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A1" w:rsidRPr="00B72585" w:rsidRDefault="002D7FA1" w:rsidP="00632B92">
      <w:pPr>
        <w:jc w:val="center"/>
        <w:rPr>
          <w:rFonts w:ascii="Arial" w:hAnsi="Arial" w:cs="Arial"/>
          <w:b/>
          <w:sz w:val="22"/>
          <w:szCs w:val="22"/>
        </w:rPr>
      </w:pPr>
      <w:bookmarkStart w:id="0" w:name="_GoBack"/>
      <w:bookmarkEnd w:id="0"/>
      <w:r w:rsidRPr="00B72585">
        <w:rPr>
          <w:rFonts w:ascii="Arial" w:hAnsi="Arial" w:cs="Arial"/>
          <w:b/>
          <w:sz w:val="22"/>
          <w:szCs w:val="22"/>
        </w:rPr>
        <w:t>INFORME DE EVALUACIÓN A LA MEDIDA CORRECTIVA DE ASUNCIÓN TEMPORAL DE LAS COMPETENCIAS EN EL SECTOR EDUCATIVO, ADOPTADA EN EL DISTRITO DE RIOHACHA – LA GUAJIRA, EN APLICACIÓN DEL DECRETO 028 DE 2008</w:t>
      </w:r>
    </w:p>
    <w:p w:rsidR="002D7FA1" w:rsidRPr="00B72585" w:rsidRDefault="002D7FA1" w:rsidP="00632B92">
      <w:pPr>
        <w:jc w:val="center"/>
        <w:rPr>
          <w:rFonts w:ascii="Arial" w:hAnsi="Arial" w:cs="Arial"/>
          <w:b/>
          <w:sz w:val="22"/>
          <w:szCs w:val="22"/>
        </w:rPr>
      </w:pPr>
    </w:p>
    <w:p w:rsidR="002D7FA1" w:rsidRPr="00B72585" w:rsidRDefault="002D7FA1" w:rsidP="00632B92">
      <w:pPr>
        <w:jc w:val="both"/>
        <w:rPr>
          <w:rFonts w:ascii="Arial" w:hAnsi="Arial" w:cs="Arial"/>
          <w:sz w:val="22"/>
          <w:szCs w:val="22"/>
        </w:rPr>
      </w:pPr>
      <w:r w:rsidRPr="00B72585">
        <w:rPr>
          <w:rFonts w:ascii="Arial" w:hAnsi="Arial" w:cs="Arial"/>
          <w:b/>
          <w:sz w:val="22"/>
          <w:szCs w:val="22"/>
        </w:rPr>
        <w:t xml:space="preserve">Periodo Evaluado: </w:t>
      </w:r>
      <w:r w:rsidRPr="00B72585">
        <w:rPr>
          <w:rFonts w:ascii="Arial" w:hAnsi="Arial" w:cs="Arial"/>
          <w:sz w:val="22"/>
          <w:szCs w:val="22"/>
        </w:rPr>
        <w:t>1 de julio de 2020 al 30 de marzo de 2021</w:t>
      </w:r>
    </w:p>
    <w:p w:rsidR="002D7FA1" w:rsidRPr="00B72585" w:rsidRDefault="002D7FA1" w:rsidP="00632B92">
      <w:pPr>
        <w:jc w:val="center"/>
        <w:rPr>
          <w:rFonts w:ascii="Arial" w:hAnsi="Arial" w:cs="Arial"/>
          <w:b/>
          <w:sz w:val="22"/>
          <w:szCs w:val="22"/>
        </w:rPr>
      </w:pPr>
    </w:p>
    <w:p w:rsidR="002D7FA1" w:rsidRPr="00B72585" w:rsidRDefault="002D7FA1" w:rsidP="00632B92">
      <w:pPr>
        <w:pStyle w:val="Ttulo1"/>
        <w:numPr>
          <w:ilvl w:val="0"/>
          <w:numId w:val="17"/>
        </w:numPr>
        <w:spacing w:before="0"/>
        <w:ind w:left="426" w:hanging="426"/>
        <w:rPr>
          <w:rFonts w:ascii="Arial" w:eastAsia="Arial" w:hAnsi="Arial" w:cs="Arial"/>
          <w:b/>
          <w:color w:val="auto"/>
          <w:sz w:val="22"/>
          <w:szCs w:val="22"/>
        </w:rPr>
      </w:pPr>
      <w:r w:rsidRPr="00B72585">
        <w:rPr>
          <w:rFonts w:ascii="Arial" w:eastAsia="Arial" w:hAnsi="Arial" w:cs="Arial"/>
          <w:b/>
          <w:color w:val="auto"/>
          <w:sz w:val="22"/>
          <w:szCs w:val="22"/>
        </w:rPr>
        <w:t>DIAGNÓSTICO INICIAL</w:t>
      </w:r>
    </w:p>
    <w:p w:rsidR="002D7FA1" w:rsidRPr="00B72585" w:rsidRDefault="002D7FA1" w:rsidP="00632B92">
      <w:pPr>
        <w:rPr>
          <w:rFonts w:ascii="Arial" w:eastAsia="Calibri" w:hAnsi="Arial" w:cs="Arial"/>
          <w:sz w:val="22"/>
          <w:szCs w:val="22"/>
        </w:rPr>
      </w:pPr>
    </w:p>
    <w:p w:rsidR="002D7FA1" w:rsidRPr="00B72585" w:rsidRDefault="002D7FA1" w:rsidP="00632B92">
      <w:pPr>
        <w:pStyle w:val="Ttulo1"/>
        <w:spacing w:before="0"/>
        <w:rPr>
          <w:rFonts w:ascii="Arial" w:hAnsi="Arial" w:cs="Arial"/>
          <w:b/>
          <w:color w:val="auto"/>
          <w:sz w:val="22"/>
          <w:szCs w:val="22"/>
        </w:rPr>
      </w:pPr>
      <w:r w:rsidRPr="00B72585">
        <w:rPr>
          <w:rFonts w:ascii="Arial" w:hAnsi="Arial" w:cs="Arial"/>
          <w:b/>
          <w:color w:val="auto"/>
          <w:sz w:val="22"/>
          <w:szCs w:val="22"/>
        </w:rPr>
        <w:t xml:space="preserve">Antecedentes </w:t>
      </w:r>
    </w:p>
    <w:p w:rsidR="002D7FA1" w:rsidRPr="00B72585" w:rsidRDefault="002D7FA1" w:rsidP="00632B92">
      <w:pPr>
        <w:rPr>
          <w:rFonts w:ascii="Arial" w:hAnsi="Arial" w:cs="Arial"/>
          <w:sz w:val="22"/>
          <w:szCs w:val="22"/>
        </w:rPr>
      </w:pPr>
    </w:p>
    <w:p w:rsidR="002D7FA1" w:rsidRPr="00B72585" w:rsidRDefault="002D7FA1" w:rsidP="00632B92">
      <w:pPr>
        <w:ind w:right="57"/>
        <w:jc w:val="both"/>
        <w:rPr>
          <w:rFonts w:ascii="Arial" w:hAnsi="Arial" w:cs="Arial"/>
          <w:sz w:val="22"/>
          <w:szCs w:val="22"/>
        </w:rPr>
      </w:pPr>
      <w:r w:rsidRPr="00B72585">
        <w:rPr>
          <w:rFonts w:ascii="Arial" w:hAnsi="Arial" w:cs="Arial"/>
          <w:sz w:val="22"/>
          <w:szCs w:val="22"/>
        </w:rPr>
        <w:t>El Municipio de Riohacha – La Guajira fue priorizado para aplicar las actividades de la Estrategia de Monitoreo, Seguimiento y Control al uso de recursos a la que se refiere el Decreto 028 de 2008, por solicitud expresa del Ministerio de Educación Nacional (MEN), en atención al artículo 2.6.3.1.4 del Decreto 1068 de 2015. En concordancia con lo anterior, la Dirección General de Apoyo Fiscal determinó el inicio de las actividades de seguimiento y control a su cargo en la entidad territorial con base en el informe de diagnóstico del Departamento de La Guajira, y las Entidades Territoriales Certificadas en Educación: Riohacha, Maicao y Uribia, remitido por el Ministerio de Educación Nacional mediante oficio radicado 1-2017-012029 del 20 de febrero de 2017, en el cual el Ministerio Sectorial recomendó la adopción de la Medida Correctiva de Asunción Temporal de la Competencia.</w:t>
      </w:r>
    </w:p>
    <w:p w:rsidR="002D7FA1" w:rsidRPr="00B72585" w:rsidRDefault="002D7FA1" w:rsidP="00632B92">
      <w:pPr>
        <w:ind w:right="57"/>
        <w:jc w:val="both"/>
        <w:rPr>
          <w:rFonts w:ascii="Arial" w:hAnsi="Arial" w:cs="Arial"/>
          <w:sz w:val="22"/>
          <w:szCs w:val="22"/>
        </w:rPr>
      </w:pPr>
    </w:p>
    <w:p w:rsidR="002D7FA1" w:rsidRPr="00B72585" w:rsidRDefault="002D7FA1" w:rsidP="00632B92">
      <w:pPr>
        <w:ind w:right="57"/>
        <w:jc w:val="both"/>
        <w:rPr>
          <w:rFonts w:ascii="Arial" w:hAnsi="Arial" w:cs="Arial"/>
          <w:sz w:val="22"/>
          <w:szCs w:val="22"/>
        </w:rPr>
      </w:pPr>
      <w:r w:rsidRPr="00B72585">
        <w:rPr>
          <w:rFonts w:ascii="Arial" w:hAnsi="Arial" w:cs="Arial"/>
          <w:sz w:val="22"/>
          <w:szCs w:val="22"/>
        </w:rPr>
        <w:t>Por recomendación del CONPES No. 3383 del 21 de febrero de 2017 se ordenó la adopción de la medida correctiva de asunción temporal de competencias en el sector educación por un periodo de tres años, la cual se adoptó a través de la Resolución No. 459 del 21 de febrero de 2017. Medida que fue extendida por dos años adicionales mediante el documento CONPES No. 3984 del 20 de febrero del 2020, y Resolución 0624 del 21 de febrero del año 2020, como consecuencia del incumplimiento de algunas actividades por parte de Administración Temporal y la Entidad Territorial.</w:t>
      </w:r>
    </w:p>
    <w:p w:rsidR="002D7FA1" w:rsidRPr="00B72585" w:rsidRDefault="002D7FA1" w:rsidP="00632B92">
      <w:pPr>
        <w:ind w:right="57"/>
        <w:jc w:val="both"/>
        <w:rPr>
          <w:rFonts w:ascii="Arial" w:hAnsi="Arial" w:cs="Arial"/>
          <w:sz w:val="22"/>
          <w:szCs w:val="22"/>
        </w:rPr>
      </w:pPr>
    </w:p>
    <w:p w:rsidR="002D7FA1" w:rsidRPr="00B72585" w:rsidRDefault="002D7FA1" w:rsidP="00632B92">
      <w:pPr>
        <w:ind w:right="57"/>
        <w:jc w:val="both"/>
        <w:rPr>
          <w:rFonts w:ascii="Arial" w:hAnsi="Arial" w:cs="Arial"/>
          <w:sz w:val="22"/>
          <w:szCs w:val="22"/>
        </w:rPr>
      </w:pPr>
      <w:r w:rsidRPr="00B72585">
        <w:rPr>
          <w:rFonts w:ascii="Arial" w:hAnsi="Arial" w:cs="Arial"/>
          <w:sz w:val="22"/>
          <w:szCs w:val="22"/>
        </w:rPr>
        <w:t>En ejercicio de la función de seguimiento a la medida correctiva, la Dirección General de Apoyo Fiscal realizó en septiembre de 2020 la evaluación del cumplimiento de los indicadores estipulados en el CONPES No. 3984 del 2020. La revisión de la documentación suministrada por la Entidad Territorial y la Administración temporal permitió determinar que las actividades a cargo de la Administración Temporal y el Municipio tuvieron avances, con un cumplimiento del 50%; las actividades asignadas al Municipio de Riohacha presentaron un cumplimiento del 27,2% y las asignadas a la Administración Temporal un 0% de sus actividades. Por lo anterior, dado el bajo cumplimiento en los indicadores, y la ausencia de capacidad instalada, se decidió no levantar la medida correctiva.</w:t>
      </w:r>
    </w:p>
    <w:p w:rsidR="002D7FA1" w:rsidRPr="00B72585" w:rsidRDefault="002D7FA1" w:rsidP="00632B92">
      <w:pPr>
        <w:ind w:right="57"/>
        <w:jc w:val="both"/>
        <w:rPr>
          <w:rFonts w:ascii="Arial" w:hAnsi="Arial" w:cs="Arial"/>
          <w:sz w:val="22"/>
          <w:szCs w:val="22"/>
        </w:rPr>
      </w:pPr>
    </w:p>
    <w:p w:rsidR="002D7FA1" w:rsidRPr="00B72585" w:rsidRDefault="002D7FA1" w:rsidP="00632B92">
      <w:pPr>
        <w:ind w:right="57"/>
        <w:jc w:val="both"/>
        <w:rPr>
          <w:rFonts w:ascii="Arial" w:hAnsi="Arial" w:cs="Arial"/>
          <w:color w:val="000000" w:themeColor="text1"/>
          <w:sz w:val="22"/>
          <w:szCs w:val="22"/>
        </w:rPr>
      </w:pPr>
      <w:r w:rsidRPr="00B72585">
        <w:rPr>
          <w:rFonts w:ascii="Arial" w:hAnsi="Arial" w:cs="Arial"/>
          <w:sz w:val="22"/>
          <w:szCs w:val="22"/>
        </w:rPr>
        <w:t xml:space="preserve">Posteriormente, con el objetivo de realizar un nuevo seguimiento en la Entidad Territorial, esta Dirección solicitó información al Municipio y a la administración temporal, mediante radicados </w:t>
      </w:r>
      <w:r w:rsidRPr="00B72585">
        <w:rPr>
          <w:rFonts w:ascii="Arial" w:hAnsi="Arial" w:cs="Arial"/>
          <w:color w:val="000000" w:themeColor="text1"/>
          <w:sz w:val="22"/>
          <w:szCs w:val="22"/>
        </w:rPr>
        <w:t>No 2-2021-015490 y 2-2021-015488 del 29 de marzo de 2021 y No.2-2021-024071 del 8 de mayo de 2021</w:t>
      </w:r>
      <w:r w:rsidRPr="00B72585">
        <w:rPr>
          <w:rFonts w:ascii="Arial" w:hAnsi="Arial" w:cs="Arial"/>
          <w:sz w:val="22"/>
          <w:szCs w:val="22"/>
        </w:rPr>
        <w:t>, en el cual también se invitó a participar en una asistencia técnica programada por esta Dirección para discutir las conclusiones del estudio realizado a la información.</w:t>
      </w:r>
    </w:p>
    <w:p w:rsidR="002D7FA1" w:rsidRPr="00B72585" w:rsidRDefault="002D7FA1" w:rsidP="00632B92">
      <w:pPr>
        <w:ind w:right="57"/>
        <w:jc w:val="both"/>
        <w:rPr>
          <w:rFonts w:ascii="Arial" w:hAnsi="Arial" w:cs="Arial"/>
          <w:sz w:val="22"/>
          <w:szCs w:val="22"/>
        </w:rPr>
      </w:pPr>
    </w:p>
    <w:p w:rsidR="002D7FA1" w:rsidRPr="00B72585" w:rsidRDefault="002D7FA1" w:rsidP="00632B92">
      <w:pPr>
        <w:ind w:right="57"/>
        <w:jc w:val="both"/>
        <w:rPr>
          <w:rFonts w:ascii="Arial" w:hAnsi="Arial" w:cs="Arial"/>
          <w:color w:val="000000" w:themeColor="text1"/>
          <w:sz w:val="22"/>
          <w:szCs w:val="22"/>
        </w:rPr>
      </w:pPr>
      <w:r w:rsidRPr="00B72585">
        <w:rPr>
          <w:rFonts w:ascii="Arial" w:hAnsi="Arial" w:cs="Arial"/>
          <w:sz w:val="22"/>
          <w:szCs w:val="22"/>
        </w:rPr>
        <w:lastRenderedPageBreak/>
        <w:t xml:space="preserve">A continuación, se presenta el análisis de la documentación suministrada mediante los radicados </w:t>
      </w:r>
      <w:r w:rsidRPr="00B72585">
        <w:rPr>
          <w:rFonts w:ascii="Arial" w:hAnsi="Arial" w:cs="Arial"/>
          <w:color w:val="000000" w:themeColor="text1"/>
          <w:sz w:val="22"/>
          <w:szCs w:val="22"/>
        </w:rPr>
        <w:t>No. 1-2021-035038 del 23 de abril,1-2021-041566 del 12 de mayo, 1-2021-051693 del 16 de junio, 1-1-2021-038891 del 5 de mayo, y 1-2021-054215 del 23 de junio de 2021, así como las conclusiones de la</w:t>
      </w:r>
      <w:r w:rsidRPr="00B72585">
        <w:rPr>
          <w:rFonts w:ascii="Arial" w:hAnsi="Arial" w:cs="Arial"/>
          <w:sz w:val="22"/>
          <w:szCs w:val="22"/>
        </w:rPr>
        <w:t xml:space="preserve"> asistencia técnica llevada a cabo el día 18 de mayo del presente año:</w:t>
      </w:r>
    </w:p>
    <w:p w:rsidR="002D7FA1" w:rsidRPr="00B72585" w:rsidRDefault="002D7FA1" w:rsidP="00632B92">
      <w:pPr>
        <w:rPr>
          <w:rFonts w:ascii="Arial" w:hAnsi="Arial" w:cs="Arial"/>
          <w:sz w:val="22"/>
          <w:szCs w:val="22"/>
        </w:rPr>
      </w:pPr>
    </w:p>
    <w:p w:rsidR="002D7FA1" w:rsidRPr="00B72585" w:rsidRDefault="002D7FA1" w:rsidP="00632B92">
      <w:pPr>
        <w:pStyle w:val="Ttulo1"/>
        <w:spacing w:before="0"/>
        <w:rPr>
          <w:rFonts w:ascii="Arial" w:hAnsi="Arial" w:cs="Arial"/>
          <w:b/>
          <w:color w:val="auto"/>
          <w:sz w:val="22"/>
          <w:szCs w:val="22"/>
        </w:rPr>
      </w:pPr>
      <w:r w:rsidRPr="00B72585">
        <w:rPr>
          <w:rFonts w:ascii="Arial" w:hAnsi="Arial" w:cs="Arial"/>
          <w:b/>
          <w:color w:val="auto"/>
          <w:sz w:val="22"/>
          <w:szCs w:val="22"/>
        </w:rPr>
        <w:t xml:space="preserve">Caracterización sectorial </w:t>
      </w:r>
    </w:p>
    <w:p w:rsidR="002D7FA1" w:rsidRPr="00B72585" w:rsidRDefault="002D7FA1" w:rsidP="00632B92">
      <w:pPr>
        <w:jc w:val="both"/>
        <w:rPr>
          <w:rFonts w:ascii="Arial" w:hAnsi="Arial" w:cs="Arial"/>
          <w:sz w:val="22"/>
          <w:szCs w:val="22"/>
        </w:rPr>
      </w:pPr>
    </w:p>
    <w:p w:rsidR="002D7FA1" w:rsidRDefault="002D7FA1" w:rsidP="00632B92">
      <w:pPr>
        <w:jc w:val="both"/>
        <w:rPr>
          <w:rFonts w:ascii="Arial" w:hAnsi="Arial" w:cs="Arial"/>
          <w:sz w:val="22"/>
          <w:szCs w:val="22"/>
        </w:rPr>
      </w:pPr>
      <w:r w:rsidRPr="00B72585">
        <w:rPr>
          <w:noProof/>
          <w:lang w:eastAsia="es-CO"/>
        </w:rPr>
        <w:drawing>
          <wp:inline distT="0" distB="0" distL="0" distR="0">
            <wp:extent cx="5274310" cy="6071191"/>
            <wp:effectExtent l="0" t="0" r="254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7283" cy="6120657"/>
                    </a:xfrm>
                    <a:prstGeom prst="rect">
                      <a:avLst/>
                    </a:prstGeom>
                    <a:noFill/>
                    <a:ln>
                      <a:noFill/>
                    </a:ln>
                  </pic:spPr>
                </pic:pic>
              </a:graphicData>
            </a:graphic>
          </wp:inline>
        </w:drawing>
      </w:r>
    </w:p>
    <w:p w:rsidR="003F5C55" w:rsidRPr="00B72585" w:rsidRDefault="003F5C55" w:rsidP="00632B92">
      <w:pPr>
        <w:jc w:val="both"/>
        <w:rPr>
          <w:rFonts w:ascii="Arial" w:hAnsi="Arial" w:cs="Arial"/>
          <w:sz w:val="22"/>
          <w:szCs w:val="22"/>
        </w:rPr>
      </w:pPr>
    </w:p>
    <w:p w:rsidR="002D7FA1" w:rsidRPr="00B72585" w:rsidRDefault="002D7FA1" w:rsidP="00632B92">
      <w:pPr>
        <w:pStyle w:val="Ttulo1"/>
        <w:numPr>
          <w:ilvl w:val="0"/>
          <w:numId w:val="17"/>
        </w:numPr>
        <w:spacing w:before="0"/>
        <w:ind w:left="426" w:hanging="426"/>
        <w:rPr>
          <w:rFonts w:ascii="Arial" w:eastAsia="Arial" w:hAnsi="Arial" w:cs="Arial"/>
          <w:color w:val="auto"/>
          <w:sz w:val="22"/>
          <w:szCs w:val="22"/>
          <w:lang w:val="es-CO"/>
        </w:rPr>
      </w:pPr>
      <w:r w:rsidRPr="00B72585">
        <w:rPr>
          <w:rFonts w:ascii="Arial" w:eastAsia="Arial" w:hAnsi="Arial" w:cs="Arial"/>
          <w:b/>
          <w:color w:val="auto"/>
          <w:position w:val="-1"/>
          <w:sz w:val="22"/>
          <w:szCs w:val="22"/>
          <w:lang w:val="es-CO"/>
        </w:rPr>
        <w:lastRenderedPageBreak/>
        <w:t>ANÁLISIS FINANCIERO</w:t>
      </w:r>
    </w:p>
    <w:p w:rsidR="002D7FA1" w:rsidRPr="00B72585" w:rsidRDefault="002D7FA1" w:rsidP="00632B92">
      <w:pPr>
        <w:jc w:val="both"/>
        <w:rPr>
          <w:rFonts w:ascii="Arial" w:eastAsia="Calibri" w:hAnsi="Arial" w:cs="Arial"/>
          <w:sz w:val="22"/>
          <w:szCs w:val="22"/>
        </w:rPr>
      </w:pPr>
    </w:p>
    <w:p w:rsidR="002D7FA1" w:rsidRPr="00B72585" w:rsidRDefault="002D7FA1" w:rsidP="00632B92">
      <w:pPr>
        <w:pStyle w:val="Ttulo1"/>
        <w:spacing w:before="0"/>
        <w:rPr>
          <w:rFonts w:ascii="Arial" w:hAnsi="Arial" w:cs="Arial"/>
          <w:b/>
          <w:color w:val="auto"/>
          <w:sz w:val="22"/>
          <w:szCs w:val="22"/>
        </w:rPr>
      </w:pPr>
      <w:r w:rsidRPr="00B72585">
        <w:rPr>
          <w:rFonts w:ascii="Arial" w:hAnsi="Arial" w:cs="Arial"/>
          <w:b/>
          <w:color w:val="auto"/>
          <w:sz w:val="22"/>
          <w:szCs w:val="22"/>
        </w:rPr>
        <w:t>Ingresos</w:t>
      </w:r>
    </w:p>
    <w:p w:rsidR="002D7FA1" w:rsidRPr="00B72585" w:rsidRDefault="002D7FA1" w:rsidP="00632B92">
      <w:pPr>
        <w:jc w:val="both"/>
        <w:rPr>
          <w:rFonts w:ascii="Arial" w:hAnsi="Arial" w:cs="Arial"/>
          <w:sz w:val="22"/>
          <w:szCs w:val="22"/>
        </w:rPr>
      </w:pPr>
      <w:r w:rsidRPr="00B72585">
        <w:rPr>
          <w:rFonts w:ascii="Arial" w:hAnsi="Arial" w:cs="Arial"/>
          <w:sz w:val="22"/>
          <w:szCs w:val="22"/>
        </w:rPr>
        <w:t xml:space="preserve"> </w:t>
      </w:r>
    </w:p>
    <w:p w:rsidR="002D7FA1" w:rsidRPr="00B72585" w:rsidRDefault="002D7FA1" w:rsidP="00632B92">
      <w:pPr>
        <w:jc w:val="both"/>
        <w:rPr>
          <w:rFonts w:ascii="Arial" w:hAnsi="Arial" w:cs="Arial"/>
          <w:sz w:val="22"/>
          <w:szCs w:val="22"/>
        </w:rPr>
      </w:pPr>
      <w:r w:rsidRPr="00B72585">
        <w:rPr>
          <w:rFonts w:ascii="Arial" w:hAnsi="Arial" w:cs="Arial"/>
          <w:sz w:val="22"/>
          <w:szCs w:val="22"/>
        </w:rPr>
        <w:t xml:space="preserve">En lo financiero, durante la vigencia 2020 se asignaron al Distrito $159.169 millones del SGP – educación mediante los Documentos de Distribución No.40, 41, 44, 46, 47, 49 y 50 </w:t>
      </w:r>
    </w:p>
    <w:p w:rsidR="002D7FA1" w:rsidRPr="00B72585" w:rsidRDefault="002D7FA1" w:rsidP="00632B92">
      <w:pPr>
        <w:jc w:val="both"/>
        <w:rPr>
          <w:rFonts w:ascii="Arial" w:hAnsi="Arial" w:cs="Arial"/>
          <w:sz w:val="22"/>
          <w:szCs w:val="22"/>
        </w:rPr>
      </w:pPr>
      <w:r w:rsidRPr="00B72585">
        <w:rPr>
          <w:rFonts w:ascii="Arial" w:hAnsi="Arial" w:cs="Arial"/>
          <w:sz w:val="22"/>
          <w:szCs w:val="22"/>
        </w:rPr>
        <w:t xml:space="preserve"> ($150.370 millones para prestación del servicio, $4.849 para gratuidad y $3.950 millones de calidad). A marzo de 2021, los recursos asignados mediante los documentos de Distribución No. 53 y 56 de 2021 ascienden a $164.695 millones ($155.920 millones para prestación del servicio, $5.014 millones para calidad matrícula oficial y $3.761 millones para gratuidad). </w:t>
      </w:r>
    </w:p>
    <w:p w:rsidR="002D7FA1" w:rsidRPr="00B72585" w:rsidRDefault="002D7FA1" w:rsidP="00632B92">
      <w:pPr>
        <w:jc w:val="both"/>
        <w:rPr>
          <w:rFonts w:ascii="Arial" w:hAnsi="Arial" w:cs="Arial"/>
          <w:sz w:val="22"/>
          <w:szCs w:val="22"/>
        </w:rPr>
      </w:pPr>
    </w:p>
    <w:tbl>
      <w:tblPr>
        <w:tblW w:w="7051" w:type="dxa"/>
        <w:jc w:val="center"/>
        <w:tblCellMar>
          <w:left w:w="70" w:type="dxa"/>
          <w:right w:w="70" w:type="dxa"/>
        </w:tblCellMar>
        <w:tblLook w:val="04A0" w:firstRow="1" w:lastRow="0" w:firstColumn="1" w:lastColumn="0" w:noHBand="0" w:noVBand="1"/>
      </w:tblPr>
      <w:tblGrid>
        <w:gridCol w:w="4451"/>
        <w:gridCol w:w="1300"/>
        <w:gridCol w:w="1300"/>
      </w:tblGrid>
      <w:tr w:rsidR="002D7FA1" w:rsidRPr="00B72585" w:rsidTr="003515F1">
        <w:trPr>
          <w:trHeight w:val="20"/>
          <w:jc w:val="center"/>
        </w:trPr>
        <w:tc>
          <w:tcPr>
            <w:tcW w:w="7051" w:type="dxa"/>
            <w:gridSpan w:val="3"/>
            <w:tcBorders>
              <w:top w:val="single" w:sz="4" w:space="0" w:color="auto"/>
              <w:left w:val="single" w:sz="4" w:space="0" w:color="auto"/>
              <w:bottom w:val="nil"/>
              <w:right w:val="single" w:sz="4" w:space="0" w:color="auto"/>
            </w:tcBorders>
            <w:shd w:val="clear" w:color="auto" w:fill="244061" w:themeFill="accent1" w:themeFillShade="80"/>
            <w:hideMark/>
          </w:tcPr>
          <w:p w:rsidR="002D7FA1" w:rsidRPr="00B72585" w:rsidRDefault="002D7FA1" w:rsidP="00632B92">
            <w:pPr>
              <w:jc w:val="center"/>
              <w:rPr>
                <w:rFonts w:ascii="Arial" w:hAnsi="Arial" w:cs="Arial"/>
                <w:b/>
                <w:bCs/>
                <w:color w:val="FFFFFF"/>
                <w:sz w:val="18"/>
                <w:szCs w:val="18"/>
              </w:rPr>
            </w:pPr>
            <w:r w:rsidRPr="00B72585">
              <w:rPr>
                <w:rFonts w:ascii="Arial" w:hAnsi="Arial" w:cs="Arial"/>
                <w:b/>
                <w:bCs/>
                <w:color w:val="FFFFFF"/>
                <w:sz w:val="18"/>
                <w:szCs w:val="18"/>
              </w:rPr>
              <w:t xml:space="preserve">TABLA1. INGRESOS A DICIEMBRE DE 2020 Y MARZO DEL 2021 </w:t>
            </w:r>
          </w:p>
        </w:tc>
      </w:tr>
      <w:tr w:rsidR="002D7FA1" w:rsidRPr="00B72585" w:rsidTr="003515F1">
        <w:trPr>
          <w:trHeight w:val="20"/>
          <w:jc w:val="center"/>
        </w:trPr>
        <w:tc>
          <w:tcPr>
            <w:tcW w:w="7051" w:type="dxa"/>
            <w:gridSpan w:val="3"/>
            <w:tcBorders>
              <w:top w:val="nil"/>
              <w:left w:val="single" w:sz="4" w:space="0" w:color="auto"/>
              <w:bottom w:val="single" w:sz="4" w:space="0" w:color="auto"/>
              <w:right w:val="single" w:sz="4" w:space="0" w:color="auto"/>
            </w:tcBorders>
            <w:shd w:val="clear" w:color="auto" w:fill="244061" w:themeFill="accent1" w:themeFillShade="80"/>
            <w:hideMark/>
          </w:tcPr>
          <w:p w:rsidR="002D7FA1" w:rsidRPr="00B72585" w:rsidRDefault="002D7FA1" w:rsidP="00632B92">
            <w:pPr>
              <w:jc w:val="center"/>
              <w:rPr>
                <w:rFonts w:ascii="Arial" w:hAnsi="Arial" w:cs="Arial"/>
                <w:b/>
                <w:bCs/>
                <w:color w:val="FFFFFF"/>
                <w:sz w:val="18"/>
                <w:szCs w:val="18"/>
              </w:rPr>
            </w:pPr>
            <w:r w:rsidRPr="00B72585">
              <w:rPr>
                <w:rFonts w:ascii="Arial" w:hAnsi="Arial" w:cs="Arial"/>
                <w:b/>
                <w:bCs/>
                <w:color w:val="FFFFFF"/>
                <w:sz w:val="18"/>
                <w:szCs w:val="18"/>
              </w:rPr>
              <w:t>(MILLONES DE $)</w:t>
            </w:r>
            <w:r w:rsidRPr="00B72585">
              <w:rPr>
                <w:rFonts w:ascii="Arial" w:hAnsi="Arial" w:cs="Arial"/>
                <w:color w:val="FFFFFF"/>
                <w:sz w:val="18"/>
                <w:szCs w:val="18"/>
              </w:rPr>
              <w:t xml:space="preserve"> </w:t>
            </w:r>
          </w:p>
        </w:tc>
      </w:tr>
      <w:tr w:rsidR="002D7FA1" w:rsidRPr="00B72585" w:rsidTr="003515F1">
        <w:trPr>
          <w:trHeight w:val="20"/>
          <w:jc w:val="center"/>
        </w:trPr>
        <w:tc>
          <w:tcPr>
            <w:tcW w:w="4451" w:type="dxa"/>
            <w:vMerge w:val="restart"/>
            <w:tcBorders>
              <w:top w:val="single" w:sz="4" w:space="0" w:color="auto"/>
              <w:left w:val="single" w:sz="4" w:space="0" w:color="auto"/>
              <w:right w:val="single" w:sz="4" w:space="0" w:color="auto"/>
            </w:tcBorders>
            <w:shd w:val="clear" w:color="auto" w:fill="95B3D7" w:themeFill="accent1" w:themeFillTint="99"/>
            <w:vAlign w:val="center"/>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CONCEPTOS</w:t>
            </w:r>
          </w:p>
        </w:tc>
        <w:tc>
          <w:tcPr>
            <w:tcW w:w="2600" w:type="dxa"/>
            <w:gridSpan w:val="2"/>
            <w:tcBorders>
              <w:top w:val="single" w:sz="4" w:space="0" w:color="auto"/>
              <w:left w:val="nil"/>
              <w:bottom w:val="single" w:sz="4" w:space="0" w:color="auto"/>
              <w:right w:val="single" w:sz="4" w:space="0" w:color="auto"/>
            </w:tcBorders>
            <w:shd w:val="clear" w:color="auto" w:fill="95B3D7" w:themeFill="accent1" w:themeFillTint="99"/>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VIGENCIAS</w:t>
            </w:r>
          </w:p>
        </w:tc>
      </w:tr>
      <w:tr w:rsidR="002D7FA1" w:rsidRPr="00B72585" w:rsidTr="003515F1">
        <w:trPr>
          <w:trHeight w:val="20"/>
          <w:jc w:val="center"/>
        </w:trPr>
        <w:tc>
          <w:tcPr>
            <w:tcW w:w="4451" w:type="dxa"/>
            <w:vMerge/>
            <w:tcBorders>
              <w:left w:val="single" w:sz="4" w:space="0" w:color="auto"/>
              <w:bottom w:val="single" w:sz="4" w:space="0" w:color="auto"/>
              <w:right w:val="single" w:sz="4" w:space="0" w:color="auto"/>
            </w:tcBorders>
            <w:shd w:val="clear" w:color="auto" w:fill="95B3D7" w:themeFill="accent1" w:themeFillTint="99"/>
          </w:tcPr>
          <w:p w:rsidR="002D7FA1" w:rsidRPr="00B72585" w:rsidRDefault="002D7FA1" w:rsidP="00632B92">
            <w:pPr>
              <w:rPr>
                <w:rFonts w:ascii="Arial" w:hAnsi="Arial" w:cs="Arial"/>
                <w:b/>
                <w:bCs/>
                <w:color w:val="000000"/>
                <w:sz w:val="18"/>
                <w:szCs w:val="18"/>
              </w:rPr>
            </w:pPr>
          </w:p>
        </w:tc>
        <w:tc>
          <w:tcPr>
            <w:tcW w:w="1300" w:type="dxa"/>
            <w:tcBorders>
              <w:top w:val="single" w:sz="4" w:space="0" w:color="auto"/>
              <w:left w:val="nil"/>
              <w:bottom w:val="single" w:sz="4" w:space="0" w:color="auto"/>
              <w:right w:val="single" w:sz="4" w:space="0" w:color="auto"/>
            </w:tcBorders>
            <w:shd w:val="clear" w:color="auto" w:fill="95B3D7" w:themeFill="accent1" w:themeFillTint="99"/>
            <w:hideMark/>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2020</w:t>
            </w:r>
          </w:p>
        </w:tc>
        <w:tc>
          <w:tcPr>
            <w:tcW w:w="1300" w:type="dxa"/>
            <w:tcBorders>
              <w:top w:val="single" w:sz="4" w:space="0" w:color="auto"/>
              <w:left w:val="nil"/>
              <w:bottom w:val="single" w:sz="4" w:space="0" w:color="auto"/>
              <w:right w:val="single" w:sz="4" w:space="0" w:color="auto"/>
            </w:tcBorders>
            <w:shd w:val="clear" w:color="auto" w:fill="95B3D7" w:themeFill="accent1" w:themeFillTint="99"/>
            <w:hideMark/>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2021 (Marzo)</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b/>
                <w:bCs/>
                <w:color w:val="000000"/>
                <w:sz w:val="18"/>
                <w:szCs w:val="18"/>
              </w:rPr>
            </w:pPr>
            <w:r w:rsidRPr="00B72585">
              <w:rPr>
                <w:rFonts w:ascii="Arial" w:hAnsi="Arial" w:cs="Arial"/>
                <w:b/>
                <w:bCs/>
                <w:color w:val="000000"/>
                <w:sz w:val="18"/>
                <w:szCs w:val="18"/>
              </w:rPr>
              <w:t>Asignación SGP-educación</w:t>
            </w:r>
          </w:p>
        </w:tc>
        <w:tc>
          <w:tcPr>
            <w:tcW w:w="130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b/>
                <w:bCs/>
                <w:color w:val="000000"/>
                <w:sz w:val="18"/>
                <w:szCs w:val="18"/>
              </w:rPr>
            </w:pPr>
            <w:r w:rsidRPr="00B72585">
              <w:rPr>
                <w:rFonts w:ascii="Arial" w:hAnsi="Arial" w:cs="Arial"/>
                <w:b/>
                <w:bCs/>
                <w:color w:val="000000"/>
                <w:sz w:val="18"/>
                <w:szCs w:val="18"/>
              </w:rPr>
              <w:t>159.169</w:t>
            </w:r>
          </w:p>
        </w:tc>
        <w:tc>
          <w:tcPr>
            <w:tcW w:w="130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b/>
                <w:bCs/>
                <w:color w:val="000000"/>
                <w:sz w:val="18"/>
                <w:szCs w:val="18"/>
              </w:rPr>
            </w:pPr>
            <w:r w:rsidRPr="00B72585">
              <w:rPr>
                <w:rFonts w:ascii="Arial" w:hAnsi="Arial" w:cs="Arial"/>
                <w:b/>
                <w:bCs/>
                <w:color w:val="000000"/>
                <w:sz w:val="18"/>
                <w:szCs w:val="18"/>
              </w:rPr>
              <w:t>164.695</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b/>
                <w:bCs/>
                <w:color w:val="000000"/>
                <w:sz w:val="18"/>
                <w:szCs w:val="18"/>
              </w:rPr>
            </w:pPr>
            <w:r w:rsidRPr="00B72585">
              <w:rPr>
                <w:rFonts w:ascii="Arial" w:hAnsi="Arial" w:cs="Arial"/>
                <w:b/>
                <w:bCs/>
                <w:color w:val="000000"/>
                <w:sz w:val="18"/>
                <w:szCs w:val="18"/>
              </w:rPr>
              <w:t>Giro MEN</w:t>
            </w:r>
          </w:p>
        </w:tc>
        <w:tc>
          <w:tcPr>
            <w:tcW w:w="130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b/>
                <w:bCs/>
                <w:color w:val="000000"/>
                <w:sz w:val="18"/>
                <w:szCs w:val="18"/>
              </w:rPr>
            </w:pPr>
            <w:r w:rsidRPr="00B72585">
              <w:rPr>
                <w:rFonts w:ascii="Arial" w:hAnsi="Arial" w:cs="Arial"/>
                <w:b/>
                <w:bCs/>
                <w:color w:val="000000"/>
                <w:sz w:val="18"/>
                <w:szCs w:val="18"/>
              </w:rPr>
              <w:t>159.169</w:t>
            </w:r>
          </w:p>
        </w:tc>
        <w:tc>
          <w:tcPr>
            <w:tcW w:w="130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b/>
                <w:bCs/>
                <w:color w:val="000000"/>
                <w:sz w:val="18"/>
                <w:szCs w:val="18"/>
              </w:rPr>
            </w:pPr>
            <w:r w:rsidRPr="00B72585">
              <w:rPr>
                <w:rFonts w:ascii="Arial" w:hAnsi="Arial" w:cs="Arial"/>
                <w:b/>
                <w:bCs/>
                <w:color w:val="000000"/>
                <w:sz w:val="18"/>
                <w:szCs w:val="18"/>
              </w:rPr>
              <w:t>37.418</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95B3D7" w:themeFill="accent1" w:themeFillTint="99"/>
            <w:hideMark/>
          </w:tcPr>
          <w:p w:rsidR="002D7FA1" w:rsidRPr="00B72585" w:rsidRDefault="002D7FA1" w:rsidP="00632B92">
            <w:pPr>
              <w:jc w:val="both"/>
              <w:rPr>
                <w:rFonts w:ascii="Arial" w:hAnsi="Arial" w:cs="Arial"/>
                <w:b/>
                <w:bCs/>
                <w:color w:val="000000"/>
                <w:sz w:val="18"/>
                <w:szCs w:val="18"/>
              </w:rPr>
            </w:pPr>
            <w:r w:rsidRPr="00B72585">
              <w:rPr>
                <w:rFonts w:ascii="Arial" w:hAnsi="Arial" w:cs="Arial"/>
                <w:b/>
                <w:bCs/>
                <w:color w:val="000000"/>
                <w:sz w:val="18"/>
                <w:szCs w:val="18"/>
              </w:rPr>
              <w:t>EJECUCIÓN PRESUPUESTAL</w:t>
            </w:r>
          </w:p>
        </w:tc>
        <w:tc>
          <w:tcPr>
            <w:tcW w:w="1300" w:type="dxa"/>
            <w:tcBorders>
              <w:top w:val="nil"/>
              <w:left w:val="nil"/>
              <w:bottom w:val="single" w:sz="4" w:space="0" w:color="auto"/>
              <w:right w:val="single" w:sz="4" w:space="0" w:color="auto"/>
            </w:tcBorders>
            <w:shd w:val="clear" w:color="auto" w:fill="95B3D7" w:themeFill="accent1" w:themeFillTint="99"/>
          </w:tcPr>
          <w:p w:rsidR="002D7FA1" w:rsidRPr="00B72585" w:rsidRDefault="002D7FA1" w:rsidP="00632B92">
            <w:pPr>
              <w:jc w:val="center"/>
              <w:rPr>
                <w:rFonts w:ascii="Arial" w:hAnsi="Arial" w:cs="Arial"/>
                <w:b/>
                <w:bCs/>
                <w:color w:val="000000"/>
                <w:sz w:val="18"/>
                <w:szCs w:val="18"/>
              </w:rPr>
            </w:pPr>
          </w:p>
        </w:tc>
        <w:tc>
          <w:tcPr>
            <w:tcW w:w="1300" w:type="dxa"/>
            <w:tcBorders>
              <w:top w:val="nil"/>
              <w:left w:val="nil"/>
              <w:bottom w:val="single" w:sz="4" w:space="0" w:color="auto"/>
              <w:right w:val="single" w:sz="4" w:space="0" w:color="auto"/>
            </w:tcBorders>
            <w:shd w:val="clear" w:color="auto" w:fill="95B3D7" w:themeFill="accent1" w:themeFillTint="99"/>
          </w:tcPr>
          <w:p w:rsidR="002D7FA1" w:rsidRPr="00B72585" w:rsidRDefault="002D7FA1" w:rsidP="00632B92">
            <w:pPr>
              <w:jc w:val="center"/>
              <w:rPr>
                <w:rFonts w:ascii="Arial" w:hAnsi="Arial" w:cs="Arial"/>
                <w:b/>
                <w:bCs/>
                <w:color w:val="000000"/>
                <w:sz w:val="18"/>
                <w:szCs w:val="18"/>
              </w:rPr>
            </w:pP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D9D9D9" w:themeFill="background1" w:themeFillShade="D9"/>
            <w:hideMark/>
          </w:tcPr>
          <w:p w:rsidR="002D7FA1" w:rsidRPr="00B72585" w:rsidRDefault="002D7FA1" w:rsidP="00632B92">
            <w:pPr>
              <w:jc w:val="both"/>
              <w:rPr>
                <w:rFonts w:ascii="Arial" w:hAnsi="Arial" w:cs="Arial"/>
                <w:b/>
                <w:bCs/>
                <w:color w:val="000000"/>
                <w:sz w:val="18"/>
                <w:szCs w:val="18"/>
              </w:rPr>
            </w:pPr>
            <w:r w:rsidRPr="00B72585">
              <w:rPr>
                <w:rFonts w:ascii="Arial" w:hAnsi="Arial" w:cs="Arial"/>
                <w:b/>
                <w:bCs/>
                <w:color w:val="000000"/>
                <w:sz w:val="18"/>
                <w:szCs w:val="18"/>
              </w:rPr>
              <w:t>Ingresos Corrientes</w:t>
            </w:r>
            <w:r w:rsidRPr="00B72585">
              <w:rPr>
                <w:rFonts w:ascii="Arial" w:hAnsi="Arial" w:cs="Arial"/>
                <w:color w:val="000000"/>
                <w:sz w:val="18"/>
                <w:szCs w:val="18"/>
              </w:rPr>
              <w:t> </w:t>
            </w:r>
          </w:p>
        </w:tc>
        <w:tc>
          <w:tcPr>
            <w:tcW w:w="1300" w:type="dxa"/>
            <w:tcBorders>
              <w:top w:val="nil"/>
              <w:left w:val="nil"/>
              <w:bottom w:val="single" w:sz="4" w:space="0" w:color="auto"/>
              <w:right w:val="single" w:sz="4" w:space="0" w:color="auto"/>
            </w:tcBorders>
            <w:shd w:val="clear" w:color="auto" w:fill="D9D9D9" w:themeFill="background1" w:themeFillShade="D9"/>
            <w:hideMark/>
          </w:tcPr>
          <w:p w:rsidR="002D7FA1" w:rsidRPr="00B72585" w:rsidRDefault="002D7FA1" w:rsidP="00632B92">
            <w:pPr>
              <w:jc w:val="right"/>
              <w:rPr>
                <w:rFonts w:ascii="Arial" w:hAnsi="Arial" w:cs="Arial"/>
                <w:b/>
                <w:bCs/>
                <w:color w:val="000000"/>
                <w:sz w:val="18"/>
                <w:szCs w:val="18"/>
              </w:rPr>
            </w:pPr>
            <w:r w:rsidRPr="00B72585">
              <w:rPr>
                <w:rFonts w:ascii="Arial" w:hAnsi="Arial" w:cs="Arial"/>
                <w:b/>
                <w:bCs/>
                <w:color w:val="000000"/>
                <w:sz w:val="18"/>
                <w:szCs w:val="18"/>
              </w:rPr>
              <w:t>159.169</w:t>
            </w:r>
          </w:p>
        </w:tc>
        <w:tc>
          <w:tcPr>
            <w:tcW w:w="1300" w:type="dxa"/>
            <w:tcBorders>
              <w:top w:val="nil"/>
              <w:left w:val="nil"/>
              <w:bottom w:val="single" w:sz="4" w:space="0" w:color="auto"/>
              <w:right w:val="single" w:sz="4" w:space="0" w:color="auto"/>
            </w:tcBorders>
            <w:shd w:val="clear" w:color="auto" w:fill="D9D9D9" w:themeFill="background1" w:themeFillShade="D9"/>
            <w:hideMark/>
          </w:tcPr>
          <w:p w:rsidR="002D7FA1" w:rsidRPr="00B72585" w:rsidRDefault="002D7FA1" w:rsidP="00632B92">
            <w:pPr>
              <w:jc w:val="right"/>
              <w:rPr>
                <w:rFonts w:ascii="Arial" w:hAnsi="Arial" w:cs="Arial"/>
                <w:b/>
                <w:bCs/>
                <w:color w:val="000000"/>
                <w:sz w:val="18"/>
                <w:szCs w:val="18"/>
              </w:rPr>
            </w:pPr>
            <w:r w:rsidRPr="00B72585">
              <w:rPr>
                <w:rFonts w:ascii="Arial" w:hAnsi="Arial" w:cs="Arial"/>
                <w:b/>
                <w:bCs/>
                <w:color w:val="000000"/>
                <w:sz w:val="18"/>
                <w:szCs w:val="18"/>
              </w:rPr>
              <w:t>33.657</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jc w:val="both"/>
              <w:rPr>
                <w:rFonts w:ascii="Arial" w:hAnsi="Arial" w:cs="Arial"/>
                <w:b/>
                <w:bCs/>
                <w:color w:val="000000"/>
                <w:sz w:val="18"/>
                <w:szCs w:val="18"/>
              </w:rPr>
            </w:pPr>
            <w:r w:rsidRPr="00B72585">
              <w:rPr>
                <w:rFonts w:ascii="Arial" w:hAnsi="Arial" w:cs="Arial"/>
                <w:b/>
                <w:bCs/>
                <w:color w:val="000000"/>
                <w:sz w:val="18"/>
                <w:szCs w:val="18"/>
              </w:rPr>
              <w:t>Sistema General de Participaciones -Educación</w:t>
            </w:r>
            <w:r w:rsidRPr="00B72585">
              <w:rPr>
                <w:rFonts w:ascii="Arial" w:hAnsi="Arial" w:cs="Arial"/>
                <w:color w:val="000000"/>
                <w:sz w:val="18"/>
                <w:szCs w:val="18"/>
              </w:rPr>
              <w:t> </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159.169</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33.657</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jc w:val="both"/>
              <w:rPr>
                <w:rFonts w:ascii="Arial" w:hAnsi="Arial" w:cs="Arial"/>
                <w:b/>
                <w:bCs/>
                <w:color w:val="000000"/>
                <w:sz w:val="18"/>
                <w:szCs w:val="18"/>
              </w:rPr>
            </w:pPr>
            <w:r w:rsidRPr="00B72585">
              <w:rPr>
                <w:rFonts w:ascii="Arial" w:hAnsi="Arial" w:cs="Arial"/>
                <w:b/>
                <w:bCs/>
                <w:color w:val="000000"/>
                <w:sz w:val="18"/>
                <w:szCs w:val="18"/>
              </w:rPr>
              <w:t>Prestación de servicios</w:t>
            </w:r>
            <w:r w:rsidRPr="00B72585">
              <w:rPr>
                <w:rFonts w:ascii="Arial" w:hAnsi="Arial" w:cs="Arial"/>
                <w:color w:val="000000"/>
                <w:sz w:val="18"/>
                <w:szCs w:val="18"/>
              </w:rPr>
              <w:t> </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150.370</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32.404</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sz w:val="18"/>
                <w:szCs w:val="18"/>
              </w:rPr>
              <w:t> Con Situación de Fondos </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131.105</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27.881</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sz w:val="18"/>
                <w:szCs w:val="18"/>
              </w:rPr>
              <w:t> Sin Situación de Fondos </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19.265</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4.523</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jc w:val="both"/>
              <w:rPr>
                <w:rFonts w:ascii="Arial" w:hAnsi="Arial" w:cs="Arial"/>
                <w:b/>
                <w:bCs/>
                <w:color w:val="000000"/>
                <w:sz w:val="18"/>
                <w:szCs w:val="18"/>
              </w:rPr>
            </w:pPr>
            <w:r w:rsidRPr="00B72585">
              <w:rPr>
                <w:rFonts w:ascii="Arial" w:hAnsi="Arial" w:cs="Arial"/>
                <w:b/>
                <w:bCs/>
                <w:color w:val="000000"/>
                <w:sz w:val="18"/>
                <w:szCs w:val="18"/>
              </w:rPr>
              <w:t>Calidad</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8.799</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1.254</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sz w:val="18"/>
                <w:szCs w:val="18"/>
              </w:rPr>
              <w:t xml:space="preserve"> Calidad Ordinaria</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3.950</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1.254</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sz w:val="18"/>
                <w:szCs w:val="18"/>
              </w:rPr>
              <w:t xml:space="preserve"> Gratuidad</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4.849</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0</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D9D9D9" w:themeFill="background1" w:themeFillShade="D9"/>
            <w:hideMark/>
          </w:tcPr>
          <w:p w:rsidR="002D7FA1" w:rsidRPr="00B72585" w:rsidRDefault="002D7FA1" w:rsidP="00632B92">
            <w:pPr>
              <w:jc w:val="both"/>
              <w:rPr>
                <w:rFonts w:ascii="Arial" w:hAnsi="Arial" w:cs="Arial"/>
                <w:b/>
                <w:bCs/>
                <w:color w:val="000000"/>
                <w:sz w:val="18"/>
                <w:szCs w:val="18"/>
              </w:rPr>
            </w:pPr>
            <w:r w:rsidRPr="00B72585">
              <w:rPr>
                <w:rFonts w:ascii="Arial" w:hAnsi="Arial" w:cs="Arial"/>
                <w:b/>
                <w:bCs/>
                <w:color w:val="000000"/>
                <w:sz w:val="18"/>
                <w:szCs w:val="18"/>
              </w:rPr>
              <w:t>INGRESOS DE CAPITAL</w:t>
            </w:r>
            <w:r w:rsidRPr="00B72585">
              <w:rPr>
                <w:rFonts w:ascii="Arial" w:hAnsi="Arial" w:cs="Arial"/>
                <w:color w:val="000000"/>
                <w:sz w:val="18"/>
                <w:szCs w:val="18"/>
              </w:rPr>
              <w:t> </w:t>
            </w:r>
          </w:p>
        </w:tc>
        <w:tc>
          <w:tcPr>
            <w:tcW w:w="1300" w:type="dxa"/>
            <w:tcBorders>
              <w:top w:val="nil"/>
              <w:left w:val="nil"/>
              <w:bottom w:val="single" w:sz="4" w:space="0" w:color="auto"/>
              <w:right w:val="single" w:sz="4" w:space="0" w:color="auto"/>
            </w:tcBorders>
            <w:shd w:val="clear" w:color="auto" w:fill="D9D9D9" w:themeFill="background1" w:themeFillShade="D9"/>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13.219</w:t>
            </w:r>
          </w:p>
        </w:tc>
        <w:tc>
          <w:tcPr>
            <w:tcW w:w="1300" w:type="dxa"/>
            <w:tcBorders>
              <w:top w:val="nil"/>
              <w:left w:val="nil"/>
              <w:bottom w:val="single" w:sz="4" w:space="0" w:color="auto"/>
              <w:right w:val="single" w:sz="4" w:space="0" w:color="auto"/>
            </w:tcBorders>
            <w:shd w:val="clear" w:color="auto" w:fill="D9D9D9" w:themeFill="background1" w:themeFillShade="D9"/>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14.413</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jc w:val="both"/>
              <w:rPr>
                <w:rFonts w:ascii="Arial" w:hAnsi="Arial" w:cs="Arial"/>
                <w:b/>
                <w:bCs/>
                <w:color w:val="000000"/>
                <w:sz w:val="18"/>
                <w:szCs w:val="18"/>
              </w:rPr>
            </w:pPr>
            <w:r w:rsidRPr="00B72585">
              <w:rPr>
                <w:rFonts w:ascii="Arial" w:hAnsi="Arial" w:cs="Arial"/>
                <w:b/>
                <w:bCs/>
                <w:color w:val="000000"/>
                <w:sz w:val="18"/>
                <w:szCs w:val="18"/>
              </w:rPr>
              <w:t>Rendimientos Financieros</w:t>
            </w:r>
            <w:r w:rsidRPr="00B72585">
              <w:rPr>
                <w:rFonts w:ascii="Arial" w:hAnsi="Arial" w:cs="Arial"/>
                <w:color w:val="000000"/>
                <w:sz w:val="18"/>
                <w:szCs w:val="18"/>
              </w:rPr>
              <w:t> </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337</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0</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jc w:val="both"/>
              <w:rPr>
                <w:rFonts w:ascii="Arial" w:hAnsi="Arial" w:cs="Arial"/>
                <w:b/>
                <w:bCs/>
                <w:color w:val="000000"/>
                <w:sz w:val="18"/>
                <w:szCs w:val="18"/>
              </w:rPr>
            </w:pPr>
            <w:r w:rsidRPr="00B72585">
              <w:rPr>
                <w:rFonts w:ascii="Arial" w:hAnsi="Arial" w:cs="Arial"/>
                <w:b/>
                <w:bCs/>
                <w:color w:val="000000"/>
                <w:sz w:val="18"/>
                <w:szCs w:val="18"/>
              </w:rPr>
              <w:t xml:space="preserve">Recursos del Balance </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12.709</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14.413</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sz w:val="18"/>
                <w:szCs w:val="18"/>
              </w:rPr>
              <w:t> Superávit fiscal </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12.709</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14.413</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sz w:val="18"/>
                <w:szCs w:val="18"/>
              </w:rPr>
              <w:t>Cancelación de reserva</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sz w:val="20"/>
                <w:szCs w:val="20"/>
              </w:rPr>
            </w:pPr>
            <w:r w:rsidRPr="00B72585">
              <w:rPr>
                <w:rFonts w:ascii="Arial" w:hAnsi="Arial" w:cs="Arial"/>
                <w:sz w:val="20"/>
                <w:szCs w:val="20"/>
              </w:rPr>
              <w:t> </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sz w:val="20"/>
                <w:szCs w:val="20"/>
              </w:rPr>
            </w:pPr>
            <w:r w:rsidRPr="00B72585">
              <w:rPr>
                <w:rFonts w:ascii="Arial" w:hAnsi="Arial" w:cs="Arial"/>
                <w:sz w:val="20"/>
                <w:szCs w:val="20"/>
              </w:rPr>
              <w:t> </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b/>
                <w:bCs/>
                <w:color w:val="000000"/>
                <w:sz w:val="18"/>
                <w:szCs w:val="18"/>
              </w:rPr>
            </w:pPr>
            <w:r w:rsidRPr="00B72585">
              <w:rPr>
                <w:rFonts w:ascii="Arial" w:hAnsi="Arial" w:cs="Arial"/>
                <w:b/>
                <w:bCs/>
                <w:color w:val="000000"/>
                <w:sz w:val="18"/>
                <w:szCs w:val="18"/>
              </w:rPr>
              <w:t>Reintegros</w:t>
            </w:r>
          </w:p>
        </w:tc>
        <w:tc>
          <w:tcPr>
            <w:tcW w:w="130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173</w:t>
            </w:r>
          </w:p>
        </w:tc>
        <w:tc>
          <w:tcPr>
            <w:tcW w:w="130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b/>
                <w:bCs/>
                <w:color w:val="000000"/>
                <w:sz w:val="18"/>
                <w:szCs w:val="18"/>
              </w:rPr>
            </w:pPr>
            <w:r w:rsidRPr="00B72585">
              <w:rPr>
                <w:rFonts w:ascii="Arial" w:hAnsi="Arial" w:cs="Arial"/>
                <w:b/>
                <w:bCs/>
                <w:color w:val="000000"/>
                <w:sz w:val="18"/>
                <w:szCs w:val="18"/>
              </w:rPr>
              <w:t> </w:t>
            </w:r>
          </w:p>
        </w:tc>
      </w:tr>
      <w:tr w:rsidR="002D7FA1" w:rsidRPr="00B72585" w:rsidTr="003515F1">
        <w:trPr>
          <w:trHeight w:val="20"/>
          <w:jc w:val="center"/>
        </w:trPr>
        <w:tc>
          <w:tcPr>
            <w:tcW w:w="4451" w:type="dxa"/>
            <w:tcBorders>
              <w:top w:val="nil"/>
              <w:left w:val="single" w:sz="4" w:space="0" w:color="auto"/>
              <w:bottom w:val="single" w:sz="4" w:space="0" w:color="auto"/>
              <w:right w:val="single" w:sz="4" w:space="0" w:color="auto"/>
            </w:tcBorders>
            <w:shd w:val="clear" w:color="auto" w:fill="244061" w:themeFill="accent1" w:themeFillShade="80"/>
            <w:hideMark/>
          </w:tcPr>
          <w:p w:rsidR="002D7FA1" w:rsidRPr="00B72585" w:rsidRDefault="002D7FA1" w:rsidP="00632B92">
            <w:pPr>
              <w:jc w:val="both"/>
              <w:rPr>
                <w:rFonts w:ascii="Arial" w:hAnsi="Arial" w:cs="Arial"/>
                <w:b/>
                <w:bCs/>
                <w:color w:val="FFFFFF"/>
                <w:sz w:val="18"/>
                <w:szCs w:val="18"/>
              </w:rPr>
            </w:pPr>
            <w:r w:rsidRPr="00B72585">
              <w:rPr>
                <w:rFonts w:ascii="Arial" w:hAnsi="Arial" w:cs="Arial"/>
                <w:b/>
                <w:bCs/>
                <w:color w:val="FFFFFF"/>
                <w:sz w:val="18"/>
                <w:szCs w:val="18"/>
              </w:rPr>
              <w:t>INGRESOS TOTALES</w:t>
            </w:r>
            <w:r w:rsidRPr="00B72585">
              <w:rPr>
                <w:rFonts w:ascii="Arial" w:hAnsi="Arial" w:cs="Arial"/>
                <w:color w:val="FFFFFF"/>
                <w:sz w:val="18"/>
                <w:szCs w:val="18"/>
              </w:rPr>
              <w:t> </w:t>
            </w:r>
          </w:p>
        </w:tc>
        <w:tc>
          <w:tcPr>
            <w:tcW w:w="1300" w:type="dxa"/>
            <w:tcBorders>
              <w:top w:val="nil"/>
              <w:left w:val="nil"/>
              <w:bottom w:val="single" w:sz="4" w:space="0" w:color="auto"/>
              <w:right w:val="single" w:sz="4" w:space="0" w:color="auto"/>
            </w:tcBorders>
            <w:shd w:val="clear" w:color="auto" w:fill="244061" w:themeFill="accent1" w:themeFillShade="80"/>
            <w:hideMark/>
          </w:tcPr>
          <w:p w:rsidR="002D7FA1" w:rsidRPr="00B72585" w:rsidRDefault="002D7FA1" w:rsidP="00632B92">
            <w:pPr>
              <w:jc w:val="right"/>
              <w:rPr>
                <w:rFonts w:ascii="Arial" w:hAnsi="Arial" w:cs="Arial"/>
                <w:b/>
                <w:bCs/>
                <w:color w:val="FFFFFF"/>
                <w:sz w:val="16"/>
                <w:szCs w:val="16"/>
              </w:rPr>
            </w:pPr>
            <w:r w:rsidRPr="00B72585">
              <w:rPr>
                <w:rFonts w:ascii="Arial" w:hAnsi="Arial" w:cs="Arial"/>
                <w:b/>
                <w:bCs/>
                <w:color w:val="FFFFFF"/>
                <w:sz w:val="16"/>
                <w:szCs w:val="16"/>
              </w:rPr>
              <w:t>172.388</w:t>
            </w:r>
          </w:p>
        </w:tc>
        <w:tc>
          <w:tcPr>
            <w:tcW w:w="1300" w:type="dxa"/>
            <w:tcBorders>
              <w:top w:val="nil"/>
              <w:left w:val="nil"/>
              <w:bottom w:val="single" w:sz="4" w:space="0" w:color="auto"/>
              <w:right w:val="single" w:sz="4" w:space="0" w:color="auto"/>
            </w:tcBorders>
            <w:shd w:val="clear" w:color="auto" w:fill="244061" w:themeFill="accent1" w:themeFillShade="80"/>
            <w:hideMark/>
          </w:tcPr>
          <w:p w:rsidR="002D7FA1" w:rsidRPr="00B72585" w:rsidRDefault="002D7FA1" w:rsidP="00632B92">
            <w:pPr>
              <w:jc w:val="right"/>
              <w:rPr>
                <w:rFonts w:ascii="Arial" w:hAnsi="Arial" w:cs="Arial"/>
                <w:b/>
                <w:bCs/>
                <w:color w:val="FFFFFF"/>
                <w:sz w:val="16"/>
                <w:szCs w:val="16"/>
              </w:rPr>
            </w:pPr>
            <w:r w:rsidRPr="00B72585">
              <w:rPr>
                <w:rFonts w:ascii="Arial" w:hAnsi="Arial" w:cs="Arial"/>
                <w:b/>
                <w:bCs/>
                <w:color w:val="FFFFFF"/>
                <w:sz w:val="16"/>
                <w:szCs w:val="16"/>
              </w:rPr>
              <w:t>48.070</w:t>
            </w:r>
          </w:p>
        </w:tc>
      </w:tr>
    </w:tbl>
    <w:p w:rsidR="002D7FA1" w:rsidRPr="00B72585" w:rsidRDefault="002D7FA1" w:rsidP="00632B92">
      <w:pPr>
        <w:autoSpaceDE w:val="0"/>
        <w:autoSpaceDN w:val="0"/>
        <w:adjustRightInd w:val="0"/>
        <w:jc w:val="center"/>
        <w:rPr>
          <w:rStyle w:val="nfasissutil"/>
          <w:szCs w:val="16"/>
        </w:rPr>
      </w:pPr>
      <w:r w:rsidRPr="00B72585">
        <w:rPr>
          <w:rStyle w:val="nfasissutil"/>
          <w:szCs w:val="16"/>
        </w:rPr>
        <w:t xml:space="preserve">Fuente: Cálculos DAF Ejecución presupuestal de ingresos a diciembre </w:t>
      </w:r>
    </w:p>
    <w:p w:rsidR="002D7FA1" w:rsidRPr="00B72585" w:rsidRDefault="002D7FA1" w:rsidP="00632B92">
      <w:pPr>
        <w:autoSpaceDE w:val="0"/>
        <w:autoSpaceDN w:val="0"/>
        <w:adjustRightInd w:val="0"/>
        <w:jc w:val="center"/>
        <w:rPr>
          <w:rStyle w:val="nfasissutil"/>
          <w:szCs w:val="16"/>
        </w:rPr>
      </w:pPr>
      <w:r w:rsidRPr="00B72585">
        <w:rPr>
          <w:rStyle w:val="nfasissutil"/>
          <w:szCs w:val="16"/>
        </w:rPr>
        <w:t>31 de 2020, y marzo del 2021.</w:t>
      </w:r>
    </w:p>
    <w:p w:rsidR="002D7FA1" w:rsidRPr="00B72585" w:rsidRDefault="002D7FA1" w:rsidP="00632B92">
      <w:pPr>
        <w:autoSpaceDE w:val="0"/>
        <w:autoSpaceDN w:val="0"/>
        <w:adjustRightInd w:val="0"/>
        <w:jc w:val="both"/>
        <w:rPr>
          <w:rStyle w:val="nfasissutil"/>
          <w:sz w:val="22"/>
          <w:szCs w:val="22"/>
        </w:rPr>
      </w:pPr>
    </w:p>
    <w:p w:rsidR="002D7FA1" w:rsidRPr="00B72585" w:rsidRDefault="002D7FA1" w:rsidP="00632B92">
      <w:pPr>
        <w:autoSpaceDE w:val="0"/>
        <w:autoSpaceDN w:val="0"/>
        <w:adjustRightInd w:val="0"/>
        <w:jc w:val="both"/>
        <w:rPr>
          <w:rStyle w:val="nfasissutil"/>
          <w:sz w:val="22"/>
          <w:szCs w:val="22"/>
        </w:rPr>
      </w:pPr>
      <w:r w:rsidRPr="00B72585">
        <w:rPr>
          <w:rFonts w:ascii="Arial" w:hAnsi="Arial" w:cs="Arial"/>
          <w:sz w:val="22"/>
          <w:szCs w:val="22"/>
        </w:rPr>
        <w:t>No se identificaron diferencias entre lo asignado, girado y recaudado por la Entidad Territorial en la vigencia 2020. Por otra parte, la diferencia en 2021 corresponde a los recursos de Gratuidad no incorporados por el Distrito al mes de marzo.</w:t>
      </w:r>
    </w:p>
    <w:p w:rsidR="002D7FA1" w:rsidRPr="00B72585" w:rsidRDefault="002D7FA1" w:rsidP="00632B92">
      <w:pPr>
        <w:autoSpaceDE w:val="0"/>
        <w:autoSpaceDN w:val="0"/>
        <w:adjustRightInd w:val="0"/>
        <w:jc w:val="both"/>
        <w:rPr>
          <w:rFonts w:ascii="Arial" w:hAnsi="Arial" w:cs="Arial"/>
          <w:b/>
          <w:sz w:val="22"/>
          <w:szCs w:val="22"/>
        </w:rPr>
      </w:pPr>
    </w:p>
    <w:p w:rsidR="002D7FA1" w:rsidRPr="00B72585" w:rsidRDefault="002D7FA1" w:rsidP="00632B92">
      <w:pPr>
        <w:jc w:val="both"/>
        <w:rPr>
          <w:rStyle w:val="nfasissutil"/>
          <w:color w:val="000000" w:themeColor="text1"/>
          <w:sz w:val="22"/>
          <w:szCs w:val="22"/>
        </w:rPr>
      </w:pPr>
      <w:r w:rsidRPr="00B72585">
        <w:rPr>
          <w:rStyle w:val="nfasissutil"/>
          <w:color w:val="000000" w:themeColor="text1"/>
          <w:sz w:val="22"/>
          <w:szCs w:val="22"/>
        </w:rPr>
        <w:t xml:space="preserve">En relación con los recursos del balance, a través del Decreto No.11 del 15 de enero de 2020 se realizó la incorporación de $7.465 millones de recursos del balance, de los cuales $2.700 millones corresponden a calidad y $4.765 millones a prestación. Posteriormente, mediante el Decreto No. 088 del 30 de junio de 2020 se realizó la incorporación de $4.634,1 millones adicionales, para un total de $12.099,1 millones, lo cual es coherente con el resultado presupuestal del Distrito al cierre de 2019. </w:t>
      </w:r>
    </w:p>
    <w:p w:rsidR="002D7FA1" w:rsidRPr="00B72585" w:rsidRDefault="002D7FA1" w:rsidP="00632B92">
      <w:pPr>
        <w:jc w:val="both"/>
        <w:rPr>
          <w:rFonts w:ascii="Arial" w:hAnsi="Arial" w:cs="Arial"/>
          <w:b/>
          <w:color w:val="000000" w:themeColor="text1"/>
          <w:sz w:val="22"/>
          <w:szCs w:val="22"/>
        </w:rPr>
      </w:pPr>
    </w:p>
    <w:p w:rsidR="002D7FA1" w:rsidRPr="00B72585" w:rsidRDefault="002D7FA1" w:rsidP="00632B92">
      <w:pPr>
        <w:jc w:val="both"/>
        <w:rPr>
          <w:rStyle w:val="nfasissutil"/>
          <w:color w:val="000000" w:themeColor="text1"/>
          <w:sz w:val="22"/>
          <w:szCs w:val="22"/>
        </w:rPr>
      </w:pPr>
      <w:r w:rsidRPr="00B72585">
        <w:rPr>
          <w:rStyle w:val="nfasissutil"/>
          <w:color w:val="000000" w:themeColor="text1"/>
          <w:sz w:val="22"/>
          <w:szCs w:val="22"/>
        </w:rPr>
        <w:t xml:space="preserve">No obstante, de acuerdo con los saldos de tesorería, en el informe de seguimiento de la medida de Asunción Temporal de la Competencia de junio de 2020 se determinó que en </w:t>
      </w:r>
      <w:r w:rsidRPr="00B72585">
        <w:rPr>
          <w:rStyle w:val="nfasissutil"/>
          <w:color w:val="000000" w:themeColor="text1"/>
          <w:sz w:val="22"/>
          <w:szCs w:val="22"/>
        </w:rPr>
        <w:lastRenderedPageBreak/>
        <w:t xml:space="preserve">caja existía un saldo de recursos del balance por $12.642 millones ($9,783 millones de prestación del servicio y $2,859 millones de calidad), es decir, $543 millones adicionales a lo incorporado en el presupuesto de la vigencia 2020. </w:t>
      </w:r>
    </w:p>
    <w:p w:rsidR="002D7FA1" w:rsidRPr="00B72585" w:rsidRDefault="002D7FA1" w:rsidP="00632B92">
      <w:pPr>
        <w:jc w:val="both"/>
        <w:rPr>
          <w:rStyle w:val="nfasissutil"/>
          <w:color w:val="000000" w:themeColor="text1"/>
          <w:sz w:val="22"/>
          <w:szCs w:val="22"/>
        </w:rPr>
      </w:pPr>
    </w:p>
    <w:p w:rsidR="002D7FA1" w:rsidRPr="00B72585" w:rsidRDefault="002D7FA1" w:rsidP="00632B92">
      <w:pPr>
        <w:jc w:val="both"/>
        <w:rPr>
          <w:rFonts w:ascii="Arial" w:hAnsi="Arial" w:cs="Arial"/>
          <w:iCs/>
          <w:color w:val="000000" w:themeColor="text1"/>
          <w:sz w:val="22"/>
          <w:szCs w:val="22"/>
        </w:rPr>
      </w:pPr>
      <w:r w:rsidRPr="00B72585">
        <w:rPr>
          <w:rStyle w:val="nfasissutil"/>
          <w:color w:val="000000" w:themeColor="text1"/>
          <w:sz w:val="22"/>
          <w:szCs w:val="22"/>
        </w:rPr>
        <w:t xml:space="preserve">En ese sentido, la Administración Temporal procedió a expedir el Decreto No.162 del 30 de diciembre de 2020 </w:t>
      </w:r>
      <w:r w:rsidRPr="00B72585">
        <w:rPr>
          <w:rStyle w:val="nfasissutil"/>
          <w:i/>
          <w:color w:val="000000" w:themeColor="text1"/>
          <w:sz w:val="22"/>
          <w:szCs w:val="22"/>
        </w:rPr>
        <w:t xml:space="preserve">“Por el cual se realiza corrección del Decreto 088 y se incorpora saldo de los recursos del balance de prestación del servicio en el presupuesto de ingresos y gastos de La Secretaría de Educación del Distrito de Riohacha Vigencia 2020”, </w:t>
      </w:r>
      <w:r w:rsidRPr="00B72585">
        <w:rPr>
          <w:rStyle w:val="nfasissutil"/>
          <w:color w:val="000000" w:themeColor="text1"/>
          <w:sz w:val="22"/>
          <w:szCs w:val="22"/>
        </w:rPr>
        <w:t xml:space="preserve">en el que se realizó la reducción de los recursos del balance de calidad matrícula oficial en $47,7 millones y una adición de recursos del balance de prestación del servicio en $590,5 millones. </w:t>
      </w:r>
    </w:p>
    <w:p w:rsidR="002D7FA1" w:rsidRPr="00B72585" w:rsidRDefault="002D7FA1" w:rsidP="00632B92">
      <w:pPr>
        <w:autoSpaceDE w:val="0"/>
        <w:autoSpaceDN w:val="0"/>
        <w:adjustRightInd w:val="0"/>
        <w:jc w:val="both"/>
        <w:rPr>
          <w:rFonts w:ascii="Arial" w:hAnsi="Arial" w:cs="Arial"/>
          <w:b/>
          <w:sz w:val="22"/>
          <w:szCs w:val="22"/>
        </w:rPr>
      </w:pPr>
    </w:p>
    <w:p w:rsidR="002D7FA1" w:rsidRPr="00B72585" w:rsidRDefault="002D7FA1" w:rsidP="00632B92">
      <w:pPr>
        <w:pStyle w:val="Ttulo1"/>
        <w:spacing w:before="0"/>
        <w:rPr>
          <w:rFonts w:ascii="Arial" w:hAnsi="Arial" w:cs="Arial"/>
          <w:b/>
          <w:color w:val="auto"/>
          <w:sz w:val="22"/>
          <w:szCs w:val="22"/>
        </w:rPr>
      </w:pPr>
      <w:r w:rsidRPr="00B72585">
        <w:rPr>
          <w:rFonts w:ascii="Arial" w:hAnsi="Arial" w:cs="Arial"/>
          <w:b/>
          <w:color w:val="auto"/>
          <w:sz w:val="22"/>
          <w:szCs w:val="22"/>
        </w:rPr>
        <w:t>Gastos</w:t>
      </w:r>
    </w:p>
    <w:p w:rsidR="002D7FA1" w:rsidRPr="00B72585" w:rsidRDefault="002D7FA1" w:rsidP="00632B92">
      <w:pPr>
        <w:autoSpaceDE w:val="0"/>
        <w:autoSpaceDN w:val="0"/>
        <w:adjustRightInd w:val="0"/>
        <w:jc w:val="both"/>
        <w:rPr>
          <w:rFonts w:ascii="Arial" w:hAnsi="Arial" w:cs="Arial"/>
          <w:b/>
          <w:sz w:val="22"/>
          <w:szCs w:val="22"/>
        </w:rPr>
      </w:pPr>
    </w:p>
    <w:p w:rsidR="002D7FA1" w:rsidRPr="00B72585" w:rsidRDefault="002D7FA1" w:rsidP="00632B92">
      <w:pPr>
        <w:jc w:val="both"/>
        <w:rPr>
          <w:rFonts w:ascii="Arial" w:hAnsi="Arial" w:cs="Arial"/>
          <w:sz w:val="22"/>
          <w:szCs w:val="22"/>
        </w:rPr>
      </w:pPr>
      <w:r w:rsidRPr="00B72585">
        <w:rPr>
          <w:rFonts w:ascii="Arial" w:hAnsi="Arial" w:cs="Arial"/>
          <w:sz w:val="22"/>
          <w:szCs w:val="22"/>
        </w:rPr>
        <w:t>Para la vigencia 2020, el Distrito de Riohacha comprometió $153.307 millones con cargo a los recursos del SGP asignados al sector, de los cuales se obligaron $151.675 millones y se pagaron $145.476 millones. Los gastos financiados con recursos del SGP de la vigencia y las anteriores se comprometieron de la siguiente manera: 92% en cobertura, 3,4% en calidad, 3,1% en gratuidad, 0,7% en eficiencia, 0,4% en Necesidades Educativas Especiales y 0,4% en el pago de deudas laborales.</w:t>
      </w:r>
    </w:p>
    <w:p w:rsidR="002D7FA1" w:rsidRPr="00B72585" w:rsidRDefault="002D7FA1" w:rsidP="00632B92">
      <w:pPr>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6"/>
        <w:gridCol w:w="1591"/>
        <w:gridCol w:w="1591"/>
      </w:tblGrid>
      <w:tr w:rsidR="002D7FA1" w:rsidRPr="00B72585" w:rsidTr="003515F1">
        <w:trPr>
          <w:trHeight w:val="20"/>
          <w:jc w:val="center"/>
        </w:trPr>
        <w:tc>
          <w:tcPr>
            <w:tcW w:w="5000" w:type="pct"/>
            <w:gridSpan w:val="3"/>
            <w:shd w:val="clear" w:color="auto" w:fill="244061" w:themeFill="accent1" w:themeFillShade="80"/>
            <w:vAlign w:val="center"/>
            <w:hideMark/>
          </w:tcPr>
          <w:p w:rsidR="002D7FA1" w:rsidRPr="00B72585" w:rsidRDefault="002D7FA1" w:rsidP="00632B92">
            <w:pPr>
              <w:jc w:val="center"/>
              <w:rPr>
                <w:rFonts w:ascii="Arial" w:hAnsi="Arial" w:cs="Arial"/>
                <w:b/>
                <w:bCs/>
                <w:color w:val="FFFFFF"/>
                <w:sz w:val="16"/>
                <w:szCs w:val="16"/>
              </w:rPr>
            </w:pPr>
            <w:r w:rsidRPr="00B72585">
              <w:rPr>
                <w:rFonts w:ascii="Arial" w:hAnsi="Arial" w:cs="Arial"/>
                <w:b/>
                <w:bCs/>
                <w:color w:val="FFFFFF"/>
                <w:sz w:val="16"/>
                <w:szCs w:val="16"/>
              </w:rPr>
              <w:t>TABLA 2. GASTOS A DICIEMBRE DE 2020 Y MARZO DE 2021 (MILLONES DE $)</w:t>
            </w:r>
            <w:r w:rsidRPr="00B72585">
              <w:rPr>
                <w:rFonts w:ascii="Arial" w:hAnsi="Arial" w:cs="Arial"/>
                <w:color w:val="FFFFFF"/>
                <w:sz w:val="16"/>
                <w:szCs w:val="16"/>
              </w:rPr>
              <w:t> </w:t>
            </w:r>
          </w:p>
        </w:tc>
      </w:tr>
      <w:tr w:rsidR="002D7FA1" w:rsidRPr="00B72585" w:rsidTr="003515F1">
        <w:trPr>
          <w:trHeight w:val="20"/>
          <w:jc w:val="center"/>
        </w:trPr>
        <w:tc>
          <w:tcPr>
            <w:tcW w:w="3198" w:type="pct"/>
            <w:shd w:val="clear" w:color="auto" w:fill="95B3D7" w:themeFill="accent1" w:themeFillTint="99"/>
            <w:vAlign w:val="center"/>
            <w:hideMark/>
          </w:tcPr>
          <w:p w:rsidR="002D7FA1" w:rsidRPr="00B72585" w:rsidRDefault="002D7FA1" w:rsidP="00632B92">
            <w:pPr>
              <w:jc w:val="center"/>
              <w:rPr>
                <w:rFonts w:ascii="Arial" w:hAnsi="Arial" w:cs="Arial"/>
                <w:b/>
                <w:bCs/>
                <w:color w:val="000000"/>
                <w:sz w:val="16"/>
                <w:szCs w:val="16"/>
              </w:rPr>
            </w:pPr>
            <w:r w:rsidRPr="00B72585">
              <w:rPr>
                <w:rFonts w:ascii="Arial" w:hAnsi="Arial" w:cs="Arial"/>
                <w:b/>
                <w:bCs/>
                <w:color w:val="000000"/>
                <w:sz w:val="16"/>
                <w:szCs w:val="16"/>
              </w:rPr>
              <w:t>RUBRO</w:t>
            </w:r>
            <w:r w:rsidRPr="00B72585">
              <w:rPr>
                <w:rFonts w:ascii="Arial" w:hAnsi="Arial" w:cs="Arial"/>
                <w:color w:val="000000"/>
                <w:sz w:val="16"/>
                <w:szCs w:val="16"/>
              </w:rPr>
              <w:t> </w:t>
            </w:r>
          </w:p>
        </w:tc>
        <w:tc>
          <w:tcPr>
            <w:tcW w:w="901" w:type="pct"/>
            <w:shd w:val="clear" w:color="auto" w:fill="95B3D7" w:themeFill="accent1" w:themeFillTint="99"/>
            <w:vAlign w:val="center"/>
            <w:hideMark/>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2020</w:t>
            </w:r>
          </w:p>
        </w:tc>
        <w:tc>
          <w:tcPr>
            <w:tcW w:w="901" w:type="pct"/>
            <w:shd w:val="clear" w:color="auto" w:fill="95B3D7" w:themeFill="accent1" w:themeFillTint="99"/>
            <w:vAlign w:val="center"/>
            <w:hideMark/>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2021 (Marzo)</w:t>
            </w:r>
          </w:p>
        </w:tc>
      </w:tr>
      <w:tr w:rsidR="002D7FA1" w:rsidRPr="00B72585" w:rsidTr="003515F1">
        <w:trPr>
          <w:trHeight w:val="20"/>
          <w:jc w:val="center"/>
        </w:trPr>
        <w:tc>
          <w:tcPr>
            <w:tcW w:w="3198" w:type="pct"/>
            <w:shd w:val="clear" w:color="auto" w:fill="D9D9D9" w:themeFill="background1" w:themeFillShade="D9"/>
            <w:noWrap/>
            <w:vAlign w:val="center"/>
            <w:hideMark/>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000000"/>
                <w:sz w:val="16"/>
                <w:szCs w:val="16"/>
              </w:rPr>
              <w:t>GASTOS COBERTURA</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141.089</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43.415</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000000"/>
                <w:sz w:val="16"/>
                <w:szCs w:val="16"/>
              </w:rPr>
              <w:t xml:space="preserve">Gastos de Personal </w:t>
            </w:r>
          </w:p>
        </w:tc>
        <w:tc>
          <w:tcPr>
            <w:tcW w:w="901" w:type="pct"/>
            <w:shd w:val="clear" w:color="auto" w:fill="auto"/>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95.600 </w:t>
            </w:r>
          </w:p>
        </w:tc>
        <w:tc>
          <w:tcPr>
            <w:tcW w:w="901" w:type="pct"/>
            <w:shd w:val="clear" w:color="auto" w:fill="auto"/>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20.193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 xml:space="preserve"> Personal Docente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79.761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16.580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 xml:space="preserve"> Personal Directivo - Docente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6.503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1.379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 xml:space="preserve"> Personal Administrativo de Instituciones Educativas</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7.686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1.447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 xml:space="preserve"> Personal Administrativo Secretaría de Educación</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1.650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787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000000"/>
                <w:sz w:val="16"/>
                <w:szCs w:val="16"/>
              </w:rPr>
              <w:t xml:space="preserve">Aportes Patronales </w:t>
            </w:r>
          </w:p>
        </w:tc>
        <w:tc>
          <w:tcPr>
            <w:tcW w:w="901" w:type="pct"/>
            <w:shd w:val="clear" w:color="auto" w:fill="auto"/>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29.022 </w:t>
            </w:r>
          </w:p>
        </w:tc>
        <w:tc>
          <w:tcPr>
            <w:tcW w:w="901" w:type="pct"/>
            <w:shd w:val="clear" w:color="auto" w:fill="auto"/>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6.550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 xml:space="preserve"> Sin Situación de Fondos (Docentes y Directivos Docentes)</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19.265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4.482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 xml:space="preserve"> Con situación de fondos (Docentes y Directivos Docentes)</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7.150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1.619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 xml:space="preserve"> Personal Administrativo de Instituciones Educativas</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2.277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391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 xml:space="preserve"> Personal Administrativo Secretaría de Educación</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331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58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000000"/>
                <w:sz w:val="16"/>
                <w:szCs w:val="16"/>
              </w:rPr>
              <w:t>Gastos Generales</w:t>
            </w:r>
          </w:p>
        </w:tc>
        <w:tc>
          <w:tcPr>
            <w:tcW w:w="901" w:type="pct"/>
            <w:shd w:val="clear" w:color="auto" w:fill="auto"/>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427 </w:t>
            </w:r>
          </w:p>
        </w:tc>
        <w:tc>
          <w:tcPr>
            <w:tcW w:w="901" w:type="pct"/>
            <w:shd w:val="clear" w:color="auto" w:fill="auto"/>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000000"/>
                <w:sz w:val="16"/>
                <w:szCs w:val="16"/>
              </w:rPr>
              <w:t>Contratos para la Prestación del Servicio Educativo</w:t>
            </w:r>
          </w:p>
        </w:tc>
        <w:tc>
          <w:tcPr>
            <w:tcW w:w="901" w:type="pct"/>
            <w:shd w:val="clear" w:color="auto" w:fill="auto"/>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13.534 </w:t>
            </w:r>
          </w:p>
        </w:tc>
        <w:tc>
          <w:tcPr>
            <w:tcW w:w="901" w:type="pct"/>
            <w:shd w:val="clear" w:color="auto" w:fill="auto"/>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14.805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000000"/>
                <w:sz w:val="16"/>
                <w:szCs w:val="16"/>
              </w:rPr>
              <w:t>Contratos Aseo y Vigilancia</w:t>
            </w:r>
          </w:p>
        </w:tc>
        <w:tc>
          <w:tcPr>
            <w:tcW w:w="901" w:type="pct"/>
            <w:shd w:val="clear" w:color="auto" w:fill="auto"/>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2.506 </w:t>
            </w:r>
          </w:p>
        </w:tc>
        <w:tc>
          <w:tcPr>
            <w:tcW w:w="901" w:type="pct"/>
            <w:shd w:val="clear" w:color="auto" w:fill="auto"/>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1.868 </w:t>
            </w:r>
          </w:p>
        </w:tc>
      </w:tr>
      <w:tr w:rsidR="002D7FA1" w:rsidRPr="00B72585" w:rsidTr="003515F1">
        <w:trPr>
          <w:trHeight w:val="20"/>
          <w:jc w:val="center"/>
        </w:trPr>
        <w:tc>
          <w:tcPr>
            <w:tcW w:w="3198" w:type="pct"/>
            <w:shd w:val="clear" w:color="auto" w:fill="D9D9D9" w:themeFill="background1" w:themeFillShade="D9"/>
            <w:noWrap/>
            <w:vAlign w:val="center"/>
            <w:hideMark/>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000000"/>
                <w:sz w:val="16"/>
                <w:szCs w:val="16"/>
              </w:rPr>
              <w:t>GASTOS CALIDAD</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5.183 </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6.333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Construcción Ampliación y Adecuación de Infraestructura Educativa</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2.000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Pago Servicios Públicos de las Instituciones Educativas</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855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202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Transporte Escolar</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1.164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320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Capacitación a Docentes y Directivos Docentes</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3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Funcionamiento Básico de los Establecimientos Educativos</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92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19 </w:t>
            </w:r>
          </w:p>
        </w:tc>
      </w:tr>
      <w:tr w:rsidR="002D7FA1" w:rsidRPr="00B72585" w:rsidTr="003515F1">
        <w:trPr>
          <w:trHeight w:val="20"/>
          <w:jc w:val="center"/>
        </w:trPr>
        <w:tc>
          <w:tcPr>
            <w:tcW w:w="3198" w:type="pct"/>
            <w:shd w:val="clear" w:color="auto" w:fill="auto"/>
            <w:noWrap/>
            <w:vAlign w:val="center"/>
            <w:hideMark/>
          </w:tcPr>
          <w:p w:rsidR="002D7FA1" w:rsidRPr="00B72585" w:rsidRDefault="002D7FA1" w:rsidP="00632B92">
            <w:pPr>
              <w:jc w:val="both"/>
              <w:rPr>
                <w:rFonts w:ascii="Arial" w:hAnsi="Arial" w:cs="Arial"/>
                <w:color w:val="000000"/>
                <w:sz w:val="16"/>
                <w:szCs w:val="16"/>
              </w:rPr>
            </w:pPr>
            <w:r w:rsidRPr="00B72585">
              <w:rPr>
                <w:rFonts w:ascii="Arial" w:hAnsi="Arial" w:cs="Arial"/>
                <w:color w:val="000000"/>
                <w:sz w:val="16"/>
                <w:szCs w:val="16"/>
              </w:rPr>
              <w:t xml:space="preserve">Alimentación Escolar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1.068 </w:t>
            </w:r>
          </w:p>
        </w:tc>
        <w:tc>
          <w:tcPr>
            <w:tcW w:w="901" w:type="pct"/>
            <w:shd w:val="clear" w:color="auto" w:fill="auto"/>
            <w:noWrap/>
            <w:vAlign w:val="center"/>
            <w:hideMark/>
          </w:tcPr>
          <w:p w:rsidR="002D7FA1" w:rsidRPr="00B72585" w:rsidRDefault="002D7FA1" w:rsidP="00632B92">
            <w:pPr>
              <w:jc w:val="right"/>
              <w:rPr>
                <w:rFonts w:ascii="Arial" w:hAnsi="Arial" w:cs="Arial"/>
                <w:color w:val="000000"/>
                <w:sz w:val="16"/>
                <w:szCs w:val="16"/>
              </w:rPr>
            </w:pPr>
            <w:r w:rsidRPr="00B72585">
              <w:rPr>
                <w:rFonts w:ascii="Arial" w:hAnsi="Arial" w:cs="Arial"/>
                <w:color w:val="000000"/>
                <w:sz w:val="16"/>
                <w:szCs w:val="16"/>
              </w:rPr>
              <w:t xml:space="preserve"> 5.792 </w:t>
            </w:r>
          </w:p>
        </w:tc>
      </w:tr>
      <w:tr w:rsidR="002D7FA1" w:rsidRPr="00B72585" w:rsidTr="003515F1">
        <w:trPr>
          <w:trHeight w:val="20"/>
          <w:jc w:val="center"/>
        </w:trPr>
        <w:tc>
          <w:tcPr>
            <w:tcW w:w="3198" w:type="pct"/>
            <w:shd w:val="clear" w:color="auto" w:fill="D9D9D9" w:themeFill="background1" w:themeFillShade="D9"/>
            <w:noWrap/>
            <w:vAlign w:val="center"/>
            <w:hideMark/>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000000"/>
                <w:sz w:val="16"/>
                <w:szCs w:val="16"/>
              </w:rPr>
              <w:t>GASTOS GRATUIDAD</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4.849 </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w:t>
            </w:r>
          </w:p>
        </w:tc>
      </w:tr>
      <w:tr w:rsidR="002D7FA1" w:rsidRPr="00B72585" w:rsidTr="003515F1">
        <w:trPr>
          <w:trHeight w:val="20"/>
          <w:jc w:val="center"/>
        </w:trPr>
        <w:tc>
          <w:tcPr>
            <w:tcW w:w="3198" w:type="pct"/>
            <w:shd w:val="clear" w:color="auto" w:fill="D9D9D9" w:themeFill="background1" w:themeFillShade="D9"/>
            <w:noWrap/>
            <w:vAlign w:val="center"/>
            <w:hideMark/>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000000"/>
                <w:sz w:val="16"/>
                <w:szCs w:val="16"/>
              </w:rPr>
              <w:t>GASTOS EFICIENCIA</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1.022 </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 </w:t>
            </w:r>
          </w:p>
        </w:tc>
      </w:tr>
      <w:tr w:rsidR="002D7FA1" w:rsidRPr="00B72585" w:rsidTr="003515F1">
        <w:trPr>
          <w:trHeight w:val="20"/>
          <w:jc w:val="center"/>
        </w:trPr>
        <w:tc>
          <w:tcPr>
            <w:tcW w:w="3198" w:type="pct"/>
            <w:shd w:val="clear" w:color="auto" w:fill="D9D9D9" w:themeFill="background1" w:themeFillShade="D9"/>
            <w:noWrap/>
            <w:vAlign w:val="center"/>
            <w:hideMark/>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000000"/>
                <w:sz w:val="16"/>
                <w:szCs w:val="16"/>
              </w:rPr>
              <w:t>GASTOS NECESIDADES EDUCATIVAS ESPECIALES</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545 </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411 </w:t>
            </w:r>
          </w:p>
        </w:tc>
      </w:tr>
      <w:tr w:rsidR="002D7FA1" w:rsidRPr="00B72585" w:rsidTr="003515F1">
        <w:trPr>
          <w:trHeight w:val="20"/>
          <w:jc w:val="center"/>
        </w:trPr>
        <w:tc>
          <w:tcPr>
            <w:tcW w:w="3198" w:type="pct"/>
            <w:shd w:val="clear" w:color="auto" w:fill="D9D9D9" w:themeFill="background1" w:themeFillShade="D9"/>
            <w:noWrap/>
            <w:vAlign w:val="center"/>
            <w:hideMark/>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000000"/>
                <w:sz w:val="16"/>
                <w:szCs w:val="16"/>
              </w:rPr>
              <w:t>PAGO DE DEUDAS LABORALES</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xml:space="preserve"> 621 </w:t>
            </w:r>
          </w:p>
        </w:tc>
        <w:tc>
          <w:tcPr>
            <w:tcW w:w="901" w:type="pct"/>
            <w:shd w:val="clear" w:color="auto" w:fill="D9D9D9" w:themeFill="background1" w:themeFillShade="D9"/>
            <w:noWrap/>
            <w:vAlign w:val="center"/>
            <w:hideMark/>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000000"/>
                <w:sz w:val="16"/>
                <w:szCs w:val="16"/>
              </w:rPr>
              <w:t> </w:t>
            </w:r>
          </w:p>
        </w:tc>
      </w:tr>
      <w:tr w:rsidR="002D7FA1" w:rsidRPr="00B72585" w:rsidTr="003515F1">
        <w:trPr>
          <w:trHeight w:val="20"/>
          <w:jc w:val="center"/>
        </w:trPr>
        <w:tc>
          <w:tcPr>
            <w:tcW w:w="3198" w:type="pct"/>
            <w:shd w:val="clear" w:color="auto" w:fill="244061" w:themeFill="accent1" w:themeFillShade="80"/>
            <w:noWrap/>
            <w:vAlign w:val="center"/>
          </w:tcPr>
          <w:p w:rsidR="002D7FA1" w:rsidRPr="00B72585" w:rsidRDefault="002D7FA1" w:rsidP="00632B92">
            <w:pPr>
              <w:jc w:val="both"/>
              <w:rPr>
                <w:rFonts w:ascii="Arial" w:hAnsi="Arial" w:cs="Arial"/>
                <w:b/>
                <w:bCs/>
                <w:color w:val="000000"/>
                <w:sz w:val="16"/>
                <w:szCs w:val="16"/>
              </w:rPr>
            </w:pPr>
            <w:r w:rsidRPr="00B72585">
              <w:rPr>
                <w:rFonts w:ascii="Arial" w:hAnsi="Arial" w:cs="Arial"/>
                <w:b/>
                <w:bCs/>
                <w:color w:val="FFFFFF"/>
                <w:sz w:val="16"/>
                <w:szCs w:val="16"/>
              </w:rPr>
              <w:t>COMPROMISOS SGP – Educación</w:t>
            </w:r>
            <w:r w:rsidRPr="00B72585">
              <w:rPr>
                <w:rFonts w:ascii="Arial" w:hAnsi="Arial" w:cs="Arial"/>
                <w:color w:val="FFFFFF"/>
                <w:sz w:val="16"/>
                <w:szCs w:val="16"/>
              </w:rPr>
              <w:t> </w:t>
            </w:r>
          </w:p>
        </w:tc>
        <w:tc>
          <w:tcPr>
            <w:tcW w:w="901" w:type="pct"/>
            <w:shd w:val="clear" w:color="auto" w:fill="244061" w:themeFill="accent1" w:themeFillShade="80"/>
            <w:noWrap/>
            <w:vAlign w:val="center"/>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FFFFFF"/>
                <w:sz w:val="16"/>
                <w:szCs w:val="16"/>
              </w:rPr>
              <w:t>153.307</w:t>
            </w:r>
          </w:p>
        </w:tc>
        <w:tc>
          <w:tcPr>
            <w:tcW w:w="901" w:type="pct"/>
            <w:shd w:val="clear" w:color="auto" w:fill="244061" w:themeFill="accent1" w:themeFillShade="80"/>
            <w:noWrap/>
            <w:vAlign w:val="center"/>
          </w:tcPr>
          <w:p w:rsidR="002D7FA1" w:rsidRPr="00B72585" w:rsidRDefault="002D7FA1" w:rsidP="00632B92">
            <w:pPr>
              <w:jc w:val="right"/>
              <w:rPr>
                <w:rFonts w:ascii="Arial" w:hAnsi="Arial" w:cs="Arial"/>
                <w:b/>
                <w:bCs/>
                <w:color w:val="000000"/>
                <w:sz w:val="16"/>
                <w:szCs w:val="16"/>
              </w:rPr>
            </w:pPr>
            <w:r w:rsidRPr="00B72585">
              <w:rPr>
                <w:rFonts w:ascii="Arial" w:hAnsi="Arial" w:cs="Arial"/>
                <w:b/>
                <w:bCs/>
                <w:color w:val="FFFFFF"/>
                <w:sz w:val="16"/>
                <w:szCs w:val="16"/>
              </w:rPr>
              <w:t>50.376</w:t>
            </w:r>
          </w:p>
        </w:tc>
      </w:tr>
    </w:tbl>
    <w:p w:rsidR="002D7FA1" w:rsidRPr="00B72585" w:rsidRDefault="002D7FA1" w:rsidP="00632B92">
      <w:pPr>
        <w:autoSpaceDE w:val="0"/>
        <w:autoSpaceDN w:val="0"/>
        <w:adjustRightInd w:val="0"/>
        <w:jc w:val="center"/>
        <w:rPr>
          <w:rStyle w:val="nfasissutil"/>
          <w:szCs w:val="16"/>
        </w:rPr>
      </w:pPr>
      <w:r w:rsidRPr="00B72585">
        <w:rPr>
          <w:rStyle w:val="nfasissutil"/>
          <w:szCs w:val="16"/>
        </w:rPr>
        <w:t>Fuente: Ejecución presupuestal entregada por la entidad territorial a diciembre 31 de 2020, y marzo del 2021.</w:t>
      </w:r>
    </w:p>
    <w:p w:rsidR="002D7FA1" w:rsidRPr="00B72585" w:rsidRDefault="002D7FA1" w:rsidP="00632B92">
      <w:pPr>
        <w:autoSpaceDE w:val="0"/>
        <w:autoSpaceDN w:val="0"/>
        <w:adjustRightInd w:val="0"/>
        <w:jc w:val="center"/>
        <w:rPr>
          <w:rStyle w:val="nfasissutil"/>
          <w:szCs w:val="16"/>
        </w:rPr>
      </w:pPr>
      <w:r w:rsidRPr="00B72585">
        <w:rPr>
          <w:rStyle w:val="nfasissutil"/>
          <w:szCs w:val="16"/>
        </w:rPr>
        <w:t>.</w:t>
      </w:r>
    </w:p>
    <w:p w:rsidR="002D7FA1" w:rsidRPr="00B72585" w:rsidRDefault="002D7FA1" w:rsidP="00632B92">
      <w:pPr>
        <w:jc w:val="both"/>
        <w:rPr>
          <w:rFonts w:ascii="Arial" w:hAnsi="Arial" w:cs="Arial"/>
          <w:color w:val="000000" w:themeColor="text1"/>
          <w:sz w:val="22"/>
          <w:szCs w:val="22"/>
        </w:rPr>
      </w:pPr>
      <w:r w:rsidRPr="00B72585">
        <w:rPr>
          <w:rFonts w:ascii="Arial" w:hAnsi="Arial" w:cs="Arial"/>
          <w:color w:val="000000" w:themeColor="text1"/>
          <w:sz w:val="22"/>
          <w:szCs w:val="22"/>
        </w:rPr>
        <w:t>Durante la vigencia 2020, se expidió un certificado de disponibilidad y registro presupuestal para atender la deuda por concepto de cesantías retroactivas por valor de $621 millones, que fue registrado en el FUT a diciembre de 2020 en el rubro “Pago de Deudas Laborales”.</w:t>
      </w:r>
    </w:p>
    <w:p w:rsidR="002D7FA1" w:rsidRPr="00B72585" w:rsidRDefault="002D7FA1" w:rsidP="00632B92">
      <w:pPr>
        <w:jc w:val="both"/>
        <w:rPr>
          <w:rFonts w:ascii="Arial" w:hAnsi="Arial" w:cs="Arial"/>
          <w:color w:val="000000" w:themeColor="text1"/>
          <w:sz w:val="22"/>
          <w:szCs w:val="22"/>
        </w:rPr>
      </w:pPr>
    </w:p>
    <w:p w:rsidR="002D7FA1" w:rsidRPr="00B72585" w:rsidRDefault="002D7FA1" w:rsidP="00632B92">
      <w:pPr>
        <w:jc w:val="both"/>
        <w:rPr>
          <w:rFonts w:ascii="Arial" w:hAnsi="Arial" w:cs="Arial"/>
          <w:color w:val="000000" w:themeColor="text1"/>
          <w:sz w:val="22"/>
          <w:szCs w:val="22"/>
        </w:rPr>
      </w:pPr>
      <w:r w:rsidRPr="00B72585">
        <w:rPr>
          <w:rFonts w:ascii="Arial" w:hAnsi="Arial" w:cs="Arial"/>
          <w:color w:val="000000" w:themeColor="text1"/>
          <w:sz w:val="22"/>
          <w:szCs w:val="22"/>
        </w:rPr>
        <w:t xml:space="preserve">En relación con el reporte de gastos de la vigencia 2020 en el FUT, en la categoría de gastos de inversión se identificó un error en el registro de los gastos por concepto de </w:t>
      </w:r>
      <w:r w:rsidRPr="00B72585">
        <w:rPr>
          <w:rFonts w:ascii="Arial" w:hAnsi="Arial" w:cs="Arial"/>
          <w:i/>
          <w:color w:val="000000" w:themeColor="text1"/>
          <w:sz w:val="22"/>
          <w:szCs w:val="22"/>
        </w:rPr>
        <w:t>“Adquisición de elementos y acciones de bioseguridad”</w:t>
      </w:r>
      <w:r w:rsidRPr="00B72585">
        <w:rPr>
          <w:rFonts w:ascii="Arial" w:hAnsi="Arial" w:cs="Arial"/>
          <w:color w:val="000000" w:themeColor="text1"/>
          <w:sz w:val="22"/>
          <w:szCs w:val="22"/>
        </w:rPr>
        <w:t xml:space="preserve"> por $264,4 millones y “</w:t>
      </w:r>
      <w:r w:rsidRPr="00B72585">
        <w:rPr>
          <w:rFonts w:ascii="Arial" w:hAnsi="Arial" w:cs="Arial"/>
          <w:i/>
          <w:color w:val="000000" w:themeColor="text1"/>
          <w:sz w:val="22"/>
          <w:szCs w:val="22"/>
        </w:rPr>
        <w:t>Adecuación y mejoramiento de Infraestructura Educativa”,</w:t>
      </w:r>
      <w:r w:rsidRPr="00B72585">
        <w:rPr>
          <w:rFonts w:ascii="Arial" w:hAnsi="Arial" w:cs="Arial"/>
          <w:color w:val="000000" w:themeColor="text1"/>
          <w:sz w:val="22"/>
          <w:szCs w:val="22"/>
        </w:rPr>
        <w:t xml:space="preserve"> por $2.384,7 millones financiados con la fuente “</w:t>
      </w:r>
      <w:r w:rsidRPr="00B72585">
        <w:rPr>
          <w:rFonts w:ascii="Arial" w:hAnsi="Arial" w:cs="Arial"/>
          <w:i/>
          <w:color w:val="000000" w:themeColor="text1"/>
          <w:sz w:val="22"/>
          <w:szCs w:val="22"/>
        </w:rPr>
        <w:t>Otros aportes o Transferencias Nacionales</w:t>
      </w:r>
      <w:r w:rsidRPr="00B72585">
        <w:rPr>
          <w:rFonts w:ascii="Arial" w:hAnsi="Arial" w:cs="Arial"/>
          <w:color w:val="000000" w:themeColor="text1"/>
          <w:sz w:val="22"/>
          <w:szCs w:val="22"/>
        </w:rPr>
        <w:t xml:space="preserve">”, que fueron registrados en el FUT como </w:t>
      </w:r>
      <w:r w:rsidRPr="00B72585">
        <w:rPr>
          <w:rFonts w:ascii="Arial" w:hAnsi="Arial" w:cs="Arial"/>
          <w:i/>
          <w:color w:val="000000" w:themeColor="text1"/>
          <w:sz w:val="22"/>
          <w:szCs w:val="22"/>
        </w:rPr>
        <w:t>“Adquisición de elementos y acciones de bioseguridad para las IE Oficiales”</w:t>
      </w:r>
      <w:r w:rsidRPr="00B72585">
        <w:rPr>
          <w:rFonts w:ascii="Arial" w:hAnsi="Arial" w:cs="Arial"/>
          <w:color w:val="000000" w:themeColor="text1"/>
          <w:sz w:val="22"/>
          <w:szCs w:val="22"/>
        </w:rPr>
        <w:t xml:space="preserve"> con la fuente de financiación “</w:t>
      </w:r>
      <w:r w:rsidRPr="00B72585">
        <w:rPr>
          <w:rFonts w:ascii="Arial" w:hAnsi="Arial" w:cs="Arial"/>
          <w:i/>
          <w:color w:val="000000" w:themeColor="text1"/>
          <w:sz w:val="22"/>
          <w:szCs w:val="22"/>
        </w:rPr>
        <w:t>SGP Educación Calidad Doce Doceavas Vigencia Actual”</w:t>
      </w:r>
      <w:r w:rsidRPr="00B72585">
        <w:rPr>
          <w:rFonts w:ascii="Arial" w:hAnsi="Arial" w:cs="Arial"/>
          <w:color w:val="000000" w:themeColor="text1"/>
          <w:sz w:val="22"/>
          <w:szCs w:val="22"/>
        </w:rPr>
        <w:t xml:space="preserve"> por valor de $2.649,1 millones. </w:t>
      </w:r>
    </w:p>
    <w:p w:rsidR="002D7FA1" w:rsidRPr="00B72585" w:rsidRDefault="002D7FA1" w:rsidP="00632B92">
      <w:pPr>
        <w:jc w:val="both"/>
        <w:rPr>
          <w:rFonts w:ascii="Arial" w:hAnsi="Arial" w:cs="Arial"/>
          <w:color w:val="FF0000"/>
          <w:sz w:val="22"/>
          <w:szCs w:val="22"/>
        </w:rPr>
      </w:pPr>
    </w:p>
    <w:p w:rsidR="002D7FA1" w:rsidRPr="00B72585" w:rsidRDefault="002D7FA1" w:rsidP="00632B92">
      <w:pPr>
        <w:jc w:val="both"/>
        <w:rPr>
          <w:rFonts w:ascii="Arial" w:hAnsi="Arial" w:cs="Arial"/>
          <w:color w:val="000000" w:themeColor="text1"/>
          <w:sz w:val="22"/>
          <w:szCs w:val="22"/>
        </w:rPr>
      </w:pPr>
      <w:r w:rsidRPr="00B72585">
        <w:rPr>
          <w:rFonts w:ascii="Arial" w:hAnsi="Arial" w:cs="Arial"/>
          <w:color w:val="000000" w:themeColor="text1"/>
          <w:sz w:val="22"/>
          <w:szCs w:val="22"/>
        </w:rPr>
        <w:t xml:space="preserve">Adicionalmente, de acuerdo con el reporte en el FUT en la categoría Gastos de Inversión, como resultado del ejercicio presupuestal de los recursos del SGP Educación se debieron constituir cuentas por pagar por valor de $6.199 millones, que se formalizaron mediante la expedición del Decreto 001 de 2021. No obstante, en el reporte de ejecución de las cuentas por pagar de enero a marzo de 2021, se registraron $6.239 millones con recursos del SGP Educación. </w:t>
      </w:r>
    </w:p>
    <w:p w:rsidR="002D7FA1" w:rsidRPr="00B72585" w:rsidRDefault="002D7FA1" w:rsidP="00632B92">
      <w:pPr>
        <w:jc w:val="both"/>
        <w:rPr>
          <w:rFonts w:ascii="Arial" w:hAnsi="Arial" w:cs="Arial"/>
          <w:color w:val="000000" w:themeColor="text1"/>
          <w:sz w:val="22"/>
          <w:szCs w:val="22"/>
        </w:rPr>
      </w:pPr>
    </w:p>
    <w:p w:rsidR="002D7FA1" w:rsidRPr="00B72585" w:rsidRDefault="002D7FA1" w:rsidP="00632B92">
      <w:pPr>
        <w:autoSpaceDE w:val="0"/>
        <w:autoSpaceDN w:val="0"/>
        <w:adjustRightInd w:val="0"/>
        <w:jc w:val="both"/>
        <w:rPr>
          <w:rFonts w:ascii="Arial" w:hAnsi="Arial" w:cs="Arial"/>
          <w:b/>
          <w:sz w:val="22"/>
          <w:szCs w:val="22"/>
        </w:rPr>
      </w:pPr>
      <w:r w:rsidRPr="00B72585">
        <w:rPr>
          <w:rFonts w:ascii="Arial" w:hAnsi="Arial" w:cs="Arial"/>
          <w:b/>
          <w:bCs/>
          <w:sz w:val="22"/>
          <w:szCs w:val="22"/>
        </w:rPr>
        <w:t xml:space="preserve">Gasto administrativo </w:t>
      </w:r>
    </w:p>
    <w:p w:rsidR="002D7FA1" w:rsidRPr="00B72585" w:rsidRDefault="002D7FA1" w:rsidP="00632B92">
      <w:pPr>
        <w:autoSpaceDE w:val="0"/>
        <w:autoSpaceDN w:val="0"/>
        <w:adjustRightInd w:val="0"/>
        <w:rPr>
          <w:rStyle w:val="nfasissutil"/>
          <w:sz w:val="22"/>
          <w:szCs w:val="22"/>
        </w:rPr>
      </w:pPr>
    </w:p>
    <w:p w:rsidR="002D7FA1" w:rsidRPr="00B72585" w:rsidRDefault="002D7FA1" w:rsidP="00632B92">
      <w:pPr>
        <w:jc w:val="both"/>
        <w:rPr>
          <w:rFonts w:ascii="Arial" w:hAnsi="Arial" w:cs="Arial"/>
          <w:sz w:val="22"/>
          <w:szCs w:val="22"/>
        </w:rPr>
      </w:pPr>
      <w:r w:rsidRPr="00B72585">
        <w:rPr>
          <w:rFonts w:ascii="Arial" w:hAnsi="Arial" w:cs="Arial"/>
          <w:sz w:val="22"/>
          <w:szCs w:val="22"/>
        </w:rPr>
        <w:t xml:space="preserve">El Documento de Distribución DD-SGP-50-2020 estableció el límite de gasto administrativo para el Distrito de Riohacha en 2020, que correspondió a $15.489,3 millones. Por su parte, para 2021 el límite autorizado por la nación es de $12.600 millones. Del análisis de las ejecuciones presupuestales, se concluye que a marzo del año en curso la entidad territorial no supera el límite establecido de acuerdo al siguiente detalle: </w:t>
      </w:r>
    </w:p>
    <w:p w:rsidR="002D7FA1" w:rsidRPr="00B72585" w:rsidRDefault="002D7FA1" w:rsidP="00632B92">
      <w:pPr>
        <w:jc w:val="both"/>
        <w:rPr>
          <w:rFonts w:ascii="Arial" w:hAnsi="Arial" w:cs="Arial"/>
          <w:sz w:val="22"/>
          <w:szCs w:val="22"/>
        </w:rPr>
      </w:pPr>
    </w:p>
    <w:tbl>
      <w:tblPr>
        <w:tblW w:w="7740" w:type="dxa"/>
        <w:jc w:val="center"/>
        <w:tblCellMar>
          <w:left w:w="70" w:type="dxa"/>
          <w:right w:w="70" w:type="dxa"/>
        </w:tblCellMar>
        <w:tblLook w:val="04A0" w:firstRow="1" w:lastRow="0" w:firstColumn="1" w:lastColumn="0" w:noHBand="0" w:noVBand="1"/>
      </w:tblPr>
      <w:tblGrid>
        <w:gridCol w:w="5040"/>
        <w:gridCol w:w="1400"/>
        <w:gridCol w:w="1300"/>
      </w:tblGrid>
      <w:tr w:rsidR="002D7FA1" w:rsidRPr="00B72585" w:rsidTr="003515F1">
        <w:trPr>
          <w:trHeight w:val="20"/>
          <w:jc w:val="center"/>
        </w:trPr>
        <w:tc>
          <w:tcPr>
            <w:tcW w:w="7740" w:type="dxa"/>
            <w:gridSpan w:val="3"/>
            <w:tcBorders>
              <w:top w:val="single" w:sz="8" w:space="0" w:color="auto"/>
              <w:left w:val="single" w:sz="8" w:space="0" w:color="auto"/>
              <w:bottom w:val="nil"/>
              <w:right w:val="nil"/>
            </w:tcBorders>
            <w:shd w:val="clear" w:color="auto" w:fill="244061" w:themeFill="accent1" w:themeFillShade="80"/>
            <w:vAlign w:val="center"/>
            <w:hideMark/>
          </w:tcPr>
          <w:p w:rsidR="002D7FA1" w:rsidRPr="00B72585" w:rsidRDefault="002D7FA1" w:rsidP="00632B92">
            <w:pPr>
              <w:jc w:val="center"/>
              <w:rPr>
                <w:rFonts w:ascii="Arial" w:hAnsi="Arial" w:cs="Arial"/>
                <w:b/>
                <w:bCs/>
                <w:color w:val="FFFFFF"/>
                <w:sz w:val="18"/>
                <w:szCs w:val="18"/>
              </w:rPr>
            </w:pPr>
            <w:r w:rsidRPr="00B72585">
              <w:rPr>
                <w:rFonts w:ascii="Arial" w:hAnsi="Arial" w:cs="Arial"/>
                <w:b/>
                <w:bCs/>
                <w:color w:val="FFFFFF"/>
                <w:sz w:val="18"/>
                <w:szCs w:val="18"/>
              </w:rPr>
              <w:t xml:space="preserve">TABLA 3. GASTOS ADMINISTRATIVOS </w:t>
            </w:r>
          </w:p>
        </w:tc>
      </w:tr>
      <w:tr w:rsidR="002D7FA1" w:rsidRPr="00B72585" w:rsidTr="003515F1">
        <w:trPr>
          <w:trHeight w:val="20"/>
          <w:jc w:val="center"/>
        </w:trPr>
        <w:tc>
          <w:tcPr>
            <w:tcW w:w="7740" w:type="dxa"/>
            <w:gridSpan w:val="3"/>
            <w:tcBorders>
              <w:top w:val="nil"/>
              <w:left w:val="single" w:sz="8" w:space="0" w:color="auto"/>
              <w:bottom w:val="nil"/>
              <w:right w:val="nil"/>
            </w:tcBorders>
            <w:shd w:val="clear" w:color="auto" w:fill="244061" w:themeFill="accent1" w:themeFillShade="80"/>
            <w:vAlign w:val="center"/>
            <w:hideMark/>
          </w:tcPr>
          <w:p w:rsidR="002D7FA1" w:rsidRPr="00B72585" w:rsidRDefault="002D7FA1" w:rsidP="00632B92">
            <w:pPr>
              <w:jc w:val="center"/>
              <w:rPr>
                <w:rFonts w:ascii="Arial" w:hAnsi="Arial" w:cs="Arial"/>
                <w:b/>
                <w:bCs/>
                <w:color w:val="FFFFFF"/>
                <w:sz w:val="18"/>
                <w:szCs w:val="18"/>
              </w:rPr>
            </w:pPr>
            <w:r w:rsidRPr="00B72585">
              <w:rPr>
                <w:rFonts w:ascii="Arial" w:hAnsi="Arial" w:cs="Arial"/>
                <w:b/>
                <w:bCs/>
                <w:color w:val="FFFFFF"/>
                <w:sz w:val="18"/>
                <w:szCs w:val="18"/>
              </w:rPr>
              <w:t>(MILLONES DE $)</w:t>
            </w:r>
            <w:r w:rsidRPr="00B72585">
              <w:rPr>
                <w:rFonts w:ascii="Arial" w:hAnsi="Arial" w:cs="Arial"/>
                <w:color w:val="FFFFFF"/>
                <w:sz w:val="18"/>
                <w:szCs w:val="18"/>
              </w:rPr>
              <w:t> </w:t>
            </w:r>
          </w:p>
        </w:tc>
      </w:tr>
      <w:tr w:rsidR="002D7FA1" w:rsidRPr="00B72585" w:rsidTr="003515F1">
        <w:trPr>
          <w:trHeight w:val="20"/>
          <w:jc w:val="center"/>
        </w:trPr>
        <w:tc>
          <w:tcPr>
            <w:tcW w:w="504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Vigencia</w:t>
            </w:r>
          </w:p>
        </w:tc>
        <w:tc>
          <w:tcPr>
            <w:tcW w:w="140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2020</w:t>
            </w:r>
          </w:p>
        </w:tc>
        <w:tc>
          <w:tcPr>
            <w:tcW w:w="130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2021 (Marzo)</w:t>
            </w:r>
          </w:p>
        </w:tc>
      </w:tr>
      <w:tr w:rsidR="002D7FA1" w:rsidRPr="00B72585" w:rsidTr="003515F1">
        <w:trPr>
          <w:trHeight w:val="20"/>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rsidR="002D7FA1" w:rsidRPr="00B72585" w:rsidRDefault="002D7FA1" w:rsidP="00632B92">
            <w:pPr>
              <w:jc w:val="center"/>
              <w:rPr>
                <w:rFonts w:ascii="Arial" w:hAnsi="Arial" w:cs="Arial"/>
                <w:i/>
                <w:iCs/>
                <w:color w:val="000000"/>
                <w:sz w:val="18"/>
                <w:szCs w:val="18"/>
              </w:rPr>
            </w:pPr>
            <w:r w:rsidRPr="00B72585">
              <w:rPr>
                <w:rFonts w:ascii="Arial" w:hAnsi="Arial" w:cs="Arial"/>
                <w:i/>
                <w:iCs/>
                <w:color w:val="000000"/>
                <w:sz w:val="18"/>
                <w:szCs w:val="18"/>
              </w:rPr>
              <w:t xml:space="preserve">Autorizado </w:t>
            </w:r>
          </w:p>
        </w:tc>
        <w:tc>
          <w:tcPr>
            <w:tcW w:w="1400" w:type="dxa"/>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 xml:space="preserve"> 15.489 </w:t>
            </w:r>
          </w:p>
        </w:tc>
        <w:tc>
          <w:tcPr>
            <w:tcW w:w="1300" w:type="dxa"/>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 xml:space="preserve"> 12.599,7 </w:t>
            </w:r>
          </w:p>
        </w:tc>
      </w:tr>
      <w:tr w:rsidR="002D7FA1" w:rsidRPr="00B72585" w:rsidTr="003515F1">
        <w:trPr>
          <w:trHeight w:val="20"/>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rsidR="002D7FA1" w:rsidRPr="00B72585" w:rsidRDefault="002D7FA1" w:rsidP="00632B92">
            <w:pPr>
              <w:jc w:val="center"/>
              <w:rPr>
                <w:rFonts w:ascii="Arial" w:hAnsi="Arial" w:cs="Arial"/>
                <w:i/>
                <w:iCs/>
                <w:color w:val="000000"/>
                <w:sz w:val="18"/>
                <w:szCs w:val="18"/>
              </w:rPr>
            </w:pPr>
            <w:r w:rsidRPr="00B72585">
              <w:rPr>
                <w:rFonts w:ascii="Arial" w:hAnsi="Arial" w:cs="Arial"/>
                <w:i/>
                <w:iCs/>
                <w:color w:val="000000"/>
                <w:sz w:val="18"/>
                <w:szCs w:val="18"/>
              </w:rPr>
              <w:t>Ejecutado</w:t>
            </w:r>
          </w:p>
        </w:tc>
        <w:tc>
          <w:tcPr>
            <w:tcW w:w="1400" w:type="dxa"/>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14.876</w:t>
            </w:r>
          </w:p>
        </w:tc>
        <w:tc>
          <w:tcPr>
            <w:tcW w:w="1300" w:type="dxa"/>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4.551</w:t>
            </w:r>
          </w:p>
        </w:tc>
      </w:tr>
      <w:tr w:rsidR="002D7FA1" w:rsidRPr="00B72585" w:rsidTr="003515F1">
        <w:trPr>
          <w:trHeight w:val="20"/>
          <w:jc w:val="center"/>
        </w:trPr>
        <w:tc>
          <w:tcPr>
            <w:tcW w:w="5040" w:type="dxa"/>
            <w:tcBorders>
              <w:top w:val="nil"/>
              <w:left w:val="single" w:sz="4" w:space="0" w:color="auto"/>
              <w:bottom w:val="single" w:sz="4" w:space="0" w:color="auto"/>
              <w:right w:val="single" w:sz="4" w:space="0" w:color="auto"/>
            </w:tcBorders>
            <w:shd w:val="clear" w:color="auto" w:fill="95B3D7" w:themeFill="accent1" w:themeFillTint="99"/>
            <w:noWrap/>
            <w:vAlign w:val="center"/>
            <w:hideMark/>
          </w:tcPr>
          <w:p w:rsidR="002D7FA1" w:rsidRPr="00B72585" w:rsidRDefault="002D7FA1" w:rsidP="00632B92">
            <w:pPr>
              <w:jc w:val="center"/>
              <w:rPr>
                <w:rFonts w:ascii="Arial" w:hAnsi="Arial" w:cs="Arial"/>
                <w:b/>
                <w:bCs/>
                <w:sz w:val="18"/>
                <w:szCs w:val="18"/>
              </w:rPr>
            </w:pPr>
            <w:r w:rsidRPr="00B72585">
              <w:rPr>
                <w:rFonts w:ascii="Arial" w:hAnsi="Arial" w:cs="Arial"/>
                <w:b/>
                <w:bCs/>
                <w:sz w:val="18"/>
                <w:szCs w:val="18"/>
              </w:rPr>
              <w:t>DIFERENCIA</w:t>
            </w:r>
          </w:p>
        </w:tc>
        <w:tc>
          <w:tcPr>
            <w:tcW w:w="1400" w:type="dxa"/>
            <w:tcBorders>
              <w:top w:val="nil"/>
              <w:left w:val="nil"/>
              <w:bottom w:val="single" w:sz="4" w:space="0" w:color="auto"/>
              <w:right w:val="single" w:sz="4" w:space="0" w:color="auto"/>
            </w:tcBorders>
            <w:shd w:val="clear" w:color="auto" w:fill="95B3D7" w:themeFill="accent1" w:themeFillTint="99"/>
            <w:noWrap/>
            <w:vAlign w:val="center"/>
            <w:hideMark/>
          </w:tcPr>
          <w:p w:rsidR="002D7FA1" w:rsidRPr="00B72585" w:rsidRDefault="002D7FA1" w:rsidP="00632B92">
            <w:pPr>
              <w:jc w:val="right"/>
              <w:rPr>
                <w:rFonts w:ascii="Arial" w:hAnsi="Arial" w:cs="Arial"/>
                <w:b/>
                <w:bCs/>
                <w:sz w:val="18"/>
                <w:szCs w:val="18"/>
              </w:rPr>
            </w:pPr>
            <w:r w:rsidRPr="00B72585">
              <w:rPr>
                <w:rFonts w:ascii="Arial" w:hAnsi="Arial" w:cs="Arial"/>
                <w:b/>
                <w:bCs/>
                <w:sz w:val="18"/>
                <w:szCs w:val="18"/>
              </w:rPr>
              <w:t>613</w:t>
            </w:r>
          </w:p>
        </w:tc>
        <w:tc>
          <w:tcPr>
            <w:tcW w:w="1300" w:type="dxa"/>
            <w:tcBorders>
              <w:top w:val="nil"/>
              <w:left w:val="nil"/>
              <w:bottom w:val="single" w:sz="4" w:space="0" w:color="auto"/>
              <w:right w:val="single" w:sz="4" w:space="0" w:color="auto"/>
            </w:tcBorders>
            <w:shd w:val="clear" w:color="auto" w:fill="95B3D7" w:themeFill="accent1" w:themeFillTint="99"/>
            <w:noWrap/>
            <w:vAlign w:val="center"/>
            <w:hideMark/>
          </w:tcPr>
          <w:p w:rsidR="002D7FA1" w:rsidRPr="00B72585" w:rsidRDefault="002D7FA1" w:rsidP="00632B92">
            <w:pPr>
              <w:jc w:val="right"/>
              <w:rPr>
                <w:rFonts w:ascii="Arial" w:hAnsi="Arial" w:cs="Arial"/>
                <w:b/>
                <w:bCs/>
                <w:sz w:val="18"/>
                <w:szCs w:val="18"/>
              </w:rPr>
            </w:pPr>
            <w:r w:rsidRPr="00B72585">
              <w:rPr>
                <w:rFonts w:ascii="Arial" w:hAnsi="Arial" w:cs="Arial"/>
                <w:b/>
                <w:bCs/>
                <w:sz w:val="18"/>
                <w:szCs w:val="18"/>
              </w:rPr>
              <w:t>8.048,7</w:t>
            </w:r>
          </w:p>
        </w:tc>
      </w:tr>
    </w:tbl>
    <w:p w:rsidR="002D7FA1" w:rsidRPr="00B72585" w:rsidRDefault="002D7FA1" w:rsidP="00632B92">
      <w:pPr>
        <w:jc w:val="center"/>
        <w:rPr>
          <w:rStyle w:val="nfasissutil"/>
          <w:szCs w:val="16"/>
        </w:rPr>
      </w:pPr>
      <w:r w:rsidRPr="00B72585">
        <w:rPr>
          <w:rFonts w:ascii="Arial" w:hAnsi="Arial" w:cs="Arial"/>
          <w:sz w:val="16"/>
          <w:szCs w:val="16"/>
        </w:rPr>
        <w:t xml:space="preserve">Fuente: cálculo DAF ejecuciones presupuestales de gastos </w:t>
      </w:r>
      <w:r w:rsidRPr="00B72585">
        <w:rPr>
          <w:rStyle w:val="nfasissutil"/>
          <w:szCs w:val="16"/>
        </w:rPr>
        <w:t>a diciembre 31 de 2020, y marzo del 2021.</w:t>
      </w:r>
    </w:p>
    <w:p w:rsidR="002D7FA1" w:rsidRPr="00B72585" w:rsidRDefault="002D7FA1" w:rsidP="00632B92">
      <w:pPr>
        <w:jc w:val="center"/>
        <w:rPr>
          <w:rFonts w:ascii="Arial" w:hAnsi="Arial" w:cs="Arial"/>
          <w:b/>
          <w:sz w:val="22"/>
          <w:szCs w:val="22"/>
        </w:rPr>
      </w:pPr>
    </w:p>
    <w:p w:rsidR="002D7FA1" w:rsidRPr="00B72585" w:rsidRDefault="002D7FA1" w:rsidP="00632B92">
      <w:pPr>
        <w:pStyle w:val="Ttulo1"/>
        <w:spacing w:before="0"/>
        <w:rPr>
          <w:rFonts w:ascii="Arial" w:hAnsi="Arial" w:cs="Arial"/>
          <w:b/>
          <w:color w:val="auto"/>
          <w:sz w:val="22"/>
          <w:szCs w:val="22"/>
        </w:rPr>
      </w:pPr>
      <w:r w:rsidRPr="00B72585">
        <w:rPr>
          <w:rFonts w:ascii="Arial" w:hAnsi="Arial" w:cs="Arial"/>
          <w:b/>
          <w:color w:val="auto"/>
          <w:sz w:val="22"/>
          <w:szCs w:val="22"/>
        </w:rPr>
        <w:t>Cierre de tesorería</w:t>
      </w:r>
    </w:p>
    <w:p w:rsidR="002D7FA1" w:rsidRPr="00B72585" w:rsidRDefault="002D7FA1" w:rsidP="00632B92">
      <w:pPr>
        <w:jc w:val="both"/>
        <w:rPr>
          <w:rFonts w:ascii="Arial" w:hAnsi="Arial" w:cs="Arial"/>
          <w:sz w:val="22"/>
          <w:szCs w:val="22"/>
        </w:rPr>
      </w:pPr>
    </w:p>
    <w:p w:rsidR="002D7FA1" w:rsidRPr="00B72585" w:rsidRDefault="002D7FA1" w:rsidP="00632B92">
      <w:pPr>
        <w:jc w:val="both"/>
        <w:rPr>
          <w:rFonts w:ascii="Arial" w:hAnsi="Arial" w:cs="Arial"/>
          <w:sz w:val="22"/>
          <w:szCs w:val="22"/>
        </w:rPr>
      </w:pPr>
      <w:r w:rsidRPr="00B72585">
        <w:rPr>
          <w:rFonts w:ascii="Arial" w:hAnsi="Arial" w:cs="Arial"/>
          <w:sz w:val="22"/>
          <w:szCs w:val="22"/>
        </w:rPr>
        <w:t xml:space="preserve">Sobre el cierre del 2020, la ejecución presupuestal de ingresos y gastos arrojó un resultado presupuestal superavitario para el sector educativo de $18.681 millones ($15.031 millones de prestación del servicio y $3.650 millones de calidad), y evidenció que la entidad debió constituir cuentas por pagar por un total de $6.199 millones, reservas por $1.632 millones y un mínimo disponible en caja y bancos de $19.080 millones. </w:t>
      </w:r>
    </w:p>
    <w:p w:rsidR="002D7FA1" w:rsidRPr="00B72585" w:rsidRDefault="002D7FA1" w:rsidP="00632B92">
      <w:pPr>
        <w:jc w:val="both"/>
        <w:rPr>
          <w:rFonts w:ascii="Arial" w:hAnsi="Arial" w:cs="Arial"/>
          <w:sz w:val="22"/>
          <w:szCs w:val="22"/>
        </w:rPr>
      </w:pPr>
    </w:p>
    <w:p w:rsidR="002D7FA1" w:rsidRPr="00B72585" w:rsidRDefault="002D7FA1" w:rsidP="00632B92">
      <w:pPr>
        <w:jc w:val="both"/>
        <w:rPr>
          <w:rFonts w:ascii="Arial" w:hAnsi="Arial" w:cs="Arial"/>
          <w:sz w:val="22"/>
          <w:szCs w:val="22"/>
        </w:rPr>
      </w:pPr>
      <w:r w:rsidRPr="00B72585">
        <w:rPr>
          <w:rFonts w:ascii="Arial" w:hAnsi="Arial" w:cs="Arial"/>
          <w:sz w:val="22"/>
          <w:szCs w:val="22"/>
        </w:rPr>
        <w:t>Al comparar la información de tesorería contra la presupuestal, se encontró que ésta es inconsistente entre sí. Los valores de superávit que debió constituir la entidad en 2020, según el ejercicio presupuestal no coinciden con los resultados de tesorería, como se muestra en la siguiente tabla:</w:t>
      </w:r>
    </w:p>
    <w:p w:rsidR="002D7FA1" w:rsidRPr="00B72585" w:rsidRDefault="002D7FA1" w:rsidP="00632B92">
      <w:pPr>
        <w:jc w:val="both"/>
        <w:rPr>
          <w:rFonts w:ascii="Arial" w:hAnsi="Arial" w:cs="Arial"/>
          <w:sz w:val="22"/>
          <w:szCs w:val="22"/>
        </w:rPr>
      </w:pPr>
    </w:p>
    <w:p w:rsidR="002D7FA1" w:rsidRPr="00B72585" w:rsidRDefault="002D7FA1" w:rsidP="00632B92">
      <w:pPr>
        <w:jc w:val="center"/>
        <w:rPr>
          <w:rFonts w:ascii="Arial" w:hAnsi="Arial" w:cs="Arial"/>
          <w:b/>
          <w:sz w:val="20"/>
          <w:szCs w:val="22"/>
        </w:rPr>
      </w:pPr>
      <w:r w:rsidRPr="00B72585">
        <w:rPr>
          <w:rFonts w:ascii="Arial" w:hAnsi="Arial" w:cs="Arial"/>
          <w:b/>
          <w:sz w:val="20"/>
          <w:szCs w:val="22"/>
        </w:rPr>
        <w:t>Tabla No.4 Cierre Fiscal vigencia 2020</w:t>
      </w:r>
    </w:p>
    <w:p w:rsidR="002D7FA1" w:rsidRPr="00B72585" w:rsidRDefault="002D7FA1" w:rsidP="00632B92">
      <w:pPr>
        <w:jc w:val="center"/>
        <w:rPr>
          <w:rFonts w:ascii="Arial" w:hAnsi="Arial" w:cs="Arial"/>
          <w:b/>
          <w:sz w:val="20"/>
          <w:szCs w:val="22"/>
        </w:rPr>
      </w:pPr>
      <w:r w:rsidRPr="00B72585">
        <w:rPr>
          <w:rFonts w:ascii="Arial" w:hAnsi="Arial" w:cs="Arial"/>
          <w:b/>
          <w:sz w:val="20"/>
          <w:szCs w:val="22"/>
        </w:rPr>
        <w:t>(En millones de pesos)</w:t>
      </w:r>
    </w:p>
    <w:p w:rsidR="002D7FA1" w:rsidRPr="00B72585" w:rsidRDefault="002D7FA1" w:rsidP="00632B92">
      <w:pPr>
        <w:jc w:val="center"/>
        <w:rPr>
          <w:rFonts w:ascii="Arial" w:hAnsi="Arial" w:cs="Arial"/>
          <w:b/>
          <w:sz w:val="20"/>
          <w:szCs w:val="22"/>
        </w:rPr>
      </w:pPr>
    </w:p>
    <w:p w:rsidR="002D7FA1" w:rsidRPr="00B72585" w:rsidRDefault="002D7FA1" w:rsidP="00632B92">
      <w:pPr>
        <w:rPr>
          <w:rStyle w:val="nfasissutil"/>
          <w:szCs w:val="16"/>
        </w:rPr>
      </w:pPr>
    </w:p>
    <w:tbl>
      <w:tblPr>
        <w:tblW w:w="5114" w:type="pct"/>
        <w:tblInd w:w="-145" w:type="dxa"/>
        <w:tblCellMar>
          <w:left w:w="70" w:type="dxa"/>
          <w:right w:w="70" w:type="dxa"/>
        </w:tblCellMar>
        <w:tblLook w:val="04A0" w:firstRow="1" w:lastRow="0" w:firstColumn="1" w:lastColumn="0" w:noHBand="0" w:noVBand="1"/>
      </w:tblPr>
      <w:tblGrid>
        <w:gridCol w:w="754"/>
        <w:gridCol w:w="1367"/>
        <w:gridCol w:w="880"/>
        <w:gridCol w:w="743"/>
        <w:gridCol w:w="880"/>
        <w:gridCol w:w="957"/>
        <w:gridCol w:w="880"/>
        <w:gridCol w:w="732"/>
        <w:gridCol w:w="883"/>
        <w:gridCol w:w="957"/>
      </w:tblGrid>
      <w:tr w:rsidR="002D7FA1" w:rsidRPr="00B72585" w:rsidTr="003515F1">
        <w:trPr>
          <w:trHeight w:val="20"/>
        </w:trPr>
        <w:tc>
          <w:tcPr>
            <w:tcW w:w="417" w:type="pct"/>
            <w:vMerge w:val="restar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2"/>
                <w:szCs w:val="14"/>
                <w:lang w:eastAsia="es-CO"/>
              </w:rPr>
            </w:pPr>
            <w:r w:rsidRPr="00B72585">
              <w:rPr>
                <w:rFonts w:ascii="Arial" w:hAnsi="Arial" w:cs="Arial"/>
                <w:b/>
                <w:bCs/>
                <w:sz w:val="12"/>
                <w:szCs w:val="14"/>
                <w:lang w:eastAsia="es-CO"/>
              </w:rPr>
              <w:t>VIGENCIA </w:t>
            </w:r>
          </w:p>
        </w:tc>
        <w:tc>
          <w:tcPr>
            <w:tcW w:w="757" w:type="pct"/>
            <w:vMerge w:val="restar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2"/>
                <w:szCs w:val="14"/>
                <w:lang w:eastAsia="es-CO"/>
              </w:rPr>
            </w:pPr>
            <w:r w:rsidRPr="00B72585">
              <w:rPr>
                <w:rFonts w:ascii="Arial" w:hAnsi="Arial" w:cs="Arial"/>
                <w:b/>
                <w:bCs/>
                <w:sz w:val="12"/>
                <w:szCs w:val="14"/>
                <w:lang w:eastAsia="es-CO"/>
              </w:rPr>
              <w:t>CONCEPTO </w:t>
            </w:r>
          </w:p>
        </w:tc>
        <w:tc>
          <w:tcPr>
            <w:tcW w:w="1915" w:type="pct"/>
            <w:gridSpan w:val="4"/>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PRESTACIÓN DE SERVICIO</w:t>
            </w:r>
          </w:p>
        </w:tc>
        <w:tc>
          <w:tcPr>
            <w:tcW w:w="1911" w:type="pct"/>
            <w:gridSpan w:val="4"/>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CALIDAD</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shd w:val="clear" w:color="auto" w:fill="244061" w:themeFill="accent1" w:themeFillShade="80"/>
            <w:vAlign w:val="center"/>
          </w:tcPr>
          <w:p w:rsidR="002D7FA1" w:rsidRPr="00B72585" w:rsidRDefault="002D7FA1" w:rsidP="00632B92">
            <w:pPr>
              <w:rPr>
                <w:rFonts w:ascii="Arial" w:hAnsi="Arial" w:cs="Arial"/>
                <w:b/>
                <w:bCs/>
                <w:sz w:val="12"/>
                <w:szCs w:val="14"/>
                <w:lang w:eastAsia="es-CO"/>
              </w:rPr>
            </w:pPr>
          </w:p>
        </w:tc>
        <w:tc>
          <w:tcPr>
            <w:tcW w:w="757" w:type="pct"/>
            <w:vMerge/>
            <w:tcBorders>
              <w:top w:val="single" w:sz="2" w:space="0" w:color="auto"/>
              <w:left w:val="single" w:sz="2" w:space="0" w:color="auto"/>
              <w:bottom w:val="single" w:sz="2" w:space="0" w:color="auto"/>
              <w:right w:val="single" w:sz="2" w:space="0" w:color="auto"/>
            </w:tcBorders>
            <w:shd w:val="clear" w:color="auto" w:fill="244061" w:themeFill="accent1" w:themeFillShade="80"/>
            <w:vAlign w:val="center"/>
          </w:tcPr>
          <w:p w:rsidR="002D7FA1" w:rsidRPr="00B72585" w:rsidRDefault="002D7FA1" w:rsidP="00632B92">
            <w:pPr>
              <w:rPr>
                <w:rFonts w:ascii="Arial" w:hAnsi="Arial" w:cs="Arial"/>
                <w:b/>
                <w:bCs/>
                <w:sz w:val="12"/>
                <w:szCs w:val="14"/>
                <w:lang w:eastAsia="es-CO"/>
              </w:rPr>
            </w:pPr>
          </w:p>
        </w:tc>
        <w:tc>
          <w:tcPr>
            <w:tcW w:w="487"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INGRESOS</w:t>
            </w:r>
          </w:p>
        </w:tc>
        <w:tc>
          <w:tcPr>
            <w:tcW w:w="411"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GASTOS</w:t>
            </w:r>
          </w:p>
        </w:tc>
        <w:tc>
          <w:tcPr>
            <w:tcW w:w="487"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SUPE/DÉFI</w:t>
            </w:r>
          </w:p>
        </w:tc>
        <w:tc>
          <w:tcPr>
            <w:tcW w:w="530"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TESORERÍA</w:t>
            </w:r>
          </w:p>
        </w:tc>
        <w:tc>
          <w:tcPr>
            <w:tcW w:w="487"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INGRESOS</w:t>
            </w:r>
          </w:p>
        </w:tc>
        <w:tc>
          <w:tcPr>
            <w:tcW w:w="405"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GASTOS</w:t>
            </w:r>
          </w:p>
        </w:tc>
        <w:tc>
          <w:tcPr>
            <w:tcW w:w="489"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SUPE/DÉFI</w:t>
            </w:r>
          </w:p>
        </w:tc>
        <w:tc>
          <w:tcPr>
            <w:tcW w:w="530"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TESORERÍA</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shd w:val="clear" w:color="auto" w:fill="244061" w:themeFill="accent1" w:themeFillShade="80"/>
            <w:vAlign w:val="center"/>
            <w:hideMark/>
          </w:tcPr>
          <w:p w:rsidR="002D7FA1" w:rsidRPr="00B72585" w:rsidRDefault="002D7FA1" w:rsidP="00632B92">
            <w:pPr>
              <w:rPr>
                <w:rFonts w:ascii="Arial" w:hAnsi="Arial" w:cs="Arial"/>
                <w:b/>
                <w:bCs/>
                <w:sz w:val="12"/>
                <w:szCs w:val="14"/>
                <w:lang w:eastAsia="es-CO"/>
              </w:rPr>
            </w:pPr>
          </w:p>
        </w:tc>
        <w:tc>
          <w:tcPr>
            <w:tcW w:w="757" w:type="pct"/>
            <w:vMerge/>
            <w:tcBorders>
              <w:top w:val="single" w:sz="2" w:space="0" w:color="auto"/>
              <w:left w:val="single" w:sz="2" w:space="0" w:color="auto"/>
              <w:bottom w:val="single" w:sz="2" w:space="0" w:color="auto"/>
              <w:right w:val="single" w:sz="2" w:space="0" w:color="auto"/>
            </w:tcBorders>
            <w:shd w:val="clear" w:color="auto" w:fill="244061" w:themeFill="accent1" w:themeFillShade="80"/>
            <w:vAlign w:val="center"/>
            <w:hideMark/>
          </w:tcPr>
          <w:p w:rsidR="002D7FA1" w:rsidRPr="00B72585" w:rsidRDefault="002D7FA1" w:rsidP="00632B92">
            <w:pPr>
              <w:rPr>
                <w:rFonts w:ascii="Arial" w:hAnsi="Arial" w:cs="Arial"/>
                <w:b/>
                <w:bCs/>
                <w:sz w:val="12"/>
                <w:szCs w:val="14"/>
                <w:lang w:eastAsia="es-CO"/>
              </w:rPr>
            </w:pPr>
          </w:p>
        </w:tc>
        <w:tc>
          <w:tcPr>
            <w:tcW w:w="487"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1</w:t>
            </w:r>
          </w:p>
        </w:tc>
        <w:tc>
          <w:tcPr>
            <w:tcW w:w="411"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2</w:t>
            </w:r>
          </w:p>
        </w:tc>
        <w:tc>
          <w:tcPr>
            <w:tcW w:w="487"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3 (1 – 2)</w:t>
            </w:r>
          </w:p>
        </w:tc>
        <w:tc>
          <w:tcPr>
            <w:tcW w:w="530"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4</w:t>
            </w:r>
          </w:p>
        </w:tc>
        <w:tc>
          <w:tcPr>
            <w:tcW w:w="487"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1</w:t>
            </w:r>
          </w:p>
        </w:tc>
        <w:tc>
          <w:tcPr>
            <w:tcW w:w="405"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2</w:t>
            </w:r>
          </w:p>
        </w:tc>
        <w:tc>
          <w:tcPr>
            <w:tcW w:w="489"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3 (1 – 2)</w:t>
            </w:r>
          </w:p>
        </w:tc>
        <w:tc>
          <w:tcPr>
            <w:tcW w:w="530" w:type="pct"/>
            <w:tcBorders>
              <w:top w:val="single" w:sz="2" w:space="0" w:color="auto"/>
              <w:left w:val="single" w:sz="2" w:space="0" w:color="auto"/>
              <w:bottom w:val="single" w:sz="2" w:space="0" w:color="auto"/>
              <w:right w:val="single" w:sz="2" w:space="0" w:color="auto"/>
            </w:tcBorders>
            <w:shd w:val="clear" w:color="auto" w:fill="244061" w:themeFill="accent1" w:themeFillShade="80"/>
            <w:noWrap/>
            <w:vAlign w:val="center"/>
            <w:hideMark/>
          </w:tcPr>
          <w:p w:rsidR="002D7FA1" w:rsidRPr="00B72585" w:rsidRDefault="002D7FA1" w:rsidP="00632B92">
            <w:pPr>
              <w:jc w:val="center"/>
              <w:rPr>
                <w:rFonts w:ascii="Arial" w:hAnsi="Arial" w:cs="Arial"/>
                <w:b/>
                <w:bCs/>
                <w:sz w:val="14"/>
                <w:szCs w:val="14"/>
                <w:lang w:eastAsia="es-CO"/>
              </w:rPr>
            </w:pPr>
            <w:r w:rsidRPr="00B72585">
              <w:rPr>
                <w:rFonts w:ascii="Arial" w:hAnsi="Arial" w:cs="Arial"/>
                <w:b/>
                <w:bCs/>
                <w:sz w:val="14"/>
                <w:szCs w:val="14"/>
                <w:lang w:eastAsia="es-CO"/>
              </w:rPr>
              <w:t>4</w:t>
            </w:r>
          </w:p>
        </w:tc>
      </w:tr>
      <w:tr w:rsidR="002D7FA1" w:rsidRPr="00B72585" w:rsidTr="003515F1">
        <w:trPr>
          <w:trHeight w:val="20"/>
        </w:trPr>
        <w:tc>
          <w:tcPr>
            <w:tcW w:w="417" w:type="pct"/>
            <w:vMerge w:val="restar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center"/>
              <w:rPr>
                <w:rFonts w:ascii="Arial" w:hAnsi="Arial" w:cs="Arial"/>
                <w:b/>
                <w:bCs/>
                <w:sz w:val="12"/>
                <w:szCs w:val="14"/>
                <w:lang w:eastAsia="es-CO"/>
              </w:rPr>
            </w:pPr>
            <w:r w:rsidRPr="00B72585">
              <w:rPr>
                <w:rFonts w:ascii="Arial" w:hAnsi="Arial" w:cs="Arial"/>
                <w:b/>
                <w:bCs/>
                <w:sz w:val="12"/>
                <w:szCs w:val="14"/>
                <w:lang w:eastAsia="es-CO"/>
              </w:rPr>
              <w:t>2019</w:t>
            </w:r>
          </w:p>
        </w:tc>
        <w:tc>
          <w:tcPr>
            <w:tcW w:w="757" w:type="pct"/>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CORRIENTE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143.535</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137.269</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6.266</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7.562</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6.879</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683</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D7FA1" w:rsidRPr="00B72585" w:rsidRDefault="002D7FA1" w:rsidP="00632B92">
            <w:pPr>
              <w:jc w:val="right"/>
              <w:rPr>
                <w:rFonts w:ascii="Arial" w:hAnsi="Arial" w:cs="Arial"/>
                <w:i/>
                <w:iCs/>
                <w:color w:val="000000"/>
                <w:sz w:val="12"/>
                <w:szCs w:val="14"/>
                <w:lang w:eastAsia="es-CO"/>
              </w:rPr>
            </w:pPr>
            <w:r w:rsidRPr="00B72585">
              <w:rPr>
                <w:rFonts w:ascii="Arial" w:hAnsi="Arial" w:cs="Arial"/>
                <w:i/>
                <w:iCs/>
                <w:color w:val="000000"/>
                <w:sz w:val="12"/>
                <w:szCs w:val="14"/>
                <w:lang w:eastAsia="es-CO"/>
              </w:rPr>
              <w:t xml:space="preserve"> CSF/Matrícula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126.555</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119.889</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6.266</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sz w:val="14"/>
                <w:szCs w:val="14"/>
                <w:lang w:eastAsia="es-CO"/>
              </w:rPr>
            </w:pPr>
            <w:r w:rsidRPr="00B72585">
              <w:rPr>
                <w:rFonts w:ascii="Arial" w:hAnsi="Arial" w:cs="Arial"/>
                <w:sz w:val="14"/>
                <w:szCs w:val="14"/>
                <w:lang w:eastAsia="es-CO"/>
              </w:rPr>
              <w:t>-</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4.308</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3.625</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683</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sz w:val="14"/>
                <w:szCs w:val="14"/>
                <w:lang w:eastAsia="es-CO"/>
              </w:rPr>
            </w:pPr>
            <w:r w:rsidRPr="00B72585">
              <w:rPr>
                <w:rFonts w:ascii="Arial" w:hAnsi="Arial" w:cs="Arial"/>
                <w:sz w:val="14"/>
                <w:szCs w:val="14"/>
                <w:lang w:eastAsia="es-CO"/>
              </w:rPr>
              <w:t>-</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D7FA1" w:rsidRPr="00B72585" w:rsidRDefault="002D7FA1" w:rsidP="00632B92">
            <w:pPr>
              <w:jc w:val="right"/>
              <w:rPr>
                <w:rFonts w:ascii="Arial" w:hAnsi="Arial" w:cs="Arial"/>
                <w:i/>
                <w:iCs/>
                <w:color w:val="000000"/>
                <w:sz w:val="12"/>
                <w:szCs w:val="14"/>
                <w:lang w:eastAsia="es-CO"/>
              </w:rPr>
            </w:pPr>
            <w:r w:rsidRPr="00B72585">
              <w:rPr>
                <w:rFonts w:ascii="Arial" w:hAnsi="Arial" w:cs="Arial"/>
                <w:i/>
                <w:iCs/>
                <w:color w:val="000000"/>
                <w:sz w:val="12"/>
                <w:szCs w:val="14"/>
                <w:lang w:eastAsia="es-CO"/>
              </w:rPr>
              <w:t xml:space="preserve"> SSF/Gratuidad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17.370</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17.380</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color w:val="FF0000"/>
                <w:sz w:val="14"/>
                <w:szCs w:val="14"/>
                <w:lang w:eastAsia="es-CO"/>
              </w:rPr>
            </w:pPr>
            <w:r w:rsidRPr="00B72585">
              <w:rPr>
                <w:rFonts w:ascii="Arial" w:hAnsi="Arial" w:cs="Arial"/>
                <w:i/>
                <w:iCs/>
                <w:color w:val="FF0000"/>
                <w:sz w:val="14"/>
                <w:szCs w:val="14"/>
                <w:lang w:eastAsia="es-CO"/>
              </w:rPr>
              <w:t>-</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9.783</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3.254</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3.254</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BALANCE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38.589</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color w:val="FF0000"/>
                <w:sz w:val="14"/>
                <w:szCs w:val="14"/>
                <w:lang w:eastAsia="es-CO"/>
              </w:rPr>
            </w:pPr>
            <w:r w:rsidRPr="00B72585">
              <w:rPr>
                <w:rFonts w:ascii="Arial" w:hAnsi="Arial" w:cs="Arial"/>
                <w:b/>
                <w:bCs/>
                <w:sz w:val="14"/>
                <w:szCs w:val="14"/>
                <w:lang w:eastAsia="es-CO"/>
              </w:rPr>
              <w:t>35.343</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3.246</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4.250</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2.680</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1.569</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2.859</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REINTEGROS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REN. FINANCROS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538</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284</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254</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82</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82</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jc w:val="cente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TOTAL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182.662</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172.896</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9.766</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9.783</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11.893</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9.559</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2.334</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2.859</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1655" w:type="pct"/>
            <w:gridSpan w:val="3"/>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TESORERÍA VS EJECUCIÓN PRESUPUESTAL </w:t>
            </w:r>
          </w:p>
        </w:tc>
        <w:tc>
          <w:tcPr>
            <w:tcW w:w="1017" w:type="pct"/>
            <w:gridSpan w:val="2"/>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jc w:val="right"/>
              <w:rPr>
                <w:rFonts w:ascii="Arial" w:hAnsi="Arial" w:cs="Arial"/>
                <w:b/>
                <w:bCs/>
                <w:color w:val="000000"/>
                <w:sz w:val="14"/>
                <w:szCs w:val="14"/>
                <w:lang w:eastAsia="es-CO"/>
              </w:rPr>
            </w:pPr>
            <w:r w:rsidRPr="00B72585">
              <w:rPr>
                <w:rFonts w:ascii="Arial" w:hAnsi="Arial" w:cs="Arial"/>
                <w:b/>
                <w:bCs/>
                <w:color w:val="000000"/>
                <w:sz w:val="14"/>
                <w:szCs w:val="14"/>
                <w:lang w:eastAsia="es-CO"/>
              </w:rPr>
              <w:t>17</w:t>
            </w:r>
          </w:p>
        </w:tc>
        <w:tc>
          <w:tcPr>
            <w:tcW w:w="1911" w:type="pct"/>
            <w:gridSpan w:val="4"/>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jc w:val="right"/>
              <w:rPr>
                <w:rFonts w:ascii="Arial" w:hAnsi="Arial" w:cs="Arial"/>
                <w:b/>
                <w:bCs/>
                <w:color w:val="000000"/>
                <w:sz w:val="14"/>
                <w:szCs w:val="14"/>
                <w:lang w:eastAsia="es-CO"/>
              </w:rPr>
            </w:pPr>
            <w:r w:rsidRPr="00B72585">
              <w:rPr>
                <w:rFonts w:ascii="Arial" w:hAnsi="Arial" w:cs="Arial"/>
                <w:b/>
                <w:bCs/>
                <w:color w:val="000000"/>
                <w:sz w:val="14"/>
                <w:szCs w:val="14"/>
                <w:lang w:eastAsia="es-CO"/>
              </w:rPr>
              <w:t xml:space="preserve"> 525</w:t>
            </w:r>
          </w:p>
        </w:tc>
      </w:tr>
      <w:tr w:rsidR="002D7FA1" w:rsidRPr="00B72585" w:rsidTr="003515F1">
        <w:trPr>
          <w:trHeight w:val="20"/>
        </w:trPr>
        <w:tc>
          <w:tcPr>
            <w:tcW w:w="417" w:type="pct"/>
            <w:vMerge w:val="restar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center"/>
              <w:rPr>
                <w:rFonts w:ascii="Arial" w:hAnsi="Arial" w:cs="Arial"/>
                <w:b/>
                <w:bCs/>
                <w:sz w:val="12"/>
                <w:szCs w:val="14"/>
                <w:lang w:eastAsia="es-CO"/>
              </w:rPr>
            </w:pPr>
            <w:r w:rsidRPr="00B72585">
              <w:rPr>
                <w:rFonts w:ascii="Arial" w:hAnsi="Arial" w:cs="Arial"/>
                <w:b/>
                <w:bCs/>
                <w:sz w:val="12"/>
                <w:szCs w:val="14"/>
                <w:lang w:eastAsia="es-CO"/>
              </w:rPr>
              <w:t>2020</w:t>
            </w:r>
          </w:p>
        </w:tc>
        <w:tc>
          <w:tcPr>
            <w:tcW w:w="757" w:type="pct"/>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CORRIENTE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150.370</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142.229</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8.141</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 xml:space="preserve">15.031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8.799</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7.381</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1.418</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 xml:space="preserve"> 4.538 </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D7FA1" w:rsidRPr="00B72585" w:rsidRDefault="002D7FA1" w:rsidP="00632B92">
            <w:pPr>
              <w:jc w:val="right"/>
              <w:rPr>
                <w:rFonts w:ascii="Arial" w:hAnsi="Arial" w:cs="Arial"/>
                <w:i/>
                <w:iCs/>
                <w:color w:val="000000"/>
                <w:sz w:val="12"/>
                <w:szCs w:val="14"/>
                <w:lang w:eastAsia="es-CO"/>
              </w:rPr>
            </w:pPr>
            <w:r w:rsidRPr="00B72585">
              <w:rPr>
                <w:rFonts w:ascii="Arial" w:hAnsi="Arial" w:cs="Arial"/>
                <w:i/>
                <w:iCs/>
                <w:color w:val="000000"/>
                <w:sz w:val="12"/>
                <w:szCs w:val="14"/>
                <w:lang w:eastAsia="es-CO"/>
              </w:rPr>
              <w:t xml:space="preserve"> CSF/Matrícula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131.105</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122.964</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8.141</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3.950</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2.532</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 xml:space="preserve"> 1.418 </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 xml:space="preserve"> 4.538 </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D7FA1" w:rsidRPr="00B72585" w:rsidRDefault="002D7FA1" w:rsidP="00632B92">
            <w:pPr>
              <w:jc w:val="right"/>
              <w:rPr>
                <w:rFonts w:ascii="Arial" w:hAnsi="Arial" w:cs="Arial"/>
                <w:i/>
                <w:iCs/>
                <w:color w:val="000000"/>
                <w:sz w:val="12"/>
                <w:szCs w:val="14"/>
                <w:lang w:eastAsia="es-CO"/>
              </w:rPr>
            </w:pPr>
            <w:r w:rsidRPr="00B72585">
              <w:rPr>
                <w:rFonts w:ascii="Arial" w:hAnsi="Arial" w:cs="Arial"/>
                <w:i/>
                <w:iCs/>
                <w:color w:val="000000"/>
                <w:sz w:val="12"/>
                <w:szCs w:val="14"/>
                <w:lang w:eastAsia="es-CO"/>
              </w:rPr>
              <w:t xml:space="preserve"> SSF/Gratuidad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19.265</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19.265</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 xml:space="preserve">-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4.849</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4.849</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color w:val="000000"/>
                <w:sz w:val="14"/>
                <w:szCs w:val="14"/>
              </w:rPr>
              <w:t xml:space="preserve"> - </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i/>
                <w:iCs/>
                <w:sz w:val="14"/>
                <w:szCs w:val="14"/>
                <w:lang w:eastAsia="es-CO"/>
              </w:rPr>
            </w:pPr>
            <w:r w:rsidRPr="00B72585">
              <w:rPr>
                <w:rFonts w:ascii="Arial" w:hAnsi="Arial" w:cs="Arial"/>
                <w:i/>
                <w:iCs/>
                <w:sz w:val="14"/>
                <w:szCs w:val="14"/>
                <w:lang w:eastAsia="es-CO"/>
              </w:rPr>
              <w:t xml:space="preserve"> - </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BALANCE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9.850</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2.959</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6.891</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2.859</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738</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i/>
                <w:iCs/>
                <w:color w:val="000000"/>
                <w:sz w:val="14"/>
                <w:szCs w:val="14"/>
              </w:rPr>
              <w:t xml:space="preserve"> 2.121 </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 xml:space="preserve"> - </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REINTEGROS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173</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 xml:space="preserve"> -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 xml:space="preserve"> 173 </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 </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 xml:space="preserve"> - </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i/>
                <w:iCs/>
                <w:color w:val="000000"/>
                <w:sz w:val="14"/>
                <w:szCs w:val="14"/>
              </w:rPr>
              <w:t xml:space="preserve"> - </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 xml:space="preserve"> - </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REN. FINANCROS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 xml:space="preserve"> 225 </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 xml:space="preserve"> -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 xml:space="preserve"> 225 </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 xml:space="preserve"> 111 </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 xml:space="preserve"> - </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i/>
                <w:iCs/>
                <w:color w:val="000000"/>
                <w:sz w:val="14"/>
                <w:szCs w:val="14"/>
              </w:rPr>
              <w:t xml:space="preserve"> 111 </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 xml:space="preserve"> - </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757" w:type="pct"/>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jc w:val="cente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TOTAL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160.618</w:t>
            </w:r>
          </w:p>
        </w:tc>
        <w:tc>
          <w:tcPr>
            <w:tcW w:w="411"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145.188</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15.430</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 xml:space="preserve"> 15.031 </w:t>
            </w:r>
          </w:p>
        </w:tc>
        <w:tc>
          <w:tcPr>
            <w:tcW w:w="487"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11.770</w:t>
            </w:r>
          </w:p>
        </w:tc>
        <w:tc>
          <w:tcPr>
            <w:tcW w:w="405"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8.120</w:t>
            </w:r>
          </w:p>
        </w:tc>
        <w:tc>
          <w:tcPr>
            <w:tcW w:w="489"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color w:val="000000"/>
                <w:sz w:val="14"/>
                <w:szCs w:val="14"/>
              </w:rPr>
              <w:t>3.650</w:t>
            </w:r>
          </w:p>
        </w:tc>
        <w:tc>
          <w:tcPr>
            <w:tcW w:w="530" w:type="pct"/>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jc w:val="right"/>
              <w:rPr>
                <w:rFonts w:ascii="Arial" w:hAnsi="Arial" w:cs="Arial"/>
                <w:b/>
                <w:bCs/>
                <w:sz w:val="14"/>
                <w:szCs w:val="14"/>
                <w:lang w:eastAsia="es-CO"/>
              </w:rPr>
            </w:pPr>
            <w:r w:rsidRPr="00B72585">
              <w:rPr>
                <w:rFonts w:ascii="Arial" w:hAnsi="Arial" w:cs="Arial"/>
                <w:b/>
                <w:bCs/>
                <w:sz w:val="14"/>
                <w:szCs w:val="14"/>
                <w:lang w:eastAsia="es-CO"/>
              </w:rPr>
              <w:t xml:space="preserve"> 4.538 </w:t>
            </w:r>
          </w:p>
        </w:tc>
      </w:tr>
      <w:tr w:rsidR="002D7FA1" w:rsidRPr="00B72585" w:rsidTr="003515F1">
        <w:trPr>
          <w:trHeight w:val="20"/>
        </w:trPr>
        <w:tc>
          <w:tcPr>
            <w:tcW w:w="417" w:type="pct"/>
            <w:vMerge/>
            <w:tcBorders>
              <w:top w:val="single" w:sz="2" w:space="0" w:color="auto"/>
              <w:left w:val="single" w:sz="2" w:space="0" w:color="auto"/>
              <w:bottom w:val="single" w:sz="2" w:space="0" w:color="auto"/>
              <w:right w:val="single" w:sz="2" w:space="0" w:color="auto"/>
            </w:tcBorders>
            <w:vAlign w:val="center"/>
            <w:hideMark/>
          </w:tcPr>
          <w:p w:rsidR="002D7FA1" w:rsidRPr="00B72585" w:rsidRDefault="002D7FA1" w:rsidP="00632B92">
            <w:pPr>
              <w:rPr>
                <w:rFonts w:ascii="Arial" w:hAnsi="Arial" w:cs="Arial"/>
                <w:b/>
                <w:bCs/>
                <w:sz w:val="12"/>
                <w:szCs w:val="14"/>
                <w:lang w:eastAsia="es-CO"/>
              </w:rPr>
            </w:pPr>
          </w:p>
        </w:tc>
        <w:tc>
          <w:tcPr>
            <w:tcW w:w="1655" w:type="pct"/>
            <w:gridSpan w:val="3"/>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rPr>
                <w:rFonts w:ascii="Arial" w:hAnsi="Arial" w:cs="Arial"/>
                <w:b/>
                <w:bCs/>
                <w:color w:val="000000"/>
                <w:sz w:val="12"/>
                <w:szCs w:val="14"/>
                <w:lang w:eastAsia="es-CO"/>
              </w:rPr>
            </w:pPr>
            <w:r w:rsidRPr="00B72585">
              <w:rPr>
                <w:rFonts w:ascii="Arial" w:hAnsi="Arial" w:cs="Arial"/>
                <w:b/>
                <w:bCs/>
                <w:color w:val="000000"/>
                <w:sz w:val="12"/>
                <w:szCs w:val="14"/>
                <w:lang w:eastAsia="es-CO"/>
              </w:rPr>
              <w:t xml:space="preserve"> TESORERÍA VS EJECUCIÓN PRESUPUESTAL</w:t>
            </w:r>
          </w:p>
        </w:tc>
        <w:tc>
          <w:tcPr>
            <w:tcW w:w="1017" w:type="pct"/>
            <w:gridSpan w:val="2"/>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jc w:val="right"/>
              <w:rPr>
                <w:rFonts w:ascii="Arial" w:hAnsi="Arial" w:cs="Arial"/>
                <w:b/>
                <w:bCs/>
                <w:color w:val="000000"/>
                <w:sz w:val="14"/>
                <w:szCs w:val="14"/>
                <w:lang w:eastAsia="es-CO"/>
              </w:rPr>
            </w:pPr>
            <w:r w:rsidRPr="00B72585">
              <w:rPr>
                <w:rFonts w:ascii="Arial" w:hAnsi="Arial" w:cs="Arial"/>
                <w:b/>
                <w:bCs/>
                <w:color w:val="000000"/>
                <w:sz w:val="14"/>
                <w:szCs w:val="14"/>
                <w:lang w:eastAsia="es-CO"/>
              </w:rPr>
              <w:t xml:space="preserve">-399 </w:t>
            </w:r>
          </w:p>
        </w:tc>
        <w:tc>
          <w:tcPr>
            <w:tcW w:w="1911" w:type="pct"/>
            <w:gridSpan w:val="4"/>
            <w:tcBorders>
              <w:top w:val="single" w:sz="2" w:space="0" w:color="auto"/>
              <w:left w:val="single" w:sz="2" w:space="0" w:color="auto"/>
              <w:bottom w:val="single" w:sz="2" w:space="0" w:color="auto"/>
              <w:right w:val="single" w:sz="2" w:space="0" w:color="auto"/>
            </w:tcBorders>
            <w:shd w:val="clear" w:color="auto" w:fill="95B3D7" w:themeFill="accent1" w:themeFillTint="99"/>
            <w:vAlign w:val="center"/>
            <w:hideMark/>
          </w:tcPr>
          <w:p w:rsidR="002D7FA1" w:rsidRPr="00B72585" w:rsidRDefault="002D7FA1" w:rsidP="00632B92">
            <w:pPr>
              <w:jc w:val="right"/>
              <w:rPr>
                <w:rFonts w:ascii="Arial" w:hAnsi="Arial" w:cs="Arial"/>
                <w:b/>
                <w:bCs/>
                <w:color w:val="000000"/>
                <w:sz w:val="14"/>
                <w:szCs w:val="14"/>
                <w:lang w:eastAsia="es-CO"/>
              </w:rPr>
            </w:pPr>
            <w:r w:rsidRPr="00B72585">
              <w:rPr>
                <w:rFonts w:ascii="Arial" w:hAnsi="Arial" w:cs="Arial"/>
                <w:b/>
                <w:bCs/>
                <w:color w:val="000000"/>
                <w:sz w:val="14"/>
                <w:szCs w:val="14"/>
                <w:lang w:eastAsia="es-CO"/>
              </w:rPr>
              <w:t xml:space="preserve">888 </w:t>
            </w:r>
          </w:p>
        </w:tc>
      </w:tr>
    </w:tbl>
    <w:p w:rsidR="002D7FA1" w:rsidRPr="00B72585" w:rsidRDefault="002D7FA1" w:rsidP="00632B92">
      <w:pPr>
        <w:rPr>
          <w:rStyle w:val="nfasissutil"/>
          <w:szCs w:val="16"/>
        </w:rPr>
      </w:pPr>
      <w:r w:rsidRPr="00B72585">
        <w:rPr>
          <w:rStyle w:val="nfasissutil"/>
          <w:szCs w:val="16"/>
        </w:rPr>
        <w:t>Fuente: Cálculos DAF con base en la información presupuestal y tesorería a diciembre 31 de 2019 y 2020.</w:t>
      </w:r>
    </w:p>
    <w:p w:rsidR="002D7FA1" w:rsidRPr="00B72585" w:rsidRDefault="002D7FA1" w:rsidP="00632B92">
      <w:pPr>
        <w:jc w:val="center"/>
        <w:rPr>
          <w:rFonts w:ascii="Arial" w:hAnsi="Arial" w:cs="Arial"/>
          <w:b/>
          <w:sz w:val="22"/>
          <w:szCs w:val="22"/>
        </w:rPr>
      </w:pPr>
    </w:p>
    <w:p w:rsidR="002D7FA1" w:rsidRPr="00B72585" w:rsidRDefault="002D7FA1" w:rsidP="00632B92">
      <w:pPr>
        <w:jc w:val="both"/>
        <w:rPr>
          <w:rStyle w:val="nfasissutil"/>
          <w:color w:val="000000" w:themeColor="text1"/>
          <w:sz w:val="22"/>
        </w:rPr>
      </w:pPr>
      <w:r w:rsidRPr="00B72585">
        <w:rPr>
          <w:rStyle w:val="nfasissutil"/>
          <w:color w:val="000000" w:themeColor="text1"/>
          <w:sz w:val="22"/>
        </w:rPr>
        <w:t>En el cierre de la vigencia 2020, se evidenciaron diferencias en relación con los recursos del balance de las asignaciones de calidad y prestación del servicio y los saldos que los respaldan en tesorería. De acuerdo con el análisis realizado, el superávit de prestación asciende a $15.430 millones y en caja existen recursos disponibles por $15.031 millones, es decir, existe un faltante es tesorería de $399 millones de acuerdo con lo ejecutado. En relación con los recursos de calidad, se presenta la situación contraria debido a que se tienen saldos presupuestales sin ejecutar de $3.650 millones y en tesorería hay un saldo en caja de $4.538 millones.</w:t>
      </w:r>
    </w:p>
    <w:p w:rsidR="002D7FA1" w:rsidRPr="00B72585" w:rsidRDefault="002D7FA1" w:rsidP="00632B92">
      <w:pPr>
        <w:jc w:val="both"/>
        <w:rPr>
          <w:rStyle w:val="nfasissutil"/>
          <w:color w:val="000000" w:themeColor="text1"/>
          <w:sz w:val="22"/>
        </w:rPr>
      </w:pPr>
    </w:p>
    <w:p w:rsidR="002D7FA1" w:rsidRPr="00B72585" w:rsidRDefault="002D7FA1" w:rsidP="00632B92">
      <w:pPr>
        <w:jc w:val="both"/>
        <w:rPr>
          <w:rStyle w:val="nfasissutil"/>
          <w:iCs w:val="0"/>
          <w:color w:val="000000" w:themeColor="text1"/>
          <w:sz w:val="22"/>
          <w:szCs w:val="22"/>
        </w:rPr>
      </w:pPr>
      <w:r w:rsidRPr="00B72585">
        <w:rPr>
          <w:rFonts w:ascii="Arial" w:hAnsi="Arial" w:cs="Arial"/>
          <w:color w:val="000000" w:themeColor="text1"/>
          <w:sz w:val="22"/>
          <w:szCs w:val="22"/>
        </w:rPr>
        <w:t xml:space="preserve">Por otra parte, en relación </w:t>
      </w:r>
      <w:r w:rsidR="003F5C55">
        <w:rPr>
          <w:rFonts w:ascii="Arial" w:hAnsi="Arial" w:cs="Arial"/>
          <w:color w:val="000000" w:themeColor="text1"/>
          <w:sz w:val="22"/>
          <w:szCs w:val="22"/>
        </w:rPr>
        <w:t>con e</w:t>
      </w:r>
      <w:r w:rsidRPr="00B72585">
        <w:rPr>
          <w:rFonts w:ascii="Arial" w:hAnsi="Arial" w:cs="Arial"/>
          <w:color w:val="000000" w:themeColor="text1"/>
          <w:sz w:val="22"/>
          <w:szCs w:val="22"/>
        </w:rPr>
        <w:t>l reporte del FUT, en la categoría de cierre fiscal a diciembre de 2020 se reportó un superávit de $18.973,3 millones ($15.031 millones de prestación de servicios y $3.942 millones de calidad).</w:t>
      </w:r>
    </w:p>
    <w:p w:rsidR="002D7FA1" w:rsidRPr="00B72585" w:rsidRDefault="002D7FA1" w:rsidP="00632B92">
      <w:pPr>
        <w:jc w:val="both"/>
        <w:rPr>
          <w:rStyle w:val="nfasissutil"/>
          <w:color w:val="000000" w:themeColor="text1"/>
          <w:sz w:val="22"/>
        </w:rPr>
      </w:pPr>
    </w:p>
    <w:p w:rsidR="002D7FA1" w:rsidRPr="00B72585" w:rsidRDefault="002D7FA1" w:rsidP="00632B92">
      <w:pPr>
        <w:jc w:val="both"/>
        <w:rPr>
          <w:rFonts w:ascii="Arial" w:hAnsi="Arial" w:cs="Arial"/>
          <w:color w:val="000000" w:themeColor="text1"/>
          <w:sz w:val="22"/>
          <w:szCs w:val="22"/>
        </w:rPr>
      </w:pPr>
      <w:r w:rsidRPr="00B72585">
        <w:rPr>
          <w:rStyle w:val="nfasissutil"/>
          <w:color w:val="000000" w:themeColor="text1"/>
          <w:sz w:val="22"/>
        </w:rPr>
        <w:t xml:space="preserve">Ahora, frente a la incorporación de estos recursos, en la ejecución presupuestal de ingresos a marzo de 2021 se identificaron recursos del balance por valor de $12.342 millones de prestación de servicios y de $2.070 millones de calidad, lo cual no es coherente con el resultado presupuestal, es decir aún existe un saldo en tesorería pendiente por incorporar en el presupuesto de ingresos de la vigencia 2020. </w:t>
      </w:r>
    </w:p>
    <w:p w:rsidR="002D7FA1" w:rsidRPr="00B72585" w:rsidRDefault="002D7FA1" w:rsidP="00632B92">
      <w:pPr>
        <w:rPr>
          <w:rFonts w:ascii="Arial" w:hAnsi="Arial" w:cs="Arial"/>
          <w:b/>
          <w:sz w:val="22"/>
          <w:szCs w:val="22"/>
        </w:rPr>
      </w:pPr>
    </w:p>
    <w:p w:rsidR="002D7FA1" w:rsidRPr="00B72585" w:rsidRDefault="002D7FA1" w:rsidP="00632B92">
      <w:pPr>
        <w:jc w:val="both"/>
        <w:rPr>
          <w:rStyle w:val="nfasissutil"/>
          <w:color w:val="000000" w:themeColor="text1"/>
          <w:sz w:val="22"/>
          <w:szCs w:val="22"/>
        </w:rPr>
      </w:pPr>
      <w:r w:rsidRPr="00B72585">
        <w:rPr>
          <w:rStyle w:val="nfasissutil"/>
          <w:color w:val="000000" w:themeColor="text1"/>
          <w:sz w:val="22"/>
          <w:szCs w:val="22"/>
        </w:rPr>
        <w:t xml:space="preserve">La constitución de las cuentas por pagar se realizó mediante el Decreto No. 001 del 5 de enero de 2021 por valor de $8.847 millones, de los cuales $6.199 millones corresponden a recursos del SGP Educación y los $2.648 millones restantes a transferencias nacionales; y, las reservas mediante el Decreto No. 002 del 5 de enero de 2021 por valor de $1.632 millones de los recursos del SGP Educación. </w:t>
      </w:r>
    </w:p>
    <w:p w:rsidR="002D7FA1" w:rsidRPr="00B72585" w:rsidRDefault="002D7FA1" w:rsidP="00632B92">
      <w:pPr>
        <w:autoSpaceDE w:val="0"/>
        <w:autoSpaceDN w:val="0"/>
        <w:adjustRightInd w:val="0"/>
        <w:jc w:val="both"/>
        <w:rPr>
          <w:rFonts w:ascii="Arial" w:hAnsi="Arial" w:cs="Arial"/>
          <w:b/>
          <w:sz w:val="22"/>
          <w:szCs w:val="22"/>
        </w:rPr>
      </w:pPr>
    </w:p>
    <w:p w:rsidR="002D7FA1" w:rsidRPr="00B72585" w:rsidRDefault="002D7FA1" w:rsidP="00632B92">
      <w:pPr>
        <w:jc w:val="both"/>
        <w:rPr>
          <w:rStyle w:val="nfasissutil"/>
          <w:color w:val="000000" w:themeColor="text1"/>
          <w:sz w:val="22"/>
          <w:szCs w:val="22"/>
        </w:rPr>
      </w:pPr>
      <w:r w:rsidRPr="00B72585">
        <w:rPr>
          <w:rStyle w:val="nfasissutil"/>
          <w:color w:val="000000" w:themeColor="text1"/>
          <w:sz w:val="22"/>
          <w:szCs w:val="22"/>
        </w:rPr>
        <w:t xml:space="preserve">Finalmente, se contrastaron los extractos bancarios enviados por el Distrito para la vigencia 2020 y lo reportado por tesorería en el cierre fiscal encontrando lo siguiente: </w:t>
      </w:r>
    </w:p>
    <w:p w:rsidR="002D7FA1" w:rsidRPr="00B72585" w:rsidRDefault="002D7FA1" w:rsidP="00632B92">
      <w:pPr>
        <w:rPr>
          <w:rFonts w:ascii="Arial" w:hAnsi="Arial" w:cs="Arial"/>
          <w:color w:val="000000" w:themeColor="text1"/>
          <w:sz w:val="16"/>
          <w:szCs w:val="16"/>
        </w:rPr>
      </w:pPr>
    </w:p>
    <w:tbl>
      <w:tblPr>
        <w:tblW w:w="5000" w:type="pct"/>
        <w:jc w:val="center"/>
        <w:tblCellMar>
          <w:left w:w="70" w:type="dxa"/>
          <w:right w:w="70" w:type="dxa"/>
        </w:tblCellMar>
        <w:tblLook w:val="04A0" w:firstRow="1" w:lastRow="0" w:firstColumn="1" w:lastColumn="0" w:noHBand="0" w:noVBand="1"/>
      </w:tblPr>
      <w:tblGrid>
        <w:gridCol w:w="3848"/>
        <w:gridCol w:w="3000"/>
        <w:gridCol w:w="1970"/>
      </w:tblGrid>
      <w:tr w:rsidR="002D7FA1" w:rsidRPr="00B72585" w:rsidTr="003515F1">
        <w:trPr>
          <w:trHeight w:val="20"/>
          <w:jc w:val="center"/>
        </w:trPr>
        <w:tc>
          <w:tcPr>
            <w:tcW w:w="5000" w:type="pct"/>
            <w:gridSpan w:val="3"/>
            <w:tcBorders>
              <w:top w:val="single" w:sz="8" w:space="0" w:color="auto"/>
              <w:left w:val="single" w:sz="8" w:space="0" w:color="auto"/>
              <w:bottom w:val="nil"/>
              <w:right w:val="single" w:sz="8" w:space="0" w:color="000000"/>
            </w:tcBorders>
            <w:shd w:val="clear" w:color="auto" w:fill="244061" w:themeFill="accent1" w:themeFillShade="80"/>
            <w:noWrap/>
            <w:vAlign w:val="center"/>
            <w:hideMark/>
          </w:tcPr>
          <w:p w:rsidR="002D7FA1" w:rsidRPr="00B72585" w:rsidRDefault="002D7FA1" w:rsidP="00632B92">
            <w:pPr>
              <w:jc w:val="center"/>
              <w:rPr>
                <w:rFonts w:ascii="Arial" w:hAnsi="Arial" w:cs="Arial"/>
                <w:b/>
                <w:bCs/>
                <w:color w:val="FFFFFF"/>
                <w:sz w:val="18"/>
                <w:szCs w:val="18"/>
              </w:rPr>
            </w:pPr>
            <w:r w:rsidRPr="00B72585">
              <w:rPr>
                <w:rFonts w:ascii="Arial" w:hAnsi="Arial" w:cs="Arial"/>
                <w:b/>
                <w:bCs/>
                <w:color w:val="FFFFFF"/>
                <w:sz w:val="18"/>
                <w:szCs w:val="18"/>
              </w:rPr>
              <w:t>Tabla No.5 Saldo Cuentas Bancarias al 31 de diciembre del 2020</w:t>
            </w:r>
          </w:p>
        </w:tc>
      </w:tr>
      <w:tr w:rsidR="002D7FA1" w:rsidRPr="00B72585" w:rsidTr="003515F1">
        <w:trPr>
          <w:trHeight w:val="20"/>
          <w:jc w:val="center"/>
        </w:trPr>
        <w:tc>
          <w:tcPr>
            <w:tcW w:w="5000" w:type="pct"/>
            <w:gridSpan w:val="3"/>
            <w:tcBorders>
              <w:top w:val="nil"/>
              <w:left w:val="single" w:sz="8" w:space="0" w:color="auto"/>
              <w:bottom w:val="nil"/>
              <w:right w:val="single" w:sz="8" w:space="0" w:color="000000"/>
            </w:tcBorders>
            <w:shd w:val="clear" w:color="auto" w:fill="244061" w:themeFill="accent1" w:themeFillShade="80"/>
            <w:noWrap/>
            <w:vAlign w:val="center"/>
            <w:hideMark/>
          </w:tcPr>
          <w:p w:rsidR="002D7FA1" w:rsidRPr="00B72585" w:rsidRDefault="002D7FA1" w:rsidP="00632B92">
            <w:pPr>
              <w:jc w:val="center"/>
              <w:rPr>
                <w:rFonts w:ascii="Arial" w:hAnsi="Arial" w:cs="Arial"/>
                <w:b/>
                <w:bCs/>
                <w:color w:val="FFFFFF"/>
                <w:sz w:val="18"/>
                <w:szCs w:val="18"/>
              </w:rPr>
            </w:pPr>
            <w:r w:rsidRPr="00B72585">
              <w:rPr>
                <w:rFonts w:ascii="Arial" w:hAnsi="Arial" w:cs="Arial"/>
                <w:b/>
                <w:bCs/>
                <w:color w:val="FFFFFF"/>
                <w:sz w:val="18"/>
                <w:szCs w:val="18"/>
              </w:rPr>
              <w:t>(Cifras en pesos)</w:t>
            </w:r>
          </w:p>
        </w:tc>
      </w:tr>
      <w:tr w:rsidR="002D7FA1" w:rsidRPr="00B72585" w:rsidTr="003515F1">
        <w:trPr>
          <w:trHeight w:val="20"/>
          <w:jc w:val="center"/>
        </w:trPr>
        <w:tc>
          <w:tcPr>
            <w:tcW w:w="2182"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 xml:space="preserve"> Banco / Cuenta </w:t>
            </w:r>
          </w:p>
        </w:tc>
        <w:tc>
          <w:tcPr>
            <w:tcW w:w="1701"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 xml:space="preserve"> Nro. de cuenta </w:t>
            </w:r>
          </w:p>
        </w:tc>
        <w:tc>
          <w:tcPr>
            <w:tcW w:w="1117"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2D7FA1" w:rsidRPr="00B72585" w:rsidRDefault="002D7FA1" w:rsidP="00632B92">
            <w:pPr>
              <w:jc w:val="center"/>
              <w:rPr>
                <w:rFonts w:ascii="Arial" w:hAnsi="Arial" w:cs="Arial"/>
                <w:b/>
                <w:bCs/>
                <w:color w:val="000000"/>
                <w:sz w:val="18"/>
                <w:szCs w:val="18"/>
              </w:rPr>
            </w:pPr>
            <w:r w:rsidRPr="00B72585">
              <w:rPr>
                <w:rFonts w:ascii="Arial" w:hAnsi="Arial" w:cs="Arial"/>
                <w:b/>
                <w:bCs/>
                <w:color w:val="000000"/>
                <w:sz w:val="18"/>
                <w:szCs w:val="18"/>
              </w:rPr>
              <w:t xml:space="preserve"> Saldo </w:t>
            </w:r>
          </w:p>
        </w:tc>
      </w:tr>
      <w:tr w:rsidR="002D7FA1" w:rsidRPr="00B72585" w:rsidTr="003515F1">
        <w:trPr>
          <w:trHeight w:val="20"/>
          <w:jc w:val="center"/>
        </w:trPr>
        <w:tc>
          <w:tcPr>
            <w:tcW w:w="2182" w:type="pct"/>
            <w:tcBorders>
              <w:top w:val="nil"/>
              <w:left w:val="single" w:sz="4" w:space="0" w:color="auto"/>
              <w:bottom w:val="single" w:sz="4" w:space="0" w:color="auto"/>
              <w:right w:val="single" w:sz="4" w:space="0" w:color="auto"/>
            </w:tcBorders>
            <w:shd w:val="clear" w:color="auto" w:fill="auto"/>
            <w:noWrap/>
            <w:vAlign w:val="center"/>
            <w:hideMark/>
          </w:tcPr>
          <w:p w:rsidR="002D7FA1" w:rsidRPr="00B72585" w:rsidRDefault="002D7FA1" w:rsidP="00632B92">
            <w:pPr>
              <w:rPr>
                <w:rFonts w:ascii="Arial" w:hAnsi="Arial" w:cs="Arial"/>
                <w:color w:val="000000"/>
                <w:sz w:val="18"/>
                <w:szCs w:val="18"/>
              </w:rPr>
            </w:pPr>
            <w:r w:rsidRPr="00B72585">
              <w:rPr>
                <w:rFonts w:ascii="Arial" w:hAnsi="Arial" w:cs="Arial"/>
                <w:color w:val="000000"/>
                <w:sz w:val="18"/>
                <w:szCs w:val="18"/>
              </w:rPr>
              <w:t> Banco BBVA - Prestación del Servicio</w:t>
            </w:r>
          </w:p>
        </w:tc>
        <w:tc>
          <w:tcPr>
            <w:tcW w:w="1701" w:type="pct"/>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001304770100008411 </w:t>
            </w:r>
          </w:p>
        </w:tc>
        <w:tc>
          <w:tcPr>
            <w:tcW w:w="1117" w:type="pct"/>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 xml:space="preserve"> 16.267.736.770 </w:t>
            </w:r>
          </w:p>
        </w:tc>
      </w:tr>
      <w:tr w:rsidR="002D7FA1" w:rsidRPr="00B72585" w:rsidTr="003515F1">
        <w:trPr>
          <w:trHeight w:val="20"/>
          <w:jc w:val="center"/>
        </w:trPr>
        <w:tc>
          <w:tcPr>
            <w:tcW w:w="2182" w:type="pct"/>
            <w:tcBorders>
              <w:top w:val="nil"/>
              <w:left w:val="single" w:sz="4" w:space="0" w:color="auto"/>
              <w:bottom w:val="single" w:sz="4" w:space="0" w:color="auto"/>
              <w:right w:val="single" w:sz="4" w:space="0" w:color="auto"/>
            </w:tcBorders>
            <w:shd w:val="clear" w:color="auto" w:fill="auto"/>
            <w:noWrap/>
            <w:vAlign w:val="center"/>
            <w:hideMark/>
          </w:tcPr>
          <w:p w:rsidR="002D7FA1" w:rsidRPr="00B72585" w:rsidRDefault="002D7FA1" w:rsidP="00632B92">
            <w:pPr>
              <w:rPr>
                <w:rFonts w:ascii="Arial" w:hAnsi="Arial" w:cs="Arial"/>
                <w:color w:val="000000"/>
                <w:sz w:val="18"/>
                <w:szCs w:val="18"/>
              </w:rPr>
            </w:pPr>
            <w:r w:rsidRPr="00B72585">
              <w:rPr>
                <w:rFonts w:ascii="Arial" w:hAnsi="Arial" w:cs="Arial"/>
                <w:color w:val="000000"/>
                <w:sz w:val="18"/>
                <w:szCs w:val="18"/>
              </w:rPr>
              <w:lastRenderedPageBreak/>
              <w:t> Banco BBVA - Prestación del Servicio</w:t>
            </w:r>
          </w:p>
        </w:tc>
        <w:tc>
          <w:tcPr>
            <w:tcW w:w="1701" w:type="pct"/>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1304770200187538</w:t>
            </w:r>
          </w:p>
        </w:tc>
        <w:tc>
          <w:tcPr>
            <w:tcW w:w="1117" w:type="pct"/>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 xml:space="preserve"> 576.408 </w:t>
            </w:r>
          </w:p>
        </w:tc>
      </w:tr>
      <w:tr w:rsidR="002D7FA1" w:rsidRPr="00B72585" w:rsidTr="003515F1">
        <w:trPr>
          <w:trHeight w:val="20"/>
          <w:jc w:val="center"/>
        </w:trPr>
        <w:tc>
          <w:tcPr>
            <w:tcW w:w="2182" w:type="pct"/>
            <w:tcBorders>
              <w:top w:val="nil"/>
              <w:left w:val="single" w:sz="4" w:space="0" w:color="auto"/>
              <w:bottom w:val="single" w:sz="4" w:space="0" w:color="auto"/>
              <w:right w:val="single" w:sz="4" w:space="0" w:color="auto"/>
            </w:tcBorders>
            <w:shd w:val="clear" w:color="auto" w:fill="auto"/>
            <w:noWrap/>
            <w:vAlign w:val="center"/>
            <w:hideMark/>
          </w:tcPr>
          <w:p w:rsidR="002D7FA1" w:rsidRPr="00B72585" w:rsidRDefault="002D7FA1" w:rsidP="00632B92">
            <w:pPr>
              <w:rPr>
                <w:rFonts w:ascii="Arial" w:hAnsi="Arial" w:cs="Arial"/>
                <w:color w:val="000000"/>
                <w:sz w:val="18"/>
                <w:szCs w:val="18"/>
              </w:rPr>
            </w:pPr>
            <w:r w:rsidRPr="00B72585">
              <w:rPr>
                <w:rFonts w:ascii="Arial" w:hAnsi="Arial" w:cs="Arial"/>
                <w:color w:val="000000"/>
                <w:sz w:val="18"/>
                <w:szCs w:val="18"/>
              </w:rPr>
              <w:t> Banco BBVA - Prestación del Servicio</w:t>
            </w:r>
          </w:p>
        </w:tc>
        <w:tc>
          <w:tcPr>
            <w:tcW w:w="1701" w:type="pct"/>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1304770100008403</w:t>
            </w:r>
          </w:p>
        </w:tc>
        <w:tc>
          <w:tcPr>
            <w:tcW w:w="1117" w:type="pct"/>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 xml:space="preserve"> 6.268.554.341 </w:t>
            </w:r>
          </w:p>
        </w:tc>
      </w:tr>
      <w:tr w:rsidR="002D7FA1" w:rsidRPr="00B72585" w:rsidTr="003515F1">
        <w:trPr>
          <w:trHeight w:val="20"/>
          <w:jc w:val="center"/>
        </w:trPr>
        <w:tc>
          <w:tcPr>
            <w:tcW w:w="2182" w:type="pct"/>
            <w:tcBorders>
              <w:top w:val="nil"/>
              <w:left w:val="single" w:sz="4" w:space="0" w:color="auto"/>
              <w:bottom w:val="single" w:sz="4" w:space="0" w:color="auto"/>
              <w:right w:val="single" w:sz="4" w:space="0" w:color="auto"/>
            </w:tcBorders>
            <w:shd w:val="clear" w:color="auto" w:fill="auto"/>
            <w:noWrap/>
            <w:vAlign w:val="center"/>
            <w:hideMark/>
          </w:tcPr>
          <w:p w:rsidR="002D7FA1" w:rsidRPr="00B72585" w:rsidRDefault="002D7FA1" w:rsidP="00632B92">
            <w:pPr>
              <w:rPr>
                <w:rFonts w:ascii="Arial" w:hAnsi="Arial" w:cs="Arial"/>
                <w:color w:val="000000"/>
                <w:sz w:val="18"/>
                <w:szCs w:val="18"/>
              </w:rPr>
            </w:pPr>
            <w:r w:rsidRPr="00B72585">
              <w:rPr>
                <w:rFonts w:ascii="Arial" w:hAnsi="Arial" w:cs="Arial"/>
                <w:color w:val="000000"/>
                <w:sz w:val="18"/>
                <w:szCs w:val="18"/>
              </w:rPr>
              <w:t> Banco BBVA - Prestación del Servicio</w:t>
            </w:r>
          </w:p>
        </w:tc>
        <w:tc>
          <w:tcPr>
            <w:tcW w:w="1701" w:type="pct"/>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1304770200187520</w:t>
            </w:r>
          </w:p>
        </w:tc>
        <w:tc>
          <w:tcPr>
            <w:tcW w:w="1117" w:type="pct"/>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 xml:space="preserve"> 11 </w:t>
            </w:r>
          </w:p>
        </w:tc>
      </w:tr>
      <w:tr w:rsidR="002D7FA1" w:rsidRPr="00B72585" w:rsidTr="003515F1">
        <w:trPr>
          <w:trHeight w:val="20"/>
          <w:jc w:val="center"/>
        </w:trPr>
        <w:tc>
          <w:tcPr>
            <w:tcW w:w="2182" w:type="pct"/>
            <w:tcBorders>
              <w:top w:val="nil"/>
              <w:left w:val="single" w:sz="4" w:space="0" w:color="auto"/>
              <w:bottom w:val="single" w:sz="4" w:space="0" w:color="auto"/>
              <w:right w:val="single" w:sz="4" w:space="0" w:color="auto"/>
            </w:tcBorders>
            <w:shd w:val="clear" w:color="auto" w:fill="auto"/>
            <w:noWrap/>
            <w:vAlign w:val="center"/>
            <w:hideMark/>
          </w:tcPr>
          <w:p w:rsidR="002D7FA1" w:rsidRPr="00B72585" w:rsidRDefault="002D7FA1" w:rsidP="00632B92">
            <w:pPr>
              <w:rPr>
                <w:rFonts w:ascii="Arial" w:hAnsi="Arial" w:cs="Arial"/>
                <w:color w:val="000000"/>
                <w:sz w:val="18"/>
                <w:szCs w:val="18"/>
              </w:rPr>
            </w:pPr>
            <w:r w:rsidRPr="00B72585">
              <w:rPr>
                <w:rFonts w:ascii="Arial" w:hAnsi="Arial" w:cs="Arial"/>
                <w:color w:val="000000"/>
                <w:sz w:val="18"/>
                <w:szCs w:val="18"/>
              </w:rPr>
              <w:t>Banco BBVA – Calidad</w:t>
            </w:r>
          </w:p>
        </w:tc>
        <w:tc>
          <w:tcPr>
            <w:tcW w:w="1701" w:type="pct"/>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1304770100008429</w:t>
            </w:r>
          </w:p>
        </w:tc>
        <w:tc>
          <w:tcPr>
            <w:tcW w:w="1117" w:type="pct"/>
            <w:tcBorders>
              <w:top w:val="nil"/>
              <w:left w:val="nil"/>
              <w:bottom w:val="single" w:sz="4" w:space="0" w:color="auto"/>
              <w:right w:val="single" w:sz="4" w:space="0" w:color="auto"/>
            </w:tcBorders>
            <w:shd w:val="clear" w:color="auto" w:fill="auto"/>
            <w:vAlign w:val="center"/>
            <w:hideMark/>
          </w:tcPr>
          <w:p w:rsidR="002D7FA1" w:rsidRPr="00B72585" w:rsidRDefault="002D7FA1" w:rsidP="00632B92">
            <w:pPr>
              <w:jc w:val="right"/>
              <w:rPr>
                <w:rFonts w:ascii="Arial" w:hAnsi="Arial" w:cs="Arial"/>
                <w:color w:val="000000"/>
                <w:sz w:val="18"/>
                <w:szCs w:val="18"/>
              </w:rPr>
            </w:pPr>
            <w:r w:rsidRPr="00B72585">
              <w:rPr>
                <w:rFonts w:ascii="Arial" w:hAnsi="Arial" w:cs="Arial"/>
                <w:color w:val="000000"/>
                <w:sz w:val="18"/>
                <w:szCs w:val="18"/>
              </w:rPr>
              <w:t xml:space="preserve"> 4.199.752.700 </w:t>
            </w:r>
          </w:p>
        </w:tc>
      </w:tr>
      <w:tr w:rsidR="002D7FA1" w:rsidRPr="00B72585" w:rsidTr="003515F1">
        <w:trPr>
          <w:trHeight w:val="20"/>
          <w:jc w:val="center"/>
        </w:trPr>
        <w:tc>
          <w:tcPr>
            <w:tcW w:w="3883" w:type="pct"/>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2D7FA1" w:rsidRPr="00B72585" w:rsidRDefault="002D7FA1" w:rsidP="00632B92">
            <w:pPr>
              <w:jc w:val="center"/>
              <w:rPr>
                <w:rFonts w:ascii="Arial" w:hAnsi="Arial" w:cs="Arial"/>
                <w:b/>
                <w:bCs/>
                <w:color w:val="FFFFFF" w:themeColor="background1"/>
                <w:sz w:val="18"/>
                <w:szCs w:val="18"/>
              </w:rPr>
            </w:pPr>
            <w:r w:rsidRPr="00B72585">
              <w:rPr>
                <w:rFonts w:ascii="Arial" w:hAnsi="Arial" w:cs="Arial"/>
                <w:b/>
                <w:bCs/>
                <w:color w:val="FFFFFF" w:themeColor="background1"/>
                <w:sz w:val="18"/>
                <w:szCs w:val="18"/>
              </w:rPr>
              <w:t xml:space="preserve"> Saldo Total </w:t>
            </w:r>
          </w:p>
        </w:tc>
        <w:tc>
          <w:tcPr>
            <w:tcW w:w="1117" w:type="pct"/>
            <w:tcBorders>
              <w:top w:val="nil"/>
              <w:left w:val="nil"/>
              <w:bottom w:val="single" w:sz="4" w:space="0" w:color="auto"/>
              <w:right w:val="single" w:sz="4" w:space="0" w:color="auto"/>
            </w:tcBorders>
            <w:shd w:val="clear" w:color="auto" w:fill="244061" w:themeFill="accent1" w:themeFillShade="80"/>
            <w:vAlign w:val="center"/>
            <w:hideMark/>
          </w:tcPr>
          <w:p w:rsidR="002D7FA1" w:rsidRPr="00B72585" w:rsidRDefault="002D7FA1" w:rsidP="00632B92">
            <w:pPr>
              <w:jc w:val="right"/>
              <w:rPr>
                <w:rFonts w:ascii="Arial" w:hAnsi="Arial" w:cs="Arial"/>
                <w:b/>
                <w:bCs/>
                <w:color w:val="FFFFFF" w:themeColor="background1"/>
                <w:sz w:val="18"/>
                <w:szCs w:val="18"/>
              </w:rPr>
            </w:pPr>
            <w:r w:rsidRPr="00B72585">
              <w:rPr>
                <w:rFonts w:ascii="Arial" w:hAnsi="Arial" w:cs="Arial"/>
                <w:b/>
                <w:bCs/>
                <w:color w:val="FFFFFF" w:themeColor="background1"/>
                <w:sz w:val="18"/>
                <w:szCs w:val="18"/>
              </w:rPr>
              <w:t>26.736.620.230</w:t>
            </w:r>
          </w:p>
        </w:tc>
      </w:tr>
      <w:tr w:rsidR="002D7FA1" w:rsidRPr="00B72585" w:rsidTr="003515F1">
        <w:trPr>
          <w:trHeight w:val="20"/>
          <w:jc w:val="center"/>
        </w:trPr>
        <w:tc>
          <w:tcPr>
            <w:tcW w:w="3883" w:type="pct"/>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2D7FA1" w:rsidRPr="00B72585" w:rsidRDefault="002D7FA1" w:rsidP="00632B92">
            <w:pPr>
              <w:jc w:val="center"/>
              <w:rPr>
                <w:rFonts w:ascii="Arial" w:hAnsi="Arial" w:cs="Arial"/>
                <w:b/>
                <w:bCs/>
                <w:color w:val="FFFFFF" w:themeColor="background1"/>
                <w:sz w:val="18"/>
                <w:szCs w:val="18"/>
              </w:rPr>
            </w:pPr>
            <w:r w:rsidRPr="00B72585">
              <w:rPr>
                <w:rFonts w:ascii="Arial" w:hAnsi="Arial" w:cs="Arial"/>
                <w:b/>
                <w:bCs/>
                <w:color w:val="FFFFFF" w:themeColor="background1"/>
                <w:sz w:val="18"/>
                <w:szCs w:val="18"/>
              </w:rPr>
              <w:t xml:space="preserve"> Saldo tesorería en caja y bancos </w:t>
            </w:r>
          </w:p>
        </w:tc>
        <w:tc>
          <w:tcPr>
            <w:tcW w:w="1117" w:type="pct"/>
            <w:tcBorders>
              <w:top w:val="nil"/>
              <w:left w:val="nil"/>
              <w:bottom w:val="single" w:sz="4" w:space="0" w:color="auto"/>
              <w:right w:val="single" w:sz="4" w:space="0" w:color="auto"/>
            </w:tcBorders>
            <w:shd w:val="clear" w:color="auto" w:fill="244061" w:themeFill="accent1" w:themeFillShade="80"/>
            <w:vAlign w:val="center"/>
            <w:hideMark/>
          </w:tcPr>
          <w:p w:rsidR="002D7FA1" w:rsidRPr="00B72585" w:rsidRDefault="002D7FA1" w:rsidP="00632B92">
            <w:pPr>
              <w:jc w:val="right"/>
              <w:rPr>
                <w:rFonts w:ascii="Arial" w:hAnsi="Arial" w:cs="Arial"/>
                <w:b/>
                <w:bCs/>
                <w:color w:val="FFFFFF" w:themeColor="background1"/>
                <w:sz w:val="18"/>
                <w:szCs w:val="18"/>
              </w:rPr>
            </w:pPr>
            <w:r w:rsidRPr="00B72585">
              <w:rPr>
                <w:rFonts w:ascii="Arial" w:hAnsi="Arial" w:cs="Arial"/>
                <w:b/>
                <w:bCs/>
                <w:color w:val="FFFFFF" w:themeColor="background1"/>
                <w:sz w:val="18"/>
                <w:szCs w:val="18"/>
              </w:rPr>
              <w:t>26.736.620.230</w:t>
            </w:r>
          </w:p>
        </w:tc>
      </w:tr>
      <w:tr w:rsidR="002D7FA1" w:rsidRPr="00B72585" w:rsidTr="003515F1">
        <w:trPr>
          <w:trHeight w:val="20"/>
          <w:jc w:val="center"/>
        </w:trPr>
        <w:tc>
          <w:tcPr>
            <w:tcW w:w="3883" w:type="pct"/>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2D7FA1" w:rsidRPr="00B72585" w:rsidRDefault="002D7FA1" w:rsidP="00632B92">
            <w:pPr>
              <w:jc w:val="center"/>
              <w:rPr>
                <w:rFonts w:ascii="Arial" w:hAnsi="Arial" w:cs="Arial"/>
                <w:b/>
                <w:bCs/>
                <w:color w:val="FFFFFF" w:themeColor="background1"/>
                <w:sz w:val="18"/>
                <w:szCs w:val="18"/>
              </w:rPr>
            </w:pPr>
            <w:r w:rsidRPr="00B72585">
              <w:rPr>
                <w:rFonts w:ascii="Arial" w:hAnsi="Arial" w:cs="Arial"/>
                <w:b/>
                <w:bCs/>
                <w:color w:val="FFFFFF" w:themeColor="background1"/>
                <w:sz w:val="18"/>
                <w:szCs w:val="18"/>
              </w:rPr>
              <w:t xml:space="preserve"> Diferencia </w:t>
            </w:r>
          </w:p>
        </w:tc>
        <w:tc>
          <w:tcPr>
            <w:tcW w:w="1117" w:type="pct"/>
            <w:tcBorders>
              <w:top w:val="nil"/>
              <w:left w:val="nil"/>
              <w:bottom w:val="single" w:sz="4" w:space="0" w:color="auto"/>
              <w:right w:val="single" w:sz="4" w:space="0" w:color="auto"/>
            </w:tcBorders>
            <w:shd w:val="clear" w:color="auto" w:fill="244061" w:themeFill="accent1" w:themeFillShade="80"/>
            <w:vAlign w:val="center"/>
            <w:hideMark/>
          </w:tcPr>
          <w:p w:rsidR="002D7FA1" w:rsidRPr="00B72585" w:rsidRDefault="002D7FA1" w:rsidP="00632B92">
            <w:pPr>
              <w:jc w:val="right"/>
              <w:rPr>
                <w:rFonts w:ascii="Arial" w:hAnsi="Arial" w:cs="Arial"/>
                <w:b/>
                <w:bCs/>
                <w:color w:val="FFFFFF" w:themeColor="background1"/>
                <w:sz w:val="18"/>
                <w:szCs w:val="18"/>
              </w:rPr>
            </w:pPr>
            <w:r w:rsidRPr="00B72585">
              <w:rPr>
                <w:rFonts w:ascii="Arial" w:hAnsi="Arial" w:cs="Arial"/>
                <w:b/>
                <w:bCs/>
                <w:color w:val="FFFFFF" w:themeColor="background1"/>
                <w:sz w:val="18"/>
                <w:szCs w:val="18"/>
              </w:rPr>
              <w:t>0</w:t>
            </w:r>
          </w:p>
        </w:tc>
      </w:tr>
    </w:tbl>
    <w:p w:rsidR="002D7FA1" w:rsidRPr="00B72585" w:rsidRDefault="002D7FA1" w:rsidP="00632B92">
      <w:pPr>
        <w:jc w:val="center"/>
        <w:rPr>
          <w:rFonts w:ascii="Arial" w:hAnsi="Arial" w:cs="Arial"/>
          <w:color w:val="000000" w:themeColor="text1"/>
          <w:sz w:val="16"/>
          <w:szCs w:val="16"/>
        </w:rPr>
      </w:pPr>
      <w:r w:rsidRPr="00B72585">
        <w:rPr>
          <w:rFonts w:ascii="Arial" w:hAnsi="Arial" w:cs="Arial"/>
          <w:color w:val="000000" w:themeColor="text1"/>
          <w:sz w:val="16"/>
          <w:szCs w:val="16"/>
        </w:rPr>
        <w:t>Fuente: Cálculos DAF con base en los extractos bancarios enviados por la Entidad Territorial.</w:t>
      </w:r>
    </w:p>
    <w:p w:rsidR="002D7FA1" w:rsidRPr="00B72585" w:rsidRDefault="002D7FA1" w:rsidP="00632B92">
      <w:pPr>
        <w:jc w:val="both"/>
        <w:rPr>
          <w:rFonts w:ascii="Arial" w:hAnsi="Arial" w:cs="Arial"/>
          <w:color w:val="FF0000"/>
          <w:sz w:val="22"/>
          <w:szCs w:val="22"/>
        </w:rPr>
      </w:pPr>
    </w:p>
    <w:p w:rsidR="002D7FA1" w:rsidRPr="00B72585" w:rsidRDefault="002D7FA1" w:rsidP="00632B92">
      <w:pPr>
        <w:jc w:val="both"/>
        <w:rPr>
          <w:rFonts w:ascii="Arial" w:hAnsi="Arial" w:cs="Arial"/>
          <w:color w:val="000000" w:themeColor="text1"/>
          <w:sz w:val="22"/>
          <w:szCs w:val="22"/>
        </w:rPr>
      </w:pPr>
      <w:r w:rsidRPr="00B72585">
        <w:rPr>
          <w:rFonts w:ascii="Arial" w:hAnsi="Arial" w:cs="Arial"/>
          <w:color w:val="000000" w:themeColor="text1"/>
          <w:sz w:val="22"/>
          <w:szCs w:val="22"/>
        </w:rPr>
        <w:t>Como se puede observar, el saldo de los extractos bancarios coincide con lo reportado por tesorería en el cierre de la vigencia 2020.</w:t>
      </w:r>
    </w:p>
    <w:p w:rsidR="002D7FA1" w:rsidRPr="00B72585" w:rsidRDefault="002D7FA1" w:rsidP="00632B92">
      <w:pPr>
        <w:jc w:val="both"/>
        <w:rPr>
          <w:rFonts w:ascii="Arial" w:hAnsi="Arial" w:cs="Arial"/>
          <w:color w:val="000000" w:themeColor="text1"/>
          <w:sz w:val="22"/>
          <w:szCs w:val="22"/>
        </w:rPr>
      </w:pPr>
    </w:p>
    <w:p w:rsidR="002D7FA1" w:rsidRPr="00B72585" w:rsidRDefault="002D7FA1" w:rsidP="00632B92">
      <w:pPr>
        <w:jc w:val="both"/>
        <w:rPr>
          <w:rFonts w:ascii="Arial" w:hAnsi="Arial" w:cs="Arial"/>
          <w:color w:val="000000" w:themeColor="text1"/>
          <w:sz w:val="22"/>
          <w:szCs w:val="22"/>
        </w:rPr>
      </w:pPr>
      <w:r w:rsidRPr="00B72585">
        <w:rPr>
          <w:rFonts w:ascii="Arial" w:hAnsi="Arial" w:cs="Arial"/>
          <w:color w:val="000000" w:themeColor="text1"/>
          <w:sz w:val="22"/>
          <w:szCs w:val="22"/>
        </w:rPr>
        <w:t xml:space="preserve">No obstante, es necesario advertir que en el ejercicio de cierre de tesorería de los recursos del SGP - Calidad se sumaron recursos adicionales de calidad que corresponden a pagos del PAE por valor de $596,1 millones, que no se encontraban en tesorería al momento de elaboración del cierre fiscal y cuyo saldo debe ser reintegrado en la vigencia 2021. </w:t>
      </w:r>
    </w:p>
    <w:p w:rsidR="002D7FA1" w:rsidRPr="00B72585" w:rsidRDefault="002D7FA1" w:rsidP="00632B92">
      <w:pPr>
        <w:jc w:val="both"/>
        <w:rPr>
          <w:rFonts w:ascii="Arial" w:hAnsi="Arial" w:cs="Arial"/>
          <w:color w:val="000000" w:themeColor="text1"/>
          <w:sz w:val="22"/>
          <w:szCs w:val="22"/>
        </w:rPr>
      </w:pPr>
    </w:p>
    <w:p w:rsidR="002D7FA1" w:rsidRPr="00B72585" w:rsidRDefault="002D7FA1" w:rsidP="00632B92">
      <w:pPr>
        <w:pStyle w:val="Ttulo1"/>
        <w:numPr>
          <w:ilvl w:val="0"/>
          <w:numId w:val="17"/>
        </w:numPr>
        <w:spacing w:before="0"/>
        <w:ind w:left="426" w:hanging="426"/>
        <w:rPr>
          <w:rFonts w:ascii="Arial" w:eastAsia="Arial" w:hAnsi="Arial" w:cs="Arial"/>
          <w:b/>
          <w:color w:val="auto"/>
          <w:position w:val="-1"/>
          <w:sz w:val="22"/>
          <w:szCs w:val="22"/>
          <w:lang w:val="es-CO"/>
        </w:rPr>
      </w:pPr>
      <w:r w:rsidRPr="00B72585">
        <w:rPr>
          <w:rFonts w:ascii="Arial" w:eastAsia="Arial" w:hAnsi="Arial" w:cs="Arial"/>
          <w:b/>
          <w:color w:val="auto"/>
          <w:position w:val="-1"/>
          <w:sz w:val="22"/>
          <w:szCs w:val="22"/>
          <w:lang w:val="es-CO"/>
        </w:rPr>
        <w:t>EVALUACIÓN DE RESULTADOS</w:t>
      </w:r>
    </w:p>
    <w:p w:rsidR="002D7FA1" w:rsidRPr="00B72585" w:rsidRDefault="002D7FA1" w:rsidP="00632B92">
      <w:pPr>
        <w:rPr>
          <w:rFonts w:ascii="Arial" w:eastAsia="Calibri" w:hAnsi="Arial" w:cs="Arial"/>
          <w:sz w:val="22"/>
          <w:szCs w:val="22"/>
        </w:rPr>
      </w:pPr>
    </w:p>
    <w:p w:rsidR="002D7FA1" w:rsidRPr="00B72585" w:rsidRDefault="002D7FA1" w:rsidP="00632B92">
      <w:pPr>
        <w:jc w:val="both"/>
        <w:rPr>
          <w:rFonts w:ascii="Arial" w:hAnsi="Arial" w:cs="Arial"/>
          <w:color w:val="000000" w:themeColor="text1"/>
          <w:sz w:val="22"/>
          <w:szCs w:val="22"/>
        </w:rPr>
      </w:pPr>
      <w:r w:rsidRPr="00B72585">
        <w:rPr>
          <w:rFonts w:ascii="Arial" w:hAnsi="Arial" w:cs="Arial"/>
          <w:sz w:val="22"/>
          <w:szCs w:val="22"/>
        </w:rPr>
        <w:t>En e</w:t>
      </w:r>
      <w:r w:rsidRPr="00B72585">
        <w:rPr>
          <w:rFonts w:ascii="Arial" w:hAnsi="Arial" w:cs="Arial"/>
          <w:color w:val="000000" w:themeColor="text1"/>
          <w:sz w:val="22"/>
          <w:szCs w:val="22"/>
        </w:rPr>
        <w:t>jercicio de las funciones de coordinación de la Estrategia de Monitoreo, Seguimiento y Control al uso de los recursos del Sistema General de Participaciones, la Dirección General de Apoyo Fiscal solicitó información mediante los radicados No. 2-2021-015488 y 2-2021-015490 del 29 de marzo de 2021 a la Administración Temporal y al Distrito de Riohacha respectivamente, cuyas respuestas fueron enviadas mediante los radicados No. 1-2021-035038 del 23 de abril,</w:t>
      </w:r>
      <w:r w:rsidR="003F5C55">
        <w:rPr>
          <w:rFonts w:ascii="Arial" w:hAnsi="Arial" w:cs="Arial"/>
          <w:color w:val="000000" w:themeColor="text1"/>
          <w:sz w:val="22"/>
          <w:szCs w:val="22"/>
        </w:rPr>
        <w:t xml:space="preserve"> </w:t>
      </w:r>
      <w:r w:rsidRPr="00B72585">
        <w:rPr>
          <w:rFonts w:ascii="Arial" w:hAnsi="Arial" w:cs="Arial"/>
          <w:color w:val="000000" w:themeColor="text1"/>
          <w:sz w:val="22"/>
          <w:szCs w:val="22"/>
        </w:rPr>
        <w:t xml:space="preserve">1-2021-041566 del 12 de mayo, 1-2021-051693 del 16 de junio, 1-1-2021-038891 del 5 de mayo y 1-2021-054215 del 23 de junio de 2021. </w:t>
      </w:r>
    </w:p>
    <w:p w:rsidR="002D7FA1" w:rsidRPr="00B72585" w:rsidRDefault="002D7FA1" w:rsidP="00632B92">
      <w:pPr>
        <w:jc w:val="both"/>
        <w:rPr>
          <w:rFonts w:ascii="Arial" w:eastAsia="Arial" w:hAnsi="Arial" w:cs="Arial"/>
          <w:color w:val="FF0000"/>
          <w:sz w:val="22"/>
          <w:szCs w:val="22"/>
        </w:rPr>
      </w:pPr>
    </w:p>
    <w:p w:rsidR="002D7FA1" w:rsidRPr="00B72585" w:rsidRDefault="002D7FA1" w:rsidP="00632B92">
      <w:pPr>
        <w:ind w:right="56"/>
        <w:jc w:val="both"/>
        <w:rPr>
          <w:rFonts w:ascii="Arial" w:eastAsia="Arial" w:hAnsi="Arial" w:cs="Arial"/>
          <w:color w:val="000000" w:themeColor="text1"/>
          <w:sz w:val="22"/>
          <w:szCs w:val="22"/>
        </w:rPr>
      </w:pPr>
      <w:r w:rsidRPr="00B72585">
        <w:rPr>
          <w:rFonts w:ascii="Arial" w:eastAsia="Arial" w:hAnsi="Arial" w:cs="Arial"/>
          <w:color w:val="000000" w:themeColor="text1"/>
          <w:sz w:val="22"/>
          <w:szCs w:val="22"/>
        </w:rPr>
        <w:t xml:space="preserve">Adicionalmente, se adelantaron unas sesiones de trabajo con la Administración Temporal y/o con los funcionarios del Distrito de Riohacha los días 7 y 13 de enero, y el 18 de mayo de 2021. </w:t>
      </w:r>
    </w:p>
    <w:p w:rsidR="002D7FA1" w:rsidRPr="00B72585" w:rsidRDefault="002D7FA1" w:rsidP="00632B92">
      <w:pPr>
        <w:ind w:right="56"/>
        <w:jc w:val="both"/>
        <w:rPr>
          <w:rFonts w:ascii="Arial" w:eastAsia="Arial" w:hAnsi="Arial" w:cs="Arial"/>
          <w:color w:val="FF0000"/>
          <w:sz w:val="22"/>
          <w:szCs w:val="22"/>
        </w:rPr>
      </w:pPr>
    </w:p>
    <w:p w:rsidR="002D7FA1" w:rsidRPr="00B72585" w:rsidRDefault="002D7FA1" w:rsidP="00632B92">
      <w:pPr>
        <w:ind w:right="56"/>
        <w:jc w:val="both"/>
        <w:rPr>
          <w:rFonts w:ascii="Arial" w:eastAsia="Arial" w:hAnsi="Arial" w:cs="Arial"/>
          <w:sz w:val="22"/>
          <w:szCs w:val="22"/>
        </w:rPr>
      </w:pPr>
      <w:r w:rsidRPr="00B72585">
        <w:rPr>
          <w:rFonts w:ascii="Arial" w:eastAsia="Arial" w:hAnsi="Arial" w:cs="Arial"/>
          <w:sz w:val="22"/>
          <w:szCs w:val="22"/>
        </w:rPr>
        <w:t>Lo anterior, con el objetivo de realizar la evaluación a la medida correctiva adoptada en el sector educativo del Distrito de Riohacha, para determinar el avance de las responsabilidades asignadas mediante documento CONPES No. 3984 de 2020 a la administración municipal y a la temporal, los cuales se analizan a continuación.</w:t>
      </w:r>
    </w:p>
    <w:p w:rsidR="002D7FA1" w:rsidRPr="00B72585" w:rsidRDefault="002D7FA1" w:rsidP="00632B92">
      <w:pPr>
        <w:ind w:right="86"/>
        <w:jc w:val="both"/>
        <w:rPr>
          <w:rFonts w:ascii="Arial" w:eastAsia="Arial" w:hAnsi="Arial" w:cs="Arial"/>
          <w:sz w:val="22"/>
          <w:szCs w:val="22"/>
        </w:rPr>
      </w:pPr>
    </w:p>
    <w:p w:rsidR="002D7FA1" w:rsidRPr="00B72585" w:rsidRDefault="002D7FA1" w:rsidP="00632B92">
      <w:pPr>
        <w:ind w:right="56"/>
        <w:jc w:val="both"/>
        <w:rPr>
          <w:rFonts w:ascii="Arial" w:eastAsia="Arial" w:hAnsi="Arial" w:cs="Arial"/>
          <w:b/>
          <w:sz w:val="22"/>
          <w:szCs w:val="22"/>
        </w:rPr>
      </w:pPr>
      <w:r w:rsidRPr="00B72585">
        <w:rPr>
          <w:rFonts w:ascii="Arial" w:eastAsia="Arial" w:hAnsi="Arial" w:cs="Arial"/>
          <w:b/>
          <w:sz w:val="22"/>
          <w:szCs w:val="22"/>
        </w:rPr>
        <w:t>Responsabilidades de la Administración Temporal y el Municipio de Riohacha:</w:t>
      </w:r>
    </w:p>
    <w:p w:rsidR="002D7FA1" w:rsidRPr="00B72585" w:rsidRDefault="002D7FA1" w:rsidP="00632B92">
      <w:pPr>
        <w:ind w:right="56"/>
        <w:jc w:val="both"/>
        <w:rPr>
          <w:rFonts w:ascii="Arial" w:eastAsia="Arial" w:hAnsi="Arial"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7650"/>
        <w:gridCol w:w="1178"/>
      </w:tblGrid>
      <w:tr w:rsidR="002D7FA1" w:rsidRPr="00B72585" w:rsidTr="003515F1">
        <w:trPr>
          <w:trHeight w:val="20"/>
        </w:trPr>
        <w:tc>
          <w:tcPr>
            <w:tcW w:w="4333" w:type="pct"/>
            <w:tcBorders>
              <w:top w:val="single" w:sz="4" w:space="0" w:color="auto"/>
              <w:left w:val="single" w:sz="4" w:space="0" w:color="auto"/>
              <w:bottom w:val="single" w:sz="4" w:space="0" w:color="auto"/>
              <w:right w:val="single" w:sz="4" w:space="0" w:color="auto"/>
            </w:tcBorders>
            <w:noWrap/>
            <w:hideMark/>
          </w:tcPr>
          <w:p w:rsidR="002D7FA1" w:rsidRPr="00B72585" w:rsidRDefault="002D7FA1" w:rsidP="00632B92">
            <w:pPr>
              <w:rPr>
                <w:rFonts w:ascii="Arial" w:hAnsi="Arial" w:cs="Arial"/>
                <w:b/>
                <w:color w:val="000000"/>
                <w:sz w:val="18"/>
                <w:szCs w:val="18"/>
              </w:rPr>
            </w:pPr>
            <w:r w:rsidRPr="00B72585">
              <w:rPr>
                <w:rFonts w:ascii="Arial" w:hAnsi="Arial" w:cs="Arial"/>
                <w:b/>
                <w:color w:val="000000" w:themeColor="text1"/>
                <w:sz w:val="18"/>
                <w:szCs w:val="18"/>
              </w:rPr>
              <w:t>Actividades / Indicadores</w:t>
            </w:r>
          </w:p>
        </w:tc>
        <w:tc>
          <w:tcPr>
            <w:tcW w:w="667" w:type="pct"/>
            <w:tcBorders>
              <w:top w:val="single" w:sz="4" w:space="0" w:color="auto"/>
              <w:left w:val="nil"/>
              <w:bottom w:val="single" w:sz="4" w:space="0" w:color="auto"/>
              <w:right w:val="single" w:sz="4" w:space="0" w:color="auto"/>
            </w:tcBorders>
            <w:noWrap/>
            <w:hideMark/>
          </w:tcPr>
          <w:p w:rsidR="002D7FA1" w:rsidRPr="00B72585" w:rsidRDefault="002D7FA1" w:rsidP="00632B92">
            <w:pPr>
              <w:rPr>
                <w:rFonts w:ascii="Arial" w:hAnsi="Arial" w:cs="Arial"/>
                <w:b/>
                <w:color w:val="000000"/>
                <w:sz w:val="18"/>
                <w:szCs w:val="18"/>
              </w:rPr>
            </w:pPr>
            <w:r w:rsidRPr="00B72585">
              <w:rPr>
                <w:rFonts w:ascii="Arial" w:hAnsi="Arial" w:cs="Arial"/>
                <w:b/>
                <w:color w:val="000000" w:themeColor="text1"/>
                <w:sz w:val="18"/>
                <w:szCs w:val="18"/>
              </w:rPr>
              <w:t>Evaluación</w:t>
            </w:r>
          </w:p>
        </w:tc>
      </w:tr>
      <w:tr w:rsidR="002D7FA1" w:rsidRPr="00B72585" w:rsidTr="003515F1">
        <w:trPr>
          <w:trHeight w:val="20"/>
        </w:trPr>
        <w:tc>
          <w:tcPr>
            <w:tcW w:w="4333" w:type="pct"/>
            <w:tcBorders>
              <w:top w:val="nil"/>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2"/>
              </w:numPr>
              <w:jc w:val="both"/>
              <w:rPr>
                <w:rFonts w:ascii="Arial" w:eastAsia="Arial" w:hAnsi="Arial" w:cs="Arial"/>
                <w:color w:val="000000"/>
                <w:sz w:val="18"/>
                <w:szCs w:val="18"/>
                <w:lang w:val="es-CO"/>
              </w:rPr>
            </w:pPr>
            <w:r w:rsidRPr="00B72585">
              <w:rPr>
                <w:rFonts w:ascii="Arial" w:eastAsia="Arial" w:hAnsi="Arial" w:cs="Arial"/>
                <w:color w:val="000000" w:themeColor="text1"/>
                <w:sz w:val="18"/>
                <w:szCs w:val="18"/>
                <w:lang w:val="es-CO"/>
              </w:rPr>
              <w:t>Conciliar la información financiera a reportar en el CHIP, entre la Secretaría de Educación, Presupuesto, Contabilidad, Tesorería y responsable del reporte.</w:t>
            </w:r>
          </w:p>
        </w:tc>
        <w:tc>
          <w:tcPr>
            <w:tcW w:w="667" w:type="pct"/>
            <w:tcBorders>
              <w:top w:val="nil"/>
              <w:left w:val="nil"/>
              <w:bottom w:val="single" w:sz="4" w:space="0" w:color="auto"/>
              <w:right w:val="single" w:sz="4" w:space="0" w:color="auto"/>
            </w:tcBorders>
            <w:noWrap/>
            <w:hideMark/>
          </w:tcPr>
          <w:p w:rsidR="002D7FA1" w:rsidRPr="00B72585" w:rsidRDefault="002D7FA1" w:rsidP="00632B92">
            <w:pPr>
              <w:rPr>
                <w:rFonts w:ascii="Arial" w:hAnsi="Arial" w:cs="Arial"/>
                <w:color w:val="000000" w:themeColor="text1"/>
                <w:sz w:val="18"/>
                <w:szCs w:val="18"/>
              </w:rPr>
            </w:pPr>
            <w:r w:rsidRPr="00B72585">
              <w:rPr>
                <w:rFonts w:ascii="Arial" w:hAnsi="Arial" w:cs="Arial"/>
                <w:color w:val="000000" w:themeColor="text1"/>
                <w:sz w:val="18"/>
                <w:szCs w:val="18"/>
              </w:rPr>
              <w:t>Cumple</w:t>
            </w:r>
          </w:p>
        </w:tc>
      </w:tr>
      <w:tr w:rsidR="002D7FA1" w:rsidRPr="00B72585" w:rsidTr="003515F1">
        <w:trPr>
          <w:trHeight w:val="20"/>
        </w:trPr>
        <w:tc>
          <w:tcPr>
            <w:tcW w:w="4333" w:type="pct"/>
            <w:tcBorders>
              <w:top w:val="nil"/>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2"/>
              </w:numPr>
              <w:jc w:val="both"/>
              <w:rPr>
                <w:rFonts w:ascii="Arial" w:hAnsi="Arial" w:cs="Arial"/>
                <w:color w:val="000000"/>
                <w:sz w:val="18"/>
                <w:szCs w:val="18"/>
                <w:lang w:val="es-CO"/>
              </w:rPr>
            </w:pPr>
            <w:r w:rsidRPr="00B72585">
              <w:rPr>
                <w:rFonts w:ascii="Arial" w:eastAsia="Arial" w:hAnsi="Arial" w:cs="Arial"/>
                <w:color w:val="000000" w:themeColor="text1"/>
                <w:sz w:val="18"/>
                <w:szCs w:val="18"/>
                <w:lang w:val="es-CO"/>
              </w:rPr>
              <w:t>Conformar un comité de defensa jurídica de la Entidad Territorial Certificada entre la Secretaría de Educación, la Secretaría Jurídica y transitoriamente la Administración Temporal</w:t>
            </w:r>
          </w:p>
        </w:tc>
        <w:tc>
          <w:tcPr>
            <w:tcW w:w="667" w:type="pct"/>
            <w:tcBorders>
              <w:top w:val="nil"/>
              <w:left w:val="nil"/>
              <w:bottom w:val="single" w:sz="4" w:space="0" w:color="auto"/>
              <w:right w:val="single" w:sz="4" w:space="0" w:color="auto"/>
            </w:tcBorders>
            <w:noWrap/>
            <w:hideMark/>
          </w:tcPr>
          <w:p w:rsidR="002D7FA1" w:rsidRPr="00B72585" w:rsidRDefault="002D7FA1" w:rsidP="00632B92">
            <w:pPr>
              <w:rPr>
                <w:rFonts w:ascii="Arial" w:hAnsi="Arial" w:cs="Arial"/>
                <w:color w:val="000000" w:themeColor="text1"/>
                <w:sz w:val="18"/>
                <w:szCs w:val="18"/>
              </w:rPr>
            </w:pPr>
            <w:r w:rsidRPr="00B72585">
              <w:rPr>
                <w:rFonts w:ascii="Arial" w:hAnsi="Arial" w:cs="Arial"/>
                <w:color w:val="000000" w:themeColor="text1"/>
                <w:sz w:val="18"/>
                <w:szCs w:val="18"/>
              </w:rPr>
              <w:t>Cumple</w:t>
            </w:r>
          </w:p>
        </w:tc>
      </w:tr>
      <w:tr w:rsidR="002D7FA1" w:rsidRPr="00B72585" w:rsidTr="003515F1">
        <w:trPr>
          <w:trHeight w:val="20"/>
        </w:trPr>
        <w:tc>
          <w:tcPr>
            <w:tcW w:w="4333" w:type="pct"/>
            <w:tcBorders>
              <w:top w:val="nil"/>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2"/>
              </w:numPr>
              <w:jc w:val="both"/>
              <w:rPr>
                <w:rFonts w:ascii="Arial" w:eastAsia="Arial" w:hAnsi="Arial" w:cs="Arial"/>
                <w:color w:val="000000"/>
                <w:sz w:val="18"/>
                <w:szCs w:val="18"/>
                <w:lang w:val="es-CO"/>
              </w:rPr>
            </w:pPr>
            <w:r w:rsidRPr="00B72585">
              <w:rPr>
                <w:rFonts w:ascii="Arial" w:eastAsia="Arial" w:hAnsi="Arial" w:cs="Arial"/>
                <w:color w:val="000000" w:themeColor="text1"/>
                <w:sz w:val="18"/>
                <w:szCs w:val="18"/>
                <w:lang w:val="es-CO"/>
              </w:rPr>
              <w:t>Gestionar y suministrar con la oportunidad requerida por la Administración Temporal la documentación presupuestal y de planeación necesaria para la ejecución de los recursos y proyectos del SGP sector educación, incluyendo el PAE.</w:t>
            </w:r>
          </w:p>
        </w:tc>
        <w:tc>
          <w:tcPr>
            <w:tcW w:w="667" w:type="pct"/>
            <w:tcBorders>
              <w:top w:val="nil"/>
              <w:left w:val="nil"/>
              <w:bottom w:val="single" w:sz="4" w:space="0" w:color="auto"/>
              <w:right w:val="single" w:sz="4" w:space="0" w:color="auto"/>
            </w:tcBorders>
            <w:noWrap/>
            <w:hideMark/>
          </w:tcPr>
          <w:p w:rsidR="002D7FA1" w:rsidRPr="00B72585" w:rsidRDefault="002D7FA1" w:rsidP="00632B92">
            <w:pPr>
              <w:rPr>
                <w:rFonts w:ascii="Arial" w:hAnsi="Arial" w:cs="Arial"/>
                <w:sz w:val="18"/>
                <w:szCs w:val="18"/>
              </w:rPr>
            </w:pPr>
            <w:r w:rsidRPr="00B72585">
              <w:rPr>
                <w:rFonts w:ascii="Arial" w:hAnsi="Arial" w:cs="Arial"/>
                <w:sz w:val="18"/>
                <w:szCs w:val="18"/>
              </w:rPr>
              <w:t>Cumple</w:t>
            </w:r>
          </w:p>
        </w:tc>
      </w:tr>
      <w:tr w:rsidR="002D7FA1" w:rsidRPr="00B72585" w:rsidTr="003515F1">
        <w:trPr>
          <w:trHeight w:val="20"/>
        </w:trPr>
        <w:tc>
          <w:tcPr>
            <w:tcW w:w="4333" w:type="pct"/>
            <w:tcBorders>
              <w:top w:val="single" w:sz="4" w:space="0" w:color="auto"/>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2"/>
              </w:numPr>
              <w:jc w:val="both"/>
              <w:rPr>
                <w:rFonts w:ascii="Arial" w:eastAsia="Arial" w:hAnsi="Arial" w:cs="Arial"/>
                <w:color w:val="000000"/>
                <w:sz w:val="18"/>
                <w:szCs w:val="18"/>
                <w:lang w:val="es-CO"/>
              </w:rPr>
            </w:pPr>
            <w:r w:rsidRPr="00B72585">
              <w:rPr>
                <w:rFonts w:ascii="Arial" w:eastAsia="Arial" w:hAnsi="Arial" w:cs="Arial"/>
                <w:color w:val="000000" w:themeColor="text1"/>
                <w:sz w:val="18"/>
                <w:szCs w:val="18"/>
                <w:lang w:val="es-CO"/>
              </w:rPr>
              <w:t>Conciliación y recobro periódico de recursos CSF y SSF.</w:t>
            </w:r>
          </w:p>
        </w:tc>
        <w:tc>
          <w:tcPr>
            <w:tcW w:w="667" w:type="pct"/>
            <w:tcBorders>
              <w:top w:val="single" w:sz="4" w:space="0" w:color="auto"/>
              <w:left w:val="nil"/>
              <w:bottom w:val="single" w:sz="4" w:space="0" w:color="auto"/>
              <w:right w:val="single" w:sz="4" w:space="0" w:color="auto"/>
            </w:tcBorders>
            <w:noWrap/>
            <w:hideMark/>
          </w:tcPr>
          <w:p w:rsidR="002D7FA1" w:rsidRPr="00B72585" w:rsidRDefault="002D7FA1" w:rsidP="00632B92">
            <w:pPr>
              <w:rPr>
                <w:rFonts w:ascii="Arial" w:hAnsi="Arial" w:cs="Arial"/>
                <w:sz w:val="18"/>
                <w:szCs w:val="18"/>
              </w:rPr>
            </w:pPr>
            <w:r w:rsidRPr="00B72585">
              <w:rPr>
                <w:rFonts w:ascii="Arial" w:hAnsi="Arial" w:cs="Arial"/>
                <w:sz w:val="18"/>
                <w:szCs w:val="18"/>
              </w:rPr>
              <w:t>Cumple</w:t>
            </w:r>
          </w:p>
        </w:tc>
      </w:tr>
    </w:tbl>
    <w:p w:rsidR="002D7FA1" w:rsidRPr="00B72585" w:rsidRDefault="002D7FA1" w:rsidP="00632B92">
      <w:pPr>
        <w:ind w:right="56"/>
        <w:jc w:val="both"/>
        <w:rPr>
          <w:rFonts w:ascii="Arial" w:eastAsia="Arial" w:hAnsi="Arial" w:cs="Arial"/>
          <w:sz w:val="22"/>
          <w:szCs w:val="22"/>
        </w:rPr>
      </w:pPr>
    </w:p>
    <w:p w:rsidR="002D7FA1" w:rsidRPr="00B72585" w:rsidRDefault="002D7FA1" w:rsidP="00632B92">
      <w:pPr>
        <w:ind w:right="56"/>
        <w:jc w:val="both"/>
        <w:rPr>
          <w:rFonts w:ascii="Arial" w:eastAsia="Arial" w:hAnsi="Arial" w:cs="Arial"/>
          <w:b/>
          <w:sz w:val="22"/>
          <w:szCs w:val="22"/>
        </w:rPr>
      </w:pPr>
      <w:r w:rsidRPr="00B72585">
        <w:rPr>
          <w:rFonts w:ascii="Arial" w:eastAsia="Arial" w:hAnsi="Arial" w:cs="Arial"/>
          <w:b/>
          <w:sz w:val="22"/>
          <w:szCs w:val="22"/>
        </w:rPr>
        <w:t>Responsabilidades del Municipio de Riohacha:</w:t>
      </w:r>
    </w:p>
    <w:p w:rsidR="002D7FA1" w:rsidRPr="00B72585" w:rsidRDefault="002D7FA1" w:rsidP="00632B92">
      <w:pPr>
        <w:jc w:val="both"/>
        <w:rPr>
          <w:rFonts w:ascii="Arial" w:eastAsia="Arial" w:hAnsi="Arial" w:cs="Arial"/>
          <w:color w:val="000000"/>
          <w:sz w:val="22"/>
          <w:szCs w:val="22"/>
        </w:rPr>
      </w:pPr>
    </w:p>
    <w:tbl>
      <w:tblPr>
        <w:tblW w:w="0" w:type="auto"/>
        <w:tblLayout w:type="fixed"/>
        <w:tblCellMar>
          <w:left w:w="70" w:type="dxa"/>
          <w:right w:w="70" w:type="dxa"/>
        </w:tblCellMar>
        <w:tblLook w:val="04A0" w:firstRow="1" w:lastRow="0" w:firstColumn="1" w:lastColumn="0" w:noHBand="0" w:noVBand="1"/>
      </w:tblPr>
      <w:tblGrid>
        <w:gridCol w:w="7650"/>
        <w:gridCol w:w="1178"/>
      </w:tblGrid>
      <w:tr w:rsidR="002D7FA1" w:rsidRPr="00B72585" w:rsidTr="003515F1">
        <w:trPr>
          <w:trHeight w:val="20"/>
          <w:tblHeader/>
        </w:trPr>
        <w:tc>
          <w:tcPr>
            <w:tcW w:w="7650" w:type="dxa"/>
            <w:tcBorders>
              <w:top w:val="single" w:sz="4" w:space="0" w:color="auto"/>
              <w:left w:val="single" w:sz="4" w:space="0" w:color="auto"/>
              <w:bottom w:val="single" w:sz="4" w:space="0" w:color="auto"/>
              <w:right w:val="single" w:sz="4" w:space="0" w:color="auto"/>
            </w:tcBorders>
            <w:noWrap/>
            <w:hideMark/>
          </w:tcPr>
          <w:p w:rsidR="002D7FA1" w:rsidRPr="00B72585" w:rsidRDefault="002D7FA1" w:rsidP="00632B92">
            <w:pPr>
              <w:rPr>
                <w:rFonts w:ascii="Arial" w:hAnsi="Arial" w:cs="Arial"/>
                <w:b/>
                <w:color w:val="000000"/>
                <w:sz w:val="18"/>
                <w:szCs w:val="18"/>
              </w:rPr>
            </w:pPr>
            <w:r w:rsidRPr="00B72585">
              <w:rPr>
                <w:rFonts w:ascii="Arial" w:hAnsi="Arial" w:cs="Arial"/>
                <w:b/>
                <w:color w:val="000000" w:themeColor="text1"/>
                <w:sz w:val="18"/>
                <w:szCs w:val="18"/>
              </w:rPr>
              <w:t xml:space="preserve">Actividades </w:t>
            </w:r>
          </w:p>
        </w:tc>
        <w:tc>
          <w:tcPr>
            <w:tcW w:w="1178" w:type="dxa"/>
            <w:tcBorders>
              <w:top w:val="single" w:sz="4" w:space="0" w:color="auto"/>
              <w:left w:val="nil"/>
              <w:bottom w:val="single" w:sz="4" w:space="0" w:color="auto"/>
              <w:right w:val="single" w:sz="4" w:space="0" w:color="auto"/>
            </w:tcBorders>
            <w:noWrap/>
            <w:hideMark/>
          </w:tcPr>
          <w:p w:rsidR="002D7FA1" w:rsidRPr="00B72585" w:rsidRDefault="002D7FA1" w:rsidP="00632B92">
            <w:pPr>
              <w:rPr>
                <w:rFonts w:ascii="Arial" w:hAnsi="Arial" w:cs="Arial"/>
                <w:b/>
                <w:color w:val="000000"/>
                <w:sz w:val="18"/>
                <w:szCs w:val="18"/>
              </w:rPr>
            </w:pPr>
            <w:r w:rsidRPr="00B72585">
              <w:rPr>
                <w:rFonts w:ascii="Arial" w:hAnsi="Arial" w:cs="Arial"/>
                <w:b/>
                <w:color w:val="000000" w:themeColor="text1"/>
                <w:sz w:val="18"/>
                <w:szCs w:val="18"/>
              </w:rPr>
              <w:t>Evaluación</w:t>
            </w:r>
          </w:p>
        </w:tc>
      </w:tr>
      <w:tr w:rsidR="002D7FA1" w:rsidRPr="00B72585" w:rsidTr="003515F1">
        <w:trPr>
          <w:trHeight w:val="20"/>
        </w:trPr>
        <w:tc>
          <w:tcPr>
            <w:tcW w:w="7650" w:type="dxa"/>
            <w:tcBorders>
              <w:top w:val="nil"/>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3"/>
              </w:numPr>
              <w:jc w:val="both"/>
              <w:rPr>
                <w:rFonts w:ascii="Arial" w:eastAsiaTheme="minorEastAsia" w:hAnsi="Arial" w:cs="Arial"/>
                <w:color w:val="000000"/>
                <w:sz w:val="18"/>
                <w:szCs w:val="18"/>
                <w:lang w:val="es-CO"/>
              </w:rPr>
            </w:pPr>
            <w:r w:rsidRPr="00B72585">
              <w:rPr>
                <w:rFonts w:ascii="Arial" w:hAnsi="Arial" w:cs="Arial"/>
                <w:color w:val="000000" w:themeColor="text1"/>
                <w:sz w:val="18"/>
                <w:szCs w:val="18"/>
                <w:lang w:val="es-CO"/>
              </w:rPr>
              <w:t>Invertir en el sector educación con fuentes de recursos distintas al SGP, de acuerdo con las prioridades definidas por la ATC.</w:t>
            </w:r>
          </w:p>
        </w:tc>
        <w:tc>
          <w:tcPr>
            <w:tcW w:w="1178" w:type="dxa"/>
            <w:tcBorders>
              <w:top w:val="nil"/>
              <w:left w:val="nil"/>
              <w:bottom w:val="single" w:sz="4" w:space="0" w:color="auto"/>
              <w:right w:val="single" w:sz="4" w:space="0" w:color="auto"/>
            </w:tcBorders>
            <w:noWrap/>
            <w:hideMark/>
          </w:tcPr>
          <w:p w:rsidR="002D7FA1" w:rsidRPr="00B72585" w:rsidRDefault="002D7FA1" w:rsidP="00632B92">
            <w:pPr>
              <w:rPr>
                <w:rFonts w:ascii="Arial" w:hAnsi="Arial" w:cs="Arial"/>
                <w:color w:val="000000"/>
                <w:sz w:val="18"/>
                <w:szCs w:val="18"/>
              </w:rPr>
            </w:pPr>
            <w:r w:rsidRPr="00B72585">
              <w:rPr>
                <w:rFonts w:ascii="Arial" w:hAnsi="Arial" w:cs="Arial"/>
                <w:color w:val="000000" w:themeColor="text1"/>
                <w:sz w:val="18"/>
                <w:szCs w:val="18"/>
              </w:rPr>
              <w:t>No cumple</w:t>
            </w:r>
          </w:p>
        </w:tc>
      </w:tr>
      <w:tr w:rsidR="002D7FA1" w:rsidRPr="00B72585" w:rsidTr="003515F1">
        <w:trPr>
          <w:trHeight w:val="20"/>
        </w:trPr>
        <w:tc>
          <w:tcPr>
            <w:tcW w:w="7650" w:type="dxa"/>
            <w:tcBorders>
              <w:top w:val="nil"/>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3"/>
              </w:numPr>
              <w:jc w:val="both"/>
              <w:rPr>
                <w:rFonts w:ascii="Arial" w:eastAsiaTheme="minorEastAsia" w:hAnsi="Arial" w:cs="Arial"/>
                <w:color w:val="000000"/>
                <w:sz w:val="18"/>
                <w:szCs w:val="18"/>
                <w:lang w:val="es-CO"/>
              </w:rPr>
            </w:pPr>
            <w:r w:rsidRPr="00B72585">
              <w:rPr>
                <w:rFonts w:ascii="Arial" w:hAnsi="Arial" w:cs="Arial"/>
                <w:color w:val="000000" w:themeColor="text1"/>
                <w:sz w:val="18"/>
                <w:szCs w:val="18"/>
                <w:lang w:val="es-CO"/>
              </w:rPr>
              <w:t>Suministrar información oportunamente a la Administración Temporal (máximo 10 días hábiles para solicitudes generales; los requerimientos de despachos judiciales deben atenderse dentro del término señalado por el despacho judicial o por la AT según el caso).</w:t>
            </w:r>
          </w:p>
        </w:tc>
        <w:tc>
          <w:tcPr>
            <w:tcW w:w="1178" w:type="dxa"/>
            <w:tcBorders>
              <w:top w:val="nil"/>
              <w:left w:val="nil"/>
              <w:bottom w:val="single" w:sz="4" w:space="0" w:color="auto"/>
              <w:right w:val="single" w:sz="4" w:space="0" w:color="auto"/>
            </w:tcBorders>
            <w:noWrap/>
            <w:hideMark/>
          </w:tcPr>
          <w:p w:rsidR="002D7FA1" w:rsidRPr="00B72585" w:rsidRDefault="002D7FA1" w:rsidP="00632B92">
            <w:pPr>
              <w:rPr>
                <w:rFonts w:ascii="Arial" w:hAnsi="Arial" w:cs="Arial"/>
                <w:color w:val="000000"/>
                <w:sz w:val="18"/>
                <w:szCs w:val="18"/>
              </w:rPr>
            </w:pPr>
            <w:r w:rsidRPr="00B72585">
              <w:rPr>
                <w:rFonts w:ascii="Arial" w:hAnsi="Arial" w:cs="Arial"/>
                <w:color w:val="000000" w:themeColor="text1"/>
                <w:sz w:val="18"/>
                <w:szCs w:val="18"/>
              </w:rPr>
              <w:t>No Cumple</w:t>
            </w:r>
          </w:p>
        </w:tc>
      </w:tr>
      <w:tr w:rsidR="002D7FA1" w:rsidRPr="00B72585" w:rsidTr="003515F1">
        <w:trPr>
          <w:trHeight w:val="20"/>
        </w:trPr>
        <w:tc>
          <w:tcPr>
            <w:tcW w:w="7650" w:type="dxa"/>
            <w:tcBorders>
              <w:top w:val="nil"/>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3"/>
              </w:numPr>
              <w:jc w:val="both"/>
              <w:rPr>
                <w:rFonts w:ascii="Arial" w:eastAsiaTheme="minorEastAsia" w:hAnsi="Arial" w:cs="Arial"/>
                <w:color w:val="000000"/>
                <w:sz w:val="18"/>
                <w:szCs w:val="18"/>
                <w:lang w:val="es-CO"/>
              </w:rPr>
            </w:pPr>
            <w:r w:rsidRPr="00B72585">
              <w:rPr>
                <w:rFonts w:ascii="Arial" w:hAnsi="Arial" w:cs="Arial"/>
                <w:color w:val="000000" w:themeColor="text1"/>
                <w:sz w:val="18"/>
                <w:szCs w:val="18"/>
                <w:lang w:val="es-CO"/>
              </w:rPr>
              <w:t>Depurar las deudas del sector educativo causadas antes de la asunción de la competencia.</w:t>
            </w:r>
          </w:p>
        </w:tc>
        <w:tc>
          <w:tcPr>
            <w:tcW w:w="1178" w:type="dxa"/>
            <w:tcBorders>
              <w:top w:val="nil"/>
              <w:left w:val="nil"/>
              <w:bottom w:val="single" w:sz="4" w:space="0" w:color="auto"/>
              <w:right w:val="single" w:sz="4" w:space="0" w:color="auto"/>
            </w:tcBorders>
            <w:noWrap/>
            <w:hideMark/>
          </w:tcPr>
          <w:p w:rsidR="002D7FA1" w:rsidRPr="00B72585" w:rsidRDefault="002D7FA1" w:rsidP="00632B92">
            <w:pPr>
              <w:rPr>
                <w:rFonts w:ascii="Arial" w:hAnsi="Arial" w:cs="Arial"/>
                <w:color w:val="000000"/>
                <w:sz w:val="18"/>
                <w:szCs w:val="18"/>
              </w:rPr>
            </w:pPr>
            <w:r w:rsidRPr="00B72585">
              <w:rPr>
                <w:rFonts w:ascii="Arial" w:hAnsi="Arial" w:cs="Arial"/>
                <w:color w:val="000000" w:themeColor="text1"/>
                <w:sz w:val="18"/>
                <w:szCs w:val="18"/>
              </w:rPr>
              <w:t>No cumple</w:t>
            </w:r>
          </w:p>
        </w:tc>
      </w:tr>
      <w:tr w:rsidR="002D7FA1" w:rsidRPr="00B72585" w:rsidTr="003515F1">
        <w:trPr>
          <w:trHeight w:val="20"/>
        </w:trPr>
        <w:tc>
          <w:tcPr>
            <w:tcW w:w="7650" w:type="dxa"/>
            <w:tcBorders>
              <w:top w:val="nil"/>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3"/>
              </w:numPr>
              <w:jc w:val="both"/>
              <w:rPr>
                <w:rFonts w:ascii="Arial" w:eastAsiaTheme="minorEastAsia" w:hAnsi="Arial" w:cs="Arial"/>
                <w:color w:val="000000"/>
                <w:sz w:val="18"/>
                <w:szCs w:val="18"/>
                <w:lang w:val="es-CO"/>
              </w:rPr>
            </w:pPr>
            <w:r w:rsidRPr="00B72585">
              <w:rPr>
                <w:rFonts w:ascii="Arial" w:hAnsi="Arial" w:cs="Arial"/>
                <w:color w:val="000000" w:themeColor="text1"/>
                <w:sz w:val="18"/>
                <w:szCs w:val="18"/>
                <w:lang w:val="es-CO"/>
              </w:rPr>
              <w:t xml:space="preserve"> Sanear las deudas del sector. Se entiende por saneado: pago total o en acuerdo de pago.</w:t>
            </w:r>
          </w:p>
        </w:tc>
        <w:tc>
          <w:tcPr>
            <w:tcW w:w="1178" w:type="dxa"/>
            <w:tcBorders>
              <w:top w:val="nil"/>
              <w:left w:val="nil"/>
              <w:bottom w:val="single" w:sz="4" w:space="0" w:color="auto"/>
              <w:right w:val="single" w:sz="4" w:space="0" w:color="auto"/>
            </w:tcBorders>
            <w:noWrap/>
            <w:hideMark/>
          </w:tcPr>
          <w:p w:rsidR="002D7FA1" w:rsidRPr="00B72585" w:rsidRDefault="002D7FA1" w:rsidP="00632B92">
            <w:pPr>
              <w:rPr>
                <w:rFonts w:ascii="Arial" w:hAnsi="Arial" w:cs="Arial"/>
                <w:color w:val="000000"/>
                <w:sz w:val="18"/>
                <w:szCs w:val="18"/>
              </w:rPr>
            </w:pPr>
            <w:r w:rsidRPr="00B72585">
              <w:rPr>
                <w:rFonts w:ascii="Arial" w:hAnsi="Arial" w:cs="Arial"/>
                <w:color w:val="000000" w:themeColor="text1"/>
                <w:sz w:val="18"/>
                <w:szCs w:val="18"/>
              </w:rPr>
              <w:t>No cumple</w:t>
            </w:r>
          </w:p>
        </w:tc>
      </w:tr>
      <w:tr w:rsidR="002D7FA1" w:rsidRPr="00B72585" w:rsidTr="003515F1">
        <w:trPr>
          <w:trHeight w:val="20"/>
        </w:trPr>
        <w:tc>
          <w:tcPr>
            <w:tcW w:w="7650" w:type="dxa"/>
            <w:tcBorders>
              <w:top w:val="nil"/>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2"/>
              </w:numPr>
              <w:jc w:val="both"/>
              <w:rPr>
                <w:rFonts w:ascii="Arial" w:hAnsi="Arial" w:cs="Arial"/>
                <w:color w:val="000000"/>
                <w:sz w:val="18"/>
                <w:szCs w:val="18"/>
                <w:lang w:val="es-CO"/>
              </w:rPr>
            </w:pPr>
            <w:r w:rsidRPr="00B72585">
              <w:rPr>
                <w:rFonts w:ascii="Arial" w:hAnsi="Arial" w:cs="Arial"/>
                <w:color w:val="000000" w:themeColor="text1"/>
                <w:sz w:val="18"/>
                <w:szCs w:val="18"/>
                <w:lang w:val="es-CO"/>
              </w:rPr>
              <w:t>Formalizar la designación del cargo de planta responsable del reporte del CHIP en la ETC.</w:t>
            </w:r>
          </w:p>
        </w:tc>
        <w:tc>
          <w:tcPr>
            <w:tcW w:w="1178" w:type="dxa"/>
            <w:tcBorders>
              <w:top w:val="nil"/>
              <w:left w:val="nil"/>
              <w:bottom w:val="single" w:sz="4" w:space="0" w:color="auto"/>
              <w:right w:val="single" w:sz="4" w:space="0" w:color="auto"/>
            </w:tcBorders>
            <w:noWrap/>
            <w:hideMark/>
          </w:tcPr>
          <w:p w:rsidR="002D7FA1" w:rsidRPr="00B72585" w:rsidRDefault="002D7FA1" w:rsidP="00632B92">
            <w:pPr>
              <w:rPr>
                <w:rFonts w:ascii="Arial" w:hAnsi="Arial" w:cs="Arial"/>
                <w:color w:val="000000"/>
                <w:sz w:val="18"/>
                <w:szCs w:val="18"/>
              </w:rPr>
            </w:pPr>
            <w:r w:rsidRPr="00B72585">
              <w:rPr>
                <w:rFonts w:ascii="Arial" w:hAnsi="Arial" w:cs="Arial"/>
                <w:color w:val="000000" w:themeColor="text1"/>
                <w:sz w:val="18"/>
                <w:szCs w:val="18"/>
              </w:rPr>
              <w:t>Cumple</w:t>
            </w:r>
          </w:p>
        </w:tc>
      </w:tr>
      <w:tr w:rsidR="002D7FA1" w:rsidRPr="00B72585" w:rsidTr="003515F1">
        <w:trPr>
          <w:trHeight w:val="20"/>
        </w:trPr>
        <w:tc>
          <w:tcPr>
            <w:tcW w:w="7650" w:type="dxa"/>
            <w:tcBorders>
              <w:top w:val="single" w:sz="4" w:space="0" w:color="auto"/>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2"/>
              </w:numPr>
              <w:jc w:val="both"/>
              <w:rPr>
                <w:rFonts w:ascii="Arial" w:hAnsi="Arial" w:cs="Arial"/>
                <w:color w:val="000000"/>
                <w:sz w:val="18"/>
                <w:szCs w:val="18"/>
                <w:lang w:val="es-CO"/>
              </w:rPr>
            </w:pPr>
            <w:r w:rsidRPr="00B72585">
              <w:rPr>
                <w:rFonts w:ascii="Arial" w:hAnsi="Arial" w:cs="Arial"/>
                <w:color w:val="000000" w:themeColor="text1"/>
                <w:sz w:val="18"/>
                <w:szCs w:val="18"/>
                <w:lang w:val="es-CO"/>
              </w:rPr>
              <w:t>Reportar información en el CHIP en condiciones de oportunidad, consistencia y calidad.</w:t>
            </w:r>
          </w:p>
        </w:tc>
        <w:tc>
          <w:tcPr>
            <w:tcW w:w="1178" w:type="dxa"/>
            <w:tcBorders>
              <w:top w:val="single" w:sz="4" w:space="0" w:color="auto"/>
              <w:left w:val="nil"/>
              <w:bottom w:val="single" w:sz="4" w:space="0" w:color="auto"/>
              <w:right w:val="single" w:sz="4" w:space="0" w:color="auto"/>
            </w:tcBorders>
            <w:noWrap/>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themeColor="text1"/>
                <w:sz w:val="18"/>
                <w:szCs w:val="18"/>
              </w:rPr>
              <w:t>No cumple</w:t>
            </w:r>
          </w:p>
        </w:tc>
      </w:tr>
      <w:tr w:rsidR="002D7FA1" w:rsidRPr="00B72585" w:rsidTr="003515F1">
        <w:trPr>
          <w:trHeight w:val="20"/>
        </w:trPr>
        <w:tc>
          <w:tcPr>
            <w:tcW w:w="7650" w:type="dxa"/>
            <w:tcBorders>
              <w:top w:val="single" w:sz="4" w:space="0" w:color="auto"/>
              <w:left w:val="single" w:sz="4" w:space="0" w:color="auto"/>
              <w:bottom w:val="single" w:sz="4" w:space="0" w:color="auto"/>
              <w:right w:val="single" w:sz="4" w:space="0" w:color="auto"/>
            </w:tcBorders>
            <w:noWrap/>
          </w:tcPr>
          <w:p w:rsidR="002D7FA1" w:rsidRPr="00B72585" w:rsidRDefault="002D7FA1" w:rsidP="00632B92">
            <w:pPr>
              <w:pStyle w:val="Prrafodelista"/>
              <w:numPr>
                <w:ilvl w:val="0"/>
                <w:numId w:val="2"/>
              </w:numPr>
              <w:jc w:val="both"/>
              <w:rPr>
                <w:rFonts w:ascii="Arial" w:hAnsi="Arial" w:cs="Arial"/>
                <w:color w:val="000000"/>
                <w:sz w:val="18"/>
                <w:szCs w:val="18"/>
                <w:lang w:val="es-CO"/>
              </w:rPr>
            </w:pPr>
            <w:r w:rsidRPr="00B72585">
              <w:rPr>
                <w:rFonts w:ascii="Arial" w:hAnsi="Arial" w:cs="Arial"/>
                <w:color w:val="000000" w:themeColor="text1"/>
                <w:sz w:val="18"/>
                <w:szCs w:val="18"/>
                <w:lang w:val="es-CO"/>
              </w:rPr>
              <w:t>Asignar y mantener un usuario y clave transaccional para uso permanente de la Administración Temporal para la Unidad Ejecutora Educación.</w:t>
            </w:r>
          </w:p>
          <w:p w:rsidR="002D7FA1" w:rsidRPr="00B72585" w:rsidRDefault="002D7FA1" w:rsidP="00632B92">
            <w:pPr>
              <w:jc w:val="both"/>
              <w:rPr>
                <w:rFonts w:ascii="Arial" w:hAnsi="Arial" w:cs="Arial"/>
                <w:color w:val="000000"/>
                <w:sz w:val="18"/>
                <w:szCs w:val="18"/>
              </w:rPr>
            </w:pPr>
          </w:p>
        </w:tc>
        <w:tc>
          <w:tcPr>
            <w:tcW w:w="1178" w:type="dxa"/>
            <w:tcBorders>
              <w:top w:val="single" w:sz="4" w:space="0" w:color="auto"/>
              <w:left w:val="nil"/>
              <w:bottom w:val="single" w:sz="4" w:space="0" w:color="auto"/>
              <w:right w:val="single" w:sz="4" w:space="0" w:color="auto"/>
            </w:tcBorders>
            <w:noWrap/>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themeColor="text1"/>
                <w:sz w:val="18"/>
                <w:szCs w:val="18"/>
              </w:rPr>
              <w:t>Cumple</w:t>
            </w:r>
          </w:p>
        </w:tc>
      </w:tr>
      <w:tr w:rsidR="002D7FA1" w:rsidRPr="00B72585" w:rsidTr="003515F1">
        <w:trPr>
          <w:trHeight w:val="20"/>
        </w:trPr>
        <w:tc>
          <w:tcPr>
            <w:tcW w:w="7650" w:type="dxa"/>
            <w:tcBorders>
              <w:top w:val="single" w:sz="4" w:space="0" w:color="auto"/>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2"/>
              </w:numPr>
              <w:jc w:val="both"/>
              <w:rPr>
                <w:rFonts w:ascii="Arial" w:hAnsi="Arial" w:cs="Arial"/>
                <w:color w:val="000000"/>
                <w:sz w:val="18"/>
                <w:szCs w:val="18"/>
                <w:lang w:val="es-CO"/>
              </w:rPr>
            </w:pPr>
            <w:r w:rsidRPr="00B72585">
              <w:rPr>
                <w:rFonts w:ascii="Arial" w:hAnsi="Arial" w:cs="Arial"/>
                <w:color w:val="000000" w:themeColor="text1"/>
                <w:sz w:val="18"/>
                <w:szCs w:val="18"/>
                <w:lang w:val="es-CO"/>
              </w:rPr>
              <w:t xml:space="preserve"> Adoptar mediante acto administrativo la planta de personal administrativo del nivel central que viabilice el Ministerio de Educación Nacional para el funcionamiento de la Secretaría de Educación, a financiar con recursos del SGP - educación y propios.</w:t>
            </w:r>
          </w:p>
        </w:tc>
        <w:tc>
          <w:tcPr>
            <w:tcW w:w="1178" w:type="dxa"/>
            <w:tcBorders>
              <w:top w:val="single" w:sz="4" w:space="0" w:color="auto"/>
              <w:left w:val="nil"/>
              <w:bottom w:val="single" w:sz="4" w:space="0" w:color="auto"/>
              <w:right w:val="single" w:sz="4" w:space="0" w:color="auto"/>
            </w:tcBorders>
            <w:noWrap/>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themeColor="text1"/>
                <w:sz w:val="18"/>
                <w:szCs w:val="18"/>
              </w:rPr>
              <w:t>No cumple</w:t>
            </w:r>
          </w:p>
        </w:tc>
      </w:tr>
      <w:tr w:rsidR="002D7FA1" w:rsidRPr="00B72585" w:rsidTr="003515F1">
        <w:trPr>
          <w:trHeight w:val="20"/>
        </w:trPr>
        <w:tc>
          <w:tcPr>
            <w:tcW w:w="7650" w:type="dxa"/>
            <w:tcBorders>
              <w:top w:val="single" w:sz="4" w:space="0" w:color="auto"/>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2"/>
              </w:numPr>
              <w:jc w:val="both"/>
              <w:rPr>
                <w:rFonts w:ascii="Arial" w:hAnsi="Arial" w:cs="Arial"/>
                <w:color w:val="000000"/>
                <w:sz w:val="18"/>
                <w:szCs w:val="18"/>
                <w:lang w:val="es-CO"/>
              </w:rPr>
            </w:pPr>
            <w:r w:rsidRPr="00B72585">
              <w:rPr>
                <w:rFonts w:ascii="Arial" w:hAnsi="Arial" w:cs="Arial"/>
                <w:color w:val="000000" w:themeColor="text1"/>
                <w:sz w:val="18"/>
                <w:szCs w:val="18"/>
                <w:lang w:val="es-CO"/>
              </w:rPr>
              <w:t xml:space="preserve"> Actualizar manuales de funciones y perfiles que permita la articulación con los procesos de la Secretaría de Educación, incluyendo la conformación del grupo de apoyo a la supervisión a los contratos para la prestación del servicio educativo y PAE, según corresponda.</w:t>
            </w:r>
          </w:p>
        </w:tc>
        <w:tc>
          <w:tcPr>
            <w:tcW w:w="1178" w:type="dxa"/>
            <w:tcBorders>
              <w:top w:val="single" w:sz="4" w:space="0" w:color="auto"/>
              <w:left w:val="nil"/>
              <w:bottom w:val="single" w:sz="4" w:space="0" w:color="auto"/>
              <w:right w:val="single" w:sz="4" w:space="0" w:color="auto"/>
            </w:tcBorders>
            <w:noWrap/>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themeColor="text1"/>
                <w:sz w:val="18"/>
                <w:szCs w:val="18"/>
              </w:rPr>
              <w:t>Cumple</w:t>
            </w:r>
          </w:p>
        </w:tc>
      </w:tr>
      <w:tr w:rsidR="002D7FA1" w:rsidRPr="00B72585" w:rsidTr="003515F1">
        <w:trPr>
          <w:trHeight w:val="20"/>
        </w:trPr>
        <w:tc>
          <w:tcPr>
            <w:tcW w:w="7650" w:type="dxa"/>
            <w:tcBorders>
              <w:top w:val="single" w:sz="4" w:space="0" w:color="auto"/>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2"/>
              </w:numPr>
              <w:jc w:val="both"/>
              <w:rPr>
                <w:rFonts w:ascii="Arial" w:hAnsi="Arial" w:cs="Arial"/>
                <w:color w:val="000000"/>
                <w:sz w:val="18"/>
                <w:szCs w:val="18"/>
                <w:lang w:val="es-CO"/>
              </w:rPr>
            </w:pPr>
            <w:r w:rsidRPr="00B72585">
              <w:rPr>
                <w:rFonts w:ascii="Arial" w:hAnsi="Arial" w:cs="Arial"/>
                <w:color w:val="000000" w:themeColor="text1"/>
                <w:sz w:val="18"/>
                <w:szCs w:val="18"/>
                <w:lang w:val="es-CO"/>
              </w:rPr>
              <w:t>Actualizar el manual de contratación incluyendo un apartado específico para la supervisión de los contratos de prestación del servicio educativo y del PAE, según lo establecido en el Decreto 1075 de 2015 (o la norma que lo sustituya o modifique).</w:t>
            </w:r>
          </w:p>
        </w:tc>
        <w:tc>
          <w:tcPr>
            <w:tcW w:w="1178" w:type="dxa"/>
            <w:tcBorders>
              <w:top w:val="single" w:sz="4" w:space="0" w:color="auto"/>
              <w:left w:val="nil"/>
              <w:bottom w:val="single" w:sz="4" w:space="0" w:color="auto"/>
              <w:right w:val="single" w:sz="4" w:space="0" w:color="auto"/>
            </w:tcBorders>
            <w:noWrap/>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themeColor="text1"/>
                <w:sz w:val="18"/>
                <w:szCs w:val="18"/>
              </w:rPr>
              <w:t>Cumple</w:t>
            </w:r>
          </w:p>
        </w:tc>
      </w:tr>
      <w:tr w:rsidR="002D7FA1" w:rsidRPr="00B72585" w:rsidTr="003515F1">
        <w:trPr>
          <w:trHeight w:val="20"/>
        </w:trPr>
        <w:tc>
          <w:tcPr>
            <w:tcW w:w="7650" w:type="dxa"/>
            <w:tcBorders>
              <w:top w:val="single" w:sz="4" w:space="0" w:color="auto"/>
              <w:left w:val="single" w:sz="4" w:space="0" w:color="auto"/>
              <w:bottom w:val="single" w:sz="4" w:space="0" w:color="auto"/>
              <w:right w:val="single" w:sz="4" w:space="0" w:color="auto"/>
            </w:tcBorders>
            <w:noWrap/>
            <w:hideMark/>
          </w:tcPr>
          <w:p w:rsidR="002D7FA1" w:rsidRPr="00B72585" w:rsidRDefault="002D7FA1" w:rsidP="00632B92">
            <w:pPr>
              <w:pStyle w:val="Prrafodelista"/>
              <w:numPr>
                <w:ilvl w:val="0"/>
                <w:numId w:val="2"/>
              </w:numPr>
              <w:jc w:val="both"/>
              <w:rPr>
                <w:rFonts w:ascii="Arial" w:eastAsiaTheme="minorEastAsia" w:hAnsi="Arial" w:cs="Arial"/>
                <w:color w:val="000000" w:themeColor="text1"/>
                <w:sz w:val="18"/>
                <w:szCs w:val="18"/>
                <w:lang w:val="es-CO"/>
              </w:rPr>
            </w:pPr>
            <w:r w:rsidRPr="00B72585">
              <w:rPr>
                <w:rFonts w:ascii="Arial" w:hAnsi="Arial" w:cs="Arial"/>
                <w:color w:val="000000" w:themeColor="text1"/>
                <w:sz w:val="18"/>
                <w:szCs w:val="18"/>
                <w:lang w:val="es-CO"/>
              </w:rPr>
              <w:t>Realizar el proceso de rendición de cuentas incluyendo el sector educación y el PAE con base en la información suministrada por la Administración Temporal.</w:t>
            </w:r>
          </w:p>
        </w:tc>
        <w:tc>
          <w:tcPr>
            <w:tcW w:w="1178" w:type="dxa"/>
            <w:tcBorders>
              <w:top w:val="single" w:sz="4" w:space="0" w:color="auto"/>
              <w:left w:val="nil"/>
              <w:bottom w:val="single" w:sz="4" w:space="0" w:color="auto"/>
              <w:right w:val="single" w:sz="4" w:space="0" w:color="auto"/>
            </w:tcBorders>
            <w:noWrap/>
            <w:hideMark/>
          </w:tcPr>
          <w:p w:rsidR="002D7FA1" w:rsidRPr="00B72585" w:rsidRDefault="002D7FA1" w:rsidP="00632B92">
            <w:pPr>
              <w:jc w:val="both"/>
              <w:rPr>
                <w:rFonts w:ascii="Arial" w:hAnsi="Arial" w:cs="Arial"/>
                <w:color w:val="000000"/>
                <w:sz w:val="18"/>
                <w:szCs w:val="18"/>
              </w:rPr>
            </w:pPr>
            <w:r w:rsidRPr="00B72585">
              <w:rPr>
                <w:rFonts w:ascii="Arial" w:hAnsi="Arial" w:cs="Arial"/>
                <w:color w:val="000000" w:themeColor="text1"/>
                <w:sz w:val="18"/>
                <w:szCs w:val="18"/>
              </w:rPr>
              <w:t>Cumple</w:t>
            </w:r>
          </w:p>
        </w:tc>
      </w:tr>
    </w:tbl>
    <w:p w:rsidR="002D7FA1" w:rsidRPr="00B72585" w:rsidRDefault="002D7FA1" w:rsidP="00632B92">
      <w:pPr>
        <w:ind w:right="56"/>
        <w:jc w:val="both"/>
        <w:rPr>
          <w:rFonts w:ascii="Arial" w:eastAsia="Arial" w:hAnsi="Arial" w:cs="Arial"/>
          <w:sz w:val="22"/>
          <w:szCs w:val="22"/>
        </w:rPr>
      </w:pPr>
    </w:p>
    <w:p w:rsidR="002D7FA1" w:rsidRPr="00B72585" w:rsidRDefault="002D7FA1" w:rsidP="00632B92">
      <w:pPr>
        <w:ind w:right="56"/>
        <w:jc w:val="both"/>
        <w:rPr>
          <w:rFonts w:ascii="Arial" w:eastAsia="Arial" w:hAnsi="Arial" w:cs="Arial"/>
          <w:b/>
          <w:sz w:val="22"/>
          <w:szCs w:val="22"/>
        </w:rPr>
      </w:pPr>
      <w:r w:rsidRPr="00B72585">
        <w:rPr>
          <w:rFonts w:ascii="Arial" w:eastAsia="Arial" w:hAnsi="Arial" w:cs="Arial"/>
          <w:b/>
          <w:sz w:val="22"/>
          <w:szCs w:val="22"/>
        </w:rPr>
        <w:t xml:space="preserve">Responsabilidades de la Administración Temporal: </w:t>
      </w:r>
    </w:p>
    <w:p w:rsidR="002D7FA1" w:rsidRPr="00B72585" w:rsidRDefault="002D7FA1" w:rsidP="00632B92">
      <w:pPr>
        <w:ind w:right="56"/>
        <w:jc w:val="both"/>
        <w:rPr>
          <w:rFonts w:ascii="Arial" w:eastAsia="Arial" w:hAnsi="Arial" w:cs="Arial"/>
          <w:b/>
          <w:sz w:val="22"/>
          <w:szCs w:val="22"/>
        </w:rPr>
      </w:pPr>
    </w:p>
    <w:tbl>
      <w:tblPr>
        <w:tblW w:w="8862" w:type="dxa"/>
        <w:tblCellMar>
          <w:left w:w="70" w:type="dxa"/>
          <w:right w:w="70" w:type="dxa"/>
        </w:tblCellMar>
        <w:tblLook w:val="04A0" w:firstRow="1" w:lastRow="0" w:firstColumn="1" w:lastColumn="0" w:noHBand="0" w:noVBand="1"/>
      </w:tblPr>
      <w:tblGrid>
        <w:gridCol w:w="7650"/>
        <w:gridCol w:w="1212"/>
      </w:tblGrid>
      <w:tr w:rsidR="002D7FA1" w:rsidRPr="00B72585" w:rsidTr="003515F1">
        <w:trPr>
          <w:trHeight w:val="20"/>
        </w:trPr>
        <w:tc>
          <w:tcPr>
            <w:tcW w:w="7650" w:type="dxa"/>
            <w:tcBorders>
              <w:top w:val="single" w:sz="4" w:space="0" w:color="auto"/>
              <w:left w:val="single" w:sz="4" w:space="0" w:color="auto"/>
              <w:bottom w:val="single" w:sz="4" w:space="0" w:color="auto"/>
              <w:right w:val="single" w:sz="4" w:space="0" w:color="auto"/>
            </w:tcBorders>
            <w:noWrap/>
            <w:hideMark/>
          </w:tcPr>
          <w:p w:rsidR="002D7FA1" w:rsidRPr="00B72585" w:rsidRDefault="002D7FA1" w:rsidP="00632B92">
            <w:pPr>
              <w:rPr>
                <w:rFonts w:ascii="Arial" w:hAnsi="Arial" w:cs="Arial"/>
                <w:b/>
                <w:color w:val="000000"/>
                <w:sz w:val="18"/>
                <w:szCs w:val="18"/>
              </w:rPr>
            </w:pPr>
            <w:r w:rsidRPr="00B72585">
              <w:rPr>
                <w:rFonts w:ascii="Arial" w:hAnsi="Arial" w:cs="Arial"/>
                <w:b/>
                <w:color w:val="000000" w:themeColor="text1"/>
                <w:sz w:val="18"/>
                <w:szCs w:val="18"/>
              </w:rPr>
              <w:t>Actividades / Indicadores</w:t>
            </w:r>
          </w:p>
        </w:tc>
        <w:tc>
          <w:tcPr>
            <w:tcW w:w="1212" w:type="dxa"/>
            <w:tcBorders>
              <w:top w:val="single" w:sz="4" w:space="0" w:color="auto"/>
              <w:left w:val="nil"/>
              <w:bottom w:val="single" w:sz="4" w:space="0" w:color="auto"/>
              <w:right w:val="single" w:sz="4" w:space="0" w:color="auto"/>
            </w:tcBorders>
            <w:noWrap/>
            <w:hideMark/>
          </w:tcPr>
          <w:p w:rsidR="002D7FA1" w:rsidRPr="00B72585" w:rsidRDefault="002D7FA1" w:rsidP="00632B92">
            <w:pPr>
              <w:rPr>
                <w:rFonts w:ascii="Arial" w:hAnsi="Arial" w:cs="Arial"/>
                <w:b/>
                <w:color w:val="000000"/>
                <w:sz w:val="18"/>
                <w:szCs w:val="18"/>
              </w:rPr>
            </w:pPr>
            <w:r w:rsidRPr="00B72585">
              <w:rPr>
                <w:rFonts w:ascii="Arial" w:hAnsi="Arial" w:cs="Arial"/>
                <w:b/>
                <w:color w:val="000000" w:themeColor="text1"/>
                <w:sz w:val="18"/>
                <w:szCs w:val="18"/>
              </w:rPr>
              <w:t>Evaluación</w:t>
            </w:r>
          </w:p>
        </w:tc>
      </w:tr>
      <w:tr w:rsidR="002D7FA1" w:rsidRPr="00B72585" w:rsidTr="003515F1">
        <w:trPr>
          <w:trHeight w:val="20"/>
        </w:trPr>
        <w:tc>
          <w:tcPr>
            <w:tcW w:w="7650" w:type="dxa"/>
            <w:tcBorders>
              <w:top w:val="nil"/>
              <w:left w:val="single" w:sz="4" w:space="0" w:color="auto"/>
              <w:bottom w:val="single" w:sz="4" w:space="0" w:color="auto"/>
              <w:right w:val="single" w:sz="4" w:space="0" w:color="auto"/>
            </w:tcBorders>
            <w:hideMark/>
          </w:tcPr>
          <w:p w:rsidR="002D7FA1" w:rsidRPr="00B72585" w:rsidRDefault="002D7FA1" w:rsidP="00632B92">
            <w:pPr>
              <w:pStyle w:val="Prrafodelista"/>
              <w:numPr>
                <w:ilvl w:val="0"/>
                <w:numId w:val="4"/>
              </w:numPr>
              <w:jc w:val="both"/>
              <w:rPr>
                <w:rFonts w:ascii="Arial" w:eastAsiaTheme="minorEastAsia" w:hAnsi="Arial" w:cs="Arial"/>
                <w:color w:val="000000"/>
                <w:sz w:val="18"/>
                <w:szCs w:val="18"/>
                <w:lang w:val="es-CO"/>
              </w:rPr>
            </w:pPr>
            <w:r w:rsidRPr="00B72585">
              <w:rPr>
                <w:rFonts w:ascii="Arial" w:eastAsia="Arial" w:hAnsi="Arial" w:cs="Arial"/>
                <w:color w:val="000000" w:themeColor="text1"/>
                <w:sz w:val="18"/>
                <w:szCs w:val="18"/>
                <w:lang w:val="es-CO"/>
              </w:rPr>
              <w:t>Elaborar diagnostico sectorial, incluyendo el PAE, para la identificación de inversiones prioritarias.</w:t>
            </w:r>
          </w:p>
        </w:tc>
        <w:tc>
          <w:tcPr>
            <w:tcW w:w="1212" w:type="dxa"/>
            <w:tcBorders>
              <w:top w:val="nil"/>
              <w:left w:val="nil"/>
              <w:bottom w:val="single" w:sz="4" w:space="0" w:color="auto"/>
              <w:right w:val="single" w:sz="4" w:space="0" w:color="auto"/>
            </w:tcBorders>
            <w:noWrap/>
            <w:hideMark/>
          </w:tcPr>
          <w:p w:rsidR="002D7FA1" w:rsidRPr="00B72585" w:rsidRDefault="002D7FA1" w:rsidP="00632B92">
            <w:pPr>
              <w:rPr>
                <w:rFonts w:ascii="Arial" w:hAnsi="Arial" w:cs="Arial"/>
                <w:color w:val="000000"/>
                <w:sz w:val="18"/>
                <w:szCs w:val="18"/>
              </w:rPr>
            </w:pPr>
            <w:r w:rsidRPr="00B72585">
              <w:rPr>
                <w:rFonts w:ascii="Arial" w:hAnsi="Arial" w:cs="Arial"/>
                <w:color w:val="000000" w:themeColor="text1"/>
                <w:sz w:val="18"/>
                <w:szCs w:val="18"/>
              </w:rPr>
              <w:t>Cumple</w:t>
            </w:r>
          </w:p>
        </w:tc>
      </w:tr>
      <w:tr w:rsidR="002D7FA1" w:rsidRPr="00B72585" w:rsidTr="003515F1">
        <w:trPr>
          <w:trHeight w:val="20"/>
        </w:trPr>
        <w:tc>
          <w:tcPr>
            <w:tcW w:w="7650" w:type="dxa"/>
            <w:tcBorders>
              <w:top w:val="nil"/>
              <w:left w:val="single" w:sz="4" w:space="0" w:color="auto"/>
              <w:bottom w:val="single" w:sz="4" w:space="0" w:color="auto"/>
              <w:right w:val="single" w:sz="4" w:space="0" w:color="auto"/>
            </w:tcBorders>
            <w:hideMark/>
          </w:tcPr>
          <w:p w:rsidR="002D7FA1" w:rsidRPr="00B72585" w:rsidRDefault="002D7FA1" w:rsidP="00632B92">
            <w:pPr>
              <w:pStyle w:val="Prrafodelista"/>
              <w:numPr>
                <w:ilvl w:val="0"/>
                <w:numId w:val="4"/>
              </w:numPr>
              <w:jc w:val="both"/>
              <w:rPr>
                <w:rFonts w:ascii="Arial" w:eastAsiaTheme="minorEastAsia" w:hAnsi="Arial" w:cs="Arial"/>
                <w:color w:val="000000"/>
                <w:sz w:val="18"/>
                <w:szCs w:val="18"/>
                <w:lang w:val="es-CO"/>
              </w:rPr>
            </w:pPr>
            <w:r w:rsidRPr="00B72585">
              <w:rPr>
                <w:rFonts w:ascii="Arial" w:eastAsia="Arial" w:hAnsi="Arial" w:cs="Arial"/>
                <w:color w:val="000000" w:themeColor="text1"/>
                <w:sz w:val="18"/>
                <w:szCs w:val="18"/>
                <w:lang w:val="es-CO"/>
              </w:rPr>
              <w:t>Realizar y radicar ante el MEN el estudio técnico de planta administrativa central de la secretaría de educación.</w:t>
            </w:r>
          </w:p>
        </w:tc>
        <w:tc>
          <w:tcPr>
            <w:tcW w:w="1212" w:type="dxa"/>
            <w:tcBorders>
              <w:top w:val="nil"/>
              <w:left w:val="nil"/>
              <w:bottom w:val="single" w:sz="4" w:space="0" w:color="auto"/>
              <w:right w:val="single" w:sz="4" w:space="0" w:color="auto"/>
            </w:tcBorders>
            <w:noWrap/>
            <w:hideMark/>
          </w:tcPr>
          <w:p w:rsidR="002D7FA1" w:rsidRPr="00B72585" w:rsidRDefault="002D7FA1" w:rsidP="00632B92">
            <w:pPr>
              <w:rPr>
                <w:rFonts w:ascii="Arial" w:hAnsi="Arial" w:cs="Arial"/>
                <w:color w:val="000000"/>
                <w:sz w:val="18"/>
                <w:szCs w:val="18"/>
              </w:rPr>
            </w:pPr>
            <w:r w:rsidRPr="00B72585">
              <w:rPr>
                <w:rFonts w:ascii="Arial" w:hAnsi="Arial" w:cs="Arial"/>
                <w:color w:val="000000" w:themeColor="text1"/>
                <w:sz w:val="18"/>
                <w:szCs w:val="18"/>
              </w:rPr>
              <w:t>Cumple</w:t>
            </w:r>
          </w:p>
        </w:tc>
      </w:tr>
      <w:tr w:rsidR="002D7FA1" w:rsidRPr="00B72585" w:rsidTr="003515F1">
        <w:trPr>
          <w:trHeight w:val="20"/>
        </w:trPr>
        <w:tc>
          <w:tcPr>
            <w:tcW w:w="7650" w:type="dxa"/>
            <w:tcBorders>
              <w:top w:val="nil"/>
              <w:left w:val="single" w:sz="4" w:space="0" w:color="auto"/>
              <w:bottom w:val="single" w:sz="4" w:space="0" w:color="auto"/>
              <w:right w:val="single" w:sz="4" w:space="0" w:color="auto"/>
            </w:tcBorders>
            <w:hideMark/>
          </w:tcPr>
          <w:p w:rsidR="002D7FA1" w:rsidRPr="00B72585" w:rsidRDefault="002D7FA1" w:rsidP="00632B92">
            <w:pPr>
              <w:pStyle w:val="Prrafodelista"/>
              <w:numPr>
                <w:ilvl w:val="0"/>
                <w:numId w:val="4"/>
              </w:numPr>
              <w:jc w:val="both"/>
              <w:rPr>
                <w:rFonts w:ascii="Arial" w:eastAsiaTheme="minorEastAsia" w:hAnsi="Arial" w:cs="Arial"/>
                <w:color w:val="000000"/>
                <w:sz w:val="18"/>
                <w:szCs w:val="18"/>
                <w:lang w:val="es-CO"/>
              </w:rPr>
            </w:pPr>
            <w:r w:rsidRPr="00B72585">
              <w:rPr>
                <w:rFonts w:ascii="Arial" w:eastAsia="Arial" w:hAnsi="Arial" w:cs="Arial"/>
                <w:color w:val="000000" w:themeColor="text1"/>
                <w:sz w:val="18"/>
                <w:szCs w:val="18"/>
                <w:lang w:val="es-CO"/>
              </w:rPr>
              <w:t>Adelantar el concurso de méritos para la provisión en carrera administrativa de los cargos de la planta administrativa del nivel central de la Secretaría de Educación.</w:t>
            </w:r>
          </w:p>
        </w:tc>
        <w:tc>
          <w:tcPr>
            <w:tcW w:w="1212" w:type="dxa"/>
            <w:tcBorders>
              <w:top w:val="nil"/>
              <w:left w:val="nil"/>
              <w:bottom w:val="single" w:sz="4" w:space="0" w:color="auto"/>
              <w:right w:val="single" w:sz="4" w:space="0" w:color="auto"/>
            </w:tcBorders>
            <w:noWrap/>
            <w:hideMark/>
          </w:tcPr>
          <w:p w:rsidR="002D7FA1" w:rsidRPr="00B72585" w:rsidRDefault="002D7FA1" w:rsidP="00632B92">
            <w:pPr>
              <w:rPr>
                <w:rFonts w:ascii="Arial" w:hAnsi="Arial" w:cs="Arial"/>
                <w:color w:val="000000"/>
                <w:sz w:val="18"/>
                <w:szCs w:val="18"/>
              </w:rPr>
            </w:pPr>
            <w:r w:rsidRPr="00B72585">
              <w:rPr>
                <w:rFonts w:ascii="Arial" w:hAnsi="Arial" w:cs="Arial"/>
                <w:color w:val="000000" w:themeColor="text1"/>
                <w:sz w:val="18"/>
                <w:szCs w:val="18"/>
              </w:rPr>
              <w:t>No cumple</w:t>
            </w:r>
          </w:p>
        </w:tc>
      </w:tr>
    </w:tbl>
    <w:p w:rsidR="002D7FA1" w:rsidRPr="00B72585" w:rsidRDefault="002D7FA1" w:rsidP="00632B92">
      <w:pPr>
        <w:jc w:val="both"/>
        <w:rPr>
          <w:rFonts w:ascii="Arial" w:hAnsi="Arial" w:cs="Arial"/>
          <w:sz w:val="22"/>
          <w:szCs w:val="22"/>
        </w:rPr>
      </w:pPr>
    </w:p>
    <w:p w:rsidR="002D7FA1" w:rsidRPr="00B72585" w:rsidRDefault="002D7FA1" w:rsidP="00632B92">
      <w:pPr>
        <w:pStyle w:val="Ttulo1"/>
        <w:spacing w:before="0"/>
        <w:jc w:val="both"/>
        <w:rPr>
          <w:rFonts w:ascii="Arial" w:hAnsi="Arial" w:cs="Arial"/>
          <w:b/>
          <w:color w:val="auto"/>
          <w:sz w:val="22"/>
          <w:szCs w:val="22"/>
        </w:rPr>
      </w:pPr>
      <w:r w:rsidRPr="00B72585">
        <w:rPr>
          <w:rFonts w:ascii="Arial" w:hAnsi="Arial" w:cs="Arial"/>
          <w:b/>
          <w:color w:val="auto"/>
          <w:sz w:val="22"/>
          <w:szCs w:val="22"/>
        </w:rPr>
        <w:t xml:space="preserve">EVALUACIÓN DEL CUMPLIMIENTO DE LAS RESPONSABILIDADES DE LA ADMINISTRACIÓN TEMPORAL Y DEL DISTRITO DE RIOHACHA </w:t>
      </w:r>
    </w:p>
    <w:p w:rsidR="002D7FA1" w:rsidRPr="00B72585" w:rsidRDefault="002D7FA1" w:rsidP="00632B92">
      <w:pPr>
        <w:ind w:right="86"/>
        <w:jc w:val="both"/>
        <w:rPr>
          <w:rFonts w:ascii="Arial" w:eastAsia="Arial" w:hAnsi="Arial" w:cs="Arial"/>
          <w:b/>
          <w:position w:val="-1"/>
          <w:sz w:val="22"/>
          <w:szCs w:val="22"/>
        </w:rPr>
      </w:pPr>
    </w:p>
    <w:p w:rsidR="002D7FA1" w:rsidRPr="00B72585" w:rsidRDefault="002D7FA1" w:rsidP="00632B92">
      <w:pPr>
        <w:ind w:right="59"/>
        <w:jc w:val="both"/>
        <w:rPr>
          <w:rFonts w:ascii="Arial" w:eastAsia="Calibri" w:hAnsi="Arial" w:cs="Arial"/>
          <w:color w:val="000000"/>
          <w:sz w:val="22"/>
          <w:szCs w:val="22"/>
        </w:rPr>
      </w:pPr>
      <w:r w:rsidRPr="00B72585">
        <w:rPr>
          <w:rFonts w:ascii="Arial" w:eastAsia="Arial" w:hAnsi="Arial" w:cs="Arial"/>
          <w:color w:val="000000" w:themeColor="text1"/>
          <w:sz w:val="22"/>
          <w:szCs w:val="22"/>
        </w:rPr>
        <w:t xml:space="preserve">A continuación, se presenta un análisis del cumplimiento de las actividades establecidas por el CONPES No. 3984 de 2020 asignadas al Distrito de Riohacha y a la Administración Temporal para que la Entidad Territorial reasuma la competencia de la prestación del servicio educativo, con base en la información obtenida durante el seguimiento realizado en marzo de 2021. </w:t>
      </w:r>
    </w:p>
    <w:p w:rsidR="002D7FA1" w:rsidRPr="00B72585" w:rsidRDefault="002D7FA1" w:rsidP="00632B92">
      <w:pPr>
        <w:ind w:right="86"/>
        <w:jc w:val="both"/>
        <w:rPr>
          <w:rFonts w:ascii="Arial" w:eastAsia="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lastRenderedPageBreak/>
        <w:t>Actividad No. 1. Conciliar la información financiera a reportar en el CHIP, entre la Secretaría de Educación, Presupuesto, Contabilidad, Tesorería y responsable del reporte.</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Responsable:</w:t>
      </w:r>
      <w:r w:rsidRPr="00B72585">
        <w:rPr>
          <w:rFonts w:ascii="Arial" w:hAnsi="Arial" w:cs="Arial"/>
          <w:sz w:val="22"/>
          <w:szCs w:val="22"/>
        </w:rPr>
        <w:t xml:space="preserve"> Distrito y Administración Temporal </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Indicador 1:</w:t>
      </w:r>
      <w:r w:rsidRPr="00B72585">
        <w:rPr>
          <w:rFonts w:ascii="Arial" w:hAnsi="Arial" w:cs="Arial"/>
          <w:sz w:val="22"/>
          <w:szCs w:val="22"/>
        </w:rPr>
        <w:t xml:space="preserve"> Acta de conciliación suscrita previamente al reporte en el CHIP</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Se recibieron las actas de conciliación de fecha del 3 de abril, 30 de julio y 28 de octubre de 2020, y del 13 de febrero y 24 de abril de 2021 en las que participaron tres profesionales de la entidad territorial, correspondientes a las áreas de contabilidad, presupuesto y tesorería, así como un profesional y el líder administrativo y financiero de la Secretaría de Educación y la Directora Financiera de la Administración Temporal, en las que se da cuenta de la gestión virtual y telefónica adelantada para conciliar la información financiera a reportar en el CHIP entre la secretaría de educación y la entidad territorial.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Adicionalmente, se cuenta con once actas de conciliación (a</w:t>
      </w:r>
      <w:r w:rsidRPr="00B72585">
        <w:rPr>
          <w:rFonts w:ascii="Arial" w:eastAsia="Arial" w:hAnsi="Arial" w:cs="Arial"/>
          <w:color w:val="000000" w:themeColor="text1"/>
          <w:sz w:val="22"/>
          <w:szCs w:val="22"/>
        </w:rPr>
        <w:t>bril, mayo, junio, julio, agosto, septiembre, octubre y noviembre de 2020, y enero, febrero y marzo de 2021)</w:t>
      </w:r>
      <w:r w:rsidRPr="00B72585">
        <w:rPr>
          <w:rFonts w:ascii="Arial" w:hAnsi="Arial" w:cs="Arial"/>
          <w:sz w:val="22"/>
          <w:szCs w:val="22"/>
        </w:rPr>
        <w:t xml:space="preserve"> de la información financiera a reportar en el CHIP en lo relacionado con la categoría MEN PAE ejecución de recursos, en las cuales es posible evidenciar la participación del personal de la Entidad Territorial y de la Administración Temporal en la conciliación de la información a reportar en dicha categoría.</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Cumple</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2. Conformar un comité de defensa jurídica de la Entidad Territorial Certificada entre la Secretaría de Educación, la Secretaría Jurídica y transitoriamente la Administración Temporal</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Responsable:</w:t>
      </w:r>
      <w:r w:rsidRPr="00B72585">
        <w:rPr>
          <w:rFonts w:ascii="Arial" w:hAnsi="Arial" w:cs="Arial"/>
          <w:sz w:val="22"/>
          <w:szCs w:val="22"/>
        </w:rPr>
        <w:t xml:space="preserve"> Distrito y Administración Temporal </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Indicador 1: </w:t>
      </w:r>
      <w:r w:rsidRPr="00B72585">
        <w:rPr>
          <w:rFonts w:ascii="Arial" w:hAnsi="Arial" w:cs="Arial"/>
          <w:sz w:val="22"/>
          <w:szCs w:val="22"/>
        </w:rPr>
        <w:t>Acto Administrativo de conformación del comité y delegación de la responsabilidad de reporte al Ekogui.</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Indicador 2: </w:t>
      </w:r>
      <w:r w:rsidRPr="00B72585">
        <w:rPr>
          <w:rFonts w:ascii="Arial" w:hAnsi="Arial" w:cs="Arial"/>
          <w:sz w:val="22"/>
          <w:szCs w:val="22"/>
        </w:rPr>
        <w:t>Actas de las reuniones del comité</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Indicador 3: </w:t>
      </w:r>
      <w:r w:rsidRPr="00B72585">
        <w:rPr>
          <w:rFonts w:ascii="Arial" w:hAnsi="Arial" w:cs="Arial"/>
          <w:sz w:val="22"/>
          <w:szCs w:val="22"/>
        </w:rPr>
        <w:t>Base de datos actualizada que contenga como mínimo el estado de los procesos, pretensiones, probabilidad de éxito, instancia procesal y cuantía cuando aplique</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i/>
          <w:sz w:val="22"/>
          <w:szCs w:val="22"/>
        </w:rPr>
      </w:pPr>
      <w:r w:rsidRPr="00B72585">
        <w:rPr>
          <w:rFonts w:ascii="Arial" w:hAnsi="Arial" w:cs="Arial"/>
          <w:sz w:val="22"/>
          <w:szCs w:val="22"/>
        </w:rPr>
        <w:t xml:space="preserve">La Alcaldía Distrital expidió la Resolución No. 0241 del 28 de mayo de 2020 </w:t>
      </w:r>
      <w:r w:rsidRPr="00B72585">
        <w:rPr>
          <w:rFonts w:ascii="Arial" w:hAnsi="Arial" w:cs="Arial"/>
          <w:i/>
          <w:sz w:val="22"/>
          <w:szCs w:val="22"/>
        </w:rPr>
        <w:t xml:space="preserve">“Por medio del cual se conforma el comité de defensa jurídica para el sector educativo del Distrito de Riohacha y se delega la responsabilidad del Reporte al Ekogui”.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Al respecto, en el artículo primero de dicha resolución se crea el Comité de Defensa Jurídica, y en el segundo, se establece su conformación de la siguiente manera: Jefe de la Oficina Asesora Jurídica de la Entidad Territorial, Líder Jurídico de la Secretaría de Educación de la Entidad Territorial, el Gerente del Sector Educativo de manera transitoria, que será reemplazado posteriormente por el Secretario de Educación, y el apoderado que representa los intereses de la entidad en cada proceso.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lastRenderedPageBreak/>
        <w:t xml:space="preserve">En relación con las actas del comité de defensa jurídica, se recibieron los soportes de las reuniones realizadas el 29 de mayo, 24 de junio, 10 de julio, 14 de agosto, 28 de septiembre, 26 de octubre, 27 de noviembre, y 29 de diciembre de 2020, y del 29 de enero, </w:t>
      </w: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26 de marzo y 21 de abril de 2021. En dichas reuniones, se realizó la instalación formal del comité de defensa jurídica, se determinó un cronograma de reuniones para la vigencia 2020, se revisó la base de datos de los procesos judiciales, se trabajó en la articulación de la Administración Temporal y la Alcaldía para la atención de los procesos, y se discutió la gestión realizada respecto de los procesos que atiende la Administración Temporal.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Por otra parte, en lo concerniente a la base de datos actualizada de procesos, se recibió una base de 34 procesos, de los cuales, en 16 de ellos fue desvinculada la Administración Temporal como parte del proceso, una que se encuentra en alegatos de conclusión, 13 están en proceso de contestación de la demanda, en 1 caso se está a la espera de la nueva fecha de audiencia, en 2 casos se aceptó la excepción falta de legitimación de la causa, 1 está a la espera de los alegatos de conclusión y en 1 caso el demandante desistió de sus pretensiones.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Finalmente, la Administración Temporal suministró una certificación del 6 de abril de 2021 en la que se indica que no existen sentencias ejecutoriadas pendientes por pagar.</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Cumple</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lang w:eastAsia="en-US"/>
        </w:rPr>
        <w:t xml:space="preserve">Actividad No. 3. </w:t>
      </w:r>
      <w:r w:rsidRPr="00B72585">
        <w:rPr>
          <w:rFonts w:ascii="Arial" w:hAnsi="Arial" w:cs="Arial"/>
          <w:b/>
          <w:sz w:val="22"/>
          <w:szCs w:val="22"/>
        </w:rPr>
        <w:t>Gestionar y suministrar con la oportunidad requerida por la Administración Temporal la documentación presupuestal y de planeación necesaria para la ejecución de los recursos y proyectos del SGP sector educación, incluyendo el PAE.</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Indicador 1: </w:t>
      </w:r>
      <w:r w:rsidRPr="00B72585">
        <w:rPr>
          <w:rFonts w:ascii="Arial" w:hAnsi="Arial" w:cs="Arial"/>
          <w:sz w:val="22"/>
          <w:szCs w:val="22"/>
        </w:rPr>
        <w:t xml:space="preserve">Porcentaje de solicitudes de documentos presupuestales y de planeación reportadas por la Administración Temporal atendidos </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 xml:space="preserve">Distrito </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Indicador 2: </w:t>
      </w:r>
      <w:r w:rsidRPr="00B72585">
        <w:rPr>
          <w:rFonts w:ascii="Arial" w:hAnsi="Arial" w:cs="Arial"/>
          <w:sz w:val="22"/>
          <w:szCs w:val="22"/>
        </w:rPr>
        <w:t xml:space="preserve">Reporte consolidado de solicitudes realizadas por la Administración Temporal a la Entidad Territorial Certificada </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Administración Temporal</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Para el análisis de esta actividad, se realizó la verificación de las solicitudes de información gestionadas por la Administración Temporal sobre la planeación de proyectos a ejecutar en el sector y de temas presupuestales. La Administración Temporal suministró dos reportes, el primero correspondiente a la vigencia 2020 y el segundo a la vigencia 2021 con corte al 15 de enero, que detallan mes a mes los requerimientos presentados. Del análisis de los dos reportes, se concluye que las solicitudes de información presentadas a la Entidad Territorial ascienden a un total de 19, de las cuales 18 obtuvieron una respuesta de fondo.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El requerimiento que no fue atendido oportunamente y de fondo, corresponde a los soportes de pago de la deuda por concepto de estampillas que fue resuelto con posterioridad. En este caso, los funcionarios de la Entidad Territorial informaron que </w:t>
      </w:r>
      <w:r w:rsidRPr="00B72585">
        <w:rPr>
          <w:rFonts w:ascii="Arial" w:hAnsi="Arial" w:cs="Arial"/>
          <w:sz w:val="22"/>
          <w:szCs w:val="22"/>
        </w:rPr>
        <w:lastRenderedPageBreak/>
        <w:t xml:space="preserve">requirieron un tiempo adicional para dar respuesta toda vez que correspondía a información de la vigencia 2016. A continuación, la Administración Temporal recibió la información solicitada y procedió a realizar los actos administrativos del caso y pagar la deuda por concepto de estampillas, con lo cual queda subsanado el requerimiento.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En conclusión, considerando que los dos indicadores presentan un cumplimiento del 100% se determina cumplida la actividad.</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Cumple</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lang w:eastAsia="en-US"/>
        </w:rPr>
        <w:t xml:space="preserve">Actividad No. 4. </w:t>
      </w:r>
      <w:r w:rsidRPr="00B72585">
        <w:rPr>
          <w:rFonts w:ascii="Arial" w:hAnsi="Arial" w:cs="Arial"/>
          <w:b/>
          <w:sz w:val="22"/>
          <w:szCs w:val="22"/>
        </w:rPr>
        <w:t>Conciliación y recobro periódico de recursos CSF y SSF.</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 y Administración Temporal</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Indicador: </w:t>
      </w:r>
      <w:r w:rsidRPr="00B72585">
        <w:rPr>
          <w:rFonts w:ascii="Arial" w:hAnsi="Arial" w:cs="Arial"/>
          <w:sz w:val="22"/>
          <w:szCs w:val="22"/>
        </w:rPr>
        <w:t>Actas de conciliación y recobro suscritas por trimestre</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La entidad territorial suministró una conciliación de aportes SGP Sin Situación de Fondos del periodo 2009 a 2020 con fecha del 23 de febrero de 2021, en la que se indica que existe un saldo a favor de la Entidad Territorial de $344,1 millones.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Ahora, respecto de la conciliación de los aportes con Situación de Fondos, la Administración Temporal suministró una certificación del 25 de febrero de 2021 en la que se indica que el Municipio de Riohacha – La Guajira no presenta deuda con corte a 31 de enero de 2021 por concepto de: </w:t>
      </w:r>
    </w:p>
    <w:p w:rsidR="002D7FA1" w:rsidRPr="00B72585" w:rsidRDefault="002D7FA1" w:rsidP="00632B92">
      <w:pPr>
        <w:ind w:right="59"/>
        <w:jc w:val="both"/>
        <w:rPr>
          <w:rFonts w:ascii="Arial" w:hAnsi="Arial" w:cs="Arial"/>
          <w:sz w:val="22"/>
          <w:szCs w:val="22"/>
        </w:rPr>
      </w:pPr>
    </w:p>
    <w:p w:rsidR="002D7FA1" w:rsidRPr="00B72585" w:rsidRDefault="002D7FA1" w:rsidP="00632B92">
      <w:pPr>
        <w:pStyle w:val="Prrafodelista"/>
        <w:numPr>
          <w:ilvl w:val="0"/>
          <w:numId w:val="14"/>
        </w:numPr>
        <w:ind w:right="59"/>
        <w:jc w:val="both"/>
        <w:rPr>
          <w:rFonts w:ascii="Arial" w:hAnsi="Arial" w:cs="Arial"/>
          <w:sz w:val="22"/>
          <w:szCs w:val="22"/>
          <w:lang w:val="es-CO"/>
        </w:rPr>
      </w:pPr>
      <w:r w:rsidRPr="00B72585">
        <w:rPr>
          <w:rFonts w:ascii="Arial" w:hAnsi="Arial" w:cs="Arial"/>
          <w:sz w:val="22"/>
          <w:szCs w:val="22"/>
          <w:lang w:val="es-CO"/>
        </w:rPr>
        <w:t>Pasivo Prestacional Decreto 196 de 1995, causado a 31 de enero de 2021</w:t>
      </w:r>
    </w:p>
    <w:p w:rsidR="002D7FA1" w:rsidRPr="00B72585" w:rsidRDefault="002D7FA1" w:rsidP="00632B92">
      <w:pPr>
        <w:pStyle w:val="Prrafodelista"/>
        <w:numPr>
          <w:ilvl w:val="0"/>
          <w:numId w:val="14"/>
        </w:numPr>
        <w:ind w:right="59"/>
        <w:jc w:val="both"/>
        <w:rPr>
          <w:rFonts w:ascii="Arial" w:hAnsi="Arial" w:cs="Arial"/>
          <w:sz w:val="22"/>
          <w:szCs w:val="22"/>
          <w:lang w:val="es-CO"/>
        </w:rPr>
      </w:pPr>
      <w:r w:rsidRPr="00B72585">
        <w:rPr>
          <w:rFonts w:ascii="Arial" w:hAnsi="Arial" w:cs="Arial"/>
          <w:sz w:val="22"/>
          <w:szCs w:val="22"/>
          <w:lang w:val="es-CO"/>
        </w:rPr>
        <w:t>Aportes Periódicos, causado a 31 de enero de 2021</w:t>
      </w:r>
    </w:p>
    <w:p w:rsidR="002D7FA1" w:rsidRPr="00B72585" w:rsidRDefault="002D7FA1" w:rsidP="00632B92">
      <w:pPr>
        <w:pStyle w:val="Prrafodelista"/>
        <w:numPr>
          <w:ilvl w:val="0"/>
          <w:numId w:val="14"/>
        </w:numPr>
        <w:ind w:right="59"/>
        <w:jc w:val="both"/>
        <w:rPr>
          <w:rFonts w:ascii="Arial" w:hAnsi="Arial" w:cs="Arial"/>
          <w:sz w:val="22"/>
          <w:szCs w:val="22"/>
          <w:lang w:val="es-CO"/>
        </w:rPr>
      </w:pPr>
      <w:r w:rsidRPr="00B72585">
        <w:rPr>
          <w:rFonts w:ascii="Arial" w:hAnsi="Arial" w:cs="Arial"/>
          <w:sz w:val="22"/>
          <w:szCs w:val="22"/>
          <w:lang w:val="es-CO"/>
        </w:rPr>
        <w:t>Cuota de Afiliación, Asenso en el Escalafón e incrementos Salariales, causado a 31 de enero de 2021</w:t>
      </w:r>
    </w:p>
    <w:p w:rsidR="002D7FA1" w:rsidRPr="00B72585" w:rsidRDefault="002D7FA1" w:rsidP="00632B92">
      <w:pPr>
        <w:pStyle w:val="Prrafodelista"/>
        <w:numPr>
          <w:ilvl w:val="0"/>
          <w:numId w:val="14"/>
        </w:numPr>
        <w:ind w:right="59"/>
        <w:jc w:val="both"/>
        <w:rPr>
          <w:rFonts w:ascii="Arial" w:hAnsi="Arial" w:cs="Arial"/>
          <w:sz w:val="22"/>
          <w:szCs w:val="22"/>
          <w:lang w:val="es-CO"/>
        </w:rPr>
      </w:pPr>
      <w:r w:rsidRPr="00B72585">
        <w:rPr>
          <w:rFonts w:ascii="Arial" w:hAnsi="Arial" w:cs="Arial"/>
          <w:sz w:val="22"/>
          <w:szCs w:val="22"/>
          <w:lang w:val="es-CO"/>
        </w:rPr>
        <w:t>Cuotas partes pensionales (causadas antes de 31 de 20 diciembre de 2003</w:t>
      </w:r>
    </w:p>
    <w:p w:rsidR="002D7FA1" w:rsidRPr="00B72585" w:rsidRDefault="002D7FA1" w:rsidP="00632B92">
      <w:pPr>
        <w:pStyle w:val="Prrafodelista"/>
        <w:numPr>
          <w:ilvl w:val="0"/>
          <w:numId w:val="14"/>
        </w:numPr>
        <w:ind w:right="59"/>
        <w:jc w:val="both"/>
        <w:rPr>
          <w:rFonts w:ascii="Arial" w:hAnsi="Arial" w:cs="Arial"/>
          <w:sz w:val="22"/>
          <w:szCs w:val="22"/>
          <w:lang w:val="es-CO"/>
        </w:rPr>
      </w:pPr>
      <w:r w:rsidRPr="00B72585">
        <w:rPr>
          <w:rFonts w:ascii="Arial" w:hAnsi="Arial" w:cs="Arial"/>
          <w:sz w:val="22"/>
          <w:szCs w:val="22"/>
          <w:lang w:val="es-CO"/>
        </w:rPr>
        <w:t>Pasivo prestacional Cesantías – Decreto 3752/03 causado a 31 de enero de 2021</w:t>
      </w:r>
    </w:p>
    <w:p w:rsidR="002D7FA1" w:rsidRPr="00B72585" w:rsidRDefault="002D7FA1" w:rsidP="00632B92">
      <w:pPr>
        <w:pStyle w:val="Prrafodelista"/>
        <w:numPr>
          <w:ilvl w:val="0"/>
          <w:numId w:val="14"/>
        </w:numPr>
        <w:ind w:right="59"/>
        <w:jc w:val="both"/>
        <w:rPr>
          <w:rFonts w:ascii="Arial" w:hAnsi="Arial" w:cs="Arial"/>
          <w:sz w:val="22"/>
          <w:szCs w:val="22"/>
          <w:lang w:val="es-CO"/>
        </w:rPr>
      </w:pPr>
      <w:r w:rsidRPr="00B72585">
        <w:rPr>
          <w:rFonts w:ascii="Arial" w:hAnsi="Arial" w:cs="Arial"/>
          <w:sz w:val="22"/>
          <w:szCs w:val="22"/>
          <w:lang w:val="es-CO"/>
        </w:rPr>
        <w:t>Pasivo corriente vigencias 2013 -2018</w:t>
      </w:r>
    </w:p>
    <w:p w:rsidR="002D7FA1" w:rsidRPr="00B72585" w:rsidRDefault="002D7FA1" w:rsidP="00632B92">
      <w:pPr>
        <w:pStyle w:val="Prrafodelista"/>
        <w:numPr>
          <w:ilvl w:val="0"/>
          <w:numId w:val="14"/>
        </w:numPr>
        <w:ind w:right="59"/>
        <w:jc w:val="both"/>
        <w:rPr>
          <w:rFonts w:ascii="Arial" w:hAnsi="Arial" w:cs="Arial"/>
          <w:sz w:val="22"/>
          <w:szCs w:val="22"/>
          <w:lang w:val="es-CO"/>
        </w:rPr>
      </w:pPr>
      <w:r w:rsidRPr="00B72585">
        <w:rPr>
          <w:rFonts w:ascii="Arial" w:hAnsi="Arial" w:cs="Arial"/>
          <w:sz w:val="22"/>
          <w:szCs w:val="22"/>
          <w:lang w:val="es-CO"/>
        </w:rPr>
        <w:t>Pasivo corriente 2004 a 2012</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Por otra parte, en relación con los recobros que debe adelantar la Administración Temporal, fue suministrado un oficio de febrero de 2021, en el que solicita a la Fiduprevisora aclaración en relación con el pago de las incapacidades correspondientes a las vigencias 2018 y 2019 por valor de $410 millones y de la vigencia 2020, pendientes de estudio y verificación por valor de $966,6 millones.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Con posterioridad, se cuenta con un oficio de la Administración Temporal en el que pone en evidencia que a pesar de que fueron aprobados los reembolsos por incapacidades y actualizados a marzo de 2021, éstos no han sido cancelados por parte de la Fiduprevisora, argumentando que los NIT del Departamento de la Guajira y los Municipios de Maicao y Riohacha se encuentran embargados, por lo cual se han abstenido de realizar el giro de los recursos. Por último, se presentó como soporte una cuenta de cobro dirigida a la </w:t>
      </w:r>
      <w:r w:rsidRPr="00B72585">
        <w:rPr>
          <w:rFonts w:ascii="Arial" w:hAnsi="Arial" w:cs="Arial"/>
          <w:sz w:val="22"/>
          <w:szCs w:val="22"/>
        </w:rPr>
        <w:lastRenderedPageBreak/>
        <w:t>Fiduprevisora en el cual se realiza la solicitud de pago de las incapacidades aprobadas de las vigencias 2018 a 2021 por un valor de $758,7 millones.</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b/>
          <w:color w:val="000000" w:themeColor="text1"/>
          <w:sz w:val="22"/>
          <w:szCs w:val="22"/>
        </w:rPr>
      </w:pPr>
      <w:r w:rsidRPr="00B72585">
        <w:rPr>
          <w:rFonts w:ascii="Arial" w:hAnsi="Arial" w:cs="Arial"/>
          <w:b/>
          <w:color w:val="000000" w:themeColor="text1"/>
          <w:sz w:val="22"/>
          <w:szCs w:val="22"/>
        </w:rPr>
        <w:t xml:space="preserve">Evaluación de la actividad: </w:t>
      </w:r>
      <w:r w:rsidRPr="00B72585">
        <w:rPr>
          <w:rFonts w:ascii="Arial" w:hAnsi="Arial" w:cs="Arial"/>
          <w:color w:val="000000" w:themeColor="text1"/>
          <w:sz w:val="22"/>
          <w:szCs w:val="22"/>
        </w:rPr>
        <w:t>Cumple</w:t>
      </w:r>
    </w:p>
    <w:p w:rsidR="002D7FA1" w:rsidRPr="00B72585" w:rsidRDefault="002D7FA1" w:rsidP="00632B92">
      <w:pPr>
        <w:ind w:right="59"/>
        <w:jc w:val="both"/>
        <w:rPr>
          <w:rFonts w:ascii="Arial" w:hAnsi="Arial" w:cs="Arial"/>
          <w:b/>
          <w:sz w:val="22"/>
          <w:szCs w:val="22"/>
        </w:rPr>
      </w:pPr>
    </w:p>
    <w:p w:rsidR="002D7FA1" w:rsidRPr="00B72585" w:rsidRDefault="002D7FA1" w:rsidP="00632B92">
      <w:pPr>
        <w:pStyle w:val="Ttulo1"/>
        <w:spacing w:before="0"/>
        <w:jc w:val="both"/>
        <w:rPr>
          <w:rFonts w:ascii="Arial" w:hAnsi="Arial" w:cs="Arial"/>
          <w:b/>
          <w:color w:val="auto"/>
          <w:sz w:val="22"/>
          <w:szCs w:val="22"/>
        </w:rPr>
      </w:pPr>
      <w:r w:rsidRPr="00B72585">
        <w:rPr>
          <w:rFonts w:ascii="Arial" w:hAnsi="Arial" w:cs="Arial"/>
          <w:b/>
          <w:color w:val="auto"/>
          <w:sz w:val="22"/>
          <w:szCs w:val="22"/>
        </w:rPr>
        <w:t>EVALUACIÓN DEL CUMPLIMIENTO DE LAS RESPONSABILIDADES DE LA ADMINISTRACIÓN MUNICIPAL – ALCALDÍA DE RIOHACHA</w:t>
      </w:r>
    </w:p>
    <w:p w:rsidR="002D7FA1" w:rsidRPr="00B72585" w:rsidRDefault="002D7FA1" w:rsidP="00632B92">
      <w:pPr>
        <w:ind w:right="59"/>
        <w:jc w:val="both"/>
        <w:rPr>
          <w:rFonts w:ascii="Arial" w:eastAsia="Arial" w:hAnsi="Arial" w:cs="Arial"/>
          <w:sz w:val="22"/>
          <w:szCs w:val="22"/>
        </w:rPr>
      </w:pPr>
    </w:p>
    <w:p w:rsidR="002D7FA1" w:rsidRPr="00B72585" w:rsidRDefault="002D7FA1" w:rsidP="00632B92">
      <w:pPr>
        <w:ind w:right="59"/>
        <w:jc w:val="both"/>
        <w:rPr>
          <w:rFonts w:ascii="Arial" w:eastAsia="Calibri" w:hAnsi="Arial" w:cs="Arial"/>
          <w:color w:val="000000"/>
          <w:sz w:val="22"/>
          <w:szCs w:val="22"/>
        </w:rPr>
      </w:pPr>
      <w:r w:rsidRPr="00B72585">
        <w:rPr>
          <w:rFonts w:ascii="Arial" w:eastAsia="Arial" w:hAnsi="Arial" w:cs="Arial"/>
          <w:sz w:val="22"/>
          <w:szCs w:val="22"/>
        </w:rPr>
        <w:t xml:space="preserve">A continuación, se presenta un análisis del cumplimiento de las actividades establecidas por el CONPES No. 3984 de 2020 a la Alcaldía Distrital para que la Entidad reasuma la competencia de la prestación del servicio educativo, con base en la información obtenida </w:t>
      </w:r>
      <w:r w:rsidRPr="00B72585">
        <w:rPr>
          <w:rFonts w:ascii="Arial" w:eastAsia="Arial" w:hAnsi="Arial" w:cs="Arial"/>
          <w:color w:val="000000" w:themeColor="text1"/>
          <w:sz w:val="22"/>
          <w:szCs w:val="22"/>
        </w:rPr>
        <w:t xml:space="preserve">durante el seguimiento realizado en marzo de 2021. </w:t>
      </w:r>
    </w:p>
    <w:p w:rsidR="002D7FA1" w:rsidRPr="00B72585" w:rsidRDefault="002D7FA1" w:rsidP="00632B92">
      <w:pPr>
        <w:ind w:right="59"/>
        <w:jc w:val="both"/>
        <w:rPr>
          <w:rFonts w:ascii="Arial" w:eastAsia="Calibri" w:hAnsi="Arial" w:cs="Arial"/>
          <w:color w:val="FF0000"/>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1. Invertir en el sector educación con fuentes de recursos distintas al SGP, de acuerdo con las prioridades definidas por la ATC.</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Indicador: </w:t>
      </w:r>
      <w:r w:rsidRPr="00B72585">
        <w:rPr>
          <w:rFonts w:ascii="Arial" w:hAnsi="Arial" w:cs="Arial"/>
          <w:sz w:val="22"/>
          <w:szCs w:val="22"/>
        </w:rPr>
        <w:t>Porcentaje de recursos distintos al SGP invertidos en el sector educación con respecto al monto invertido en 2016.</w:t>
      </w:r>
    </w:p>
    <w:p w:rsidR="002D7FA1" w:rsidRPr="00B72585" w:rsidRDefault="002D7FA1" w:rsidP="00632B92">
      <w:pPr>
        <w:ind w:right="59"/>
        <w:jc w:val="both"/>
        <w:rPr>
          <w:rFonts w:ascii="Arial" w:hAnsi="Arial" w:cs="Arial"/>
          <w:sz w:val="22"/>
          <w:szCs w:val="22"/>
        </w:rPr>
      </w:pPr>
    </w:p>
    <w:p w:rsidR="002D7FA1" w:rsidRPr="00B72585" w:rsidRDefault="002D7FA1" w:rsidP="00632B92">
      <w:pPr>
        <w:pStyle w:val="paragraph"/>
        <w:spacing w:before="0" w:beforeAutospacing="0" w:after="0" w:afterAutospacing="0"/>
        <w:ind w:right="45"/>
        <w:jc w:val="both"/>
        <w:textAlignment w:val="baseline"/>
        <w:rPr>
          <w:rFonts w:ascii="Arial" w:hAnsi="Arial" w:cs="Arial"/>
          <w:sz w:val="22"/>
          <w:szCs w:val="22"/>
        </w:rPr>
      </w:pPr>
      <w:r w:rsidRPr="00B72585">
        <w:rPr>
          <w:rStyle w:val="normaltextrun"/>
          <w:rFonts w:ascii="Arial" w:hAnsi="Arial" w:cs="Arial"/>
          <w:sz w:val="22"/>
          <w:szCs w:val="22"/>
        </w:rPr>
        <w:t>Mediante el radicado No. 2-2020-052876 del 19 de octubre de 2020 la Dirección de Apoyo Fiscal emitió la respuesta a una consulta hecha por el Distrito de Riohacha – La Guajira a través del radicado No. 1-2020-085936 del 21 de septiembre de 2020. En este oficio, la Dirección de Apoyo Fiscal señala que, para el cumplimiento de la Actividad No. 1 descrita por el documento CONPES 3984 de 2020 se tendrán en cuenta las inversiones realizadas por el Distrito en la vigencia 2019, las cuales ascienden a $ 11.075,6 millones, valor que deberá ser actualizado con la inflación de conformidad con las cifras oficiales del DANE, con el fin de identificar el valor a invertir durante la vigencia 2020 y subsiguientes.</w:t>
      </w:r>
      <w:r w:rsidRPr="00B72585">
        <w:rPr>
          <w:rStyle w:val="eop"/>
          <w:rFonts w:ascii="Arial" w:hAnsi="Arial" w:cs="Arial"/>
          <w:sz w:val="22"/>
          <w:szCs w:val="22"/>
        </w:rPr>
        <w:t> </w:t>
      </w:r>
    </w:p>
    <w:p w:rsidR="002D7FA1" w:rsidRPr="00B72585" w:rsidRDefault="002D7FA1" w:rsidP="00632B92">
      <w:pPr>
        <w:pStyle w:val="paragraph"/>
        <w:spacing w:before="0" w:beforeAutospacing="0" w:after="0" w:afterAutospacing="0"/>
        <w:ind w:right="45"/>
        <w:jc w:val="both"/>
        <w:textAlignment w:val="baseline"/>
        <w:rPr>
          <w:rFonts w:ascii="Arial" w:hAnsi="Arial" w:cs="Arial"/>
          <w:sz w:val="22"/>
          <w:szCs w:val="22"/>
        </w:rPr>
      </w:pPr>
      <w:r w:rsidRPr="00B72585">
        <w:rPr>
          <w:rStyle w:val="eop"/>
          <w:rFonts w:ascii="Arial" w:hAnsi="Arial" w:cs="Arial"/>
          <w:sz w:val="22"/>
          <w:szCs w:val="22"/>
        </w:rPr>
        <w:t> </w:t>
      </w:r>
    </w:p>
    <w:tbl>
      <w:tblPr>
        <w:tblStyle w:val="Tablaconcuadrcula"/>
        <w:tblW w:w="0" w:type="auto"/>
        <w:tblLayout w:type="fixed"/>
        <w:tblLook w:val="06A0" w:firstRow="1" w:lastRow="0" w:firstColumn="1" w:lastColumn="0" w:noHBand="1" w:noVBand="1"/>
      </w:tblPr>
      <w:tblGrid>
        <w:gridCol w:w="630"/>
        <w:gridCol w:w="930"/>
        <w:gridCol w:w="3538"/>
        <w:gridCol w:w="1843"/>
        <w:gridCol w:w="1879"/>
      </w:tblGrid>
      <w:tr w:rsidR="002D7FA1" w:rsidRPr="00B72585" w:rsidTr="003F5C55">
        <w:trPr>
          <w:tblHeader/>
        </w:trPr>
        <w:tc>
          <w:tcPr>
            <w:tcW w:w="6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Calibri" w:hAnsi="Arial" w:cs="Arial"/>
                <w:b/>
                <w:bCs/>
                <w:color w:val="000000" w:themeColor="text1"/>
                <w:sz w:val="18"/>
                <w:szCs w:val="18"/>
              </w:rPr>
              <w:t>RP</w:t>
            </w:r>
          </w:p>
        </w:tc>
        <w:tc>
          <w:tcPr>
            <w:tcW w:w="9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Calibri" w:hAnsi="Arial" w:cs="Arial"/>
                <w:b/>
                <w:bCs/>
                <w:color w:val="000000" w:themeColor="text1"/>
                <w:sz w:val="18"/>
                <w:szCs w:val="18"/>
              </w:rPr>
              <w:t>FECHA</w:t>
            </w:r>
          </w:p>
        </w:tc>
        <w:tc>
          <w:tcPr>
            <w:tcW w:w="3538"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Calibri" w:hAnsi="Arial" w:cs="Arial"/>
                <w:b/>
                <w:bCs/>
                <w:color w:val="000000" w:themeColor="text1"/>
                <w:sz w:val="18"/>
                <w:szCs w:val="18"/>
              </w:rPr>
              <w:t>CONCEPTO</w:t>
            </w: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Calibri" w:hAnsi="Arial" w:cs="Arial"/>
                <w:b/>
                <w:bCs/>
                <w:color w:val="000000" w:themeColor="text1"/>
                <w:sz w:val="18"/>
                <w:szCs w:val="18"/>
              </w:rPr>
              <w:t xml:space="preserve">FUENTE </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Calibri" w:hAnsi="Arial" w:cs="Arial"/>
                <w:b/>
                <w:bCs/>
                <w:color w:val="000000" w:themeColor="text1"/>
                <w:sz w:val="18"/>
                <w:szCs w:val="18"/>
              </w:rPr>
              <w:t xml:space="preserve"> VALOR TOTAL </w:t>
            </w:r>
          </w:p>
          <w:p w:rsidR="002D7FA1" w:rsidRPr="00B72585" w:rsidRDefault="002D7FA1" w:rsidP="00632B92">
            <w:pPr>
              <w:jc w:val="center"/>
              <w:rPr>
                <w:rFonts w:ascii="Arial" w:hAnsi="Arial" w:cs="Arial"/>
                <w:sz w:val="18"/>
                <w:szCs w:val="18"/>
              </w:rPr>
            </w:pPr>
            <w:r w:rsidRPr="00B72585">
              <w:rPr>
                <w:rFonts w:ascii="Arial" w:eastAsia="Calibri" w:hAnsi="Arial" w:cs="Arial"/>
                <w:b/>
                <w:bCs/>
                <w:color w:val="000000" w:themeColor="text1"/>
                <w:sz w:val="18"/>
                <w:szCs w:val="18"/>
              </w:rPr>
              <w:t xml:space="preserve">(Millones de $) </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219</w:t>
            </w:r>
          </w:p>
        </w:tc>
        <w:tc>
          <w:tcPr>
            <w:tcW w:w="9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9/04/19</w:t>
            </w:r>
          </w:p>
        </w:tc>
        <w:tc>
          <w:tcPr>
            <w:tcW w:w="3538"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both"/>
              <w:rPr>
                <w:rFonts w:ascii="Arial" w:hAnsi="Arial" w:cs="Arial"/>
                <w:sz w:val="18"/>
                <w:szCs w:val="18"/>
              </w:rPr>
            </w:pPr>
            <w:r w:rsidRPr="00B72585">
              <w:rPr>
                <w:rFonts w:ascii="Arial" w:eastAsia="Arial" w:hAnsi="Arial" w:cs="Arial"/>
                <w:color w:val="000000" w:themeColor="text1"/>
                <w:sz w:val="18"/>
                <w:szCs w:val="18"/>
              </w:rPr>
              <w:t>Contrato 171 de 2019 fortalecimiento de los procesos de enseñanza y aprendizaje a través de la implementación de herramientas tecnológicas para el desarrollo y mejoramiento de la calidad educativa en las instituciones educativas del Distrito de Riohacha</w:t>
            </w: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 xml:space="preserve">Regalías </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4.379,3</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438</w:t>
            </w:r>
          </w:p>
        </w:tc>
        <w:tc>
          <w:tcPr>
            <w:tcW w:w="9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24/04/19</w:t>
            </w:r>
          </w:p>
        </w:tc>
        <w:tc>
          <w:tcPr>
            <w:tcW w:w="3538"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both"/>
              <w:rPr>
                <w:rFonts w:ascii="Arial" w:eastAsia="Arial" w:hAnsi="Arial" w:cs="Arial"/>
                <w:color w:val="000000" w:themeColor="text1"/>
                <w:sz w:val="18"/>
                <w:szCs w:val="18"/>
              </w:rPr>
            </w:pPr>
            <w:r w:rsidRPr="00B72585">
              <w:rPr>
                <w:rFonts w:ascii="Arial" w:eastAsia="Arial" w:hAnsi="Arial" w:cs="Arial"/>
                <w:color w:val="000000" w:themeColor="text1"/>
                <w:sz w:val="18"/>
                <w:szCs w:val="18"/>
              </w:rPr>
              <w:t>Contrato 163/2019 construcción de obras preliminares de infraestructura educativa en comunidades indígenas del distrito de Riohacha</w:t>
            </w: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1702 Rb Defo Educación</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505,1</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1012</w:t>
            </w:r>
          </w:p>
        </w:tc>
        <w:tc>
          <w:tcPr>
            <w:tcW w:w="9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25/09/19</w:t>
            </w:r>
          </w:p>
        </w:tc>
        <w:tc>
          <w:tcPr>
            <w:tcW w:w="3538"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both"/>
              <w:rPr>
                <w:rFonts w:ascii="Arial" w:hAnsi="Arial" w:cs="Arial"/>
                <w:sz w:val="18"/>
                <w:szCs w:val="18"/>
              </w:rPr>
            </w:pPr>
            <w:r w:rsidRPr="00B72585">
              <w:rPr>
                <w:rFonts w:ascii="Arial" w:eastAsia="Arial" w:hAnsi="Arial" w:cs="Arial"/>
                <w:color w:val="000000" w:themeColor="text1"/>
                <w:sz w:val="18"/>
                <w:szCs w:val="18"/>
              </w:rPr>
              <w:t>Contrato 480/2019 dotación de vestuario y calzado de labores para docentes, directivos docentes y administrativos de los establecimientos educativos del distrito de Riohacha en la vigencia 2016</w:t>
            </w: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1010 ipf ingresos propios funcionamiento</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336,9</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964</w:t>
            </w:r>
          </w:p>
        </w:tc>
        <w:tc>
          <w:tcPr>
            <w:tcW w:w="9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16/08/19</w:t>
            </w:r>
          </w:p>
        </w:tc>
        <w:tc>
          <w:tcPr>
            <w:tcW w:w="3538"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both"/>
              <w:rPr>
                <w:rFonts w:ascii="Arial" w:hAnsi="Arial" w:cs="Arial"/>
                <w:sz w:val="18"/>
                <w:szCs w:val="18"/>
              </w:rPr>
            </w:pPr>
            <w:r w:rsidRPr="00B72585">
              <w:rPr>
                <w:rFonts w:ascii="Arial" w:eastAsia="Arial" w:hAnsi="Arial" w:cs="Arial"/>
                <w:color w:val="000000" w:themeColor="text1"/>
                <w:sz w:val="18"/>
                <w:szCs w:val="18"/>
              </w:rPr>
              <w:t>Adición 001 del contrato 173/2017</w:t>
            </w: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 xml:space="preserve">1702 Rb Defo Educación </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280,0</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tcPr>
          <w:p w:rsidR="002D7FA1" w:rsidRPr="00B72585" w:rsidRDefault="002D7FA1" w:rsidP="00632B92">
            <w:pPr>
              <w:rPr>
                <w:rFonts w:ascii="Arial" w:hAnsi="Arial" w:cs="Arial"/>
                <w:sz w:val="18"/>
                <w:szCs w:val="18"/>
              </w:rPr>
            </w:pPr>
          </w:p>
        </w:tc>
        <w:tc>
          <w:tcPr>
            <w:tcW w:w="930" w:type="dxa"/>
            <w:tcBorders>
              <w:top w:val="single" w:sz="4" w:space="0" w:color="auto"/>
              <w:left w:val="single" w:sz="4" w:space="0" w:color="auto"/>
              <w:bottom w:val="single" w:sz="4" w:space="0" w:color="auto"/>
              <w:right w:val="single" w:sz="4" w:space="0" w:color="auto"/>
            </w:tcBorders>
          </w:tcPr>
          <w:p w:rsidR="002D7FA1" w:rsidRPr="00B72585" w:rsidRDefault="002D7FA1" w:rsidP="00632B92">
            <w:pPr>
              <w:rPr>
                <w:rFonts w:ascii="Arial" w:hAnsi="Arial" w:cs="Arial"/>
                <w:sz w:val="18"/>
                <w:szCs w:val="18"/>
              </w:rPr>
            </w:pPr>
          </w:p>
        </w:tc>
        <w:tc>
          <w:tcPr>
            <w:tcW w:w="3538" w:type="dxa"/>
            <w:tcBorders>
              <w:top w:val="single" w:sz="4" w:space="0" w:color="auto"/>
              <w:left w:val="single" w:sz="4" w:space="0" w:color="auto"/>
              <w:bottom w:val="single" w:sz="4" w:space="0" w:color="auto"/>
              <w:right w:val="single" w:sz="4" w:space="0" w:color="auto"/>
            </w:tcBorders>
          </w:tcPr>
          <w:p w:rsidR="002D7FA1" w:rsidRPr="00B72585" w:rsidRDefault="002D7FA1" w:rsidP="00632B92">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 xml:space="preserve">1040 Rb Ipf </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96,4</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tcPr>
          <w:p w:rsidR="002D7FA1" w:rsidRPr="00B72585" w:rsidRDefault="002D7FA1" w:rsidP="00632B92">
            <w:pPr>
              <w:rPr>
                <w:rFonts w:ascii="Arial" w:hAnsi="Arial" w:cs="Arial"/>
                <w:sz w:val="18"/>
                <w:szCs w:val="18"/>
              </w:rPr>
            </w:pPr>
          </w:p>
        </w:tc>
        <w:tc>
          <w:tcPr>
            <w:tcW w:w="930" w:type="dxa"/>
            <w:tcBorders>
              <w:top w:val="single" w:sz="4" w:space="0" w:color="auto"/>
              <w:left w:val="single" w:sz="4" w:space="0" w:color="auto"/>
              <w:bottom w:val="single" w:sz="4" w:space="0" w:color="auto"/>
              <w:right w:val="single" w:sz="4" w:space="0" w:color="auto"/>
            </w:tcBorders>
          </w:tcPr>
          <w:p w:rsidR="002D7FA1" w:rsidRPr="00B72585" w:rsidRDefault="002D7FA1" w:rsidP="00632B92">
            <w:pPr>
              <w:rPr>
                <w:rFonts w:ascii="Arial" w:hAnsi="Arial" w:cs="Arial"/>
                <w:sz w:val="18"/>
                <w:szCs w:val="18"/>
              </w:rPr>
            </w:pPr>
          </w:p>
        </w:tc>
        <w:tc>
          <w:tcPr>
            <w:tcW w:w="3538" w:type="dxa"/>
            <w:tcBorders>
              <w:top w:val="single" w:sz="4" w:space="0" w:color="auto"/>
              <w:left w:val="single" w:sz="4" w:space="0" w:color="auto"/>
              <w:bottom w:val="single" w:sz="4" w:space="0" w:color="auto"/>
              <w:right w:val="single" w:sz="4" w:space="0" w:color="auto"/>
            </w:tcBorders>
          </w:tcPr>
          <w:p w:rsidR="002D7FA1" w:rsidRPr="00B72585" w:rsidRDefault="002D7FA1" w:rsidP="00632B92">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 xml:space="preserve">1091 rendimiento Financiero Desahorro Fonpet - Educación </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27,5</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tcPr>
          <w:p w:rsidR="002D7FA1" w:rsidRPr="00B72585" w:rsidRDefault="002D7FA1" w:rsidP="00632B92">
            <w:pPr>
              <w:rPr>
                <w:rFonts w:ascii="Arial" w:hAnsi="Arial" w:cs="Arial"/>
                <w:sz w:val="18"/>
                <w:szCs w:val="18"/>
              </w:rPr>
            </w:pPr>
          </w:p>
        </w:tc>
        <w:tc>
          <w:tcPr>
            <w:tcW w:w="930" w:type="dxa"/>
            <w:tcBorders>
              <w:top w:val="single" w:sz="4" w:space="0" w:color="auto"/>
              <w:left w:val="single" w:sz="4" w:space="0" w:color="auto"/>
              <w:bottom w:val="single" w:sz="4" w:space="0" w:color="auto"/>
              <w:right w:val="single" w:sz="4" w:space="0" w:color="auto"/>
            </w:tcBorders>
          </w:tcPr>
          <w:p w:rsidR="002D7FA1" w:rsidRPr="00B72585" w:rsidRDefault="002D7FA1" w:rsidP="00632B92">
            <w:pPr>
              <w:rPr>
                <w:rFonts w:ascii="Arial" w:hAnsi="Arial" w:cs="Arial"/>
                <w:sz w:val="18"/>
                <w:szCs w:val="18"/>
              </w:rPr>
            </w:pPr>
          </w:p>
        </w:tc>
        <w:tc>
          <w:tcPr>
            <w:tcW w:w="3538" w:type="dxa"/>
            <w:tcBorders>
              <w:top w:val="single" w:sz="4" w:space="0" w:color="auto"/>
              <w:left w:val="single" w:sz="4" w:space="0" w:color="auto"/>
              <w:bottom w:val="single" w:sz="4" w:space="0" w:color="auto"/>
              <w:right w:val="single" w:sz="4" w:space="0" w:color="auto"/>
            </w:tcBorders>
          </w:tcPr>
          <w:p w:rsidR="002D7FA1" w:rsidRPr="00B72585" w:rsidRDefault="002D7FA1" w:rsidP="00632B92">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 xml:space="preserve">1010 ipf ingresos propios funcionamiento </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3,5</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484</w:t>
            </w:r>
          </w:p>
        </w:tc>
        <w:tc>
          <w:tcPr>
            <w:tcW w:w="9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5/08/19</w:t>
            </w:r>
          </w:p>
        </w:tc>
        <w:tc>
          <w:tcPr>
            <w:tcW w:w="3538"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both"/>
              <w:rPr>
                <w:rFonts w:ascii="Arial" w:hAnsi="Arial" w:cs="Arial"/>
                <w:sz w:val="18"/>
                <w:szCs w:val="18"/>
              </w:rPr>
            </w:pPr>
            <w:r w:rsidRPr="00B72585">
              <w:rPr>
                <w:rFonts w:ascii="Arial" w:eastAsia="Arial" w:hAnsi="Arial" w:cs="Arial"/>
                <w:color w:val="000000" w:themeColor="text1"/>
                <w:sz w:val="18"/>
                <w:szCs w:val="18"/>
              </w:rPr>
              <w:t>Adición 001 del contrato 169/2018 de interventoría del contrato 173/2017</w:t>
            </w: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 xml:space="preserve">1702 Rb Defo Educación </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51,0</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653</w:t>
            </w:r>
          </w:p>
        </w:tc>
        <w:tc>
          <w:tcPr>
            <w:tcW w:w="9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10/12/19</w:t>
            </w:r>
          </w:p>
        </w:tc>
        <w:tc>
          <w:tcPr>
            <w:tcW w:w="3538"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both"/>
              <w:rPr>
                <w:rFonts w:ascii="Arial" w:hAnsi="Arial" w:cs="Arial"/>
                <w:sz w:val="18"/>
                <w:szCs w:val="18"/>
              </w:rPr>
            </w:pPr>
            <w:r w:rsidRPr="00B72585">
              <w:rPr>
                <w:rFonts w:ascii="Arial" w:eastAsia="Arial" w:hAnsi="Arial" w:cs="Arial"/>
                <w:color w:val="000000" w:themeColor="text1"/>
                <w:sz w:val="18"/>
                <w:szCs w:val="18"/>
              </w:rPr>
              <w:t>Resolución 1057/2019 dotación de vestuario y calzado de labores para docentes, directivos docentes y administrativos de los establecimientos educativos retirados del distrito de Riohacha en la vigencia 2016</w:t>
            </w: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1010 ingresos Propios Funcionamiento</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22,4</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2619</w:t>
            </w:r>
          </w:p>
        </w:tc>
        <w:tc>
          <w:tcPr>
            <w:tcW w:w="9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12/12/19</w:t>
            </w:r>
          </w:p>
        </w:tc>
        <w:tc>
          <w:tcPr>
            <w:tcW w:w="3538"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both"/>
              <w:rPr>
                <w:rFonts w:ascii="Arial" w:hAnsi="Arial" w:cs="Arial"/>
                <w:sz w:val="18"/>
                <w:szCs w:val="18"/>
              </w:rPr>
            </w:pPr>
            <w:r w:rsidRPr="00B72585">
              <w:rPr>
                <w:rFonts w:ascii="Arial" w:eastAsia="Arial" w:hAnsi="Arial" w:cs="Arial"/>
                <w:color w:val="000000" w:themeColor="text1"/>
                <w:sz w:val="18"/>
                <w:szCs w:val="18"/>
              </w:rPr>
              <w:t>Convenio interadministrativo 611 / 2019 entre el distrito de Riohacha y la Red Colombiana de Educación Superior - EDURED CATEDRA DE LA PAZ</w:t>
            </w: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 xml:space="preserve">Regalías </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3.866,9</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3319</w:t>
            </w:r>
          </w:p>
        </w:tc>
        <w:tc>
          <w:tcPr>
            <w:tcW w:w="9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23/12/19</w:t>
            </w:r>
          </w:p>
        </w:tc>
        <w:tc>
          <w:tcPr>
            <w:tcW w:w="3538"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both"/>
              <w:rPr>
                <w:rFonts w:ascii="Arial" w:hAnsi="Arial" w:cs="Arial"/>
                <w:sz w:val="18"/>
                <w:szCs w:val="18"/>
              </w:rPr>
            </w:pPr>
            <w:r w:rsidRPr="00B72585">
              <w:rPr>
                <w:rFonts w:ascii="Arial" w:eastAsia="Arial" w:hAnsi="Arial" w:cs="Arial"/>
                <w:color w:val="000000" w:themeColor="text1"/>
                <w:sz w:val="18"/>
                <w:szCs w:val="18"/>
              </w:rPr>
              <w:t>Contrato de suministro 610 / 2019 entre el distrito de Riohacha y la Unión temporal con Calidad Bibliotecas Virtuales</w:t>
            </w: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 xml:space="preserve">Regalías </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1.200,0</w:t>
            </w:r>
          </w:p>
        </w:tc>
      </w:tr>
      <w:tr w:rsidR="002D7FA1" w:rsidRPr="00B72585" w:rsidTr="003F5C55">
        <w:tc>
          <w:tcPr>
            <w:tcW w:w="6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3219</w:t>
            </w:r>
          </w:p>
        </w:tc>
        <w:tc>
          <w:tcPr>
            <w:tcW w:w="930"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sz w:val="18"/>
                <w:szCs w:val="18"/>
              </w:rPr>
            </w:pPr>
            <w:r w:rsidRPr="00B72585">
              <w:rPr>
                <w:rFonts w:ascii="Arial" w:eastAsia="Arial" w:hAnsi="Arial" w:cs="Arial"/>
                <w:color w:val="000000" w:themeColor="text1"/>
                <w:sz w:val="18"/>
                <w:szCs w:val="18"/>
              </w:rPr>
              <w:t>27/05/19</w:t>
            </w:r>
          </w:p>
        </w:tc>
        <w:tc>
          <w:tcPr>
            <w:tcW w:w="3538"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both"/>
              <w:rPr>
                <w:rFonts w:ascii="Arial" w:hAnsi="Arial" w:cs="Arial"/>
                <w:sz w:val="18"/>
                <w:szCs w:val="18"/>
              </w:rPr>
            </w:pPr>
            <w:r w:rsidRPr="00B72585">
              <w:rPr>
                <w:rFonts w:ascii="Arial" w:eastAsia="Arial" w:hAnsi="Arial" w:cs="Arial"/>
                <w:color w:val="000000" w:themeColor="text1"/>
                <w:sz w:val="18"/>
                <w:szCs w:val="18"/>
              </w:rPr>
              <w:t xml:space="preserve">Contrato de interventoría 263 / 2019 entre el distrito de Riohacha y G: V LTDA para el contrato 171/2019 </w:t>
            </w:r>
          </w:p>
        </w:tc>
        <w:tc>
          <w:tcPr>
            <w:tcW w:w="1843"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rPr>
                <w:rFonts w:ascii="Arial" w:hAnsi="Arial" w:cs="Arial"/>
                <w:sz w:val="18"/>
                <w:szCs w:val="18"/>
              </w:rPr>
            </w:pPr>
            <w:r w:rsidRPr="00B72585">
              <w:rPr>
                <w:rFonts w:ascii="Arial" w:eastAsia="Arial" w:hAnsi="Arial" w:cs="Arial"/>
                <w:color w:val="000000" w:themeColor="text1"/>
                <w:sz w:val="18"/>
                <w:szCs w:val="18"/>
              </w:rPr>
              <w:t xml:space="preserve">Regalías </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sz w:val="18"/>
                <w:szCs w:val="18"/>
              </w:rPr>
            </w:pPr>
            <w:r w:rsidRPr="00B72585">
              <w:rPr>
                <w:rFonts w:ascii="Arial" w:eastAsia="Arial" w:hAnsi="Arial" w:cs="Arial"/>
                <w:color w:val="000000" w:themeColor="text1"/>
                <w:sz w:val="18"/>
                <w:szCs w:val="18"/>
              </w:rPr>
              <w:t xml:space="preserve"> 306,3</w:t>
            </w:r>
          </w:p>
        </w:tc>
      </w:tr>
      <w:tr w:rsidR="002D7FA1" w:rsidRPr="00B72585" w:rsidTr="003F5C55">
        <w:tc>
          <w:tcPr>
            <w:tcW w:w="6941" w:type="dxa"/>
            <w:gridSpan w:val="4"/>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center"/>
              <w:rPr>
                <w:rFonts w:ascii="Arial" w:hAnsi="Arial" w:cs="Arial"/>
                <w:b/>
                <w:sz w:val="18"/>
                <w:szCs w:val="18"/>
              </w:rPr>
            </w:pPr>
            <w:r w:rsidRPr="00B72585">
              <w:rPr>
                <w:rFonts w:ascii="Arial" w:eastAsia="Arial" w:hAnsi="Arial" w:cs="Arial"/>
                <w:b/>
                <w:color w:val="000000" w:themeColor="text1"/>
                <w:sz w:val="18"/>
                <w:szCs w:val="18"/>
              </w:rPr>
              <w:t xml:space="preserve">Total </w:t>
            </w:r>
          </w:p>
        </w:tc>
        <w:tc>
          <w:tcPr>
            <w:tcW w:w="1879" w:type="dxa"/>
            <w:tcBorders>
              <w:top w:val="single" w:sz="4" w:space="0" w:color="auto"/>
              <w:left w:val="single" w:sz="4" w:space="0" w:color="auto"/>
              <w:bottom w:val="single" w:sz="4" w:space="0" w:color="auto"/>
              <w:right w:val="single" w:sz="4" w:space="0" w:color="auto"/>
            </w:tcBorders>
            <w:hideMark/>
          </w:tcPr>
          <w:p w:rsidR="002D7FA1" w:rsidRPr="00B72585" w:rsidRDefault="002D7FA1" w:rsidP="00632B92">
            <w:pPr>
              <w:jc w:val="right"/>
              <w:rPr>
                <w:rFonts w:ascii="Arial" w:hAnsi="Arial" w:cs="Arial"/>
                <w:b/>
                <w:sz w:val="18"/>
                <w:szCs w:val="18"/>
              </w:rPr>
            </w:pPr>
            <w:r w:rsidRPr="00B72585">
              <w:rPr>
                <w:rFonts w:ascii="Arial" w:eastAsia="Arial" w:hAnsi="Arial" w:cs="Arial"/>
                <w:b/>
                <w:color w:val="000000" w:themeColor="text1"/>
                <w:sz w:val="18"/>
                <w:szCs w:val="18"/>
              </w:rPr>
              <w:t xml:space="preserve"> 11.075,6</w:t>
            </w:r>
          </w:p>
        </w:tc>
      </w:tr>
    </w:tbl>
    <w:p w:rsidR="002D7FA1" w:rsidRPr="00B72585" w:rsidRDefault="002D7FA1" w:rsidP="00632B92">
      <w:pPr>
        <w:pStyle w:val="paragraph"/>
        <w:spacing w:before="0" w:beforeAutospacing="0" w:after="0" w:afterAutospacing="0"/>
        <w:ind w:right="45"/>
        <w:jc w:val="center"/>
        <w:rPr>
          <w:rStyle w:val="eop"/>
          <w:rFonts w:ascii="Arial" w:hAnsi="Arial" w:cs="Arial"/>
          <w:sz w:val="16"/>
          <w:szCs w:val="16"/>
        </w:rPr>
      </w:pPr>
      <w:r w:rsidRPr="00B72585">
        <w:rPr>
          <w:rStyle w:val="eop"/>
          <w:rFonts w:ascii="Arial" w:hAnsi="Arial" w:cs="Arial"/>
          <w:sz w:val="16"/>
          <w:szCs w:val="16"/>
        </w:rPr>
        <w:t>Fuente: Cálculos DAF Información Suministrada por el Distrito de Riohacha</w:t>
      </w:r>
    </w:p>
    <w:p w:rsidR="002D7FA1" w:rsidRPr="00B72585" w:rsidRDefault="002D7FA1" w:rsidP="00632B92">
      <w:pPr>
        <w:pStyle w:val="paragraph"/>
        <w:spacing w:before="0" w:beforeAutospacing="0" w:after="0" w:afterAutospacing="0"/>
        <w:ind w:right="45"/>
        <w:jc w:val="both"/>
        <w:rPr>
          <w:rStyle w:val="eop"/>
          <w:rFonts w:ascii="Arial" w:hAnsi="Arial" w:cs="Arial"/>
          <w:sz w:val="22"/>
          <w:szCs w:val="22"/>
        </w:rPr>
      </w:pPr>
    </w:p>
    <w:p w:rsidR="002D7FA1" w:rsidRPr="00B72585" w:rsidRDefault="002D7FA1" w:rsidP="00632B92">
      <w:pPr>
        <w:pStyle w:val="paragraph"/>
        <w:spacing w:before="0" w:beforeAutospacing="0" w:after="0" w:afterAutospacing="0"/>
        <w:ind w:right="45"/>
        <w:jc w:val="both"/>
        <w:textAlignment w:val="baseline"/>
        <w:rPr>
          <w:rFonts w:ascii="Arial" w:hAnsi="Arial" w:cs="Arial"/>
          <w:sz w:val="22"/>
          <w:szCs w:val="22"/>
        </w:rPr>
      </w:pPr>
      <w:r w:rsidRPr="00B72585">
        <w:rPr>
          <w:rStyle w:val="normaltextrun"/>
          <w:rFonts w:ascii="Arial" w:hAnsi="Arial" w:cs="Arial"/>
          <w:sz w:val="22"/>
          <w:szCs w:val="22"/>
        </w:rPr>
        <w:t xml:space="preserve">A partir de dicha comunicación y considerando la inflación oficial determinada por el DANE para la vigencia 2019 de 3.8%, el valor a invertir para la vigencia 2020 en el marco del cumplimiento de la presente actividad por parte del Distrito asciende a $11.496,4 millones de pesos. </w:t>
      </w:r>
    </w:p>
    <w:p w:rsidR="002D7FA1" w:rsidRPr="00B72585" w:rsidRDefault="002D7FA1" w:rsidP="00632B92">
      <w:pPr>
        <w:pStyle w:val="paragraph"/>
        <w:spacing w:before="0" w:beforeAutospacing="0" w:after="0" w:afterAutospacing="0"/>
        <w:ind w:right="45"/>
        <w:jc w:val="both"/>
        <w:textAlignment w:val="baseline"/>
        <w:rPr>
          <w:rFonts w:ascii="Arial" w:hAnsi="Arial" w:cs="Arial"/>
          <w:sz w:val="22"/>
          <w:szCs w:val="22"/>
        </w:rPr>
      </w:pPr>
      <w:r w:rsidRPr="00B72585">
        <w:rPr>
          <w:rStyle w:val="eop"/>
          <w:rFonts w:ascii="Arial" w:hAnsi="Arial" w:cs="Arial"/>
          <w:sz w:val="22"/>
          <w:szCs w:val="22"/>
        </w:rPr>
        <w:t> </w:t>
      </w:r>
    </w:p>
    <w:p w:rsidR="002D7FA1" w:rsidRPr="00B72585" w:rsidRDefault="002D7FA1" w:rsidP="00632B92">
      <w:pPr>
        <w:pStyle w:val="paragraph"/>
        <w:spacing w:before="0" w:beforeAutospacing="0" w:after="0" w:afterAutospacing="0"/>
        <w:ind w:right="45"/>
        <w:jc w:val="both"/>
        <w:textAlignment w:val="baseline"/>
        <w:rPr>
          <w:rFonts w:ascii="Arial" w:hAnsi="Arial" w:cs="Arial"/>
          <w:sz w:val="22"/>
          <w:szCs w:val="22"/>
        </w:rPr>
      </w:pPr>
      <w:r w:rsidRPr="00B72585">
        <w:rPr>
          <w:rStyle w:val="normaltextrun"/>
          <w:rFonts w:ascii="Arial" w:hAnsi="Arial" w:cs="Arial"/>
          <w:sz w:val="22"/>
          <w:szCs w:val="22"/>
        </w:rPr>
        <w:t>En consecuencia, de acuerdo con lo descrito por el documento CONPES sólo se consideran aquellas inversiones realizadas en la vigencia 2020 en el sector educación con fuentes distintas al SGP, por lo que se revisó de la información allegada por la Entidad, generando los siguientes resultados:</w:t>
      </w:r>
      <w:r w:rsidRPr="00B72585">
        <w:rPr>
          <w:rStyle w:val="eop"/>
          <w:rFonts w:ascii="Arial" w:hAnsi="Arial" w:cs="Arial"/>
          <w:sz w:val="22"/>
          <w:szCs w:val="22"/>
        </w:rPr>
        <w:t> </w:t>
      </w:r>
    </w:p>
    <w:p w:rsidR="002D7FA1" w:rsidRPr="00B72585" w:rsidRDefault="002D7FA1" w:rsidP="00632B92">
      <w:pPr>
        <w:pStyle w:val="paragraph"/>
        <w:spacing w:before="0" w:beforeAutospacing="0" w:after="0" w:afterAutospacing="0"/>
        <w:ind w:right="45"/>
        <w:jc w:val="both"/>
        <w:textAlignment w:val="baseline"/>
        <w:rPr>
          <w:rStyle w:val="eop"/>
          <w:rFonts w:ascii="Arial" w:hAnsi="Arial" w:cs="Arial"/>
          <w:sz w:val="22"/>
          <w:szCs w:val="22"/>
        </w:rPr>
      </w:pPr>
    </w:p>
    <w:p w:rsidR="002D7FA1" w:rsidRPr="00B72585" w:rsidRDefault="002D7FA1" w:rsidP="00632B92">
      <w:pPr>
        <w:pStyle w:val="paragraph"/>
        <w:numPr>
          <w:ilvl w:val="0"/>
          <w:numId w:val="5"/>
        </w:numPr>
        <w:tabs>
          <w:tab w:val="clear" w:pos="720"/>
        </w:tabs>
        <w:spacing w:before="0" w:beforeAutospacing="0" w:after="0" w:afterAutospacing="0"/>
        <w:ind w:left="284" w:hanging="284"/>
        <w:jc w:val="both"/>
        <w:textAlignment w:val="baseline"/>
        <w:rPr>
          <w:rStyle w:val="normaltextrun"/>
          <w:rFonts w:ascii="Arial" w:hAnsi="Arial" w:cs="Arial"/>
          <w:sz w:val="22"/>
          <w:szCs w:val="22"/>
        </w:rPr>
      </w:pPr>
      <w:r w:rsidRPr="00B72585">
        <w:rPr>
          <w:rStyle w:val="normaltextrun"/>
          <w:rFonts w:ascii="Arial" w:hAnsi="Arial" w:cs="Arial"/>
          <w:sz w:val="22"/>
          <w:szCs w:val="22"/>
        </w:rPr>
        <w:t xml:space="preserve">Se realizó la suscripción del contrato No. 314 de 2020 que tiene por objeto la </w:t>
      </w:r>
      <w:r w:rsidRPr="00B72585">
        <w:rPr>
          <w:rStyle w:val="normaltextrun"/>
          <w:rFonts w:ascii="Arial" w:hAnsi="Arial" w:cs="Arial"/>
          <w:i/>
          <w:sz w:val="22"/>
          <w:szCs w:val="22"/>
        </w:rPr>
        <w:t>“Prestación de servicios para la caracterización situacional de los comedores escolares de los establecimientos educativos del distrito de Riohacha La Guajira, de acuerdo a los lineamientos”,</w:t>
      </w:r>
      <w:r w:rsidRPr="00B72585">
        <w:rPr>
          <w:rStyle w:val="normaltextrun"/>
          <w:rFonts w:ascii="Arial" w:hAnsi="Arial" w:cs="Arial"/>
          <w:sz w:val="22"/>
          <w:szCs w:val="22"/>
        </w:rPr>
        <w:t xml:space="preserve"> por valor de $ 99,9 millones. </w:t>
      </w:r>
    </w:p>
    <w:p w:rsidR="002D7FA1" w:rsidRPr="00B72585" w:rsidRDefault="002D7FA1" w:rsidP="00632B92">
      <w:pPr>
        <w:pStyle w:val="paragraph"/>
        <w:spacing w:before="0" w:beforeAutospacing="0" w:after="0" w:afterAutospacing="0"/>
        <w:jc w:val="both"/>
        <w:textAlignment w:val="baseline"/>
        <w:rPr>
          <w:rStyle w:val="eop"/>
          <w:rFonts w:ascii="Arial" w:hAnsi="Arial" w:cs="Arial"/>
          <w:sz w:val="22"/>
          <w:szCs w:val="22"/>
        </w:rPr>
      </w:pPr>
    </w:p>
    <w:p w:rsidR="002D7FA1" w:rsidRPr="00B72585" w:rsidRDefault="002D7FA1" w:rsidP="00632B92">
      <w:pPr>
        <w:pStyle w:val="paragraph"/>
        <w:numPr>
          <w:ilvl w:val="0"/>
          <w:numId w:val="5"/>
        </w:numPr>
        <w:tabs>
          <w:tab w:val="clear" w:pos="720"/>
        </w:tabs>
        <w:spacing w:before="0" w:beforeAutospacing="0" w:after="0" w:afterAutospacing="0"/>
        <w:ind w:left="284" w:hanging="284"/>
        <w:jc w:val="both"/>
        <w:textAlignment w:val="baseline"/>
        <w:rPr>
          <w:rStyle w:val="eop"/>
          <w:rFonts w:ascii="Arial" w:hAnsi="Arial" w:cs="Arial"/>
          <w:sz w:val="22"/>
          <w:szCs w:val="22"/>
        </w:rPr>
      </w:pPr>
      <w:r w:rsidRPr="00B72585">
        <w:rPr>
          <w:rStyle w:val="eop"/>
          <w:rFonts w:ascii="Arial" w:hAnsi="Arial" w:cs="Arial"/>
          <w:sz w:val="22"/>
          <w:szCs w:val="22"/>
        </w:rPr>
        <w:t>Se está adelantando el proceso de Contratación de “</w:t>
      </w:r>
      <w:r w:rsidRPr="00B72585">
        <w:rPr>
          <w:rStyle w:val="eop"/>
          <w:rFonts w:ascii="Arial" w:hAnsi="Arial" w:cs="Arial"/>
          <w:i/>
          <w:sz w:val="22"/>
          <w:szCs w:val="22"/>
        </w:rPr>
        <w:t>Adquisición de menaje, equipos y utensilios para los restaurantes escolares de las instituciones educativas y centros etnoeducativos del Distrito de Riohacha, La Guajira</w:t>
      </w:r>
      <w:r w:rsidRPr="00B72585">
        <w:rPr>
          <w:rStyle w:val="eop"/>
          <w:rFonts w:ascii="Arial" w:hAnsi="Arial" w:cs="Arial"/>
          <w:sz w:val="22"/>
          <w:szCs w:val="22"/>
        </w:rPr>
        <w:t xml:space="preserve">”, con certificado de viabilidad de $844,9 millones, el cual cuenta con estudios técnicos y cotizaciones de terceros. Dicho proceso se asocia al suministro de utensilios para la prestación del servicio de Alimentación Escolar en las instituciones educativas. </w:t>
      </w:r>
    </w:p>
    <w:p w:rsidR="002D7FA1" w:rsidRPr="00B72585" w:rsidRDefault="002D7FA1" w:rsidP="00632B92">
      <w:pPr>
        <w:pStyle w:val="Prrafodelista"/>
        <w:rPr>
          <w:rStyle w:val="eop"/>
          <w:rFonts w:ascii="Arial" w:hAnsi="Arial" w:cs="Arial"/>
          <w:sz w:val="22"/>
          <w:szCs w:val="22"/>
          <w:lang w:val="es-CO"/>
        </w:rPr>
      </w:pPr>
    </w:p>
    <w:p w:rsidR="002D7FA1" w:rsidRPr="00B72585" w:rsidRDefault="002D7FA1" w:rsidP="00632B92">
      <w:pPr>
        <w:pStyle w:val="paragraph"/>
        <w:spacing w:before="0" w:beforeAutospacing="0" w:after="0" w:afterAutospacing="0"/>
        <w:jc w:val="both"/>
        <w:textAlignment w:val="baseline"/>
        <w:rPr>
          <w:rStyle w:val="eop"/>
          <w:rFonts w:ascii="Arial" w:hAnsi="Arial" w:cs="Arial"/>
          <w:sz w:val="22"/>
          <w:szCs w:val="22"/>
        </w:rPr>
      </w:pPr>
      <w:r w:rsidRPr="00B72585">
        <w:rPr>
          <w:rStyle w:val="eop"/>
          <w:rFonts w:ascii="Arial" w:hAnsi="Arial" w:cs="Arial"/>
          <w:sz w:val="22"/>
          <w:szCs w:val="22"/>
        </w:rPr>
        <w:lastRenderedPageBreak/>
        <w:t xml:space="preserve">El proceso contractual se encuentra publicado en el siguiente link: </w:t>
      </w:r>
    </w:p>
    <w:p w:rsidR="002D7FA1" w:rsidRPr="00B72585" w:rsidRDefault="00A030A3" w:rsidP="00632B92">
      <w:pPr>
        <w:pStyle w:val="paragraph"/>
        <w:spacing w:before="0" w:beforeAutospacing="0" w:after="0" w:afterAutospacing="0"/>
        <w:jc w:val="both"/>
        <w:textAlignment w:val="baseline"/>
        <w:rPr>
          <w:rStyle w:val="eop"/>
          <w:rFonts w:ascii="Arial" w:hAnsi="Arial" w:cs="Arial"/>
          <w:sz w:val="22"/>
          <w:szCs w:val="22"/>
        </w:rPr>
      </w:pPr>
      <w:hyperlink r:id="rId13" w:history="1">
        <w:r w:rsidR="002D7FA1" w:rsidRPr="00B72585">
          <w:rPr>
            <w:rStyle w:val="Hipervnculo"/>
            <w:rFonts w:ascii="Arial" w:hAnsi="Arial" w:cs="Arial"/>
            <w:sz w:val="22"/>
            <w:szCs w:val="22"/>
          </w:rPr>
          <w:t>https://community.secop.gov.co/Public/Tendering/ContractNoticePhases/View?PPI=CO1.PPI.12835612&amp;isFromPublicArea=True&amp;isModal=False</w:t>
        </w:r>
      </w:hyperlink>
      <w:r w:rsidR="002D7FA1" w:rsidRPr="00B72585">
        <w:rPr>
          <w:rStyle w:val="eop"/>
          <w:rFonts w:ascii="Arial" w:hAnsi="Arial" w:cs="Arial"/>
          <w:sz w:val="22"/>
          <w:szCs w:val="22"/>
        </w:rPr>
        <w:t xml:space="preserve"> </w:t>
      </w:r>
    </w:p>
    <w:p w:rsidR="002D7FA1" w:rsidRPr="00B72585" w:rsidRDefault="002D7FA1" w:rsidP="00632B92">
      <w:pPr>
        <w:rPr>
          <w:rFonts w:ascii="Arial" w:hAnsi="Arial" w:cs="Arial"/>
          <w:sz w:val="22"/>
          <w:szCs w:val="22"/>
        </w:rPr>
      </w:pPr>
    </w:p>
    <w:p w:rsidR="002D7FA1" w:rsidRPr="00B72585" w:rsidRDefault="002D7FA1" w:rsidP="00632B92">
      <w:pPr>
        <w:pStyle w:val="paragraph"/>
        <w:spacing w:before="0" w:beforeAutospacing="0" w:after="0" w:afterAutospacing="0"/>
        <w:jc w:val="both"/>
        <w:textAlignment w:val="baseline"/>
        <w:rPr>
          <w:rStyle w:val="normaltextrun"/>
          <w:rFonts w:ascii="Arial" w:hAnsi="Arial" w:cs="Arial"/>
          <w:sz w:val="22"/>
          <w:szCs w:val="22"/>
        </w:rPr>
      </w:pPr>
      <w:r w:rsidRPr="00B72585">
        <w:rPr>
          <w:rStyle w:val="normaltextrun"/>
          <w:rFonts w:ascii="Arial" w:hAnsi="Arial" w:cs="Arial"/>
          <w:sz w:val="22"/>
          <w:szCs w:val="22"/>
        </w:rPr>
        <w:t xml:space="preserve">No obstante, teniendo en cuenta que el Distrito tiene una medida vigente de Asunción Temporal de la Competencia para la asignación especial de Alimentación Escolar estas inversiones deben ser evaluadas en el marco de dicha medida. </w:t>
      </w:r>
    </w:p>
    <w:p w:rsidR="002D7FA1" w:rsidRPr="00B72585" w:rsidRDefault="002D7FA1" w:rsidP="00632B92">
      <w:pPr>
        <w:rPr>
          <w:rFonts w:ascii="Arial" w:hAnsi="Arial" w:cs="Arial"/>
          <w:sz w:val="22"/>
          <w:szCs w:val="22"/>
        </w:rPr>
      </w:pPr>
    </w:p>
    <w:p w:rsidR="002D7FA1" w:rsidRPr="00B72585" w:rsidRDefault="002D7FA1" w:rsidP="00632B92">
      <w:pPr>
        <w:pStyle w:val="paragraph"/>
        <w:numPr>
          <w:ilvl w:val="0"/>
          <w:numId w:val="5"/>
        </w:numPr>
        <w:tabs>
          <w:tab w:val="clear" w:pos="720"/>
        </w:tabs>
        <w:spacing w:before="0" w:beforeAutospacing="0" w:after="0" w:afterAutospacing="0"/>
        <w:ind w:left="284" w:hanging="284"/>
        <w:jc w:val="both"/>
        <w:textAlignment w:val="baseline"/>
        <w:rPr>
          <w:rStyle w:val="eop"/>
          <w:rFonts w:ascii="Arial" w:hAnsi="Arial" w:cs="Arial"/>
          <w:sz w:val="22"/>
          <w:szCs w:val="22"/>
        </w:rPr>
      </w:pPr>
      <w:r w:rsidRPr="00B72585">
        <w:rPr>
          <w:rStyle w:val="normaltextrun"/>
          <w:rFonts w:ascii="Arial" w:hAnsi="Arial" w:cs="Arial"/>
          <w:sz w:val="22"/>
          <w:szCs w:val="22"/>
        </w:rPr>
        <w:t xml:space="preserve">Se suscribió el contrato de suministro No. 350 de 2020, que tiene por objeto la contratación de </w:t>
      </w:r>
      <w:r w:rsidRPr="00B72585">
        <w:rPr>
          <w:rStyle w:val="normaltextrun"/>
          <w:rFonts w:ascii="Arial" w:hAnsi="Arial" w:cs="Arial"/>
          <w:i/>
          <w:sz w:val="22"/>
          <w:szCs w:val="22"/>
        </w:rPr>
        <w:t>“Dotación de espacios tecnológicos multifuncionales para el mejoramiento de la calidad educativa en el Distrito de Riohacha”,</w:t>
      </w:r>
      <w:r w:rsidRPr="00B72585">
        <w:rPr>
          <w:rStyle w:val="normaltextrun"/>
          <w:rFonts w:ascii="Arial" w:hAnsi="Arial" w:cs="Arial"/>
          <w:sz w:val="22"/>
          <w:szCs w:val="22"/>
        </w:rPr>
        <w:t xml:space="preserve"> sobre el cual la Entidad allega CDP No. 1900080 del 22 de octubre de 2020 por $1.897,1 millones financiado con recursos del Sistema General de Regalías: Fondo de compensación regional e Incentivo a la producción. Al respecto, al revisar el Acta 004 de la Secretaría Técnica del Órgano Colegiado de Administración y Decisión de Riohacha (OCAD) del 05 de octubre de 2020, se identifica la priorización y aprobación de los recursos para este proyecto.</w:t>
      </w:r>
      <w:r w:rsidRPr="00B72585">
        <w:rPr>
          <w:rStyle w:val="eop"/>
          <w:rFonts w:ascii="Arial" w:hAnsi="Arial" w:cs="Arial"/>
          <w:sz w:val="22"/>
          <w:szCs w:val="22"/>
        </w:rPr>
        <w:t> </w:t>
      </w:r>
    </w:p>
    <w:p w:rsidR="002D7FA1" w:rsidRPr="00B72585" w:rsidRDefault="002D7FA1" w:rsidP="00632B92">
      <w:pPr>
        <w:rPr>
          <w:rFonts w:ascii="Arial" w:hAnsi="Arial" w:cs="Arial"/>
          <w:sz w:val="22"/>
          <w:szCs w:val="22"/>
        </w:rPr>
      </w:pPr>
    </w:p>
    <w:p w:rsidR="002D7FA1" w:rsidRPr="00B72585" w:rsidRDefault="002D7FA1" w:rsidP="00632B92">
      <w:pPr>
        <w:pStyle w:val="paragraph"/>
        <w:numPr>
          <w:ilvl w:val="0"/>
          <w:numId w:val="5"/>
        </w:numPr>
        <w:tabs>
          <w:tab w:val="clear" w:pos="720"/>
        </w:tabs>
        <w:spacing w:before="0" w:beforeAutospacing="0" w:after="0" w:afterAutospacing="0"/>
        <w:ind w:left="284" w:hanging="284"/>
        <w:jc w:val="both"/>
        <w:textAlignment w:val="baseline"/>
        <w:rPr>
          <w:rFonts w:ascii="Arial" w:hAnsi="Arial" w:cs="Arial"/>
          <w:sz w:val="22"/>
          <w:szCs w:val="22"/>
        </w:rPr>
      </w:pPr>
      <w:r w:rsidRPr="00B72585">
        <w:rPr>
          <w:rFonts w:ascii="Arial" w:hAnsi="Arial" w:cs="Arial"/>
          <w:sz w:val="22"/>
          <w:szCs w:val="22"/>
        </w:rPr>
        <w:t>Se suscribió el contrato No. 351 de 2020 por valor de $132,7 millones, por medio del cual se contrata la Interventoría técnica, administrativa y financiera a la dotación de espacios tecnológicos multifuncionales para el mejoramiento de la calidad educativa en el Distrito de Riohacha - La Guajira</w:t>
      </w:r>
    </w:p>
    <w:p w:rsidR="002D7FA1" w:rsidRPr="00B72585" w:rsidRDefault="002D7FA1" w:rsidP="00632B92">
      <w:pPr>
        <w:pStyle w:val="Prrafodelista"/>
        <w:rPr>
          <w:rFonts w:ascii="Arial" w:hAnsi="Arial" w:cs="Arial"/>
          <w:sz w:val="22"/>
          <w:szCs w:val="22"/>
          <w:lang w:val="es-CO"/>
        </w:rPr>
      </w:pPr>
    </w:p>
    <w:p w:rsidR="002D7FA1" w:rsidRPr="00B72585" w:rsidRDefault="002D7FA1" w:rsidP="00632B92">
      <w:pPr>
        <w:pStyle w:val="paragraph"/>
        <w:numPr>
          <w:ilvl w:val="0"/>
          <w:numId w:val="5"/>
        </w:numPr>
        <w:tabs>
          <w:tab w:val="clear" w:pos="720"/>
        </w:tabs>
        <w:spacing w:before="0" w:beforeAutospacing="0" w:after="0" w:afterAutospacing="0"/>
        <w:ind w:left="284" w:hanging="284"/>
        <w:jc w:val="both"/>
        <w:textAlignment w:val="baseline"/>
        <w:rPr>
          <w:rFonts w:ascii="Arial" w:hAnsi="Arial" w:cs="Arial"/>
          <w:sz w:val="22"/>
          <w:szCs w:val="22"/>
        </w:rPr>
      </w:pPr>
      <w:r w:rsidRPr="00B72585">
        <w:rPr>
          <w:rFonts w:ascii="Arial" w:hAnsi="Arial" w:cs="Arial"/>
          <w:sz w:val="22"/>
          <w:szCs w:val="22"/>
        </w:rPr>
        <w:t>Se adelantó el trámite para dotar de mobiliario a la IE Familia de Nazaret por valor de $250 millones, que se financiará con recursos propios. Al respecto, la Administración Temporal indicó que ya se realizó la compra del mobiliario, y la entidad territorial debe proceder a cancelar los recursos al contratista.</w:t>
      </w:r>
    </w:p>
    <w:p w:rsidR="002D7FA1" w:rsidRPr="00B72585" w:rsidRDefault="002D7FA1" w:rsidP="00632B92">
      <w:pPr>
        <w:pStyle w:val="Prrafodelista"/>
        <w:rPr>
          <w:rFonts w:ascii="Arial" w:hAnsi="Arial" w:cs="Arial"/>
          <w:sz w:val="22"/>
          <w:szCs w:val="22"/>
        </w:rPr>
      </w:pPr>
    </w:p>
    <w:p w:rsidR="002D7FA1" w:rsidRPr="00B72585" w:rsidRDefault="002D7FA1" w:rsidP="00632B92">
      <w:pPr>
        <w:pStyle w:val="paragraph"/>
        <w:numPr>
          <w:ilvl w:val="0"/>
          <w:numId w:val="5"/>
        </w:numPr>
        <w:tabs>
          <w:tab w:val="clear" w:pos="720"/>
        </w:tabs>
        <w:spacing w:before="0" w:beforeAutospacing="0" w:after="0" w:afterAutospacing="0"/>
        <w:ind w:left="284" w:hanging="284"/>
        <w:jc w:val="both"/>
        <w:textAlignment w:val="baseline"/>
        <w:rPr>
          <w:rFonts w:ascii="Arial" w:hAnsi="Arial" w:cs="Arial"/>
          <w:i/>
          <w:sz w:val="22"/>
          <w:szCs w:val="22"/>
        </w:rPr>
      </w:pPr>
      <w:r w:rsidRPr="00B72585">
        <w:rPr>
          <w:rFonts w:ascii="Arial" w:hAnsi="Arial" w:cs="Arial"/>
          <w:sz w:val="22"/>
          <w:szCs w:val="22"/>
        </w:rPr>
        <w:t xml:space="preserve">Se suministró el registro presupuestal No.1900094 del 16 de junio de 2021 por valor de $2.757,3 millones por concepto de </w:t>
      </w:r>
      <w:r w:rsidRPr="00B72585">
        <w:rPr>
          <w:rFonts w:ascii="Arial" w:hAnsi="Arial" w:cs="Arial"/>
          <w:i/>
          <w:sz w:val="22"/>
          <w:szCs w:val="22"/>
        </w:rPr>
        <w:t>“Contrato de suministro No.</w:t>
      </w:r>
      <w:r w:rsidR="003F5C55">
        <w:rPr>
          <w:rFonts w:ascii="Arial" w:hAnsi="Arial" w:cs="Arial"/>
          <w:i/>
          <w:sz w:val="22"/>
          <w:szCs w:val="22"/>
        </w:rPr>
        <w:t xml:space="preserve"> </w:t>
      </w:r>
      <w:r w:rsidRPr="00B72585">
        <w:rPr>
          <w:rFonts w:ascii="Arial" w:hAnsi="Arial" w:cs="Arial"/>
          <w:i/>
          <w:sz w:val="22"/>
          <w:szCs w:val="22"/>
        </w:rPr>
        <w:t xml:space="preserve">219 de 2021. Objeto: implementación de aulas interactivas multifuncionales a través de la dotación de instalación de elementos tecnológicos en las instituciones educativas del Distrito de Riohacha con un plazo de 5 meses” </w:t>
      </w:r>
      <w:r w:rsidRPr="00B72585">
        <w:rPr>
          <w:rFonts w:ascii="Arial" w:hAnsi="Arial" w:cs="Arial"/>
          <w:sz w:val="22"/>
          <w:szCs w:val="22"/>
        </w:rPr>
        <w:t>que se financia con recursos de regalías.</w:t>
      </w:r>
    </w:p>
    <w:p w:rsidR="002D7FA1" w:rsidRPr="00B72585" w:rsidRDefault="002D7FA1" w:rsidP="00632B92">
      <w:pPr>
        <w:pStyle w:val="Prrafodelista"/>
        <w:rPr>
          <w:rFonts w:ascii="Arial" w:hAnsi="Arial" w:cs="Arial"/>
          <w:i/>
          <w:sz w:val="22"/>
          <w:szCs w:val="22"/>
          <w:lang w:val="es-CO"/>
        </w:rPr>
      </w:pPr>
    </w:p>
    <w:p w:rsidR="002D7FA1" w:rsidRPr="00B72585" w:rsidRDefault="002D7FA1" w:rsidP="00632B92">
      <w:pPr>
        <w:pStyle w:val="paragraph"/>
        <w:spacing w:before="0" w:beforeAutospacing="0" w:after="0" w:afterAutospacing="0"/>
        <w:jc w:val="both"/>
        <w:textAlignment w:val="baseline"/>
        <w:rPr>
          <w:rFonts w:ascii="Arial" w:hAnsi="Arial" w:cs="Arial"/>
          <w:sz w:val="22"/>
          <w:szCs w:val="22"/>
        </w:rPr>
      </w:pPr>
      <w:r w:rsidRPr="00B72585">
        <w:rPr>
          <w:rFonts w:ascii="Arial" w:hAnsi="Arial" w:cs="Arial"/>
          <w:sz w:val="22"/>
          <w:szCs w:val="22"/>
        </w:rPr>
        <w:t xml:space="preserve">En consecuencia, de la documentación suministrada no se evidencia el traslado de los recursos a la Administración Temporal para su ejecución o inversiones realizadas por parte de la Entidad Territorial con recursos de regalías en el sector educación para las vigencias 2020 – 2021 por el monto requerido para dar cumplimiento a la actividad, por lo cual se declara incumplida. </w:t>
      </w:r>
    </w:p>
    <w:p w:rsidR="002D7FA1" w:rsidRPr="00B72585" w:rsidRDefault="002D7FA1" w:rsidP="00632B92">
      <w:pPr>
        <w:ind w:right="59"/>
        <w:jc w:val="both"/>
        <w:rPr>
          <w:rFonts w:ascii="Arial" w:hAnsi="Arial" w:cs="Arial"/>
          <w:b/>
          <w:color w:val="FF0000"/>
          <w:sz w:val="22"/>
          <w:szCs w:val="22"/>
        </w:rPr>
      </w:pPr>
    </w:p>
    <w:p w:rsidR="002D7FA1" w:rsidRPr="00B72585" w:rsidRDefault="002D7FA1" w:rsidP="00632B92">
      <w:pPr>
        <w:tabs>
          <w:tab w:val="center" w:pos="4419"/>
        </w:tabs>
        <w:jc w:val="both"/>
        <w:rPr>
          <w:rFonts w:ascii="Arial" w:hAnsi="Arial" w:cs="Arial"/>
          <w:sz w:val="22"/>
          <w:szCs w:val="22"/>
        </w:rPr>
      </w:pPr>
      <w:r w:rsidRPr="00B72585">
        <w:rPr>
          <w:rFonts w:ascii="Arial" w:hAnsi="Arial" w:cs="Arial"/>
          <w:sz w:val="22"/>
          <w:szCs w:val="22"/>
        </w:rPr>
        <w:t xml:space="preserve">Por otra parte, la entidad territorial solicitó que las inversiones relacionadas con la Implementación de la cátedra para la paz en las IE oficiales del Distrito de Riohacha - La Guajira por valor de $ 3.566.9 millones, así como la implementación de bibliotecas virtuales para el uso de las tecnologías de la información y el acceso al conocimiento de los estudiantes de las IE Públicas Oficiales del Distrito de Riohacha - La Guajira, por valor de $ 1.200 millones, sean excluidas del cálculo base para el monto toda vez que los contratos fueron suscritos en el mes de diciembre de 2019. </w:t>
      </w:r>
    </w:p>
    <w:p w:rsidR="002D7FA1" w:rsidRPr="00B72585" w:rsidRDefault="002D7FA1" w:rsidP="00632B92">
      <w:pPr>
        <w:tabs>
          <w:tab w:val="center" w:pos="4419"/>
        </w:tabs>
        <w:jc w:val="both"/>
        <w:rPr>
          <w:rFonts w:ascii="Arial" w:hAnsi="Arial" w:cs="Arial"/>
          <w:sz w:val="22"/>
          <w:szCs w:val="22"/>
        </w:rPr>
      </w:pPr>
    </w:p>
    <w:p w:rsidR="002D7FA1" w:rsidRPr="00B72585" w:rsidRDefault="002D7FA1" w:rsidP="00632B92">
      <w:pPr>
        <w:tabs>
          <w:tab w:val="center" w:pos="4419"/>
        </w:tabs>
        <w:jc w:val="both"/>
        <w:rPr>
          <w:rFonts w:ascii="Arial" w:hAnsi="Arial" w:cs="Arial"/>
          <w:color w:val="000000" w:themeColor="text1"/>
          <w:sz w:val="22"/>
          <w:szCs w:val="22"/>
        </w:rPr>
      </w:pPr>
      <w:r w:rsidRPr="00B72585">
        <w:rPr>
          <w:rFonts w:ascii="Arial" w:hAnsi="Arial" w:cs="Arial"/>
          <w:sz w:val="22"/>
          <w:szCs w:val="22"/>
        </w:rPr>
        <w:lastRenderedPageBreak/>
        <w:t xml:space="preserve">No obstante, teniendo en cuenta que la medida fue extendida en febrero de 2020, no es posible incluir las inversiones de 2019 como soporte de evaluación de una medida que inició con posterioridad, como se indicó en el oficio de radicado No. </w:t>
      </w:r>
      <w:r w:rsidRPr="00B72585">
        <w:rPr>
          <w:rFonts w:ascii="Arial" w:hAnsi="Arial" w:cs="Arial"/>
          <w:color w:val="000000" w:themeColor="text1"/>
          <w:sz w:val="22"/>
          <w:szCs w:val="22"/>
        </w:rPr>
        <w:t>2-2020-052876 del 19 de octubre de 2020, en los siguientes términos:</w:t>
      </w:r>
    </w:p>
    <w:p w:rsidR="002D7FA1" w:rsidRPr="00B72585" w:rsidRDefault="002D7FA1" w:rsidP="00632B92">
      <w:pPr>
        <w:tabs>
          <w:tab w:val="center" w:pos="4419"/>
        </w:tabs>
        <w:jc w:val="both"/>
        <w:rPr>
          <w:rFonts w:ascii="Arial" w:hAnsi="Arial" w:cs="Arial"/>
          <w:color w:val="000000" w:themeColor="text1"/>
          <w:sz w:val="22"/>
          <w:szCs w:val="22"/>
        </w:rPr>
      </w:pPr>
    </w:p>
    <w:p w:rsidR="002D7FA1" w:rsidRPr="00B72585" w:rsidRDefault="002D7FA1" w:rsidP="00632B92">
      <w:pPr>
        <w:ind w:left="567"/>
        <w:jc w:val="both"/>
        <w:rPr>
          <w:rFonts w:ascii="Arial" w:hAnsi="Arial" w:cs="Arial"/>
          <w:i/>
          <w:sz w:val="18"/>
          <w:szCs w:val="22"/>
        </w:rPr>
      </w:pPr>
      <w:r w:rsidRPr="00B72585">
        <w:rPr>
          <w:rFonts w:ascii="Arial" w:hAnsi="Arial" w:cs="Arial"/>
          <w:i/>
          <w:sz w:val="18"/>
          <w:szCs w:val="22"/>
        </w:rPr>
        <w:t>“(…) no es viable admitir los saldos por pagar en 2020 de los compromisos adquiridos con presupuestos de vigencias anteriores, por cuanto las inversiones efectuadas por la Entidad Territorial se realizaron antes de la entrada en vigencia de la extensión de la medida correctiva de Asunción Temporal de la Competencia, más no en cumplimiento de los requisitos exigidos en el Documento CONPES 3984 de 2020, que establece la condición de realizar inversiones en el sector con recursos diferentes al SGP – Educación con posterioridad a la fecha de promulgación de la Resolución No. 624 del 21 de febrero de 2020. Lo anterior, en consideración a que los actos administrativos producen efectos ex nunc, es decir hacía el futuro, salvo que en el mismo acto se haya dispuesto lo contrario, como lo ha reconocido la Jurisprudencia del Consejo de Estado</w:t>
      </w:r>
      <w:r w:rsidRPr="00B72585">
        <w:rPr>
          <w:rStyle w:val="Refdenotaalpie"/>
          <w:rFonts w:ascii="Arial" w:hAnsi="Arial" w:cs="Arial"/>
          <w:i/>
          <w:sz w:val="18"/>
          <w:szCs w:val="22"/>
        </w:rPr>
        <w:footnoteReference w:id="1"/>
      </w:r>
      <w:r w:rsidRPr="00B72585">
        <w:rPr>
          <w:rFonts w:ascii="Arial" w:hAnsi="Arial" w:cs="Arial"/>
          <w:i/>
          <w:sz w:val="18"/>
          <w:szCs w:val="22"/>
        </w:rPr>
        <w:t xml:space="preserve">, al afirmar: </w:t>
      </w:r>
    </w:p>
    <w:p w:rsidR="002D7FA1" w:rsidRPr="00B72585" w:rsidRDefault="002D7FA1" w:rsidP="00632B92">
      <w:pPr>
        <w:ind w:left="567"/>
        <w:jc w:val="both"/>
        <w:rPr>
          <w:rFonts w:ascii="Arial" w:hAnsi="Arial" w:cs="Arial"/>
          <w:i/>
          <w:sz w:val="18"/>
          <w:szCs w:val="22"/>
        </w:rPr>
      </w:pPr>
    </w:p>
    <w:p w:rsidR="002D7FA1" w:rsidRPr="00B72585" w:rsidRDefault="002D7FA1" w:rsidP="00632B92">
      <w:pPr>
        <w:ind w:left="567"/>
        <w:jc w:val="both"/>
        <w:rPr>
          <w:rFonts w:ascii="Arial" w:hAnsi="Arial" w:cs="Arial"/>
          <w:i/>
          <w:sz w:val="18"/>
          <w:szCs w:val="22"/>
        </w:rPr>
      </w:pPr>
      <w:r w:rsidRPr="00B72585">
        <w:rPr>
          <w:rFonts w:ascii="Arial" w:hAnsi="Arial" w:cs="Arial"/>
          <w:i/>
          <w:sz w:val="18"/>
          <w:szCs w:val="22"/>
        </w:rPr>
        <w:t>‘De la irretroactividad de la ley se deduce la irretroactividad de los actos administrativos, los cuales no pueden surtir efecto con anterioridad a su vigencia. Sólo en forma excepcional puede un acto administrativo tener efectos hacia el pasado y siempre con base en una autorización legal’.</w:t>
      </w:r>
    </w:p>
    <w:p w:rsidR="002D7FA1" w:rsidRPr="00B72585" w:rsidRDefault="002D7FA1" w:rsidP="00632B92">
      <w:pPr>
        <w:ind w:left="567"/>
        <w:jc w:val="both"/>
        <w:rPr>
          <w:rFonts w:ascii="Arial" w:hAnsi="Arial" w:cs="Arial"/>
          <w:i/>
          <w:sz w:val="18"/>
          <w:szCs w:val="22"/>
        </w:rPr>
      </w:pPr>
    </w:p>
    <w:p w:rsidR="002D7FA1" w:rsidRPr="00B72585" w:rsidRDefault="002D7FA1" w:rsidP="00632B92">
      <w:pPr>
        <w:ind w:left="567"/>
        <w:jc w:val="both"/>
        <w:rPr>
          <w:rFonts w:ascii="Arial" w:hAnsi="Arial" w:cs="Arial"/>
          <w:i/>
          <w:sz w:val="18"/>
          <w:szCs w:val="22"/>
        </w:rPr>
      </w:pPr>
      <w:r w:rsidRPr="00B72585">
        <w:rPr>
          <w:rFonts w:ascii="Arial" w:hAnsi="Arial" w:cs="Arial"/>
          <w:i/>
          <w:sz w:val="18"/>
          <w:szCs w:val="22"/>
        </w:rPr>
        <w:t>En ese orden de ideas, y en virtud del principio de irretroactividad, las inversiones que el Distrito de Riohacha realice en el sector educativo con recursos diferentes al SGP – Educación, deben ser posteriores a la fecha de expedición del Acto Administrativo que originó la extensión de la Medida Correctiva de Asunción Temporal de la Competencia, de manera que se evidencie el cumplimiento de lo establecido en el artículo 18 de la Ley 1450 de 2011 y en el indicador No. 1 de la tabla 13 del Documento CONPES 3984 de 2020”.</w:t>
      </w:r>
    </w:p>
    <w:p w:rsidR="002D7FA1" w:rsidRPr="00B72585" w:rsidRDefault="002D7FA1" w:rsidP="00632B92">
      <w:pPr>
        <w:pStyle w:val="paragraph"/>
        <w:spacing w:before="0" w:beforeAutospacing="0" w:after="0" w:afterAutospacing="0"/>
        <w:jc w:val="both"/>
        <w:textAlignment w:val="baseline"/>
        <w:rPr>
          <w:rFonts w:ascii="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No cumple</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Actividad No. 2. Suministrar información oportunamente a la Administración Temporal (máximo 10 días hábiles para solicitudes generales; los requerimientos de despachos judiciales deben atenderse dentro del término </w:t>
      </w:r>
      <w:r w:rsidRPr="003F5C55">
        <w:rPr>
          <w:rFonts w:ascii="Arial" w:hAnsi="Arial" w:cs="Arial"/>
          <w:b/>
          <w:sz w:val="22"/>
          <w:szCs w:val="22"/>
        </w:rPr>
        <w:t>señalado</w:t>
      </w:r>
      <w:r w:rsidRPr="00B72585">
        <w:rPr>
          <w:rFonts w:ascii="Arial" w:hAnsi="Arial" w:cs="Arial"/>
          <w:b/>
          <w:sz w:val="22"/>
          <w:szCs w:val="22"/>
        </w:rPr>
        <w:t xml:space="preserve"> por el despacho judicial o por la AT según el caso).</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Indicador: </w:t>
      </w:r>
      <w:r w:rsidRPr="00B72585">
        <w:rPr>
          <w:rFonts w:ascii="Arial" w:hAnsi="Arial" w:cs="Arial"/>
          <w:sz w:val="22"/>
          <w:szCs w:val="22"/>
        </w:rPr>
        <w:t>Porcentaje de requerimientos de información reportados por la Administración Temporal atendidos oportunamente.</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Para el análisis de esta actividad se realizó una verificación de las solicitudes de información gestionadas por la Administración Temporal, identificando que para la vigencia 2021 se presentaron cinco requerimientos de los cuales cuatro fueron atendidos 80% (tres atendidos oportunamente, y uno </w:t>
      </w:r>
      <w:r w:rsidR="003515F1">
        <w:rPr>
          <w:rFonts w:ascii="Arial" w:hAnsi="Arial" w:cs="Arial"/>
          <w:sz w:val="22"/>
          <w:szCs w:val="22"/>
        </w:rPr>
        <w:t xml:space="preserve">de </w:t>
      </w:r>
      <w:r w:rsidRPr="00B72585">
        <w:rPr>
          <w:rFonts w:ascii="Arial" w:hAnsi="Arial" w:cs="Arial"/>
          <w:sz w:val="22"/>
          <w:szCs w:val="22"/>
        </w:rPr>
        <w:t>forma extemporánea), y uno de ellos no tiene respuesta (20%) (solicitud para trámite de acciones requeridas para subsanar el tema del pago de retroactivo por homologación).</w:t>
      </w:r>
    </w:p>
    <w:p w:rsidR="002D7FA1" w:rsidRPr="00B72585" w:rsidRDefault="002D7FA1" w:rsidP="00632B92">
      <w:pPr>
        <w:ind w:right="59"/>
        <w:jc w:val="both"/>
        <w:rPr>
          <w:rFonts w:ascii="Arial" w:hAnsi="Arial" w:cs="Arial"/>
          <w:sz w:val="22"/>
          <w:szCs w:val="22"/>
        </w:rPr>
      </w:pPr>
    </w:p>
    <w:p w:rsidR="002D7FA1" w:rsidRPr="00B72585" w:rsidRDefault="003515F1" w:rsidP="00632B92">
      <w:pPr>
        <w:ind w:right="59"/>
        <w:jc w:val="both"/>
        <w:rPr>
          <w:rFonts w:ascii="Arial" w:hAnsi="Arial" w:cs="Arial"/>
          <w:sz w:val="22"/>
          <w:szCs w:val="22"/>
        </w:rPr>
      </w:pPr>
      <w:r>
        <w:rPr>
          <w:rFonts w:ascii="Arial" w:hAnsi="Arial" w:cs="Arial"/>
          <w:sz w:val="22"/>
          <w:szCs w:val="22"/>
        </w:rPr>
        <w:t>Ahora bien, de acuerdo con</w:t>
      </w:r>
      <w:r w:rsidR="002D7FA1" w:rsidRPr="00B72585">
        <w:rPr>
          <w:rFonts w:ascii="Arial" w:hAnsi="Arial" w:cs="Arial"/>
          <w:sz w:val="22"/>
          <w:szCs w:val="22"/>
        </w:rPr>
        <w:t xml:space="preserve"> lo conversado en la asistencia técnica del 18 de mayo de 2021 y lo informado por el Distrito de Riohacha, el requerimiento relacionado con los trámites necesarios para realizar el pago por concepto de homologación fue atendido en el mes de marzo de 2021 y no se tienen pendientes por adelantar.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Sin embargo, teniendo en cuenta que el requerimiento de instalación de servicios públicos de la IE Familia de Nazaret no fue atendido oportunamente, la actividad se encuentra incumplida.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No cumple</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3. Depurar las deudas del sector educativo causadas antes de la asunción de la competencia.</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Indicador: </w:t>
      </w:r>
      <w:r w:rsidRPr="00B72585">
        <w:rPr>
          <w:rFonts w:ascii="Arial" w:hAnsi="Arial" w:cs="Arial"/>
          <w:sz w:val="22"/>
          <w:szCs w:val="22"/>
        </w:rPr>
        <w:t xml:space="preserve">Porcentaje de deudas depuradas por concepto o certificación de inexistencia de deudas. </w:t>
      </w:r>
    </w:p>
    <w:p w:rsidR="002D7FA1" w:rsidRPr="00B72585" w:rsidRDefault="002D7FA1" w:rsidP="00632B92">
      <w:pPr>
        <w:ind w:right="59"/>
        <w:jc w:val="both"/>
        <w:rPr>
          <w:rFonts w:ascii="Arial" w:hAnsi="Arial" w:cs="Arial"/>
          <w:color w:val="FF0000"/>
          <w:sz w:val="22"/>
          <w:szCs w:val="22"/>
        </w:rPr>
      </w:pPr>
    </w:p>
    <w:p w:rsidR="002D7FA1" w:rsidRPr="00B72585" w:rsidRDefault="002D7FA1" w:rsidP="00632B92">
      <w:pPr>
        <w:ind w:right="59"/>
        <w:jc w:val="both"/>
        <w:rPr>
          <w:rFonts w:ascii="Arial" w:hAnsi="Arial" w:cs="Arial"/>
          <w:color w:val="000000" w:themeColor="text1"/>
          <w:sz w:val="22"/>
          <w:szCs w:val="22"/>
        </w:rPr>
      </w:pPr>
      <w:r w:rsidRPr="00B72585">
        <w:rPr>
          <w:rFonts w:ascii="Arial" w:hAnsi="Arial" w:cs="Arial"/>
          <w:color w:val="000000" w:themeColor="text1"/>
          <w:sz w:val="22"/>
          <w:szCs w:val="22"/>
        </w:rPr>
        <w:t>Frente a las deudas del sector educativo causadas previo a la implementación de la medida correctiva, la entidad territorial suministró el acta de entrega de recursos al Ministerio de Educación Nacional, que incluye las cuentas por pagar y reservas con fecha del 1 de marzo de 2017. En dicha acta, se establecieron cuentas por pagar por $2.004,2 millones, pagos pendientes de estampillas por $289,9 millones (guardados como depósitos), y un saldo por depurar por concepto de un contrato suscrito con ASOCAR (Contrato de PAE).</w:t>
      </w:r>
    </w:p>
    <w:p w:rsidR="002D7FA1" w:rsidRPr="00B72585" w:rsidRDefault="002D7FA1" w:rsidP="00632B92">
      <w:pPr>
        <w:ind w:right="59"/>
        <w:jc w:val="both"/>
        <w:rPr>
          <w:rFonts w:ascii="Arial" w:hAnsi="Arial" w:cs="Arial"/>
          <w:color w:val="000000" w:themeColor="text1"/>
          <w:sz w:val="22"/>
          <w:szCs w:val="22"/>
        </w:rPr>
      </w:pPr>
    </w:p>
    <w:p w:rsidR="002D7FA1" w:rsidRPr="00B72585" w:rsidRDefault="002D7FA1" w:rsidP="00632B92">
      <w:pPr>
        <w:pStyle w:val="NormalWeb"/>
        <w:spacing w:before="0" w:beforeAutospacing="0" w:after="0" w:afterAutospacing="0"/>
        <w:jc w:val="both"/>
        <w:rPr>
          <w:rFonts w:ascii="Arial" w:hAnsi="Arial" w:cs="Arial"/>
          <w:color w:val="000000"/>
          <w:sz w:val="22"/>
          <w:szCs w:val="22"/>
        </w:rPr>
      </w:pPr>
      <w:r w:rsidRPr="00B72585">
        <w:rPr>
          <w:rFonts w:ascii="Arial" w:hAnsi="Arial" w:cs="Arial"/>
          <w:color w:val="000000" w:themeColor="text1"/>
          <w:sz w:val="22"/>
          <w:szCs w:val="22"/>
        </w:rPr>
        <w:t xml:space="preserve">De la relación de cuentas correspondientes al Ministerio de Educación Nacional, la Administración Temporal canceló obligaciones por $2.407,5 millones de acuerdo al </w:t>
      </w:r>
      <w:r w:rsidRPr="00B72585">
        <w:rPr>
          <w:rFonts w:ascii="Arial" w:hAnsi="Arial" w:cs="Arial"/>
          <w:color w:val="000000"/>
          <w:sz w:val="22"/>
          <w:szCs w:val="22"/>
        </w:rPr>
        <w:t>siguiente detalle:</w:t>
      </w:r>
    </w:p>
    <w:p w:rsidR="002D7FA1" w:rsidRPr="00B72585" w:rsidRDefault="002D7FA1" w:rsidP="00632B92">
      <w:pPr>
        <w:pStyle w:val="NormalWeb"/>
        <w:spacing w:before="0" w:beforeAutospacing="0" w:after="0" w:afterAutospacing="0"/>
        <w:jc w:val="both"/>
        <w:rPr>
          <w:rFonts w:ascii="Arial" w:hAnsi="Arial" w:cs="Arial"/>
          <w:color w:val="000000"/>
          <w:sz w:val="22"/>
          <w:szCs w:val="22"/>
        </w:rPr>
      </w:pPr>
    </w:p>
    <w:tbl>
      <w:tblPr>
        <w:tblW w:w="0" w:type="auto"/>
        <w:tblInd w:w="-38" w:type="dxa"/>
        <w:tblLayout w:type="fixed"/>
        <w:tblCellMar>
          <w:left w:w="30" w:type="dxa"/>
          <w:right w:w="30" w:type="dxa"/>
        </w:tblCellMar>
        <w:tblLook w:val="0000" w:firstRow="0" w:lastRow="0" w:firstColumn="0" w:lastColumn="0" w:noHBand="0" w:noVBand="0"/>
      </w:tblPr>
      <w:tblGrid>
        <w:gridCol w:w="4900"/>
        <w:gridCol w:w="1300"/>
        <w:gridCol w:w="1300"/>
        <w:gridCol w:w="1300"/>
      </w:tblGrid>
      <w:tr w:rsidR="002D7FA1" w:rsidRPr="00B72585" w:rsidTr="003515F1">
        <w:trPr>
          <w:trHeight w:val="20"/>
        </w:trPr>
        <w:tc>
          <w:tcPr>
            <w:tcW w:w="4900" w:type="dxa"/>
            <w:tcBorders>
              <w:top w:val="single" w:sz="6" w:space="0" w:color="auto"/>
              <w:left w:val="single" w:sz="6" w:space="0" w:color="auto"/>
              <w:bottom w:val="single" w:sz="6" w:space="0" w:color="auto"/>
              <w:right w:val="single" w:sz="6" w:space="0" w:color="auto"/>
            </w:tcBorders>
          </w:tcPr>
          <w:p w:rsidR="002D7FA1" w:rsidRPr="00B72585" w:rsidRDefault="002D7FA1" w:rsidP="00632B92">
            <w:pPr>
              <w:autoSpaceDE w:val="0"/>
              <w:autoSpaceDN w:val="0"/>
              <w:adjustRightInd w:val="0"/>
              <w:jc w:val="center"/>
              <w:rPr>
                <w:rFonts w:ascii="Arial" w:eastAsiaTheme="minorHAnsi" w:hAnsi="Arial" w:cs="Arial"/>
                <w:b/>
                <w:bCs/>
                <w:color w:val="000000"/>
                <w:sz w:val="16"/>
                <w:szCs w:val="16"/>
                <w:lang w:eastAsia="en-US"/>
              </w:rPr>
            </w:pPr>
            <w:r w:rsidRPr="00B72585">
              <w:rPr>
                <w:rFonts w:ascii="Arial" w:eastAsiaTheme="minorHAnsi" w:hAnsi="Arial" w:cs="Arial"/>
                <w:b/>
                <w:bCs/>
                <w:color w:val="000000"/>
                <w:sz w:val="16"/>
                <w:szCs w:val="16"/>
                <w:lang w:eastAsia="en-US"/>
              </w:rPr>
              <w:t>DETALLE</w:t>
            </w:r>
          </w:p>
        </w:tc>
        <w:tc>
          <w:tcPr>
            <w:tcW w:w="1300" w:type="dxa"/>
            <w:tcBorders>
              <w:top w:val="single" w:sz="6" w:space="0" w:color="auto"/>
              <w:left w:val="single" w:sz="6" w:space="0" w:color="auto"/>
              <w:bottom w:val="single" w:sz="6" w:space="0" w:color="auto"/>
              <w:right w:val="single" w:sz="6" w:space="0" w:color="auto"/>
            </w:tcBorders>
          </w:tcPr>
          <w:p w:rsidR="002D7FA1" w:rsidRPr="00B72585" w:rsidRDefault="003515F1" w:rsidP="00632B92">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BENEFICIARIO</w:t>
            </w:r>
          </w:p>
        </w:tc>
        <w:tc>
          <w:tcPr>
            <w:tcW w:w="1300" w:type="dxa"/>
            <w:tcBorders>
              <w:top w:val="single" w:sz="6" w:space="0" w:color="auto"/>
              <w:left w:val="single" w:sz="6" w:space="0" w:color="auto"/>
              <w:bottom w:val="single" w:sz="6" w:space="0" w:color="auto"/>
              <w:right w:val="single" w:sz="6" w:space="0" w:color="auto"/>
            </w:tcBorders>
          </w:tcPr>
          <w:p w:rsidR="002D7FA1" w:rsidRDefault="002D7FA1" w:rsidP="00632B92">
            <w:pPr>
              <w:autoSpaceDE w:val="0"/>
              <w:autoSpaceDN w:val="0"/>
              <w:adjustRightInd w:val="0"/>
              <w:jc w:val="center"/>
              <w:rPr>
                <w:rFonts w:ascii="Arial" w:eastAsiaTheme="minorHAnsi" w:hAnsi="Arial" w:cs="Arial"/>
                <w:b/>
                <w:bCs/>
                <w:color w:val="000000"/>
                <w:sz w:val="16"/>
                <w:szCs w:val="16"/>
                <w:lang w:eastAsia="en-US"/>
              </w:rPr>
            </w:pPr>
            <w:r w:rsidRPr="00B72585">
              <w:rPr>
                <w:rFonts w:ascii="Arial" w:eastAsiaTheme="minorHAnsi" w:hAnsi="Arial" w:cs="Arial"/>
                <w:b/>
                <w:bCs/>
                <w:color w:val="000000"/>
                <w:sz w:val="16"/>
                <w:szCs w:val="16"/>
                <w:lang w:eastAsia="en-US"/>
              </w:rPr>
              <w:t>VALOR</w:t>
            </w:r>
          </w:p>
          <w:p w:rsidR="003515F1" w:rsidRPr="00B72585" w:rsidRDefault="003515F1" w:rsidP="00632B92">
            <w:pPr>
              <w:autoSpaceDE w:val="0"/>
              <w:autoSpaceDN w:val="0"/>
              <w:adjustRightInd w:val="0"/>
              <w:jc w:val="center"/>
              <w:rPr>
                <w:rFonts w:ascii="Arial" w:eastAsiaTheme="minorHAnsi" w:hAnsi="Arial" w:cs="Arial"/>
                <w:b/>
                <w:bCs/>
                <w:color w:val="000000"/>
                <w:sz w:val="16"/>
                <w:szCs w:val="16"/>
                <w:lang w:eastAsia="en-US"/>
              </w:rPr>
            </w:pPr>
            <w:r w:rsidRPr="00B72585">
              <w:rPr>
                <w:rFonts w:ascii="Arial" w:eastAsiaTheme="minorHAnsi" w:hAnsi="Arial" w:cs="Arial"/>
                <w:b/>
                <w:bCs/>
                <w:color w:val="000000"/>
                <w:sz w:val="16"/>
                <w:szCs w:val="16"/>
                <w:lang w:eastAsia="en-US"/>
              </w:rPr>
              <w:t>( millones de pesos)</w:t>
            </w:r>
          </w:p>
        </w:tc>
        <w:tc>
          <w:tcPr>
            <w:tcW w:w="1300" w:type="dxa"/>
            <w:tcBorders>
              <w:top w:val="single" w:sz="6" w:space="0" w:color="auto"/>
              <w:left w:val="single" w:sz="6" w:space="0" w:color="auto"/>
              <w:bottom w:val="single" w:sz="6" w:space="0" w:color="auto"/>
              <w:right w:val="single" w:sz="6" w:space="0" w:color="auto"/>
            </w:tcBorders>
          </w:tcPr>
          <w:p w:rsidR="002D7FA1" w:rsidRPr="00B72585" w:rsidRDefault="002D7FA1" w:rsidP="00632B92">
            <w:pPr>
              <w:autoSpaceDE w:val="0"/>
              <w:autoSpaceDN w:val="0"/>
              <w:adjustRightInd w:val="0"/>
              <w:jc w:val="center"/>
              <w:rPr>
                <w:rFonts w:ascii="Arial" w:eastAsiaTheme="minorHAnsi" w:hAnsi="Arial" w:cs="Arial"/>
                <w:b/>
                <w:bCs/>
                <w:color w:val="000000"/>
                <w:sz w:val="16"/>
                <w:szCs w:val="16"/>
                <w:lang w:eastAsia="en-US"/>
              </w:rPr>
            </w:pPr>
            <w:r w:rsidRPr="00B72585">
              <w:rPr>
                <w:rFonts w:ascii="Arial" w:eastAsiaTheme="minorHAnsi" w:hAnsi="Arial" w:cs="Arial"/>
                <w:b/>
                <w:bCs/>
                <w:color w:val="000000"/>
                <w:sz w:val="16"/>
                <w:szCs w:val="16"/>
                <w:lang w:eastAsia="en-US"/>
              </w:rPr>
              <w:t>FECHA DE PAGO</w:t>
            </w:r>
          </w:p>
        </w:tc>
      </w:tr>
      <w:tr w:rsidR="002D7FA1" w:rsidRPr="00B72585" w:rsidTr="003515F1">
        <w:trPr>
          <w:trHeight w:val="20"/>
        </w:trPr>
        <w:tc>
          <w:tcPr>
            <w:tcW w:w="49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ACR-030 PAGO DEL 10% RESTANTE DEL VALOR DEL CONTRATO N°002 DE 2016, Y CON BASE A LA INSTRUCCIÓN DEL ORDENADOR DEL GASTO DESIGNADO MEDIANTE RESOLUCIÓN N°111 DE 2017</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DIOCESIS DE RIOHACHA</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645</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26/04/17</w:t>
            </w:r>
          </w:p>
        </w:tc>
      </w:tr>
      <w:tr w:rsidR="002D7FA1" w:rsidRPr="00B72585" w:rsidTr="003515F1">
        <w:trPr>
          <w:trHeight w:val="20"/>
        </w:trPr>
        <w:tc>
          <w:tcPr>
            <w:tcW w:w="49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ACR-029 PAGO DEL 10% RESTANTE DEL VALOR DEL CONTRATO N°002 DE 2016, Y CON BASE A LA INSTRUCCIÓN DEL ORDENADOR DEL GASTO DESIGNADO MEDIANTE RESOLUCIÓN N°110 DE 2017</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DIOCESIS DE RIOHACHA</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82,9</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26/04/17</w:t>
            </w:r>
          </w:p>
        </w:tc>
      </w:tr>
      <w:tr w:rsidR="002D7FA1" w:rsidRPr="00B72585" w:rsidTr="003515F1">
        <w:trPr>
          <w:trHeight w:val="20"/>
        </w:trPr>
        <w:tc>
          <w:tcPr>
            <w:tcW w:w="49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AAR-0082 CANCELAR EL ULTIMO PAGO DEL CONTRATO 073 DE 2016, FACTURAS 7864 Y 7863, RESOLUCIÓN 305 DEL 2017.</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SOCIETY PROTECTION TECHNICS COLOMBIA LTD</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312,9</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19/07/17</w:t>
            </w:r>
          </w:p>
        </w:tc>
      </w:tr>
      <w:tr w:rsidR="002D7FA1" w:rsidRPr="00B72585" w:rsidTr="003515F1">
        <w:trPr>
          <w:trHeight w:val="20"/>
        </w:trPr>
        <w:tc>
          <w:tcPr>
            <w:tcW w:w="49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AAR-133 PAGO CONTRATO MINIMA CUANTIA HONORARIOS CONTRATO SUSCRITO EN EL AÑO 2016 SEGÚN RES 831 DE 2017.</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JR FONSECA INGENIERA SAS</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1,9</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27/12/17</w:t>
            </w:r>
          </w:p>
        </w:tc>
      </w:tr>
      <w:tr w:rsidR="002D7FA1" w:rsidRPr="00B72585" w:rsidTr="003515F1">
        <w:trPr>
          <w:trHeight w:val="20"/>
        </w:trPr>
        <w:tc>
          <w:tcPr>
            <w:tcW w:w="49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ACR-0254 REEMBOLSO VALOR PAGADO POR CONCEPTO DE ESTIMULOS A DOCENTES, DIRECTIVOS DOCENTES Y PERSONAL ADMINISTRATIVO POR EL MEJORAMIENTO DE LOS RESULTADOS DEL ÍNDICE DE CALIDAD DE LOS AÑOS 2015 - 2016</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ALCALDIA MUNICIPAL DE RIOHACHA</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536,6</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16/04/18</w:t>
            </w:r>
          </w:p>
        </w:tc>
      </w:tr>
      <w:tr w:rsidR="002D7FA1" w:rsidRPr="00B72585" w:rsidTr="003515F1">
        <w:trPr>
          <w:trHeight w:val="20"/>
        </w:trPr>
        <w:tc>
          <w:tcPr>
            <w:tcW w:w="49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AAR-189 PAGO EN RAZÓN CUMPLIMIENTO FINAL DEL OBJETO DEL CONTRATO No. 078 DE 2016 CUENTA A PAGAR DE ACUERDO AL DECRETO 005 DE 2017 MEDANTE LA RESOLUCIÓN DE PAGO No. 1019 DE DICIEMBRE 27 DE 2017</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CONSORCIO INTERVENTORES DE COLOMBIA</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89,3</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3/07/18</w:t>
            </w:r>
          </w:p>
        </w:tc>
      </w:tr>
      <w:tr w:rsidR="002D7FA1" w:rsidRPr="00B72585" w:rsidTr="003515F1">
        <w:trPr>
          <w:trHeight w:val="20"/>
        </w:trPr>
        <w:tc>
          <w:tcPr>
            <w:tcW w:w="49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 xml:space="preserve">AAR-100 PAGO CONTRATO DE PRESTACION DE SERVICIOS TRASNPORTE ESCOLAR VIGENCIA 2016 PARA ESTUDIANTES </w:t>
            </w:r>
            <w:r w:rsidRPr="00B72585">
              <w:rPr>
                <w:rFonts w:ascii="Arial" w:eastAsiaTheme="minorHAnsi" w:hAnsi="Arial" w:cs="Arial"/>
                <w:color w:val="000000"/>
                <w:sz w:val="16"/>
                <w:szCs w:val="16"/>
                <w:lang w:eastAsia="en-US"/>
              </w:rPr>
              <w:lastRenderedPageBreak/>
              <w:t>DE POBLACIÓN VULNERABLE ZONA RURAL Y URBANO DEL DISTRITO DE RIOHACHA</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lastRenderedPageBreak/>
              <w:t xml:space="preserve">UNION TEMPORAL </w:t>
            </w:r>
            <w:r w:rsidRPr="00B72585">
              <w:rPr>
                <w:rFonts w:ascii="Arial" w:eastAsiaTheme="minorHAnsi" w:hAnsi="Arial" w:cs="Arial"/>
                <w:color w:val="000000"/>
                <w:sz w:val="16"/>
                <w:szCs w:val="16"/>
                <w:lang w:eastAsia="en-US"/>
              </w:rPr>
              <w:lastRenderedPageBreak/>
              <w:t>TRANSDELNORTE</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lastRenderedPageBreak/>
              <w:t>738,9</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19/09/17</w:t>
            </w:r>
          </w:p>
        </w:tc>
      </w:tr>
      <w:tr w:rsidR="002D7FA1" w:rsidRPr="00B72585" w:rsidTr="003515F1">
        <w:trPr>
          <w:trHeight w:val="20"/>
        </w:trPr>
        <w:tc>
          <w:tcPr>
            <w:tcW w:w="49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TOTAL</w:t>
            </w: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rPr>
                <w:rFonts w:ascii="Arial" w:eastAsiaTheme="minorHAnsi" w:hAnsi="Arial" w:cs="Arial"/>
                <w:color w:val="000000"/>
                <w:sz w:val="16"/>
                <w:szCs w:val="16"/>
                <w:lang w:eastAsia="en-US"/>
              </w:rPr>
            </w:pPr>
          </w:p>
        </w:tc>
        <w:tc>
          <w:tcPr>
            <w:tcW w:w="1300" w:type="dxa"/>
            <w:tcBorders>
              <w:top w:val="single" w:sz="6" w:space="0" w:color="auto"/>
              <w:left w:val="single" w:sz="6" w:space="0" w:color="auto"/>
              <w:bottom w:val="single" w:sz="6" w:space="0" w:color="auto"/>
              <w:right w:val="single" w:sz="6" w:space="0" w:color="auto"/>
            </w:tcBorders>
            <w:vAlign w:val="center"/>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r w:rsidRPr="00B72585">
              <w:rPr>
                <w:rFonts w:ascii="Arial" w:eastAsiaTheme="minorHAnsi" w:hAnsi="Arial" w:cs="Arial"/>
                <w:color w:val="000000"/>
                <w:sz w:val="16"/>
                <w:szCs w:val="16"/>
                <w:lang w:eastAsia="en-US"/>
              </w:rPr>
              <w:t>2407,5</w:t>
            </w:r>
          </w:p>
        </w:tc>
        <w:tc>
          <w:tcPr>
            <w:tcW w:w="1300" w:type="dxa"/>
            <w:tcBorders>
              <w:top w:val="single" w:sz="6" w:space="0" w:color="auto"/>
              <w:left w:val="single" w:sz="6" w:space="0" w:color="auto"/>
              <w:bottom w:val="single" w:sz="6" w:space="0" w:color="auto"/>
              <w:right w:val="single" w:sz="6" w:space="0" w:color="auto"/>
            </w:tcBorders>
          </w:tcPr>
          <w:p w:rsidR="002D7FA1" w:rsidRPr="00B72585" w:rsidRDefault="002D7FA1" w:rsidP="00632B92">
            <w:pPr>
              <w:autoSpaceDE w:val="0"/>
              <w:autoSpaceDN w:val="0"/>
              <w:adjustRightInd w:val="0"/>
              <w:jc w:val="right"/>
              <w:rPr>
                <w:rFonts w:ascii="Arial" w:eastAsiaTheme="minorHAnsi" w:hAnsi="Arial" w:cs="Arial"/>
                <w:color w:val="000000"/>
                <w:sz w:val="16"/>
                <w:szCs w:val="16"/>
                <w:lang w:eastAsia="en-US"/>
              </w:rPr>
            </w:pPr>
          </w:p>
        </w:tc>
      </w:tr>
    </w:tbl>
    <w:p w:rsidR="002D7FA1" w:rsidRPr="00B72585" w:rsidRDefault="002D7FA1" w:rsidP="00632B92">
      <w:pPr>
        <w:widowControl w:val="0"/>
        <w:jc w:val="center"/>
        <w:rPr>
          <w:rFonts w:ascii="Arial" w:eastAsia="Arial" w:hAnsi="Arial" w:cs="Arial"/>
          <w:sz w:val="16"/>
          <w:szCs w:val="22"/>
        </w:rPr>
      </w:pPr>
      <w:r w:rsidRPr="00B72585">
        <w:rPr>
          <w:rFonts w:ascii="Arial" w:eastAsia="Arial" w:hAnsi="Arial" w:cs="Arial"/>
          <w:sz w:val="16"/>
          <w:szCs w:val="22"/>
        </w:rPr>
        <w:t>Cálculos DAF: información suministrada MEN</w:t>
      </w:r>
    </w:p>
    <w:p w:rsidR="002D7FA1" w:rsidRPr="003515F1" w:rsidRDefault="002D7FA1" w:rsidP="00632B92">
      <w:pPr>
        <w:widowControl w:val="0"/>
        <w:jc w:val="both"/>
        <w:rPr>
          <w:rFonts w:ascii="Arial" w:eastAsia="Arial" w:hAnsi="Arial" w:cs="Arial"/>
          <w:sz w:val="22"/>
        </w:rPr>
      </w:pPr>
    </w:p>
    <w:p w:rsidR="002D7FA1" w:rsidRPr="003515F1" w:rsidRDefault="002D7FA1" w:rsidP="00632B92">
      <w:pPr>
        <w:widowControl w:val="0"/>
        <w:jc w:val="both"/>
        <w:rPr>
          <w:rFonts w:ascii="Arial" w:eastAsia="Arial" w:hAnsi="Arial" w:cs="Arial"/>
          <w:sz w:val="22"/>
        </w:rPr>
      </w:pPr>
      <w:r w:rsidRPr="003515F1">
        <w:rPr>
          <w:rFonts w:ascii="Arial" w:eastAsia="Arial" w:hAnsi="Arial" w:cs="Arial"/>
          <w:sz w:val="22"/>
        </w:rPr>
        <w:t>Las diferencias respecto de las cuentas por pagar registradas en el acta de entrega obedecen principalmente a un menor valor pagado en algunas obligaciones, así como la inclusión de un concepto que no estaba registrado previamente que corresponde al valor pagado por concepto de estímulos a docentes, directivos docentes y administrativos por el mejoramiento de los resultados del índice de calidad de las vigencias 2015 – 2016</w:t>
      </w:r>
      <w:r w:rsidR="003515F1">
        <w:rPr>
          <w:rFonts w:ascii="Arial" w:eastAsia="Arial" w:hAnsi="Arial" w:cs="Arial"/>
          <w:sz w:val="22"/>
        </w:rPr>
        <w:t>,</w:t>
      </w:r>
      <w:r w:rsidRPr="003515F1">
        <w:rPr>
          <w:rFonts w:ascii="Arial" w:eastAsia="Arial" w:hAnsi="Arial" w:cs="Arial"/>
          <w:sz w:val="22"/>
        </w:rPr>
        <w:t xml:space="preserve"> que fue reembolsado a la Alcaldía Distrital. </w:t>
      </w:r>
    </w:p>
    <w:p w:rsidR="002D7FA1" w:rsidRPr="003515F1" w:rsidRDefault="002D7FA1" w:rsidP="00632B92">
      <w:pPr>
        <w:ind w:right="59"/>
        <w:jc w:val="both"/>
        <w:rPr>
          <w:rFonts w:ascii="Arial" w:hAnsi="Arial" w:cs="Arial"/>
          <w:color w:val="FF0000"/>
          <w:sz w:val="20"/>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Deuda por concepto de estampillas</w:t>
      </w:r>
    </w:p>
    <w:p w:rsidR="002D7FA1" w:rsidRPr="00B72585" w:rsidRDefault="002D7FA1" w:rsidP="00632B92">
      <w:pPr>
        <w:ind w:right="59"/>
        <w:jc w:val="both"/>
        <w:rPr>
          <w:rFonts w:ascii="Arial" w:hAnsi="Arial" w:cs="Arial"/>
          <w:color w:val="FF0000"/>
          <w:sz w:val="22"/>
          <w:szCs w:val="22"/>
        </w:rPr>
      </w:pPr>
    </w:p>
    <w:p w:rsidR="002D7FA1" w:rsidRPr="00B72585" w:rsidRDefault="002D7FA1" w:rsidP="00632B92">
      <w:pPr>
        <w:ind w:right="59"/>
        <w:jc w:val="both"/>
        <w:rPr>
          <w:rFonts w:ascii="Arial" w:hAnsi="Arial" w:cs="Arial"/>
          <w:color w:val="000000" w:themeColor="text1"/>
          <w:sz w:val="22"/>
          <w:szCs w:val="22"/>
        </w:rPr>
      </w:pPr>
      <w:r w:rsidRPr="00B72585">
        <w:rPr>
          <w:rFonts w:ascii="Arial" w:hAnsi="Arial" w:cs="Arial"/>
          <w:color w:val="000000" w:themeColor="text1"/>
          <w:sz w:val="22"/>
          <w:szCs w:val="22"/>
        </w:rPr>
        <w:t xml:space="preserve">En relación con la deuda del Distrito con el Departamento de la Guajira, por concepto de estampillas pro universidad y pro desarrollo, la Administración Temporal expidió la Resolución No. 0505 del 16 de abril de 2021 por medio de la cual </w:t>
      </w:r>
      <w:r w:rsidRPr="00B72585">
        <w:rPr>
          <w:rFonts w:ascii="Arial" w:hAnsi="Arial" w:cs="Arial"/>
          <w:i/>
          <w:color w:val="000000" w:themeColor="text1"/>
          <w:sz w:val="22"/>
          <w:szCs w:val="22"/>
        </w:rPr>
        <w:t xml:space="preserve">“Se reconoce y ordena el pago de estampillas pro – universidad y pro – Departamental a la Gobernación de la Guajira de acuerdo con las cuentas por pagar estipuladas en el Decreto 005 del 10 de enero de 2017, con cargo a los recursos del Balance del Sistema General de Participaciones del Distrito de Riohacha de la Vigencia 2021”, </w:t>
      </w:r>
      <w:r w:rsidRPr="00B72585">
        <w:rPr>
          <w:rFonts w:ascii="Arial" w:hAnsi="Arial" w:cs="Arial"/>
          <w:color w:val="000000" w:themeColor="text1"/>
          <w:sz w:val="22"/>
          <w:szCs w:val="22"/>
        </w:rPr>
        <w:t xml:space="preserve">cancelando la deuda por $289,8 millones con la Gobernación de La Guajira.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Deuda ASOCAR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La Alcaldía suministró un oficio de mayo 22 de 2017, en el que indica que existía una cuenta por pagar en tesorería de la Asociación Social del Caribe ASOCAR – Convenio de asociación No. 002 de 2016 relacionada con el Programa de Alimentación Escolar, cuya orden de pago correspondía al No. 0001689 del 29 de diciembre de 2016 por valor de $215,5 millones.</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Así mismo, se recibieron documentos que dan cuenta de un proceso que se adelanta en contra del Distrito en el Juzgado Segundo Civil del Circuito de Riohacha en el marco del proceso ejecutivo No. 44-001-31-03-002-2017-00084-00, de la empresa Frutos y Verduras de Mi País SAS contra la Asociación Social del Caribe ASOCAR, respecto de convenio 002 de 2016- Apoyo Al Programa de Alimentación Escolar, por valor de $643,9 millones. Al respecto, la entidad suministró un oficio del 17 de mayo de 2019 en el que se ordena el embargo y retención de los recursos que dispone la alcaldía por ese convenio y su consignación en un depósito judicial.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En relación al tema de ASOCAR, la Administración Temporal envió una comunicación con fecha 12 de marzo de 2021 en la que indica que el Convenio N0.002 de 2016 por valor de $5.713,4 millones tenía como aportantes la Alcaldía de Riohacha por valor de $5.339,7 y el contratista por valor de $373,7 millones. Se recibió en la vigencia 2017 el Decreto No. 005 de 2017 en el que se incluyó una reserva por $1.625,8 millones y una cuenta por pagar de $215,5 millones y que, luego de hacer un análisis financiero con los soportes disponibles, no existe saldo adeudado al contratista; por el contrario, se presenta un valor adeudado por ASOCAR a la entidad territorial por $347,6 millones, indicando además que </w:t>
      </w:r>
      <w:r w:rsidRPr="00B72585">
        <w:rPr>
          <w:rFonts w:ascii="Arial" w:hAnsi="Arial" w:cs="Arial"/>
          <w:sz w:val="22"/>
          <w:szCs w:val="22"/>
        </w:rPr>
        <w:lastRenderedPageBreak/>
        <w:t xml:space="preserve">no se acreditaron soportes que desvirtúen el balance presentado, ni soportes suficientes y claros que den cuenta de la ejecución del contrato. En ese sentido, las acciones judiciales respecto del contrato de ASOCAR no proceden por cuanto no se adeudarían recursos al contratista.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Adicionalmente, la Administración Temporal suministró una certificación del 18 de marzo de 2021 en la que se indica que a la Asociación Social de Caribe – Asocar le fueron cancelados $3.498,2 millones por concepto de anticipo del 40% y de 5 actas parciales.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Deuda Retroactivo Celadores de las Instituciones Educativas</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De acuerdo con el oficio radicado No.2018-IE-037691 del 14 de agosto de 2018, la Subdirección Técnica de Recursos Humanos de MEN informa a la Subdirección de Monitoreo y Control lo siguiente: </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left="567" w:right="59"/>
        <w:jc w:val="both"/>
        <w:rPr>
          <w:rFonts w:ascii="Arial" w:hAnsi="Arial" w:cs="Arial"/>
          <w:i/>
          <w:sz w:val="18"/>
          <w:szCs w:val="16"/>
        </w:rPr>
      </w:pPr>
      <w:r w:rsidRPr="00B72585">
        <w:rPr>
          <w:rFonts w:ascii="Arial" w:hAnsi="Arial" w:cs="Arial"/>
          <w:b/>
          <w:i/>
          <w:sz w:val="18"/>
          <w:szCs w:val="16"/>
        </w:rPr>
        <w:t>“</w:t>
      </w:r>
      <w:r w:rsidR="00632B92">
        <w:rPr>
          <w:rFonts w:ascii="Arial" w:hAnsi="Arial" w:cs="Arial"/>
          <w:b/>
          <w:i/>
          <w:sz w:val="18"/>
          <w:szCs w:val="16"/>
        </w:rPr>
        <w:t>s</w:t>
      </w:r>
      <w:r w:rsidRPr="00B72585">
        <w:rPr>
          <w:rFonts w:ascii="Arial" w:hAnsi="Arial" w:cs="Arial"/>
          <w:i/>
          <w:sz w:val="18"/>
          <w:szCs w:val="16"/>
        </w:rPr>
        <w:t>e anexa a este documento en cuarenta y tres folios, el “INFORME DE REVISIÓN DE LA SOLICITUD DE RECONOCIMIENTO DE LA DEUDA POR CONCEPTO DE LA HOMOLOGACIÓN DE CARGOS ADMINISTRATIVOS APROBADA POR EL MINISTERIO DE EDUCACIÓN NACIONAL EN EL AÑO 2012 POR LA SECRETARÍA DE EDUCACIÓN DE RIOHACHA”, solicitud que fue sustentada en que:</w:t>
      </w:r>
      <w:r w:rsidR="00632B92">
        <w:rPr>
          <w:rFonts w:ascii="Arial" w:hAnsi="Arial" w:cs="Arial"/>
          <w:i/>
          <w:sz w:val="18"/>
          <w:szCs w:val="16"/>
        </w:rPr>
        <w:t xml:space="preserve"> </w:t>
      </w:r>
      <w:r w:rsidRPr="00B72585">
        <w:rPr>
          <w:rFonts w:ascii="Arial" w:hAnsi="Arial" w:cs="Arial"/>
          <w:i/>
          <w:sz w:val="18"/>
          <w:szCs w:val="16"/>
        </w:rPr>
        <w:t>“(...)</w:t>
      </w:r>
      <w:r w:rsidR="00632B92">
        <w:rPr>
          <w:rFonts w:ascii="Arial" w:hAnsi="Arial" w:cs="Arial"/>
          <w:i/>
          <w:sz w:val="18"/>
          <w:szCs w:val="16"/>
        </w:rPr>
        <w:t xml:space="preserve"> </w:t>
      </w:r>
      <w:r w:rsidRPr="00B72585">
        <w:rPr>
          <w:rFonts w:ascii="Arial" w:hAnsi="Arial" w:cs="Arial"/>
          <w:i/>
          <w:sz w:val="18"/>
          <w:szCs w:val="16"/>
        </w:rPr>
        <w:t>no se tuvieron en cuenta las modificaciones efectuadas por el Departamento de La Guajira en su estudio técnico, lo cual implica ajustar las asignaciones salariales de algunos funcionarios que fueron entregados por el Departamento al Municipio en virtud del proceso de descentralización ordenado en la Ley 715 de 2001.”.</w:t>
      </w:r>
    </w:p>
    <w:p w:rsidR="002D7FA1" w:rsidRPr="00B72585" w:rsidRDefault="002D7FA1" w:rsidP="00632B92">
      <w:pPr>
        <w:ind w:left="567" w:right="59"/>
        <w:jc w:val="both"/>
        <w:rPr>
          <w:rFonts w:ascii="Arial" w:hAnsi="Arial" w:cs="Arial"/>
          <w:b/>
          <w:i/>
          <w:sz w:val="18"/>
          <w:szCs w:val="16"/>
        </w:rPr>
      </w:pPr>
    </w:p>
    <w:p w:rsidR="002D7FA1" w:rsidRPr="00B72585" w:rsidRDefault="002D7FA1" w:rsidP="00632B92">
      <w:pPr>
        <w:ind w:left="567" w:right="59"/>
        <w:jc w:val="both"/>
        <w:rPr>
          <w:rFonts w:ascii="Arial" w:hAnsi="Arial" w:cs="Arial"/>
          <w:b/>
          <w:i/>
          <w:sz w:val="18"/>
          <w:szCs w:val="16"/>
        </w:rPr>
      </w:pPr>
      <w:r w:rsidRPr="00B72585">
        <w:rPr>
          <w:rFonts w:ascii="Arial" w:hAnsi="Arial" w:cs="Arial"/>
          <w:i/>
          <w:sz w:val="18"/>
          <w:szCs w:val="16"/>
        </w:rPr>
        <w:t>Los cargos de celadores entregados por la Nación se incorporaron</w:t>
      </w:r>
      <w:r w:rsidRPr="00B72585">
        <w:rPr>
          <w:rFonts w:ascii="Arial" w:hAnsi="Arial" w:cs="Arial"/>
          <w:b/>
          <w:i/>
          <w:sz w:val="18"/>
          <w:szCs w:val="16"/>
        </w:rPr>
        <w:t xml:space="preserve"> </w:t>
      </w:r>
      <w:r w:rsidRPr="00B72585">
        <w:rPr>
          <w:rFonts w:ascii="Arial" w:hAnsi="Arial" w:cs="Arial"/>
          <w:i/>
          <w:sz w:val="18"/>
          <w:szCs w:val="16"/>
        </w:rPr>
        <w:t>como Auxiliares de servicios generales cuando se efectuó la</w:t>
      </w:r>
      <w:r w:rsidRPr="00B72585">
        <w:rPr>
          <w:rFonts w:ascii="Arial" w:hAnsi="Arial" w:cs="Arial"/>
          <w:b/>
          <w:i/>
          <w:sz w:val="18"/>
          <w:szCs w:val="16"/>
        </w:rPr>
        <w:t xml:space="preserve"> </w:t>
      </w:r>
      <w:r w:rsidRPr="00B72585">
        <w:rPr>
          <w:rFonts w:ascii="Arial" w:hAnsi="Arial" w:cs="Arial"/>
          <w:i/>
          <w:sz w:val="18"/>
          <w:szCs w:val="16"/>
        </w:rPr>
        <w:t>homologación inicial de la SED La Guajira en 2005. Por lo anterior, en</w:t>
      </w:r>
      <w:r w:rsidRPr="00B72585">
        <w:rPr>
          <w:rFonts w:ascii="Arial" w:hAnsi="Arial" w:cs="Arial"/>
          <w:b/>
          <w:i/>
          <w:sz w:val="18"/>
          <w:szCs w:val="16"/>
        </w:rPr>
        <w:t xml:space="preserve"> </w:t>
      </w:r>
      <w:r w:rsidRPr="00B72585">
        <w:rPr>
          <w:rFonts w:ascii="Arial" w:hAnsi="Arial" w:cs="Arial"/>
          <w:i/>
          <w:sz w:val="18"/>
          <w:szCs w:val="16"/>
        </w:rPr>
        <w:t>la entrega a la SEM Riohacha en 2009 se recibió al personal como</w:t>
      </w:r>
      <w:r w:rsidRPr="00B72585">
        <w:rPr>
          <w:rFonts w:ascii="Arial" w:hAnsi="Arial" w:cs="Arial"/>
          <w:b/>
          <w:i/>
          <w:sz w:val="18"/>
          <w:szCs w:val="16"/>
        </w:rPr>
        <w:t xml:space="preserve"> </w:t>
      </w:r>
      <w:r w:rsidRPr="00B72585">
        <w:rPr>
          <w:rFonts w:ascii="Arial" w:hAnsi="Arial" w:cs="Arial"/>
          <w:i/>
          <w:sz w:val="18"/>
          <w:szCs w:val="16"/>
        </w:rPr>
        <w:t>auxiliares de servicios generales; con posterioridad el MEN aprobó una modificación de la homologación a la SED Guajira en 2010, adoptando nuevamente la denominación de celadores y ajustándolos a grado 6. A raíz de dicha modificación, en la homologación Inicial de la SEM Riohacha en 2013 se les denominó nuevamente como celadores sin que estuvieran creados los cargos en su planta de personal.</w:t>
      </w:r>
    </w:p>
    <w:p w:rsidR="002D7FA1" w:rsidRPr="00B72585" w:rsidRDefault="002D7FA1" w:rsidP="00632B92">
      <w:pPr>
        <w:ind w:left="567" w:right="59"/>
        <w:jc w:val="both"/>
        <w:rPr>
          <w:rFonts w:ascii="Arial" w:hAnsi="Arial" w:cs="Arial"/>
          <w:i/>
          <w:sz w:val="18"/>
          <w:szCs w:val="16"/>
        </w:rPr>
      </w:pPr>
    </w:p>
    <w:p w:rsidR="002D7FA1" w:rsidRPr="00B72585" w:rsidRDefault="002D7FA1" w:rsidP="00632B92">
      <w:pPr>
        <w:pStyle w:val="Prrafodelista"/>
        <w:numPr>
          <w:ilvl w:val="0"/>
          <w:numId w:val="19"/>
        </w:numPr>
        <w:ind w:left="567" w:right="59"/>
        <w:jc w:val="both"/>
        <w:rPr>
          <w:rFonts w:ascii="Arial" w:hAnsi="Arial" w:cs="Arial"/>
          <w:i/>
          <w:sz w:val="18"/>
          <w:szCs w:val="16"/>
        </w:rPr>
      </w:pPr>
      <w:r w:rsidRPr="00B72585">
        <w:rPr>
          <w:rFonts w:ascii="Arial" w:hAnsi="Arial" w:cs="Arial"/>
          <w:i/>
          <w:sz w:val="18"/>
          <w:szCs w:val="16"/>
        </w:rPr>
        <w:t>Los cargos de celador y conductor no existen en el manual de funciones establecido en el Decreto 082 de 2011 de la Alcaldía de Riohacha, lo que impide comparar la equivalencia de los cargos, así mismo, no es posible garantizar el escenario de legalidad y certeza del proceso, en el sentido de que no se repita la misma situación a futuro.</w:t>
      </w:r>
    </w:p>
    <w:p w:rsidR="002D7FA1" w:rsidRPr="00B72585" w:rsidRDefault="002D7FA1" w:rsidP="00632B92">
      <w:pPr>
        <w:pStyle w:val="Prrafodelista"/>
        <w:ind w:left="567" w:right="59"/>
        <w:jc w:val="both"/>
        <w:rPr>
          <w:rFonts w:ascii="Arial" w:hAnsi="Arial" w:cs="Arial"/>
          <w:i/>
          <w:sz w:val="18"/>
          <w:szCs w:val="16"/>
        </w:rPr>
      </w:pPr>
    </w:p>
    <w:p w:rsidR="002D7FA1" w:rsidRPr="00B72585" w:rsidRDefault="002D7FA1" w:rsidP="00632B92">
      <w:pPr>
        <w:pStyle w:val="Prrafodelista"/>
        <w:numPr>
          <w:ilvl w:val="0"/>
          <w:numId w:val="19"/>
        </w:numPr>
        <w:ind w:left="567" w:right="59"/>
        <w:jc w:val="both"/>
        <w:rPr>
          <w:rFonts w:ascii="Arial" w:hAnsi="Arial" w:cs="Arial"/>
          <w:i/>
          <w:sz w:val="18"/>
          <w:szCs w:val="16"/>
        </w:rPr>
      </w:pPr>
      <w:r w:rsidRPr="00B72585">
        <w:rPr>
          <w:rFonts w:ascii="Arial" w:hAnsi="Arial" w:cs="Arial"/>
          <w:i/>
          <w:sz w:val="18"/>
          <w:szCs w:val="16"/>
        </w:rPr>
        <w:t>Los cargos homologables deben ser tenidos en cuenta para la validación y posterior certificación de los valores que puedan corresponder a la deuda por nivelación salarial.</w:t>
      </w:r>
    </w:p>
    <w:p w:rsidR="002D7FA1" w:rsidRPr="00B72585" w:rsidRDefault="002D7FA1" w:rsidP="00632B92">
      <w:pPr>
        <w:ind w:left="567" w:right="59"/>
        <w:jc w:val="both"/>
        <w:rPr>
          <w:rFonts w:ascii="Arial" w:hAnsi="Arial" w:cs="Arial"/>
          <w:i/>
          <w:sz w:val="18"/>
          <w:szCs w:val="16"/>
        </w:rPr>
      </w:pPr>
    </w:p>
    <w:p w:rsidR="002D7FA1" w:rsidRPr="00B72585" w:rsidRDefault="002D7FA1" w:rsidP="00632B92">
      <w:pPr>
        <w:pStyle w:val="Prrafodelista"/>
        <w:numPr>
          <w:ilvl w:val="0"/>
          <w:numId w:val="19"/>
        </w:numPr>
        <w:ind w:left="567" w:right="59"/>
        <w:jc w:val="both"/>
        <w:rPr>
          <w:rFonts w:ascii="Arial" w:hAnsi="Arial" w:cs="Arial"/>
          <w:i/>
          <w:sz w:val="18"/>
          <w:szCs w:val="16"/>
        </w:rPr>
      </w:pPr>
      <w:r w:rsidRPr="00B72585">
        <w:rPr>
          <w:rFonts w:ascii="Arial" w:hAnsi="Arial" w:cs="Arial"/>
          <w:i/>
          <w:sz w:val="18"/>
          <w:szCs w:val="16"/>
        </w:rPr>
        <w:t>Se recomienda que la ETC adelante las acciones correspondientes, tendientes a crear los cargos en la planta municipal con su respectiva denominación, código, grado y asignación salarial, de conformidad como fueron entregados por el departamento para la fecha de presentación del Estudio Técnico.</w:t>
      </w:r>
    </w:p>
    <w:p w:rsidR="002D7FA1" w:rsidRPr="00B72585" w:rsidRDefault="002D7FA1" w:rsidP="00632B92">
      <w:pPr>
        <w:pStyle w:val="Prrafodelista"/>
        <w:ind w:left="567" w:right="59"/>
        <w:jc w:val="both"/>
        <w:rPr>
          <w:rFonts w:ascii="Arial" w:hAnsi="Arial" w:cs="Arial"/>
          <w:i/>
          <w:sz w:val="18"/>
          <w:szCs w:val="16"/>
        </w:rPr>
      </w:pPr>
    </w:p>
    <w:p w:rsidR="002D7FA1" w:rsidRPr="00B72585" w:rsidRDefault="002D7FA1" w:rsidP="00632B92">
      <w:pPr>
        <w:pStyle w:val="Prrafodelista"/>
        <w:numPr>
          <w:ilvl w:val="0"/>
          <w:numId w:val="19"/>
        </w:numPr>
        <w:ind w:left="567" w:right="59"/>
        <w:jc w:val="both"/>
        <w:rPr>
          <w:rFonts w:ascii="Arial" w:hAnsi="Arial" w:cs="Arial"/>
          <w:i/>
          <w:sz w:val="18"/>
          <w:szCs w:val="16"/>
        </w:rPr>
      </w:pPr>
      <w:r w:rsidRPr="00B72585">
        <w:rPr>
          <w:rFonts w:ascii="Arial" w:hAnsi="Arial" w:cs="Arial"/>
          <w:i/>
          <w:sz w:val="18"/>
          <w:szCs w:val="16"/>
        </w:rPr>
        <w:t>La Secretaría de educación de Riohacha solicita el pago de la deuda del retroactivo del interregno comprendido entre noviembre de 2009 y diciembre de 2012, por la homologación aprobada en 2013. Respetuosamente sugerimos que al efectuarse la liquidación de los cargos homologables, se tenga en cuenta lo establecido en los Decretos 3135 de 1968, Artículo 41, y 1848 de 1969, Artículo 102, y se considere la interrupción de la prescripción a partir de las reclamaciones presentadas por el personal vinculado en este proceso.”</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lastRenderedPageBreak/>
        <w:t xml:space="preserve">En ese sentido, la </w:t>
      </w:r>
      <w:r w:rsidR="00632B92">
        <w:rPr>
          <w:rFonts w:ascii="Arial" w:hAnsi="Arial" w:cs="Arial"/>
          <w:sz w:val="22"/>
          <w:szCs w:val="22"/>
        </w:rPr>
        <w:t>E</w:t>
      </w:r>
      <w:r w:rsidRPr="00B72585">
        <w:rPr>
          <w:rFonts w:ascii="Arial" w:hAnsi="Arial" w:cs="Arial"/>
          <w:sz w:val="22"/>
          <w:szCs w:val="22"/>
        </w:rPr>
        <w:t xml:space="preserve">ntidad </w:t>
      </w:r>
      <w:r w:rsidR="00632B92">
        <w:rPr>
          <w:rFonts w:ascii="Arial" w:hAnsi="Arial" w:cs="Arial"/>
          <w:sz w:val="22"/>
          <w:szCs w:val="22"/>
        </w:rPr>
        <w:t>T</w:t>
      </w:r>
      <w:r w:rsidRPr="00B72585">
        <w:rPr>
          <w:rFonts w:ascii="Arial" w:hAnsi="Arial" w:cs="Arial"/>
          <w:sz w:val="22"/>
          <w:szCs w:val="22"/>
        </w:rPr>
        <w:t>erritorial</w:t>
      </w:r>
      <w:r w:rsidR="00632B92">
        <w:rPr>
          <w:rFonts w:ascii="Arial" w:hAnsi="Arial" w:cs="Arial"/>
          <w:sz w:val="22"/>
          <w:szCs w:val="22"/>
        </w:rPr>
        <w:t>,</w:t>
      </w:r>
      <w:r w:rsidRPr="00B72585">
        <w:rPr>
          <w:rFonts w:ascii="Arial" w:hAnsi="Arial" w:cs="Arial"/>
          <w:sz w:val="22"/>
          <w:szCs w:val="22"/>
        </w:rPr>
        <w:t xml:space="preserve"> con el acompañamiento de la Administración Temporal, debe adelantar las acciones que correspondan de manera que se realice la depuración de esta posible contingencia, estima</w:t>
      </w:r>
      <w:r w:rsidR="00632B92">
        <w:rPr>
          <w:rFonts w:ascii="Arial" w:hAnsi="Arial" w:cs="Arial"/>
          <w:sz w:val="22"/>
          <w:szCs w:val="22"/>
        </w:rPr>
        <w:t>da</w:t>
      </w:r>
      <w:r w:rsidRPr="00B72585">
        <w:rPr>
          <w:rFonts w:ascii="Arial" w:hAnsi="Arial" w:cs="Arial"/>
          <w:sz w:val="22"/>
          <w:szCs w:val="22"/>
        </w:rPr>
        <w:t xml:space="preserve"> aproximad</w:t>
      </w:r>
      <w:r w:rsidR="00632B92">
        <w:rPr>
          <w:rFonts w:ascii="Arial" w:hAnsi="Arial" w:cs="Arial"/>
          <w:sz w:val="22"/>
          <w:szCs w:val="22"/>
        </w:rPr>
        <w:t xml:space="preserve">amente en </w:t>
      </w:r>
      <w:r w:rsidRPr="00B72585">
        <w:rPr>
          <w:rFonts w:ascii="Arial" w:hAnsi="Arial" w:cs="Arial"/>
          <w:sz w:val="22"/>
          <w:szCs w:val="22"/>
        </w:rPr>
        <w:t>$450 millones para 37 personas</w:t>
      </w:r>
      <w:r w:rsidR="00632B92">
        <w:rPr>
          <w:rFonts w:ascii="Arial" w:hAnsi="Arial" w:cs="Arial"/>
          <w:sz w:val="22"/>
          <w:szCs w:val="22"/>
        </w:rPr>
        <w:t>,</w:t>
      </w:r>
      <w:r w:rsidRPr="00B72585">
        <w:rPr>
          <w:rFonts w:ascii="Arial" w:hAnsi="Arial" w:cs="Arial"/>
          <w:sz w:val="22"/>
          <w:szCs w:val="22"/>
        </w:rPr>
        <w:t xml:space="preserve"> por devengar un salario correspondiente al personal que desarrolla labores de servicios generales y no de celadores del periodo 2009 a diciembre de 2012, lo cual está sujeto a revisión y depuración por parte del Ministerio de Educación Nacional.</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En relación </w:t>
      </w:r>
      <w:r w:rsidR="00632B92">
        <w:rPr>
          <w:rFonts w:ascii="Arial" w:hAnsi="Arial" w:cs="Arial"/>
          <w:sz w:val="22"/>
          <w:szCs w:val="22"/>
        </w:rPr>
        <w:t>con</w:t>
      </w:r>
      <w:r w:rsidRPr="00B72585">
        <w:rPr>
          <w:rFonts w:ascii="Arial" w:hAnsi="Arial" w:cs="Arial"/>
          <w:sz w:val="22"/>
          <w:szCs w:val="22"/>
        </w:rPr>
        <w:t xml:space="preserve"> la gestión adelantada para el pago de la deuda por parte de la Administración Temporal, el Ministerio de Educación Nacional informó mediante el radicado No. 1-2021-008008 del 2 de febrero de 2021 que </w:t>
      </w:r>
      <w:r w:rsidRPr="00B72585">
        <w:rPr>
          <w:rFonts w:ascii="Arial" w:hAnsi="Arial" w:cs="Arial"/>
          <w:i/>
          <w:sz w:val="22"/>
          <w:szCs w:val="22"/>
        </w:rPr>
        <w:t>“se radicó ante la Alcaldía Distrital el documento a través del cual se solicitó iniciar las acciones para incorporar el cargo de celador en el manual de funciones y competencias laborales. Una vez expedido dicho acto administrativo la Administración Temporal realizará las gestiones pertinentes ante la Subdirección de Monitoreo y Control”</w:t>
      </w:r>
      <w:r w:rsidRPr="00B72585">
        <w:rPr>
          <w:rFonts w:ascii="Arial" w:hAnsi="Arial" w:cs="Arial"/>
          <w:sz w:val="22"/>
          <w:szCs w:val="22"/>
        </w:rPr>
        <w:t>.</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No obstante lo anterior, es importante resaltar que el marco legal vigente no incluye la posibilidad de hacer modificaciones a los estudios técnicos de homologación toda vez que ni en la Directiva Ministerial No. 10 del 30 de junio de 2005, ni en la Directiva 21 del </w:t>
      </w:r>
      <w:r w:rsidRPr="0036634F">
        <w:rPr>
          <w:rFonts w:ascii="Arial" w:hAnsi="Arial" w:cs="Arial"/>
          <w:i/>
          <w:iCs/>
          <w:sz w:val="22"/>
          <w:szCs w:val="22"/>
        </w:rPr>
        <w:t>30 de noviembre de 2005, ni en la Directiva 08 del 30 de marzo de 2006 y tampoco en la “Guía para la homologación de cargos administrativos en las entidades territoriales”</w:t>
      </w:r>
      <w:r w:rsidRPr="00B72585">
        <w:rPr>
          <w:rFonts w:ascii="Arial" w:hAnsi="Arial" w:cs="Arial"/>
          <w:sz w:val="22"/>
          <w:szCs w:val="22"/>
        </w:rPr>
        <w:t xml:space="preserve"> de abril de 2006 refieren la posibilidad de modificar los estudios técnicos de homologación de los funcionarios administrativos del sector educación. Al respecto, es importante recordar que el ejercicio de la función pública es reglado y los funcionarios públicos responden disciplinaria, fiscal y penalmente por la omisión o extralimitación de sus funciones de acuerdo con lo establecido en los artículos 123 y 6 de la Constitución Política, por lo cual, los servidores públicos deben ejercer sus funciones en la forma prevista en la Constitución, la Ley y el Reglamento, núcleo esencial del Principio de Legalidad que se erige como pilar fundamental de un Estado Social de Derecho.</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Asimismo, es necesario traer a colación que en línea jurisprudencial reiterada ha exhortado a este Ministerio a velar por el Principio de Sostenibilidad Fiscal, que es reconocido por el artículo 344 de la Constitución Política, el cual se ve amenazado con la pretensión de financiar deudas que no tienen fundamento legal y constitucional, omitiendo el requisito que establece el artículo 148 de la Ley 1450 de 2011 para el financiamiento de deudas laborales del sector educación con excedentes de los recursos del Sistema General de Participaciones y subsidiariamente con Presupuesto General de la Nación. </w:t>
      </w:r>
    </w:p>
    <w:p w:rsidR="002D7FA1" w:rsidRPr="00632B92" w:rsidRDefault="002D7FA1" w:rsidP="00632B92">
      <w:pPr>
        <w:ind w:right="59"/>
        <w:jc w:val="both"/>
        <w:rPr>
          <w:rFonts w:ascii="Arial" w:hAnsi="Arial" w:cs="Arial"/>
          <w:sz w:val="22"/>
          <w:szCs w:val="22"/>
        </w:rPr>
      </w:pPr>
    </w:p>
    <w:p w:rsidR="002D7FA1" w:rsidRPr="00632B92" w:rsidRDefault="002D7FA1" w:rsidP="00632B92">
      <w:pPr>
        <w:jc w:val="both"/>
        <w:rPr>
          <w:rFonts w:ascii="Arial" w:hAnsi="Arial" w:cs="Arial"/>
          <w:sz w:val="22"/>
          <w:szCs w:val="22"/>
          <w:lang w:val="es-ES_tradnl" w:eastAsia="es-ES"/>
        </w:rPr>
      </w:pPr>
      <w:r w:rsidRPr="00632B92">
        <w:rPr>
          <w:rFonts w:ascii="Arial" w:hAnsi="Arial" w:cs="Arial"/>
          <w:sz w:val="22"/>
          <w:szCs w:val="22"/>
          <w:lang w:val="es-ES_tradnl" w:eastAsia="es-ES"/>
        </w:rPr>
        <w:t>Ahora bien, es necesario precisar que la homologación de los cargos administrativos se reconoció mediante actos administrativos de carácter particular y concreto, por lo cual, si un funcionario administrativo del sector educación fue sujeto de este proceso de homologación contó con la oportunidad de impetrar los recursos de la vía administrativa, y en caso de encontrarlos desfavorables iniciar la acción de nulidad y restablecimiento del derecho dentro de los términos señalados en el Código de Procedimiento Administrativo y de lo Contencioso Administrativo, so pena de la firmeza del acto administrativo.</w:t>
      </w:r>
    </w:p>
    <w:p w:rsidR="002D7FA1" w:rsidRPr="00632B92" w:rsidRDefault="002D7FA1" w:rsidP="00632B92">
      <w:pPr>
        <w:jc w:val="both"/>
        <w:rPr>
          <w:rFonts w:ascii="Arial" w:hAnsi="Arial" w:cs="Arial"/>
          <w:sz w:val="22"/>
          <w:szCs w:val="22"/>
          <w:lang w:val="es-ES_tradnl" w:eastAsia="es-ES"/>
        </w:rPr>
      </w:pPr>
    </w:p>
    <w:p w:rsidR="002D7FA1" w:rsidRPr="00632B92" w:rsidRDefault="002D7FA1" w:rsidP="00632B92">
      <w:pPr>
        <w:jc w:val="both"/>
        <w:rPr>
          <w:rFonts w:ascii="Arial" w:hAnsi="Arial" w:cs="Arial"/>
          <w:sz w:val="22"/>
          <w:szCs w:val="22"/>
          <w:lang w:val="es-ES_tradnl" w:eastAsia="es-ES"/>
        </w:rPr>
      </w:pPr>
      <w:r w:rsidRPr="00632B92">
        <w:rPr>
          <w:rFonts w:ascii="Arial" w:hAnsi="Arial" w:cs="Arial"/>
          <w:sz w:val="22"/>
          <w:szCs w:val="22"/>
          <w:lang w:val="es-ES_tradnl" w:eastAsia="es-ES"/>
        </w:rPr>
        <w:t xml:space="preserve">Adicionalmente debe </w:t>
      </w:r>
      <w:r w:rsidR="00632B92">
        <w:rPr>
          <w:rFonts w:ascii="Arial" w:hAnsi="Arial" w:cs="Arial"/>
          <w:sz w:val="22"/>
          <w:szCs w:val="22"/>
          <w:lang w:val="es-ES_tradnl" w:eastAsia="es-ES"/>
        </w:rPr>
        <w:t xml:space="preserve">mencionarse </w:t>
      </w:r>
      <w:r w:rsidRPr="00632B92">
        <w:rPr>
          <w:rFonts w:ascii="Arial" w:hAnsi="Arial" w:cs="Arial"/>
          <w:sz w:val="22"/>
          <w:szCs w:val="22"/>
          <w:lang w:val="es-ES_tradnl" w:eastAsia="es-ES"/>
        </w:rPr>
        <w:t xml:space="preserve">lo establecido por el Consejo de Estado, Sala de Consulta y Servicio Civil, Consejero Ponente: Álvaro Namén Vargas, Radicado No. 2301 </w:t>
      </w:r>
      <w:r w:rsidRPr="00632B92">
        <w:rPr>
          <w:rFonts w:ascii="Arial" w:hAnsi="Arial" w:cs="Arial"/>
          <w:sz w:val="22"/>
          <w:szCs w:val="22"/>
          <w:lang w:val="es-ES_tradnl" w:eastAsia="es-ES"/>
        </w:rPr>
        <w:lastRenderedPageBreak/>
        <w:t>del 14 de diciembre de 2016, según el cual, la única forma para corregir la homologación inicial exige la verificación plena de la irregularidad y de la afectación de los derechos de las personas sobre la cuál recayó, específicamente estipuló:</w:t>
      </w:r>
    </w:p>
    <w:p w:rsidR="002D7FA1" w:rsidRPr="00632B92" w:rsidRDefault="002D7FA1" w:rsidP="00632B92">
      <w:pPr>
        <w:jc w:val="both"/>
        <w:rPr>
          <w:rFonts w:ascii="Arial" w:hAnsi="Arial" w:cs="Arial"/>
          <w:sz w:val="22"/>
          <w:szCs w:val="22"/>
          <w:lang w:val="es-ES_tradnl" w:eastAsia="es-ES"/>
        </w:rPr>
      </w:pPr>
    </w:p>
    <w:p w:rsidR="002D7FA1" w:rsidRPr="00B72585" w:rsidRDefault="002D7FA1" w:rsidP="00632B92">
      <w:pPr>
        <w:ind w:left="567" w:right="49"/>
        <w:jc w:val="both"/>
        <w:rPr>
          <w:rFonts w:ascii="Arial" w:hAnsi="Arial" w:cs="Arial"/>
          <w:i/>
          <w:iCs/>
          <w:sz w:val="18"/>
          <w:szCs w:val="18"/>
          <w:lang w:val="es-ES_tradnl" w:eastAsia="es-ES"/>
        </w:rPr>
      </w:pPr>
      <w:r w:rsidRPr="00B72585">
        <w:rPr>
          <w:rFonts w:ascii="Arial" w:hAnsi="Arial" w:cs="Arial"/>
          <w:i/>
          <w:iCs/>
          <w:sz w:val="18"/>
          <w:szCs w:val="18"/>
          <w:lang w:val="es-ES_tradnl" w:eastAsia="es-ES"/>
        </w:rPr>
        <w:t>“Por lo tanto, en la medida en que se verifique que la homologación analizada no fue realizada en debida forma y que como consecuencia se esa circunstancia los funcionarios incorporados a las plantas territoriales se encuentran indebidamente clasificados y remunerados, existirá una situación irregular que las entidades territoriales deberían corregir para hacer cesar la violación de los derechos vulnerados, garantizar la efectividad del principio de legalidad y evitar reclamaciones y demandas futuras que congestionen las propias entidades y a la administración de justicia.</w:t>
      </w:r>
    </w:p>
    <w:p w:rsidR="002D7FA1" w:rsidRPr="00B72585" w:rsidRDefault="002D7FA1" w:rsidP="00632B92">
      <w:pPr>
        <w:ind w:left="567" w:right="49"/>
        <w:jc w:val="both"/>
        <w:rPr>
          <w:rFonts w:ascii="Arial" w:hAnsi="Arial" w:cs="Arial"/>
          <w:i/>
          <w:iCs/>
          <w:sz w:val="18"/>
          <w:szCs w:val="18"/>
          <w:lang w:val="es-ES_tradnl" w:eastAsia="es-ES"/>
        </w:rPr>
      </w:pPr>
    </w:p>
    <w:p w:rsidR="002D7FA1" w:rsidRPr="00B72585" w:rsidRDefault="002D7FA1" w:rsidP="00632B92">
      <w:pPr>
        <w:ind w:left="567" w:right="49"/>
        <w:jc w:val="both"/>
        <w:rPr>
          <w:rFonts w:ascii="Arial" w:hAnsi="Arial" w:cs="Arial"/>
          <w:i/>
          <w:iCs/>
          <w:sz w:val="18"/>
          <w:szCs w:val="18"/>
          <w:lang w:val="es-ES_tradnl" w:eastAsia="es-ES"/>
        </w:rPr>
      </w:pPr>
      <w:r w:rsidRPr="00B72585">
        <w:rPr>
          <w:rFonts w:ascii="Arial" w:hAnsi="Arial" w:cs="Arial"/>
          <w:i/>
          <w:iCs/>
          <w:sz w:val="18"/>
          <w:szCs w:val="18"/>
          <w:lang w:val="es-ES_tradnl" w:eastAsia="es-ES"/>
        </w:rPr>
        <w:t>[…]</w:t>
      </w:r>
    </w:p>
    <w:p w:rsidR="002D7FA1" w:rsidRPr="00B72585" w:rsidRDefault="002D7FA1" w:rsidP="00632B92">
      <w:pPr>
        <w:ind w:left="567" w:right="49"/>
        <w:jc w:val="both"/>
        <w:rPr>
          <w:rFonts w:ascii="Arial" w:hAnsi="Arial" w:cs="Arial"/>
          <w:i/>
          <w:iCs/>
          <w:sz w:val="18"/>
          <w:szCs w:val="18"/>
          <w:lang w:val="es-ES_tradnl" w:eastAsia="es-ES"/>
        </w:rPr>
      </w:pPr>
    </w:p>
    <w:p w:rsidR="002D7FA1" w:rsidRPr="00B72585" w:rsidRDefault="002D7FA1" w:rsidP="00632B92">
      <w:pPr>
        <w:ind w:left="567" w:right="49"/>
        <w:jc w:val="both"/>
        <w:rPr>
          <w:rFonts w:ascii="Arial" w:hAnsi="Arial" w:cs="Arial"/>
          <w:i/>
          <w:iCs/>
          <w:sz w:val="18"/>
          <w:szCs w:val="18"/>
          <w:lang w:val="es-ES_tradnl" w:eastAsia="es-ES"/>
        </w:rPr>
      </w:pPr>
      <w:r w:rsidRPr="00B72585">
        <w:rPr>
          <w:rFonts w:ascii="Arial" w:hAnsi="Arial" w:cs="Arial"/>
          <w:i/>
          <w:iCs/>
          <w:sz w:val="18"/>
          <w:szCs w:val="18"/>
          <w:lang w:val="es-ES_tradnl" w:eastAsia="es-ES"/>
        </w:rPr>
        <w:t>Por lo tanto, si ahora se detecta que los estudios técnicos realizados en su momento por las entidades territoriales tienen deficiencias sustanciales o de fondo que afecten la motivación y legalidad de los actos administrativos de homologación y nivelación salarial expedidos en su momento -y con ello los derechos de los funcionarios incorporados a las plantas territoriales-, lo que correspondería para corregir esa situación sería:</w:t>
      </w:r>
    </w:p>
    <w:p w:rsidR="002D7FA1" w:rsidRPr="00B72585" w:rsidRDefault="002D7FA1" w:rsidP="00632B92">
      <w:pPr>
        <w:ind w:left="567" w:right="49"/>
        <w:jc w:val="both"/>
        <w:rPr>
          <w:rFonts w:ascii="Arial" w:hAnsi="Arial" w:cs="Arial"/>
          <w:i/>
          <w:iCs/>
          <w:sz w:val="18"/>
          <w:szCs w:val="18"/>
          <w:lang w:val="es-ES_tradnl" w:eastAsia="es-ES"/>
        </w:rPr>
      </w:pPr>
    </w:p>
    <w:p w:rsidR="002D7FA1" w:rsidRPr="00B72585" w:rsidRDefault="002D7FA1" w:rsidP="00632B92">
      <w:pPr>
        <w:numPr>
          <w:ilvl w:val="0"/>
          <w:numId w:val="20"/>
        </w:numPr>
        <w:ind w:left="567" w:right="49" w:firstLine="0"/>
        <w:contextualSpacing/>
        <w:jc w:val="both"/>
        <w:rPr>
          <w:rFonts w:ascii="Arial" w:hAnsi="Arial" w:cs="Arial"/>
          <w:i/>
          <w:iCs/>
          <w:sz w:val="18"/>
          <w:szCs w:val="18"/>
          <w:lang w:val="es-ES_tradnl" w:eastAsia="es-ES"/>
        </w:rPr>
      </w:pPr>
      <w:r w:rsidRPr="00B72585">
        <w:rPr>
          <w:rFonts w:ascii="Arial" w:hAnsi="Arial" w:cs="Arial"/>
          <w:i/>
          <w:iCs/>
          <w:sz w:val="18"/>
          <w:szCs w:val="18"/>
          <w:lang w:val="es-ES_tradnl" w:eastAsia="es-ES"/>
        </w:rPr>
        <w:t>Si las deficiencias afectan la generalidad del proceso de incorporación y homologación realizado por la respectiva entidad territorial, se deben modificar o ajustar tanto los actos administrativos generales como los particulares que puedan estar afectados con las irregularidades detectadas.</w:t>
      </w:r>
    </w:p>
    <w:p w:rsidR="002D7FA1" w:rsidRPr="00B72585" w:rsidRDefault="002D7FA1" w:rsidP="00632B92">
      <w:pPr>
        <w:ind w:left="567" w:right="49"/>
        <w:contextualSpacing/>
        <w:jc w:val="both"/>
        <w:rPr>
          <w:rFonts w:ascii="Arial" w:hAnsi="Arial" w:cs="Arial"/>
          <w:i/>
          <w:iCs/>
          <w:sz w:val="18"/>
          <w:szCs w:val="18"/>
          <w:lang w:val="es-ES_tradnl" w:eastAsia="es-ES"/>
        </w:rPr>
      </w:pPr>
    </w:p>
    <w:p w:rsidR="002D7FA1" w:rsidRPr="00B72585" w:rsidRDefault="002D7FA1" w:rsidP="00632B92">
      <w:pPr>
        <w:numPr>
          <w:ilvl w:val="0"/>
          <w:numId w:val="20"/>
        </w:numPr>
        <w:ind w:left="567" w:right="49" w:firstLine="0"/>
        <w:contextualSpacing/>
        <w:jc w:val="both"/>
        <w:rPr>
          <w:rFonts w:ascii="Arial" w:hAnsi="Arial" w:cs="Arial"/>
          <w:sz w:val="18"/>
          <w:szCs w:val="18"/>
          <w:lang w:val="es-ES_tradnl" w:eastAsia="es-ES"/>
        </w:rPr>
      </w:pPr>
      <w:r w:rsidRPr="00B72585">
        <w:rPr>
          <w:rFonts w:ascii="Arial" w:hAnsi="Arial" w:cs="Arial"/>
          <w:i/>
          <w:iCs/>
          <w:sz w:val="18"/>
          <w:szCs w:val="18"/>
          <w:lang w:val="es-ES_tradnl" w:eastAsia="es-ES"/>
        </w:rPr>
        <w:t>Si las deficiencias recaen exclusivamente sobre casos específicos y aislados, solamente será necesario corregir los actos particulares y concretos que puedan estar causando la violación de los derechos de las personas afectadas.”</w:t>
      </w:r>
    </w:p>
    <w:p w:rsidR="002D7FA1" w:rsidRPr="00B72585" w:rsidRDefault="002D7FA1" w:rsidP="00632B92">
      <w:pPr>
        <w:jc w:val="both"/>
        <w:rPr>
          <w:rFonts w:ascii="Arial" w:hAnsi="Arial" w:cs="Arial"/>
          <w:sz w:val="22"/>
          <w:szCs w:val="22"/>
          <w:lang w:val="es-ES_tradnl" w:eastAsia="es-ES"/>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Por lo </w:t>
      </w:r>
      <w:r w:rsidR="00632B92">
        <w:rPr>
          <w:rFonts w:ascii="Arial" w:hAnsi="Arial" w:cs="Arial"/>
          <w:sz w:val="22"/>
          <w:szCs w:val="22"/>
        </w:rPr>
        <w:t>anterior</w:t>
      </w:r>
      <w:r w:rsidRPr="00B72585">
        <w:rPr>
          <w:rFonts w:ascii="Arial" w:hAnsi="Arial" w:cs="Arial"/>
          <w:sz w:val="22"/>
          <w:szCs w:val="22"/>
        </w:rPr>
        <w:t xml:space="preserve">, teniendo en cuenta que </w:t>
      </w:r>
      <w:r w:rsidR="00632B92">
        <w:rPr>
          <w:rFonts w:ascii="Arial" w:hAnsi="Arial" w:cs="Arial"/>
          <w:sz w:val="22"/>
          <w:szCs w:val="22"/>
        </w:rPr>
        <w:t xml:space="preserve">persisten </w:t>
      </w:r>
      <w:r w:rsidRPr="00B72585">
        <w:rPr>
          <w:rFonts w:ascii="Arial" w:hAnsi="Arial" w:cs="Arial"/>
          <w:sz w:val="22"/>
          <w:szCs w:val="22"/>
        </w:rPr>
        <w:t xml:space="preserve">deudas pendientes por depurar, la actividad se encuentra incumplida.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No cumple</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4. Sanear las deudas del sector. Se entiende por saneado: pago total o en acuerdo de pago.</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w:t>
      </w: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Indicador: </w:t>
      </w:r>
      <w:r w:rsidRPr="00B72585">
        <w:rPr>
          <w:rFonts w:ascii="Arial" w:hAnsi="Arial" w:cs="Arial"/>
          <w:sz w:val="22"/>
          <w:szCs w:val="22"/>
        </w:rPr>
        <w:t>Porcentaje de deudas saneadas o certificación de inexistencia de deudas</w:t>
      </w:r>
      <w:r w:rsidRPr="00B72585">
        <w:rPr>
          <w:rFonts w:ascii="Arial" w:hAnsi="Arial" w:cs="Arial"/>
          <w:b/>
          <w:sz w:val="22"/>
          <w:szCs w:val="22"/>
        </w:rPr>
        <w:t xml:space="preserve">. </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De acuerdo a lo conversado en la reunión del 18 de mayo de 2021, con la Administración Temporal y la Entidad Territorial, en el marco del proceso de homologación del personal administrativo del sector educación que se adelantó ante el Ministerio de Educación Nacional, correspondiente a las vigencias 2009-2012, se adeuda el pago del retroactivo del personal que realiza labores de vigilancia. </w:t>
      </w:r>
    </w:p>
    <w:p w:rsidR="002D7FA1" w:rsidRDefault="002D7FA1" w:rsidP="00632B92">
      <w:pPr>
        <w:ind w:right="59"/>
        <w:jc w:val="both"/>
        <w:rPr>
          <w:rFonts w:ascii="Arial" w:hAnsi="Arial" w:cs="Arial"/>
          <w:sz w:val="22"/>
          <w:szCs w:val="22"/>
        </w:rPr>
      </w:pPr>
    </w:p>
    <w:p w:rsidR="00632B92" w:rsidRDefault="00632B92" w:rsidP="00632B92">
      <w:pPr>
        <w:ind w:right="59"/>
        <w:jc w:val="both"/>
        <w:rPr>
          <w:rFonts w:ascii="Arial" w:hAnsi="Arial" w:cs="Arial"/>
          <w:sz w:val="22"/>
          <w:szCs w:val="22"/>
        </w:rPr>
      </w:pPr>
      <w:r>
        <w:rPr>
          <w:rFonts w:ascii="Arial" w:hAnsi="Arial" w:cs="Arial"/>
          <w:sz w:val="22"/>
          <w:szCs w:val="22"/>
        </w:rPr>
        <w:t xml:space="preserve">Dicha reunión </w:t>
      </w:r>
      <w:r w:rsidRPr="00B72585">
        <w:rPr>
          <w:rFonts w:ascii="Arial" w:hAnsi="Arial" w:cs="Arial"/>
          <w:sz w:val="22"/>
          <w:szCs w:val="22"/>
        </w:rPr>
        <w:t>fue grabada en el siguiente link:</w:t>
      </w:r>
    </w:p>
    <w:p w:rsidR="00632B92" w:rsidRPr="00B72585" w:rsidRDefault="00A030A3" w:rsidP="00632B92">
      <w:pPr>
        <w:ind w:right="59"/>
        <w:jc w:val="both"/>
        <w:rPr>
          <w:rFonts w:ascii="Arial" w:hAnsi="Arial" w:cs="Arial"/>
          <w:sz w:val="22"/>
          <w:szCs w:val="22"/>
        </w:rPr>
      </w:pPr>
      <w:hyperlink r:id="rId14" w:history="1">
        <w:r w:rsidR="00632B92" w:rsidRPr="00750BF9">
          <w:rPr>
            <w:rStyle w:val="Hipervnculo"/>
            <w:rFonts w:ascii="Arial" w:hAnsi="Arial" w:cs="Arial"/>
            <w:sz w:val="22"/>
            <w:szCs w:val="22"/>
          </w:rPr>
          <w:t>https://minhaciendagovco.sharepoint.com/sites/028SGP/Documentos%20compartidos/PASANTES/Recordings/Asistencia%20T%C3%A9cnica%20-%20Riohacha,%20La%20Guajira,%20Educaci%C3%B3n.%20Seguimiento%20a%20la%20medida%20de%20Asunci%C3%B3n%20Temporal%20de%20la%20Competencia-20210518_081559-Grabaci%C3%B3n%20de%20la%20reuni%C3%B3n.mp4?web=1</w:t>
        </w:r>
      </w:hyperlink>
      <w:r w:rsidR="00632B92">
        <w:rPr>
          <w:rFonts w:ascii="Arial" w:hAnsi="Arial" w:cs="Arial"/>
          <w:sz w:val="22"/>
          <w:szCs w:val="22"/>
        </w:rPr>
        <w:t xml:space="preserve"> </w:t>
      </w:r>
    </w:p>
    <w:p w:rsidR="00632B92" w:rsidRPr="00B72585" w:rsidRDefault="00632B92"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lastRenderedPageBreak/>
        <w:t xml:space="preserve">Esta deuda se estima en un valor aproximado de $450 millones para 37 personas y está sujeta a revisión y depuración por parte del Ministerio de Educación Nacional.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En ese sentido, la entidad territorial, con el acompañamiento de la Administración Temporal, debe adelantar las acciones que correspondan para este caso de manera que se realice la depuración de esta posible contingencia. </w:t>
      </w:r>
    </w:p>
    <w:p w:rsidR="002D7FA1" w:rsidRPr="00B72585" w:rsidRDefault="002D7FA1" w:rsidP="00632B92">
      <w:pPr>
        <w:ind w:right="59"/>
        <w:jc w:val="both"/>
        <w:rPr>
          <w:rFonts w:ascii="Arial" w:hAnsi="Arial" w:cs="Arial"/>
          <w:sz w:val="22"/>
          <w:szCs w:val="22"/>
        </w:rPr>
      </w:pPr>
    </w:p>
    <w:p w:rsidR="002D7FA1" w:rsidRPr="00B72585" w:rsidRDefault="00632B92" w:rsidP="00632B92">
      <w:pPr>
        <w:ind w:right="59"/>
        <w:jc w:val="both"/>
        <w:rPr>
          <w:rFonts w:ascii="Arial" w:hAnsi="Arial" w:cs="Arial"/>
          <w:sz w:val="22"/>
          <w:szCs w:val="22"/>
        </w:rPr>
      </w:pPr>
      <w:r>
        <w:rPr>
          <w:rFonts w:ascii="Arial" w:hAnsi="Arial" w:cs="Arial"/>
          <w:sz w:val="22"/>
          <w:szCs w:val="22"/>
        </w:rPr>
        <w:t>En relación con</w:t>
      </w:r>
      <w:r w:rsidR="002D7FA1" w:rsidRPr="00B72585">
        <w:rPr>
          <w:rFonts w:ascii="Arial" w:hAnsi="Arial" w:cs="Arial"/>
          <w:sz w:val="22"/>
          <w:szCs w:val="22"/>
        </w:rPr>
        <w:t xml:space="preserve"> la gestión adelantada para el pago de la deuda por parte de la Administración Temporal, el Ministerio de Educación Nacional informó mediante el radicado No. 1-2021-008008 del 2 de febrero de 2021 que </w:t>
      </w:r>
      <w:r w:rsidR="002D7FA1" w:rsidRPr="00B72585">
        <w:rPr>
          <w:rFonts w:ascii="Arial" w:hAnsi="Arial" w:cs="Arial"/>
          <w:i/>
          <w:sz w:val="22"/>
          <w:szCs w:val="22"/>
        </w:rPr>
        <w:t>“se radicó ante la Alcaldía Distrital el documento a través del cual se solicitó iniciar las acciones para incorporar el cargo de celador en el manual de funciones y competencias laborales. Una vez expedido dicho acto administrativo la Administración Temporal realizará las gestiones pertinentes ante la Subdirección de Monitoreo y Control”</w:t>
      </w:r>
      <w:r w:rsidR="002D7FA1" w:rsidRPr="00B72585">
        <w:rPr>
          <w:rFonts w:ascii="Arial" w:hAnsi="Arial" w:cs="Arial"/>
          <w:sz w:val="22"/>
          <w:szCs w:val="22"/>
        </w:rPr>
        <w:t>.</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AF7303">
        <w:rPr>
          <w:rFonts w:ascii="Arial" w:hAnsi="Arial" w:cs="Arial"/>
          <w:sz w:val="22"/>
          <w:szCs w:val="22"/>
        </w:rPr>
        <w:t>Por lo cual, teniendo en cuenta que tiene</w:t>
      </w:r>
      <w:r w:rsidRPr="00B72585">
        <w:rPr>
          <w:rFonts w:ascii="Arial" w:hAnsi="Arial" w:cs="Arial"/>
          <w:sz w:val="22"/>
          <w:szCs w:val="22"/>
        </w:rPr>
        <w:t xml:space="preserve"> deudas pendientes por sanear, la actividad se encuentra incumplida.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No cumple</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5. Formalizar la designación del cargo de planta responsable del reporte del CHIP en la ETC.</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w:t>
      </w: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Indicador: </w:t>
      </w:r>
      <w:r w:rsidRPr="00B72585">
        <w:rPr>
          <w:rFonts w:ascii="Arial" w:hAnsi="Arial" w:cs="Arial"/>
          <w:sz w:val="22"/>
          <w:szCs w:val="22"/>
        </w:rPr>
        <w:t>Acto administrativo que formaliza las responsabilidades del reporte al CHIP</w:t>
      </w:r>
      <w:r w:rsidRPr="00B72585">
        <w:rPr>
          <w:rFonts w:ascii="Arial" w:hAnsi="Arial" w:cs="Arial"/>
          <w:b/>
          <w:sz w:val="22"/>
          <w:szCs w:val="22"/>
        </w:rPr>
        <w:t xml:space="preserve">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El Distrito de Riohacha suministró la Resolución No. 107 del 19 de febrero de 2021, </w:t>
      </w:r>
      <w:r w:rsidRPr="00B72585">
        <w:rPr>
          <w:rFonts w:ascii="Arial" w:hAnsi="Arial" w:cs="Arial"/>
          <w:i/>
          <w:sz w:val="22"/>
          <w:szCs w:val="22"/>
        </w:rPr>
        <w:t xml:space="preserve">“Por medio de la cual se designan las responsabilidades del reporte CHIP en el Distrito Especial, Turístico y Cultural de Riohacha para el Sector Educativo y el Programa de Alimentación Escolar”, </w:t>
      </w:r>
      <w:r w:rsidRPr="00B72585">
        <w:rPr>
          <w:rFonts w:ascii="Arial" w:hAnsi="Arial" w:cs="Arial"/>
          <w:sz w:val="22"/>
          <w:szCs w:val="22"/>
        </w:rPr>
        <w:t>en la que se designa al Secretario de Hacienda y Gestión Financiera, código 020 grado 02, como responsable del reporte de información en el Consolidador de Hacienda e Información Pública – CHIP con criterios de oportunidad, calidad y consistencia en cuanto a las categorías relacionadas con el sector.</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Adicionalmente, en dicho acto administrativo se incluyen las responsabilidades del funcionario designado y los lineamientos para el reporte de información del programa de Alimentación Escolar.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Cumple</w:t>
      </w:r>
    </w:p>
    <w:p w:rsidR="002D7FA1" w:rsidRPr="00B72585" w:rsidRDefault="002D7FA1" w:rsidP="00632B92">
      <w:pPr>
        <w:ind w:right="86"/>
        <w:jc w:val="both"/>
        <w:rPr>
          <w:rFonts w:ascii="Arial" w:eastAsia="Arial" w:hAnsi="Arial" w:cs="Arial"/>
          <w:b/>
          <w:bCs/>
          <w:position w:val="-1"/>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6. Reportar información en el CHIP en condiciones de oportunidad, consistencia y calidad.</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w:t>
      </w: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Indicador: </w:t>
      </w:r>
      <w:r w:rsidRPr="00B72585">
        <w:rPr>
          <w:rFonts w:ascii="Arial" w:hAnsi="Arial" w:cs="Arial"/>
          <w:sz w:val="22"/>
          <w:szCs w:val="22"/>
        </w:rPr>
        <w:t>Adecuado reporte de información financiera realizado en el CHIP.</w:t>
      </w:r>
      <w:r w:rsidRPr="00B72585">
        <w:rPr>
          <w:rFonts w:ascii="Arial" w:hAnsi="Arial" w:cs="Arial"/>
          <w:b/>
          <w:sz w:val="22"/>
          <w:szCs w:val="22"/>
        </w:rPr>
        <w:t xml:space="preserve"> </w:t>
      </w:r>
    </w:p>
    <w:p w:rsidR="002D7FA1" w:rsidRPr="00B72585" w:rsidRDefault="002D7FA1" w:rsidP="00632B92">
      <w:pPr>
        <w:ind w:right="59"/>
        <w:jc w:val="both"/>
        <w:rPr>
          <w:rFonts w:ascii="Arial" w:hAnsi="Arial" w:cs="Arial"/>
          <w:b/>
          <w:color w:val="FF0000"/>
          <w:sz w:val="22"/>
          <w:szCs w:val="22"/>
        </w:rPr>
      </w:pPr>
    </w:p>
    <w:p w:rsidR="002D7FA1" w:rsidRPr="00B72585" w:rsidRDefault="002D7FA1" w:rsidP="00632B92">
      <w:pPr>
        <w:jc w:val="both"/>
        <w:rPr>
          <w:rFonts w:ascii="Arial" w:hAnsi="Arial" w:cs="Arial"/>
          <w:color w:val="000000" w:themeColor="text1"/>
          <w:sz w:val="22"/>
          <w:szCs w:val="22"/>
        </w:rPr>
      </w:pPr>
      <w:r w:rsidRPr="00B72585">
        <w:rPr>
          <w:rFonts w:ascii="Arial" w:hAnsi="Arial" w:cs="Arial"/>
          <w:color w:val="000000" w:themeColor="text1"/>
          <w:sz w:val="22"/>
          <w:szCs w:val="22"/>
        </w:rPr>
        <w:lastRenderedPageBreak/>
        <w:t xml:space="preserve">En relación con el reporte de gastos de la vigencia 2020 en el FUT, en la categoría de gastos de inversión se identificó un error en el registro de los gastos por concepto de </w:t>
      </w:r>
      <w:r w:rsidRPr="00B72585">
        <w:rPr>
          <w:rFonts w:ascii="Arial" w:hAnsi="Arial" w:cs="Arial"/>
          <w:i/>
          <w:color w:val="000000" w:themeColor="text1"/>
          <w:sz w:val="22"/>
          <w:szCs w:val="22"/>
        </w:rPr>
        <w:t>“Adquisición de elementos y acciones de bioseguridad”</w:t>
      </w:r>
      <w:r w:rsidRPr="00B72585">
        <w:rPr>
          <w:rFonts w:ascii="Arial" w:hAnsi="Arial" w:cs="Arial"/>
          <w:color w:val="000000" w:themeColor="text1"/>
          <w:sz w:val="22"/>
          <w:szCs w:val="22"/>
        </w:rPr>
        <w:t xml:space="preserve"> por $264,4 millones y “</w:t>
      </w:r>
      <w:r w:rsidRPr="00B72585">
        <w:rPr>
          <w:rFonts w:ascii="Arial" w:hAnsi="Arial" w:cs="Arial"/>
          <w:i/>
          <w:color w:val="000000" w:themeColor="text1"/>
          <w:sz w:val="22"/>
          <w:szCs w:val="22"/>
        </w:rPr>
        <w:t>Adecuación y mejoramiento de Infraestructura Educativa”</w:t>
      </w:r>
      <w:r w:rsidRPr="00B72585">
        <w:rPr>
          <w:rFonts w:ascii="Arial" w:hAnsi="Arial" w:cs="Arial"/>
          <w:color w:val="000000" w:themeColor="text1"/>
          <w:sz w:val="22"/>
          <w:szCs w:val="22"/>
        </w:rPr>
        <w:t xml:space="preserve"> por $2.384,7 millones, ambos financiados con la fuente “</w:t>
      </w:r>
      <w:r w:rsidRPr="00B72585">
        <w:rPr>
          <w:rFonts w:ascii="Arial" w:hAnsi="Arial" w:cs="Arial"/>
          <w:i/>
          <w:color w:val="000000" w:themeColor="text1"/>
          <w:sz w:val="22"/>
          <w:szCs w:val="22"/>
        </w:rPr>
        <w:t>Otros aportes o Transferencias Nacionales</w:t>
      </w:r>
      <w:r w:rsidRPr="00B72585">
        <w:rPr>
          <w:rFonts w:ascii="Arial" w:hAnsi="Arial" w:cs="Arial"/>
          <w:color w:val="000000" w:themeColor="text1"/>
          <w:sz w:val="22"/>
          <w:szCs w:val="22"/>
        </w:rPr>
        <w:t xml:space="preserve">” según la ejecución presupuestal, los cuales fueron registrados en FUT como </w:t>
      </w:r>
      <w:r w:rsidRPr="00B72585">
        <w:rPr>
          <w:rFonts w:ascii="Arial" w:hAnsi="Arial" w:cs="Arial"/>
          <w:i/>
          <w:color w:val="000000" w:themeColor="text1"/>
          <w:sz w:val="22"/>
          <w:szCs w:val="22"/>
        </w:rPr>
        <w:t>“Adquisición de elementos y acciones de bioseguridad para las IE Oficiales”</w:t>
      </w:r>
      <w:r w:rsidRPr="00B72585">
        <w:rPr>
          <w:rFonts w:ascii="Arial" w:hAnsi="Arial" w:cs="Arial"/>
          <w:color w:val="000000" w:themeColor="text1"/>
          <w:sz w:val="22"/>
          <w:szCs w:val="22"/>
        </w:rPr>
        <w:t xml:space="preserve"> con la fuente de financiación “</w:t>
      </w:r>
      <w:r w:rsidRPr="00B72585">
        <w:rPr>
          <w:rFonts w:ascii="Arial" w:hAnsi="Arial" w:cs="Arial"/>
          <w:i/>
          <w:color w:val="000000" w:themeColor="text1"/>
          <w:sz w:val="22"/>
          <w:szCs w:val="22"/>
        </w:rPr>
        <w:t>SGP Educación Calidad Doce Doceavas Vigencia Actual”,</w:t>
      </w:r>
      <w:r w:rsidRPr="00B72585">
        <w:rPr>
          <w:rFonts w:ascii="Arial" w:hAnsi="Arial" w:cs="Arial"/>
          <w:color w:val="000000" w:themeColor="text1"/>
          <w:sz w:val="22"/>
          <w:szCs w:val="22"/>
        </w:rPr>
        <w:t xml:space="preserve"> por valor de $2.649,1 millones. </w:t>
      </w:r>
    </w:p>
    <w:p w:rsidR="002D7FA1" w:rsidRPr="00B72585" w:rsidRDefault="002D7FA1" w:rsidP="00632B92">
      <w:pPr>
        <w:jc w:val="both"/>
        <w:rPr>
          <w:rFonts w:ascii="Arial" w:hAnsi="Arial" w:cs="Arial"/>
          <w:color w:val="FF0000"/>
          <w:sz w:val="22"/>
          <w:szCs w:val="22"/>
        </w:rPr>
      </w:pPr>
    </w:p>
    <w:p w:rsidR="002D7FA1" w:rsidRPr="00B72585" w:rsidRDefault="002D7FA1" w:rsidP="00632B92">
      <w:pPr>
        <w:jc w:val="both"/>
        <w:rPr>
          <w:rFonts w:ascii="Arial" w:hAnsi="Arial" w:cs="Arial"/>
          <w:color w:val="000000" w:themeColor="text1"/>
          <w:sz w:val="22"/>
          <w:szCs w:val="22"/>
        </w:rPr>
      </w:pPr>
      <w:r w:rsidRPr="00B72585">
        <w:rPr>
          <w:rFonts w:ascii="Arial" w:hAnsi="Arial" w:cs="Arial"/>
          <w:color w:val="000000" w:themeColor="text1"/>
          <w:sz w:val="22"/>
          <w:szCs w:val="22"/>
        </w:rPr>
        <w:t xml:space="preserve">Adicionalmente, de acuerdo con el reporte en el FUT en la categoría gastos de inversión, se debieron constituir cuentas por pagar por valor de $6.199 millones, que se formalizaron mediante la expedición del Decreto 001 de 2021. No obstante, en el reporte de ejecución de las cuentas por pagar de enero a marzo de 2021, se registraron $6.239 millones con recursos del SGP Educación. </w:t>
      </w:r>
    </w:p>
    <w:p w:rsidR="002D7FA1" w:rsidRPr="00B72585" w:rsidRDefault="002D7FA1" w:rsidP="00632B92">
      <w:pPr>
        <w:ind w:right="59"/>
        <w:jc w:val="both"/>
        <w:rPr>
          <w:rFonts w:ascii="Arial" w:hAnsi="Arial" w:cs="Arial"/>
          <w:color w:val="FF0000"/>
          <w:sz w:val="22"/>
          <w:szCs w:val="22"/>
        </w:rPr>
      </w:pPr>
    </w:p>
    <w:p w:rsidR="002D7FA1" w:rsidRPr="00B72585" w:rsidRDefault="002D7FA1" w:rsidP="00632B92">
      <w:pPr>
        <w:jc w:val="both"/>
        <w:rPr>
          <w:rFonts w:ascii="Arial" w:hAnsi="Arial" w:cs="Arial"/>
          <w:color w:val="000000" w:themeColor="text1"/>
          <w:sz w:val="22"/>
          <w:szCs w:val="22"/>
        </w:rPr>
      </w:pPr>
      <w:r w:rsidRPr="00B72585">
        <w:rPr>
          <w:rFonts w:ascii="Arial" w:hAnsi="Arial" w:cs="Arial"/>
          <w:color w:val="000000" w:themeColor="text1"/>
          <w:sz w:val="22"/>
          <w:szCs w:val="22"/>
        </w:rPr>
        <w:t xml:space="preserve">No obstante, lo anterior, es necesario reconocer la labor de la Administración Temporal y la Entidad Territorial en el ajuste del reporte de información y su parametrización para lograr cifras coherentes de la ejecución de los recursos en el FUT, en las categorías de gastos de inversión, funcionamiento, cierre fiscal, reservas y cuentas por pagar. En relación con el reporte de 2021, este es susceptible de corregirse en el siguiente trimestre por tratarse de un reporte acumulativo, sin embargo, el error de 2020 no es posible subsanarlo. </w:t>
      </w:r>
    </w:p>
    <w:p w:rsidR="002D7FA1" w:rsidRPr="00B72585" w:rsidRDefault="002D7FA1" w:rsidP="00632B92">
      <w:pPr>
        <w:ind w:right="59"/>
        <w:jc w:val="both"/>
        <w:rPr>
          <w:rFonts w:ascii="Arial" w:hAnsi="Arial" w:cs="Arial"/>
          <w:color w:val="FF0000"/>
          <w:sz w:val="22"/>
          <w:szCs w:val="22"/>
        </w:rPr>
      </w:pPr>
    </w:p>
    <w:p w:rsidR="002D7FA1" w:rsidRPr="00B72585" w:rsidRDefault="002D7FA1" w:rsidP="00632B92">
      <w:pPr>
        <w:ind w:right="59"/>
        <w:jc w:val="both"/>
        <w:rPr>
          <w:rFonts w:ascii="Arial" w:hAnsi="Arial" w:cs="Arial"/>
          <w:b/>
          <w:color w:val="000000" w:themeColor="text1"/>
          <w:sz w:val="22"/>
          <w:szCs w:val="22"/>
        </w:rPr>
      </w:pPr>
      <w:r w:rsidRPr="00B72585">
        <w:rPr>
          <w:rFonts w:ascii="Arial" w:hAnsi="Arial" w:cs="Arial"/>
          <w:b/>
          <w:color w:val="000000" w:themeColor="text1"/>
          <w:sz w:val="22"/>
          <w:szCs w:val="22"/>
        </w:rPr>
        <w:t xml:space="preserve">Evaluación de la actividad: </w:t>
      </w:r>
      <w:r w:rsidRPr="00B72585">
        <w:rPr>
          <w:rFonts w:ascii="Arial" w:hAnsi="Arial" w:cs="Arial"/>
          <w:color w:val="000000" w:themeColor="text1"/>
          <w:sz w:val="22"/>
          <w:szCs w:val="22"/>
        </w:rPr>
        <w:t>No cumple</w:t>
      </w:r>
    </w:p>
    <w:p w:rsidR="002D7FA1" w:rsidRPr="00B72585" w:rsidRDefault="002D7FA1" w:rsidP="00632B92">
      <w:pPr>
        <w:ind w:right="86"/>
        <w:jc w:val="both"/>
        <w:rPr>
          <w:rFonts w:ascii="Arial" w:eastAsia="Arial" w:hAnsi="Arial" w:cs="Arial"/>
          <w:b/>
          <w:bCs/>
          <w:position w:val="-1"/>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7. Asignar y mantener un usuario y clave transaccional para uso p</w:t>
      </w:r>
      <w:r w:rsidR="00632B92">
        <w:rPr>
          <w:rFonts w:ascii="Arial" w:hAnsi="Arial" w:cs="Arial"/>
          <w:b/>
          <w:sz w:val="22"/>
          <w:szCs w:val="22"/>
        </w:rPr>
        <w:t>ermanente de la Administración T</w:t>
      </w:r>
      <w:r w:rsidRPr="00B72585">
        <w:rPr>
          <w:rFonts w:ascii="Arial" w:hAnsi="Arial" w:cs="Arial"/>
          <w:b/>
          <w:sz w:val="22"/>
          <w:szCs w:val="22"/>
        </w:rPr>
        <w:t>emporal para la Unidad Ejecutora Educación.</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w:t>
      </w: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Indicador: </w:t>
      </w:r>
      <w:r w:rsidRPr="00B72585">
        <w:rPr>
          <w:rFonts w:ascii="Arial" w:hAnsi="Arial" w:cs="Arial"/>
          <w:sz w:val="22"/>
          <w:szCs w:val="22"/>
        </w:rPr>
        <w:t>Acceso transaccional al sistema de información financiero integrado por parte de la Administración Temporal.</w:t>
      </w:r>
      <w:r w:rsidRPr="00B72585">
        <w:rPr>
          <w:rFonts w:ascii="Arial" w:hAnsi="Arial" w:cs="Arial"/>
          <w:b/>
          <w:sz w:val="22"/>
          <w:szCs w:val="22"/>
        </w:rPr>
        <w:t xml:space="preserve"> </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El Distrito suministró una certificación del 3 de agosto de 2020, en la que indica que la Administración Temporal cuenta con usuario y clave transaccional que garantiza el acceso al sistema de información financiero.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Por su parte, la Administración Temporal suministró una certificación de septiembre 17 de 2020 en la que se indica que la Secretaría de Educación Distrital cuenta con el sistema financiero SINAP y cuatro perfiles de acceso a los módulos de presupuesto, tesorería y contabilidad, con los cuales puede realizar el ingreso, modificación, consulta, descarga e impresión de información y generación de reportes.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Por lo anterior, la Administración Temporal a través del personal adscrito a la Secretaría de Educación tiene acceso para el registro y modificación de la información del sector educativo, lo cual facilita la articulación con la Entidad Territorial para la generación de información financiera de calidad.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Cumple</w:t>
      </w:r>
    </w:p>
    <w:p w:rsidR="002D7FA1" w:rsidRPr="00B72585" w:rsidRDefault="002D7FA1" w:rsidP="00632B92">
      <w:pPr>
        <w:ind w:right="86"/>
        <w:jc w:val="both"/>
        <w:rPr>
          <w:rFonts w:ascii="Arial" w:eastAsia="Arial" w:hAnsi="Arial" w:cs="Arial"/>
          <w:b/>
          <w:bCs/>
          <w:position w:val="-1"/>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8. Adoptar mediante acto administrativo la planta de personal administrativo del nivel central que viabilice el Ministerio de Educación Nacional para el funcionamiento de la Secretaría de Educación, a financiar con recursos del SGP - educación y propios.</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w:t>
      </w: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Indicador: </w:t>
      </w:r>
      <w:r w:rsidRPr="00B72585">
        <w:rPr>
          <w:rFonts w:ascii="Arial" w:hAnsi="Arial" w:cs="Arial"/>
          <w:sz w:val="22"/>
          <w:szCs w:val="22"/>
        </w:rPr>
        <w:t>Acto administrativo expedido.</w:t>
      </w:r>
      <w:r w:rsidRPr="00B72585">
        <w:rPr>
          <w:rFonts w:ascii="Arial" w:hAnsi="Arial" w:cs="Arial"/>
          <w:b/>
          <w:sz w:val="22"/>
          <w:szCs w:val="22"/>
        </w:rPr>
        <w:t xml:space="preserve">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 A la fecha del requerimiento de información para la elaboración del presente informe, el Distrito de Riohacha se encontraba a la espera de la expedición del concepto de viabilización de planta de personal administrativo por parte del Ministerio de Educación Nacional para proceder a expedir el acto administrativo de adopción de planta.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El concepto fue expedido en junio de 2021, y la entidad territorial deberá proceder a la adopción del nuevo concepto de viabilización. No obstante, no se han recibido los soportes de las gestiones que se deben adelantar, por lo cual la actividad se encuentra incumplida.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No cumple</w:t>
      </w:r>
    </w:p>
    <w:p w:rsidR="002D7FA1" w:rsidRPr="00B72585" w:rsidRDefault="002D7FA1" w:rsidP="00632B92">
      <w:pPr>
        <w:ind w:right="86"/>
        <w:jc w:val="both"/>
        <w:rPr>
          <w:rFonts w:ascii="Arial" w:eastAsia="Arial" w:hAnsi="Arial" w:cs="Arial"/>
          <w:b/>
          <w:bCs/>
          <w:position w:val="-1"/>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9. Actualizar manuales de funciones y perfiles que permita la articulación con los procesos de la Secretaría de Educación, incluyendo la conformación del grupo de apoyo a la supervisión a los contratos para la prestación del servicio educativo y PAE, según corresponda.</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w:t>
      </w: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Indicador: </w:t>
      </w:r>
      <w:r w:rsidRPr="00B72585">
        <w:rPr>
          <w:rFonts w:ascii="Arial" w:hAnsi="Arial" w:cs="Arial"/>
          <w:sz w:val="22"/>
          <w:szCs w:val="22"/>
        </w:rPr>
        <w:t>Acto administrativo de actualización del manual de funciones.</w:t>
      </w:r>
      <w:r w:rsidRPr="00B72585">
        <w:rPr>
          <w:rFonts w:ascii="Arial" w:hAnsi="Arial" w:cs="Arial"/>
          <w:b/>
          <w:bCs/>
          <w:sz w:val="22"/>
          <w:szCs w:val="22"/>
        </w:rPr>
        <w:t xml:space="preserve">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La Entidad Territorial suministró la Resolución No. 016 del 19 de febrero de 2021 por medio de la cual se hace una modificación al manual de funciones y competencias laborales contenido en la Resolución No. 0728 de julio 8 de 2015.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En la parte resolutiva se modifican las funciones de los cargos de Secretario de Despacho de las Secretaría de Educación y Cultura y Hacienda y Gestión Financiera, así como del Jefe de la Oficina Asesora Jurídica y los directores Técnico de Contratación, Financiero y Planeación.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En dicho acto administrativo no se crea un nuevo grupo de supervisión a los contratos de prestación de servicio educativo y PAE, sin embargo, se asigna la función de supervisar los contratos de PAE al Secretario de Educación y Cultura; y el Director de contratación es el encargado de acompañar a la Secretaría de Educación en la Etapa pre contractual, contractual y post contractual del Programa de Alimentación escolar y la prestación del servicio educativo – canasta educativa.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Cumple</w:t>
      </w:r>
    </w:p>
    <w:p w:rsidR="002D7FA1" w:rsidRPr="00B72585" w:rsidRDefault="002D7FA1" w:rsidP="00632B92">
      <w:pPr>
        <w:ind w:right="86"/>
        <w:jc w:val="both"/>
        <w:rPr>
          <w:rFonts w:ascii="Arial" w:eastAsia="Arial" w:hAnsi="Arial" w:cs="Arial"/>
          <w:b/>
          <w:bCs/>
          <w:position w:val="-1"/>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lastRenderedPageBreak/>
        <w:t>Actividad No. 10. Actualizar el manual de contratación incluyendo un apartado específico para la supervisión de los contratos de prestación del servicio educativo y del PAE, según lo establecido en el Decreto 1075 de 2015 (o la norma que lo sustituya o modifique).</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w:t>
      </w: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Indicador: </w:t>
      </w:r>
      <w:r w:rsidRPr="00B72585">
        <w:rPr>
          <w:rFonts w:ascii="Arial" w:hAnsi="Arial" w:cs="Arial"/>
          <w:sz w:val="22"/>
          <w:szCs w:val="22"/>
        </w:rPr>
        <w:t>Manual de contratación actualizado.</w:t>
      </w:r>
      <w:r w:rsidRPr="00B72585">
        <w:rPr>
          <w:rFonts w:ascii="Arial" w:hAnsi="Arial" w:cs="Arial"/>
          <w:b/>
          <w:sz w:val="22"/>
          <w:szCs w:val="22"/>
        </w:rPr>
        <w:t xml:space="preserve"> </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El Distrito suministró un documento titulado “</w:t>
      </w:r>
      <w:r w:rsidRPr="00B72585">
        <w:rPr>
          <w:rFonts w:ascii="Arial" w:hAnsi="Arial" w:cs="Arial"/>
          <w:i/>
          <w:sz w:val="22"/>
          <w:szCs w:val="22"/>
        </w:rPr>
        <w:t>Manual de Contratación del Distrito de Riohacha 2020”</w:t>
      </w:r>
      <w:r w:rsidRPr="00B72585">
        <w:rPr>
          <w:rFonts w:ascii="Arial" w:hAnsi="Arial" w:cs="Arial"/>
          <w:sz w:val="22"/>
          <w:szCs w:val="22"/>
        </w:rPr>
        <w:t xml:space="preserve"> de 186 páginas, que incluye en el capítulo tercero un apartado relacionado con la supervisión de los contratos de prestación del servicio educativo y del Programa de Alimentación Escolar PAE. </w:t>
      </w:r>
    </w:p>
    <w:p w:rsidR="002D7FA1" w:rsidRPr="00B72585" w:rsidRDefault="002D7FA1" w:rsidP="00632B92">
      <w:pPr>
        <w:ind w:right="59"/>
        <w:jc w:val="both"/>
        <w:rPr>
          <w:rFonts w:ascii="Arial" w:hAnsi="Arial" w:cs="Arial"/>
          <w:sz w:val="22"/>
          <w:szCs w:val="22"/>
        </w:rPr>
      </w:pPr>
    </w:p>
    <w:p w:rsidR="002D7FA1" w:rsidRPr="00B72585" w:rsidRDefault="002D7FA1" w:rsidP="00632B92">
      <w:pPr>
        <w:jc w:val="both"/>
        <w:rPr>
          <w:rFonts w:ascii="Arial" w:hAnsi="Arial" w:cs="Arial"/>
          <w:sz w:val="22"/>
          <w:szCs w:val="22"/>
        </w:rPr>
      </w:pPr>
      <w:r w:rsidRPr="00B72585">
        <w:rPr>
          <w:rFonts w:ascii="Arial" w:hAnsi="Arial" w:cs="Arial"/>
          <w:sz w:val="22"/>
          <w:szCs w:val="22"/>
        </w:rPr>
        <w:t xml:space="preserve">Adicionalmente, la entidad suministró la Resolución No. 463 del 26 de octubre, </w:t>
      </w:r>
      <w:r w:rsidRPr="00B72585">
        <w:rPr>
          <w:rFonts w:ascii="Arial" w:hAnsi="Arial" w:cs="Arial"/>
          <w:i/>
          <w:sz w:val="22"/>
          <w:szCs w:val="22"/>
        </w:rPr>
        <w:t>“Por medio de la cual se adopta el manual de contratación del Distrito de Riohacha”</w:t>
      </w:r>
      <w:r w:rsidRPr="00B72585">
        <w:rPr>
          <w:rFonts w:ascii="Arial" w:hAnsi="Arial" w:cs="Arial"/>
          <w:sz w:val="22"/>
          <w:szCs w:val="22"/>
        </w:rPr>
        <w:t xml:space="preserve">. Este documento, se encuentra publicado en la página Web de la Alcaldía en el siguiente link: </w:t>
      </w:r>
      <w:hyperlink r:id="rId15" w:tgtFrame="_blank" w:history="1">
        <w:r w:rsidRPr="00B72585">
          <w:rPr>
            <w:rStyle w:val="Hipervnculo"/>
            <w:rFonts w:ascii="Arial" w:hAnsi="Arial" w:cs="Arial"/>
            <w:sz w:val="22"/>
            <w:szCs w:val="22"/>
            <w:bdr w:val="none" w:sz="0" w:space="0" w:color="auto" w:frame="1"/>
            <w:shd w:val="clear" w:color="auto" w:fill="FFFFFF"/>
          </w:rPr>
          <w:t>http://www.riohacha-laguajira.gov.co/Transparencia/Paginas/Contratacion.aspx</w:t>
        </w:r>
      </w:hyperlink>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Cumple</w:t>
      </w:r>
    </w:p>
    <w:p w:rsidR="002D7FA1" w:rsidRPr="00B72585" w:rsidRDefault="002D7FA1" w:rsidP="00632B92">
      <w:pPr>
        <w:ind w:right="86"/>
        <w:jc w:val="both"/>
        <w:rPr>
          <w:rFonts w:ascii="Arial" w:eastAsia="Arial" w:hAnsi="Arial" w:cs="Arial"/>
          <w:b/>
          <w:bCs/>
          <w:position w:val="-1"/>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11. Realizar el proceso de rendición de cuentas incluyendo el sector educación y el PAE con base en la información suministrada por la Administración Temporal.</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Responsable: </w:t>
      </w:r>
      <w:r w:rsidRPr="00B72585">
        <w:rPr>
          <w:rFonts w:ascii="Arial" w:hAnsi="Arial" w:cs="Arial"/>
          <w:sz w:val="22"/>
          <w:szCs w:val="22"/>
        </w:rPr>
        <w:t>Distrito</w:t>
      </w: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Indicador: </w:t>
      </w:r>
      <w:r w:rsidRPr="00B72585">
        <w:rPr>
          <w:rFonts w:ascii="Arial" w:hAnsi="Arial" w:cs="Arial"/>
          <w:sz w:val="22"/>
          <w:szCs w:val="22"/>
        </w:rPr>
        <w:t>Procesos de rendición de cuentas realizados.</w:t>
      </w:r>
      <w:r w:rsidRPr="00B72585">
        <w:rPr>
          <w:rFonts w:ascii="Arial" w:hAnsi="Arial" w:cs="Arial"/>
          <w:b/>
          <w:sz w:val="22"/>
          <w:szCs w:val="22"/>
        </w:rPr>
        <w:t xml:space="preserve"> </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La Alcaldía del Distrito Turístico y Cultural de Riohacha realizó el 10 de noviembre de 2020 la rendición de cuentas de manera virtual en la que comunicó a la comunidad y demás interesados sobre la gestión efectuada en el sector Educativo y el Programa de Alimentación Escolar — PAE, con base a la información suministrada por la Administración Temporal.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La convocatoria se encuentra publicada en la página del Distrito en el siguiente link: </w:t>
      </w:r>
      <w:hyperlink r:id="rId16" w:history="1">
        <w:r w:rsidRPr="00B72585">
          <w:rPr>
            <w:rStyle w:val="Hipervnculo"/>
            <w:rFonts w:ascii="Arial" w:hAnsi="Arial" w:cs="Arial"/>
            <w:sz w:val="22"/>
            <w:szCs w:val="22"/>
          </w:rPr>
          <w:t>http://www.riohacha-laguajira.gov.co/Conectividad/Paginas/Rendicion-de-Cuentas.aspx</w:t>
        </w:r>
      </w:hyperlink>
      <w:r w:rsidRPr="00B72585">
        <w:rPr>
          <w:rFonts w:ascii="Arial" w:hAnsi="Arial" w:cs="Arial"/>
          <w:sz w:val="22"/>
          <w:szCs w:val="22"/>
        </w:rPr>
        <w:t xml:space="preserve">.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Adicionalmente, la rendición de cuentas de la gestión de la Alcaldía, en la que se incluye el sector, se realizó el 9 de marzo de 2021 y los soportes fueron debidamente remitidos por la Entidad Territorial.</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Cumple</w:t>
      </w:r>
    </w:p>
    <w:p w:rsidR="002D7FA1" w:rsidRPr="00B72585" w:rsidRDefault="002D7FA1" w:rsidP="00632B92">
      <w:pPr>
        <w:ind w:right="86"/>
        <w:jc w:val="both"/>
        <w:rPr>
          <w:rFonts w:ascii="Arial" w:eastAsia="Arial" w:hAnsi="Arial" w:cs="Arial"/>
          <w:b/>
          <w:bCs/>
          <w:position w:val="-1"/>
          <w:sz w:val="22"/>
          <w:szCs w:val="22"/>
        </w:rPr>
      </w:pPr>
    </w:p>
    <w:p w:rsidR="002D7FA1" w:rsidRPr="00B72585" w:rsidRDefault="002D7FA1" w:rsidP="00632B92">
      <w:pPr>
        <w:pStyle w:val="Ttulo1"/>
        <w:spacing w:before="0"/>
        <w:jc w:val="both"/>
        <w:rPr>
          <w:rFonts w:ascii="Arial" w:hAnsi="Arial" w:cs="Arial"/>
          <w:b/>
          <w:color w:val="auto"/>
          <w:sz w:val="22"/>
          <w:szCs w:val="22"/>
        </w:rPr>
      </w:pPr>
      <w:r w:rsidRPr="00B72585">
        <w:rPr>
          <w:rFonts w:ascii="Arial" w:hAnsi="Arial" w:cs="Arial"/>
          <w:b/>
          <w:color w:val="auto"/>
          <w:sz w:val="22"/>
          <w:szCs w:val="22"/>
        </w:rPr>
        <w:t>EVALUACIÓN DEL CUMPLIMIENTO DE LAS RESPONSABILIDADES DE LA ADMINISTRACIÓN TEMPORAL</w:t>
      </w:r>
    </w:p>
    <w:p w:rsidR="002D7FA1" w:rsidRPr="00B72585" w:rsidRDefault="002D7FA1" w:rsidP="00632B92">
      <w:pPr>
        <w:ind w:right="59"/>
        <w:jc w:val="both"/>
        <w:rPr>
          <w:rFonts w:ascii="Arial" w:eastAsia="Calibri" w:hAnsi="Arial" w:cs="Arial"/>
          <w:sz w:val="22"/>
          <w:szCs w:val="22"/>
        </w:rPr>
      </w:pPr>
    </w:p>
    <w:p w:rsidR="002D7FA1" w:rsidRPr="00B72585" w:rsidRDefault="002D7FA1" w:rsidP="00632B92">
      <w:pPr>
        <w:ind w:right="59"/>
        <w:jc w:val="both"/>
        <w:rPr>
          <w:rFonts w:ascii="Arial" w:eastAsia="Calibri" w:hAnsi="Arial" w:cs="Arial"/>
          <w:color w:val="000000"/>
          <w:sz w:val="22"/>
          <w:szCs w:val="22"/>
        </w:rPr>
      </w:pPr>
      <w:r w:rsidRPr="00B72585">
        <w:rPr>
          <w:rFonts w:ascii="Arial" w:eastAsia="Arial" w:hAnsi="Arial" w:cs="Arial"/>
          <w:sz w:val="22"/>
          <w:szCs w:val="22"/>
        </w:rPr>
        <w:lastRenderedPageBreak/>
        <w:t xml:space="preserve">A continuación, se presenta un análisis del cumplimiento de las actividades establecidas por el CONPES No. 3984 de 2020 a la Administración Temporal, con base en la información obtenida </w:t>
      </w:r>
      <w:r w:rsidRPr="00B72585">
        <w:rPr>
          <w:rFonts w:ascii="Arial" w:eastAsia="Arial" w:hAnsi="Arial" w:cs="Arial"/>
          <w:color w:val="000000" w:themeColor="text1"/>
          <w:sz w:val="22"/>
          <w:szCs w:val="22"/>
        </w:rPr>
        <w:t xml:space="preserve">durante el seguimiento realizado en marzo de 2021. </w:t>
      </w:r>
    </w:p>
    <w:p w:rsidR="002D7FA1" w:rsidRPr="00B72585" w:rsidRDefault="002D7FA1" w:rsidP="00632B92">
      <w:pPr>
        <w:ind w:right="59"/>
        <w:jc w:val="both"/>
        <w:rPr>
          <w:rFonts w:ascii="Arial" w:eastAsia="Calibri" w:hAnsi="Arial" w:cs="Arial"/>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1. Elaborar diagnostico sectorial, incluyendo el PAE, para la identificación de inversiones prioritarias.</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Responsable:</w:t>
      </w:r>
      <w:r w:rsidRPr="00B72585">
        <w:rPr>
          <w:rFonts w:ascii="Arial" w:hAnsi="Arial" w:cs="Arial"/>
          <w:sz w:val="22"/>
          <w:szCs w:val="22"/>
        </w:rPr>
        <w:t xml:space="preserve"> Administración Temporal </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Indicador 1:</w:t>
      </w:r>
      <w:r w:rsidRPr="00B72585">
        <w:rPr>
          <w:rFonts w:ascii="Arial" w:hAnsi="Arial" w:cs="Arial"/>
          <w:sz w:val="22"/>
          <w:szCs w:val="22"/>
        </w:rPr>
        <w:t xml:space="preserve"> Diagnóstico sectorial presentado como insumo para el Plan Territorial de Desarrollo.</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La Administración Temporal presentó un documento titulado </w:t>
      </w:r>
      <w:r w:rsidRPr="00B72585">
        <w:rPr>
          <w:rFonts w:ascii="Arial" w:hAnsi="Arial" w:cs="Arial"/>
          <w:i/>
          <w:iCs/>
          <w:sz w:val="22"/>
          <w:szCs w:val="22"/>
        </w:rPr>
        <w:t>“Diagnostico del Sector Educativo de la Secretaría de Educación del Distrito de Riohacha en 2019”</w:t>
      </w:r>
      <w:r w:rsidRPr="00B72585">
        <w:rPr>
          <w:rFonts w:ascii="Arial" w:hAnsi="Arial" w:cs="Arial"/>
          <w:iCs/>
          <w:sz w:val="22"/>
          <w:szCs w:val="22"/>
        </w:rPr>
        <w:t>. N</w:t>
      </w:r>
      <w:r w:rsidRPr="00B72585">
        <w:rPr>
          <w:rFonts w:ascii="Arial" w:hAnsi="Arial" w:cs="Arial"/>
          <w:sz w:val="22"/>
          <w:szCs w:val="22"/>
        </w:rPr>
        <w:t xml:space="preserve">o obstante, este diagnóstico no incluye información relacionada con la prestación del servicio de Alimentación Escolar en el Distrito, ni hace referencia a las necesidades de inversión del sector.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Adicionalmente, el diagnóstico debía ser un insumo para la elaboración del Plan Territorial de Desarrollo, sin embargo, el Diagnóstico se presentó a la entidad territorial con posterioridad a la fecha de adopción del Plan de Desarrollo del Distrito. De acuerdo con la documentación presentada, el diagnóstico sectorial se envió a la Alcaldía el 1 de julio de 2020 y el plan de desarrollo fue aprobado mediante el acuerdo No. 003 del 30 de mayo de 2020.</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No obstante lo anterior, en el presente periodo de evaluación, la Administración Temporal presentó un documento titulado Diagnóstico del Sector Educativo 2020, en el cual se evalúa la gestión de cobertura, del Programa de Alimentación Escolar, de calidad educativa, de inspección y vigilancia, del área administrativa y financiera y de planeación educativa, en el cual se les aplicó el análisis DOFA a cada una de las áreas y se incluyó un apartado de recomendaciones y necesidades en el sector educativo, que servirá como insumo para el trabajo a desarrollar por la Alcaldía Distrital al momento en el que se adelante el levantamiento de la medida y se reciba la competencia.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Cumple</w:t>
      </w:r>
    </w:p>
    <w:p w:rsidR="002D7FA1" w:rsidRPr="00B72585" w:rsidRDefault="002D7FA1" w:rsidP="00632B92">
      <w:pPr>
        <w:ind w:right="59"/>
        <w:jc w:val="both"/>
        <w:rPr>
          <w:rFonts w:ascii="Arial" w:hAnsi="Arial" w:cs="Arial"/>
          <w:b/>
          <w:color w:val="0070C0"/>
          <w:sz w:val="22"/>
          <w:szCs w:val="22"/>
          <w:lang w:eastAsia="en-US"/>
        </w:rPr>
      </w:pPr>
    </w:p>
    <w:p w:rsidR="002D7FA1" w:rsidRPr="00B72585" w:rsidRDefault="002D7FA1" w:rsidP="00632B92">
      <w:pPr>
        <w:ind w:right="59"/>
        <w:jc w:val="both"/>
        <w:rPr>
          <w:rFonts w:ascii="Arial" w:eastAsia="Calibri" w:hAnsi="Arial" w:cs="Arial"/>
          <w:b/>
          <w:sz w:val="22"/>
          <w:szCs w:val="22"/>
        </w:rPr>
      </w:pPr>
      <w:r w:rsidRPr="00B72585">
        <w:rPr>
          <w:rFonts w:ascii="Arial" w:hAnsi="Arial" w:cs="Arial"/>
          <w:b/>
          <w:sz w:val="22"/>
          <w:szCs w:val="22"/>
        </w:rPr>
        <w:t xml:space="preserve">Actividad No. 2. Realizar y radicar ante el MEN el estudio técnico de planta administrativa central de la secretaría de educación. </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Responsable:</w:t>
      </w:r>
      <w:r w:rsidRPr="00B72585">
        <w:rPr>
          <w:rFonts w:ascii="Arial" w:hAnsi="Arial" w:cs="Arial"/>
          <w:sz w:val="22"/>
          <w:szCs w:val="22"/>
        </w:rPr>
        <w:t xml:space="preserve"> Administración Temporal </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Indicador: </w:t>
      </w:r>
      <w:r w:rsidRPr="00B72585">
        <w:rPr>
          <w:rFonts w:ascii="Arial" w:hAnsi="Arial" w:cs="Arial"/>
          <w:sz w:val="22"/>
          <w:szCs w:val="22"/>
        </w:rPr>
        <w:t>Concepto técnico de planta administrativa central de la secretaría de educación actualizado.</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En relación con este punto, la Administración Temporal adelantó los trámites correspondientes ante el Ministerio de Educación Nacional para la expedición del nuevo concepto técnico de planta administrativa, respecto de lo cual el Ministerio de Educación Nacional expidió el concepto con radicado No.</w:t>
      </w:r>
      <w:r w:rsidR="00632B92">
        <w:rPr>
          <w:rFonts w:ascii="Arial" w:hAnsi="Arial" w:cs="Arial"/>
          <w:sz w:val="22"/>
          <w:szCs w:val="22"/>
        </w:rPr>
        <w:t xml:space="preserve"> </w:t>
      </w:r>
      <w:r w:rsidRPr="00B72585">
        <w:rPr>
          <w:rFonts w:ascii="Arial" w:hAnsi="Arial" w:cs="Arial"/>
          <w:sz w:val="22"/>
          <w:szCs w:val="22"/>
        </w:rPr>
        <w:t xml:space="preserve">2021-EE-243337 del 18 de junio de 2021 por medio del cual viabilizó tres cargos </w:t>
      </w:r>
      <w:r w:rsidR="00632B92">
        <w:rPr>
          <w:rFonts w:ascii="Arial" w:hAnsi="Arial" w:cs="Arial"/>
          <w:sz w:val="22"/>
          <w:szCs w:val="22"/>
        </w:rPr>
        <w:t xml:space="preserve">nuevos al Distrito de Riohacha </w:t>
      </w:r>
      <w:r w:rsidRPr="00B72585">
        <w:rPr>
          <w:rFonts w:ascii="Arial" w:hAnsi="Arial" w:cs="Arial"/>
          <w:sz w:val="22"/>
          <w:szCs w:val="22"/>
        </w:rPr>
        <w:t xml:space="preserve">por un valor anual </w:t>
      </w:r>
      <w:r w:rsidRPr="00B72585">
        <w:rPr>
          <w:rFonts w:ascii="Arial" w:hAnsi="Arial" w:cs="Arial"/>
          <w:sz w:val="22"/>
          <w:szCs w:val="22"/>
        </w:rPr>
        <w:lastRenderedPageBreak/>
        <w:t xml:space="preserve">de $109,5 millones, que deben ser financiados con los mismos recursos con los que se vienen financiado los contratos de prestación de servicios que se han venido suscribiendo para fines similares, sin que esto signifique un mayor valor del gasto administrativo. </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Este concepto fue radicado ante el Ministerio de Hacienda y Crédito Público con el radicado No. 1-2021-054215 el día 23 de junio de 2021.</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 xml:space="preserve">Evaluación de la actividad: </w:t>
      </w:r>
      <w:r w:rsidRPr="00B72585">
        <w:rPr>
          <w:rFonts w:ascii="Arial" w:hAnsi="Arial" w:cs="Arial"/>
          <w:sz w:val="22"/>
          <w:szCs w:val="22"/>
        </w:rPr>
        <w:t>Cumple</w:t>
      </w:r>
      <w:r w:rsidRPr="00B72585">
        <w:rPr>
          <w:rFonts w:ascii="Arial" w:hAnsi="Arial" w:cs="Arial"/>
          <w:b/>
          <w:bCs/>
          <w:sz w:val="22"/>
          <w:szCs w:val="22"/>
        </w:rPr>
        <w:t xml:space="preserve"> </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b/>
          <w:sz w:val="22"/>
          <w:szCs w:val="22"/>
        </w:rPr>
      </w:pPr>
      <w:r w:rsidRPr="00B72585">
        <w:rPr>
          <w:rFonts w:ascii="Arial" w:hAnsi="Arial" w:cs="Arial"/>
          <w:b/>
          <w:sz w:val="22"/>
          <w:szCs w:val="22"/>
        </w:rPr>
        <w:t>Actividad No. 3. Adelantar el concurso de méritos para la provisión en carrera administrativa de los cargos de la planta administrativa del nivel central de la Secretaría de Educación.</w:t>
      </w:r>
    </w:p>
    <w:p w:rsidR="002D7FA1" w:rsidRPr="00B72585" w:rsidRDefault="002D7FA1" w:rsidP="00632B92">
      <w:pPr>
        <w:ind w:right="59"/>
        <w:jc w:val="both"/>
        <w:rPr>
          <w:rFonts w:ascii="Arial" w:hAnsi="Arial" w:cs="Arial"/>
          <w:b/>
          <w:color w:val="0070C0"/>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Responsable:</w:t>
      </w:r>
      <w:r w:rsidRPr="00B72585">
        <w:rPr>
          <w:rFonts w:ascii="Arial" w:hAnsi="Arial" w:cs="Arial"/>
          <w:sz w:val="22"/>
          <w:szCs w:val="22"/>
        </w:rPr>
        <w:t xml:space="preserve"> Administración Temporal </w:t>
      </w: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 xml:space="preserve">Indicador: </w:t>
      </w:r>
      <w:r w:rsidRPr="00B72585">
        <w:rPr>
          <w:rFonts w:ascii="Arial" w:hAnsi="Arial" w:cs="Arial"/>
          <w:sz w:val="22"/>
          <w:szCs w:val="22"/>
        </w:rPr>
        <w:t>Resolución de apertura del concurso expedida.</w:t>
      </w:r>
    </w:p>
    <w:p w:rsidR="002D7FA1" w:rsidRPr="00B72585" w:rsidRDefault="002D7FA1" w:rsidP="00632B92">
      <w:pPr>
        <w:ind w:right="59"/>
        <w:jc w:val="both"/>
        <w:rPr>
          <w:rFonts w:ascii="Arial" w:hAnsi="Arial" w:cs="Arial"/>
          <w:b/>
          <w:sz w:val="22"/>
          <w:szCs w:val="22"/>
        </w:rPr>
      </w:pPr>
    </w:p>
    <w:p w:rsidR="002D7FA1" w:rsidRPr="00B72585" w:rsidRDefault="002D7FA1" w:rsidP="00632B92">
      <w:pPr>
        <w:pStyle w:val="Textoindependiente"/>
        <w:spacing w:after="0"/>
        <w:ind w:right="49"/>
        <w:jc w:val="both"/>
        <w:rPr>
          <w:rFonts w:ascii="Arial" w:hAnsi="Arial" w:cs="Arial"/>
          <w:sz w:val="22"/>
          <w:szCs w:val="22"/>
        </w:rPr>
      </w:pPr>
      <w:r w:rsidRPr="00B72585">
        <w:rPr>
          <w:rFonts w:ascii="Arial" w:hAnsi="Arial" w:cs="Arial"/>
          <w:sz w:val="22"/>
          <w:szCs w:val="22"/>
        </w:rPr>
        <w:t xml:space="preserve">De acuerdo con el artículo 30 de la ley 909 del 2004, es función de la Comisión Nacional del Servicio Civil adelantar los concursos o procesos de selección a los empleos públicos de carrera administrativa. No obstante, para alcanzar tal fin, es primordial en el caso del Distrito de Riohacha, que la Administración Temporal certifique el cumplimiento de todos los requisitos necesarios y realice la solicitud ante este órgano, de ahí que el cumplimiento de este indicador se limite a la evaluación de la debida diligencia por parte de la AT para el desarrollo del concurso, teniendo en cuenta las competencias de la misma. </w:t>
      </w:r>
    </w:p>
    <w:p w:rsidR="00B3106C" w:rsidRDefault="00B3106C" w:rsidP="00632B92">
      <w:pPr>
        <w:ind w:right="59"/>
        <w:jc w:val="both"/>
        <w:rPr>
          <w:rFonts w:ascii="Arial" w:hAnsi="Arial" w:cs="Arial"/>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sz w:val="22"/>
          <w:szCs w:val="22"/>
        </w:rPr>
        <w:t xml:space="preserve">En la solicitud de información realizada mediante oficio con radicado No. </w:t>
      </w:r>
      <w:r w:rsidRPr="00B72585">
        <w:rPr>
          <w:rFonts w:ascii="Arial" w:hAnsi="Arial" w:cs="Arial"/>
          <w:color w:val="000000" w:themeColor="text1"/>
          <w:sz w:val="22"/>
          <w:szCs w:val="22"/>
        </w:rPr>
        <w:t xml:space="preserve">2-2021-015488 </w:t>
      </w:r>
      <w:r w:rsidRPr="00B72585">
        <w:rPr>
          <w:rFonts w:ascii="Arial" w:hAnsi="Arial" w:cs="Arial"/>
          <w:sz w:val="22"/>
          <w:szCs w:val="22"/>
        </w:rPr>
        <w:t>del 29 de marzo del presente año, se pidió enviar</w:t>
      </w:r>
      <w:r w:rsidRPr="00B72585">
        <w:rPr>
          <w:rFonts w:ascii="Arial" w:hAnsi="Arial" w:cs="Arial"/>
          <w:i/>
          <w:sz w:val="22"/>
          <w:szCs w:val="22"/>
        </w:rPr>
        <w:t xml:space="preserve"> “Resolución de apertura del concurso de méritos para la provisión en carrera administrativa de los cargos de la planta administrativa del nivel central de la Secretaría de Educación, o, en su defecto, evidencias de las gestiones adelantadas al respecto”</w:t>
      </w:r>
      <w:r w:rsidRPr="00B72585">
        <w:rPr>
          <w:rFonts w:ascii="Arial" w:hAnsi="Arial" w:cs="Arial"/>
          <w:sz w:val="22"/>
          <w:szCs w:val="22"/>
        </w:rPr>
        <w:t>. Al respecto, no se allegaron documentos que demuestren las acciones llevadas a cabo por la Administración Temporal para gestionar el desarrollo del concurso, razón por la cual se considera como no cumplido.</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59"/>
        <w:jc w:val="both"/>
        <w:rPr>
          <w:rFonts w:ascii="Arial" w:hAnsi="Arial" w:cs="Arial"/>
          <w:sz w:val="22"/>
          <w:szCs w:val="22"/>
        </w:rPr>
      </w:pPr>
      <w:r w:rsidRPr="00B72585">
        <w:rPr>
          <w:rFonts w:ascii="Arial" w:hAnsi="Arial" w:cs="Arial"/>
          <w:b/>
          <w:sz w:val="22"/>
          <w:szCs w:val="22"/>
        </w:rPr>
        <w:t>Evaluación de la actividad:</w:t>
      </w:r>
      <w:r w:rsidRPr="00B72585">
        <w:rPr>
          <w:rFonts w:ascii="Arial" w:hAnsi="Arial" w:cs="Arial"/>
          <w:sz w:val="22"/>
          <w:szCs w:val="22"/>
        </w:rPr>
        <w:t xml:space="preserve"> No cumple</w:t>
      </w:r>
    </w:p>
    <w:p w:rsidR="002D7FA1" w:rsidRPr="00B72585" w:rsidRDefault="002D7FA1" w:rsidP="00632B92">
      <w:pPr>
        <w:ind w:right="59"/>
        <w:jc w:val="both"/>
        <w:rPr>
          <w:rFonts w:ascii="Arial" w:hAnsi="Arial" w:cs="Arial"/>
          <w:b/>
          <w:sz w:val="22"/>
          <w:szCs w:val="22"/>
        </w:rPr>
      </w:pPr>
    </w:p>
    <w:p w:rsidR="002D7FA1" w:rsidRPr="00B72585" w:rsidRDefault="002D7FA1" w:rsidP="00632B92">
      <w:pPr>
        <w:pStyle w:val="Ttulo1"/>
        <w:numPr>
          <w:ilvl w:val="0"/>
          <w:numId w:val="17"/>
        </w:numPr>
        <w:spacing w:before="0"/>
        <w:ind w:left="426" w:hanging="426"/>
        <w:rPr>
          <w:rFonts w:ascii="Arial" w:eastAsia="Arial" w:hAnsi="Arial" w:cs="Arial"/>
          <w:color w:val="auto"/>
          <w:sz w:val="22"/>
          <w:szCs w:val="22"/>
          <w:lang w:val="es-CO"/>
        </w:rPr>
      </w:pPr>
      <w:r w:rsidRPr="00B72585">
        <w:rPr>
          <w:rFonts w:ascii="Arial" w:eastAsia="Arial" w:hAnsi="Arial" w:cs="Arial"/>
          <w:b/>
          <w:color w:val="auto"/>
          <w:position w:val="-1"/>
          <w:sz w:val="22"/>
          <w:szCs w:val="22"/>
          <w:lang w:val="es-CO"/>
        </w:rPr>
        <w:t>ANÁLISIS SECTORIAL</w:t>
      </w:r>
    </w:p>
    <w:p w:rsidR="002D7FA1" w:rsidRPr="00B72585" w:rsidRDefault="002D7FA1" w:rsidP="00632B92">
      <w:pPr>
        <w:ind w:right="59"/>
        <w:jc w:val="both"/>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A partir de la información suministrada mediante el radicado No. 1-2021-038891 del 5 de mayo de 2021 por la Administración Temporal, la Dirección de Apoyo Fiscal analiza los procesos sectoriales que describen el estado de la prestación del servicio educativo en el marco de la Asunción Temporal de la Competencia determinada por la Resolución No. 0624 del 20 de febrero de 2020.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5100"/>
        <w:gridCol w:w="1320"/>
      </w:tblGrid>
      <w:tr w:rsidR="002D7FA1" w:rsidRPr="00B72585" w:rsidTr="003515F1">
        <w:trPr>
          <w:trHeight w:val="300"/>
          <w:tblHeader/>
        </w:trPr>
        <w:tc>
          <w:tcPr>
            <w:tcW w:w="2385" w:type="dxa"/>
            <w:tcBorders>
              <w:top w:val="single" w:sz="6" w:space="0" w:color="auto"/>
              <w:left w:val="single"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b/>
                <w:color w:val="000000" w:themeColor="text1"/>
                <w:sz w:val="18"/>
                <w:szCs w:val="18"/>
              </w:rPr>
              <w:t>Concepto</w:t>
            </w:r>
            <w:r w:rsidRPr="00B72585">
              <w:rPr>
                <w:rFonts w:ascii="Arial" w:hAnsi="Arial" w:cs="Arial"/>
                <w:color w:val="000000" w:themeColor="text1"/>
                <w:sz w:val="18"/>
                <w:szCs w:val="18"/>
              </w:rPr>
              <w:t> </w:t>
            </w:r>
          </w:p>
        </w:tc>
        <w:tc>
          <w:tcPr>
            <w:tcW w:w="5100" w:type="dxa"/>
            <w:tcBorders>
              <w:top w:val="single" w:sz="6" w:space="0" w:color="auto"/>
              <w:left w:val="nil"/>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b/>
                <w:color w:val="000000" w:themeColor="text1"/>
                <w:sz w:val="18"/>
                <w:szCs w:val="18"/>
              </w:rPr>
              <w:t>Deber ser</w:t>
            </w:r>
            <w:r w:rsidRPr="00B72585">
              <w:rPr>
                <w:rFonts w:ascii="Arial" w:hAnsi="Arial" w:cs="Arial"/>
                <w:color w:val="000000" w:themeColor="text1"/>
                <w:sz w:val="18"/>
                <w:szCs w:val="18"/>
              </w:rPr>
              <w:t> </w:t>
            </w:r>
          </w:p>
        </w:tc>
        <w:tc>
          <w:tcPr>
            <w:tcW w:w="1320" w:type="dxa"/>
            <w:tcBorders>
              <w:top w:val="single" w:sz="6" w:space="0" w:color="auto"/>
              <w:left w:val="nil"/>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b/>
                <w:color w:val="000000" w:themeColor="text1"/>
                <w:sz w:val="18"/>
                <w:szCs w:val="18"/>
              </w:rPr>
              <w:t>Evaluación</w:t>
            </w:r>
            <w:r w:rsidRPr="00B72585">
              <w:rPr>
                <w:rFonts w:ascii="Arial" w:hAnsi="Arial" w:cs="Arial"/>
                <w:color w:val="000000" w:themeColor="text1"/>
                <w:sz w:val="18"/>
                <w:szCs w:val="18"/>
              </w:rPr>
              <w:t> </w:t>
            </w:r>
          </w:p>
        </w:tc>
      </w:tr>
      <w:tr w:rsidR="002D7FA1" w:rsidRPr="00B72585" w:rsidTr="003515F1">
        <w:trPr>
          <w:trHeight w:val="57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Contratación y entrega de la Dotación (1)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Se realiza la contratación y entrega de la dotación de conformidad con la Ley 70 de 1980.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57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lastRenderedPageBreak/>
              <w:t>Contratación PSE (2)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ind w:right="-75"/>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La contratación de la PSE se realiza de conformidad con el Decreto No. 2500 y/o 1851.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57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Contratación General (3)</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Se destinan los recursos del SGP de conformidad con la Ley 715 y en el marco de la contratación dada por la Ley 80.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57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NEE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Se contrata la atención de la población con Necesidades Educativas Especiales de acuerdo con el Decreto 1075.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57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Calendario Académico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 xml:space="preserve">Se emite el calendario académico de conformidad con la </w:t>
            </w:r>
            <w:r w:rsidRPr="00B72585">
              <w:rPr>
                <w:rFonts w:ascii="Arial" w:hAnsi="Arial" w:cs="Arial"/>
                <w:sz w:val="18"/>
                <w:szCs w:val="18"/>
              </w:rPr>
              <w:t>circular 34 de 2019.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57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DUE (4)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La información reportada en los sistemas de información sectorial es consistente.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30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Matrícula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La Entidad atiende al menos su matrícula de referencia.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57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Conectividad (5)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Se realiza la contratación del servicio de conectividad de conformidad con el recurso asignado.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30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ZDA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Se emite el decreto de ZDA antes del 31 de octubre de 2020.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57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Horas Extras (6)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Se emite el decreto de horas extras antes del inicio del calendario escolar con CDP que lo respalde.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30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Deudas (7)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No existen deudas atribuibles al sector.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30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Embargos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No existen embargos sobre las cuentas bancarias sectoriales.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57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Adopción de planta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Se adoptó la planta del último concepto técnico emitido por el MEN.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r w:rsidRPr="00B72585">
              <w:rPr>
                <w:rFonts w:ascii="Arial" w:hAnsi="Arial" w:cs="Arial"/>
                <w:color w:val="000000" w:themeColor="text1"/>
                <w:sz w:val="18"/>
                <w:szCs w:val="18"/>
              </w:rPr>
              <w:t> </w:t>
            </w:r>
          </w:p>
        </w:tc>
      </w:tr>
      <w:tr w:rsidR="002D7FA1" w:rsidRPr="00B72585" w:rsidTr="003515F1">
        <w:trPr>
          <w:trHeight w:val="855"/>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Distribución de planta (8)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Se emitió el decreto de distribución de planta docente, directivo docente y administrativos de las instituciones educativas antes del 31 de marzo de 2021.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114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Administrativo (9)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El decreto de incremento salarial no supera lo establecido por el Decreto 314 de 2020 de Presidencia de la República. Adicionalmente se disponen de los fondos para el régimen retroactivo de cesantías.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855"/>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Nómina (10)</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 xml:space="preserve">No se presentan diferencias de nómina entre lo liquidado y lo ejecutado presupuestalmente. Los pagos sólo corresponden a los conceptos normativamente aceptados.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57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Reporte FUC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Se realiza el reporte al FUC conforme a la contratación del servicio.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r w:rsidR="002D7FA1" w:rsidRPr="00B72585" w:rsidTr="003515F1">
        <w:trPr>
          <w:trHeight w:val="570"/>
        </w:trPr>
        <w:tc>
          <w:tcPr>
            <w:tcW w:w="2385" w:type="dxa"/>
            <w:tcBorders>
              <w:top w:val="nil"/>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Publicación SECOP (11) </w:t>
            </w:r>
          </w:p>
        </w:tc>
        <w:tc>
          <w:tcPr>
            <w:tcW w:w="510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Arial" w:hAnsi="Arial" w:cs="Arial"/>
                <w:color w:val="000000" w:themeColor="text1"/>
                <w:sz w:val="18"/>
                <w:szCs w:val="18"/>
              </w:rPr>
              <w:t>Se realiza la publicación total de los expedientes contractuales. </w:t>
            </w:r>
          </w:p>
        </w:tc>
        <w:tc>
          <w:tcPr>
            <w:tcW w:w="1320" w:type="dxa"/>
            <w:tcBorders>
              <w:top w:val="nil"/>
              <w:left w:val="nil"/>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color w:val="000000" w:themeColor="text1"/>
                <w:sz w:val="18"/>
                <w:szCs w:val="18"/>
              </w:rPr>
            </w:pPr>
            <w:r w:rsidRPr="00B72585">
              <w:rPr>
                <w:rFonts w:ascii="Segoe UI Symbol" w:hAnsi="Segoe UI Symbol" w:cs="Segoe UI Symbol"/>
                <w:color w:val="000000" w:themeColor="text1"/>
                <w:sz w:val="18"/>
                <w:szCs w:val="18"/>
              </w:rPr>
              <w:t>✖</w:t>
            </w:r>
          </w:p>
        </w:tc>
      </w:tr>
    </w:tbl>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w:t>
      </w:r>
    </w:p>
    <w:p w:rsidR="002D7FA1" w:rsidRPr="00B72585" w:rsidRDefault="002D7FA1" w:rsidP="00632B92">
      <w:pPr>
        <w:pStyle w:val="Prrafodelista"/>
        <w:numPr>
          <w:ilvl w:val="0"/>
          <w:numId w:val="12"/>
        </w:numPr>
        <w:ind w:left="426" w:right="45" w:hanging="426"/>
        <w:jc w:val="both"/>
        <w:textAlignment w:val="baseline"/>
        <w:rPr>
          <w:rFonts w:ascii="Arial" w:hAnsi="Arial" w:cs="Arial"/>
          <w:b/>
          <w:sz w:val="22"/>
          <w:szCs w:val="22"/>
          <w:lang w:val="es-CO"/>
        </w:rPr>
      </w:pPr>
      <w:r w:rsidRPr="00B72585">
        <w:rPr>
          <w:rFonts w:ascii="Arial" w:hAnsi="Arial" w:cs="Arial"/>
          <w:b/>
          <w:sz w:val="22"/>
          <w:szCs w:val="22"/>
          <w:lang w:val="es-CO"/>
        </w:rPr>
        <w:t>Contratación y entrega de la Dotación.</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De conformidad con la Ley 70 de 1988, el suministro de la dotación debe efectuarse a aquellos empleados públicos del nivel territorial del Sector Educación que devenguen una remuneración mensual inferior a dos veces el salario mínimo legal mensual vigente a partir </w:t>
      </w:r>
      <w:r w:rsidRPr="00B72585">
        <w:rPr>
          <w:rFonts w:ascii="Arial" w:hAnsi="Arial" w:cs="Arial"/>
          <w:sz w:val="22"/>
          <w:szCs w:val="22"/>
        </w:rPr>
        <w:lastRenderedPageBreak/>
        <w:t xml:space="preserve">de la expedición del Decreto 1919 de 2002, cada cuatro (4) meses de forma gratuita. En la vigencia 2020, se identifica en la plataforma SECOP II la apertura del proceso contractual para el suministro de la dotación con la siguiente documentación: CDP, banco de programas y proyectos, estudios previos, ficha técnica, estudio del sector para el Distrito de Riohacha, aviso de convocatoria y proyecto de pliego de condiciones.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Ahora bien, respecto a la información remitida por la Administración Territorial asociada con el suministro de la primera, segunda y tercera dotación de la vigencia 2020, se recibió el contrato No. AT-131-2020, firmado el 14 de agosto de 2020 con la Unión Temporal EDUDOTACIÓN RIOHACHA 2020 por valor de $ 815,2 millones, cuya ejecución inició el 26 de agosto de 2020. En relación con la ejecución del contrato, se suministraron 1.017 bonos de dotaciones quedando pendiente la entrega de 60 bonos y 84 bonos por redimir, por lo cual se reconoce en el informe de supervisión una menor ejecución contractual y un saldo sin ejecución de $121,1 millones. Al respecto, se recomienda verificar la información registrada en la categoría de gastos de inversión del FUT toda vez que quedaron registrados por este concepto compromisos por $815 millones, y obligaciones y pagos por $536 millones. </w:t>
      </w:r>
    </w:p>
    <w:p w:rsidR="002D7FA1" w:rsidRPr="00B72585" w:rsidRDefault="002D7FA1" w:rsidP="00632B92">
      <w:pPr>
        <w:ind w:right="45"/>
        <w:jc w:val="both"/>
        <w:textAlignment w:val="baseline"/>
        <w:rPr>
          <w:rFonts w:ascii="Arial" w:hAnsi="Arial" w:cs="Arial"/>
          <w:color w:val="FF0000"/>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En relación con la vigencia 2021, se suscribió el contrato de suministro No. CO1.PCCNTR.2471002 con el contratista INVERSIONES SARHEM DE COLOMBIA S.A.S, por valor de $1.014,9 millones el 28 de abril de 2021. A la fecha no se cuentan con documentos que den cuenta de la ejecución de dicho contrato y de la entrega efectiva de la misma en las fechas señalas anteriormente, sin embargo, en el marco del seguimiento a la medida, la Administración Temporal informó que los bonos correspondientes a la primera dotación fueron efectivamente reclamados por el personal del sector.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w:t>
      </w:r>
    </w:p>
    <w:p w:rsidR="002D7FA1" w:rsidRPr="00B72585" w:rsidRDefault="002D7FA1" w:rsidP="00632B92">
      <w:pPr>
        <w:pStyle w:val="Prrafodelista"/>
        <w:numPr>
          <w:ilvl w:val="0"/>
          <w:numId w:val="12"/>
        </w:numPr>
        <w:ind w:left="426" w:right="45" w:hanging="426"/>
        <w:jc w:val="both"/>
        <w:textAlignment w:val="baseline"/>
        <w:rPr>
          <w:rFonts w:ascii="Arial" w:hAnsi="Arial" w:cs="Arial"/>
          <w:b/>
          <w:sz w:val="22"/>
          <w:szCs w:val="22"/>
          <w:lang w:val="es-CO"/>
        </w:rPr>
      </w:pPr>
      <w:r w:rsidRPr="00B72585">
        <w:rPr>
          <w:rFonts w:ascii="Arial" w:hAnsi="Arial" w:cs="Arial"/>
          <w:b/>
          <w:sz w:val="22"/>
          <w:szCs w:val="22"/>
          <w:lang w:val="es-CO"/>
        </w:rPr>
        <w:t>Contratación del servicio educativo.</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Se identifica que la Administración Temporal suscribió el contrato C01. PCCNTR.2173981 del 21 de enero de 2021 con la Diócesis de Riohacha, con el objeto de: </w:t>
      </w:r>
      <w:r w:rsidRPr="00B72585">
        <w:rPr>
          <w:rFonts w:ascii="Arial" w:hAnsi="Arial" w:cs="Arial"/>
          <w:i/>
          <w:iCs/>
          <w:sz w:val="22"/>
          <w:szCs w:val="22"/>
        </w:rPr>
        <w:t>“prestación del servicio para promover e implementar estrategias de desarrollo pedagógico en las instituciones educativas Divina Pastora y Eusebio Séptimo Mari del Distrito de Riohacha, para el calendario académico 2021”,</w:t>
      </w:r>
      <w:r w:rsidRPr="00B72585">
        <w:rPr>
          <w:rFonts w:ascii="Arial" w:hAnsi="Arial" w:cs="Arial"/>
          <w:sz w:val="22"/>
          <w:szCs w:val="22"/>
        </w:rPr>
        <w:t xml:space="preserve"> para la atención de 4.738 estudiantes (2.156 con canasta total y 2.582 con canasta parcial). De la revisión de la documentación asociada a este proceso se identificó que el valor por niño atendido, teniendo en cuenta la distribución por canasta suministrada, no supera la tipología asignada por nivel </w:t>
      </w:r>
      <w:r w:rsidRPr="00B72585">
        <w:rPr>
          <w:rFonts w:ascii="Arial" w:hAnsi="Arial" w:cs="Arial"/>
          <w:color w:val="000000" w:themeColor="text1"/>
          <w:sz w:val="22"/>
          <w:szCs w:val="22"/>
        </w:rPr>
        <w:t>educativo para el distrito establecida en el documento de distribución SGP-53-2021 del DNP.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Adicionalmente, sobre los contratos suscritos por la Administración Temporal para la administración del servicio educativo de la población étnica garantizando el derecho a la educación propia en el marco del proceso de construcción e implementación del sistema educativo indígena propio (SEIP), regulado mediante el Decreto 2500 de 2010, se reconoce un total de 11 contratos suscritos en la vigencia 2021, discriminados así: </w:t>
      </w:r>
    </w:p>
    <w:p w:rsidR="002D7FA1" w:rsidRPr="00B72585" w:rsidRDefault="002D7FA1" w:rsidP="00632B92">
      <w:pPr>
        <w:ind w:right="45"/>
        <w:jc w:val="both"/>
        <w:textAlignment w:val="baseline"/>
        <w:rPr>
          <w:rFonts w:ascii="Arial" w:hAnsi="Arial" w:cs="Arial"/>
          <w:sz w:val="22"/>
          <w:szCs w:val="22"/>
        </w:rPr>
      </w:pPr>
    </w:p>
    <w:tbl>
      <w:tblPr>
        <w:tblW w:w="9021" w:type="dxa"/>
        <w:jc w:val="center"/>
        <w:tblCellMar>
          <w:left w:w="70" w:type="dxa"/>
          <w:right w:w="70" w:type="dxa"/>
        </w:tblCellMar>
        <w:tblLook w:val="04A0" w:firstRow="1" w:lastRow="0" w:firstColumn="1" w:lastColumn="0" w:noHBand="0" w:noVBand="1"/>
      </w:tblPr>
      <w:tblGrid>
        <w:gridCol w:w="5281"/>
        <w:gridCol w:w="1420"/>
        <w:gridCol w:w="1240"/>
        <w:gridCol w:w="1080"/>
      </w:tblGrid>
      <w:tr w:rsidR="002D7FA1" w:rsidRPr="00B72585" w:rsidTr="003515F1">
        <w:trPr>
          <w:trHeight w:val="20"/>
          <w:tblHeader/>
          <w:jc w:val="center"/>
        </w:trPr>
        <w:tc>
          <w:tcPr>
            <w:tcW w:w="5281" w:type="dxa"/>
            <w:tcBorders>
              <w:top w:val="single" w:sz="4" w:space="0" w:color="auto"/>
              <w:left w:val="single" w:sz="4" w:space="0" w:color="auto"/>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b/>
                <w:bCs/>
                <w:sz w:val="18"/>
                <w:szCs w:val="18"/>
              </w:rPr>
            </w:pPr>
            <w:r w:rsidRPr="00B72585">
              <w:rPr>
                <w:rFonts w:ascii="Arial" w:hAnsi="Arial" w:cs="Arial"/>
                <w:b/>
                <w:bCs/>
                <w:sz w:val="18"/>
                <w:szCs w:val="18"/>
              </w:rPr>
              <w:lastRenderedPageBreak/>
              <w:t xml:space="preserve">Contratista </w:t>
            </w:r>
          </w:p>
        </w:tc>
        <w:tc>
          <w:tcPr>
            <w:tcW w:w="1420" w:type="dxa"/>
            <w:tcBorders>
              <w:top w:val="single" w:sz="4" w:space="0" w:color="auto"/>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b/>
                <w:bCs/>
                <w:sz w:val="18"/>
                <w:szCs w:val="18"/>
              </w:rPr>
            </w:pPr>
            <w:r w:rsidRPr="00B72585">
              <w:rPr>
                <w:rFonts w:ascii="Arial" w:hAnsi="Arial" w:cs="Arial"/>
                <w:b/>
                <w:bCs/>
                <w:sz w:val="18"/>
                <w:szCs w:val="18"/>
              </w:rPr>
              <w:t>Valor del contrato (en millones de Pesos)</w:t>
            </w:r>
          </w:p>
        </w:tc>
        <w:tc>
          <w:tcPr>
            <w:tcW w:w="1240" w:type="dxa"/>
            <w:tcBorders>
              <w:top w:val="single" w:sz="4" w:space="0" w:color="auto"/>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b/>
                <w:bCs/>
                <w:sz w:val="18"/>
                <w:szCs w:val="18"/>
              </w:rPr>
            </w:pPr>
            <w:r w:rsidRPr="00B72585">
              <w:rPr>
                <w:rFonts w:ascii="Arial" w:hAnsi="Arial" w:cs="Arial"/>
                <w:b/>
                <w:bCs/>
                <w:sz w:val="18"/>
                <w:szCs w:val="18"/>
              </w:rPr>
              <w:t>Número de estudiantes a atender según el contrato</w:t>
            </w:r>
          </w:p>
        </w:tc>
        <w:tc>
          <w:tcPr>
            <w:tcW w:w="1080" w:type="dxa"/>
            <w:tcBorders>
              <w:top w:val="single" w:sz="4" w:space="0" w:color="auto"/>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b/>
                <w:bCs/>
                <w:sz w:val="18"/>
                <w:szCs w:val="18"/>
              </w:rPr>
            </w:pPr>
            <w:r w:rsidRPr="00B72585">
              <w:rPr>
                <w:rFonts w:ascii="Arial" w:eastAsia="Arial" w:hAnsi="Arial" w:cs="Arial"/>
                <w:b/>
                <w:bCs/>
                <w:sz w:val="18"/>
                <w:szCs w:val="18"/>
              </w:rPr>
              <w:t>Canasta</w:t>
            </w:r>
            <w:r w:rsidRPr="00B72585">
              <w:rPr>
                <w:rFonts w:ascii="Arial" w:eastAsia="Arial" w:hAnsi="Arial" w:cs="Arial"/>
                <w:sz w:val="18"/>
                <w:szCs w:val="18"/>
              </w:rPr>
              <w:t>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sz w:val="18"/>
                <w:szCs w:val="18"/>
              </w:rPr>
            </w:pPr>
            <w:r w:rsidRPr="00B72585">
              <w:rPr>
                <w:rFonts w:ascii="Arial" w:hAnsi="Arial" w:cs="Arial"/>
                <w:sz w:val="18"/>
                <w:szCs w:val="18"/>
              </w:rPr>
              <w:t>Asociación de autoridades tradicionales de La Guajira Jeketu Akuaipa</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 xml:space="preserve"> 307,5 </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sz w:val="18"/>
                <w:szCs w:val="18"/>
              </w:rPr>
            </w:pPr>
            <w:r w:rsidRPr="00B72585">
              <w:rPr>
                <w:rFonts w:ascii="Arial" w:hAnsi="Arial" w:cs="Arial"/>
                <w:sz w:val="18"/>
                <w:szCs w:val="18"/>
              </w:rPr>
              <w:t>1149</w:t>
            </w:r>
          </w:p>
        </w:tc>
        <w:tc>
          <w:tcPr>
            <w:tcW w:w="108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eastAsia="Arial" w:hAnsi="Arial" w:cs="Arial"/>
                <w:sz w:val="18"/>
                <w:szCs w:val="18"/>
              </w:rPr>
              <w:t>Parcial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sz w:val="18"/>
                <w:szCs w:val="18"/>
              </w:rPr>
            </w:pPr>
            <w:r w:rsidRPr="00B72585">
              <w:rPr>
                <w:rFonts w:ascii="Arial" w:hAnsi="Arial" w:cs="Arial"/>
                <w:sz w:val="18"/>
                <w:szCs w:val="18"/>
              </w:rPr>
              <w:t>Unión Temporal Akalinjashi Waya</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 xml:space="preserve"> 386,9 </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sz w:val="18"/>
                <w:szCs w:val="18"/>
              </w:rPr>
            </w:pPr>
            <w:r w:rsidRPr="00B72585">
              <w:rPr>
                <w:rFonts w:ascii="Arial" w:hAnsi="Arial" w:cs="Arial"/>
                <w:sz w:val="18"/>
                <w:szCs w:val="18"/>
              </w:rPr>
              <w:t>685</w:t>
            </w:r>
          </w:p>
        </w:tc>
        <w:tc>
          <w:tcPr>
            <w:tcW w:w="108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eastAsia="Arial" w:hAnsi="Arial" w:cs="Arial"/>
                <w:sz w:val="18"/>
                <w:szCs w:val="18"/>
              </w:rPr>
              <w:t>Parcial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sz w:val="18"/>
                <w:szCs w:val="18"/>
              </w:rPr>
            </w:pPr>
            <w:r w:rsidRPr="00B72585">
              <w:rPr>
                <w:rFonts w:ascii="Arial" w:hAnsi="Arial" w:cs="Arial"/>
                <w:sz w:val="18"/>
                <w:szCs w:val="18"/>
              </w:rPr>
              <w:t>Unión Temporal Ale"ewashii</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 xml:space="preserve"> 453,9 </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sz w:val="18"/>
                <w:szCs w:val="18"/>
              </w:rPr>
            </w:pPr>
            <w:r w:rsidRPr="00B72585">
              <w:rPr>
                <w:rFonts w:ascii="Arial" w:hAnsi="Arial" w:cs="Arial"/>
                <w:sz w:val="18"/>
                <w:szCs w:val="18"/>
              </w:rPr>
              <w:t>1476</w:t>
            </w:r>
          </w:p>
        </w:tc>
        <w:tc>
          <w:tcPr>
            <w:tcW w:w="108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Parcial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sz w:val="18"/>
                <w:szCs w:val="18"/>
              </w:rPr>
            </w:pPr>
            <w:r w:rsidRPr="00B72585">
              <w:rPr>
                <w:rFonts w:ascii="Arial" w:hAnsi="Arial" w:cs="Arial"/>
                <w:sz w:val="18"/>
                <w:szCs w:val="18"/>
              </w:rPr>
              <w:t>Unión Temporal Amuliajirrawa Canasta Parcial Riohacha 2021</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 xml:space="preserve"> 317,7 </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sz w:val="18"/>
                <w:szCs w:val="18"/>
              </w:rPr>
            </w:pPr>
            <w:r w:rsidRPr="00B72585">
              <w:rPr>
                <w:rFonts w:ascii="Arial" w:hAnsi="Arial" w:cs="Arial"/>
                <w:sz w:val="18"/>
                <w:szCs w:val="18"/>
              </w:rPr>
              <w:t>988</w:t>
            </w:r>
          </w:p>
        </w:tc>
        <w:tc>
          <w:tcPr>
            <w:tcW w:w="108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Parcial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sz w:val="18"/>
                <w:szCs w:val="18"/>
              </w:rPr>
            </w:pPr>
            <w:r w:rsidRPr="00B72585">
              <w:rPr>
                <w:rFonts w:ascii="Arial" w:hAnsi="Arial" w:cs="Arial"/>
                <w:sz w:val="18"/>
                <w:szCs w:val="18"/>
              </w:rPr>
              <w:t>Unión Temporal Walapuin Canasta 2021</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 xml:space="preserve"> 575,2 </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sz w:val="18"/>
                <w:szCs w:val="18"/>
              </w:rPr>
            </w:pPr>
            <w:r w:rsidRPr="00B72585">
              <w:rPr>
                <w:rFonts w:ascii="Arial" w:hAnsi="Arial" w:cs="Arial"/>
                <w:sz w:val="18"/>
                <w:szCs w:val="18"/>
              </w:rPr>
              <w:t>1623</w:t>
            </w:r>
          </w:p>
        </w:tc>
        <w:tc>
          <w:tcPr>
            <w:tcW w:w="108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Parcial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sz w:val="18"/>
                <w:szCs w:val="18"/>
              </w:rPr>
            </w:pPr>
            <w:r w:rsidRPr="00B72585">
              <w:rPr>
                <w:rFonts w:ascii="Arial" w:hAnsi="Arial" w:cs="Arial"/>
                <w:sz w:val="18"/>
                <w:szCs w:val="18"/>
              </w:rPr>
              <w:t>Unión Temporal Waimajuin Tepichi ll</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 xml:space="preserve"> 337,4 </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sz w:val="18"/>
                <w:szCs w:val="18"/>
              </w:rPr>
            </w:pPr>
            <w:r w:rsidRPr="00B72585">
              <w:rPr>
                <w:rFonts w:ascii="Arial" w:hAnsi="Arial" w:cs="Arial"/>
                <w:sz w:val="18"/>
                <w:szCs w:val="18"/>
              </w:rPr>
              <w:t>892</w:t>
            </w:r>
          </w:p>
        </w:tc>
        <w:tc>
          <w:tcPr>
            <w:tcW w:w="108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Parcial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sz w:val="18"/>
                <w:szCs w:val="18"/>
              </w:rPr>
            </w:pPr>
            <w:r w:rsidRPr="00B72585">
              <w:rPr>
                <w:rFonts w:ascii="Arial" w:hAnsi="Arial" w:cs="Arial"/>
                <w:sz w:val="18"/>
                <w:szCs w:val="18"/>
              </w:rPr>
              <w:t>Unión Temporal Wakuaipa Canasta</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 xml:space="preserve"> 253,7 </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sz w:val="18"/>
                <w:szCs w:val="18"/>
              </w:rPr>
            </w:pPr>
            <w:r w:rsidRPr="00B72585">
              <w:rPr>
                <w:rFonts w:ascii="Arial" w:hAnsi="Arial" w:cs="Arial"/>
                <w:sz w:val="18"/>
                <w:szCs w:val="18"/>
              </w:rPr>
              <w:t>582</w:t>
            </w:r>
          </w:p>
        </w:tc>
        <w:tc>
          <w:tcPr>
            <w:tcW w:w="108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Parcial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sz w:val="18"/>
                <w:szCs w:val="18"/>
              </w:rPr>
            </w:pPr>
            <w:r w:rsidRPr="00B72585">
              <w:rPr>
                <w:rFonts w:ascii="Arial" w:hAnsi="Arial" w:cs="Arial"/>
                <w:sz w:val="18"/>
                <w:szCs w:val="18"/>
              </w:rPr>
              <w:t>Unión Temporal Atujashi Sau WakuaipaN° 2</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 xml:space="preserve"> 1.256,3 </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sz w:val="18"/>
                <w:szCs w:val="18"/>
              </w:rPr>
            </w:pPr>
            <w:r w:rsidRPr="00B72585">
              <w:rPr>
                <w:rFonts w:ascii="Arial" w:hAnsi="Arial" w:cs="Arial"/>
                <w:sz w:val="18"/>
                <w:szCs w:val="18"/>
              </w:rPr>
              <w:t>3326</w:t>
            </w:r>
          </w:p>
        </w:tc>
        <w:tc>
          <w:tcPr>
            <w:tcW w:w="108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Parcial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sz w:val="18"/>
                <w:szCs w:val="18"/>
              </w:rPr>
            </w:pPr>
            <w:r w:rsidRPr="00B72585">
              <w:rPr>
                <w:rFonts w:ascii="Arial" w:hAnsi="Arial" w:cs="Arial"/>
                <w:sz w:val="18"/>
                <w:szCs w:val="18"/>
              </w:rPr>
              <w:t>Unión Temporal Ashajiapule Punii Canasta</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 xml:space="preserve"> 1.472,7 </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sz w:val="18"/>
                <w:szCs w:val="18"/>
              </w:rPr>
            </w:pPr>
            <w:r w:rsidRPr="00B72585">
              <w:rPr>
                <w:rFonts w:ascii="Arial" w:hAnsi="Arial" w:cs="Arial"/>
                <w:sz w:val="18"/>
                <w:szCs w:val="18"/>
              </w:rPr>
              <w:t>4561</w:t>
            </w:r>
          </w:p>
        </w:tc>
        <w:tc>
          <w:tcPr>
            <w:tcW w:w="108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Parcial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sz w:val="18"/>
                <w:szCs w:val="18"/>
              </w:rPr>
            </w:pPr>
            <w:r w:rsidRPr="00B72585">
              <w:rPr>
                <w:rFonts w:ascii="Arial" w:hAnsi="Arial" w:cs="Arial"/>
                <w:sz w:val="18"/>
                <w:szCs w:val="18"/>
              </w:rPr>
              <w:t>Unión Temporal Atujia Wakuaipa</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 xml:space="preserve"> 382,1 </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sz w:val="18"/>
                <w:szCs w:val="18"/>
              </w:rPr>
            </w:pPr>
            <w:r w:rsidRPr="00B72585">
              <w:rPr>
                <w:rFonts w:ascii="Arial" w:hAnsi="Arial" w:cs="Arial"/>
                <w:sz w:val="18"/>
                <w:szCs w:val="18"/>
              </w:rPr>
              <w:t>1332</w:t>
            </w:r>
          </w:p>
        </w:tc>
        <w:tc>
          <w:tcPr>
            <w:tcW w:w="108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Parcial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sz w:val="18"/>
                <w:szCs w:val="18"/>
              </w:rPr>
            </w:pPr>
            <w:r w:rsidRPr="00B72585">
              <w:rPr>
                <w:rFonts w:ascii="Arial" w:hAnsi="Arial" w:cs="Arial"/>
                <w:sz w:val="18"/>
                <w:szCs w:val="18"/>
              </w:rPr>
              <w:t>Unión Temporal Akumajaa</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 xml:space="preserve"> 171,1 </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sz w:val="18"/>
                <w:szCs w:val="18"/>
              </w:rPr>
            </w:pPr>
            <w:r w:rsidRPr="00B72585">
              <w:rPr>
                <w:rFonts w:ascii="Arial" w:hAnsi="Arial" w:cs="Arial"/>
                <w:sz w:val="18"/>
                <w:szCs w:val="18"/>
              </w:rPr>
              <w:t>335</w:t>
            </w:r>
          </w:p>
        </w:tc>
        <w:tc>
          <w:tcPr>
            <w:tcW w:w="108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sz w:val="18"/>
                <w:szCs w:val="18"/>
              </w:rPr>
            </w:pPr>
            <w:r w:rsidRPr="00B72585">
              <w:rPr>
                <w:rFonts w:ascii="Arial" w:hAnsi="Arial" w:cs="Arial"/>
                <w:sz w:val="18"/>
                <w:szCs w:val="18"/>
              </w:rPr>
              <w:t>Parcial </w:t>
            </w:r>
          </w:p>
        </w:tc>
      </w:tr>
      <w:tr w:rsidR="002D7FA1" w:rsidRPr="00B72585" w:rsidTr="003515F1">
        <w:trPr>
          <w:trHeight w:val="20"/>
          <w:jc w:val="center"/>
        </w:trPr>
        <w:tc>
          <w:tcPr>
            <w:tcW w:w="5281" w:type="dxa"/>
            <w:tcBorders>
              <w:top w:val="nil"/>
              <w:left w:val="single" w:sz="4" w:space="0" w:color="auto"/>
              <w:bottom w:val="single" w:sz="4" w:space="0" w:color="auto"/>
              <w:right w:val="single" w:sz="4" w:space="0" w:color="auto"/>
            </w:tcBorders>
            <w:shd w:val="clear" w:color="auto" w:fill="auto"/>
            <w:hideMark/>
          </w:tcPr>
          <w:p w:rsidR="002D7FA1" w:rsidRPr="00B72585" w:rsidRDefault="002D7FA1" w:rsidP="00632B92">
            <w:pPr>
              <w:rPr>
                <w:rFonts w:ascii="Arial" w:hAnsi="Arial" w:cs="Arial"/>
                <w:b/>
                <w:bCs/>
                <w:sz w:val="18"/>
                <w:szCs w:val="18"/>
              </w:rPr>
            </w:pPr>
            <w:r w:rsidRPr="00B72585">
              <w:rPr>
                <w:rFonts w:ascii="Arial" w:hAnsi="Arial" w:cs="Arial"/>
                <w:b/>
                <w:bCs/>
                <w:sz w:val="18"/>
                <w:szCs w:val="18"/>
              </w:rPr>
              <w:t xml:space="preserve">Total </w:t>
            </w:r>
          </w:p>
        </w:tc>
        <w:tc>
          <w:tcPr>
            <w:tcW w:w="142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center"/>
              <w:rPr>
                <w:rFonts w:ascii="Arial" w:hAnsi="Arial" w:cs="Arial"/>
                <w:b/>
                <w:bCs/>
                <w:sz w:val="20"/>
                <w:szCs w:val="20"/>
              </w:rPr>
            </w:pPr>
            <w:r w:rsidRPr="00B72585">
              <w:rPr>
                <w:rFonts w:ascii="Arial" w:hAnsi="Arial" w:cs="Arial"/>
                <w:b/>
                <w:bCs/>
                <w:sz w:val="20"/>
                <w:szCs w:val="20"/>
              </w:rPr>
              <w:t>5.914,5</w:t>
            </w:r>
          </w:p>
        </w:tc>
        <w:tc>
          <w:tcPr>
            <w:tcW w:w="1240" w:type="dxa"/>
            <w:tcBorders>
              <w:top w:val="nil"/>
              <w:left w:val="nil"/>
              <w:bottom w:val="single" w:sz="4" w:space="0" w:color="auto"/>
              <w:right w:val="single" w:sz="4" w:space="0" w:color="auto"/>
            </w:tcBorders>
            <w:shd w:val="clear" w:color="auto" w:fill="auto"/>
            <w:hideMark/>
          </w:tcPr>
          <w:p w:rsidR="002D7FA1" w:rsidRPr="00B72585" w:rsidRDefault="002D7FA1" w:rsidP="00632B92">
            <w:pPr>
              <w:jc w:val="right"/>
              <w:rPr>
                <w:rFonts w:ascii="Arial" w:hAnsi="Arial" w:cs="Arial"/>
                <w:b/>
                <w:bCs/>
                <w:sz w:val="18"/>
                <w:szCs w:val="18"/>
              </w:rPr>
            </w:pPr>
            <w:r w:rsidRPr="00B72585">
              <w:rPr>
                <w:rFonts w:ascii="Arial" w:hAnsi="Arial" w:cs="Arial"/>
                <w:b/>
                <w:bCs/>
                <w:sz w:val="18"/>
                <w:szCs w:val="18"/>
              </w:rPr>
              <w:t xml:space="preserve"> 16.949 </w:t>
            </w:r>
          </w:p>
        </w:tc>
        <w:tc>
          <w:tcPr>
            <w:tcW w:w="1080" w:type="dxa"/>
            <w:tcBorders>
              <w:top w:val="nil"/>
              <w:left w:val="nil"/>
              <w:bottom w:val="single" w:sz="4" w:space="0" w:color="auto"/>
              <w:right w:val="single" w:sz="4" w:space="0" w:color="auto"/>
            </w:tcBorders>
            <w:shd w:val="clear" w:color="auto" w:fill="auto"/>
            <w:noWrap/>
            <w:hideMark/>
          </w:tcPr>
          <w:p w:rsidR="002D7FA1" w:rsidRPr="00B72585" w:rsidRDefault="002D7FA1" w:rsidP="00632B92">
            <w:pPr>
              <w:rPr>
                <w:rFonts w:ascii="Arial" w:hAnsi="Arial" w:cs="Arial"/>
                <w:b/>
                <w:bCs/>
                <w:sz w:val="20"/>
                <w:szCs w:val="20"/>
              </w:rPr>
            </w:pPr>
            <w:r w:rsidRPr="00B72585">
              <w:rPr>
                <w:rFonts w:ascii="Arial" w:hAnsi="Arial" w:cs="Arial"/>
                <w:b/>
                <w:bCs/>
                <w:sz w:val="20"/>
                <w:szCs w:val="20"/>
              </w:rPr>
              <w:t> </w:t>
            </w:r>
          </w:p>
        </w:tc>
      </w:tr>
    </w:tbl>
    <w:p w:rsidR="002D7FA1" w:rsidRPr="00B72585" w:rsidRDefault="002D7FA1" w:rsidP="00632B92">
      <w:pPr>
        <w:ind w:right="45"/>
        <w:jc w:val="center"/>
        <w:textAlignment w:val="baseline"/>
        <w:rPr>
          <w:rFonts w:ascii="Arial" w:hAnsi="Arial" w:cs="Arial"/>
          <w:sz w:val="20"/>
          <w:szCs w:val="22"/>
        </w:rPr>
      </w:pPr>
      <w:r w:rsidRPr="00B72585">
        <w:rPr>
          <w:rFonts w:ascii="Arial" w:hAnsi="Arial" w:cs="Arial"/>
          <w:sz w:val="20"/>
          <w:szCs w:val="22"/>
        </w:rPr>
        <w:t>Fuente: Cálculos DAF - FUC del Distrito de Riohacha</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Al respecto, se identifica que los procesos contractuales corresponden a la administración del servicio educativo en los centros etnoeducativos rurales en los cuales se incluye el aporte de la entidad territorial de docentes etnoeducadores. A través del concepto técnico de viabilización de planta No. 2018-EE-110996 del 23 de julio de 2018, el Ministerio de Educación Nacional viabilizó un total de 713 cargos de etnoeducadores.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En relación con la vigencia 2020 se presentó un aumento en la matrícula contratada y en el monto de recursos destinados para tal fin, la contratación de la prestación del servicio pasó de $8.281,6 millones a $8.890,1 millones, y la de canasta parcial con población indígena de $5.532,9 millones a $5.914 millones.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A marzo de 2021, de acuerdo con el reporte de SIMAT suministrado por la Administración Temporal se tiene un registro de estudiantes atendidos por docentes oficiales de 52.800 entre los grados 0 y 13 y aceleración del aprendizaje, lo cual supera en 7.904 estudiantes la matrícula con la cual se viabilizó la planta del Distrito (44.896 estudiantes).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En el estudio previo del contrato suscrito con la Diócesis de Riohacha para la vigencia 2021 se estableció: </w:t>
      </w:r>
      <w:r w:rsidRPr="00B72585">
        <w:rPr>
          <w:rFonts w:ascii="Arial" w:hAnsi="Arial" w:cs="Arial"/>
          <w:i/>
          <w:sz w:val="22"/>
          <w:szCs w:val="22"/>
        </w:rPr>
        <w:t>“El valor definido se ha determinado teniendo en cuenta los componentes de la canasta educativa ofrecida inicialmente que fue ajustada según la tipología asignada por el MEN y hacen parte del presente documento y se anexan al expediente contractual, dejando constancia que estos valores cubren la totalidad de los componentes de la canasta para cada caso, según propuesta y que el valor efectivo a pagar corresponde al cálculo de tipología por niño atendido. En consecuencia, no habrá lugar a cobro de sumas adicionales por concepto alguno”.</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jc w:val="both"/>
        <w:rPr>
          <w:rFonts w:ascii="Arial" w:hAnsi="Arial" w:cs="Arial"/>
          <w:i/>
          <w:sz w:val="22"/>
          <w:szCs w:val="22"/>
        </w:rPr>
      </w:pPr>
      <w:r w:rsidRPr="00B72585">
        <w:rPr>
          <w:rFonts w:ascii="Arial" w:hAnsi="Arial" w:cs="Arial"/>
          <w:sz w:val="22"/>
          <w:szCs w:val="22"/>
        </w:rPr>
        <w:t xml:space="preserve">En relación con el valor por niño atendido, la propuesta presentada por el contratista incluyó lo siguiente: </w:t>
      </w:r>
      <w:r w:rsidRPr="00B72585">
        <w:rPr>
          <w:rFonts w:ascii="Arial" w:hAnsi="Arial" w:cs="Arial"/>
          <w:i/>
          <w:sz w:val="22"/>
          <w:szCs w:val="22"/>
        </w:rPr>
        <w:t xml:space="preserve">“En la presente propuesta el número de niños atendidos corresponderá a 4.738 y el costo de atención de cada uno es de $ 1.876.360. El costo total de la Canasta es de ($ 8.890.193.680). La Diócesis de Riohacha cubrirá la totalidad de los gastos, así como la remuneración por la “Promoción e implementación de estrategias de desarrollo </w:t>
      </w:r>
      <w:r w:rsidRPr="00B72585">
        <w:rPr>
          <w:rFonts w:ascii="Arial" w:hAnsi="Arial" w:cs="Arial"/>
          <w:i/>
          <w:sz w:val="22"/>
          <w:szCs w:val="22"/>
        </w:rPr>
        <w:lastRenderedPageBreak/>
        <w:t>pedagógico”. El número de estudiantes establecidos en esta propuesta se tendrá en cuenta en el momento de liquidar el contrato y no operarán descuentos a menos que se superen los índices de deserción acordados en el contrato, así mismo no habrá lugar a liquidación por ejecución de gastos ya que la propuesta es presentada por niño atendido”.</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jc w:val="both"/>
        <w:rPr>
          <w:rFonts w:ascii="Arial" w:hAnsi="Arial" w:cs="Arial"/>
          <w:sz w:val="22"/>
          <w:szCs w:val="22"/>
        </w:rPr>
      </w:pPr>
      <w:r w:rsidRPr="00B72585">
        <w:rPr>
          <w:rFonts w:ascii="Arial" w:hAnsi="Arial" w:cs="Arial"/>
          <w:sz w:val="22"/>
          <w:szCs w:val="22"/>
        </w:rPr>
        <w:t>En ese sentido, se recomienda diferenciar la tipología de los estudiantes atendidos por docentes oficiales y los atendidos por docentes provistos por el contratista. Así mismo, se mantiene la recomendación de incluir la evaluación de la totalidad de los componentes de la canasta en los siguientes informes de supervisión y se tengan en cuenta en la liquidación de este contrato para realizar los descuentos a los que haya lugar.</w:t>
      </w:r>
    </w:p>
    <w:p w:rsidR="002D7FA1" w:rsidRPr="00B72585" w:rsidRDefault="002D7FA1" w:rsidP="00632B92">
      <w:pPr>
        <w:jc w:val="both"/>
        <w:rPr>
          <w:rFonts w:ascii="Arial" w:hAnsi="Arial" w:cs="Arial"/>
          <w:sz w:val="22"/>
          <w:szCs w:val="22"/>
        </w:rPr>
      </w:pPr>
    </w:p>
    <w:p w:rsidR="002D7FA1" w:rsidRPr="00B72585" w:rsidRDefault="002D7FA1" w:rsidP="00632B92">
      <w:pPr>
        <w:pStyle w:val="Prrafodelista"/>
        <w:numPr>
          <w:ilvl w:val="0"/>
          <w:numId w:val="12"/>
        </w:numPr>
        <w:ind w:left="426" w:right="45" w:hanging="426"/>
        <w:jc w:val="both"/>
        <w:textAlignment w:val="baseline"/>
        <w:rPr>
          <w:rFonts w:ascii="Arial" w:hAnsi="Arial" w:cs="Arial"/>
          <w:b/>
          <w:sz w:val="22"/>
          <w:szCs w:val="22"/>
          <w:lang w:val="es-CO"/>
        </w:rPr>
      </w:pPr>
      <w:r w:rsidRPr="00B72585">
        <w:rPr>
          <w:rFonts w:ascii="Arial" w:hAnsi="Arial" w:cs="Arial"/>
          <w:b/>
          <w:sz w:val="22"/>
          <w:szCs w:val="22"/>
          <w:lang w:val="es-CO"/>
        </w:rPr>
        <w:t>Contratación General del sector</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Se indagó por la ejecución de los contratos de Transporte Escolar y de Aseo de las instituciones educativas, respecto de los cuales la Administración Temporal informó que en la vigencia 2020 fueron suspendidos por la declaratoria de emergencia económica y social, dada desde el 12 de marzo de 2020 por el Ministerio de Salud y Protección Social mediante la Resolución No. 385 de 2020 y posteriormente liquidados.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En la vigencia 2021, se expidió la Resolución No. 49 del 18 de mayo de 2021 por medio de la cual se adjudicó el contrato que tiene por objeto: </w:t>
      </w:r>
      <w:r w:rsidRPr="00B72585">
        <w:rPr>
          <w:rFonts w:ascii="Arial" w:hAnsi="Arial" w:cs="Arial"/>
          <w:i/>
          <w:sz w:val="22"/>
          <w:szCs w:val="22"/>
        </w:rPr>
        <w:t>“prestación del servicio de transporte escolar rural diferencial y urbano en el Distrito Especial, Turístico y Cultural de Riohacha – La Guajira”,</w:t>
      </w:r>
      <w:r w:rsidRPr="00B72585">
        <w:rPr>
          <w:rFonts w:ascii="Arial" w:hAnsi="Arial" w:cs="Arial"/>
          <w:sz w:val="22"/>
          <w:szCs w:val="22"/>
        </w:rPr>
        <w:t xml:space="preserve"> por valor de $2.911,4 millones, cuya acta de inicio y ejecución se esperan inicie al regreso de las vacaciones de los estudiantes de junio de 2021.</w:t>
      </w:r>
    </w:p>
    <w:p w:rsidR="002D7FA1" w:rsidRPr="00B72585" w:rsidRDefault="002D7FA1" w:rsidP="00632B92">
      <w:pPr>
        <w:jc w:val="both"/>
        <w:textAlignment w:val="baseline"/>
        <w:rPr>
          <w:rFonts w:ascii="Arial" w:hAnsi="Arial" w:cs="Arial"/>
          <w:sz w:val="22"/>
          <w:szCs w:val="22"/>
        </w:rPr>
      </w:pPr>
    </w:p>
    <w:p w:rsidR="002D7FA1" w:rsidRPr="00B72585" w:rsidRDefault="002D7FA1" w:rsidP="00632B92">
      <w:pPr>
        <w:pStyle w:val="Prrafodelista"/>
        <w:numPr>
          <w:ilvl w:val="0"/>
          <w:numId w:val="12"/>
        </w:numPr>
        <w:ind w:left="426" w:right="45" w:hanging="426"/>
        <w:jc w:val="both"/>
        <w:textAlignment w:val="baseline"/>
        <w:rPr>
          <w:rFonts w:ascii="Arial" w:hAnsi="Arial" w:cs="Arial"/>
          <w:b/>
          <w:color w:val="000000" w:themeColor="text1"/>
          <w:sz w:val="22"/>
          <w:szCs w:val="22"/>
          <w:lang w:val="es-CO"/>
        </w:rPr>
      </w:pPr>
      <w:r w:rsidRPr="00B72585">
        <w:rPr>
          <w:rFonts w:ascii="Arial" w:hAnsi="Arial" w:cs="Arial"/>
          <w:b/>
          <w:color w:val="000000" w:themeColor="text1"/>
          <w:sz w:val="22"/>
          <w:szCs w:val="22"/>
          <w:lang w:val="es-CO"/>
        </w:rPr>
        <w:t xml:space="preserve">Directorio Único de Establecimientos Educativos </w:t>
      </w:r>
    </w:p>
    <w:p w:rsidR="002D7FA1" w:rsidRPr="00B72585" w:rsidRDefault="002D7FA1" w:rsidP="00632B92">
      <w:pPr>
        <w:ind w:right="45"/>
        <w:jc w:val="both"/>
        <w:textAlignment w:val="baseline"/>
        <w:rPr>
          <w:rFonts w:ascii="Arial" w:hAnsi="Arial" w:cs="Arial"/>
          <w:color w:val="000000" w:themeColor="text1"/>
          <w:sz w:val="22"/>
          <w:szCs w:val="22"/>
        </w:rPr>
      </w:pPr>
      <w:r w:rsidRPr="00B72585">
        <w:rPr>
          <w:rFonts w:ascii="Arial" w:hAnsi="Arial" w:cs="Arial"/>
          <w:color w:val="000000" w:themeColor="text1"/>
          <w:sz w:val="22"/>
          <w:szCs w:val="22"/>
        </w:rPr>
        <w:t> </w:t>
      </w:r>
    </w:p>
    <w:p w:rsidR="002D7FA1" w:rsidRPr="00B72585" w:rsidRDefault="002D7FA1" w:rsidP="00632B92">
      <w:pPr>
        <w:widowControl w:val="0"/>
        <w:pBdr>
          <w:top w:val="nil"/>
          <w:left w:val="nil"/>
          <w:bottom w:val="nil"/>
          <w:right w:val="nil"/>
          <w:between w:val="nil"/>
        </w:pBdr>
        <w:ind w:right="110"/>
        <w:jc w:val="both"/>
        <w:rPr>
          <w:rFonts w:ascii="Arial" w:eastAsia="Arial" w:hAnsi="Arial" w:cs="Arial"/>
          <w:sz w:val="22"/>
          <w:szCs w:val="22"/>
        </w:rPr>
      </w:pPr>
      <w:r w:rsidRPr="00B72585">
        <w:rPr>
          <w:rFonts w:ascii="Arial" w:eastAsia="Arial" w:hAnsi="Arial" w:cs="Arial"/>
          <w:sz w:val="22"/>
          <w:szCs w:val="22"/>
        </w:rPr>
        <w:t>A partir de la verificación del archivo de validaciones remitido por el Ministerio de Educación Nacional para el mes de noviembre de 2019, mediante el radicado No. 1-2020-040621 del 18 de mayo de 2020, se identifican 9 sedes educativas, de 260 reportadas, que presentaron inconsistencias en alguna de las 11 validaciones realizadas trimestralmente por el Ministerio de Educación Nacional a los sistemas de información sectoriales. En consecuencia, se evidencia que la información sectorial reportada por la Administración Temporal continuaba presentando inconvenientes en términos de consistencia.</w:t>
      </w:r>
    </w:p>
    <w:p w:rsidR="002D7FA1" w:rsidRPr="00B72585" w:rsidRDefault="002D7FA1" w:rsidP="00632B92">
      <w:pPr>
        <w:widowControl w:val="0"/>
        <w:pBdr>
          <w:top w:val="nil"/>
          <w:left w:val="nil"/>
          <w:bottom w:val="nil"/>
          <w:right w:val="nil"/>
          <w:between w:val="nil"/>
        </w:pBdr>
        <w:ind w:left="102" w:right="110"/>
        <w:jc w:val="both"/>
        <w:rPr>
          <w:rFonts w:ascii="Arial" w:eastAsia="Arial" w:hAnsi="Arial" w:cs="Arial"/>
          <w:sz w:val="22"/>
          <w:szCs w:val="22"/>
        </w:rPr>
      </w:pPr>
    </w:p>
    <w:p w:rsidR="002D7FA1" w:rsidRPr="00B72585" w:rsidRDefault="002D7FA1" w:rsidP="00632B92">
      <w:pPr>
        <w:widowControl w:val="0"/>
        <w:pBdr>
          <w:top w:val="nil"/>
          <w:left w:val="nil"/>
          <w:bottom w:val="nil"/>
          <w:right w:val="nil"/>
          <w:between w:val="nil"/>
        </w:pBdr>
        <w:ind w:right="110"/>
        <w:jc w:val="both"/>
        <w:rPr>
          <w:rFonts w:ascii="Arial" w:eastAsia="Arial" w:hAnsi="Arial" w:cs="Arial"/>
          <w:sz w:val="22"/>
          <w:szCs w:val="22"/>
        </w:rPr>
      </w:pPr>
      <w:r w:rsidRPr="00B72585">
        <w:rPr>
          <w:rFonts w:ascii="Arial" w:eastAsia="Arial" w:hAnsi="Arial" w:cs="Arial"/>
          <w:sz w:val="22"/>
          <w:szCs w:val="22"/>
        </w:rPr>
        <w:t>En el marco del seguimiento a la medida realizado en junio de 2020, se solicitó a la Administración Temporal el archivo de validaciones para la vigencia 2020, donde se identificó que cuatro de estas nueve sedes seguían presentando inconsistencias y 5 de ellas no pudieron ser revisadas por el Ministerio de Educación Nacional, razón por la que se concluyó que las inconsistencias persistían en los reportes de información sectorial.</w:t>
      </w:r>
    </w:p>
    <w:p w:rsidR="002D7FA1" w:rsidRPr="00B72585" w:rsidRDefault="002D7FA1" w:rsidP="00632B92">
      <w:pPr>
        <w:widowControl w:val="0"/>
        <w:ind w:left="102" w:right="114"/>
        <w:jc w:val="both"/>
        <w:rPr>
          <w:rFonts w:ascii="Arial" w:eastAsia="Arial" w:hAnsi="Arial" w:cs="Arial"/>
          <w:i/>
          <w:iCs/>
          <w:sz w:val="22"/>
          <w:szCs w:val="22"/>
        </w:rPr>
      </w:pPr>
    </w:p>
    <w:p w:rsidR="002D7FA1" w:rsidRPr="00B72585" w:rsidRDefault="002D7FA1" w:rsidP="00632B92">
      <w:pPr>
        <w:widowControl w:val="0"/>
        <w:pBdr>
          <w:top w:val="nil"/>
          <w:left w:val="nil"/>
          <w:bottom w:val="nil"/>
          <w:right w:val="nil"/>
          <w:between w:val="nil"/>
        </w:pBdr>
        <w:ind w:right="110"/>
        <w:jc w:val="both"/>
        <w:rPr>
          <w:rFonts w:ascii="Arial" w:eastAsia="Arial" w:hAnsi="Arial" w:cs="Arial"/>
          <w:bCs/>
          <w:sz w:val="22"/>
          <w:szCs w:val="22"/>
        </w:rPr>
      </w:pPr>
      <w:r w:rsidRPr="00B72585">
        <w:rPr>
          <w:rFonts w:ascii="Arial" w:eastAsia="Arial" w:hAnsi="Arial" w:cs="Arial"/>
          <w:sz w:val="22"/>
          <w:szCs w:val="22"/>
        </w:rPr>
        <w:t>Al respecto, mediante el radicado No. 1-2021-008008 del 2 de febrero de 2021, el Ministerio de Educación Nacional informó</w:t>
      </w:r>
      <w:r w:rsidRPr="00B72585">
        <w:rPr>
          <w:rFonts w:ascii="Arial" w:eastAsia="Arial" w:hAnsi="Arial" w:cs="Arial"/>
          <w:b/>
          <w:bCs/>
          <w:sz w:val="22"/>
          <w:szCs w:val="22"/>
        </w:rPr>
        <w:t xml:space="preserve"> </w:t>
      </w:r>
      <w:r w:rsidRPr="00B72585">
        <w:rPr>
          <w:rFonts w:ascii="Arial" w:eastAsia="Arial" w:hAnsi="Arial" w:cs="Arial"/>
          <w:bCs/>
          <w:sz w:val="22"/>
          <w:szCs w:val="22"/>
        </w:rPr>
        <w:t>lo siguiente:</w:t>
      </w:r>
    </w:p>
    <w:p w:rsidR="002D7FA1" w:rsidRPr="00B72585" w:rsidRDefault="002D7FA1" w:rsidP="00632B92">
      <w:pPr>
        <w:widowControl w:val="0"/>
        <w:pBdr>
          <w:top w:val="nil"/>
          <w:left w:val="nil"/>
          <w:bottom w:val="nil"/>
          <w:right w:val="nil"/>
          <w:between w:val="nil"/>
        </w:pBdr>
        <w:ind w:right="110"/>
        <w:jc w:val="both"/>
        <w:rPr>
          <w:rFonts w:ascii="Arial" w:eastAsia="Arial" w:hAnsi="Arial" w:cs="Arial"/>
          <w:bCs/>
          <w:sz w:val="22"/>
          <w:szCs w:val="22"/>
        </w:rPr>
      </w:pPr>
    </w:p>
    <w:p w:rsidR="002D7FA1" w:rsidRPr="00B72585" w:rsidRDefault="002D7FA1" w:rsidP="00632B92">
      <w:pPr>
        <w:widowControl w:val="0"/>
        <w:pBdr>
          <w:top w:val="nil"/>
          <w:left w:val="nil"/>
          <w:bottom w:val="nil"/>
          <w:right w:val="nil"/>
          <w:between w:val="nil"/>
        </w:pBdr>
        <w:ind w:left="567" w:right="110"/>
        <w:jc w:val="both"/>
        <w:rPr>
          <w:rFonts w:ascii="Arial" w:eastAsia="Arial" w:hAnsi="Arial" w:cs="Arial"/>
          <w:sz w:val="20"/>
          <w:szCs w:val="22"/>
        </w:rPr>
      </w:pPr>
      <w:r w:rsidRPr="00B72585">
        <w:rPr>
          <w:rFonts w:ascii="Arial" w:eastAsia="Arial" w:hAnsi="Arial" w:cs="Arial"/>
          <w:b/>
          <w:bCs/>
          <w:i/>
          <w:sz w:val="20"/>
          <w:szCs w:val="22"/>
        </w:rPr>
        <w:t>“</w:t>
      </w:r>
      <w:r w:rsidRPr="00B72585">
        <w:rPr>
          <w:rFonts w:ascii="Arial" w:eastAsia="Arial" w:hAnsi="Arial" w:cs="Arial"/>
          <w:i/>
          <w:sz w:val="20"/>
          <w:szCs w:val="22"/>
        </w:rPr>
        <w:t xml:space="preserve">De acuerdo a las Validaciones realizadas por el Ministerio de Educación, para este caso las 260, de las cuales 251 fueron VÁLIDOS, de las 4 NO VÁLIDOS se realizó la revisión donde </w:t>
      </w:r>
      <w:r w:rsidRPr="00B72585">
        <w:rPr>
          <w:rFonts w:ascii="Arial" w:eastAsia="Arial" w:hAnsi="Arial" w:cs="Arial"/>
          <w:i/>
          <w:sz w:val="20"/>
          <w:szCs w:val="22"/>
        </w:rPr>
        <w:lastRenderedPageBreak/>
        <w:t>podemos informar que 2 hacen referencia a sedes (Toroki y Yaletsimana) que se encuentran temporalmente cerradas, se adjunta resolución 889-2018, la sede Madre Verónica es una sede que no reporta docentes en el sistema Humano, ya que es atendida con docentes contratados; y la última es la sede los Olivos para lo cual evidenciamos los docentes en Humano mediante reporte del mismo. Con estas acciones cerramos las NO VÁLIDOS.</w:t>
      </w:r>
    </w:p>
    <w:p w:rsidR="002D7FA1" w:rsidRPr="00B72585" w:rsidRDefault="002D7FA1" w:rsidP="00632B92">
      <w:pPr>
        <w:widowControl w:val="0"/>
        <w:pBdr>
          <w:top w:val="nil"/>
          <w:left w:val="nil"/>
          <w:bottom w:val="nil"/>
          <w:right w:val="nil"/>
          <w:between w:val="nil"/>
        </w:pBdr>
        <w:ind w:left="567" w:right="110"/>
        <w:jc w:val="both"/>
        <w:rPr>
          <w:rFonts w:ascii="Arial" w:eastAsia="Arial" w:hAnsi="Arial" w:cs="Arial"/>
          <w:i/>
          <w:sz w:val="20"/>
          <w:szCs w:val="22"/>
        </w:rPr>
      </w:pPr>
    </w:p>
    <w:p w:rsidR="002D7FA1" w:rsidRPr="00B72585" w:rsidRDefault="002D7FA1" w:rsidP="00632B92">
      <w:pPr>
        <w:widowControl w:val="0"/>
        <w:pBdr>
          <w:top w:val="nil"/>
          <w:left w:val="nil"/>
          <w:bottom w:val="nil"/>
          <w:right w:val="nil"/>
          <w:between w:val="nil"/>
        </w:pBdr>
        <w:ind w:left="567" w:right="110"/>
        <w:jc w:val="both"/>
        <w:rPr>
          <w:rFonts w:ascii="Arial" w:eastAsia="Arial" w:hAnsi="Arial" w:cs="Arial"/>
          <w:i/>
          <w:sz w:val="20"/>
          <w:szCs w:val="22"/>
        </w:rPr>
      </w:pPr>
      <w:r w:rsidRPr="00B72585">
        <w:rPr>
          <w:rFonts w:ascii="Arial" w:eastAsia="Arial" w:hAnsi="Arial" w:cs="Arial"/>
          <w:i/>
          <w:sz w:val="20"/>
          <w:szCs w:val="22"/>
        </w:rPr>
        <w:t>Para el caso de las 5 validaciones señaladas como pendientes de validación en el Sistema Humano se registran como activas, con docentes asignados y reportadas con los respectivos códigos DANE. Al respecto se está validando nuevamente por parte del MEN”</w:t>
      </w:r>
    </w:p>
    <w:p w:rsidR="002D7FA1" w:rsidRPr="00B72585" w:rsidRDefault="002D7FA1" w:rsidP="00632B92">
      <w:pPr>
        <w:widowControl w:val="0"/>
        <w:pBdr>
          <w:top w:val="nil"/>
          <w:left w:val="nil"/>
          <w:bottom w:val="nil"/>
          <w:right w:val="nil"/>
          <w:between w:val="nil"/>
        </w:pBdr>
        <w:ind w:left="102" w:right="110"/>
        <w:jc w:val="both"/>
        <w:rPr>
          <w:rFonts w:ascii="Arial" w:eastAsia="Arial" w:hAnsi="Arial" w:cs="Arial"/>
          <w:sz w:val="22"/>
          <w:szCs w:val="22"/>
        </w:rPr>
      </w:pPr>
      <w:r w:rsidRPr="00B72585">
        <w:rPr>
          <w:rFonts w:ascii="Arial" w:eastAsia="Arial" w:hAnsi="Arial" w:cs="Arial"/>
          <w:sz w:val="22"/>
          <w:szCs w:val="22"/>
        </w:rPr>
        <w:t xml:space="preserve"> </w:t>
      </w:r>
    </w:p>
    <w:p w:rsidR="002D7FA1" w:rsidRPr="00B72585" w:rsidRDefault="002D7FA1" w:rsidP="00632B92">
      <w:pPr>
        <w:widowControl w:val="0"/>
        <w:pBdr>
          <w:top w:val="nil"/>
          <w:left w:val="nil"/>
          <w:bottom w:val="nil"/>
          <w:right w:val="nil"/>
          <w:between w:val="nil"/>
        </w:pBdr>
        <w:ind w:right="110"/>
        <w:jc w:val="both"/>
        <w:rPr>
          <w:rFonts w:ascii="Arial" w:eastAsia="Arial" w:hAnsi="Arial" w:cs="Arial"/>
          <w:sz w:val="22"/>
          <w:szCs w:val="22"/>
        </w:rPr>
      </w:pPr>
      <w:r w:rsidRPr="00B72585">
        <w:rPr>
          <w:rFonts w:ascii="Arial" w:eastAsia="Arial" w:hAnsi="Arial" w:cs="Arial"/>
          <w:sz w:val="22"/>
          <w:szCs w:val="22"/>
        </w:rPr>
        <w:t>Con posterioridad a este informe, no se han recibido por parte del MEN nuevas validaciones del reporte de información de las entidades territoriales en los sistemas de información.</w:t>
      </w:r>
    </w:p>
    <w:p w:rsidR="002D7FA1" w:rsidRPr="00B72585" w:rsidRDefault="002D7FA1" w:rsidP="00632B92">
      <w:pPr>
        <w:ind w:right="45"/>
        <w:jc w:val="both"/>
        <w:textAlignment w:val="baseline"/>
        <w:rPr>
          <w:rFonts w:ascii="Arial" w:hAnsi="Arial" w:cs="Arial"/>
          <w:color w:val="000000" w:themeColor="text1"/>
          <w:sz w:val="22"/>
          <w:szCs w:val="22"/>
        </w:rPr>
      </w:pPr>
    </w:p>
    <w:p w:rsidR="002D7FA1" w:rsidRPr="00B72585" w:rsidRDefault="002D7FA1" w:rsidP="00632B92">
      <w:pPr>
        <w:pStyle w:val="Prrafodelista"/>
        <w:numPr>
          <w:ilvl w:val="0"/>
          <w:numId w:val="12"/>
        </w:numPr>
        <w:ind w:left="426" w:right="45" w:hanging="426"/>
        <w:jc w:val="both"/>
        <w:textAlignment w:val="baseline"/>
        <w:rPr>
          <w:rFonts w:ascii="Arial" w:hAnsi="Arial" w:cs="Arial"/>
          <w:b/>
          <w:sz w:val="22"/>
          <w:szCs w:val="22"/>
          <w:lang w:val="es-CO"/>
        </w:rPr>
      </w:pPr>
      <w:r w:rsidRPr="00B72585">
        <w:rPr>
          <w:rFonts w:ascii="Arial" w:hAnsi="Arial" w:cs="Arial"/>
          <w:b/>
          <w:sz w:val="22"/>
          <w:szCs w:val="22"/>
          <w:lang w:val="es-CO"/>
        </w:rPr>
        <w:t xml:space="preserve">Conectividad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El documento de distribución SGP-44-2020 asignó al Distrito de Riohacha $ 883,5 millones para la contratación del servicio de Conectividad en el sector educativo de la vigencia 2020, cuyo proceso contractual fue suspendido y no derivó en un contrato efectivamente suscrito debido a la emergencia sanitaria por COVID 19. La Administración Temporal decidió suspender el proceso, teniendo en cuenta que la conectividad corresponde a los establecimientos educativos y los estudiantes se encontraban en sus hogares, así como evaluar alternativas para la ejecución de estos recursos con el Ministerio de Educación Nacional.</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Al respecto, la Administración Temporal procedió a realizar una compra de 372 computadores para los Establecimientos Educativos (41 beneficiados) cuyo proceso se llevó a cabo a través de la Plataforma Colombia Compra Eficiente por valor de $861,5 millones.</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En relación con los recursos de la vigencia 2021, mediante el documento de distribución SGP-53-2021 le fueron asignados $953,6 millones al Distrito por concepto de conectividad.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La Administración Temporal informó que se realizó el proyecto para prestar el servicio de conectividad a los establecimientos educativos oficiales y se inscribió en el banco de programas y proyectos de la Alcaldía Distrital de Riohacha. Adicionalmente, la información fue remitida al Ministerio de Educación Nacional para su aprobación y el 20 de abril de 2021 dicho ministerio emitió el concepto de viabilidad, por lo cual actualmente se encuentra publicado en el SECOP II para su trámite.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w:t>
      </w:r>
    </w:p>
    <w:p w:rsidR="002D7FA1" w:rsidRPr="00B72585" w:rsidRDefault="002D7FA1" w:rsidP="00632B92">
      <w:pPr>
        <w:pStyle w:val="Prrafodelista"/>
        <w:numPr>
          <w:ilvl w:val="0"/>
          <w:numId w:val="12"/>
        </w:numPr>
        <w:ind w:left="426" w:right="45" w:hanging="426"/>
        <w:jc w:val="both"/>
        <w:textAlignment w:val="baseline"/>
        <w:rPr>
          <w:rFonts w:ascii="Arial" w:hAnsi="Arial" w:cs="Arial"/>
          <w:b/>
          <w:sz w:val="22"/>
          <w:szCs w:val="22"/>
          <w:lang w:val="es-CO"/>
        </w:rPr>
      </w:pPr>
      <w:r w:rsidRPr="00B72585">
        <w:rPr>
          <w:rFonts w:ascii="Arial" w:hAnsi="Arial" w:cs="Arial"/>
          <w:b/>
          <w:sz w:val="22"/>
          <w:szCs w:val="22"/>
          <w:lang w:val="es-CO"/>
        </w:rPr>
        <w:t>Horas Extras</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La Administración </w:t>
      </w:r>
      <w:r w:rsidRPr="00B72585">
        <w:rPr>
          <w:rFonts w:ascii="Arial" w:hAnsi="Arial" w:cs="Arial"/>
          <w:color w:val="000000" w:themeColor="text1"/>
          <w:sz w:val="22"/>
          <w:szCs w:val="22"/>
        </w:rPr>
        <w:t>Temporal expidió la Resolución No. 105 del 02 de febrero de 2021 que determina un total de 5.280 horas extras semanales aprobadas para la vigencia 2021 por un valor de $2.434,4 millones</w:t>
      </w:r>
      <w:r w:rsidRPr="00B72585">
        <w:rPr>
          <w:rFonts w:ascii="Arial" w:hAnsi="Arial" w:cs="Arial"/>
          <w:sz w:val="22"/>
          <w:szCs w:val="22"/>
        </w:rPr>
        <w:t>, cuya cancelación se hace previa constancia mensual expedida por los rectores y/o directores de establecimientos educativos en la que deben expresar de manera inequívoca las horas efectivamente laboradas por los docentes, que no podrán ser superiores a la carga académica establecida de 22 horas en su misma jornada.</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Las horas extras se cancelarán con cargo al Sistema General de Participaciones-SGP según disponibilidad presupuestal No. 000026 del 2 de enero de 2021, por valor de $2.434,4 millones para la vigencia 2021, asociados a la nómina del mismo y mediante la modalidad de novedades que se tramitarán mensualmente.</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Los rectores o directores indicarán mediante acto administrativo a qué docente se le asignará la respectiva carga académica, las cuales deben estar conforme a las horas extras autorizadas por la Administración Temporal.</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Se indagó con la Administración Temporal en relación con el uso que se hace de estas horas extras, frente a lo cual manifestaron que se utilizan para atender la matrícula en exceso que tienen respecto del concepto de viabilización de planta, mientras se realiza la actualización del concepto de viabilización de planta que está en el estudio y fue radicado en diciembre de 2020 ante el MEN.</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pStyle w:val="Prrafodelista"/>
        <w:numPr>
          <w:ilvl w:val="0"/>
          <w:numId w:val="12"/>
        </w:numPr>
        <w:ind w:left="426" w:right="45" w:hanging="426"/>
        <w:jc w:val="both"/>
        <w:textAlignment w:val="baseline"/>
        <w:rPr>
          <w:rFonts w:ascii="Arial" w:hAnsi="Arial" w:cs="Arial"/>
          <w:b/>
          <w:sz w:val="22"/>
          <w:szCs w:val="22"/>
          <w:lang w:val="es-CO"/>
        </w:rPr>
      </w:pPr>
      <w:r w:rsidRPr="00B72585">
        <w:rPr>
          <w:rFonts w:ascii="Arial" w:hAnsi="Arial" w:cs="Arial"/>
          <w:b/>
          <w:sz w:val="22"/>
          <w:szCs w:val="22"/>
          <w:lang w:val="es-CO"/>
        </w:rPr>
        <w:t xml:space="preserve">Deudas </w:t>
      </w:r>
    </w:p>
    <w:p w:rsidR="002D7FA1" w:rsidRPr="00B72585" w:rsidRDefault="002D7FA1" w:rsidP="00632B92">
      <w:pPr>
        <w:ind w:right="45"/>
        <w:jc w:val="both"/>
        <w:textAlignment w:val="baseline"/>
        <w:rPr>
          <w:rFonts w:ascii="Arial" w:hAnsi="Arial" w:cs="Arial"/>
          <w:color w:val="FF0000"/>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Está pendiente por depurar la Deuda de Retroactivo Celadores de las Instituciones Educativas.</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En el informe de seguimiento a la medida correctiva de Asunción Temporal de la Competencia del Distrito de Riohacha con corte a junio de 2020</w:t>
      </w:r>
      <w:r w:rsidR="00B3106C">
        <w:rPr>
          <w:rFonts w:ascii="Arial" w:hAnsi="Arial" w:cs="Arial"/>
          <w:sz w:val="22"/>
          <w:szCs w:val="22"/>
        </w:rPr>
        <w:t>,</w:t>
      </w:r>
      <w:r w:rsidRPr="00B72585">
        <w:rPr>
          <w:rFonts w:ascii="Arial" w:hAnsi="Arial" w:cs="Arial"/>
          <w:sz w:val="22"/>
          <w:szCs w:val="22"/>
        </w:rPr>
        <w:t xml:space="preserve"> se estableció la necesidad de “</w:t>
      </w:r>
      <w:r w:rsidRPr="00B72585">
        <w:rPr>
          <w:rFonts w:ascii="Arial" w:hAnsi="Arial" w:cs="Arial"/>
          <w:i/>
          <w:sz w:val="22"/>
          <w:szCs w:val="22"/>
        </w:rPr>
        <w:t xml:space="preserve">Documentar e informar las razones por las cuales se presentan diferencias entre los valores liquidados y pagados respecto de la deuda de homologación. Mediante oficio radicado 2019-EE-032683 del 15 de marzo de 2019 se autorizó la deuda por concepto de homologación del personal administrativo por valor de $2.994,9 millones. Respecto de los pagos por estos conceptos, de acuerdo con la ejecución presupuestal a diciembre de 2019, se comprometieron, obligaron y pagaron recursos por $2.685,4 millones, quedando un saldo pendiente por ejecutar de $309,5 millones, </w:t>
      </w:r>
      <w:r w:rsidRPr="00B3106C">
        <w:rPr>
          <w:rFonts w:ascii="Arial" w:hAnsi="Arial" w:cs="Arial"/>
          <w:b/>
          <w:i/>
          <w:sz w:val="22"/>
          <w:szCs w:val="22"/>
        </w:rPr>
        <w:t xml:space="preserve">que deberá ser aclarado </w:t>
      </w:r>
      <w:r w:rsidR="00B3106C" w:rsidRPr="00B3106C">
        <w:rPr>
          <w:rFonts w:ascii="Arial" w:hAnsi="Arial" w:cs="Arial"/>
          <w:b/>
          <w:i/>
          <w:sz w:val="22"/>
          <w:szCs w:val="22"/>
        </w:rPr>
        <w:t>por la Administración Temporal</w:t>
      </w:r>
      <w:r w:rsidR="00B3106C">
        <w:rPr>
          <w:rFonts w:ascii="Arial" w:hAnsi="Arial" w:cs="Arial"/>
          <w:i/>
          <w:sz w:val="22"/>
          <w:szCs w:val="22"/>
        </w:rPr>
        <w:t>”.</w:t>
      </w:r>
      <w:r w:rsidRPr="00B72585">
        <w:rPr>
          <w:rFonts w:ascii="Arial" w:hAnsi="Arial" w:cs="Arial"/>
          <w:sz w:val="22"/>
          <w:szCs w:val="22"/>
        </w:rPr>
        <w:t xml:space="preserve">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w:t>
      </w:r>
    </w:p>
    <w:p w:rsidR="002D7FA1" w:rsidRPr="00B72585" w:rsidRDefault="002D7FA1" w:rsidP="00632B92">
      <w:pPr>
        <w:pStyle w:val="Prrafodelista"/>
        <w:numPr>
          <w:ilvl w:val="0"/>
          <w:numId w:val="12"/>
        </w:numPr>
        <w:ind w:left="426" w:right="45" w:hanging="426"/>
        <w:jc w:val="both"/>
        <w:textAlignment w:val="baseline"/>
        <w:rPr>
          <w:rFonts w:ascii="Arial" w:hAnsi="Arial" w:cs="Arial"/>
          <w:b/>
          <w:sz w:val="22"/>
          <w:szCs w:val="22"/>
          <w:lang w:val="es-CO"/>
        </w:rPr>
      </w:pPr>
      <w:r w:rsidRPr="00B72585">
        <w:rPr>
          <w:rFonts w:ascii="Arial" w:hAnsi="Arial" w:cs="Arial"/>
          <w:b/>
          <w:sz w:val="22"/>
          <w:szCs w:val="22"/>
          <w:lang w:val="es-CO"/>
        </w:rPr>
        <w:t>Distribución de planta.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Mediante el Decreto No. 105 del 14 de agosto de 2020, la Administración Temporal realizó la distribución de la planta docente, directiva docente y administrativa de las instituciones educativas oficiales del Distrito de Riohacha – La Guajira. A partir de este documento, se evidenció la emisión extemporánea del mismo, toda vez que de conformidad con la Resolución No. 7977 de 2015, las entidades territoriales certificadas deben emitir este acto administrativo con anterioridad al 31 de marzo de cada vigencia.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Adicionalmente, la Dirección de Apoyo Fiscal analizó el cumplimiento de los parámetros técnicos descritos por el concepto de viabilización de planta No. 2018-EE-110996 del 23 de julio de 2018 del Ministerio de Educación Nacional para el Distrito de Riohacha. Sobre esta revisión, de acuerdo con el archivo de cobertura en cifras del MEN, a noviembre de 2020 se atendió una matrícula de 51.052 estudiantes de </w:t>
      </w:r>
      <w:r w:rsidRPr="00B72585">
        <w:rPr>
          <w:rFonts w:ascii="Arial" w:hAnsi="Arial" w:cs="Arial"/>
          <w:color w:val="000000" w:themeColor="text1"/>
          <w:sz w:val="22"/>
          <w:szCs w:val="22"/>
        </w:rPr>
        <w:t>los grados o a 13 y aceleración del aprendizaje (6.156 adicionales con respecto a la matrícula mínima determinada por el concepto) y una relación técnica estudiante/docente tanto para la zona rural como para la zona urbana superior a la descrita por el concepto.</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En la vigencia 2021 se realizó la expedición del Decreto de Distribución de Planta No. 063 del 26 de marzo de 2021, </w:t>
      </w:r>
      <w:r w:rsidRPr="00B72585">
        <w:rPr>
          <w:rFonts w:ascii="Arial" w:hAnsi="Arial" w:cs="Arial"/>
          <w:i/>
          <w:sz w:val="22"/>
          <w:szCs w:val="22"/>
        </w:rPr>
        <w:t xml:space="preserve">“Por medio del cual se distribuye la planta de personal global docente, directivo docente y funcionarios administrativos del sector educativo y de la planta central aprobada por el Ministerio de Educación Nacional en las instituciones educativas y centros educativos de población mayoritaria e instituciones y centros etnoeducativos oficiales y secretaría de educación del Distrito de Riohacha financiada con recursos del Sistema General de Participaciones – SGP”, </w:t>
      </w:r>
      <w:r w:rsidRPr="00B72585">
        <w:rPr>
          <w:rFonts w:ascii="Arial" w:hAnsi="Arial" w:cs="Arial"/>
          <w:sz w:val="22"/>
          <w:szCs w:val="22"/>
        </w:rPr>
        <w:t xml:space="preserve">el cual fue expedido oportunamente de acuerdo a la normatividad vigente.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Al comprar los cargos distribuidos por parte de la Administración Temporal respecto del concepto técnico, se identifican las siguientes diferencias: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w:t>
      </w:r>
    </w:p>
    <w:tbl>
      <w:tblPr>
        <w:tblW w:w="856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2268"/>
        <w:gridCol w:w="2175"/>
        <w:gridCol w:w="1149"/>
      </w:tblGrid>
      <w:tr w:rsidR="002D7FA1" w:rsidRPr="00B72585" w:rsidTr="003515F1">
        <w:trPr>
          <w:trHeight w:val="20"/>
          <w:jc w:val="center"/>
        </w:trPr>
        <w:tc>
          <w:tcPr>
            <w:tcW w:w="2969" w:type="dxa"/>
            <w:tcBorders>
              <w:top w:val="single" w:sz="6" w:space="0" w:color="auto"/>
              <w:left w:val="single"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b/>
                <w:sz w:val="18"/>
                <w:szCs w:val="18"/>
              </w:rPr>
              <w:t>Cargos</w:t>
            </w:r>
            <w:r w:rsidRPr="00B72585">
              <w:rPr>
                <w:rFonts w:ascii="Arial" w:hAnsi="Arial" w:cs="Arial"/>
                <w:sz w:val="18"/>
                <w:szCs w:val="18"/>
              </w:rPr>
              <w:t> </w:t>
            </w:r>
          </w:p>
        </w:tc>
        <w:tc>
          <w:tcPr>
            <w:tcW w:w="2268" w:type="dxa"/>
            <w:tcBorders>
              <w:top w:val="single" w:sz="6" w:space="0" w:color="auto"/>
              <w:left w:val="outset"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b/>
                <w:color w:val="000000" w:themeColor="text1"/>
                <w:sz w:val="18"/>
                <w:szCs w:val="18"/>
              </w:rPr>
              <w:t>Decreto de Distribución de Planta No. 603 del 2021</w:t>
            </w:r>
          </w:p>
        </w:tc>
        <w:tc>
          <w:tcPr>
            <w:tcW w:w="2175" w:type="dxa"/>
            <w:tcBorders>
              <w:top w:val="single" w:sz="6" w:space="0" w:color="auto"/>
              <w:left w:val="outset"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b/>
                <w:color w:val="000000" w:themeColor="text1"/>
                <w:sz w:val="18"/>
                <w:szCs w:val="18"/>
              </w:rPr>
              <w:t>Concepto Técnico Viabilización de Planta MEN</w:t>
            </w:r>
            <w:r w:rsidRPr="00B72585">
              <w:rPr>
                <w:rFonts w:ascii="Arial" w:hAnsi="Arial" w:cs="Arial"/>
                <w:color w:val="000000" w:themeColor="text1"/>
                <w:sz w:val="18"/>
                <w:szCs w:val="18"/>
              </w:rPr>
              <w:t> </w:t>
            </w:r>
          </w:p>
        </w:tc>
        <w:tc>
          <w:tcPr>
            <w:tcW w:w="1149" w:type="dxa"/>
            <w:tcBorders>
              <w:top w:val="single" w:sz="6" w:space="0" w:color="auto"/>
              <w:left w:val="outset" w:sz="6" w:space="0" w:color="auto"/>
              <w:bottom w:val="single" w:sz="6" w:space="0" w:color="auto"/>
              <w:right w:val="single" w:sz="6" w:space="0" w:color="auto"/>
            </w:tcBorders>
            <w:vAlign w:val="center"/>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b/>
                <w:color w:val="000000" w:themeColor="text1"/>
                <w:sz w:val="18"/>
                <w:szCs w:val="18"/>
              </w:rPr>
              <w:t>Diferencias</w:t>
            </w:r>
            <w:r w:rsidRPr="00B72585">
              <w:rPr>
                <w:rFonts w:ascii="Arial" w:hAnsi="Arial" w:cs="Arial"/>
                <w:color w:val="000000" w:themeColor="text1"/>
                <w:sz w:val="18"/>
                <w:szCs w:val="18"/>
              </w:rPr>
              <w:t> </w:t>
            </w:r>
          </w:p>
        </w:tc>
      </w:tr>
      <w:tr w:rsidR="002D7FA1" w:rsidRPr="00B72585" w:rsidTr="003515F1">
        <w:trPr>
          <w:trHeight w:val="20"/>
          <w:jc w:val="center"/>
        </w:trPr>
        <w:tc>
          <w:tcPr>
            <w:tcW w:w="2969" w:type="dxa"/>
            <w:tcBorders>
              <w:top w:val="outset" w:sz="6" w:space="0" w:color="auto"/>
              <w:left w:val="single" w:sz="6" w:space="0" w:color="auto"/>
              <w:bottom w:val="single" w:sz="6" w:space="0" w:color="auto"/>
              <w:right w:val="single" w:sz="6" w:space="0" w:color="auto"/>
            </w:tcBorders>
            <w:vAlign w:val="bottom"/>
            <w:hideMark/>
          </w:tcPr>
          <w:p w:rsidR="002D7FA1" w:rsidRPr="00B72585" w:rsidRDefault="002D7FA1" w:rsidP="00632B92">
            <w:pPr>
              <w:textAlignment w:val="baseline"/>
              <w:rPr>
                <w:rFonts w:ascii="Arial" w:hAnsi="Arial" w:cs="Arial"/>
                <w:sz w:val="18"/>
                <w:szCs w:val="18"/>
              </w:rPr>
            </w:pPr>
            <w:r w:rsidRPr="00B72585">
              <w:rPr>
                <w:rFonts w:ascii="Arial" w:hAnsi="Arial" w:cs="Arial"/>
                <w:color w:val="000000" w:themeColor="text1"/>
                <w:sz w:val="18"/>
                <w:szCs w:val="18"/>
              </w:rPr>
              <w:t>Administrativos IE </w:t>
            </w:r>
          </w:p>
        </w:tc>
        <w:tc>
          <w:tcPr>
            <w:tcW w:w="2268"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204 </w:t>
            </w:r>
          </w:p>
        </w:tc>
        <w:tc>
          <w:tcPr>
            <w:tcW w:w="2175"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211 </w:t>
            </w:r>
          </w:p>
        </w:tc>
        <w:tc>
          <w:tcPr>
            <w:tcW w:w="1149"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7 </w:t>
            </w:r>
          </w:p>
        </w:tc>
      </w:tr>
      <w:tr w:rsidR="002D7FA1" w:rsidRPr="00B72585" w:rsidTr="003515F1">
        <w:trPr>
          <w:trHeight w:val="20"/>
          <w:jc w:val="center"/>
        </w:trPr>
        <w:tc>
          <w:tcPr>
            <w:tcW w:w="2969" w:type="dxa"/>
            <w:tcBorders>
              <w:top w:val="outset" w:sz="6" w:space="0" w:color="auto"/>
              <w:left w:val="single" w:sz="6" w:space="0" w:color="auto"/>
              <w:bottom w:val="single" w:sz="6" w:space="0" w:color="auto"/>
              <w:right w:val="single" w:sz="6" w:space="0" w:color="auto"/>
            </w:tcBorders>
            <w:vAlign w:val="bottom"/>
            <w:hideMark/>
          </w:tcPr>
          <w:p w:rsidR="002D7FA1" w:rsidRPr="00B72585" w:rsidRDefault="002D7FA1" w:rsidP="00632B92">
            <w:pPr>
              <w:textAlignment w:val="baseline"/>
              <w:rPr>
                <w:rFonts w:ascii="Arial" w:hAnsi="Arial" w:cs="Arial"/>
                <w:sz w:val="18"/>
                <w:szCs w:val="18"/>
              </w:rPr>
            </w:pPr>
            <w:r w:rsidRPr="00B72585">
              <w:rPr>
                <w:rFonts w:ascii="Arial" w:hAnsi="Arial" w:cs="Arial"/>
                <w:color w:val="000000" w:themeColor="text1"/>
                <w:sz w:val="18"/>
                <w:szCs w:val="18"/>
              </w:rPr>
              <w:t>Coordinadores </w:t>
            </w:r>
          </w:p>
        </w:tc>
        <w:tc>
          <w:tcPr>
            <w:tcW w:w="2268"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sz w:val="18"/>
                <w:szCs w:val="18"/>
              </w:rPr>
              <w:t>66</w:t>
            </w:r>
          </w:p>
        </w:tc>
        <w:tc>
          <w:tcPr>
            <w:tcW w:w="2175"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65 </w:t>
            </w:r>
          </w:p>
        </w:tc>
        <w:tc>
          <w:tcPr>
            <w:tcW w:w="1149"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-1</w:t>
            </w:r>
          </w:p>
        </w:tc>
      </w:tr>
      <w:tr w:rsidR="002D7FA1" w:rsidRPr="00B72585" w:rsidTr="003515F1">
        <w:trPr>
          <w:trHeight w:val="20"/>
          <w:jc w:val="center"/>
        </w:trPr>
        <w:tc>
          <w:tcPr>
            <w:tcW w:w="2969" w:type="dxa"/>
            <w:tcBorders>
              <w:top w:val="outset" w:sz="6" w:space="0" w:color="auto"/>
              <w:left w:val="single" w:sz="6" w:space="0" w:color="auto"/>
              <w:bottom w:val="single" w:sz="6" w:space="0" w:color="auto"/>
              <w:right w:val="single" w:sz="6" w:space="0" w:color="auto"/>
            </w:tcBorders>
            <w:vAlign w:val="bottom"/>
            <w:hideMark/>
          </w:tcPr>
          <w:p w:rsidR="002D7FA1" w:rsidRPr="00B72585" w:rsidRDefault="002D7FA1" w:rsidP="00632B92">
            <w:pPr>
              <w:textAlignment w:val="baseline"/>
              <w:rPr>
                <w:rFonts w:ascii="Arial" w:hAnsi="Arial" w:cs="Arial"/>
                <w:sz w:val="18"/>
                <w:szCs w:val="18"/>
              </w:rPr>
            </w:pPr>
            <w:r w:rsidRPr="00B72585">
              <w:rPr>
                <w:rFonts w:ascii="Arial" w:hAnsi="Arial" w:cs="Arial"/>
                <w:color w:val="000000" w:themeColor="text1"/>
                <w:sz w:val="18"/>
                <w:szCs w:val="18"/>
              </w:rPr>
              <w:t>Director de Núcleo </w:t>
            </w:r>
          </w:p>
        </w:tc>
        <w:tc>
          <w:tcPr>
            <w:tcW w:w="2268"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0</w:t>
            </w:r>
          </w:p>
        </w:tc>
        <w:tc>
          <w:tcPr>
            <w:tcW w:w="2175"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1 </w:t>
            </w:r>
          </w:p>
        </w:tc>
        <w:tc>
          <w:tcPr>
            <w:tcW w:w="1149"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1 </w:t>
            </w:r>
          </w:p>
        </w:tc>
      </w:tr>
      <w:tr w:rsidR="002D7FA1" w:rsidRPr="00B72585" w:rsidTr="003515F1">
        <w:trPr>
          <w:trHeight w:val="20"/>
          <w:jc w:val="center"/>
        </w:trPr>
        <w:tc>
          <w:tcPr>
            <w:tcW w:w="2969" w:type="dxa"/>
            <w:tcBorders>
              <w:top w:val="outset" w:sz="6" w:space="0" w:color="auto"/>
              <w:left w:val="single" w:sz="6" w:space="0" w:color="auto"/>
              <w:bottom w:val="single" w:sz="6" w:space="0" w:color="auto"/>
              <w:right w:val="single" w:sz="6" w:space="0" w:color="auto"/>
            </w:tcBorders>
            <w:vAlign w:val="bottom"/>
            <w:hideMark/>
          </w:tcPr>
          <w:p w:rsidR="002D7FA1" w:rsidRPr="00B72585" w:rsidRDefault="002D7FA1" w:rsidP="00632B92">
            <w:pPr>
              <w:textAlignment w:val="baseline"/>
              <w:rPr>
                <w:rFonts w:ascii="Arial" w:hAnsi="Arial" w:cs="Arial"/>
                <w:sz w:val="18"/>
                <w:szCs w:val="18"/>
              </w:rPr>
            </w:pPr>
            <w:r w:rsidRPr="00B72585">
              <w:rPr>
                <w:rFonts w:ascii="Arial" w:hAnsi="Arial" w:cs="Arial"/>
                <w:color w:val="000000" w:themeColor="text1"/>
                <w:sz w:val="18"/>
                <w:szCs w:val="18"/>
              </w:rPr>
              <w:t>Director Rural </w:t>
            </w:r>
          </w:p>
        </w:tc>
        <w:tc>
          <w:tcPr>
            <w:tcW w:w="2268"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18</w:t>
            </w:r>
          </w:p>
        </w:tc>
        <w:tc>
          <w:tcPr>
            <w:tcW w:w="2175"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18 </w:t>
            </w:r>
          </w:p>
        </w:tc>
        <w:tc>
          <w:tcPr>
            <w:tcW w:w="1149"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0</w:t>
            </w:r>
          </w:p>
        </w:tc>
      </w:tr>
      <w:tr w:rsidR="002D7FA1" w:rsidRPr="00B72585" w:rsidTr="003515F1">
        <w:trPr>
          <w:trHeight w:val="20"/>
          <w:jc w:val="center"/>
        </w:trPr>
        <w:tc>
          <w:tcPr>
            <w:tcW w:w="2969" w:type="dxa"/>
            <w:tcBorders>
              <w:top w:val="outset" w:sz="6" w:space="0" w:color="auto"/>
              <w:left w:val="single" w:sz="6" w:space="0" w:color="auto"/>
              <w:bottom w:val="single" w:sz="6" w:space="0" w:color="auto"/>
              <w:right w:val="single" w:sz="6" w:space="0" w:color="auto"/>
            </w:tcBorders>
            <w:vAlign w:val="bottom"/>
            <w:hideMark/>
          </w:tcPr>
          <w:p w:rsidR="002D7FA1" w:rsidRPr="00B72585" w:rsidRDefault="002D7FA1" w:rsidP="00632B92">
            <w:pPr>
              <w:textAlignment w:val="baseline"/>
              <w:rPr>
                <w:rFonts w:ascii="Arial" w:hAnsi="Arial" w:cs="Arial"/>
                <w:sz w:val="18"/>
                <w:szCs w:val="18"/>
              </w:rPr>
            </w:pPr>
            <w:r w:rsidRPr="00B72585">
              <w:rPr>
                <w:rFonts w:ascii="Arial" w:hAnsi="Arial" w:cs="Arial"/>
                <w:color w:val="000000" w:themeColor="text1"/>
                <w:sz w:val="18"/>
                <w:szCs w:val="18"/>
              </w:rPr>
              <w:t>Rectores </w:t>
            </w:r>
          </w:p>
        </w:tc>
        <w:tc>
          <w:tcPr>
            <w:tcW w:w="2268"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16</w:t>
            </w:r>
          </w:p>
        </w:tc>
        <w:tc>
          <w:tcPr>
            <w:tcW w:w="2175"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17 </w:t>
            </w:r>
          </w:p>
        </w:tc>
        <w:tc>
          <w:tcPr>
            <w:tcW w:w="1149"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1 </w:t>
            </w:r>
          </w:p>
        </w:tc>
      </w:tr>
      <w:tr w:rsidR="002D7FA1" w:rsidRPr="00B72585" w:rsidTr="003515F1">
        <w:trPr>
          <w:trHeight w:val="20"/>
          <w:jc w:val="center"/>
        </w:trPr>
        <w:tc>
          <w:tcPr>
            <w:tcW w:w="2969" w:type="dxa"/>
            <w:tcBorders>
              <w:top w:val="outset" w:sz="6" w:space="0" w:color="auto"/>
              <w:left w:val="single" w:sz="6" w:space="0" w:color="auto"/>
              <w:bottom w:val="single" w:sz="6" w:space="0" w:color="auto"/>
              <w:right w:val="single" w:sz="6" w:space="0" w:color="auto"/>
            </w:tcBorders>
            <w:vAlign w:val="bottom"/>
            <w:hideMark/>
          </w:tcPr>
          <w:p w:rsidR="002D7FA1" w:rsidRPr="00B72585" w:rsidRDefault="002D7FA1" w:rsidP="00632B92">
            <w:pPr>
              <w:textAlignment w:val="baseline"/>
              <w:rPr>
                <w:rFonts w:ascii="Arial" w:hAnsi="Arial" w:cs="Arial"/>
                <w:sz w:val="18"/>
                <w:szCs w:val="18"/>
              </w:rPr>
            </w:pPr>
            <w:r w:rsidRPr="00B72585">
              <w:rPr>
                <w:rFonts w:ascii="Arial" w:hAnsi="Arial" w:cs="Arial"/>
                <w:color w:val="000000" w:themeColor="text1"/>
                <w:sz w:val="18"/>
                <w:szCs w:val="18"/>
              </w:rPr>
              <w:t>Docentes Orientadores </w:t>
            </w:r>
          </w:p>
        </w:tc>
        <w:tc>
          <w:tcPr>
            <w:tcW w:w="2268"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47</w:t>
            </w:r>
          </w:p>
        </w:tc>
        <w:tc>
          <w:tcPr>
            <w:tcW w:w="2175"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47</w:t>
            </w:r>
          </w:p>
        </w:tc>
        <w:tc>
          <w:tcPr>
            <w:tcW w:w="1149"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sz w:val="18"/>
                <w:szCs w:val="18"/>
              </w:rPr>
              <w:t>0</w:t>
            </w:r>
          </w:p>
        </w:tc>
      </w:tr>
      <w:tr w:rsidR="002D7FA1" w:rsidRPr="00B72585" w:rsidTr="003515F1">
        <w:trPr>
          <w:trHeight w:val="20"/>
          <w:jc w:val="center"/>
        </w:trPr>
        <w:tc>
          <w:tcPr>
            <w:tcW w:w="2969" w:type="dxa"/>
            <w:tcBorders>
              <w:top w:val="outset" w:sz="6" w:space="0" w:color="auto"/>
              <w:left w:val="single" w:sz="6" w:space="0" w:color="auto"/>
              <w:bottom w:val="single" w:sz="6" w:space="0" w:color="auto"/>
              <w:right w:val="single" w:sz="6" w:space="0" w:color="auto"/>
            </w:tcBorders>
            <w:vAlign w:val="bottom"/>
            <w:hideMark/>
          </w:tcPr>
          <w:p w:rsidR="002D7FA1" w:rsidRPr="00B72585" w:rsidRDefault="002D7FA1" w:rsidP="00632B92">
            <w:pPr>
              <w:textAlignment w:val="baseline"/>
              <w:rPr>
                <w:rFonts w:ascii="Arial" w:hAnsi="Arial" w:cs="Arial"/>
                <w:sz w:val="18"/>
                <w:szCs w:val="18"/>
              </w:rPr>
            </w:pPr>
            <w:r w:rsidRPr="00B72585">
              <w:rPr>
                <w:rFonts w:ascii="Arial" w:hAnsi="Arial" w:cs="Arial"/>
                <w:color w:val="000000" w:themeColor="text1"/>
                <w:sz w:val="18"/>
                <w:szCs w:val="18"/>
              </w:rPr>
              <w:t>Docentes de Aula y líderes de apoyo</w:t>
            </w:r>
          </w:p>
        </w:tc>
        <w:tc>
          <w:tcPr>
            <w:tcW w:w="2268"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1855 </w:t>
            </w:r>
          </w:p>
        </w:tc>
        <w:tc>
          <w:tcPr>
            <w:tcW w:w="2175"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color w:val="000000" w:themeColor="text1"/>
                <w:sz w:val="18"/>
                <w:szCs w:val="18"/>
              </w:rPr>
              <w:t>1887</w:t>
            </w:r>
          </w:p>
        </w:tc>
        <w:tc>
          <w:tcPr>
            <w:tcW w:w="1149"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sz w:val="18"/>
                <w:szCs w:val="18"/>
              </w:rPr>
              <w:t>32</w:t>
            </w:r>
          </w:p>
        </w:tc>
      </w:tr>
      <w:tr w:rsidR="002D7FA1" w:rsidRPr="00B72585" w:rsidTr="003515F1">
        <w:trPr>
          <w:trHeight w:val="20"/>
          <w:jc w:val="center"/>
        </w:trPr>
        <w:tc>
          <w:tcPr>
            <w:tcW w:w="2969" w:type="dxa"/>
            <w:tcBorders>
              <w:top w:val="outset" w:sz="6" w:space="0" w:color="auto"/>
              <w:left w:val="single"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b/>
                <w:color w:val="000000" w:themeColor="text1"/>
                <w:sz w:val="18"/>
                <w:szCs w:val="18"/>
              </w:rPr>
              <w:t>Total</w:t>
            </w:r>
            <w:r w:rsidRPr="00B72585">
              <w:rPr>
                <w:rFonts w:ascii="Arial" w:hAnsi="Arial" w:cs="Arial"/>
                <w:color w:val="000000" w:themeColor="text1"/>
                <w:sz w:val="18"/>
                <w:szCs w:val="18"/>
              </w:rPr>
              <w:t> </w:t>
            </w:r>
          </w:p>
        </w:tc>
        <w:tc>
          <w:tcPr>
            <w:tcW w:w="2268"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b/>
                <w:color w:val="000000" w:themeColor="text1"/>
                <w:sz w:val="18"/>
                <w:szCs w:val="18"/>
              </w:rPr>
              <w:t>2.205</w:t>
            </w:r>
            <w:r w:rsidRPr="00B72585">
              <w:rPr>
                <w:rFonts w:ascii="Arial" w:hAnsi="Arial" w:cs="Arial"/>
                <w:color w:val="000000" w:themeColor="text1"/>
                <w:sz w:val="18"/>
                <w:szCs w:val="18"/>
              </w:rPr>
              <w:t> </w:t>
            </w:r>
          </w:p>
        </w:tc>
        <w:tc>
          <w:tcPr>
            <w:tcW w:w="2175"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b/>
                <w:color w:val="000000" w:themeColor="text1"/>
                <w:sz w:val="18"/>
                <w:szCs w:val="18"/>
              </w:rPr>
              <w:t>2.246</w:t>
            </w:r>
            <w:r w:rsidRPr="00B72585">
              <w:rPr>
                <w:rFonts w:ascii="Arial" w:hAnsi="Arial" w:cs="Arial"/>
                <w:color w:val="000000" w:themeColor="text1"/>
                <w:sz w:val="18"/>
                <w:szCs w:val="18"/>
              </w:rPr>
              <w:t> </w:t>
            </w:r>
          </w:p>
        </w:tc>
        <w:tc>
          <w:tcPr>
            <w:tcW w:w="1149" w:type="dxa"/>
            <w:tcBorders>
              <w:top w:val="outset" w:sz="6" w:space="0" w:color="auto"/>
              <w:left w:val="outset" w:sz="6" w:space="0" w:color="auto"/>
              <w:bottom w:val="single" w:sz="6" w:space="0" w:color="auto"/>
              <w:right w:val="single" w:sz="6" w:space="0" w:color="auto"/>
            </w:tcBorders>
            <w:vAlign w:val="bottom"/>
            <w:hideMark/>
          </w:tcPr>
          <w:p w:rsidR="002D7FA1" w:rsidRPr="00B72585" w:rsidRDefault="002D7FA1" w:rsidP="00632B92">
            <w:pPr>
              <w:jc w:val="center"/>
              <w:textAlignment w:val="baseline"/>
              <w:rPr>
                <w:rFonts w:ascii="Arial" w:hAnsi="Arial" w:cs="Arial"/>
                <w:sz w:val="18"/>
                <w:szCs w:val="18"/>
              </w:rPr>
            </w:pPr>
            <w:r w:rsidRPr="00B72585">
              <w:rPr>
                <w:rFonts w:ascii="Arial" w:hAnsi="Arial" w:cs="Arial"/>
                <w:b/>
                <w:color w:val="000000" w:themeColor="text1"/>
                <w:sz w:val="18"/>
                <w:szCs w:val="18"/>
              </w:rPr>
              <w:t>41</w:t>
            </w:r>
            <w:r w:rsidRPr="00B72585">
              <w:rPr>
                <w:rFonts w:ascii="Arial" w:hAnsi="Arial" w:cs="Arial"/>
                <w:color w:val="000000" w:themeColor="text1"/>
                <w:sz w:val="18"/>
                <w:szCs w:val="18"/>
              </w:rPr>
              <w:t> </w:t>
            </w:r>
          </w:p>
        </w:tc>
      </w:tr>
    </w:tbl>
    <w:p w:rsidR="002D7FA1" w:rsidRPr="00B72585" w:rsidRDefault="002D7FA1" w:rsidP="00632B92">
      <w:pPr>
        <w:ind w:right="45"/>
        <w:jc w:val="center"/>
        <w:textAlignment w:val="baseline"/>
        <w:rPr>
          <w:rFonts w:ascii="Arial" w:hAnsi="Arial" w:cs="Arial"/>
          <w:sz w:val="16"/>
          <w:szCs w:val="16"/>
        </w:rPr>
      </w:pPr>
      <w:r w:rsidRPr="00B72585">
        <w:rPr>
          <w:rFonts w:ascii="Arial" w:hAnsi="Arial" w:cs="Arial"/>
          <w:sz w:val="16"/>
          <w:szCs w:val="16"/>
        </w:rPr>
        <w:t>Fuente: Cálculos DAF.</w:t>
      </w:r>
    </w:p>
    <w:p w:rsidR="002D7FA1" w:rsidRPr="00B72585" w:rsidRDefault="002D7FA1" w:rsidP="00632B92">
      <w:pPr>
        <w:ind w:right="45"/>
        <w:jc w:val="both"/>
        <w:textAlignment w:val="baseline"/>
        <w:rPr>
          <w:rFonts w:ascii="Arial" w:hAnsi="Arial" w:cs="Arial"/>
          <w:color w:val="FF0000"/>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En relación con la información registrada en el acto administrativo de distribución de planta, se identificó la asignación de 1 coordinador que supera lo autorizado por el MEN. Adicionalmente, al analizar los requerimientos de planta frente a la matrícula de la entidad, persiste la necesidad de coordinadores adicionales con respecto a los actualmente distribuidos, los cuales están siendo parcialmente solventados mediante la contratación. No obstante, se está a la espera de la expedición de un nuevo concepto de planta que permita ajustarse a las necesidades actuales del sector.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w:t>
      </w:r>
    </w:p>
    <w:p w:rsidR="002D7FA1" w:rsidRPr="00B72585" w:rsidRDefault="002D7FA1" w:rsidP="00632B92">
      <w:pPr>
        <w:pStyle w:val="Prrafodelista"/>
        <w:numPr>
          <w:ilvl w:val="0"/>
          <w:numId w:val="12"/>
        </w:numPr>
        <w:ind w:left="426" w:right="45" w:hanging="426"/>
        <w:jc w:val="both"/>
        <w:textAlignment w:val="baseline"/>
        <w:rPr>
          <w:rFonts w:ascii="Arial" w:hAnsi="Arial" w:cs="Arial"/>
          <w:b/>
          <w:sz w:val="22"/>
          <w:szCs w:val="22"/>
          <w:lang w:val="es-CO"/>
        </w:rPr>
      </w:pPr>
      <w:r w:rsidRPr="00B72585">
        <w:rPr>
          <w:rFonts w:ascii="Arial" w:hAnsi="Arial" w:cs="Arial"/>
          <w:b/>
          <w:sz w:val="22"/>
          <w:szCs w:val="22"/>
          <w:lang w:val="es-CO"/>
        </w:rPr>
        <w:t>Personal Administrativo.</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De acuerdo con lo informado por la Administración Temporal, no se ha expedido el acto administrativo de incremento salarial para la vigencia 2021.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Por otra parte, la Administración Temporal suministró una certificación del 6 de abril de 2021 en la que se indica que el Distrito de Riohacha sector educativo se encuentra a paz y salvo con corte al 31 de diciembre de 2020, con el pago de cesantías retroactivas al personal administrativo con derecho a tal reconocimiento, toda vez que la Administración Temporal expidió las Resoluciones 1640 del 18 de diciembre de 2019 y 1478 del 14 de diciembre de 2020, por medio de las cuales se ordenaron las transferencias a los diferentes fondos de las cesantías retroactivas correspondientes a cada funcionario, de acuerdo con las proyecciones realizadas.</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De igual forma, se estima que hay 54 funcionarios que aún pertenecen a este régimen y el costo de la retroactividad de las cesantías a diciembre de 2021 se estima en $354,3 millones.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pStyle w:val="Prrafodelista"/>
        <w:numPr>
          <w:ilvl w:val="0"/>
          <w:numId w:val="12"/>
        </w:numPr>
        <w:ind w:left="426" w:right="45" w:hanging="426"/>
        <w:jc w:val="both"/>
        <w:textAlignment w:val="baseline"/>
        <w:rPr>
          <w:rFonts w:ascii="Arial" w:hAnsi="Arial" w:cs="Arial"/>
          <w:b/>
          <w:sz w:val="22"/>
          <w:szCs w:val="22"/>
          <w:lang w:val="es-CO"/>
        </w:rPr>
      </w:pPr>
      <w:r w:rsidRPr="00B72585">
        <w:rPr>
          <w:rFonts w:ascii="Arial" w:hAnsi="Arial" w:cs="Arial"/>
          <w:b/>
          <w:sz w:val="22"/>
          <w:szCs w:val="22"/>
          <w:lang w:val="es-CO"/>
        </w:rPr>
        <w:t>Nómina</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Mediante el radicado No. 1-2020-092731 del 09 de octubre de 2020, la Administración Temporal remitió las conciliaciones efectuadas entre las liquidaciones de nómina y los compromisos para el gasto de personal. Al respecto, al agregar la totalidad de los movimientos mensuales suministrados por la Administración Temporal, se identificaron diferencias en relación con las nóminas de la vigencia 2020.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Adicionalmente, entre la documentación presentada se encontraba el Decreto No. 126 del 25 de septiembre de 2020, el cual señalaba que durante el mes de enero de 2020 en los rubros de nómina correspondiente a docentes y directivos docentes se presentó una diferencia por $ 533.6 millones, por lo cual, la resolución adiciona al presupuesto de gastos de la Secretaría de Educación del Distrito de Riohacha esta diferencia y no argumenta las razones de la diferencia, sino que indica que surge a partir de la liquidación de nómina.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w:t>
      </w: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Ante estas diferencias, en el informe de seguimiento con corte a junio de 2020 se recomendó previamente a la Administración Temporal realizar los procesos de conciliación y ajuste de la información presupuestal y de nómina, con el objetivo de garantizar la confiabilidad de la información financiera de la Entidad.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Al respecto, en el marco del seguimiento a la medida la Administración Temporal entregó un acta de reunión en la que se realizó la verificación de las diferencias antes mencionadas en relación con las liquidaciones de nómina, estableciendo que se presentaron unas diferencias que fueron subsanadas mediante el Decreto No. 146 del 17 de diciembre de 2020. Adicionalmente, presentó una certificación en la que indica que no existen deudas en el sector educativo teniendo en cuenta que se realizaron todas las liquidaciones de prestaciones sociales pendientes a los funcionarios Docentes, Directivos Docentes y Administrativos que laboran en los establecimientos educativos del Distrito.</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En lo relacionado con la vigencia 2021, los funcionarios de la Administración Temporal adelantaron tres reuniones para verificar la coherencia entre lo presupuestado y las liquidaciones de nómina y suministró las cifras del análisis realizado como soporte.</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pStyle w:val="Prrafodelista"/>
        <w:numPr>
          <w:ilvl w:val="0"/>
          <w:numId w:val="12"/>
        </w:numPr>
        <w:ind w:left="426" w:right="45" w:hanging="426"/>
        <w:jc w:val="both"/>
        <w:textAlignment w:val="baseline"/>
        <w:rPr>
          <w:rFonts w:ascii="Arial" w:hAnsi="Arial" w:cs="Arial"/>
          <w:b/>
          <w:sz w:val="22"/>
          <w:szCs w:val="22"/>
          <w:lang w:val="es-CO"/>
        </w:rPr>
      </w:pPr>
      <w:r w:rsidRPr="00B72585">
        <w:rPr>
          <w:rFonts w:ascii="Arial" w:hAnsi="Arial" w:cs="Arial"/>
          <w:b/>
          <w:sz w:val="22"/>
          <w:szCs w:val="22"/>
          <w:lang w:val="es-CO"/>
        </w:rPr>
        <w:t xml:space="preserve">Publicación SECOP </w:t>
      </w:r>
    </w:p>
    <w:p w:rsidR="002D7FA1" w:rsidRPr="00B72585" w:rsidRDefault="002D7FA1" w:rsidP="00632B92">
      <w:pPr>
        <w:ind w:right="45"/>
        <w:jc w:val="both"/>
        <w:textAlignment w:val="baseline"/>
        <w:rPr>
          <w:rFonts w:ascii="Arial" w:hAnsi="Arial" w:cs="Arial"/>
          <w:b/>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 xml:space="preserve">En el informe de seguimiento anterior, se hicieron recomendaciones de cara a la completitud de la documentación que debe ser revisada. En este seguimiento, se realizó una revisión aleatoria de los documentos publicados evidenciando que la totalidad de los documentos requeridos fue cargada. </w:t>
      </w:r>
    </w:p>
    <w:p w:rsidR="002D7FA1" w:rsidRPr="00B72585" w:rsidRDefault="002D7FA1" w:rsidP="00632B92">
      <w:pPr>
        <w:ind w:right="45"/>
        <w:jc w:val="both"/>
        <w:textAlignment w:val="baseline"/>
        <w:rPr>
          <w:rFonts w:ascii="Arial" w:hAnsi="Arial" w:cs="Arial"/>
          <w:sz w:val="22"/>
          <w:szCs w:val="22"/>
        </w:rPr>
      </w:pPr>
    </w:p>
    <w:p w:rsidR="002D7FA1" w:rsidRPr="00B72585" w:rsidRDefault="002D7FA1" w:rsidP="00632B92">
      <w:pPr>
        <w:ind w:right="45"/>
        <w:jc w:val="both"/>
        <w:textAlignment w:val="baseline"/>
        <w:rPr>
          <w:rFonts w:ascii="Arial" w:hAnsi="Arial" w:cs="Arial"/>
          <w:sz w:val="22"/>
          <w:szCs w:val="22"/>
        </w:rPr>
      </w:pPr>
      <w:r w:rsidRPr="00B72585">
        <w:rPr>
          <w:rFonts w:ascii="Arial" w:hAnsi="Arial" w:cs="Arial"/>
          <w:sz w:val="22"/>
          <w:szCs w:val="22"/>
        </w:rPr>
        <w:t>Por último, se advierte que no se analizaron los contratos, ni la operación, ni las inversiones realizadas por el Distrito en el marco del Programa de Alimentación Escolar, debido a que la Entidad Territorial tiene una medida Correctiva de Asunción Temporal de la Competencia en los recursos de la Asignación Especial de Alimentación escolar, por lo cual, esos aspectos serán evaluados en el marco del seguimiento a la medida para dicho sector. </w:t>
      </w:r>
    </w:p>
    <w:p w:rsidR="002D7FA1" w:rsidRPr="00B72585" w:rsidRDefault="002D7FA1" w:rsidP="00632B92">
      <w:pPr>
        <w:ind w:right="59"/>
        <w:jc w:val="both"/>
        <w:rPr>
          <w:rFonts w:ascii="Arial" w:hAnsi="Arial" w:cs="Arial"/>
          <w:sz w:val="22"/>
          <w:szCs w:val="22"/>
        </w:rPr>
      </w:pPr>
    </w:p>
    <w:p w:rsidR="002D7FA1" w:rsidRPr="00B72585" w:rsidRDefault="002D7FA1" w:rsidP="00632B92">
      <w:pPr>
        <w:pStyle w:val="Ttulo1"/>
        <w:numPr>
          <w:ilvl w:val="0"/>
          <w:numId w:val="17"/>
        </w:numPr>
        <w:spacing w:before="0"/>
        <w:ind w:left="426" w:hanging="426"/>
        <w:rPr>
          <w:rFonts w:ascii="Arial" w:eastAsia="Arial" w:hAnsi="Arial" w:cs="Arial"/>
          <w:color w:val="auto"/>
          <w:sz w:val="22"/>
          <w:szCs w:val="22"/>
          <w:lang w:val="es-CO"/>
        </w:rPr>
      </w:pPr>
      <w:r w:rsidRPr="00B72585">
        <w:rPr>
          <w:rFonts w:ascii="Arial" w:eastAsia="Arial" w:hAnsi="Arial" w:cs="Arial"/>
          <w:b/>
          <w:color w:val="auto"/>
          <w:position w:val="-1"/>
          <w:sz w:val="22"/>
          <w:szCs w:val="22"/>
          <w:lang w:val="es-CO"/>
        </w:rPr>
        <w:t>CONCLUSIONES Y RECOMENDACIONES</w:t>
      </w:r>
    </w:p>
    <w:p w:rsidR="002D7FA1" w:rsidRPr="00B72585" w:rsidRDefault="002D7FA1" w:rsidP="00632B92">
      <w:pPr>
        <w:widowControl w:val="0"/>
        <w:ind w:right="-20"/>
        <w:contextualSpacing/>
        <w:jc w:val="both"/>
        <w:rPr>
          <w:rFonts w:ascii="Arial" w:eastAsia="Arial" w:hAnsi="Arial" w:cs="Arial"/>
          <w:sz w:val="22"/>
          <w:szCs w:val="22"/>
        </w:rPr>
      </w:pPr>
    </w:p>
    <w:p w:rsidR="002D7FA1" w:rsidRPr="00B72585" w:rsidRDefault="002D7FA1" w:rsidP="00632B92">
      <w:pPr>
        <w:jc w:val="both"/>
        <w:rPr>
          <w:rFonts w:ascii="Arial" w:eastAsia="Calibri" w:hAnsi="Arial" w:cs="Arial"/>
          <w:sz w:val="22"/>
          <w:szCs w:val="22"/>
          <w:lang w:eastAsia="es-CO"/>
        </w:rPr>
      </w:pPr>
      <w:r w:rsidRPr="00B72585">
        <w:rPr>
          <w:rFonts w:ascii="Arial" w:hAnsi="Arial" w:cs="Arial"/>
          <w:sz w:val="22"/>
          <w:szCs w:val="22"/>
        </w:rPr>
        <w:t xml:space="preserve">Como resultado de la evaluación se concluye que las 4 actividades a cargo de la Administración Temporal y el Distrito tienen un cumplimiento del 100%. </w:t>
      </w:r>
      <w:r w:rsidRPr="00B72585">
        <w:rPr>
          <w:rFonts w:ascii="Arial" w:hAnsi="Arial" w:cs="Arial"/>
          <w:sz w:val="22"/>
          <w:szCs w:val="22"/>
          <w:lang w:eastAsia="es-CO"/>
        </w:rPr>
        <w:t>Se evidenciaron avances respecto de la constitución e implementación del comité de defensa jurídica, la conciliación de información financiera para el reporte de al CHIP, la oportunidad en la emisión de respuestas a los requerimientos de información realizados por parte de la Administración Temporal y la conciliación de los recursos Con Situación de Fondos y Sin Situación de Fondos con la Fiduprevisora.</w:t>
      </w:r>
    </w:p>
    <w:p w:rsidR="002D7FA1" w:rsidRPr="00B72585" w:rsidRDefault="002D7FA1" w:rsidP="00632B92">
      <w:pPr>
        <w:jc w:val="both"/>
        <w:rPr>
          <w:rFonts w:ascii="Arial" w:hAnsi="Arial" w:cs="Arial"/>
          <w:sz w:val="22"/>
          <w:szCs w:val="22"/>
          <w:lang w:eastAsia="es-CO"/>
        </w:rPr>
      </w:pPr>
    </w:p>
    <w:p w:rsidR="002D7FA1" w:rsidRPr="00B72585" w:rsidRDefault="002D7FA1" w:rsidP="00632B92">
      <w:pPr>
        <w:jc w:val="both"/>
        <w:rPr>
          <w:rFonts w:ascii="Arial" w:hAnsi="Arial" w:cs="Arial"/>
          <w:sz w:val="22"/>
          <w:szCs w:val="22"/>
          <w:lang w:eastAsia="es-CO"/>
        </w:rPr>
      </w:pPr>
      <w:r w:rsidRPr="00B72585">
        <w:rPr>
          <w:rFonts w:ascii="Arial" w:hAnsi="Arial" w:cs="Arial"/>
          <w:sz w:val="22"/>
          <w:szCs w:val="22"/>
          <w:lang w:eastAsia="es-CO"/>
        </w:rPr>
        <w:t xml:space="preserve">En relación a las 11 actividades asignadas al Distrito de Riohacha, se evidencia un cumplimiento del 45%, (5 actividades) presentando avances en la designación del cargo de planta responsable del reporte al CHIP, la asignación y el mantenimiento de un usuario transaccional para los procesos adelantados por la Administración Temporal, la actualización de los manuales de funciones y contratación incluyendo apartados específicos del sector educativo y el PAE y la realización del proceso de rendición de cuentas del sector. </w:t>
      </w:r>
    </w:p>
    <w:p w:rsidR="002D7FA1" w:rsidRPr="00B72585" w:rsidRDefault="002D7FA1" w:rsidP="00632B92">
      <w:pPr>
        <w:jc w:val="both"/>
        <w:rPr>
          <w:rFonts w:ascii="Arial" w:hAnsi="Arial" w:cs="Arial"/>
          <w:sz w:val="22"/>
          <w:szCs w:val="22"/>
          <w:lang w:eastAsia="es-CO"/>
        </w:rPr>
      </w:pPr>
    </w:p>
    <w:p w:rsidR="002D7FA1" w:rsidRPr="00B72585" w:rsidRDefault="002D7FA1" w:rsidP="00632B92">
      <w:pPr>
        <w:jc w:val="both"/>
        <w:rPr>
          <w:rFonts w:ascii="Arial" w:hAnsi="Arial" w:cs="Arial"/>
          <w:sz w:val="22"/>
          <w:szCs w:val="22"/>
          <w:lang w:eastAsia="es-CO"/>
        </w:rPr>
      </w:pPr>
      <w:r w:rsidRPr="00B72585">
        <w:rPr>
          <w:rFonts w:ascii="Arial" w:hAnsi="Arial" w:cs="Arial"/>
          <w:sz w:val="22"/>
          <w:szCs w:val="22"/>
          <w:lang w:eastAsia="es-CO"/>
        </w:rPr>
        <w:t xml:space="preserve">Sobre los incumplimientos, se evidencia un 55% de tareas pendientes por adelantar (6 actividades), en los que se contempla la inversión en el sector educación con recursos distintos al SGP, el suministro de información oportuna ante los requerimientos presupuestales y de planeación generados por la Administración Temporal, la depuración </w:t>
      </w:r>
      <w:r w:rsidR="00B3106C">
        <w:rPr>
          <w:rFonts w:ascii="Arial" w:hAnsi="Arial" w:cs="Arial"/>
          <w:sz w:val="22"/>
          <w:szCs w:val="22"/>
          <w:lang w:eastAsia="es-CO"/>
        </w:rPr>
        <w:t xml:space="preserve">y pago </w:t>
      </w:r>
      <w:r w:rsidRPr="00B72585">
        <w:rPr>
          <w:rFonts w:ascii="Arial" w:hAnsi="Arial" w:cs="Arial"/>
          <w:sz w:val="22"/>
          <w:szCs w:val="22"/>
          <w:lang w:eastAsia="es-CO"/>
        </w:rPr>
        <w:t>de deudas del sector, la oportunidad, consistencia y calidad de la información reportada al CHIP y la adopción del personal de planta administrativo del nivel central.</w:t>
      </w:r>
    </w:p>
    <w:p w:rsidR="002D7FA1" w:rsidRPr="00B72585" w:rsidRDefault="002D7FA1" w:rsidP="00632B92">
      <w:pPr>
        <w:jc w:val="both"/>
        <w:rPr>
          <w:rFonts w:ascii="Arial" w:hAnsi="Arial" w:cs="Arial"/>
          <w:sz w:val="22"/>
          <w:szCs w:val="22"/>
          <w:lang w:eastAsia="es-CO"/>
        </w:rPr>
      </w:pPr>
    </w:p>
    <w:p w:rsidR="002D7FA1" w:rsidRPr="00B72585" w:rsidRDefault="002D7FA1" w:rsidP="00632B92">
      <w:pPr>
        <w:jc w:val="both"/>
        <w:rPr>
          <w:rFonts w:ascii="Arial" w:hAnsi="Arial" w:cs="Arial"/>
          <w:sz w:val="22"/>
          <w:szCs w:val="22"/>
          <w:lang w:eastAsia="es-CO"/>
        </w:rPr>
      </w:pPr>
      <w:r w:rsidRPr="00B72585">
        <w:rPr>
          <w:rFonts w:ascii="Arial" w:hAnsi="Arial" w:cs="Arial"/>
          <w:sz w:val="22"/>
          <w:szCs w:val="22"/>
          <w:lang w:eastAsia="es-CO"/>
        </w:rPr>
        <w:t>Respecto de las actividades de la Administración Temporal, se determinó que se cumplieron 2 de las 3 actividades asignadas, es decir el 66%. Los cumplimientos están asociados a la elaboración del diagnóstico sectorial para la identificación de inversiones prioritarias en el Plan Territorial de Desarrollo y a la elaboración y radicación del estudio de planta administrativa central de la Secretaría de Educación ante el Ministerio de Educación Nacional; y, persiste el incumplimiento relacionado con la apertura del concurso de méritos para la provisión de cargos en carrera administrativa del nivel central de la Secretaría de Educación.</w:t>
      </w:r>
    </w:p>
    <w:p w:rsidR="002D7FA1" w:rsidRPr="00B72585" w:rsidRDefault="002D7FA1" w:rsidP="00632B92">
      <w:pPr>
        <w:jc w:val="both"/>
        <w:rPr>
          <w:rFonts w:ascii="Arial" w:hAnsi="Arial" w:cs="Arial"/>
          <w:sz w:val="22"/>
          <w:szCs w:val="22"/>
          <w:lang w:eastAsia="es-CO"/>
        </w:rPr>
      </w:pPr>
    </w:p>
    <w:p w:rsidR="002D7FA1" w:rsidRPr="00B72585" w:rsidRDefault="002D7FA1" w:rsidP="00632B92">
      <w:pPr>
        <w:pStyle w:val="Prrafodelista"/>
        <w:ind w:left="0"/>
        <w:jc w:val="both"/>
        <w:rPr>
          <w:rFonts w:ascii="Arial" w:hAnsi="Arial" w:cs="Arial"/>
          <w:sz w:val="22"/>
          <w:szCs w:val="22"/>
          <w:lang w:val="es-CO" w:eastAsia="es-ES_tradnl"/>
        </w:rPr>
      </w:pPr>
      <w:r w:rsidRPr="00B72585">
        <w:rPr>
          <w:rFonts w:ascii="Arial" w:hAnsi="Arial" w:cs="Arial"/>
          <w:sz w:val="22"/>
          <w:szCs w:val="22"/>
          <w:lang w:val="es-CO"/>
        </w:rPr>
        <w:t>Ahora bien, teniendo en cuenta que el Documento CONPES No. 3984 de 2020 (vencimiento en febrero de 2022), planteó acciones tendientes a la generación de capacidad instalada en la Entidad de los procesos que debe adelantar la Secretaría de Educación Distrital a través de la adopción de manuales de funciones y la promoción de la carrera administrativa de su personal, el saneamiento de las deudas, el correcto reporte de información a los sistemas dispuestos por La Nación y la concurrencia de recursos para el sector, se evidencia que persisten dificultades que impiden la reasunción del proceso de gestión de la Secretaría de Educación por parte de la Entidad Territorial.</w:t>
      </w:r>
    </w:p>
    <w:p w:rsidR="002D7FA1" w:rsidRPr="00B72585" w:rsidRDefault="002D7FA1" w:rsidP="00632B92">
      <w:pPr>
        <w:pStyle w:val="Prrafodelista"/>
        <w:ind w:left="0"/>
        <w:jc w:val="both"/>
        <w:rPr>
          <w:rFonts w:ascii="Arial" w:hAnsi="Arial" w:cs="Arial"/>
          <w:sz w:val="22"/>
          <w:szCs w:val="22"/>
          <w:lang w:val="es-CO"/>
        </w:rPr>
      </w:pPr>
    </w:p>
    <w:p w:rsidR="002D7FA1" w:rsidRPr="00B72585" w:rsidRDefault="002D7FA1" w:rsidP="00632B92">
      <w:pPr>
        <w:pStyle w:val="Prrafodelista"/>
        <w:ind w:left="0"/>
        <w:jc w:val="both"/>
        <w:rPr>
          <w:rFonts w:ascii="Arial" w:hAnsi="Arial" w:cs="Arial"/>
          <w:sz w:val="22"/>
          <w:szCs w:val="22"/>
          <w:lang w:val="es-CO"/>
        </w:rPr>
      </w:pPr>
      <w:r w:rsidRPr="00B72585">
        <w:rPr>
          <w:rFonts w:ascii="Arial" w:hAnsi="Arial" w:cs="Arial"/>
          <w:sz w:val="22"/>
          <w:szCs w:val="22"/>
          <w:lang w:val="es-CO"/>
        </w:rPr>
        <w:t>Por lo anterior, se recomienda continuar con la medida correctiva, hasta que se verifique la permanencia de la capacidad instalada en la Administración Distrital que garantice la sostenibilidad de los logros de la Administración Temporal. Esto, sin perjuicio de solicitar el levantamiento de la medida cuando las condiciones y mejora de la prestación del servicio lo permitan, de acuerdo con el seguimiento que se realice.</w:t>
      </w:r>
    </w:p>
    <w:p w:rsidR="002D7FA1" w:rsidRPr="00B72585" w:rsidRDefault="002D7FA1" w:rsidP="00632B92">
      <w:pPr>
        <w:ind w:right="59"/>
        <w:jc w:val="both"/>
        <w:rPr>
          <w:rFonts w:ascii="Arial" w:hAnsi="Arial" w:cs="Arial"/>
          <w:b/>
          <w:sz w:val="22"/>
          <w:szCs w:val="22"/>
        </w:rPr>
      </w:pPr>
    </w:p>
    <w:p w:rsidR="002D7FA1" w:rsidRPr="00B72585" w:rsidRDefault="002D7FA1" w:rsidP="00632B92">
      <w:pPr>
        <w:ind w:right="49"/>
        <w:jc w:val="both"/>
        <w:rPr>
          <w:rFonts w:ascii="Arial" w:eastAsia="Arial" w:hAnsi="Arial" w:cs="Arial"/>
          <w:sz w:val="16"/>
          <w:szCs w:val="16"/>
        </w:rPr>
      </w:pPr>
      <w:r w:rsidRPr="00B72585">
        <w:rPr>
          <w:rFonts w:ascii="Arial" w:eastAsia="Arial" w:hAnsi="Arial" w:cs="Arial"/>
          <w:b/>
          <w:sz w:val="16"/>
          <w:szCs w:val="16"/>
        </w:rPr>
        <w:t xml:space="preserve">Aprobó: </w:t>
      </w:r>
      <w:r w:rsidRPr="00B72585">
        <w:rPr>
          <w:rFonts w:ascii="Arial" w:eastAsia="Arial" w:hAnsi="Arial" w:cs="Arial"/>
          <w:sz w:val="16"/>
          <w:szCs w:val="16"/>
        </w:rPr>
        <w:t>Fernando Olivera Villanueva</w:t>
      </w:r>
    </w:p>
    <w:p w:rsidR="002D7FA1" w:rsidRPr="00B72585" w:rsidRDefault="002D7FA1" w:rsidP="00632B92">
      <w:pPr>
        <w:jc w:val="both"/>
        <w:rPr>
          <w:rFonts w:ascii="Arial" w:eastAsia="Arial" w:hAnsi="Arial" w:cs="Arial"/>
          <w:sz w:val="16"/>
          <w:szCs w:val="16"/>
        </w:rPr>
      </w:pPr>
      <w:r w:rsidRPr="00B72585">
        <w:rPr>
          <w:rFonts w:ascii="Arial" w:eastAsia="Arial" w:hAnsi="Arial" w:cs="Arial"/>
          <w:b/>
          <w:sz w:val="16"/>
          <w:szCs w:val="16"/>
        </w:rPr>
        <w:t xml:space="preserve">Revisión Jurídica: </w:t>
      </w:r>
      <w:r w:rsidRPr="00B72585">
        <w:rPr>
          <w:rFonts w:ascii="Arial" w:eastAsia="Arial" w:hAnsi="Arial" w:cs="Arial"/>
          <w:sz w:val="16"/>
          <w:szCs w:val="16"/>
        </w:rPr>
        <w:t>Natalia Espitia</w:t>
      </w:r>
    </w:p>
    <w:p w:rsidR="002D7FA1" w:rsidRPr="00B72585" w:rsidRDefault="002D7FA1" w:rsidP="00632B92">
      <w:pPr>
        <w:jc w:val="both"/>
        <w:rPr>
          <w:rFonts w:ascii="Arial" w:eastAsia="Arial" w:hAnsi="Arial" w:cs="Arial"/>
          <w:b/>
          <w:sz w:val="16"/>
          <w:szCs w:val="16"/>
        </w:rPr>
      </w:pPr>
      <w:r w:rsidRPr="00B72585">
        <w:rPr>
          <w:rFonts w:ascii="Arial" w:eastAsia="Arial" w:hAnsi="Arial" w:cs="Arial"/>
          <w:b/>
          <w:sz w:val="16"/>
          <w:szCs w:val="16"/>
        </w:rPr>
        <w:t xml:space="preserve">Revisión Técnica: </w:t>
      </w:r>
      <w:r w:rsidRPr="00B72585">
        <w:rPr>
          <w:rFonts w:ascii="Arial" w:eastAsia="Arial" w:hAnsi="Arial" w:cs="Arial"/>
          <w:sz w:val="16"/>
          <w:szCs w:val="16"/>
        </w:rPr>
        <w:t>Liz Rey</w:t>
      </w:r>
    </w:p>
    <w:p w:rsidR="002D7FA1" w:rsidRPr="007C7176" w:rsidRDefault="002D7FA1" w:rsidP="00632B92">
      <w:pPr>
        <w:jc w:val="both"/>
        <w:rPr>
          <w:rFonts w:ascii="Arial" w:eastAsia="Arial" w:hAnsi="Arial" w:cs="Arial"/>
          <w:b/>
          <w:bCs/>
          <w:sz w:val="16"/>
          <w:szCs w:val="16"/>
        </w:rPr>
      </w:pPr>
      <w:r w:rsidRPr="00B72585">
        <w:rPr>
          <w:rFonts w:ascii="Arial" w:eastAsia="Arial" w:hAnsi="Arial" w:cs="Arial"/>
          <w:b/>
          <w:sz w:val="16"/>
          <w:szCs w:val="16"/>
        </w:rPr>
        <w:t>Elaboró:</w:t>
      </w:r>
      <w:r w:rsidRPr="00B72585">
        <w:rPr>
          <w:rFonts w:ascii="Arial" w:eastAsia="Arial" w:hAnsi="Arial" w:cs="Arial"/>
          <w:sz w:val="16"/>
          <w:szCs w:val="16"/>
        </w:rPr>
        <w:t xml:space="preserve"> Melissa Ruiz</w:t>
      </w:r>
      <w:r w:rsidRPr="007C7176">
        <w:rPr>
          <w:rFonts w:ascii="Arial" w:eastAsia="Arial" w:hAnsi="Arial" w:cs="Arial"/>
          <w:sz w:val="16"/>
          <w:szCs w:val="16"/>
        </w:rPr>
        <w:t xml:space="preserve"> </w:t>
      </w:r>
    </w:p>
    <w:p w:rsidR="002D7FA1" w:rsidRPr="007C7176" w:rsidRDefault="002D7FA1" w:rsidP="00632B92">
      <w:pPr>
        <w:rPr>
          <w:rFonts w:ascii="Arial" w:hAnsi="Arial" w:cs="Arial"/>
          <w:sz w:val="22"/>
          <w:szCs w:val="22"/>
        </w:rPr>
      </w:pPr>
    </w:p>
    <w:p w:rsidR="002D7FA1" w:rsidRPr="007C7176" w:rsidRDefault="002D7FA1" w:rsidP="00632B92">
      <w:pPr>
        <w:rPr>
          <w:rFonts w:ascii="Arial" w:hAnsi="Arial" w:cs="Arial"/>
          <w:sz w:val="22"/>
          <w:szCs w:val="22"/>
        </w:rPr>
      </w:pPr>
    </w:p>
    <w:p w:rsidR="00370540" w:rsidRPr="007C7176" w:rsidRDefault="00370540" w:rsidP="00632B92">
      <w:pPr>
        <w:rPr>
          <w:rFonts w:ascii="Arial" w:hAnsi="Arial" w:cs="Arial"/>
          <w:sz w:val="22"/>
          <w:szCs w:val="22"/>
        </w:rPr>
      </w:pPr>
    </w:p>
    <w:sectPr w:rsidR="00370540" w:rsidRPr="007C7176" w:rsidSect="004E432F">
      <w:headerReference w:type="default" r:id="rId17"/>
      <w:footerReference w:type="default" r:id="rId18"/>
      <w:headerReference w:type="first" r:id="rId19"/>
      <w:footerReference w:type="first" r:id="rId20"/>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0A3" w:rsidRDefault="00A030A3" w:rsidP="00F71345">
      <w:r>
        <w:separator/>
      </w:r>
    </w:p>
  </w:endnote>
  <w:endnote w:type="continuationSeparator" w:id="0">
    <w:p w:rsidR="00A030A3" w:rsidRDefault="00A030A3"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4F" w:rsidRPr="00DE70C0" w:rsidRDefault="0036634F" w:rsidP="00DE70C0">
    <w:pPr>
      <w:pStyle w:val="Piedepgina"/>
    </w:pPr>
    <w:r>
      <w:rPr>
        <w:noProof/>
        <w:lang w:eastAsia="es-CO"/>
      </w:rPr>
      <w:drawing>
        <wp:inline distT="0" distB="0" distL="0" distR="0">
          <wp:extent cx="3399155" cy="101409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4F" w:rsidRPr="00DE70C0" w:rsidRDefault="0036634F" w:rsidP="00DE70C0">
    <w:pPr>
      <w:pStyle w:val="Piedepgina"/>
    </w:pPr>
    <w:r>
      <w:rPr>
        <w:noProof/>
        <w:lang w:eastAsia="es-CO"/>
      </w:rPr>
      <w:drawing>
        <wp:inline distT="0" distB="0" distL="0" distR="0">
          <wp:extent cx="3399155" cy="1014095"/>
          <wp:effectExtent l="0" t="0" r="0" b="0"/>
          <wp:docPr id="38" name="Imagen 38"/>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0A3" w:rsidRDefault="00A030A3" w:rsidP="00F71345">
      <w:r>
        <w:separator/>
      </w:r>
    </w:p>
  </w:footnote>
  <w:footnote w:type="continuationSeparator" w:id="0">
    <w:p w:rsidR="00A030A3" w:rsidRDefault="00A030A3" w:rsidP="00F71345">
      <w:r>
        <w:continuationSeparator/>
      </w:r>
    </w:p>
  </w:footnote>
  <w:footnote w:id="1">
    <w:p w:rsidR="0036634F" w:rsidRPr="00A5459F" w:rsidRDefault="0036634F" w:rsidP="002D7FA1">
      <w:pPr>
        <w:pStyle w:val="Textonotapie"/>
        <w:rPr>
          <w:rFonts w:ascii="Arial" w:hAnsi="Arial" w:cs="Arial"/>
          <w:sz w:val="16"/>
          <w:szCs w:val="16"/>
        </w:rPr>
      </w:pPr>
      <w:r w:rsidRPr="00A5459F">
        <w:rPr>
          <w:rStyle w:val="Refdenotaalpie"/>
          <w:rFonts w:ascii="Arial" w:hAnsi="Arial" w:cs="Arial"/>
          <w:sz w:val="16"/>
          <w:szCs w:val="16"/>
        </w:rPr>
        <w:footnoteRef/>
      </w:r>
      <w:r w:rsidRPr="00A5459F">
        <w:rPr>
          <w:rFonts w:ascii="Arial" w:hAnsi="Arial" w:cs="Arial"/>
          <w:sz w:val="16"/>
          <w:szCs w:val="16"/>
        </w:rPr>
        <w:t xml:space="preserve"> Sentencia del 12 de diciembre de 1984 de la Sección Segundo de la Sala de lo Contencioso Administrativo del Consejo de Estado, Expediente No. 9267. M.P. Álvaro Orejuela Gómez.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4F" w:rsidRDefault="0036634F" w:rsidP="00DE70C0">
    <w:pPr>
      <w:rPr>
        <w:rFonts w:ascii="Arial" w:hAnsi="Arial" w:cs="Arial"/>
        <w:sz w:val="16"/>
        <w:szCs w:val="16"/>
      </w:rPr>
    </w:pPr>
    <w:r>
      <w:rPr>
        <w:noProof/>
        <w:lang w:eastAsia="es-CO"/>
      </w:rPr>
      <w:drawing>
        <wp:inline distT="0" distB="0" distL="0" distR="0">
          <wp:extent cx="3286125" cy="666750"/>
          <wp:effectExtent l="0" t="0" r="952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p w:rsidR="0036634F" w:rsidRPr="00F01F75" w:rsidRDefault="0036634F">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informe de seguimiento Distrito de Riohacha</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B95473">
      <w:rPr>
        <w:rStyle w:val="Nmerodepgina"/>
        <w:rFonts w:ascii="Arial" w:hAnsi="Arial" w:cs="Arial"/>
        <w:noProof/>
        <w:sz w:val="16"/>
        <w:szCs w:val="16"/>
      </w:rPr>
      <w:t>30</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B95473">
      <w:rPr>
        <w:rStyle w:val="Nmerodepgina"/>
        <w:rFonts w:ascii="Arial" w:hAnsi="Arial" w:cs="Arial"/>
        <w:noProof/>
        <w:sz w:val="16"/>
        <w:szCs w:val="16"/>
      </w:rPr>
      <w:t>30</w:t>
    </w:r>
    <w:r w:rsidRPr="00F01F75">
      <w:rPr>
        <w:rStyle w:val="Nmerodepgina"/>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4F" w:rsidRDefault="0036634F" w:rsidP="00DE70C0">
    <w:pPr>
      <w:pStyle w:val="Encabezado"/>
    </w:pPr>
    <w:r>
      <w:rPr>
        <w:noProof/>
        <w:lang w:eastAsia="es-CO"/>
      </w:rPr>
      <w:drawing>
        <wp:inline distT="0" distB="0" distL="0" distR="0">
          <wp:extent cx="3286125" cy="666750"/>
          <wp:effectExtent l="0" t="0" r="9525"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3EA9"/>
    <w:multiLevelType w:val="hybridMultilevel"/>
    <w:tmpl w:val="26BC7558"/>
    <w:lvl w:ilvl="0" w:tplc="2F94A88C">
      <w:start w:val="1"/>
      <w:numFmt w:val="bullet"/>
      <w:lvlText w:val=""/>
      <w:lvlJc w:val="left"/>
      <w:pPr>
        <w:tabs>
          <w:tab w:val="num" w:pos="720"/>
        </w:tabs>
        <w:ind w:left="720" w:hanging="360"/>
      </w:pPr>
      <w:rPr>
        <w:rFonts w:ascii="Symbol" w:hAnsi="Symbol" w:hint="default"/>
        <w:sz w:val="20"/>
      </w:rPr>
    </w:lvl>
    <w:lvl w:ilvl="1" w:tplc="AB1A95E8">
      <w:start w:val="1"/>
      <w:numFmt w:val="bullet"/>
      <w:lvlText w:val=""/>
      <w:lvlJc w:val="left"/>
      <w:pPr>
        <w:tabs>
          <w:tab w:val="num" w:pos="1440"/>
        </w:tabs>
        <w:ind w:left="1440" w:hanging="360"/>
      </w:pPr>
      <w:rPr>
        <w:rFonts w:ascii="Symbol" w:hAnsi="Symbol" w:hint="default"/>
        <w:sz w:val="20"/>
      </w:rPr>
    </w:lvl>
    <w:lvl w:ilvl="2" w:tplc="72EA1906">
      <w:start w:val="1"/>
      <w:numFmt w:val="bullet"/>
      <w:lvlText w:val=""/>
      <w:lvlJc w:val="left"/>
      <w:pPr>
        <w:tabs>
          <w:tab w:val="num" w:pos="2160"/>
        </w:tabs>
        <w:ind w:left="2160" w:hanging="360"/>
      </w:pPr>
      <w:rPr>
        <w:rFonts w:ascii="Symbol" w:hAnsi="Symbol" w:hint="default"/>
        <w:sz w:val="20"/>
      </w:rPr>
    </w:lvl>
    <w:lvl w:ilvl="3" w:tplc="4C08422E">
      <w:start w:val="1"/>
      <w:numFmt w:val="bullet"/>
      <w:lvlText w:val=""/>
      <w:lvlJc w:val="left"/>
      <w:pPr>
        <w:tabs>
          <w:tab w:val="num" w:pos="2880"/>
        </w:tabs>
        <w:ind w:left="2880" w:hanging="360"/>
      </w:pPr>
      <w:rPr>
        <w:rFonts w:ascii="Symbol" w:hAnsi="Symbol" w:hint="default"/>
        <w:sz w:val="20"/>
      </w:rPr>
    </w:lvl>
    <w:lvl w:ilvl="4" w:tplc="2C1EDAD2">
      <w:start w:val="1"/>
      <w:numFmt w:val="bullet"/>
      <w:lvlText w:val=""/>
      <w:lvlJc w:val="left"/>
      <w:pPr>
        <w:tabs>
          <w:tab w:val="num" w:pos="3600"/>
        </w:tabs>
        <w:ind w:left="3600" w:hanging="360"/>
      </w:pPr>
      <w:rPr>
        <w:rFonts w:ascii="Symbol" w:hAnsi="Symbol" w:hint="default"/>
        <w:sz w:val="20"/>
      </w:rPr>
    </w:lvl>
    <w:lvl w:ilvl="5" w:tplc="5F3297B8">
      <w:start w:val="1"/>
      <w:numFmt w:val="bullet"/>
      <w:lvlText w:val=""/>
      <w:lvlJc w:val="left"/>
      <w:pPr>
        <w:tabs>
          <w:tab w:val="num" w:pos="4320"/>
        </w:tabs>
        <w:ind w:left="4320" w:hanging="360"/>
      </w:pPr>
      <w:rPr>
        <w:rFonts w:ascii="Symbol" w:hAnsi="Symbol" w:hint="default"/>
        <w:sz w:val="20"/>
      </w:rPr>
    </w:lvl>
    <w:lvl w:ilvl="6" w:tplc="FF146C02">
      <w:start w:val="1"/>
      <w:numFmt w:val="bullet"/>
      <w:lvlText w:val=""/>
      <w:lvlJc w:val="left"/>
      <w:pPr>
        <w:tabs>
          <w:tab w:val="num" w:pos="5040"/>
        </w:tabs>
        <w:ind w:left="5040" w:hanging="360"/>
      </w:pPr>
      <w:rPr>
        <w:rFonts w:ascii="Symbol" w:hAnsi="Symbol" w:hint="default"/>
        <w:sz w:val="20"/>
      </w:rPr>
    </w:lvl>
    <w:lvl w:ilvl="7" w:tplc="F314089E">
      <w:start w:val="1"/>
      <w:numFmt w:val="bullet"/>
      <w:lvlText w:val=""/>
      <w:lvlJc w:val="left"/>
      <w:pPr>
        <w:tabs>
          <w:tab w:val="num" w:pos="5760"/>
        </w:tabs>
        <w:ind w:left="5760" w:hanging="360"/>
      </w:pPr>
      <w:rPr>
        <w:rFonts w:ascii="Symbol" w:hAnsi="Symbol" w:hint="default"/>
        <w:sz w:val="20"/>
      </w:rPr>
    </w:lvl>
    <w:lvl w:ilvl="8" w:tplc="05200292">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10731"/>
    <w:multiLevelType w:val="hybridMultilevel"/>
    <w:tmpl w:val="06AC52FA"/>
    <w:lvl w:ilvl="0" w:tplc="9FB6B614">
      <w:start w:val="1"/>
      <w:numFmt w:val="bullet"/>
      <w:lvlText w:val=""/>
      <w:lvlJc w:val="left"/>
      <w:pPr>
        <w:ind w:left="720" w:hanging="360"/>
      </w:pPr>
      <w:rPr>
        <w:rFonts w:ascii="Symbol" w:hAnsi="Symbol" w:hint="default"/>
      </w:rPr>
    </w:lvl>
    <w:lvl w:ilvl="1" w:tplc="BE30B3E4">
      <w:start w:val="1"/>
      <w:numFmt w:val="bullet"/>
      <w:lvlText w:val="o"/>
      <w:lvlJc w:val="left"/>
      <w:pPr>
        <w:ind w:left="1440" w:hanging="360"/>
      </w:pPr>
      <w:rPr>
        <w:rFonts w:ascii="Courier New" w:hAnsi="Courier New" w:cs="Times New Roman" w:hint="default"/>
      </w:rPr>
    </w:lvl>
    <w:lvl w:ilvl="2" w:tplc="BDF26374">
      <w:start w:val="1"/>
      <w:numFmt w:val="bullet"/>
      <w:lvlText w:val=""/>
      <w:lvlJc w:val="left"/>
      <w:pPr>
        <w:ind w:left="2160" w:hanging="360"/>
      </w:pPr>
      <w:rPr>
        <w:rFonts w:ascii="Wingdings" w:hAnsi="Wingdings" w:hint="default"/>
      </w:rPr>
    </w:lvl>
    <w:lvl w:ilvl="3" w:tplc="F540591A">
      <w:start w:val="1"/>
      <w:numFmt w:val="bullet"/>
      <w:lvlText w:val=""/>
      <w:lvlJc w:val="left"/>
      <w:pPr>
        <w:ind w:left="2880" w:hanging="360"/>
      </w:pPr>
      <w:rPr>
        <w:rFonts w:ascii="Symbol" w:hAnsi="Symbol" w:hint="default"/>
      </w:rPr>
    </w:lvl>
    <w:lvl w:ilvl="4" w:tplc="D3F269EA">
      <w:start w:val="1"/>
      <w:numFmt w:val="bullet"/>
      <w:lvlText w:val="o"/>
      <w:lvlJc w:val="left"/>
      <w:pPr>
        <w:ind w:left="3600" w:hanging="360"/>
      </w:pPr>
      <w:rPr>
        <w:rFonts w:ascii="Courier New" w:hAnsi="Courier New" w:cs="Times New Roman" w:hint="default"/>
      </w:rPr>
    </w:lvl>
    <w:lvl w:ilvl="5" w:tplc="AFF60276">
      <w:start w:val="1"/>
      <w:numFmt w:val="bullet"/>
      <w:lvlText w:val=""/>
      <w:lvlJc w:val="left"/>
      <w:pPr>
        <w:ind w:left="4320" w:hanging="360"/>
      </w:pPr>
      <w:rPr>
        <w:rFonts w:ascii="Wingdings" w:hAnsi="Wingdings" w:hint="default"/>
      </w:rPr>
    </w:lvl>
    <w:lvl w:ilvl="6" w:tplc="DA5822B8">
      <w:start w:val="1"/>
      <w:numFmt w:val="bullet"/>
      <w:lvlText w:val=""/>
      <w:lvlJc w:val="left"/>
      <w:pPr>
        <w:ind w:left="5040" w:hanging="360"/>
      </w:pPr>
      <w:rPr>
        <w:rFonts w:ascii="Symbol" w:hAnsi="Symbol" w:hint="default"/>
      </w:rPr>
    </w:lvl>
    <w:lvl w:ilvl="7" w:tplc="30B637BC">
      <w:start w:val="1"/>
      <w:numFmt w:val="bullet"/>
      <w:lvlText w:val="o"/>
      <w:lvlJc w:val="left"/>
      <w:pPr>
        <w:ind w:left="5760" w:hanging="360"/>
      </w:pPr>
      <w:rPr>
        <w:rFonts w:ascii="Courier New" w:hAnsi="Courier New" w:cs="Times New Roman" w:hint="default"/>
      </w:rPr>
    </w:lvl>
    <w:lvl w:ilvl="8" w:tplc="80B633AA">
      <w:start w:val="1"/>
      <w:numFmt w:val="bullet"/>
      <w:lvlText w:val=""/>
      <w:lvlJc w:val="left"/>
      <w:pPr>
        <w:ind w:left="6480" w:hanging="360"/>
      </w:pPr>
      <w:rPr>
        <w:rFonts w:ascii="Wingdings" w:hAnsi="Wingdings" w:hint="default"/>
      </w:rPr>
    </w:lvl>
  </w:abstractNum>
  <w:abstractNum w:abstractNumId="2" w15:restartNumberingAfterBreak="0">
    <w:nsid w:val="0DF524BF"/>
    <w:multiLevelType w:val="hybridMultilevel"/>
    <w:tmpl w:val="BFD02128"/>
    <w:lvl w:ilvl="0" w:tplc="6BA2BBCE">
      <w:start w:val="1"/>
      <w:numFmt w:val="bullet"/>
      <w:lvlText w:val=""/>
      <w:lvlJc w:val="left"/>
      <w:pPr>
        <w:ind w:left="720" w:hanging="360"/>
      </w:pPr>
      <w:rPr>
        <w:rFonts w:ascii="Symbol" w:hAnsi="Symbol" w:hint="default"/>
      </w:rPr>
    </w:lvl>
    <w:lvl w:ilvl="1" w:tplc="6714E51A">
      <w:start w:val="1"/>
      <w:numFmt w:val="bullet"/>
      <w:lvlText w:val="o"/>
      <w:lvlJc w:val="left"/>
      <w:pPr>
        <w:ind w:left="1440" w:hanging="360"/>
      </w:pPr>
      <w:rPr>
        <w:rFonts w:ascii="Courier New" w:hAnsi="Courier New" w:cs="Times New Roman" w:hint="default"/>
      </w:rPr>
    </w:lvl>
    <w:lvl w:ilvl="2" w:tplc="C44C2308">
      <w:start w:val="1"/>
      <w:numFmt w:val="bullet"/>
      <w:lvlText w:val=""/>
      <w:lvlJc w:val="left"/>
      <w:pPr>
        <w:ind w:left="2160" w:hanging="360"/>
      </w:pPr>
      <w:rPr>
        <w:rFonts w:ascii="Wingdings" w:hAnsi="Wingdings" w:hint="default"/>
      </w:rPr>
    </w:lvl>
    <w:lvl w:ilvl="3" w:tplc="5A887F52">
      <w:start w:val="1"/>
      <w:numFmt w:val="bullet"/>
      <w:lvlText w:val=""/>
      <w:lvlJc w:val="left"/>
      <w:pPr>
        <w:ind w:left="2880" w:hanging="360"/>
      </w:pPr>
      <w:rPr>
        <w:rFonts w:ascii="Symbol" w:hAnsi="Symbol" w:hint="default"/>
      </w:rPr>
    </w:lvl>
    <w:lvl w:ilvl="4" w:tplc="D0A28DAE">
      <w:start w:val="1"/>
      <w:numFmt w:val="bullet"/>
      <w:lvlText w:val="o"/>
      <w:lvlJc w:val="left"/>
      <w:pPr>
        <w:ind w:left="3600" w:hanging="360"/>
      </w:pPr>
      <w:rPr>
        <w:rFonts w:ascii="Courier New" w:hAnsi="Courier New" w:cs="Times New Roman" w:hint="default"/>
      </w:rPr>
    </w:lvl>
    <w:lvl w:ilvl="5" w:tplc="ECE6DBFA">
      <w:start w:val="1"/>
      <w:numFmt w:val="bullet"/>
      <w:lvlText w:val=""/>
      <w:lvlJc w:val="left"/>
      <w:pPr>
        <w:ind w:left="4320" w:hanging="360"/>
      </w:pPr>
      <w:rPr>
        <w:rFonts w:ascii="Wingdings" w:hAnsi="Wingdings" w:hint="default"/>
      </w:rPr>
    </w:lvl>
    <w:lvl w:ilvl="6" w:tplc="A83ED080">
      <w:start w:val="1"/>
      <w:numFmt w:val="bullet"/>
      <w:lvlText w:val=""/>
      <w:lvlJc w:val="left"/>
      <w:pPr>
        <w:ind w:left="5040" w:hanging="360"/>
      </w:pPr>
      <w:rPr>
        <w:rFonts w:ascii="Symbol" w:hAnsi="Symbol" w:hint="default"/>
      </w:rPr>
    </w:lvl>
    <w:lvl w:ilvl="7" w:tplc="339AE730">
      <w:start w:val="1"/>
      <w:numFmt w:val="bullet"/>
      <w:lvlText w:val="o"/>
      <w:lvlJc w:val="left"/>
      <w:pPr>
        <w:ind w:left="5760" w:hanging="360"/>
      </w:pPr>
      <w:rPr>
        <w:rFonts w:ascii="Courier New" w:hAnsi="Courier New" w:cs="Times New Roman" w:hint="default"/>
      </w:rPr>
    </w:lvl>
    <w:lvl w:ilvl="8" w:tplc="CA7A4F32">
      <w:start w:val="1"/>
      <w:numFmt w:val="bullet"/>
      <w:lvlText w:val=""/>
      <w:lvlJc w:val="left"/>
      <w:pPr>
        <w:ind w:left="6480" w:hanging="360"/>
      </w:pPr>
      <w:rPr>
        <w:rFonts w:ascii="Wingdings" w:hAnsi="Wingdings" w:hint="default"/>
      </w:rPr>
    </w:lvl>
  </w:abstractNum>
  <w:abstractNum w:abstractNumId="3" w15:restartNumberingAfterBreak="0">
    <w:nsid w:val="1BAD72B1"/>
    <w:multiLevelType w:val="hybridMultilevel"/>
    <w:tmpl w:val="9A625010"/>
    <w:lvl w:ilvl="0" w:tplc="240A001B">
      <w:start w:val="1"/>
      <w:numFmt w:val="lowerRoman"/>
      <w:lvlText w:val="%1."/>
      <w:lvlJc w:val="righ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4" w15:restartNumberingAfterBreak="0">
    <w:nsid w:val="1C3847D4"/>
    <w:multiLevelType w:val="hybridMultilevel"/>
    <w:tmpl w:val="17DE2530"/>
    <w:lvl w:ilvl="0" w:tplc="1B14568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774414"/>
    <w:multiLevelType w:val="hybridMultilevel"/>
    <w:tmpl w:val="C6506CB8"/>
    <w:lvl w:ilvl="0" w:tplc="D6B0BA2C">
      <w:start w:val="1"/>
      <w:numFmt w:val="bullet"/>
      <w:lvlText w:val=""/>
      <w:lvlJc w:val="left"/>
      <w:pPr>
        <w:tabs>
          <w:tab w:val="num" w:pos="720"/>
        </w:tabs>
        <w:ind w:left="720" w:hanging="360"/>
      </w:pPr>
      <w:rPr>
        <w:rFonts w:ascii="Symbol" w:hAnsi="Symbol" w:hint="default"/>
        <w:sz w:val="20"/>
      </w:rPr>
    </w:lvl>
    <w:lvl w:ilvl="1" w:tplc="B4A24C54">
      <w:start w:val="1"/>
      <w:numFmt w:val="bullet"/>
      <w:lvlText w:val=""/>
      <w:lvlJc w:val="left"/>
      <w:pPr>
        <w:tabs>
          <w:tab w:val="num" w:pos="1440"/>
        </w:tabs>
        <w:ind w:left="1440" w:hanging="360"/>
      </w:pPr>
      <w:rPr>
        <w:rFonts w:ascii="Symbol" w:hAnsi="Symbol" w:hint="default"/>
        <w:sz w:val="20"/>
      </w:rPr>
    </w:lvl>
    <w:lvl w:ilvl="2" w:tplc="B37E6994">
      <w:start w:val="1"/>
      <w:numFmt w:val="bullet"/>
      <w:lvlText w:val=""/>
      <w:lvlJc w:val="left"/>
      <w:pPr>
        <w:tabs>
          <w:tab w:val="num" w:pos="2160"/>
        </w:tabs>
        <w:ind w:left="2160" w:hanging="360"/>
      </w:pPr>
      <w:rPr>
        <w:rFonts w:ascii="Symbol" w:hAnsi="Symbol" w:hint="default"/>
        <w:sz w:val="20"/>
      </w:rPr>
    </w:lvl>
    <w:lvl w:ilvl="3" w:tplc="E83CE566">
      <w:start w:val="1"/>
      <w:numFmt w:val="bullet"/>
      <w:lvlText w:val=""/>
      <w:lvlJc w:val="left"/>
      <w:pPr>
        <w:tabs>
          <w:tab w:val="num" w:pos="2880"/>
        </w:tabs>
        <w:ind w:left="2880" w:hanging="360"/>
      </w:pPr>
      <w:rPr>
        <w:rFonts w:ascii="Symbol" w:hAnsi="Symbol" w:hint="default"/>
        <w:sz w:val="20"/>
      </w:rPr>
    </w:lvl>
    <w:lvl w:ilvl="4" w:tplc="FDFEADB2">
      <w:start w:val="1"/>
      <w:numFmt w:val="bullet"/>
      <w:lvlText w:val=""/>
      <w:lvlJc w:val="left"/>
      <w:pPr>
        <w:tabs>
          <w:tab w:val="num" w:pos="3600"/>
        </w:tabs>
        <w:ind w:left="3600" w:hanging="360"/>
      </w:pPr>
      <w:rPr>
        <w:rFonts w:ascii="Symbol" w:hAnsi="Symbol" w:hint="default"/>
        <w:sz w:val="20"/>
      </w:rPr>
    </w:lvl>
    <w:lvl w:ilvl="5" w:tplc="164CE138">
      <w:start w:val="1"/>
      <w:numFmt w:val="bullet"/>
      <w:lvlText w:val=""/>
      <w:lvlJc w:val="left"/>
      <w:pPr>
        <w:tabs>
          <w:tab w:val="num" w:pos="4320"/>
        </w:tabs>
        <w:ind w:left="4320" w:hanging="360"/>
      </w:pPr>
      <w:rPr>
        <w:rFonts w:ascii="Symbol" w:hAnsi="Symbol" w:hint="default"/>
        <w:sz w:val="20"/>
      </w:rPr>
    </w:lvl>
    <w:lvl w:ilvl="6" w:tplc="D424EF2C">
      <w:start w:val="1"/>
      <w:numFmt w:val="bullet"/>
      <w:lvlText w:val=""/>
      <w:lvlJc w:val="left"/>
      <w:pPr>
        <w:tabs>
          <w:tab w:val="num" w:pos="5040"/>
        </w:tabs>
        <w:ind w:left="5040" w:hanging="360"/>
      </w:pPr>
      <w:rPr>
        <w:rFonts w:ascii="Symbol" w:hAnsi="Symbol" w:hint="default"/>
        <w:sz w:val="20"/>
      </w:rPr>
    </w:lvl>
    <w:lvl w:ilvl="7" w:tplc="10829F44">
      <w:start w:val="1"/>
      <w:numFmt w:val="bullet"/>
      <w:lvlText w:val=""/>
      <w:lvlJc w:val="left"/>
      <w:pPr>
        <w:tabs>
          <w:tab w:val="num" w:pos="5760"/>
        </w:tabs>
        <w:ind w:left="5760" w:hanging="360"/>
      </w:pPr>
      <w:rPr>
        <w:rFonts w:ascii="Symbol" w:hAnsi="Symbol" w:hint="default"/>
        <w:sz w:val="20"/>
      </w:rPr>
    </w:lvl>
    <w:lvl w:ilvl="8" w:tplc="837E01D2">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16B45"/>
    <w:multiLevelType w:val="hybridMultilevel"/>
    <w:tmpl w:val="F556AD56"/>
    <w:lvl w:ilvl="0" w:tplc="2D56A6D4">
      <w:start w:val="1"/>
      <w:numFmt w:val="decimal"/>
      <w:lvlText w:val="%1."/>
      <w:lvlJc w:val="left"/>
      <w:pPr>
        <w:ind w:left="720" w:hanging="360"/>
      </w:pPr>
    </w:lvl>
    <w:lvl w:ilvl="1" w:tplc="91585650">
      <w:start w:val="1"/>
      <w:numFmt w:val="lowerLetter"/>
      <w:lvlText w:val="%2."/>
      <w:lvlJc w:val="left"/>
      <w:pPr>
        <w:ind w:left="1440" w:hanging="360"/>
      </w:pPr>
    </w:lvl>
    <w:lvl w:ilvl="2" w:tplc="99525D38">
      <w:start w:val="1"/>
      <w:numFmt w:val="lowerRoman"/>
      <w:lvlText w:val="%3."/>
      <w:lvlJc w:val="right"/>
      <w:pPr>
        <w:ind w:left="2160" w:hanging="180"/>
      </w:pPr>
    </w:lvl>
    <w:lvl w:ilvl="3" w:tplc="7FD0EB14">
      <w:start w:val="1"/>
      <w:numFmt w:val="decimal"/>
      <w:lvlText w:val="%4."/>
      <w:lvlJc w:val="left"/>
      <w:pPr>
        <w:ind w:left="2880" w:hanging="360"/>
      </w:pPr>
    </w:lvl>
    <w:lvl w:ilvl="4" w:tplc="DEC6E742">
      <w:start w:val="1"/>
      <w:numFmt w:val="lowerLetter"/>
      <w:lvlText w:val="%5."/>
      <w:lvlJc w:val="left"/>
      <w:pPr>
        <w:ind w:left="3600" w:hanging="360"/>
      </w:pPr>
    </w:lvl>
    <w:lvl w:ilvl="5" w:tplc="7F2C2786">
      <w:start w:val="1"/>
      <w:numFmt w:val="lowerRoman"/>
      <w:lvlText w:val="%6."/>
      <w:lvlJc w:val="right"/>
      <w:pPr>
        <w:ind w:left="4320" w:hanging="180"/>
      </w:pPr>
    </w:lvl>
    <w:lvl w:ilvl="6" w:tplc="C5141A44">
      <w:start w:val="1"/>
      <w:numFmt w:val="decimal"/>
      <w:lvlText w:val="%7."/>
      <w:lvlJc w:val="left"/>
      <w:pPr>
        <w:ind w:left="5040" w:hanging="360"/>
      </w:pPr>
    </w:lvl>
    <w:lvl w:ilvl="7" w:tplc="FF027596">
      <w:start w:val="1"/>
      <w:numFmt w:val="lowerLetter"/>
      <w:lvlText w:val="%8."/>
      <w:lvlJc w:val="left"/>
      <w:pPr>
        <w:ind w:left="5760" w:hanging="360"/>
      </w:pPr>
    </w:lvl>
    <w:lvl w:ilvl="8" w:tplc="842E3A78">
      <w:start w:val="1"/>
      <w:numFmt w:val="lowerRoman"/>
      <w:lvlText w:val="%9."/>
      <w:lvlJc w:val="right"/>
      <w:pPr>
        <w:ind w:left="6480" w:hanging="180"/>
      </w:pPr>
    </w:lvl>
  </w:abstractNum>
  <w:abstractNum w:abstractNumId="7" w15:restartNumberingAfterBreak="0">
    <w:nsid w:val="414002A1"/>
    <w:multiLevelType w:val="hybridMultilevel"/>
    <w:tmpl w:val="32D818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4CEC51DF"/>
    <w:multiLevelType w:val="hybridMultilevel"/>
    <w:tmpl w:val="2ECCD3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D5A4729"/>
    <w:multiLevelType w:val="hybridMultilevel"/>
    <w:tmpl w:val="8954F384"/>
    <w:lvl w:ilvl="0" w:tplc="C0146A34">
      <w:start w:val="1"/>
      <w:numFmt w:val="bullet"/>
      <w:lvlText w:val=""/>
      <w:lvlJc w:val="left"/>
      <w:pPr>
        <w:ind w:left="720" w:hanging="360"/>
      </w:pPr>
      <w:rPr>
        <w:rFonts w:ascii="Symbol" w:hAnsi="Symbol" w:hint="default"/>
      </w:rPr>
    </w:lvl>
    <w:lvl w:ilvl="1" w:tplc="CEAC3E04">
      <w:start w:val="1"/>
      <w:numFmt w:val="bullet"/>
      <w:lvlText w:val="o"/>
      <w:lvlJc w:val="left"/>
      <w:pPr>
        <w:ind w:left="1440" w:hanging="360"/>
      </w:pPr>
      <w:rPr>
        <w:rFonts w:ascii="Courier New" w:hAnsi="Courier New" w:cs="Times New Roman" w:hint="default"/>
      </w:rPr>
    </w:lvl>
    <w:lvl w:ilvl="2" w:tplc="971A67D4">
      <w:start w:val="1"/>
      <w:numFmt w:val="bullet"/>
      <w:lvlText w:val=""/>
      <w:lvlJc w:val="left"/>
      <w:pPr>
        <w:ind w:left="2160" w:hanging="360"/>
      </w:pPr>
      <w:rPr>
        <w:rFonts w:ascii="Wingdings" w:hAnsi="Wingdings" w:hint="default"/>
      </w:rPr>
    </w:lvl>
    <w:lvl w:ilvl="3" w:tplc="B9A44F5E">
      <w:start w:val="1"/>
      <w:numFmt w:val="bullet"/>
      <w:lvlText w:val=""/>
      <w:lvlJc w:val="left"/>
      <w:pPr>
        <w:ind w:left="2880" w:hanging="360"/>
      </w:pPr>
      <w:rPr>
        <w:rFonts w:ascii="Symbol" w:hAnsi="Symbol" w:hint="default"/>
      </w:rPr>
    </w:lvl>
    <w:lvl w:ilvl="4" w:tplc="5052C650">
      <w:start w:val="1"/>
      <w:numFmt w:val="bullet"/>
      <w:lvlText w:val="o"/>
      <w:lvlJc w:val="left"/>
      <w:pPr>
        <w:ind w:left="3600" w:hanging="360"/>
      </w:pPr>
      <w:rPr>
        <w:rFonts w:ascii="Courier New" w:hAnsi="Courier New" w:cs="Times New Roman" w:hint="default"/>
      </w:rPr>
    </w:lvl>
    <w:lvl w:ilvl="5" w:tplc="8982AE7E">
      <w:start w:val="1"/>
      <w:numFmt w:val="bullet"/>
      <w:lvlText w:val=""/>
      <w:lvlJc w:val="left"/>
      <w:pPr>
        <w:ind w:left="4320" w:hanging="360"/>
      </w:pPr>
      <w:rPr>
        <w:rFonts w:ascii="Wingdings" w:hAnsi="Wingdings" w:hint="default"/>
      </w:rPr>
    </w:lvl>
    <w:lvl w:ilvl="6" w:tplc="B3F8E4AE">
      <w:start w:val="1"/>
      <w:numFmt w:val="bullet"/>
      <w:lvlText w:val=""/>
      <w:lvlJc w:val="left"/>
      <w:pPr>
        <w:ind w:left="5040" w:hanging="360"/>
      </w:pPr>
      <w:rPr>
        <w:rFonts w:ascii="Symbol" w:hAnsi="Symbol" w:hint="default"/>
      </w:rPr>
    </w:lvl>
    <w:lvl w:ilvl="7" w:tplc="98AED998">
      <w:start w:val="1"/>
      <w:numFmt w:val="bullet"/>
      <w:lvlText w:val="o"/>
      <w:lvlJc w:val="left"/>
      <w:pPr>
        <w:ind w:left="5760" w:hanging="360"/>
      </w:pPr>
      <w:rPr>
        <w:rFonts w:ascii="Courier New" w:hAnsi="Courier New" w:cs="Times New Roman" w:hint="default"/>
      </w:rPr>
    </w:lvl>
    <w:lvl w:ilvl="8" w:tplc="36CEE15E">
      <w:start w:val="1"/>
      <w:numFmt w:val="bullet"/>
      <w:lvlText w:val=""/>
      <w:lvlJc w:val="left"/>
      <w:pPr>
        <w:ind w:left="6480" w:hanging="360"/>
      </w:pPr>
      <w:rPr>
        <w:rFonts w:ascii="Wingdings" w:hAnsi="Wingdings" w:hint="default"/>
      </w:rPr>
    </w:lvl>
  </w:abstractNum>
  <w:abstractNum w:abstractNumId="10" w15:restartNumberingAfterBreak="0">
    <w:nsid w:val="507431F9"/>
    <w:multiLevelType w:val="hybridMultilevel"/>
    <w:tmpl w:val="3BC674B4"/>
    <w:lvl w:ilvl="0" w:tplc="FFFFFFFF">
      <w:start w:val="1"/>
      <w:numFmt w:val="decimal"/>
      <w:lvlText w:val="%1."/>
      <w:lvlJc w:val="left"/>
      <w:pPr>
        <w:ind w:left="720" w:hanging="360"/>
      </w:pPr>
      <w:rPr>
        <w:b w:val="0"/>
        <w:sz w:val="16"/>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1" w15:restartNumberingAfterBreak="0">
    <w:nsid w:val="518F31B0"/>
    <w:multiLevelType w:val="hybridMultilevel"/>
    <w:tmpl w:val="E174CAC4"/>
    <w:lvl w:ilvl="0" w:tplc="2D56A6D4">
      <w:start w:val="1"/>
      <w:numFmt w:val="decimal"/>
      <w:lvlText w:val="%1."/>
      <w:lvlJc w:val="left"/>
      <w:pPr>
        <w:ind w:left="720" w:hanging="360"/>
      </w:pPr>
    </w:lvl>
    <w:lvl w:ilvl="1" w:tplc="91585650">
      <w:start w:val="1"/>
      <w:numFmt w:val="lowerLetter"/>
      <w:lvlText w:val="%2."/>
      <w:lvlJc w:val="left"/>
      <w:pPr>
        <w:ind w:left="1440" w:hanging="360"/>
      </w:pPr>
    </w:lvl>
    <w:lvl w:ilvl="2" w:tplc="99525D38">
      <w:start w:val="1"/>
      <w:numFmt w:val="lowerRoman"/>
      <w:lvlText w:val="%3."/>
      <w:lvlJc w:val="right"/>
      <w:pPr>
        <w:ind w:left="2160" w:hanging="180"/>
      </w:pPr>
    </w:lvl>
    <w:lvl w:ilvl="3" w:tplc="7FD0EB14">
      <w:start w:val="1"/>
      <w:numFmt w:val="decimal"/>
      <w:lvlText w:val="%4."/>
      <w:lvlJc w:val="left"/>
      <w:pPr>
        <w:ind w:left="2880" w:hanging="360"/>
      </w:pPr>
    </w:lvl>
    <w:lvl w:ilvl="4" w:tplc="DEC6E742">
      <w:start w:val="1"/>
      <w:numFmt w:val="lowerLetter"/>
      <w:lvlText w:val="%5."/>
      <w:lvlJc w:val="left"/>
      <w:pPr>
        <w:ind w:left="3600" w:hanging="360"/>
      </w:pPr>
    </w:lvl>
    <w:lvl w:ilvl="5" w:tplc="7F2C2786">
      <w:start w:val="1"/>
      <w:numFmt w:val="lowerRoman"/>
      <w:lvlText w:val="%6."/>
      <w:lvlJc w:val="right"/>
      <w:pPr>
        <w:ind w:left="4320" w:hanging="180"/>
      </w:pPr>
    </w:lvl>
    <w:lvl w:ilvl="6" w:tplc="C5141A44">
      <w:start w:val="1"/>
      <w:numFmt w:val="decimal"/>
      <w:lvlText w:val="%7."/>
      <w:lvlJc w:val="left"/>
      <w:pPr>
        <w:ind w:left="5040" w:hanging="360"/>
      </w:pPr>
    </w:lvl>
    <w:lvl w:ilvl="7" w:tplc="FF027596">
      <w:start w:val="1"/>
      <w:numFmt w:val="lowerLetter"/>
      <w:lvlText w:val="%8."/>
      <w:lvlJc w:val="left"/>
      <w:pPr>
        <w:ind w:left="5760" w:hanging="360"/>
      </w:pPr>
    </w:lvl>
    <w:lvl w:ilvl="8" w:tplc="842E3A78">
      <w:start w:val="1"/>
      <w:numFmt w:val="lowerRoman"/>
      <w:lvlText w:val="%9."/>
      <w:lvlJc w:val="right"/>
      <w:pPr>
        <w:ind w:left="6480" w:hanging="180"/>
      </w:pPr>
    </w:lvl>
  </w:abstractNum>
  <w:abstractNum w:abstractNumId="12" w15:restartNumberingAfterBreak="0">
    <w:nsid w:val="61426505"/>
    <w:multiLevelType w:val="hybridMultilevel"/>
    <w:tmpl w:val="866EB880"/>
    <w:lvl w:ilvl="0" w:tplc="8892ED10">
      <w:start w:val="1"/>
      <w:numFmt w:val="bullet"/>
      <w:lvlText w:val=""/>
      <w:lvlJc w:val="left"/>
      <w:pPr>
        <w:tabs>
          <w:tab w:val="num" w:pos="720"/>
        </w:tabs>
        <w:ind w:left="720" w:hanging="360"/>
      </w:pPr>
      <w:rPr>
        <w:rFonts w:ascii="Symbol" w:hAnsi="Symbol" w:hint="default"/>
        <w:sz w:val="20"/>
      </w:rPr>
    </w:lvl>
    <w:lvl w:ilvl="1" w:tplc="FC9A5268">
      <w:start w:val="1"/>
      <w:numFmt w:val="bullet"/>
      <w:lvlText w:val=""/>
      <w:lvlJc w:val="left"/>
      <w:pPr>
        <w:tabs>
          <w:tab w:val="num" w:pos="1440"/>
        </w:tabs>
        <w:ind w:left="1440" w:hanging="360"/>
      </w:pPr>
      <w:rPr>
        <w:rFonts w:ascii="Symbol" w:hAnsi="Symbol" w:hint="default"/>
        <w:sz w:val="20"/>
      </w:rPr>
    </w:lvl>
    <w:lvl w:ilvl="2" w:tplc="C292EE4C">
      <w:start w:val="1"/>
      <w:numFmt w:val="bullet"/>
      <w:lvlText w:val=""/>
      <w:lvlJc w:val="left"/>
      <w:pPr>
        <w:tabs>
          <w:tab w:val="num" w:pos="2160"/>
        </w:tabs>
        <w:ind w:left="2160" w:hanging="360"/>
      </w:pPr>
      <w:rPr>
        <w:rFonts w:ascii="Symbol" w:hAnsi="Symbol" w:hint="default"/>
        <w:sz w:val="20"/>
      </w:rPr>
    </w:lvl>
    <w:lvl w:ilvl="3" w:tplc="7548B5CA">
      <w:start w:val="1"/>
      <w:numFmt w:val="bullet"/>
      <w:lvlText w:val=""/>
      <w:lvlJc w:val="left"/>
      <w:pPr>
        <w:tabs>
          <w:tab w:val="num" w:pos="2880"/>
        </w:tabs>
        <w:ind w:left="2880" w:hanging="360"/>
      </w:pPr>
      <w:rPr>
        <w:rFonts w:ascii="Symbol" w:hAnsi="Symbol" w:hint="default"/>
        <w:sz w:val="20"/>
      </w:rPr>
    </w:lvl>
    <w:lvl w:ilvl="4" w:tplc="8A72BB7E">
      <w:start w:val="1"/>
      <w:numFmt w:val="bullet"/>
      <w:lvlText w:val=""/>
      <w:lvlJc w:val="left"/>
      <w:pPr>
        <w:tabs>
          <w:tab w:val="num" w:pos="3600"/>
        </w:tabs>
        <w:ind w:left="3600" w:hanging="360"/>
      </w:pPr>
      <w:rPr>
        <w:rFonts w:ascii="Symbol" w:hAnsi="Symbol" w:hint="default"/>
        <w:sz w:val="20"/>
      </w:rPr>
    </w:lvl>
    <w:lvl w:ilvl="5" w:tplc="7BF8746A">
      <w:start w:val="1"/>
      <w:numFmt w:val="bullet"/>
      <w:lvlText w:val=""/>
      <w:lvlJc w:val="left"/>
      <w:pPr>
        <w:tabs>
          <w:tab w:val="num" w:pos="4320"/>
        </w:tabs>
        <w:ind w:left="4320" w:hanging="360"/>
      </w:pPr>
      <w:rPr>
        <w:rFonts w:ascii="Symbol" w:hAnsi="Symbol" w:hint="default"/>
        <w:sz w:val="20"/>
      </w:rPr>
    </w:lvl>
    <w:lvl w:ilvl="6" w:tplc="9BF8E69A">
      <w:start w:val="1"/>
      <w:numFmt w:val="bullet"/>
      <w:lvlText w:val=""/>
      <w:lvlJc w:val="left"/>
      <w:pPr>
        <w:tabs>
          <w:tab w:val="num" w:pos="5040"/>
        </w:tabs>
        <w:ind w:left="5040" w:hanging="360"/>
      </w:pPr>
      <w:rPr>
        <w:rFonts w:ascii="Symbol" w:hAnsi="Symbol" w:hint="default"/>
        <w:sz w:val="20"/>
      </w:rPr>
    </w:lvl>
    <w:lvl w:ilvl="7" w:tplc="5DBA1FA4">
      <w:start w:val="1"/>
      <w:numFmt w:val="bullet"/>
      <w:lvlText w:val=""/>
      <w:lvlJc w:val="left"/>
      <w:pPr>
        <w:tabs>
          <w:tab w:val="num" w:pos="5760"/>
        </w:tabs>
        <w:ind w:left="5760" w:hanging="360"/>
      </w:pPr>
      <w:rPr>
        <w:rFonts w:ascii="Symbol" w:hAnsi="Symbol" w:hint="default"/>
        <w:sz w:val="20"/>
      </w:rPr>
    </w:lvl>
    <w:lvl w:ilvl="8" w:tplc="217A8FFA">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F408B3"/>
    <w:multiLevelType w:val="hybridMultilevel"/>
    <w:tmpl w:val="3770489C"/>
    <w:lvl w:ilvl="0" w:tplc="DC0C7AE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C55897"/>
    <w:multiLevelType w:val="hybridMultilevel"/>
    <w:tmpl w:val="A4E6B7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54F27F8"/>
    <w:multiLevelType w:val="hybridMultilevel"/>
    <w:tmpl w:val="38D2499C"/>
    <w:lvl w:ilvl="0" w:tplc="5EA68AA2">
      <w:start w:val="1"/>
      <w:numFmt w:val="decimal"/>
      <w:lvlText w:val="%1."/>
      <w:lvlJc w:val="left"/>
      <w:pPr>
        <w:ind w:left="720" w:hanging="360"/>
      </w:pPr>
    </w:lvl>
    <w:lvl w:ilvl="1" w:tplc="DEDE667A">
      <w:start w:val="1"/>
      <w:numFmt w:val="lowerLetter"/>
      <w:lvlText w:val="%2."/>
      <w:lvlJc w:val="left"/>
      <w:pPr>
        <w:ind w:left="1440" w:hanging="360"/>
      </w:pPr>
    </w:lvl>
    <w:lvl w:ilvl="2" w:tplc="D3807584">
      <w:start w:val="1"/>
      <w:numFmt w:val="lowerRoman"/>
      <w:lvlText w:val="%3."/>
      <w:lvlJc w:val="right"/>
      <w:pPr>
        <w:ind w:left="2160" w:hanging="180"/>
      </w:pPr>
    </w:lvl>
    <w:lvl w:ilvl="3" w:tplc="D558121C">
      <w:start w:val="1"/>
      <w:numFmt w:val="decimal"/>
      <w:lvlText w:val="%4."/>
      <w:lvlJc w:val="left"/>
      <w:pPr>
        <w:ind w:left="2880" w:hanging="360"/>
      </w:pPr>
    </w:lvl>
    <w:lvl w:ilvl="4" w:tplc="4352220A">
      <w:start w:val="1"/>
      <w:numFmt w:val="lowerLetter"/>
      <w:lvlText w:val="%5."/>
      <w:lvlJc w:val="left"/>
      <w:pPr>
        <w:ind w:left="3600" w:hanging="360"/>
      </w:pPr>
    </w:lvl>
    <w:lvl w:ilvl="5" w:tplc="5860CAE0">
      <w:start w:val="1"/>
      <w:numFmt w:val="lowerRoman"/>
      <w:lvlText w:val="%6."/>
      <w:lvlJc w:val="right"/>
      <w:pPr>
        <w:ind w:left="4320" w:hanging="180"/>
      </w:pPr>
    </w:lvl>
    <w:lvl w:ilvl="6" w:tplc="89D2BDBE">
      <w:start w:val="1"/>
      <w:numFmt w:val="decimal"/>
      <w:lvlText w:val="%7."/>
      <w:lvlJc w:val="left"/>
      <w:pPr>
        <w:ind w:left="5040" w:hanging="360"/>
      </w:pPr>
    </w:lvl>
    <w:lvl w:ilvl="7" w:tplc="A23A22DC">
      <w:start w:val="1"/>
      <w:numFmt w:val="lowerLetter"/>
      <w:lvlText w:val="%8."/>
      <w:lvlJc w:val="left"/>
      <w:pPr>
        <w:ind w:left="5760" w:hanging="360"/>
      </w:pPr>
    </w:lvl>
    <w:lvl w:ilvl="8" w:tplc="DC623130">
      <w:start w:val="1"/>
      <w:numFmt w:val="lowerRoman"/>
      <w:lvlText w:val="%9."/>
      <w:lvlJc w:val="right"/>
      <w:pPr>
        <w:ind w:left="6480" w:hanging="180"/>
      </w:pPr>
    </w:lvl>
  </w:abstractNum>
  <w:abstractNum w:abstractNumId="16" w15:restartNumberingAfterBreak="0">
    <w:nsid w:val="78B102CC"/>
    <w:multiLevelType w:val="hybridMultilevel"/>
    <w:tmpl w:val="4FB8960E"/>
    <w:lvl w:ilvl="0" w:tplc="D422CCF6">
      <w:start w:val="1"/>
      <w:numFmt w:val="upperRoman"/>
      <w:lvlText w:val="%1."/>
      <w:lvlJc w:val="left"/>
      <w:pPr>
        <w:ind w:left="4832" w:hanging="72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0"/>
  </w:num>
  <w:num w:numId="8">
    <w:abstractNumId w:val="12"/>
  </w:num>
  <w:num w:numId="9">
    <w:abstractNumId w:val="1"/>
  </w:num>
  <w:num w:numId="10">
    <w:abstractNumId w:val="9"/>
  </w:num>
  <w:num w:numId="11">
    <w:abstractNumId w:val="16"/>
  </w:num>
  <w:num w:numId="12">
    <w:abstractNumId w:val="13"/>
  </w:num>
  <w:num w:numId="13">
    <w:abstractNumId w:val="10"/>
  </w:num>
  <w:num w:numId="14">
    <w:abstractNumId w:val="7"/>
  </w:num>
  <w:num w:numId="15">
    <w:abstractNumId w:val="8"/>
  </w:num>
  <w:num w:numId="16">
    <w:abstractNumId w:val="14"/>
  </w:num>
  <w:num w:numId="17">
    <w:abstractNumId w:val="4"/>
  </w:num>
  <w:num w:numId="18">
    <w:abstractNumId w:val="6"/>
  </w:num>
  <w:num w:numId="19">
    <w:abstractNumId w:val="1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10C37"/>
    <w:rsid w:val="00015D8E"/>
    <w:rsid w:val="00027B5D"/>
    <w:rsid w:val="000322E3"/>
    <w:rsid w:val="00035451"/>
    <w:rsid w:val="00041254"/>
    <w:rsid w:val="00042575"/>
    <w:rsid w:val="00042D32"/>
    <w:rsid w:val="00042E36"/>
    <w:rsid w:val="000432BB"/>
    <w:rsid w:val="000437AC"/>
    <w:rsid w:val="00052F8B"/>
    <w:rsid w:val="00055100"/>
    <w:rsid w:val="00056521"/>
    <w:rsid w:val="000579AB"/>
    <w:rsid w:val="00057AF8"/>
    <w:rsid w:val="0006295E"/>
    <w:rsid w:val="00063190"/>
    <w:rsid w:val="000643E9"/>
    <w:rsid w:val="000653C3"/>
    <w:rsid w:val="00066D3A"/>
    <w:rsid w:val="00073A1F"/>
    <w:rsid w:val="00075AD5"/>
    <w:rsid w:val="00077AA2"/>
    <w:rsid w:val="0008210A"/>
    <w:rsid w:val="00084246"/>
    <w:rsid w:val="0008507C"/>
    <w:rsid w:val="000877D1"/>
    <w:rsid w:val="00090819"/>
    <w:rsid w:val="00091AF7"/>
    <w:rsid w:val="00093EB8"/>
    <w:rsid w:val="000A1163"/>
    <w:rsid w:val="000A2FC8"/>
    <w:rsid w:val="000A31BA"/>
    <w:rsid w:val="000A4383"/>
    <w:rsid w:val="000A5285"/>
    <w:rsid w:val="000B20AE"/>
    <w:rsid w:val="000B69FE"/>
    <w:rsid w:val="000C2C96"/>
    <w:rsid w:val="000C4465"/>
    <w:rsid w:val="000C7E98"/>
    <w:rsid w:val="000D00E2"/>
    <w:rsid w:val="000D03FF"/>
    <w:rsid w:val="000D09AB"/>
    <w:rsid w:val="000D466B"/>
    <w:rsid w:val="000E15EC"/>
    <w:rsid w:val="000E3A8C"/>
    <w:rsid w:val="000E3FDB"/>
    <w:rsid w:val="000E42D0"/>
    <w:rsid w:val="000E4714"/>
    <w:rsid w:val="000E5163"/>
    <w:rsid w:val="000E51F8"/>
    <w:rsid w:val="000E600D"/>
    <w:rsid w:val="000E6513"/>
    <w:rsid w:val="000F0EAD"/>
    <w:rsid w:val="000F0F70"/>
    <w:rsid w:val="000F140A"/>
    <w:rsid w:val="000F1CBA"/>
    <w:rsid w:val="000F3807"/>
    <w:rsid w:val="000F58A2"/>
    <w:rsid w:val="00101484"/>
    <w:rsid w:val="00103AE9"/>
    <w:rsid w:val="0010497F"/>
    <w:rsid w:val="001100A5"/>
    <w:rsid w:val="0011263A"/>
    <w:rsid w:val="0011350E"/>
    <w:rsid w:val="00114AE3"/>
    <w:rsid w:val="001164A3"/>
    <w:rsid w:val="00117B7B"/>
    <w:rsid w:val="00120EEB"/>
    <w:rsid w:val="00122781"/>
    <w:rsid w:val="001235F5"/>
    <w:rsid w:val="001240EA"/>
    <w:rsid w:val="0012589E"/>
    <w:rsid w:val="001258D6"/>
    <w:rsid w:val="00125B3D"/>
    <w:rsid w:val="00127141"/>
    <w:rsid w:val="00132614"/>
    <w:rsid w:val="00132D8C"/>
    <w:rsid w:val="001339E2"/>
    <w:rsid w:val="0013472A"/>
    <w:rsid w:val="0014341D"/>
    <w:rsid w:val="00144777"/>
    <w:rsid w:val="001448E3"/>
    <w:rsid w:val="00147E82"/>
    <w:rsid w:val="001515F9"/>
    <w:rsid w:val="001518F2"/>
    <w:rsid w:val="00152DBA"/>
    <w:rsid w:val="00153C65"/>
    <w:rsid w:val="00153DAC"/>
    <w:rsid w:val="00156301"/>
    <w:rsid w:val="0016707C"/>
    <w:rsid w:val="00170920"/>
    <w:rsid w:val="0017111C"/>
    <w:rsid w:val="0017320A"/>
    <w:rsid w:val="00174104"/>
    <w:rsid w:val="0017545B"/>
    <w:rsid w:val="00175843"/>
    <w:rsid w:val="00182DEA"/>
    <w:rsid w:val="0019035D"/>
    <w:rsid w:val="00191D96"/>
    <w:rsid w:val="00191E93"/>
    <w:rsid w:val="0019602B"/>
    <w:rsid w:val="001A1ABA"/>
    <w:rsid w:val="001A25BF"/>
    <w:rsid w:val="001A3E79"/>
    <w:rsid w:val="001B0799"/>
    <w:rsid w:val="001B7D86"/>
    <w:rsid w:val="001C101E"/>
    <w:rsid w:val="001C5516"/>
    <w:rsid w:val="001C660B"/>
    <w:rsid w:val="001D0ACE"/>
    <w:rsid w:val="001D1F25"/>
    <w:rsid w:val="001D36C0"/>
    <w:rsid w:val="001D7796"/>
    <w:rsid w:val="001E260A"/>
    <w:rsid w:val="001E3E05"/>
    <w:rsid w:val="001E50F4"/>
    <w:rsid w:val="001E5520"/>
    <w:rsid w:val="001E60E2"/>
    <w:rsid w:val="001E7D31"/>
    <w:rsid w:val="001F0127"/>
    <w:rsid w:val="001F0B1A"/>
    <w:rsid w:val="001F4D1B"/>
    <w:rsid w:val="001F4ED2"/>
    <w:rsid w:val="001F6014"/>
    <w:rsid w:val="001F7009"/>
    <w:rsid w:val="001F72C4"/>
    <w:rsid w:val="00202333"/>
    <w:rsid w:val="0020626A"/>
    <w:rsid w:val="0020773D"/>
    <w:rsid w:val="0021184C"/>
    <w:rsid w:val="0021375B"/>
    <w:rsid w:val="002176E6"/>
    <w:rsid w:val="002211EF"/>
    <w:rsid w:val="00221EF1"/>
    <w:rsid w:val="0022264A"/>
    <w:rsid w:val="00226B16"/>
    <w:rsid w:val="00232278"/>
    <w:rsid w:val="00235D31"/>
    <w:rsid w:val="00236D0C"/>
    <w:rsid w:val="00237795"/>
    <w:rsid w:val="00237DFE"/>
    <w:rsid w:val="002414B0"/>
    <w:rsid w:val="0024487B"/>
    <w:rsid w:val="00245682"/>
    <w:rsid w:val="002457FE"/>
    <w:rsid w:val="00246277"/>
    <w:rsid w:val="002567A2"/>
    <w:rsid w:val="002658A7"/>
    <w:rsid w:val="00265FF1"/>
    <w:rsid w:val="002700CF"/>
    <w:rsid w:val="00271E28"/>
    <w:rsid w:val="002725E5"/>
    <w:rsid w:val="0027421A"/>
    <w:rsid w:val="0028054E"/>
    <w:rsid w:val="00280A31"/>
    <w:rsid w:val="00281EBB"/>
    <w:rsid w:val="00283D9E"/>
    <w:rsid w:val="002850DB"/>
    <w:rsid w:val="002936A7"/>
    <w:rsid w:val="00294D3B"/>
    <w:rsid w:val="00296499"/>
    <w:rsid w:val="002A13EA"/>
    <w:rsid w:val="002A2626"/>
    <w:rsid w:val="002A4B5A"/>
    <w:rsid w:val="002A4B77"/>
    <w:rsid w:val="002A6351"/>
    <w:rsid w:val="002B2812"/>
    <w:rsid w:val="002B2E03"/>
    <w:rsid w:val="002B3410"/>
    <w:rsid w:val="002B4E60"/>
    <w:rsid w:val="002B4E93"/>
    <w:rsid w:val="002B5A4B"/>
    <w:rsid w:val="002B656C"/>
    <w:rsid w:val="002C3832"/>
    <w:rsid w:val="002C45F1"/>
    <w:rsid w:val="002C64C1"/>
    <w:rsid w:val="002C6BBE"/>
    <w:rsid w:val="002D15CA"/>
    <w:rsid w:val="002D2C1F"/>
    <w:rsid w:val="002D3CF8"/>
    <w:rsid w:val="002D40CB"/>
    <w:rsid w:val="002D4B67"/>
    <w:rsid w:val="002D6C5F"/>
    <w:rsid w:val="002D7FA1"/>
    <w:rsid w:val="002E1CF4"/>
    <w:rsid w:val="002E3E8B"/>
    <w:rsid w:val="002E6BE9"/>
    <w:rsid w:val="002E72FA"/>
    <w:rsid w:val="002E7640"/>
    <w:rsid w:val="002E7778"/>
    <w:rsid w:val="002F01D9"/>
    <w:rsid w:val="002F5B76"/>
    <w:rsid w:val="00301846"/>
    <w:rsid w:val="00301B92"/>
    <w:rsid w:val="0030295A"/>
    <w:rsid w:val="003057C9"/>
    <w:rsid w:val="0030781A"/>
    <w:rsid w:val="00312657"/>
    <w:rsid w:val="00314C63"/>
    <w:rsid w:val="00317836"/>
    <w:rsid w:val="003226AB"/>
    <w:rsid w:val="00323AA8"/>
    <w:rsid w:val="00323B92"/>
    <w:rsid w:val="0032474D"/>
    <w:rsid w:val="003300CE"/>
    <w:rsid w:val="00330AC6"/>
    <w:rsid w:val="00331622"/>
    <w:rsid w:val="0033289D"/>
    <w:rsid w:val="003334C8"/>
    <w:rsid w:val="00333A3F"/>
    <w:rsid w:val="00334450"/>
    <w:rsid w:val="0033489C"/>
    <w:rsid w:val="00336BAB"/>
    <w:rsid w:val="00341877"/>
    <w:rsid w:val="0034312A"/>
    <w:rsid w:val="00345FEA"/>
    <w:rsid w:val="0035056A"/>
    <w:rsid w:val="00350C08"/>
    <w:rsid w:val="0035116E"/>
    <w:rsid w:val="003515F1"/>
    <w:rsid w:val="003525F4"/>
    <w:rsid w:val="003560AE"/>
    <w:rsid w:val="0036144E"/>
    <w:rsid w:val="00361814"/>
    <w:rsid w:val="00363E42"/>
    <w:rsid w:val="00364954"/>
    <w:rsid w:val="0036634F"/>
    <w:rsid w:val="0036644A"/>
    <w:rsid w:val="00370540"/>
    <w:rsid w:val="00373857"/>
    <w:rsid w:val="003749AE"/>
    <w:rsid w:val="00380268"/>
    <w:rsid w:val="00381777"/>
    <w:rsid w:val="0038265A"/>
    <w:rsid w:val="00384066"/>
    <w:rsid w:val="00384BAB"/>
    <w:rsid w:val="00387857"/>
    <w:rsid w:val="00391021"/>
    <w:rsid w:val="00391092"/>
    <w:rsid w:val="003910D8"/>
    <w:rsid w:val="00395375"/>
    <w:rsid w:val="0039732D"/>
    <w:rsid w:val="003A0F9C"/>
    <w:rsid w:val="003A4D61"/>
    <w:rsid w:val="003A520B"/>
    <w:rsid w:val="003B1D05"/>
    <w:rsid w:val="003B3261"/>
    <w:rsid w:val="003B6615"/>
    <w:rsid w:val="003B7FE6"/>
    <w:rsid w:val="003C0B01"/>
    <w:rsid w:val="003C102D"/>
    <w:rsid w:val="003C2113"/>
    <w:rsid w:val="003C6D25"/>
    <w:rsid w:val="003D4DD3"/>
    <w:rsid w:val="003D59D6"/>
    <w:rsid w:val="003D78CF"/>
    <w:rsid w:val="003D7FD2"/>
    <w:rsid w:val="003E31A7"/>
    <w:rsid w:val="003E59CF"/>
    <w:rsid w:val="003E632D"/>
    <w:rsid w:val="003E694D"/>
    <w:rsid w:val="003E77FC"/>
    <w:rsid w:val="003F02C1"/>
    <w:rsid w:val="003F07EB"/>
    <w:rsid w:val="003F1767"/>
    <w:rsid w:val="003F59A0"/>
    <w:rsid w:val="003F59D9"/>
    <w:rsid w:val="003F5C55"/>
    <w:rsid w:val="003F617A"/>
    <w:rsid w:val="003F6A30"/>
    <w:rsid w:val="003F7900"/>
    <w:rsid w:val="004027C9"/>
    <w:rsid w:val="004057C1"/>
    <w:rsid w:val="00410C94"/>
    <w:rsid w:val="00412976"/>
    <w:rsid w:val="004133B7"/>
    <w:rsid w:val="0041494D"/>
    <w:rsid w:val="00416BA4"/>
    <w:rsid w:val="0042020B"/>
    <w:rsid w:val="00424AC9"/>
    <w:rsid w:val="00425481"/>
    <w:rsid w:val="00430264"/>
    <w:rsid w:val="004310DF"/>
    <w:rsid w:val="004315F2"/>
    <w:rsid w:val="00434B41"/>
    <w:rsid w:val="00436C6D"/>
    <w:rsid w:val="00437A6B"/>
    <w:rsid w:val="00437D27"/>
    <w:rsid w:val="0044344C"/>
    <w:rsid w:val="00445A4D"/>
    <w:rsid w:val="00447D2A"/>
    <w:rsid w:val="00452EE5"/>
    <w:rsid w:val="00453CE2"/>
    <w:rsid w:val="00454FFD"/>
    <w:rsid w:val="00462377"/>
    <w:rsid w:val="0046331D"/>
    <w:rsid w:val="00467143"/>
    <w:rsid w:val="004700D0"/>
    <w:rsid w:val="0047146C"/>
    <w:rsid w:val="00472323"/>
    <w:rsid w:val="00472DB8"/>
    <w:rsid w:val="00473B82"/>
    <w:rsid w:val="00473F70"/>
    <w:rsid w:val="00474633"/>
    <w:rsid w:val="0048042E"/>
    <w:rsid w:val="0048536D"/>
    <w:rsid w:val="004866AD"/>
    <w:rsid w:val="00486E03"/>
    <w:rsid w:val="0049010D"/>
    <w:rsid w:val="004936A3"/>
    <w:rsid w:val="00493F11"/>
    <w:rsid w:val="00495E27"/>
    <w:rsid w:val="004A55FA"/>
    <w:rsid w:val="004B299B"/>
    <w:rsid w:val="004B3CE9"/>
    <w:rsid w:val="004B75BE"/>
    <w:rsid w:val="004D66AD"/>
    <w:rsid w:val="004D768E"/>
    <w:rsid w:val="004E432F"/>
    <w:rsid w:val="004E4D21"/>
    <w:rsid w:val="004E7B18"/>
    <w:rsid w:val="004F2BB0"/>
    <w:rsid w:val="00502FA6"/>
    <w:rsid w:val="00503C64"/>
    <w:rsid w:val="00504640"/>
    <w:rsid w:val="005125B0"/>
    <w:rsid w:val="0052323E"/>
    <w:rsid w:val="005248F1"/>
    <w:rsid w:val="0053089E"/>
    <w:rsid w:val="00530911"/>
    <w:rsid w:val="00535B5D"/>
    <w:rsid w:val="00537794"/>
    <w:rsid w:val="0053783B"/>
    <w:rsid w:val="00537AEC"/>
    <w:rsid w:val="0054125A"/>
    <w:rsid w:val="00542591"/>
    <w:rsid w:val="005445CE"/>
    <w:rsid w:val="0054735B"/>
    <w:rsid w:val="00552AE0"/>
    <w:rsid w:val="00553563"/>
    <w:rsid w:val="00553C66"/>
    <w:rsid w:val="0055424A"/>
    <w:rsid w:val="00561999"/>
    <w:rsid w:val="00562716"/>
    <w:rsid w:val="00566884"/>
    <w:rsid w:val="00567758"/>
    <w:rsid w:val="00570EE1"/>
    <w:rsid w:val="00571ED1"/>
    <w:rsid w:val="00572718"/>
    <w:rsid w:val="00576298"/>
    <w:rsid w:val="00576F0C"/>
    <w:rsid w:val="00577720"/>
    <w:rsid w:val="00591DD4"/>
    <w:rsid w:val="00593364"/>
    <w:rsid w:val="005A0593"/>
    <w:rsid w:val="005A27D0"/>
    <w:rsid w:val="005A34AD"/>
    <w:rsid w:val="005A3BD8"/>
    <w:rsid w:val="005B24EA"/>
    <w:rsid w:val="005B350F"/>
    <w:rsid w:val="005B56D4"/>
    <w:rsid w:val="005C0544"/>
    <w:rsid w:val="005C3228"/>
    <w:rsid w:val="005C4007"/>
    <w:rsid w:val="005C4360"/>
    <w:rsid w:val="005C5817"/>
    <w:rsid w:val="005C61AC"/>
    <w:rsid w:val="005C6301"/>
    <w:rsid w:val="005C7523"/>
    <w:rsid w:val="005D1592"/>
    <w:rsid w:val="005D214D"/>
    <w:rsid w:val="005D4061"/>
    <w:rsid w:val="005D765E"/>
    <w:rsid w:val="005E04F5"/>
    <w:rsid w:val="005E1133"/>
    <w:rsid w:val="005E6BBC"/>
    <w:rsid w:val="005E6C54"/>
    <w:rsid w:val="005F245D"/>
    <w:rsid w:val="005F2C1C"/>
    <w:rsid w:val="005F3E08"/>
    <w:rsid w:val="005F47A6"/>
    <w:rsid w:val="005F726F"/>
    <w:rsid w:val="005F77DF"/>
    <w:rsid w:val="0060069D"/>
    <w:rsid w:val="00604180"/>
    <w:rsid w:val="00605557"/>
    <w:rsid w:val="006079F1"/>
    <w:rsid w:val="00607C86"/>
    <w:rsid w:val="00611CFE"/>
    <w:rsid w:val="00614608"/>
    <w:rsid w:val="00616130"/>
    <w:rsid w:val="006170E3"/>
    <w:rsid w:val="006206EE"/>
    <w:rsid w:val="006252FE"/>
    <w:rsid w:val="00625968"/>
    <w:rsid w:val="00625FC7"/>
    <w:rsid w:val="00627C19"/>
    <w:rsid w:val="0063188F"/>
    <w:rsid w:val="00632B92"/>
    <w:rsid w:val="00636431"/>
    <w:rsid w:val="00641321"/>
    <w:rsid w:val="0064170E"/>
    <w:rsid w:val="006473B9"/>
    <w:rsid w:val="00650845"/>
    <w:rsid w:val="00650D73"/>
    <w:rsid w:val="006536F0"/>
    <w:rsid w:val="006621C0"/>
    <w:rsid w:val="0066237C"/>
    <w:rsid w:val="006648BB"/>
    <w:rsid w:val="0067032A"/>
    <w:rsid w:val="00675B68"/>
    <w:rsid w:val="0067676B"/>
    <w:rsid w:val="00681239"/>
    <w:rsid w:val="0068263C"/>
    <w:rsid w:val="00683075"/>
    <w:rsid w:val="006845A4"/>
    <w:rsid w:val="006845AE"/>
    <w:rsid w:val="00687E5C"/>
    <w:rsid w:val="00690678"/>
    <w:rsid w:val="0069486D"/>
    <w:rsid w:val="006953AF"/>
    <w:rsid w:val="00695F10"/>
    <w:rsid w:val="00697865"/>
    <w:rsid w:val="006A042D"/>
    <w:rsid w:val="006A05E2"/>
    <w:rsid w:val="006A18EF"/>
    <w:rsid w:val="006A29E0"/>
    <w:rsid w:val="006A5C65"/>
    <w:rsid w:val="006A7DE6"/>
    <w:rsid w:val="006A7F83"/>
    <w:rsid w:val="006B1986"/>
    <w:rsid w:val="006B66D9"/>
    <w:rsid w:val="006B67C9"/>
    <w:rsid w:val="006C2B4A"/>
    <w:rsid w:val="006C3177"/>
    <w:rsid w:val="006C3264"/>
    <w:rsid w:val="006C509B"/>
    <w:rsid w:val="006C747B"/>
    <w:rsid w:val="006D4E94"/>
    <w:rsid w:val="006D6299"/>
    <w:rsid w:val="006E057E"/>
    <w:rsid w:val="006E137B"/>
    <w:rsid w:val="006E358F"/>
    <w:rsid w:val="006E79EC"/>
    <w:rsid w:val="0070010A"/>
    <w:rsid w:val="00702037"/>
    <w:rsid w:val="007042C4"/>
    <w:rsid w:val="00705EA4"/>
    <w:rsid w:val="00706F67"/>
    <w:rsid w:val="00710B60"/>
    <w:rsid w:val="00711742"/>
    <w:rsid w:val="00717F9F"/>
    <w:rsid w:val="0072156C"/>
    <w:rsid w:val="00721671"/>
    <w:rsid w:val="00724108"/>
    <w:rsid w:val="00724786"/>
    <w:rsid w:val="007326C6"/>
    <w:rsid w:val="00736096"/>
    <w:rsid w:val="007364A7"/>
    <w:rsid w:val="00740345"/>
    <w:rsid w:val="00741E0C"/>
    <w:rsid w:val="0074453A"/>
    <w:rsid w:val="0075181B"/>
    <w:rsid w:val="00751CA6"/>
    <w:rsid w:val="00753D73"/>
    <w:rsid w:val="0075531C"/>
    <w:rsid w:val="00756840"/>
    <w:rsid w:val="0076003E"/>
    <w:rsid w:val="00761799"/>
    <w:rsid w:val="00761C68"/>
    <w:rsid w:val="00764847"/>
    <w:rsid w:val="00770FC4"/>
    <w:rsid w:val="00772F6E"/>
    <w:rsid w:val="00774F5F"/>
    <w:rsid w:val="007760F2"/>
    <w:rsid w:val="0077677C"/>
    <w:rsid w:val="007810B5"/>
    <w:rsid w:val="00782FBA"/>
    <w:rsid w:val="00786C2C"/>
    <w:rsid w:val="00786C8A"/>
    <w:rsid w:val="007902C2"/>
    <w:rsid w:val="00793C52"/>
    <w:rsid w:val="00796844"/>
    <w:rsid w:val="00797B07"/>
    <w:rsid w:val="00797DA6"/>
    <w:rsid w:val="00797EB5"/>
    <w:rsid w:val="007A13BB"/>
    <w:rsid w:val="007A2BAD"/>
    <w:rsid w:val="007B1D31"/>
    <w:rsid w:val="007B4520"/>
    <w:rsid w:val="007C1448"/>
    <w:rsid w:val="007C1477"/>
    <w:rsid w:val="007C7176"/>
    <w:rsid w:val="007C7827"/>
    <w:rsid w:val="007D55D3"/>
    <w:rsid w:val="007D6A9B"/>
    <w:rsid w:val="007D6D15"/>
    <w:rsid w:val="007D7755"/>
    <w:rsid w:val="007E0BF0"/>
    <w:rsid w:val="007E12BB"/>
    <w:rsid w:val="007E2C10"/>
    <w:rsid w:val="007E3352"/>
    <w:rsid w:val="007E55C0"/>
    <w:rsid w:val="007F2757"/>
    <w:rsid w:val="007F54BD"/>
    <w:rsid w:val="0080037C"/>
    <w:rsid w:val="008014A3"/>
    <w:rsid w:val="0080212F"/>
    <w:rsid w:val="00804184"/>
    <w:rsid w:val="00807524"/>
    <w:rsid w:val="0081002E"/>
    <w:rsid w:val="00812114"/>
    <w:rsid w:val="00817EF1"/>
    <w:rsid w:val="00823102"/>
    <w:rsid w:val="0082328A"/>
    <w:rsid w:val="0082374D"/>
    <w:rsid w:val="00823ABF"/>
    <w:rsid w:val="00826DA1"/>
    <w:rsid w:val="00833BD0"/>
    <w:rsid w:val="008341CE"/>
    <w:rsid w:val="008363B6"/>
    <w:rsid w:val="008377DE"/>
    <w:rsid w:val="00840A8B"/>
    <w:rsid w:val="00843519"/>
    <w:rsid w:val="00844D7D"/>
    <w:rsid w:val="00844E5C"/>
    <w:rsid w:val="00851356"/>
    <w:rsid w:val="0085190C"/>
    <w:rsid w:val="008540DC"/>
    <w:rsid w:val="0085492E"/>
    <w:rsid w:val="00855818"/>
    <w:rsid w:val="00861319"/>
    <w:rsid w:val="00862A45"/>
    <w:rsid w:val="00865853"/>
    <w:rsid w:val="008663CA"/>
    <w:rsid w:val="0086647E"/>
    <w:rsid w:val="00866A6D"/>
    <w:rsid w:val="008674EE"/>
    <w:rsid w:val="00870E09"/>
    <w:rsid w:val="00873600"/>
    <w:rsid w:val="00874628"/>
    <w:rsid w:val="00876917"/>
    <w:rsid w:val="00881788"/>
    <w:rsid w:val="00883872"/>
    <w:rsid w:val="008865DE"/>
    <w:rsid w:val="008875CC"/>
    <w:rsid w:val="00890AF7"/>
    <w:rsid w:val="008913C1"/>
    <w:rsid w:val="00891530"/>
    <w:rsid w:val="00891664"/>
    <w:rsid w:val="00891CEC"/>
    <w:rsid w:val="008945A2"/>
    <w:rsid w:val="00894E28"/>
    <w:rsid w:val="008958DB"/>
    <w:rsid w:val="00895AFF"/>
    <w:rsid w:val="008960D9"/>
    <w:rsid w:val="008A1BA2"/>
    <w:rsid w:val="008A2D0E"/>
    <w:rsid w:val="008A2D15"/>
    <w:rsid w:val="008A35CF"/>
    <w:rsid w:val="008A4DC4"/>
    <w:rsid w:val="008A73E0"/>
    <w:rsid w:val="008B0F6B"/>
    <w:rsid w:val="008B3DEC"/>
    <w:rsid w:val="008B52D5"/>
    <w:rsid w:val="008B7AE8"/>
    <w:rsid w:val="008C14C7"/>
    <w:rsid w:val="008C2AE9"/>
    <w:rsid w:val="008C49F3"/>
    <w:rsid w:val="008C5552"/>
    <w:rsid w:val="008C5CCB"/>
    <w:rsid w:val="008C705B"/>
    <w:rsid w:val="008D0E38"/>
    <w:rsid w:val="008D27F9"/>
    <w:rsid w:val="008D2A46"/>
    <w:rsid w:val="008D7570"/>
    <w:rsid w:val="008D75A1"/>
    <w:rsid w:val="008D7E24"/>
    <w:rsid w:val="008E1480"/>
    <w:rsid w:val="008E33A2"/>
    <w:rsid w:val="008F37A7"/>
    <w:rsid w:val="0090065E"/>
    <w:rsid w:val="00902163"/>
    <w:rsid w:val="00902CAB"/>
    <w:rsid w:val="0090467A"/>
    <w:rsid w:val="00905113"/>
    <w:rsid w:val="00905270"/>
    <w:rsid w:val="00907882"/>
    <w:rsid w:val="00911494"/>
    <w:rsid w:val="00911B25"/>
    <w:rsid w:val="00913989"/>
    <w:rsid w:val="00915793"/>
    <w:rsid w:val="0092035F"/>
    <w:rsid w:val="0092213F"/>
    <w:rsid w:val="00931D87"/>
    <w:rsid w:val="009436F2"/>
    <w:rsid w:val="00943F56"/>
    <w:rsid w:val="00944034"/>
    <w:rsid w:val="009440ED"/>
    <w:rsid w:val="00944394"/>
    <w:rsid w:val="00945819"/>
    <w:rsid w:val="00951519"/>
    <w:rsid w:val="00951DDB"/>
    <w:rsid w:val="00952BC5"/>
    <w:rsid w:val="009562AC"/>
    <w:rsid w:val="00957C40"/>
    <w:rsid w:val="00957F7F"/>
    <w:rsid w:val="009600C8"/>
    <w:rsid w:val="009619E6"/>
    <w:rsid w:val="0096240B"/>
    <w:rsid w:val="009672E0"/>
    <w:rsid w:val="009677C0"/>
    <w:rsid w:val="009700E4"/>
    <w:rsid w:val="009744A7"/>
    <w:rsid w:val="00981670"/>
    <w:rsid w:val="00982AC4"/>
    <w:rsid w:val="0098390D"/>
    <w:rsid w:val="00985064"/>
    <w:rsid w:val="00985970"/>
    <w:rsid w:val="009900D7"/>
    <w:rsid w:val="00992740"/>
    <w:rsid w:val="00992748"/>
    <w:rsid w:val="00992957"/>
    <w:rsid w:val="00996E42"/>
    <w:rsid w:val="00996E4F"/>
    <w:rsid w:val="0099728C"/>
    <w:rsid w:val="009977D7"/>
    <w:rsid w:val="009A0BE0"/>
    <w:rsid w:val="009A1CDC"/>
    <w:rsid w:val="009A2154"/>
    <w:rsid w:val="009A486E"/>
    <w:rsid w:val="009A7303"/>
    <w:rsid w:val="009B3C7A"/>
    <w:rsid w:val="009B4F70"/>
    <w:rsid w:val="009B62ED"/>
    <w:rsid w:val="009C1E4E"/>
    <w:rsid w:val="009C6FEB"/>
    <w:rsid w:val="009D2198"/>
    <w:rsid w:val="009D3916"/>
    <w:rsid w:val="009D3DB5"/>
    <w:rsid w:val="009E2E18"/>
    <w:rsid w:val="009E36F1"/>
    <w:rsid w:val="009E6F2A"/>
    <w:rsid w:val="009F1065"/>
    <w:rsid w:val="009F3C80"/>
    <w:rsid w:val="009F60C1"/>
    <w:rsid w:val="009F6996"/>
    <w:rsid w:val="009F6B86"/>
    <w:rsid w:val="00A00B26"/>
    <w:rsid w:val="00A030A3"/>
    <w:rsid w:val="00A117D7"/>
    <w:rsid w:val="00A134C8"/>
    <w:rsid w:val="00A21993"/>
    <w:rsid w:val="00A240A7"/>
    <w:rsid w:val="00A25DEC"/>
    <w:rsid w:val="00A26FB3"/>
    <w:rsid w:val="00A300FF"/>
    <w:rsid w:val="00A31D67"/>
    <w:rsid w:val="00A32140"/>
    <w:rsid w:val="00A34B9D"/>
    <w:rsid w:val="00A36875"/>
    <w:rsid w:val="00A36F0F"/>
    <w:rsid w:val="00A37DC1"/>
    <w:rsid w:val="00A405D3"/>
    <w:rsid w:val="00A423A6"/>
    <w:rsid w:val="00A45C91"/>
    <w:rsid w:val="00A50048"/>
    <w:rsid w:val="00A52C56"/>
    <w:rsid w:val="00A542DD"/>
    <w:rsid w:val="00A54F4B"/>
    <w:rsid w:val="00A55143"/>
    <w:rsid w:val="00A62B42"/>
    <w:rsid w:val="00A63200"/>
    <w:rsid w:val="00A646FC"/>
    <w:rsid w:val="00A65BBE"/>
    <w:rsid w:val="00A65FDF"/>
    <w:rsid w:val="00A67A52"/>
    <w:rsid w:val="00A71316"/>
    <w:rsid w:val="00A73DB5"/>
    <w:rsid w:val="00A74375"/>
    <w:rsid w:val="00A74BFC"/>
    <w:rsid w:val="00A7748E"/>
    <w:rsid w:val="00A77710"/>
    <w:rsid w:val="00A77A34"/>
    <w:rsid w:val="00A80CFC"/>
    <w:rsid w:val="00A82889"/>
    <w:rsid w:val="00A92541"/>
    <w:rsid w:val="00A9281B"/>
    <w:rsid w:val="00A9426E"/>
    <w:rsid w:val="00A963CA"/>
    <w:rsid w:val="00AA3408"/>
    <w:rsid w:val="00AA4078"/>
    <w:rsid w:val="00AA56AC"/>
    <w:rsid w:val="00AA61BD"/>
    <w:rsid w:val="00AB3160"/>
    <w:rsid w:val="00AB6FCF"/>
    <w:rsid w:val="00AC150F"/>
    <w:rsid w:val="00AC3633"/>
    <w:rsid w:val="00AC432A"/>
    <w:rsid w:val="00AC47A2"/>
    <w:rsid w:val="00AD0830"/>
    <w:rsid w:val="00AD0B35"/>
    <w:rsid w:val="00AD2D29"/>
    <w:rsid w:val="00AD3D48"/>
    <w:rsid w:val="00AD46E2"/>
    <w:rsid w:val="00AE0E60"/>
    <w:rsid w:val="00AE5D2F"/>
    <w:rsid w:val="00AE60FB"/>
    <w:rsid w:val="00AE7B0A"/>
    <w:rsid w:val="00AF3EBA"/>
    <w:rsid w:val="00AF5DE1"/>
    <w:rsid w:val="00AF7303"/>
    <w:rsid w:val="00B01DA2"/>
    <w:rsid w:val="00B022F5"/>
    <w:rsid w:val="00B04A64"/>
    <w:rsid w:val="00B04F94"/>
    <w:rsid w:val="00B072D2"/>
    <w:rsid w:val="00B10FB5"/>
    <w:rsid w:val="00B13B7F"/>
    <w:rsid w:val="00B15D52"/>
    <w:rsid w:val="00B165CB"/>
    <w:rsid w:val="00B16A12"/>
    <w:rsid w:val="00B16FA9"/>
    <w:rsid w:val="00B22190"/>
    <w:rsid w:val="00B22F0D"/>
    <w:rsid w:val="00B23027"/>
    <w:rsid w:val="00B2394F"/>
    <w:rsid w:val="00B268C2"/>
    <w:rsid w:val="00B3089A"/>
    <w:rsid w:val="00B3106C"/>
    <w:rsid w:val="00B32956"/>
    <w:rsid w:val="00B35B67"/>
    <w:rsid w:val="00B36B55"/>
    <w:rsid w:val="00B41AE8"/>
    <w:rsid w:val="00B42B54"/>
    <w:rsid w:val="00B43896"/>
    <w:rsid w:val="00B439C5"/>
    <w:rsid w:val="00B44184"/>
    <w:rsid w:val="00B443DC"/>
    <w:rsid w:val="00B50692"/>
    <w:rsid w:val="00B51957"/>
    <w:rsid w:val="00B55812"/>
    <w:rsid w:val="00B56A74"/>
    <w:rsid w:val="00B626A2"/>
    <w:rsid w:val="00B62D9B"/>
    <w:rsid w:val="00B62FD1"/>
    <w:rsid w:val="00B66236"/>
    <w:rsid w:val="00B667E4"/>
    <w:rsid w:val="00B7206C"/>
    <w:rsid w:val="00B73CE0"/>
    <w:rsid w:val="00B74688"/>
    <w:rsid w:val="00B81971"/>
    <w:rsid w:val="00B81F70"/>
    <w:rsid w:val="00B860A6"/>
    <w:rsid w:val="00B90B4B"/>
    <w:rsid w:val="00B91A95"/>
    <w:rsid w:val="00B925D2"/>
    <w:rsid w:val="00B92D8B"/>
    <w:rsid w:val="00B9309E"/>
    <w:rsid w:val="00B94E08"/>
    <w:rsid w:val="00B95473"/>
    <w:rsid w:val="00BA08A8"/>
    <w:rsid w:val="00BA19F8"/>
    <w:rsid w:val="00BA1ABA"/>
    <w:rsid w:val="00BA40CB"/>
    <w:rsid w:val="00BA46B9"/>
    <w:rsid w:val="00BA5850"/>
    <w:rsid w:val="00BB0F95"/>
    <w:rsid w:val="00BB23F6"/>
    <w:rsid w:val="00BB2445"/>
    <w:rsid w:val="00BB2B65"/>
    <w:rsid w:val="00BB3FEA"/>
    <w:rsid w:val="00BB40CD"/>
    <w:rsid w:val="00BB5205"/>
    <w:rsid w:val="00BB76D5"/>
    <w:rsid w:val="00BC14DC"/>
    <w:rsid w:val="00BC1762"/>
    <w:rsid w:val="00BC2580"/>
    <w:rsid w:val="00BC39FF"/>
    <w:rsid w:val="00BC6847"/>
    <w:rsid w:val="00BC6ABE"/>
    <w:rsid w:val="00BD589A"/>
    <w:rsid w:val="00BE2095"/>
    <w:rsid w:val="00BE7BCB"/>
    <w:rsid w:val="00BE7DC2"/>
    <w:rsid w:val="00BF7E7E"/>
    <w:rsid w:val="00C0080A"/>
    <w:rsid w:val="00C0259A"/>
    <w:rsid w:val="00C0298B"/>
    <w:rsid w:val="00C057ED"/>
    <w:rsid w:val="00C06BDB"/>
    <w:rsid w:val="00C10D22"/>
    <w:rsid w:val="00C11141"/>
    <w:rsid w:val="00C144B7"/>
    <w:rsid w:val="00C163BD"/>
    <w:rsid w:val="00C165B6"/>
    <w:rsid w:val="00C24DF3"/>
    <w:rsid w:val="00C27CC8"/>
    <w:rsid w:val="00C30660"/>
    <w:rsid w:val="00C32D7F"/>
    <w:rsid w:val="00C3356E"/>
    <w:rsid w:val="00C37754"/>
    <w:rsid w:val="00C410EF"/>
    <w:rsid w:val="00C427C0"/>
    <w:rsid w:val="00C4321D"/>
    <w:rsid w:val="00C447A9"/>
    <w:rsid w:val="00C45AFC"/>
    <w:rsid w:val="00C46813"/>
    <w:rsid w:val="00C47352"/>
    <w:rsid w:val="00C52A22"/>
    <w:rsid w:val="00C539EB"/>
    <w:rsid w:val="00C57169"/>
    <w:rsid w:val="00C6415B"/>
    <w:rsid w:val="00C6644C"/>
    <w:rsid w:val="00C668DD"/>
    <w:rsid w:val="00C66E68"/>
    <w:rsid w:val="00C67A77"/>
    <w:rsid w:val="00C75DA9"/>
    <w:rsid w:val="00C77C56"/>
    <w:rsid w:val="00C90BA5"/>
    <w:rsid w:val="00C943ED"/>
    <w:rsid w:val="00C94DE4"/>
    <w:rsid w:val="00C96809"/>
    <w:rsid w:val="00CA0CA1"/>
    <w:rsid w:val="00CA4476"/>
    <w:rsid w:val="00CA4EF8"/>
    <w:rsid w:val="00CA5028"/>
    <w:rsid w:val="00CA5FCA"/>
    <w:rsid w:val="00CA65C3"/>
    <w:rsid w:val="00CB4364"/>
    <w:rsid w:val="00CB6B23"/>
    <w:rsid w:val="00CB70F7"/>
    <w:rsid w:val="00CC08AD"/>
    <w:rsid w:val="00CC40B9"/>
    <w:rsid w:val="00CD1C0F"/>
    <w:rsid w:val="00CD2418"/>
    <w:rsid w:val="00CD2E55"/>
    <w:rsid w:val="00CE0AFE"/>
    <w:rsid w:val="00CE3EE8"/>
    <w:rsid w:val="00CE3FDE"/>
    <w:rsid w:val="00CE591D"/>
    <w:rsid w:val="00CE7065"/>
    <w:rsid w:val="00CF0601"/>
    <w:rsid w:val="00CF484E"/>
    <w:rsid w:val="00CF5704"/>
    <w:rsid w:val="00D00D8F"/>
    <w:rsid w:val="00D0144F"/>
    <w:rsid w:val="00D06885"/>
    <w:rsid w:val="00D1120E"/>
    <w:rsid w:val="00D12021"/>
    <w:rsid w:val="00D12651"/>
    <w:rsid w:val="00D12FFB"/>
    <w:rsid w:val="00D16A50"/>
    <w:rsid w:val="00D179E2"/>
    <w:rsid w:val="00D210E1"/>
    <w:rsid w:val="00D2162C"/>
    <w:rsid w:val="00D21A7A"/>
    <w:rsid w:val="00D223DA"/>
    <w:rsid w:val="00D26CA3"/>
    <w:rsid w:val="00D27A44"/>
    <w:rsid w:val="00D27A6F"/>
    <w:rsid w:val="00D30D9A"/>
    <w:rsid w:val="00D45742"/>
    <w:rsid w:val="00D45F04"/>
    <w:rsid w:val="00D50B4F"/>
    <w:rsid w:val="00D55234"/>
    <w:rsid w:val="00D55DD5"/>
    <w:rsid w:val="00D60B4B"/>
    <w:rsid w:val="00D71135"/>
    <w:rsid w:val="00D7168C"/>
    <w:rsid w:val="00D72D17"/>
    <w:rsid w:val="00D72F5E"/>
    <w:rsid w:val="00D8162B"/>
    <w:rsid w:val="00D83D5D"/>
    <w:rsid w:val="00D84828"/>
    <w:rsid w:val="00D85863"/>
    <w:rsid w:val="00D85A4F"/>
    <w:rsid w:val="00D86B78"/>
    <w:rsid w:val="00DA00AD"/>
    <w:rsid w:val="00DA220C"/>
    <w:rsid w:val="00DA4419"/>
    <w:rsid w:val="00DA78EE"/>
    <w:rsid w:val="00DB1A70"/>
    <w:rsid w:val="00DB1B9A"/>
    <w:rsid w:val="00DB1FB6"/>
    <w:rsid w:val="00DB264B"/>
    <w:rsid w:val="00DC25D3"/>
    <w:rsid w:val="00DC2787"/>
    <w:rsid w:val="00DC29A8"/>
    <w:rsid w:val="00DC2F08"/>
    <w:rsid w:val="00DC4336"/>
    <w:rsid w:val="00DC60BE"/>
    <w:rsid w:val="00DD240F"/>
    <w:rsid w:val="00DD3C3F"/>
    <w:rsid w:val="00DD4C14"/>
    <w:rsid w:val="00DD5C2E"/>
    <w:rsid w:val="00DE0706"/>
    <w:rsid w:val="00DE225E"/>
    <w:rsid w:val="00DE3A69"/>
    <w:rsid w:val="00DE67D1"/>
    <w:rsid w:val="00DE68EB"/>
    <w:rsid w:val="00DE6E66"/>
    <w:rsid w:val="00DE70C0"/>
    <w:rsid w:val="00DF13EB"/>
    <w:rsid w:val="00DF4CC1"/>
    <w:rsid w:val="00E02036"/>
    <w:rsid w:val="00E02276"/>
    <w:rsid w:val="00E10792"/>
    <w:rsid w:val="00E11760"/>
    <w:rsid w:val="00E131B0"/>
    <w:rsid w:val="00E14B50"/>
    <w:rsid w:val="00E15744"/>
    <w:rsid w:val="00E15BE8"/>
    <w:rsid w:val="00E1759B"/>
    <w:rsid w:val="00E22584"/>
    <w:rsid w:val="00E30311"/>
    <w:rsid w:val="00E30903"/>
    <w:rsid w:val="00E33180"/>
    <w:rsid w:val="00E35077"/>
    <w:rsid w:val="00E35715"/>
    <w:rsid w:val="00E35E3F"/>
    <w:rsid w:val="00E40750"/>
    <w:rsid w:val="00E45087"/>
    <w:rsid w:val="00E543C2"/>
    <w:rsid w:val="00E5464B"/>
    <w:rsid w:val="00E5534B"/>
    <w:rsid w:val="00E603F8"/>
    <w:rsid w:val="00E61E67"/>
    <w:rsid w:val="00E65021"/>
    <w:rsid w:val="00E674BE"/>
    <w:rsid w:val="00E678D9"/>
    <w:rsid w:val="00E71A3E"/>
    <w:rsid w:val="00E72535"/>
    <w:rsid w:val="00E84405"/>
    <w:rsid w:val="00E84A33"/>
    <w:rsid w:val="00E90ACC"/>
    <w:rsid w:val="00E944CA"/>
    <w:rsid w:val="00E949D8"/>
    <w:rsid w:val="00E96786"/>
    <w:rsid w:val="00E97BFD"/>
    <w:rsid w:val="00EA1AF5"/>
    <w:rsid w:val="00EB2676"/>
    <w:rsid w:val="00EB2BC9"/>
    <w:rsid w:val="00EB3399"/>
    <w:rsid w:val="00EB3AAB"/>
    <w:rsid w:val="00EC314E"/>
    <w:rsid w:val="00EC4307"/>
    <w:rsid w:val="00EC593A"/>
    <w:rsid w:val="00EC654B"/>
    <w:rsid w:val="00EC765D"/>
    <w:rsid w:val="00ED210E"/>
    <w:rsid w:val="00ED2360"/>
    <w:rsid w:val="00ED27CD"/>
    <w:rsid w:val="00ED3344"/>
    <w:rsid w:val="00ED3921"/>
    <w:rsid w:val="00ED42E5"/>
    <w:rsid w:val="00ED53FA"/>
    <w:rsid w:val="00ED5A82"/>
    <w:rsid w:val="00EE10E1"/>
    <w:rsid w:val="00EE231F"/>
    <w:rsid w:val="00EE307E"/>
    <w:rsid w:val="00EE3936"/>
    <w:rsid w:val="00EE39CF"/>
    <w:rsid w:val="00EE6393"/>
    <w:rsid w:val="00EF04A8"/>
    <w:rsid w:val="00EF0F96"/>
    <w:rsid w:val="00EF27B9"/>
    <w:rsid w:val="00EF3324"/>
    <w:rsid w:val="00EF3543"/>
    <w:rsid w:val="00EF364D"/>
    <w:rsid w:val="00EF3D14"/>
    <w:rsid w:val="00EF3F03"/>
    <w:rsid w:val="00EF523B"/>
    <w:rsid w:val="00F018CF"/>
    <w:rsid w:val="00F01F75"/>
    <w:rsid w:val="00F02B45"/>
    <w:rsid w:val="00F0385C"/>
    <w:rsid w:val="00F04D0A"/>
    <w:rsid w:val="00F0639B"/>
    <w:rsid w:val="00F073B0"/>
    <w:rsid w:val="00F10C44"/>
    <w:rsid w:val="00F140E1"/>
    <w:rsid w:val="00F17232"/>
    <w:rsid w:val="00F20A5F"/>
    <w:rsid w:val="00F21C42"/>
    <w:rsid w:val="00F2208E"/>
    <w:rsid w:val="00F231A6"/>
    <w:rsid w:val="00F23A5C"/>
    <w:rsid w:val="00F267FC"/>
    <w:rsid w:val="00F310FC"/>
    <w:rsid w:val="00F315A3"/>
    <w:rsid w:val="00F31BF9"/>
    <w:rsid w:val="00F34DFC"/>
    <w:rsid w:val="00F418EA"/>
    <w:rsid w:val="00F436BA"/>
    <w:rsid w:val="00F4501D"/>
    <w:rsid w:val="00F46181"/>
    <w:rsid w:val="00F46485"/>
    <w:rsid w:val="00F565B6"/>
    <w:rsid w:val="00F62A45"/>
    <w:rsid w:val="00F63B12"/>
    <w:rsid w:val="00F65748"/>
    <w:rsid w:val="00F70B1D"/>
    <w:rsid w:val="00F71345"/>
    <w:rsid w:val="00F770FD"/>
    <w:rsid w:val="00F77A5D"/>
    <w:rsid w:val="00F80CAD"/>
    <w:rsid w:val="00F82BD2"/>
    <w:rsid w:val="00F8436D"/>
    <w:rsid w:val="00F86224"/>
    <w:rsid w:val="00F87245"/>
    <w:rsid w:val="00F91CB9"/>
    <w:rsid w:val="00F93F04"/>
    <w:rsid w:val="00F970D0"/>
    <w:rsid w:val="00F97FC1"/>
    <w:rsid w:val="00FA0599"/>
    <w:rsid w:val="00FA5911"/>
    <w:rsid w:val="00FA6998"/>
    <w:rsid w:val="00FA7958"/>
    <w:rsid w:val="00FB4B7E"/>
    <w:rsid w:val="00FB58C7"/>
    <w:rsid w:val="00FC1BF5"/>
    <w:rsid w:val="00FC2623"/>
    <w:rsid w:val="00FC4A32"/>
    <w:rsid w:val="00FD4185"/>
    <w:rsid w:val="00FD6239"/>
    <w:rsid w:val="00FD6970"/>
    <w:rsid w:val="00FE4595"/>
    <w:rsid w:val="00FE69BD"/>
    <w:rsid w:val="00FF0B33"/>
    <w:rsid w:val="00FF3089"/>
    <w:rsid w:val="00FF40D6"/>
    <w:rsid w:val="00FF4126"/>
    <w:rsid w:val="00FF4B12"/>
    <w:rsid w:val="00FF6628"/>
    <w:rsid w:val="00FF7A28"/>
    <w:rsid w:val="00FF7D8A"/>
    <w:rsid w:val="0337EF16"/>
    <w:rsid w:val="04A7EBA6"/>
    <w:rsid w:val="08DA1409"/>
    <w:rsid w:val="0B2D73D9"/>
    <w:rsid w:val="0DF98ECA"/>
    <w:rsid w:val="0F0AF0B4"/>
    <w:rsid w:val="103657EE"/>
    <w:rsid w:val="11E7CA08"/>
    <w:rsid w:val="123E9CA8"/>
    <w:rsid w:val="12E9E20D"/>
    <w:rsid w:val="13AA2626"/>
    <w:rsid w:val="143F9A4F"/>
    <w:rsid w:val="152AF7C6"/>
    <w:rsid w:val="15698760"/>
    <w:rsid w:val="15718718"/>
    <w:rsid w:val="16D83C48"/>
    <w:rsid w:val="179BCF53"/>
    <w:rsid w:val="2496DE54"/>
    <w:rsid w:val="2CF1BB9C"/>
    <w:rsid w:val="2E66912D"/>
    <w:rsid w:val="320B1031"/>
    <w:rsid w:val="3407247E"/>
    <w:rsid w:val="355343A4"/>
    <w:rsid w:val="373EC540"/>
    <w:rsid w:val="3809211E"/>
    <w:rsid w:val="38C3B8CA"/>
    <w:rsid w:val="39DAFDD2"/>
    <w:rsid w:val="3C3CD605"/>
    <w:rsid w:val="449309E4"/>
    <w:rsid w:val="46030674"/>
    <w:rsid w:val="46AE1429"/>
    <w:rsid w:val="481D5382"/>
    <w:rsid w:val="4B53AEED"/>
    <w:rsid w:val="4B60CACC"/>
    <w:rsid w:val="4BD32486"/>
    <w:rsid w:val="4BD928D4"/>
    <w:rsid w:val="4DE50C03"/>
    <w:rsid w:val="4E21A8CC"/>
    <w:rsid w:val="4F692102"/>
    <w:rsid w:val="514A4CF9"/>
    <w:rsid w:val="515B14C8"/>
    <w:rsid w:val="51BD3D89"/>
    <w:rsid w:val="54913054"/>
    <w:rsid w:val="5601C99B"/>
    <w:rsid w:val="56D077CE"/>
    <w:rsid w:val="5B963D16"/>
    <w:rsid w:val="5D309F4F"/>
    <w:rsid w:val="5D33B216"/>
    <w:rsid w:val="5E7A4702"/>
    <w:rsid w:val="6782F2BA"/>
    <w:rsid w:val="6B15FE2A"/>
    <w:rsid w:val="6E4D9EEC"/>
    <w:rsid w:val="6F56BE3E"/>
    <w:rsid w:val="6FFE0EBB"/>
    <w:rsid w:val="70973A73"/>
    <w:rsid w:val="711AC947"/>
    <w:rsid w:val="7570F5B1"/>
    <w:rsid w:val="7E0EBFE0"/>
    <w:rsid w:val="7E24ED1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104C2B-E00E-4495-9502-6A63ECC2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A6"/>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DE70C0"/>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semiHidden/>
    <w:unhideWhenUsed/>
    <w:qFormat/>
    <w:rsid w:val="00DE70C0"/>
    <w:pPr>
      <w:keepNext/>
      <w:keepLines/>
      <w:spacing w:before="40"/>
      <w:outlineLvl w:val="1"/>
    </w:pPr>
    <w:rPr>
      <w:rFonts w:asciiTheme="majorHAnsi" w:eastAsiaTheme="majorEastAsia" w:hAnsiTheme="majorHAnsi" w:cstheme="majorBidi"/>
      <w:color w:val="365F91" w:themeColor="accent1" w:themeShade="BF"/>
      <w:sz w:val="26"/>
      <w:szCs w:val="26"/>
      <w:lang w:val="es-ES" w:eastAsia="es-ES"/>
    </w:rPr>
  </w:style>
  <w:style w:type="paragraph" w:styleId="Ttulo3">
    <w:name w:val="heading 3"/>
    <w:basedOn w:val="Normal"/>
    <w:next w:val="Normal"/>
    <w:link w:val="Ttulo3Car"/>
    <w:semiHidden/>
    <w:unhideWhenUsed/>
    <w:qFormat/>
    <w:rsid w:val="00DE70C0"/>
    <w:pPr>
      <w:keepNext/>
      <w:keepLines/>
      <w:spacing w:before="40"/>
      <w:outlineLvl w:val="2"/>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0C0"/>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DE70C0"/>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semiHidden/>
    <w:rsid w:val="00DE70C0"/>
    <w:rPr>
      <w:rFonts w:asciiTheme="majorHAnsi" w:eastAsiaTheme="majorEastAsia" w:hAnsiTheme="majorHAnsi" w:cstheme="majorBidi"/>
      <w:color w:val="243F60" w:themeColor="accent1" w:themeShade="7F"/>
      <w:sz w:val="24"/>
      <w:szCs w:val="24"/>
      <w:lang w:val="es-ES" w:eastAsia="es-ES"/>
    </w:rPr>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titulo 3,TIT 2 IND,Titulo parrafo,Dot pt,No Spacing1,List Paragraph Char Char Char,Indicator Text,Numbered Para 1,Colorful List - Accent 11,Bullet 1,F5 List Paragraph,Bullet Points,Normal. Viñetas,HOJA,Bolita,Lista HD,Bullets,Ha,List"/>
    <w:basedOn w:val="Normal"/>
    <w:link w:val="PrrafodelistaCar"/>
    <w:uiPriority w:val="34"/>
    <w:qFormat/>
    <w:rsid w:val="005E04F5"/>
    <w:pPr>
      <w:ind w:left="720"/>
      <w:contextualSpacing/>
    </w:pPr>
    <w:rPr>
      <w:rFonts w:eastAsia="MS Mincho"/>
      <w:lang w:val="es-ES" w:eastAsia="es-ES"/>
    </w:rPr>
  </w:style>
  <w:style w:type="character" w:customStyle="1" w:styleId="PrrafodelistaCar">
    <w:name w:val="Párrafo de lista Car"/>
    <w:aliases w:val="titulo 3 Car,TIT 2 IND Car,Titulo parrafo Car,Dot pt Car,No Spacing1 Car,List Paragraph Char Char Char Car,Indicator Text Car,Numbered Para 1 Car,Colorful List - Accent 11 Car,Bullet 1 Car,F5 List Paragraph Car,Bullet Points Car"/>
    <w:link w:val="Prrafodelista"/>
    <w:uiPriority w:val="34"/>
    <w:qFormat/>
    <w:locked/>
    <w:rsid w:val="00DE70C0"/>
    <w:rPr>
      <w:rFonts w:ascii="Times New Roman" w:eastAsia="MS Mincho" w:hAnsi="Times New Roman" w:cs="Times New Roman"/>
      <w:sz w:val="24"/>
      <w:szCs w:val="24"/>
      <w:lang w:val="es-ES" w:eastAsia="es-ES"/>
    </w:rPr>
  </w:style>
  <w:style w:type="character" w:styleId="Textoennegrita">
    <w:name w:val="Strong"/>
    <w:basedOn w:val="Fuentedeprrafopredeter"/>
    <w:uiPriority w:val="22"/>
    <w:qFormat/>
    <w:rsid w:val="005E04F5"/>
    <w:rPr>
      <w:b/>
      <w:bCs/>
    </w:rPr>
  </w:style>
  <w:style w:type="paragraph" w:customStyle="1" w:styleId="Prrafodelista1">
    <w:name w:val="Párrafo de lista1"/>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rFonts w:eastAsia="MS Mincho"/>
      <w:sz w:val="20"/>
      <w:szCs w:val="20"/>
      <w:lang w:val="es-ES" w:eastAsia="es-ES"/>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DE70C0"/>
    <w:rPr>
      <w:color w:val="800080" w:themeColor="followedHyperlink"/>
      <w:u w:val="single"/>
    </w:rPr>
  </w:style>
  <w:style w:type="paragraph" w:customStyle="1" w:styleId="msonormal0">
    <w:name w:val="msonormal"/>
    <w:basedOn w:val="Normal"/>
    <w:rsid w:val="00DE70C0"/>
    <w:pPr>
      <w:spacing w:before="100" w:beforeAutospacing="1" w:after="100" w:afterAutospacing="1"/>
    </w:pPr>
    <w:rPr>
      <w:lang w:eastAsia="es-CO"/>
    </w:rPr>
  </w:style>
  <w:style w:type="paragraph" w:styleId="Textonotapie">
    <w:name w:val="footnote text"/>
    <w:aliases w:val="Ref. de nota al pie1,Texto de nota al pie,Footnotes refss,referencia nota al pie,BVI fnr,Ref. de nota al pie 2,Footnote Text Char,Footnote Text Char Char Char Char,Footnote Text Char Char Char Char Char Char Char Char,FA Fu"/>
    <w:basedOn w:val="Normal"/>
    <w:link w:val="TextonotapieCar"/>
    <w:uiPriority w:val="99"/>
    <w:unhideWhenUsed/>
    <w:rsid w:val="00DE70C0"/>
    <w:rPr>
      <w:rFonts w:eastAsia="MS Mincho"/>
      <w:sz w:val="20"/>
      <w:szCs w:val="20"/>
      <w:lang w:val="es-ES" w:eastAsia="es-ES"/>
    </w:rPr>
  </w:style>
  <w:style w:type="character" w:customStyle="1" w:styleId="TextonotapieCar">
    <w:name w:val="Texto nota pie Car"/>
    <w:aliases w:val="Ref. de nota al pie1 Car,Texto de nota al pie Car,Footnotes refss Car,referencia nota al pie Car,BVI fnr Car,Ref. de nota al pie 2 Car,Footnote Text Char Car,Footnote Text Char Char Char Char Car,FA Fu Car"/>
    <w:basedOn w:val="Fuentedeprrafopredeter"/>
    <w:link w:val="Textonotapie"/>
    <w:uiPriority w:val="99"/>
    <w:rsid w:val="00DE70C0"/>
    <w:rPr>
      <w:rFonts w:ascii="Times New Roman" w:eastAsia="MS Mincho" w:hAnsi="Times New Roman" w:cs="Times New Roman"/>
      <w:sz w:val="20"/>
      <w:szCs w:val="20"/>
      <w:lang w:val="es-ES" w:eastAsia="es-ES"/>
    </w:rPr>
  </w:style>
  <w:style w:type="paragraph" w:customStyle="1" w:styleId="Body">
    <w:name w:val="Body"/>
    <w:uiPriority w:val="99"/>
    <w:rsid w:val="00DE70C0"/>
    <w:rPr>
      <w:rFonts w:ascii="Helvetica" w:eastAsia="ヒラギノ角ゴ Pro W3" w:hAnsi="Helvetica" w:cs="Times New Roman"/>
      <w:color w:val="000000"/>
      <w:sz w:val="24"/>
      <w:szCs w:val="20"/>
      <w:lang w:val="en-US" w:eastAsia="es-CO"/>
    </w:rPr>
  </w:style>
  <w:style w:type="paragraph" w:customStyle="1" w:styleId="Default">
    <w:name w:val="Default"/>
    <w:uiPriority w:val="99"/>
    <w:rsid w:val="00DE70C0"/>
    <w:pPr>
      <w:autoSpaceDE w:val="0"/>
      <w:autoSpaceDN w:val="0"/>
      <w:adjustRightInd w:val="0"/>
    </w:pPr>
    <w:rPr>
      <w:rFonts w:ascii="Arial" w:eastAsia="Calibri" w:hAnsi="Arial" w:cs="Arial"/>
      <w:color w:val="000000"/>
      <w:sz w:val="24"/>
      <w:szCs w:val="24"/>
      <w:lang w:eastAsia="es-ES"/>
    </w:rPr>
  </w:style>
  <w:style w:type="character" w:styleId="Refdenotaalpie">
    <w:name w:val="footnote reference"/>
    <w:basedOn w:val="Fuentedeprrafopredeter"/>
    <w:uiPriority w:val="99"/>
    <w:unhideWhenUsed/>
    <w:rsid w:val="00DE70C0"/>
    <w:rPr>
      <w:vertAlign w:val="superscript"/>
    </w:rPr>
  </w:style>
  <w:style w:type="character" w:styleId="nfasissutil">
    <w:name w:val="Subtle Emphasis"/>
    <w:aliases w:val="Notas al pie"/>
    <w:basedOn w:val="Fuentedeprrafopredeter"/>
    <w:uiPriority w:val="19"/>
    <w:qFormat/>
    <w:rsid w:val="00DE70C0"/>
    <w:rPr>
      <w:rFonts w:ascii="Arial" w:hAnsi="Arial" w:cs="Arial" w:hint="default"/>
      <w:i w:val="0"/>
      <w:iCs/>
      <w:color w:val="auto"/>
      <w:sz w:val="16"/>
    </w:rPr>
  </w:style>
  <w:style w:type="character" w:customStyle="1" w:styleId="SubttuloCar">
    <w:name w:val="Subtítulo Car"/>
    <w:aliases w:val="Tablas Car"/>
    <w:basedOn w:val="Fuentedeprrafopredeter"/>
    <w:link w:val="Subttulo"/>
    <w:uiPriority w:val="11"/>
    <w:locked/>
    <w:rsid w:val="00C163BD"/>
    <w:rPr>
      <w:rFonts w:ascii="Arial" w:eastAsia="Times New Roman" w:hAnsi="Arial" w:cs="Arial"/>
      <w:iCs/>
      <w:spacing w:val="15"/>
      <w:sz w:val="16"/>
      <w:szCs w:val="24"/>
      <w:lang w:val="es-ES" w:eastAsia="es-ES"/>
    </w:rPr>
  </w:style>
  <w:style w:type="paragraph" w:styleId="Subttulo">
    <w:name w:val="Subtitle"/>
    <w:aliases w:val="Tablas"/>
    <w:basedOn w:val="Normal"/>
    <w:next w:val="Normal"/>
    <w:link w:val="SubttuloCar"/>
    <w:uiPriority w:val="11"/>
    <w:qFormat/>
    <w:rsid w:val="00C163BD"/>
    <w:pPr>
      <w:jc w:val="both"/>
    </w:pPr>
    <w:rPr>
      <w:rFonts w:ascii="Arial" w:hAnsi="Arial" w:cs="Arial"/>
      <w:iCs/>
      <w:spacing w:val="15"/>
      <w:sz w:val="16"/>
      <w:lang w:val="es-ES" w:eastAsia="es-ES"/>
    </w:rPr>
  </w:style>
  <w:style w:type="character" w:customStyle="1" w:styleId="SubttuloCar1">
    <w:name w:val="Subtítulo Car1"/>
    <w:aliases w:val="Tablas Car1"/>
    <w:basedOn w:val="Fuentedeprrafopredeter"/>
    <w:uiPriority w:val="11"/>
    <w:rsid w:val="00C163BD"/>
    <w:rPr>
      <w:rFonts w:eastAsiaTheme="minorEastAsia"/>
      <w:color w:val="5A5A5A" w:themeColor="text1" w:themeTint="A5"/>
      <w:spacing w:val="15"/>
      <w:lang w:val="es-ES" w:eastAsia="es-ES"/>
    </w:rPr>
  </w:style>
  <w:style w:type="character" w:customStyle="1" w:styleId="baj">
    <w:name w:val="b_aj"/>
    <w:basedOn w:val="Fuentedeprrafopredeter"/>
    <w:rsid w:val="00C163BD"/>
  </w:style>
  <w:style w:type="paragraph" w:customStyle="1" w:styleId="paragraph">
    <w:name w:val="paragraph"/>
    <w:basedOn w:val="Normal"/>
    <w:uiPriority w:val="99"/>
    <w:rsid w:val="00DD240F"/>
    <w:pPr>
      <w:spacing w:before="100" w:beforeAutospacing="1" w:after="100" w:afterAutospacing="1"/>
    </w:pPr>
    <w:rPr>
      <w:lang w:eastAsia="es-CO"/>
    </w:rPr>
  </w:style>
  <w:style w:type="character" w:customStyle="1" w:styleId="eop">
    <w:name w:val="eop"/>
    <w:basedOn w:val="Fuentedeprrafopredeter"/>
    <w:rsid w:val="00DD240F"/>
  </w:style>
  <w:style w:type="character" w:customStyle="1" w:styleId="textrun">
    <w:name w:val="textrun"/>
    <w:basedOn w:val="Fuentedeprrafopredeter"/>
    <w:rsid w:val="00DD240F"/>
  </w:style>
  <w:style w:type="character" w:customStyle="1" w:styleId="normaltextrun">
    <w:name w:val="normaltextrun"/>
    <w:basedOn w:val="Fuentedeprrafopredeter"/>
    <w:rsid w:val="00DD240F"/>
  </w:style>
  <w:style w:type="paragraph" w:styleId="Textoindependiente2">
    <w:name w:val="Body Text 2"/>
    <w:basedOn w:val="Normal"/>
    <w:link w:val="Textoindependiente2Car"/>
    <w:unhideWhenUsed/>
    <w:rsid w:val="00B443DC"/>
    <w:pPr>
      <w:jc w:val="both"/>
    </w:pPr>
    <w:rPr>
      <w:rFonts w:ascii="Arial" w:hAnsi="Arial"/>
      <w:sz w:val="20"/>
      <w:szCs w:val="20"/>
      <w:lang w:val="es-ES_tradnl" w:eastAsia="es-ES"/>
    </w:rPr>
  </w:style>
  <w:style w:type="character" w:customStyle="1" w:styleId="Textoindependiente2Car">
    <w:name w:val="Texto independiente 2 Car"/>
    <w:basedOn w:val="Fuentedeprrafopredeter"/>
    <w:link w:val="Textoindependiente2"/>
    <w:rsid w:val="00B443DC"/>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D27A44"/>
    <w:pPr>
      <w:spacing w:before="100" w:beforeAutospacing="1" w:after="100" w:afterAutospacing="1"/>
    </w:pPr>
    <w:rPr>
      <w:lang w:eastAsia="es-CO"/>
    </w:rPr>
  </w:style>
  <w:style w:type="paragraph" w:styleId="Textoindependiente">
    <w:name w:val="Body Text"/>
    <w:basedOn w:val="Normal"/>
    <w:link w:val="TextoindependienteCar"/>
    <w:uiPriority w:val="1"/>
    <w:unhideWhenUsed/>
    <w:qFormat/>
    <w:rsid w:val="00C30660"/>
    <w:pPr>
      <w:spacing w:after="120"/>
    </w:pPr>
    <w:rPr>
      <w:rFonts w:eastAsia="MS Mincho"/>
      <w:lang w:val="es-ES" w:eastAsia="es-ES"/>
    </w:rPr>
  </w:style>
  <w:style w:type="character" w:customStyle="1" w:styleId="TextoindependienteCar">
    <w:name w:val="Texto independiente Car"/>
    <w:basedOn w:val="Fuentedeprrafopredeter"/>
    <w:link w:val="Textoindependiente"/>
    <w:uiPriority w:val="1"/>
    <w:rsid w:val="00C30660"/>
    <w:rPr>
      <w:rFonts w:ascii="Times New Roman" w:eastAsia="MS Mincho" w:hAnsi="Times New Roman" w:cs="Times New Roman"/>
      <w:sz w:val="24"/>
      <w:szCs w:val="24"/>
      <w:lang w:val="es-ES" w:eastAsia="es-ES"/>
    </w:rPr>
  </w:style>
  <w:style w:type="character" w:customStyle="1" w:styleId="SinespaciadoCar">
    <w:name w:val="Sin espaciado Car"/>
    <w:aliases w:val="Subtitulo Car"/>
    <w:basedOn w:val="Fuentedeprrafopredeter"/>
    <w:link w:val="Sinespaciado"/>
    <w:uiPriority w:val="1"/>
    <w:locked/>
    <w:rsid w:val="00C30660"/>
  </w:style>
  <w:style w:type="paragraph" w:customStyle="1" w:styleId="TableParagraph">
    <w:name w:val="Table Paragraph"/>
    <w:basedOn w:val="Normal"/>
    <w:uiPriority w:val="1"/>
    <w:qFormat/>
    <w:rsid w:val="00C30660"/>
    <w:pPr>
      <w:widowControl w:val="0"/>
      <w:autoSpaceDE w:val="0"/>
      <w:autoSpaceDN w:val="0"/>
      <w:jc w:val="right"/>
    </w:pPr>
    <w:rPr>
      <w:rFonts w:ascii="Arial" w:eastAsia="Arial" w:hAnsi="Arial" w:cs="Arial"/>
      <w:sz w:val="22"/>
      <w:szCs w:val="22"/>
      <w:lang w:val="es-ES" w:eastAsia="en-US"/>
    </w:rPr>
  </w:style>
  <w:style w:type="paragraph" w:customStyle="1" w:styleId="xxmsonormal">
    <w:name w:val="x_xmsonormal"/>
    <w:basedOn w:val="Normal"/>
    <w:rsid w:val="00C30660"/>
    <w:rPr>
      <w:rFonts w:ascii="Calibri" w:eastAsiaTheme="minorHAnsi" w:hAnsi="Calibri"/>
      <w:sz w:val="22"/>
      <w:szCs w:val="22"/>
      <w:lang w:eastAsia="es-CO"/>
    </w:rPr>
  </w:style>
  <w:style w:type="table" w:styleId="Tabladecuadrcula1clara">
    <w:name w:val="Grid Table 1 Light"/>
    <w:basedOn w:val="Tablanormal"/>
    <w:uiPriority w:val="46"/>
    <w:rsid w:val="00C30660"/>
    <w:pPr>
      <w:widowControl w:val="0"/>
      <w:autoSpaceDE w:val="0"/>
      <w:autoSpaceDN w:val="0"/>
    </w:pPr>
    <w:rPr>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
    <w:name w:val="Grid Table 4"/>
    <w:basedOn w:val="Tablanormal"/>
    <w:uiPriority w:val="49"/>
    <w:rsid w:val="00C30660"/>
    <w:pPr>
      <w:widowControl w:val="0"/>
      <w:autoSpaceDE w:val="0"/>
      <w:autoSpaceDN w:val="0"/>
    </w:pPr>
    <w:rPr>
      <w:lang w:val="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
    <w:name w:val="Grid Table 6 Colorful"/>
    <w:basedOn w:val="Tablanormal"/>
    <w:uiPriority w:val="51"/>
    <w:rsid w:val="00C30660"/>
    <w:pPr>
      <w:widowControl w:val="0"/>
      <w:autoSpaceDE w:val="0"/>
      <w:autoSpaceDN w:val="0"/>
    </w:pPr>
    <w:rPr>
      <w:color w:val="000000" w:themeColor="text1"/>
      <w:lang w:val="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
    <w:name w:val="List Table 3"/>
    <w:basedOn w:val="Tablanormal"/>
    <w:uiPriority w:val="48"/>
    <w:rsid w:val="00C30660"/>
    <w:pPr>
      <w:widowControl w:val="0"/>
      <w:autoSpaceDE w:val="0"/>
      <w:autoSpaceDN w:val="0"/>
    </w:pPr>
    <w:rPr>
      <w:lang w:val="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Normal">
    <w:name w:val="Table Normal"/>
    <w:uiPriority w:val="2"/>
    <w:semiHidden/>
    <w:qFormat/>
    <w:rsid w:val="00C30660"/>
    <w:pPr>
      <w:widowControl w:val="0"/>
      <w:autoSpaceDE w:val="0"/>
      <w:autoSpaceDN w:val="0"/>
    </w:pPr>
    <w:rPr>
      <w:lang w:val="en-US"/>
    </w:rPr>
    <w:tblPr>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416BA4"/>
    <w:rPr>
      <w:sz w:val="20"/>
      <w:szCs w:val="20"/>
    </w:rPr>
  </w:style>
  <w:style w:type="character" w:customStyle="1" w:styleId="TextonotaalfinalCar">
    <w:name w:val="Texto nota al final Car"/>
    <w:basedOn w:val="Fuentedeprrafopredeter"/>
    <w:link w:val="Textonotaalfinal"/>
    <w:uiPriority w:val="99"/>
    <w:semiHidden/>
    <w:rsid w:val="00416BA4"/>
    <w:rPr>
      <w:rFonts w:ascii="Times New Roman" w:eastAsia="Times New Roman" w:hAnsi="Times New Roman" w:cs="Times New Roman"/>
      <w:sz w:val="20"/>
      <w:szCs w:val="20"/>
      <w:lang w:eastAsia="es-ES_tradnl"/>
    </w:rPr>
  </w:style>
  <w:style w:type="paragraph" w:styleId="Revisin">
    <w:name w:val="Revision"/>
    <w:uiPriority w:val="99"/>
    <w:semiHidden/>
    <w:rsid w:val="00416BA4"/>
    <w:rPr>
      <w:rFonts w:ascii="Times New Roman" w:eastAsia="MS Mincho" w:hAnsi="Times New Roman" w:cs="Times New Roman"/>
      <w:sz w:val="24"/>
      <w:szCs w:val="24"/>
      <w:lang w:val="es-ES" w:eastAsia="es-ES"/>
    </w:rPr>
  </w:style>
  <w:style w:type="paragraph" w:customStyle="1" w:styleId="outlineelement">
    <w:name w:val="outlineelement"/>
    <w:basedOn w:val="Normal"/>
    <w:uiPriority w:val="99"/>
    <w:semiHidden/>
    <w:rsid w:val="00416BA4"/>
    <w:pPr>
      <w:spacing w:before="100" w:beforeAutospacing="1" w:after="100" w:afterAutospacing="1"/>
    </w:pPr>
  </w:style>
  <w:style w:type="character" w:styleId="Refdenotaalfinal">
    <w:name w:val="endnote reference"/>
    <w:basedOn w:val="Fuentedeprrafopredeter"/>
    <w:uiPriority w:val="99"/>
    <w:semiHidden/>
    <w:unhideWhenUsed/>
    <w:rsid w:val="00416BA4"/>
    <w:rPr>
      <w:vertAlign w:val="superscript"/>
    </w:rPr>
  </w:style>
  <w:style w:type="character" w:customStyle="1" w:styleId="Mencionar1">
    <w:name w:val="Mencionar1"/>
    <w:basedOn w:val="Fuentedeprrafopredeter"/>
    <w:uiPriority w:val="99"/>
    <w:rsid w:val="00416BA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2862">
      <w:bodyDiv w:val="1"/>
      <w:marLeft w:val="0"/>
      <w:marRight w:val="0"/>
      <w:marTop w:val="0"/>
      <w:marBottom w:val="0"/>
      <w:divBdr>
        <w:top w:val="none" w:sz="0" w:space="0" w:color="auto"/>
        <w:left w:val="none" w:sz="0" w:space="0" w:color="auto"/>
        <w:bottom w:val="none" w:sz="0" w:space="0" w:color="auto"/>
        <w:right w:val="none" w:sz="0" w:space="0" w:color="auto"/>
      </w:divBdr>
    </w:div>
    <w:div w:id="86315175">
      <w:bodyDiv w:val="1"/>
      <w:marLeft w:val="0"/>
      <w:marRight w:val="0"/>
      <w:marTop w:val="0"/>
      <w:marBottom w:val="0"/>
      <w:divBdr>
        <w:top w:val="none" w:sz="0" w:space="0" w:color="auto"/>
        <w:left w:val="none" w:sz="0" w:space="0" w:color="auto"/>
        <w:bottom w:val="none" w:sz="0" w:space="0" w:color="auto"/>
        <w:right w:val="none" w:sz="0" w:space="0" w:color="auto"/>
      </w:divBdr>
    </w:div>
    <w:div w:id="213271915">
      <w:bodyDiv w:val="1"/>
      <w:marLeft w:val="0"/>
      <w:marRight w:val="0"/>
      <w:marTop w:val="0"/>
      <w:marBottom w:val="0"/>
      <w:divBdr>
        <w:top w:val="none" w:sz="0" w:space="0" w:color="auto"/>
        <w:left w:val="none" w:sz="0" w:space="0" w:color="auto"/>
        <w:bottom w:val="none" w:sz="0" w:space="0" w:color="auto"/>
        <w:right w:val="none" w:sz="0" w:space="0" w:color="auto"/>
      </w:divBdr>
    </w:div>
    <w:div w:id="23366763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69822701">
      <w:bodyDiv w:val="1"/>
      <w:marLeft w:val="0"/>
      <w:marRight w:val="0"/>
      <w:marTop w:val="0"/>
      <w:marBottom w:val="0"/>
      <w:divBdr>
        <w:top w:val="none" w:sz="0" w:space="0" w:color="auto"/>
        <w:left w:val="none" w:sz="0" w:space="0" w:color="auto"/>
        <w:bottom w:val="none" w:sz="0" w:space="0" w:color="auto"/>
        <w:right w:val="none" w:sz="0" w:space="0" w:color="auto"/>
      </w:divBdr>
    </w:div>
    <w:div w:id="302468669">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423109768">
      <w:bodyDiv w:val="1"/>
      <w:marLeft w:val="0"/>
      <w:marRight w:val="0"/>
      <w:marTop w:val="0"/>
      <w:marBottom w:val="0"/>
      <w:divBdr>
        <w:top w:val="none" w:sz="0" w:space="0" w:color="auto"/>
        <w:left w:val="none" w:sz="0" w:space="0" w:color="auto"/>
        <w:bottom w:val="none" w:sz="0" w:space="0" w:color="auto"/>
        <w:right w:val="none" w:sz="0" w:space="0" w:color="auto"/>
      </w:divBdr>
    </w:div>
    <w:div w:id="424691408">
      <w:bodyDiv w:val="1"/>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100"/>
                  <w:marBottom w:val="100"/>
                  <w:divBdr>
                    <w:top w:val="none" w:sz="0" w:space="0" w:color="auto"/>
                    <w:left w:val="none" w:sz="0" w:space="0" w:color="auto"/>
                    <w:bottom w:val="none" w:sz="0" w:space="0" w:color="auto"/>
                    <w:right w:val="none" w:sz="0" w:space="0" w:color="auto"/>
                  </w:divBdr>
                  <w:divsChild>
                    <w:div w:id="403184382">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 w:id="422919823">
          <w:marLeft w:val="0"/>
          <w:marRight w:val="0"/>
          <w:marTop w:val="0"/>
          <w:marBottom w:val="0"/>
          <w:divBdr>
            <w:top w:val="none" w:sz="0" w:space="0" w:color="auto"/>
            <w:left w:val="none" w:sz="0" w:space="0" w:color="auto"/>
            <w:bottom w:val="none" w:sz="0" w:space="0" w:color="auto"/>
            <w:right w:val="none" w:sz="0" w:space="0" w:color="auto"/>
          </w:divBdr>
          <w:divsChild>
            <w:div w:id="1066759407">
              <w:marLeft w:val="0"/>
              <w:marRight w:val="0"/>
              <w:marTop w:val="0"/>
              <w:marBottom w:val="0"/>
              <w:divBdr>
                <w:top w:val="none" w:sz="0" w:space="0" w:color="auto"/>
                <w:left w:val="none" w:sz="0" w:space="0" w:color="auto"/>
                <w:bottom w:val="none" w:sz="0" w:space="0" w:color="auto"/>
                <w:right w:val="none" w:sz="0" w:space="0" w:color="auto"/>
              </w:divBdr>
              <w:divsChild>
                <w:div w:id="1404257089">
                  <w:marLeft w:val="0"/>
                  <w:marRight w:val="0"/>
                  <w:marTop w:val="0"/>
                  <w:marBottom w:val="0"/>
                  <w:divBdr>
                    <w:top w:val="none" w:sz="0" w:space="0" w:color="auto"/>
                    <w:left w:val="none" w:sz="0" w:space="0" w:color="auto"/>
                    <w:bottom w:val="none" w:sz="0" w:space="0" w:color="auto"/>
                    <w:right w:val="none" w:sz="0" w:space="0" w:color="auto"/>
                  </w:divBdr>
                  <w:divsChild>
                    <w:div w:id="160895329">
                      <w:marLeft w:val="0"/>
                      <w:marRight w:val="0"/>
                      <w:marTop w:val="0"/>
                      <w:marBottom w:val="0"/>
                      <w:divBdr>
                        <w:top w:val="none" w:sz="0" w:space="0" w:color="auto"/>
                        <w:left w:val="none" w:sz="0" w:space="0" w:color="auto"/>
                        <w:bottom w:val="none" w:sz="0" w:space="0" w:color="auto"/>
                        <w:right w:val="none" w:sz="0" w:space="0" w:color="auto"/>
                      </w:divBdr>
                      <w:divsChild>
                        <w:div w:id="1543518245">
                          <w:marLeft w:val="0"/>
                          <w:marRight w:val="0"/>
                          <w:marTop w:val="0"/>
                          <w:marBottom w:val="0"/>
                          <w:divBdr>
                            <w:top w:val="none" w:sz="0" w:space="0" w:color="auto"/>
                            <w:left w:val="none" w:sz="0" w:space="0" w:color="auto"/>
                            <w:bottom w:val="none" w:sz="0" w:space="0" w:color="auto"/>
                            <w:right w:val="none" w:sz="0" w:space="0" w:color="auto"/>
                          </w:divBdr>
                          <w:divsChild>
                            <w:div w:id="1814441369">
                              <w:marLeft w:val="0"/>
                              <w:marRight w:val="0"/>
                              <w:marTop w:val="0"/>
                              <w:marBottom w:val="0"/>
                              <w:divBdr>
                                <w:top w:val="none" w:sz="0" w:space="0" w:color="auto"/>
                                <w:left w:val="none" w:sz="0" w:space="0" w:color="auto"/>
                                <w:bottom w:val="none" w:sz="0" w:space="0" w:color="auto"/>
                                <w:right w:val="none" w:sz="0" w:space="0" w:color="auto"/>
                              </w:divBdr>
                              <w:divsChild>
                                <w:div w:id="921185466">
                                  <w:marLeft w:val="0"/>
                                  <w:marRight w:val="0"/>
                                  <w:marTop w:val="0"/>
                                  <w:marBottom w:val="0"/>
                                  <w:divBdr>
                                    <w:top w:val="none" w:sz="0" w:space="0" w:color="auto"/>
                                    <w:left w:val="none" w:sz="0" w:space="0" w:color="auto"/>
                                    <w:bottom w:val="none" w:sz="0" w:space="0" w:color="auto"/>
                                    <w:right w:val="none" w:sz="0" w:space="0" w:color="auto"/>
                                  </w:divBdr>
                                  <w:divsChild>
                                    <w:div w:id="617642909">
                                      <w:marLeft w:val="0"/>
                                      <w:marRight w:val="0"/>
                                      <w:marTop w:val="0"/>
                                      <w:marBottom w:val="0"/>
                                      <w:divBdr>
                                        <w:top w:val="none" w:sz="0" w:space="0" w:color="auto"/>
                                        <w:left w:val="none" w:sz="0" w:space="0" w:color="auto"/>
                                        <w:bottom w:val="none" w:sz="0" w:space="0" w:color="auto"/>
                                        <w:right w:val="none" w:sz="0" w:space="0" w:color="auto"/>
                                      </w:divBdr>
                                      <w:divsChild>
                                        <w:div w:id="1310019263">
                                          <w:marLeft w:val="0"/>
                                          <w:marRight w:val="0"/>
                                          <w:marTop w:val="0"/>
                                          <w:marBottom w:val="0"/>
                                          <w:divBdr>
                                            <w:top w:val="none" w:sz="0" w:space="0" w:color="auto"/>
                                            <w:left w:val="none" w:sz="0" w:space="0" w:color="auto"/>
                                            <w:bottom w:val="single" w:sz="6" w:space="0" w:color="BBBBBB"/>
                                            <w:right w:val="none" w:sz="0" w:space="0" w:color="auto"/>
                                          </w:divBdr>
                                          <w:divsChild>
                                            <w:div w:id="651065556">
                                              <w:marLeft w:val="0"/>
                                              <w:marRight w:val="0"/>
                                              <w:marTop w:val="0"/>
                                              <w:marBottom w:val="0"/>
                                              <w:divBdr>
                                                <w:top w:val="single" w:sz="2" w:space="0" w:color="DFDFDF"/>
                                                <w:left w:val="single" w:sz="2" w:space="0" w:color="DFDFDF"/>
                                                <w:bottom w:val="single" w:sz="2" w:space="0" w:color="DFDFDF"/>
                                                <w:right w:val="single" w:sz="6" w:space="0" w:color="DFDFDF"/>
                                              </w:divBdr>
                                            </w:div>
                                            <w:div w:id="1997144659">
                                              <w:marLeft w:val="0"/>
                                              <w:marRight w:val="0"/>
                                              <w:marTop w:val="0"/>
                                              <w:marBottom w:val="0"/>
                                              <w:divBdr>
                                                <w:top w:val="single" w:sz="2" w:space="0" w:color="DFDFDF"/>
                                                <w:left w:val="single" w:sz="2" w:space="0" w:color="DFDFDF"/>
                                                <w:bottom w:val="single" w:sz="2" w:space="0" w:color="DFDFDF"/>
                                                <w:right w:val="single" w:sz="6" w:space="0" w:color="DFDFDF"/>
                                              </w:divBdr>
                                            </w:div>
                                            <w:div w:id="946615806">
                                              <w:marLeft w:val="0"/>
                                              <w:marRight w:val="0"/>
                                              <w:marTop w:val="0"/>
                                              <w:marBottom w:val="0"/>
                                              <w:divBdr>
                                                <w:top w:val="single" w:sz="2" w:space="0" w:color="DFDFDF"/>
                                                <w:left w:val="single" w:sz="2" w:space="0" w:color="DFDFDF"/>
                                                <w:bottom w:val="single" w:sz="2" w:space="0" w:color="DFDFDF"/>
                                                <w:right w:val="single" w:sz="6" w:space="0" w:color="DFDFDF"/>
                                              </w:divBdr>
                                            </w:div>
                                            <w:div w:id="1613249509">
                                              <w:marLeft w:val="0"/>
                                              <w:marRight w:val="0"/>
                                              <w:marTop w:val="0"/>
                                              <w:marBottom w:val="0"/>
                                              <w:divBdr>
                                                <w:top w:val="single" w:sz="2" w:space="0" w:color="DFDFDF"/>
                                                <w:left w:val="single" w:sz="2" w:space="0" w:color="DFDFDF"/>
                                                <w:bottom w:val="single" w:sz="2" w:space="0" w:color="DFDFDF"/>
                                                <w:right w:val="single" w:sz="6" w:space="0" w:color="DFDFDF"/>
                                              </w:divBdr>
                                            </w:div>
                                            <w:div w:id="1517768306">
                                              <w:marLeft w:val="0"/>
                                              <w:marRight w:val="0"/>
                                              <w:marTop w:val="0"/>
                                              <w:marBottom w:val="0"/>
                                              <w:divBdr>
                                                <w:top w:val="single" w:sz="2" w:space="0" w:color="DFDFDF"/>
                                                <w:left w:val="single" w:sz="2" w:space="0" w:color="DFDFDF"/>
                                                <w:bottom w:val="single" w:sz="2" w:space="0" w:color="DFDFDF"/>
                                                <w:right w:val="single" w:sz="6" w:space="0" w:color="DFDFDF"/>
                                              </w:divBdr>
                                            </w:div>
                                            <w:div w:id="2078242730">
                                              <w:marLeft w:val="0"/>
                                              <w:marRight w:val="0"/>
                                              <w:marTop w:val="0"/>
                                              <w:marBottom w:val="0"/>
                                              <w:divBdr>
                                                <w:top w:val="single" w:sz="2" w:space="0" w:color="DFDFDF"/>
                                                <w:left w:val="single" w:sz="2" w:space="0" w:color="DFDFDF"/>
                                                <w:bottom w:val="single" w:sz="2" w:space="0" w:color="DFDFDF"/>
                                                <w:right w:val="single" w:sz="6" w:space="0" w:color="DFDFDF"/>
                                              </w:divBdr>
                                            </w:div>
                                            <w:div w:id="1912079914">
                                              <w:marLeft w:val="0"/>
                                              <w:marRight w:val="0"/>
                                              <w:marTop w:val="0"/>
                                              <w:marBottom w:val="0"/>
                                              <w:divBdr>
                                                <w:top w:val="single" w:sz="2" w:space="0" w:color="DFDFDF"/>
                                                <w:left w:val="single" w:sz="2" w:space="0" w:color="DFDFDF"/>
                                                <w:bottom w:val="single" w:sz="2" w:space="0" w:color="DFDFDF"/>
                                                <w:right w:val="single" w:sz="6" w:space="0" w:color="DFDFDF"/>
                                              </w:divBdr>
                                            </w:div>
                                            <w:div w:id="2130194754">
                                              <w:marLeft w:val="0"/>
                                              <w:marRight w:val="0"/>
                                              <w:marTop w:val="0"/>
                                              <w:marBottom w:val="0"/>
                                              <w:divBdr>
                                                <w:top w:val="single" w:sz="2" w:space="0" w:color="DFDFDF"/>
                                                <w:left w:val="single" w:sz="2" w:space="0" w:color="DFDFDF"/>
                                                <w:bottom w:val="single" w:sz="2" w:space="0" w:color="DFDFDF"/>
                                                <w:right w:val="single" w:sz="6" w:space="0" w:color="DFDFDF"/>
                                              </w:divBdr>
                                            </w:div>
                                            <w:div w:id="1282297152">
                                              <w:marLeft w:val="0"/>
                                              <w:marRight w:val="0"/>
                                              <w:marTop w:val="0"/>
                                              <w:marBottom w:val="0"/>
                                              <w:divBdr>
                                                <w:top w:val="single" w:sz="2" w:space="0" w:color="DFDFDF"/>
                                                <w:left w:val="single" w:sz="2" w:space="0" w:color="DFDFDF"/>
                                                <w:bottom w:val="single" w:sz="2" w:space="0" w:color="DFDFDF"/>
                                                <w:right w:val="single" w:sz="6" w:space="0" w:color="DFDFDF"/>
                                              </w:divBdr>
                                            </w:div>
                                            <w:div w:id="826093835">
                                              <w:marLeft w:val="0"/>
                                              <w:marRight w:val="0"/>
                                              <w:marTop w:val="0"/>
                                              <w:marBottom w:val="0"/>
                                              <w:divBdr>
                                                <w:top w:val="single" w:sz="2" w:space="0" w:color="DFDFDF"/>
                                                <w:left w:val="single" w:sz="2" w:space="0" w:color="DFDFDF"/>
                                                <w:bottom w:val="single" w:sz="2" w:space="0" w:color="DFDFDF"/>
                                                <w:right w:val="single" w:sz="6" w:space="0" w:color="DFDFDF"/>
                                              </w:divBdr>
                                            </w:div>
                                            <w:div w:id="38018324">
                                              <w:marLeft w:val="0"/>
                                              <w:marRight w:val="0"/>
                                              <w:marTop w:val="0"/>
                                              <w:marBottom w:val="0"/>
                                              <w:divBdr>
                                                <w:top w:val="single" w:sz="2" w:space="0" w:color="DFDFDF"/>
                                                <w:left w:val="single" w:sz="2" w:space="0" w:color="DFDFDF"/>
                                                <w:bottom w:val="single" w:sz="2" w:space="0" w:color="DFDFDF"/>
                                                <w:right w:val="single" w:sz="6" w:space="0" w:color="DFDFDF"/>
                                              </w:divBdr>
                                            </w:div>
                                            <w:div w:id="698897604">
                                              <w:marLeft w:val="0"/>
                                              <w:marRight w:val="0"/>
                                              <w:marTop w:val="0"/>
                                              <w:marBottom w:val="0"/>
                                              <w:divBdr>
                                                <w:top w:val="single" w:sz="2" w:space="0" w:color="DFDFDF"/>
                                                <w:left w:val="single" w:sz="2" w:space="0" w:color="DFDFDF"/>
                                                <w:bottom w:val="single" w:sz="2" w:space="0" w:color="DFDFDF"/>
                                                <w:right w:val="single" w:sz="6" w:space="0" w:color="DFDFDF"/>
                                              </w:divBdr>
                                            </w:div>
                                            <w:div w:id="213275459">
                                              <w:marLeft w:val="0"/>
                                              <w:marRight w:val="0"/>
                                              <w:marTop w:val="0"/>
                                              <w:marBottom w:val="0"/>
                                              <w:divBdr>
                                                <w:top w:val="single" w:sz="2" w:space="0" w:color="DFDFDF"/>
                                                <w:left w:val="single" w:sz="2" w:space="0" w:color="DFDFDF"/>
                                                <w:bottom w:val="single" w:sz="2" w:space="0" w:color="DFDFDF"/>
                                                <w:right w:val="single" w:sz="6" w:space="0" w:color="DFDFDF"/>
                                              </w:divBdr>
                                            </w:div>
                                            <w:div w:id="1497265721">
                                              <w:marLeft w:val="0"/>
                                              <w:marRight w:val="0"/>
                                              <w:marTop w:val="0"/>
                                              <w:marBottom w:val="0"/>
                                              <w:divBdr>
                                                <w:top w:val="single" w:sz="2" w:space="0" w:color="DFDFDF"/>
                                                <w:left w:val="single" w:sz="2" w:space="0" w:color="DFDFDF"/>
                                                <w:bottom w:val="single" w:sz="2" w:space="0" w:color="DFDFDF"/>
                                                <w:right w:val="single" w:sz="6" w:space="0" w:color="DFDFDF"/>
                                              </w:divBdr>
                                            </w:div>
                                            <w:div w:id="564726493">
                                              <w:marLeft w:val="0"/>
                                              <w:marRight w:val="0"/>
                                              <w:marTop w:val="0"/>
                                              <w:marBottom w:val="0"/>
                                              <w:divBdr>
                                                <w:top w:val="single" w:sz="2" w:space="0" w:color="BFBFBF"/>
                                                <w:left w:val="single" w:sz="2" w:space="0" w:color="BFBFBF"/>
                                                <w:bottom w:val="single" w:sz="2" w:space="0" w:color="BFBFBF"/>
                                                <w:right w:val="single" w:sz="6" w:space="0" w:color="BFBFBF"/>
                                              </w:divBdr>
                                            </w:div>
                                            <w:div w:id="1423448401">
                                              <w:marLeft w:val="0"/>
                                              <w:marRight w:val="0"/>
                                              <w:marTop w:val="0"/>
                                              <w:marBottom w:val="0"/>
                                              <w:divBdr>
                                                <w:top w:val="single" w:sz="2" w:space="0" w:color="BFBFBF"/>
                                                <w:left w:val="single" w:sz="2" w:space="0" w:color="BFBFBF"/>
                                                <w:bottom w:val="single" w:sz="2" w:space="0" w:color="BFBFBF"/>
                                                <w:right w:val="single" w:sz="6" w:space="0" w:color="BFBFBF"/>
                                              </w:divBdr>
                                            </w:div>
                                            <w:div w:id="1137603288">
                                              <w:marLeft w:val="0"/>
                                              <w:marRight w:val="0"/>
                                              <w:marTop w:val="0"/>
                                              <w:marBottom w:val="0"/>
                                              <w:divBdr>
                                                <w:top w:val="single" w:sz="2" w:space="0" w:color="DFDFDF"/>
                                                <w:left w:val="single" w:sz="2" w:space="0" w:color="DFDFDF"/>
                                                <w:bottom w:val="single" w:sz="2" w:space="0" w:color="DFDFDF"/>
                                                <w:right w:val="single" w:sz="6" w:space="0" w:color="DFDFDF"/>
                                              </w:divBdr>
                                            </w:div>
                                            <w:div w:id="1768236719">
                                              <w:marLeft w:val="0"/>
                                              <w:marRight w:val="0"/>
                                              <w:marTop w:val="0"/>
                                              <w:marBottom w:val="0"/>
                                              <w:divBdr>
                                                <w:top w:val="single" w:sz="2" w:space="0" w:color="DFDFDF"/>
                                                <w:left w:val="single" w:sz="2" w:space="0" w:color="DFDFDF"/>
                                                <w:bottom w:val="single" w:sz="2" w:space="0" w:color="DFDFDF"/>
                                                <w:right w:val="single" w:sz="6" w:space="0" w:color="DFDFDF"/>
                                              </w:divBdr>
                                            </w:div>
                                            <w:div w:id="442384355">
                                              <w:marLeft w:val="0"/>
                                              <w:marRight w:val="0"/>
                                              <w:marTop w:val="0"/>
                                              <w:marBottom w:val="0"/>
                                              <w:divBdr>
                                                <w:top w:val="single" w:sz="2" w:space="0" w:color="DFDFDF"/>
                                                <w:left w:val="single" w:sz="2" w:space="0" w:color="DFDFDF"/>
                                                <w:bottom w:val="single" w:sz="2" w:space="0" w:color="DFDFDF"/>
                                                <w:right w:val="single" w:sz="6" w:space="0" w:color="DFDFDF"/>
                                              </w:divBdr>
                                            </w:div>
                                            <w:div w:id="1997413369">
                                              <w:marLeft w:val="0"/>
                                              <w:marRight w:val="0"/>
                                              <w:marTop w:val="0"/>
                                              <w:marBottom w:val="0"/>
                                              <w:divBdr>
                                                <w:top w:val="single" w:sz="2" w:space="0" w:color="DFDFDF"/>
                                                <w:left w:val="single" w:sz="2" w:space="0" w:color="DFDFDF"/>
                                                <w:bottom w:val="single" w:sz="2" w:space="0" w:color="DFDFDF"/>
                                                <w:right w:val="single" w:sz="6" w:space="0" w:color="DFDFDF"/>
                                              </w:divBdr>
                                            </w:div>
                                            <w:div w:id="1007905007">
                                              <w:marLeft w:val="0"/>
                                              <w:marRight w:val="0"/>
                                              <w:marTop w:val="0"/>
                                              <w:marBottom w:val="0"/>
                                              <w:divBdr>
                                                <w:top w:val="single" w:sz="2" w:space="0" w:color="DFDFDF"/>
                                                <w:left w:val="single" w:sz="2" w:space="0" w:color="DFDFDF"/>
                                                <w:bottom w:val="single" w:sz="2" w:space="0" w:color="DFDFDF"/>
                                                <w:right w:val="single" w:sz="6" w:space="0" w:color="DFDFDF"/>
                                              </w:divBdr>
                                            </w:div>
                                            <w:div w:id="1285380414">
                                              <w:marLeft w:val="0"/>
                                              <w:marRight w:val="0"/>
                                              <w:marTop w:val="0"/>
                                              <w:marBottom w:val="0"/>
                                              <w:divBdr>
                                                <w:top w:val="single" w:sz="2" w:space="0" w:color="DFDFDF"/>
                                                <w:left w:val="single" w:sz="2" w:space="0" w:color="DFDFDF"/>
                                                <w:bottom w:val="single" w:sz="2" w:space="0" w:color="DFDFDF"/>
                                                <w:right w:val="single" w:sz="6" w:space="0" w:color="DFDFDF"/>
                                              </w:divBdr>
                                            </w:div>
                                            <w:div w:id="1248270547">
                                              <w:marLeft w:val="0"/>
                                              <w:marRight w:val="0"/>
                                              <w:marTop w:val="0"/>
                                              <w:marBottom w:val="0"/>
                                              <w:divBdr>
                                                <w:top w:val="single" w:sz="2" w:space="0" w:color="DFDFDF"/>
                                                <w:left w:val="single" w:sz="2" w:space="0" w:color="DFDFDF"/>
                                                <w:bottom w:val="single" w:sz="2" w:space="0" w:color="DFDFDF"/>
                                                <w:right w:val="single" w:sz="6" w:space="0" w:color="DFDFDF"/>
                                              </w:divBdr>
                                            </w:div>
                                            <w:div w:id="1511333321">
                                              <w:marLeft w:val="0"/>
                                              <w:marRight w:val="0"/>
                                              <w:marTop w:val="0"/>
                                              <w:marBottom w:val="0"/>
                                              <w:divBdr>
                                                <w:top w:val="single" w:sz="2" w:space="0" w:color="DFDFDF"/>
                                                <w:left w:val="single" w:sz="2" w:space="0" w:color="DFDFDF"/>
                                                <w:bottom w:val="single" w:sz="2" w:space="0" w:color="DFDFDF"/>
                                                <w:right w:val="single" w:sz="6" w:space="0" w:color="DFDFDF"/>
                                              </w:divBdr>
                                            </w:div>
                                            <w:div w:id="1136294864">
                                              <w:marLeft w:val="0"/>
                                              <w:marRight w:val="0"/>
                                              <w:marTop w:val="0"/>
                                              <w:marBottom w:val="0"/>
                                              <w:divBdr>
                                                <w:top w:val="single" w:sz="2" w:space="0" w:color="DFDFDF"/>
                                                <w:left w:val="single" w:sz="2" w:space="0" w:color="DFDFDF"/>
                                                <w:bottom w:val="single" w:sz="2" w:space="0" w:color="DFDFDF"/>
                                                <w:right w:val="single" w:sz="6" w:space="0" w:color="DFDFDF"/>
                                              </w:divBdr>
                                            </w:div>
                                            <w:div w:id="306708823">
                                              <w:marLeft w:val="0"/>
                                              <w:marRight w:val="0"/>
                                              <w:marTop w:val="0"/>
                                              <w:marBottom w:val="0"/>
                                              <w:divBdr>
                                                <w:top w:val="single" w:sz="2" w:space="0" w:color="DFDFDF"/>
                                                <w:left w:val="single" w:sz="2" w:space="0" w:color="DFDFDF"/>
                                                <w:bottom w:val="single" w:sz="2" w:space="0" w:color="DFDFDF"/>
                                                <w:right w:val="single" w:sz="6" w:space="0" w:color="DFDFDF"/>
                                              </w:divBdr>
                                            </w:div>
                                            <w:div w:id="1832678270">
                                              <w:marLeft w:val="0"/>
                                              <w:marRight w:val="0"/>
                                              <w:marTop w:val="0"/>
                                              <w:marBottom w:val="0"/>
                                              <w:divBdr>
                                                <w:top w:val="single" w:sz="2" w:space="0" w:color="DFDFDF"/>
                                                <w:left w:val="single" w:sz="2" w:space="0" w:color="DFDFDF"/>
                                                <w:bottom w:val="single" w:sz="2" w:space="0" w:color="DFDFDF"/>
                                                <w:right w:val="single" w:sz="6" w:space="0" w:color="DFDFDF"/>
                                              </w:divBdr>
                                            </w:div>
                                            <w:div w:id="1162313591">
                                              <w:marLeft w:val="0"/>
                                              <w:marRight w:val="0"/>
                                              <w:marTop w:val="0"/>
                                              <w:marBottom w:val="0"/>
                                              <w:divBdr>
                                                <w:top w:val="single" w:sz="2" w:space="0" w:color="DFDFDF"/>
                                                <w:left w:val="single" w:sz="2" w:space="0" w:color="DFDFDF"/>
                                                <w:bottom w:val="single" w:sz="2" w:space="0" w:color="DFDFDF"/>
                                                <w:right w:val="single" w:sz="6" w:space="0" w:color="DFDFDF"/>
                                              </w:divBdr>
                                            </w:div>
                                            <w:div w:id="742023257">
                                              <w:marLeft w:val="0"/>
                                              <w:marRight w:val="0"/>
                                              <w:marTop w:val="0"/>
                                              <w:marBottom w:val="0"/>
                                              <w:divBdr>
                                                <w:top w:val="single" w:sz="2" w:space="0" w:color="DFDFDF"/>
                                                <w:left w:val="single" w:sz="2" w:space="0" w:color="DFDFDF"/>
                                                <w:bottom w:val="single" w:sz="2" w:space="0" w:color="DFDFDF"/>
                                                <w:right w:val="single" w:sz="6" w:space="0" w:color="DFDFDF"/>
                                              </w:divBdr>
                                            </w:div>
                                            <w:div w:id="1810513096">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 w:id="696397171">
                                      <w:marLeft w:val="0"/>
                                      <w:marRight w:val="0"/>
                                      <w:marTop w:val="0"/>
                                      <w:marBottom w:val="0"/>
                                      <w:divBdr>
                                        <w:top w:val="none" w:sz="0" w:space="0" w:color="auto"/>
                                        <w:left w:val="none" w:sz="0" w:space="0" w:color="auto"/>
                                        <w:bottom w:val="none" w:sz="0" w:space="0" w:color="auto"/>
                                        <w:right w:val="none" w:sz="0" w:space="0" w:color="auto"/>
                                      </w:divBdr>
                                      <w:divsChild>
                                        <w:div w:id="301741454">
                                          <w:marLeft w:val="0"/>
                                          <w:marRight w:val="0"/>
                                          <w:marTop w:val="0"/>
                                          <w:marBottom w:val="0"/>
                                          <w:divBdr>
                                            <w:top w:val="none" w:sz="0" w:space="0" w:color="auto"/>
                                            <w:left w:val="none" w:sz="0" w:space="0" w:color="auto"/>
                                            <w:bottom w:val="single" w:sz="6" w:space="0" w:color="BBBBBB"/>
                                            <w:right w:val="none" w:sz="0" w:space="0" w:color="auto"/>
                                          </w:divBdr>
                                          <w:divsChild>
                                            <w:div w:id="1898736047">
                                              <w:marLeft w:val="0"/>
                                              <w:marRight w:val="0"/>
                                              <w:marTop w:val="0"/>
                                              <w:marBottom w:val="0"/>
                                              <w:divBdr>
                                                <w:top w:val="single" w:sz="2" w:space="0" w:color="DFDFDF"/>
                                                <w:left w:val="single" w:sz="2" w:space="0" w:color="DFDFDF"/>
                                                <w:bottom w:val="single" w:sz="2" w:space="0" w:color="DFDFDF"/>
                                                <w:right w:val="single" w:sz="6" w:space="0" w:color="DFDFDF"/>
                                              </w:divBdr>
                                            </w:div>
                                            <w:div w:id="320235312">
                                              <w:marLeft w:val="0"/>
                                              <w:marRight w:val="0"/>
                                              <w:marTop w:val="0"/>
                                              <w:marBottom w:val="0"/>
                                              <w:divBdr>
                                                <w:top w:val="single" w:sz="2" w:space="0" w:color="DFDFDF"/>
                                                <w:left w:val="single" w:sz="2" w:space="0" w:color="DFDFDF"/>
                                                <w:bottom w:val="single" w:sz="2" w:space="0" w:color="DFDFDF"/>
                                                <w:right w:val="single" w:sz="6" w:space="0" w:color="DFDFDF"/>
                                              </w:divBdr>
                                            </w:div>
                                            <w:div w:id="1377583057">
                                              <w:marLeft w:val="0"/>
                                              <w:marRight w:val="0"/>
                                              <w:marTop w:val="0"/>
                                              <w:marBottom w:val="0"/>
                                              <w:divBdr>
                                                <w:top w:val="single" w:sz="2" w:space="0" w:color="DFDFDF"/>
                                                <w:left w:val="single" w:sz="2" w:space="0" w:color="DFDFDF"/>
                                                <w:bottom w:val="single" w:sz="2" w:space="0" w:color="DFDFDF"/>
                                                <w:right w:val="single" w:sz="6" w:space="0" w:color="DFDFDF"/>
                                              </w:divBdr>
                                            </w:div>
                                            <w:div w:id="1424379676">
                                              <w:marLeft w:val="0"/>
                                              <w:marRight w:val="0"/>
                                              <w:marTop w:val="0"/>
                                              <w:marBottom w:val="0"/>
                                              <w:divBdr>
                                                <w:top w:val="single" w:sz="2" w:space="0" w:color="DFDFDF"/>
                                                <w:left w:val="single" w:sz="2" w:space="0" w:color="DFDFDF"/>
                                                <w:bottom w:val="single" w:sz="2" w:space="0" w:color="DFDFDF"/>
                                                <w:right w:val="single" w:sz="6" w:space="0" w:color="DFDFDF"/>
                                              </w:divBdr>
                                            </w:div>
                                            <w:div w:id="46609612">
                                              <w:marLeft w:val="0"/>
                                              <w:marRight w:val="0"/>
                                              <w:marTop w:val="0"/>
                                              <w:marBottom w:val="0"/>
                                              <w:divBdr>
                                                <w:top w:val="single" w:sz="2" w:space="0" w:color="DFDFDF"/>
                                                <w:left w:val="single" w:sz="2" w:space="0" w:color="DFDFDF"/>
                                                <w:bottom w:val="single" w:sz="2" w:space="0" w:color="DFDFDF"/>
                                                <w:right w:val="single" w:sz="6" w:space="0" w:color="DFDFDF"/>
                                              </w:divBdr>
                                            </w:div>
                                            <w:div w:id="99111803">
                                              <w:marLeft w:val="0"/>
                                              <w:marRight w:val="0"/>
                                              <w:marTop w:val="0"/>
                                              <w:marBottom w:val="0"/>
                                              <w:divBdr>
                                                <w:top w:val="single" w:sz="2" w:space="0" w:color="DFDFDF"/>
                                                <w:left w:val="single" w:sz="2" w:space="0" w:color="DFDFDF"/>
                                                <w:bottom w:val="single" w:sz="2" w:space="0" w:color="DFDFDF"/>
                                                <w:right w:val="single" w:sz="6" w:space="0" w:color="DFDFDF"/>
                                              </w:divBdr>
                                            </w:div>
                                            <w:div w:id="794369552">
                                              <w:marLeft w:val="0"/>
                                              <w:marRight w:val="0"/>
                                              <w:marTop w:val="0"/>
                                              <w:marBottom w:val="0"/>
                                              <w:divBdr>
                                                <w:top w:val="single" w:sz="2" w:space="0" w:color="DFDFDF"/>
                                                <w:left w:val="single" w:sz="2" w:space="0" w:color="DFDFDF"/>
                                                <w:bottom w:val="single" w:sz="2" w:space="0" w:color="DFDFDF"/>
                                                <w:right w:val="single" w:sz="6" w:space="0" w:color="DFDFDF"/>
                                              </w:divBdr>
                                            </w:div>
                                            <w:div w:id="1282228424">
                                              <w:marLeft w:val="0"/>
                                              <w:marRight w:val="0"/>
                                              <w:marTop w:val="0"/>
                                              <w:marBottom w:val="0"/>
                                              <w:divBdr>
                                                <w:top w:val="single" w:sz="2" w:space="0" w:color="DFDFDF"/>
                                                <w:left w:val="single" w:sz="2" w:space="0" w:color="DFDFDF"/>
                                                <w:bottom w:val="single" w:sz="2" w:space="0" w:color="DFDFDF"/>
                                                <w:right w:val="single" w:sz="6" w:space="0" w:color="DFDFDF"/>
                                              </w:divBdr>
                                            </w:div>
                                            <w:div w:id="1197545204">
                                              <w:marLeft w:val="0"/>
                                              <w:marRight w:val="0"/>
                                              <w:marTop w:val="0"/>
                                              <w:marBottom w:val="0"/>
                                              <w:divBdr>
                                                <w:top w:val="single" w:sz="2" w:space="0" w:color="DFDFDF"/>
                                                <w:left w:val="single" w:sz="2" w:space="0" w:color="DFDFDF"/>
                                                <w:bottom w:val="single" w:sz="2" w:space="0" w:color="DFDFDF"/>
                                                <w:right w:val="single" w:sz="6" w:space="0" w:color="DFDFDF"/>
                                              </w:divBdr>
                                            </w:div>
                                            <w:div w:id="502865918">
                                              <w:marLeft w:val="0"/>
                                              <w:marRight w:val="0"/>
                                              <w:marTop w:val="0"/>
                                              <w:marBottom w:val="0"/>
                                              <w:divBdr>
                                                <w:top w:val="single" w:sz="2" w:space="0" w:color="DFDFDF"/>
                                                <w:left w:val="single" w:sz="2" w:space="0" w:color="DFDFDF"/>
                                                <w:bottom w:val="single" w:sz="2" w:space="0" w:color="DFDFDF"/>
                                                <w:right w:val="single" w:sz="6" w:space="0" w:color="DFDFDF"/>
                                              </w:divBdr>
                                            </w:div>
                                            <w:div w:id="1862085874">
                                              <w:marLeft w:val="0"/>
                                              <w:marRight w:val="0"/>
                                              <w:marTop w:val="0"/>
                                              <w:marBottom w:val="0"/>
                                              <w:divBdr>
                                                <w:top w:val="single" w:sz="2" w:space="0" w:color="DFDFDF"/>
                                                <w:left w:val="single" w:sz="2" w:space="0" w:color="DFDFDF"/>
                                                <w:bottom w:val="single" w:sz="2" w:space="0" w:color="DFDFDF"/>
                                                <w:right w:val="single" w:sz="6" w:space="0" w:color="DFDFDF"/>
                                              </w:divBdr>
                                            </w:div>
                                            <w:div w:id="1571035753">
                                              <w:marLeft w:val="0"/>
                                              <w:marRight w:val="0"/>
                                              <w:marTop w:val="0"/>
                                              <w:marBottom w:val="0"/>
                                              <w:divBdr>
                                                <w:top w:val="single" w:sz="2" w:space="0" w:color="DFDFDF"/>
                                                <w:left w:val="single" w:sz="2" w:space="0" w:color="DFDFDF"/>
                                                <w:bottom w:val="single" w:sz="2" w:space="0" w:color="DFDFDF"/>
                                                <w:right w:val="single" w:sz="6" w:space="0" w:color="DFDFDF"/>
                                              </w:divBdr>
                                            </w:div>
                                            <w:div w:id="900597355">
                                              <w:marLeft w:val="0"/>
                                              <w:marRight w:val="0"/>
                                              <w:marTop w:val="0"/>
                                              <w:marBottom w:val="0"/>
                                              <w:divBdr>
                                                <w:top w:val="single" w:sz="2" w:space="0" w:color="DFDFDF"/>
                                                <w:left w:val="single" w:sz="2" w:space="0" w:color="DFDFDF"/>
                                                <w:bottom w:val="single" w:sz="2" w:space="0" w:color="DFDFDF"/>
                                                <w:right w:val="single" w:sz="6" w:space="0" w:color="DFDFDF"/>
                                              </w:divBdr>
                                            </w:div>
                                            <w:div w:id="823350458">
                                              <w:marLeft w:val="0"/>
                                              <w:marRight w:val="0"/>
                                              <w:marTop w:val="0"/>
                                              <w:marBottom w:val="0"/>
                                              <w:divBdr>
                                                <w:top w:val="single" w:sz="2" w:space="0" w:color="DFDFDF"/>
                                                <w:left w:val="single" w:sz="2" w:space="0" w:color="DFDFDF"/>
                                                <w:bottom w:val="single" w:sz="2" w:space="0" w:color="DFDFDF"/>
                                                <w:right w:val="single" w:sz="6" w:space="0" w:color="DFDFDF"/>
                                              </w:divBdr>
                                            </w:div>
                                            <w:div w:id="2039237936">
                                              <w:marLeft w:val="0"/>
                                              <w:marRight w:val="0"/>
                                              <w:marTop w:val="0"/>
                                              <w:marBottom w:val="0"/>
                                              <w:divBdr>
                                                <w:top w:val="single" w:sz="2" w:space="0" w:color="DFDFDF"/>
                                                <w:left w:val="single" w:sz="2" w:space="0" w:color="DFDFDF"/>
                                                <w:bottom w:val="single" w:sz="2" w:space="0" w:color="DFDFDF"/>
                                                <w:right w:val="single" w:sz="6" w:space="0" w:color="DFDFDF"/>
                                              </w:divBdr>
                                            </w:div>
                                            <w:div w:id="972056001">
                                              <w:marLeft w:val="0"/>
                                              <w:marRight w:val="0"/>
                                              <w:marTop w:val="0"/>
                                              <w:marBottom w:val="0"/>
                                              <w:divBdr>
                                                <w:top w:val="single" w:sz="2" w:space="0" w:color="DFDFDF"/>
                                                <w:left w:val="single" w:sz="2" w:space="0" w:color="DFDFDF"/>
                                                <w:bottom w:val="single" w:sz="2" w:space="0" w:color="DFDFDF"/>
                                                <w:right w:val="single" w:sz="6" w:space="0" w:color="DFDFDF"/>
                                              </w:divBdr>
                                            </w:div>
                                            <w:div w:id="1269198723">
                                              <w:marLeft w:val="0"/>
                                              <w:marRight w:val="0"/>
                                              <w:marTop w:val="0"/>
                                              <w:marBottom w:val="0"/>
                                              <w:divBdr>
                                                <w:top w:val="single" w:sz="2" w:space="0" w:color="DFDFDF"/>
                                                <w:left w:val="single" w:sz="2" w:space="0" w:color="DFDFDF"/>
                                                <w:bottom w:val="single" w:sz="2" w:space="0" w:color="DFDFDF"/>
                                                <w:right w:val="single" w:sz="6" w:space="0" w:color="DFDFDF"/>
                                              </w:divBdr>
                                            </w:div>
                                            <w:div w:id="395398890">
                                              <w:marLeft w:val="0"/>
                                              <w:marRight w:val="0"/>
                                              <w:marTop w:val="0"/>
                                              <w:marBottom w:val="0"/>
                                              <w:divBdr>
                                                <w:top w:val="single" w:sz="2" w:space="0" w:color="DFDFDF"/>
                                                <w:left w:val="single" w:sz="2" w:space="0" w:color="DFDFDF"/>
                                                <w:bottom w:val="single" w:sz="2" w:space="0" w:color="DFDFDF"/>
                                                <w:right w:val="single" w:sz="6" w:space="0" w:color="DFDFDF"/>
                                              </w:divBdr>
                                            </w:div>
                                            <w:div w:id="170024778">
                                              <w:marLeft w:val="0"/>
                                              <w:marRight w:val="0"/>
                                              <w:marTop w:val="0"/>
                                              <w:marBottom w:val="0"/>
                                              <w:divBdr>
                                                <w:top w:val="single" w:sz="2" w:space="0" w:color="DFDFDF"/>
                                                <w:left w:val="single" w:sz="2" w:space="0" w:color="DFDFDF"/>
                                                <w:bottom w:val="single" w:sz="2" w:space="0" w:color="DFDFDF"/>
                                                <w:right w:val="single" w:sz="6" w:space="0" w:color="DFDFDF"/>
                                              </w:divBdr>
                                            </w:div>
                                            <w:div w:id="1313217948">
                                              <w:marLeft w:val="0"/>
                                              <w:marRight w:val="0"/>
                                              <w:marTop w:val="0"/>
                                              <w:marBottom w:val="0"/>
                                              <w:divBdr>
                                                <w:top w:val="single" w:sz="2" w:space="0" w:color="DFDFDF"/>
                                                <w:left w:val="single" w:sz="2" w:space="0" w:color="DFDFDF"/>
                                                <w:bottom w:val="single" w:sz="2" w:space="0" w:color="DFDFDF"/>
                                                <w:right w:val="single" w:sz="6" w:space="0" w:color="DFDFDF"/>
                                              </w:divBdr>
                                            </w:div>
                                            <w:div w:id="2121028583">
                                              <w:marLeft w:val="0"/>
                                              <w:marRight w:val="0"/>
                                              <w:marTop w:val="0"/>
                                              <w:marBottom w:val="0"/>
                                              <w:divBdr>
                                                <w:top w:val="single" w:sz="2" w:space="0" w:color="DFDFDF"/>
                                                <w:left w:val="single" w:sz="2" w:space="0" w:color="DFDFDF"/>
                                                <w:bottom w:val="single" w:sz="2" w:space="0" w:color="DFDFDF"/>
                                                <w:right w:val="single" w:sz="6" w:space="0" w:color="DFDFDF"/>
                                              </w:divBdr>
                                            </w:div>
                                            <w:div w:id="1755585731">
                                              <w:marLeft w:val="0"/>
                                              <w:marRight w:val="0"/>
                                              <w:marTop w:val="0"/>
                                              <w:marBottom w:val="0"/>
                                              <w:divBdr>
                                                <w:top w:val="single" w:sz="2" w:space="0" w:color="DFDFDF"/>
                                                <w:left w:val="single" w:sz="2" w:space="0" w:color="DFDFDF"/>
                                                <w:bottom w:val="single" w:sz="2" w:space="0" w:color="DFDFDF"/>
                                                <w:right w:val="single" w:sz="6" w:space="0" w:color="DFDFDF"/>
                                              </w:divBdr>
                                            </w:div>
                                            <w:div w:id="1783722507">
                                              <w:marLeft w:val="0"/>
                                              <w:marRight w:val="0"/>
                                              <w:marTop w:val="0"/>
                                              <w:marBottom w:val="0"/>
                                              <w:divBdr>
                                                <w:top w:val="single" w:sz="2" w:space="0" w:color="DFDFDF"/>
                                                <w:left w:val="single" w:sz="2" w:space="0" w:color="DFDFDF"/>
                                                <w:bottom w:val="single" w:sz="2" w:space="0" w:color="DFDFDF"/>
                                                <w:right w:val="single" w:sz="6" w:space="0" w:color="DFDFDF"/>
                                              </w:divBdr>
                                            </w:div>
                                            <w:div w:id="757559843">
                                              <w:marLeft w:val="0"/>
                                              <w:marRight w:val="0"/>
                                              <w:marTop w:val="0"/>
                                              <w:marBottom w:val="0"/>
                                              <w:divBdr>
                                                <w:top w:val="single" w:sz="2" w:space="0" w:color="DFDFDF"/>
                                                <w:left w:val="single" w:sz="2" w:space="0" w:color="DFDFDF"/>
                                                <w:bottom w:val="single" w:sz="2" w:space="0" w:color="DFDFDF"/>
                                                <w:right w:val="single" w:sz="6" w:space="0" w:color="DFDFDF"/>
                                              </w:divBdr>
                                            </w:div>
                                            <w:div w:id="1359353276">
                                              <w:marLeft w:val="0"/>
                                              <w:marRight w:val="0"/>
                                              <w:marTop w:val="0"/>
                                              <w:marBottom w:val="0"/>
                                              <w:divBdr>
                                                <w:top w:val="single" w:sz="2" w:space="0" w:color="DFDFDF"/>
                                                <w:left w:val="single" w:sz="2" w:space="0" w:color="DFDFDF"/>
                                                <w:bottom w:val="single" w:sz="2" w:space="0" w:color="DFDFDF"/>
                                                <w:right w:val="single" w:sz="6" w:space="0" w:color="DFDFDF"/>
                                              </w:divBdr>
                                            </w:div>
                                            <w:div w:id="1546288947">
                                              <w:marLeft w:val="0"/>
                                              <w:marRight w:val="0"/>
                                              <w:marTop w:val="0"/>
                                              <w:marBottom w:val="0"/>
                                              <w:divBdr>
                                                <w:top w:val="single" w:sz="2" w:space="0" w:color="DFDFDF"/>
                                                <w:left w:val="single" w:sz="2" w:space="0" w:color="DFDFDF"/>
                                                <w:bottom w:val="single" w:sz="2" w:space="0" w:color="DFDFDF"/>
                                                <w:right w:val="single" w:sz="6" w:space="0" w:color="DFDFDF"/>
                                              </w:divBdr>
                                            </w:div>
                                            <w:div w:id="2038384120">
                                              <w:marLeft w:val="0"/>
                                              <w:marRight w:val="0"/>
                                              <w:marTop w:val="0"/>
                                              <w:marBottom w:val="0"/>
                                              <w:divBdr>
                                                <w:top w:val="single" w:sz="2" w:space="0" w:color="DFDFDF"/>
                                                <w:left w:val="single" w:sz="2" w:space="0" w:color="DFDFDF"/>
                                                <w:bottom w:val="single" w:sz="2" w:space="0" w:color="DFDFDF"/>
                                                <w:right w:val="single" w:sz="6" w:space="0" w:color="DFDFDF"/>
                                              </w:divBdr>
                                            </w:div>
                                            <w:div w:id="1775711250">
                                              <w:marLeft w:val="0"/>
                                              <w:marRight w:val="0"/>
                                              <w:marTop w:val="0"/>
                                              <w:marBottom w:val="0"/>
                                              <w:divBdr>
                                                <w:top w:val="single" w:sz="2" w:space="0" w:color="DFDFDF"/>
                                                <w:left w:val="single" w:sz="2" w:space="0" w:color="DFDFDF"/>
                                                <w:bottom w:val="single" w:sz="2" w:space="0" w:color="DFDFDF"/>
                                                <w:right w:val="single" w:sz="6" w:space="0" w:color="DFDFDF"/>
                                              </w:divBdr>
                                            </w:div>
                                            <w:div w:id="477307983">
                                              <w:marLeft w:val="0"/>
                                              <w:marRight w:val="0"/>
                                              <w:marTop w:val="0"/>
                                              <w:marBottom w:val="0"/>
                                              <w:divBdr>
                                                <w:top w:val="single" w:sz="2" w:space="0" w:color="DFDFDF"/>
                                                <w:left w:val="single" w:sz="2" w:space="0" w:color="DFDFDF"/>
                                                <w:bottom w:val="single" w:sz="2" w:space="0" w:color="DFDFDF"/>
                                                <w:right w:val="single" w:sz="6" w:space="0" w:color="DFDFDF"/>
                                              </w:divBdr>
                                            </w:div>
                                            <w:div w:id="59910487">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sChild>
                                </w:div>
                              </w:divsChild>
                            </w:div>
                          </w:divsChild>
                        </w:div>
                      </w:divsChild>
                    </w:div>
                    <w:div w:id="680085890">
                      <w:marLeft w:val="0"/>
                      <w:marRight w:val="0"/>
                      <w:marTop w:val="0"/>
                      <w:marBottom w:val="0"/>
                      <w:divBdr>
                        <w:top w:val="none" w:sz="0" w:space="0" w:color="auto"/>
                        <w:left w:val="none" w:sz="0" w:space="0" w:color="auto"/>
                        <w:bottom w:val="single" w:sz="8" w:space="0" w:color="7E7E7E"/>
                        <w:right w:val="none" w:sz="0" w:space="0" w:color="auto"/>
                      </w:divBdr>
                      <w:divsChild>
                        <w:div w:id="2034106396">
                          <w:marLeft w:val="0"/>
                          <w:marRight w:val="0"/>
                          <w:marTop w:val="0"/>
                          <w:marBottom w:val="0"/>
                          <w:divBdr>
                            <w:top w:val="none" w:sz="0" w:space="0" w:color="auto"/>
                            <w:left w:val="none" w:sz="0" w:space="0" w:color="auto"/>
                            <w:bottom w:val="none" w:sz="0" w:space="0" w:color="auto"/>
                            <w:right w:val="none" w:sz="0" w:space="0" w:color="auto"/>
                          </w:divBdr>
                          <w:divsChild>
                            <w:div w:id="2129158377">
                              <w:marLeft w:val="0"/>
                              <w:marRight w:val="0"/>
                              <w:marTop w:val="0"/>
                              <w:marBottom w:val="0"/>
                              <w:divBdr>
                                <w:top w:val="none" w:sz="0" w:space="0" w:color="auto"/>
                                <w:left w:val="none" w:sz="0" w:space="0" w:color="auto"/>
                                <w:bottom w:val="none" w:sz="0" w:space="0" w:color="auto"/>
                                <w:right w:val="none" w:sz="0" w:space="0" w:color="auto"/>
                              </w:divBdr>
                              <w:divsChild>
                                <w:div w:id="1207177053">
                                  <w:marLeft w:val="0"/>
                                  <w:marRight w:val="0"/>
                                  <w:marTop w:val="0"/>
                                  <w:marBottom w:val="0"/>
                                  <w:divBdr>
                                    <w:top w:val="none" w:sz="0" w:space="0" w:color="auto"/>
                                    <w:left w:val="none" w:sz="0" w:space="0" w:color="auto"/>
                                    <w:bottom w:val="none" w:sz="0" w:space="0" w:color="auto"/>
                                    <w:right w:val="none" w:sz="0" w:space="0" w:color="auto"/>
                                  </w:divBdr>
                                  <w:divsChild>
                                    <w:div w:id="1731417486">
                                      <w:marLeft w:val="0"/>
                                      <w:marRight w:val="0"/>
                                      <w:marTop w:val="0"/>
                                      <w:marBottom w:val="0"/>
                                      <w:divBdr>
                                        <w:top w:val="none" w:sz="0" w:space="0" w:color="auto"/>
                                        <w:left w:val="none" w:sz="0" w:space="0" w:color="auto"/>
                                        <w:bottom w:val="none" w:sz="0" w:space="0" w:color="auto"/>
                                        <w:right w:val="none" w:sz="0" w:space="0" w:color="auto"/>
                                      </w:divBdr>
                                      <w:divsChild>
                                        <w:div w:id="1329096740">
                                          <w:marLeft w:val="0"/>
                                          <w:marRight w:val="0"/>
                                          <w:marTop w:val="0"/>
                                          <w:marBottom w:val="0"/>
                                          <w:divBdr>
                                            <w:top w:val="none" w:sz="0" w:space="0" w:color="auto"/>
                                            <w:left w:val="none" w:sz="0" w:space="0" w:color="auto"/>
                                            <w:bottom w:val="none" w:sz="0" w:space="0" w:color="auto"/>
                                            <w:right w:val="single" w:sz="6" w:space="0" w:color="BBBBBB"/>
                                          </w:divBdr>
                                          <w:divsChild>
                                            <w:div w:id="1408190087">
                                              <w:marLeft w:val="0"/>
                                              <w:marRight w:val="0"/>
                                              <w:marTop w:val="0"/>
                                              <w:marBottom w:val="0"/>
                                              <w:divBdr>
                                                <w:top w:val="single" w:sz="2" w:space="0" w:color="DFDFDF"/>
                                                <w:left w:val="single" w:sz="2" w:space="0" w:color="DFDFDF"/>
                                                <w:bottom w:val="double" w:sz="6" w:space="0" w:color="D4D4D4"/>
                                                <w:right w:val="single" w:sz="2" w:space="0" w:color="DFDFDF"/>
                                              </w:divBdr>
                                            </w:div>
                                          </w:divsChild>
                                        </w:div>
                                      </w:divsChild>
                                    </w:div>
                                  </w:divsChild>
                                </w:div>
                              </w:divsChild>
                            </w:div>
                          </w:divsChild>
                        </w:div>
                      </w:divsChild>
                    </w:div>
                    <w:div w:id="1543789303">
                      <w:marLeft w:val="0"/>
                      <w:marRight w:val="0"/>
                      <w:marTop w:val="0"/>
                      <w:marBottom w:val="0"/>
                      <w:divBdr>
                        <w:top w:val="none" w:sz="0" w:space="0" w:color="auto"/>
                        <w:left w:val="none" w:sz="0" w:space="0" w:color="auto"/>
                        <w:bottom w:val="none" w:sz="0" w:space="0" w:color="auto"/>
                        <w:right w:val="none" w:sz="0" w:space="0" w:color="auto"/>
                      </w:divBdr>
                      <w:divsChild>
                        <w:div w:id="404453987">
                          <w:marLeft w:val="0"/>
                          <w:marRight w:val="0"/>
                          <w:marTop w:val="0"/>
                          <w:marBottom w:val="0"/>
                          <w:divBdr>
                            <w:top w:val="none" w:sz="0" w:space="0" w:color="auto"/>
                            <w:left w:val="none" w:sz="0" w:space="0" w:color="auto"/>
                            <w:bottom w:val="none" w:sz="0" w:space="0" w:color="auto"/>
                            <w:right w:val="none" w:sz="0" w:space="0" w:color="auto"/>
                          </w:divBdr>
                          <w:divsChild>
                            <w:div w:id="726413922">
                              <w:marLeft w:val="0"/>
                              <w:marRight w:val="0"/>
                              <w:marTop w:val="0"/>
                              <w:marBottom w:val="0"/>
                              <w:divBdr>
                                <w:top w:val="none" w:sz="0" w:space="0" w:color="auto"/>
                                <w:left w:val="none" w:sz="0" w:space="0" w:color="auto"/>
                                <w:bottom w:val="none" w:sz="0" w:space="0" w:color="auto"/>
                                <w:right w:val="none" w:sz="0" w:space="0" w:color="auto"/>
                              </w:divBdr>
                              <w:divsChild>
                                <w:div w:id="928850133">
                                  <w:marLeft w:val="0"/>
                                  <w:marRight w:val="0"/>
                                  <w:marTop w:val="0"/>
                                  <w:marBottom w:val="0"/>
                                  <w:divBdr>
                                    <w:top w:val="none" w:sz="0" w:space="0" w:color="auto"/>
                                    <w:left w:val="none" w:sz="0" w:space="0" w:color="auto"/>
                                    <w:bottom w:val="none" w:sz="0" w:space="0" w:color="auto"/>
                                    <w:right w:val="none" w:sz="0" w:space="0" w:color="auto"/>
                                  </w:divBdr>
                                  <w:divsChild>
                                    <w:div w:id="1391880691">
                                      <w:marLeft w:val="0"/>
                                      <w:marRight w:val="0"/>
                                      <w:marTop w:val="0"/>
                                      <w:marBottom w:val="0"/>
                                      <w:divBdr>
                                        <w:top w:val="none" w:sz="0" w:space="0" w:color="auto"/>
                                        <w:left w:val="none" w:sz="0" w:space="0" w:color="auto"/>
                                        <w:bottom w:val="none" w:sz="0" w:space="0" w:color="auto"/>
                                        <w:right w:val="none" w:sz="0" w:space="0" w:color="auto"/>
                                      </w:divBdr>
                                      <w:divsChild>
                                        <w:div w:id="755133913">
                                          <w:marLeft w:val="0"/>
                                          <w:marRight w:val="0"/>
                                          <w:marTop w:val="0"/>
                                          <w:marBottom w:val="0"/>
                                          <w:divBdr>
                                            <w:top w:val="none" w:sz="0" w:space="0" w:color="auto"/>
                                            <w:left w:val="none" w:sz="0" w:space="0" w:color="auto"/>
                                            <w:bottom w:val="none" w:sz="0" w:space="0" w:color="auto"/>
                                            <w:right w:val="single" w:sz="6" w:space="0" w:color="BBBBBB"/>
                                          </w:divBdr>
                                          <w:divsChild>
                                            <w:div w:id="637956460">
                                              <w:marLeft w:val="0"/>
                                              <w:marRight w:val="0"/>
                                              <w:marTop w:val="15"/>
                                              <w:marBottom w:val="0"/>
                                              <w:divBdr>
                                                <w:top w:val="single" w:sz="2" w:space="0" w:color="BFBFBF"/>
                                                <w:left w:val="single" w:sz="2" w:space="0" w:color="BFBFBF"/>
                                                <w:bottom w:val="single" w:sz="6" w:space="0" w:color="BFBFBF"/>
                                                <w:right w:val="single" w:sz="2" w:space="0" w:color="BFBFBF"/>
                                              </w:divBdr>
                                            </w:div>
                                            <w:div w:id="1536045379">
                                              <w:marLeft w:val="0"/>
                                              <w:marRight w:val="0"/>
                                              <w:marTop w:val="0"/>
                                              <w:marBottom w:val="0"/>
                                              <w:divBdr>
                                                <w:top w:val="single" w:sz="2" w:space="0" w:color="DFDFDF"/>
                                                <w:left w:val="single" w:sz="2" w:space="0" w:color="DFDFDF"/>
                                                <w:bottom w:val="single" w:sz="6" w:space="0" w:color="DFDFDF"/>
                                                <w:right w:val="single" w:sz="2" w:space="0" w:color="DFDFDF"/>
                                              </w:divBdr>
                                            </w:div>
                                            <w:div w:id="2072076232">
                                              <w:marLeft w:val="0"/>
                                              <w:marRight w:val="0"/>
                                              <w:marTop w:val="0"/>
                                              <w:marBottom w:val="0"/>
                                              <w:divBdr>
                                                <w:top w:val="single" w:sz="2" w:space="0" w:color="DFDFDF"/>
                                                <w:left w:val="single" w:sz="2" w:space="0" w:color="DFDFDF"/>
                                                <w:bottom w:val="double" w:sz="6" w:space="0" w:color="D4D4D4"/>
                                                <w:right w:val="single" w:sz="2" w:space="0" w:color="DFDFDF"/>
                                              </w:divBdr>
                                            </w:div>
                                            <w:div w:id="427507642">
                                              <w:marLeft w:val="0"/>
                                              <w:marRight w:val="0"/>
                                              <w:marTop w:val="15"/>
                                              <w:marBottom w:val="0"/>
                                              <w:divBdr>
                                                <w:top w:val="single" w:sz="2" w:space="0" w:color="DFDFDF"/>
                                                <w:left w:val="single" w:sz="2" w:space="0" w:color="DFDFDF"/>
                                                <w:bottom w:val="single" w:sz="6" w:space="0" w:color="DFDFDF"/>
                                                <w:right w:val="single" w:sz="2" w:space="0" w:color="DFDFDF"/>
                                              </w:divBdr>
                                            </w:div>
                                            <w:div w:id="1842118614">
                                              <w:marLeft w:val="0"/>
                                              <w:marRight w:val="0"/>
                                              <w:marTop w:val="0"/>
                                              <w:marBottom w:val="0"/>
                                              <w:divBdr>
                                                <w:top w:val="single" w:sz="2" w:space="0" w:color="DFDFDF"/>
                                                <w:left w:val="single" w:sz="2" w:space="0" w:color="DFDFDF"/>
                                                <w:bottom w:val="single" w:sz="6" w:space="0" w:color="DFDFDF"/>
                                                <w:right w:val="single" w:sz="2" w:space="0" w:color="DFDFDF"/>
                                              </w:divBdr>
                                            </w:div>
                                            <w:div w:id="1448965087">
                                              <w:marLeft w:val="0"/>
                                              <w:marRight w:val="0"/>
                                              <w:marTop w:val="0"/>
                                              <w:marBottom w:val="0"/>
                                              <w:divBdr>
                                                <w:top w:val="single" w:sz="2" w:space="0" w:color="DFDFDF"/>
                                                <w:left w:val="single" w:sz="2" w:space="0" w:color="DFDFDF"/>
                                                <w:bottom w:val="single" w:sz="6" w:space="0" w:color="DFDFDF"/>
                                                <w:right w:val="single" w:sz="2" w:space="0" w:color="DFDFDF"/>
                                              </w:divBdr>
                                            </w:div>
                                            <w:div w:id="1648625426">
                                              <w:marLeft w:val="0"/>
                                              <w:marRight w:val="0"/>
                                              <w:marTop w:val="0"/>
                                              <w:marBottom w:val="0"/>
                                              <w:divBdr>
                                                <w:top w:val="single" w:sz="2" w:space="0" w:color="DFDFDF"/>
                                                <w:left w:val="single" w:sz="2" w:space="0" w:color="DFDFDF"/>
                                                <w:bottom w:val="single" w:sz="6" w:space="0" w:color="DFDFDF"/>
                                                <w:right w:val="single" w:sz="2" w:space="0" w:color="DFDFDF"/>
                                              </w:divBdr>
                                            </w:div>
                                            <w:div w:id="1188257108">
                                              <w:marLeft w:val="0"/>
                                              <w:marRight w:val="0"/>
                                              <w:marTop w:val="0"/>
                                              <w:marBottom w:val="0"/>
                                              <w:divBdr>
                                                <w:top w:val="single" w:sz="2" w:space="0" w:color="DFDFDF"/>
                                                <w:left w:val="single" w:sz="2" w:space="0" w:color="DFDFDF"/>
                                                <w:bottom w:val="single" w:sz="6" w:space="0" w:color="DFDFDF"/>
                                                <w:right w:val="single" w:sz="2" w:space="0" w:color="DFDFDF"/>
                                              </w:divBdr>
                                            </w:div>
                                            <w:div w:id="328335562">
                                              <w:marLeft w:val="0"/>
                                              <w:marRight w:val="0"/>
                                              <w:marTop w:val="0"/>
                                              <w:marBottom w:val="0"/>
                                              <w:divBdr>
                                                <w:top w:val="single" w:sz="2" w:space="0" w:color="DFDFDF"/>
                                                <w:left w:val="single" w:sz="2" w:space="0" w:color="DFDFDF"/>
                                                <w:bottom w:val="single" w:sz="6" w:space="0" w:color="DFDFDF"/>
                                                <w:right w:val="single" w:sz="2" w:space="0" w:color="DFDFDF"/>
                                              </w:divBdr>
                                            </w:div>
                                            <w:div w:id="1331908517">
                                              <w:marLeft w:val="0"/>
                                              <w:marRight w:val="0"/>
                                              <w:marTop w:val="0"/>
                                              <w:marBottom w:val="0"/>
                                              <w:divBdr>
                                                <w:top w:val="single" w:sz="2" w:space="0" w:color="DFDFDF"/>
                                                <w:left w:val="single" w:sz="2" w:space="0" w:color="DFDFDF"/>
                                                <w:bottom w:val="single" w:sz="6" w:space="0" w:color="DFDFDF"/>
                                                <w:right w:val="single" w:sz="2" w:space="0" w:color="DFDFDF"/>
                                              </w:divBdr>
                                            </w:div>
                                            <w:div w:id="146015595">
                                              <w:marLeft w:val="0"/>
                                              <w:marRight w:val="0"/>
                                              <w:marTop w:val="0"/>
                                              <w:marBottom w:val="0"/>
                                              <w:divBdr>
                                                <w:top w:val="single" w:sz="2" w:space="0" w:color="DFDFDF"/>
                                                <w:left w:val="single" w:sz="2" w:space="0" w:color="DFDFDF"/>
                                                <w:bottom w:val="single" w:sz="6" w:space="0" w:color="DFDFDF"/>
                                                <w:right w:val="single" w:sz="2" w:space="0" w:color="DFDFDF"/>
                                              </w:divBdr>
                                            </w:div>
                                            <w:div w:id="1850824917">
                                              <w:marLeft w:val="0"/>
                                              <w:marRight w:val="0"/>
                                              <w:marTop w:val="0"/>
                                              <w:marBottom w:val="0"/>
                                              <w:divBdr>
                                                <w:top w:val="single" w:sz="2" w:space="0" w:color="DFDFDF"/>
                                                <w:left w:val="single" w:sz="2" w:space="0" w:color="DFDFDF"/>
                                                <w:bottom w:val="single" w:sz="6" w:space="0" w:color="DFDFDF"/>
                                                <w:right w:val="single" w:sz="2" w:space="0" w:color="DFDFDF"/>
                                              </w:divBdr>
                                            </w:div>
                                            <w:div w:id="60717317">
                                              <w:marLeft w:val="0"/>
                                              <w:marRight w:val="0"/>
                                              <w:marTop w:val="0"/>
                                              <w:marBottom w:val="0"/>
                                              <w:divBdr>
                                                <w:top w:val="single" w:sz="2" w:space="0" w:color="DFDFDF"/>
                                                <w:left w:val="single" w:sz="2" w:space="0" w:color="DFDFDF"/>
                                                <w:bottom w:val="single" w:sz="6" w:space="0" w:color="DFDFDF"/>
                                                <w:right w:val="single" w:sz="2" w:space="0" w:color="DFDFDF"/>
                                              </w:divBdr>
                                            </w:div>
                                            <w:div w:id="1559126731">
                                              <w:marLeft w:val="0"/>
                                              <w:marRight w:val="0"/>
                                              <w:marTop w:val="0"/>
                                              <w:marBottom w:val="0"/>
                                              <w:divBdr>
                                                <w:top w:val="single" w:sz="2" w:space="0" w:color="DFDFDF"/>
                                                <w:left w:val="single" w:sz="2" w:space="0" w:color="DFDFDF"/>
                                                <w:bottom w:val="single" w:sz="6" w:space="0" w:color="DFDFDF"/>
                                                <w:right w:val="single" w:sz="2" w:space="0" w:color="DFDFDF"/>
                                              </w:divBdr>
                                            </w:div>
                                            <w:div w:id="818961513">
                                              <w:marLeft w:val="0"/>
                                              <w:marRight w:val="0"/>
                                              <w:marTop w:val="0"/>
                                              <w:marBottom w:val="0"/>
                                              <w:divBdr>
                                                <w:top w:val="single" w:sz="2" w:space="0" w:color="DFDFDF"/>
                                                <w:left w:val="single" w:sz="2" w:space="0" w:color="DFDFDF"/>
                                                <w:bottom w:val="single" w:sz="6" w:space="0" w:color="DFDFDF"/>
                                                <w:right w:val="single" w:sz="2" w:space="0" w:color="DFDFDF"/>
                                              </w:divBdr>
                                            </w:div>
                                            <w:div w:id="1260219678">
                                              <w:marLeft w:val="0"/>
                                              <w:marRight w:val="0"/>
                                              <w:marTop w:val="0"/>
                                              <w:marBottom w:val="0"/>
                                              <w:divBdr>
                                                <w:top w:val="single" w:sz="2" w:space="0" w:color="DFDFDF"/>
                                                <w:left w:val="single" w:sz="2" w:space="0" w:color="DFDFDF"/>
                                                <w:bottom w:val="single" w:sz="6" w:space="0" w:color="DFDFDF"/>
                                                <w:right w:val="single" w:sz="2" w:space="0" w:color="DFDFDF"/>
                                              </w:divBdr>
                                            </w:div>
                                            <w:div w:id="862478152">
                                              <w:marLeft w:val="0"/>
                                              <w:marRight w:val="0"/>
                                              <w:marTop w:val="0"/>
                                              <w:marBottom w:val="0"/>
                                              <w:divBdr>
                                                <w:top w:val="single" w:sz="2" w:space="0" w:color="DFDFDF"/>
                                                <w:left w:val="single" w:sz="2" w:space="0" w:color="DFDFDF"/>
                                                <w:bottom w:val="single" w:sz="6" w:space="0" w:color="DFDFDF"/>
                                                <w:right w:val="single" w:sz="2" w:space="0" w:color="DFDFDF"/>
                                              </w:divBdr>
                                            </w:div>
                                            <w:div w:id="1922988076">
                                              <w:marLeft w:val="0"/>
                                              <w:marRight w:val="0"/>
                                              <w:marTop w:val="0"/>
                                              <w:marBottom w:val="0"/>
                                              <w:divBdr>
                                                <w:top w:val="single" w:sz="2" w:space="0" w:color="DFDFDF"/>
                                                <w:left w:val="single" w:sz="2" w:space="0" w:color="DFDFDF"/>
                                                <w:bottom w:val="single" w:sz="6" w:space="0" w:color="DFDFDF"/>
                                                <w:right w:val="single" w:sz="2" w:space="0" w:color="DFDFDF"/>
                                              </w:divBdr>
                                            </w:div>
                                            <w:div w:id="1788769953">
                                              <w:marLeft w:val="0"/>
                                              <w:marRight w:val="0"/>
                                              <w:marTop w:val="0"/>
                                              <w:marBottom w:val="0"/>
                                              <w:divBdr>
                                                <w:top w:val="single" w:sz="2" w:space="0" w:color="DFDFDF"/>
                                                <w:left w:val="single" w:sz="2" w:space="0" w:color="DFDFDF"/>
                                                <w:bottom w:val="single" w:sz="6" w:space="0" w:color="DFDFDF"/>
                                                <w:right w:val="single" w:sz="2" w:space="0" w:color="DFDFDF"/>
                                              </w:divBdr>
                                            </w:div>
                                            <w:div w:id="881090466">
                                              <w:marLeft w:val="0"/>
                                              <w:marRight w:val="0"/>
                                              <w:marTop w:val="0"/>
                                              <w:marBottom w:val="0"/>
                                              <w:divBdr>
                                                <w:top w:val="single" w:sz="2" w:space="0" w:color="DFDFDF"/>
                                                <w:left w:val="single" w:sz="2" w:space="0" w:color="DFDFDF"/>
                                                <w:bottom w:val="single" w:sz="6" w:space="0" w:color="DFDFDF"/>
                                                <w:right w:val="single" w:sz="2" w:space="0" w:color="DFDFDF"/>
                                              </w:divBdr>
                                            </w:div>
                                            <w:div w:id="2115049130">
                                              <w:marLeft w:val="0"/>
                                              <w:marRight w:val="0"/>
                                              <w:marTop w:val="0"/>
                                              <w:marBottom w:val="0"/>
                                              <w:divBdr>
                                                <w:top w:val="single" w:sz="2" w:space="0" w:color="DFDFDF"/>
                                                <w:left w:val="single" w:sz="2" w:space="0" w:color="DFDFDF"/>
                                                <w:bottom w:val="single" w:sz="6" w:space="0" w:color="DFDFDF"/>
                                                <w:right w:val="single" w:sz="2" w:space="0" w:color="DFDFDF"/>
                                              </w:divBdr>
                                            </w:div>
                                            <w:div w:id="1325780">
                                              <w:marLeft w:val="0"/>
                                              <w:marRight w:val="0"/>
                                              <w:marTop w:val="0"/>
                                              <w:marBottom w:val="0"/>
                                              <w:divBdr>
                                                <w:top w:val="single" w:sz="2" w:space="0" w:color="DFDFDF"/>
                                                <w:left w:val="single" w:sz="2" w:space="0" w:color="DFDFDF"/>
                                                <w:bottom w:val="single" w:sz="6" w:space="0" w:color="DFDFDF"/>
                                                <w:right w:val="single" w:sz="2" w:space="0" w:color="DFDFDF"/>
                                              </w:divBdr>
                                            </w:div>
                                            <w:div w:id="1622607510">
                                              <w:marLeft w:val="0"/>
                                              <w:marRight w:val="0"/>
                                              <w:marTop w:val="0"/>
                                              <w:marBottom w:val="0"/>
                                              <w:divBdr>
                                                <w:top w:val="single" w:sz="2" w:space="0" w:color="DFDFDF"/>
                                                <w:left w:val="single" w:sz="2" w:space="0" w:color="DFDFDF"/>
                                                <w:bottom w:val="single" w:sz="6" w:space="0" w:color="DFDFDF"/>
                                                <w:right w:val="single" w:sz="2" w:space="0" w:color="DFDFDF"/>
                                              </w:divBdr>
                                            </w:div>
                                            <w:div w:id="579867959">
                                              <w:marLeft w:val="0"/>
                                              <w:marRight w:val="0"/>
                                              <w:marTop w:val="0"/>
                                              <w:marBottom w:val="0"/>
                                              <w:divBdr>
                                                <w:top w:val="single" w:sz="2" w:space="0" w:color="DFDFDF"/>
                                                <w:left w:val="single" w:sz="2" w:space="0" w:color="DFDFDF"/>
                                                <w:bottom w:val="single" w:sz="6" w:space="0" w:color="DFDFDF"/>
                                                <w:right w:val="single" w:sz="2" w:space="0" w:color="DFDFDF"/>
                                              </w:divBdr>
                                            </w:div>
                                            <w:div w:id="1827279997">
                                              <w:marLeft w:val="0"/>
                                              <w:marRight w:val="0"/>
                                              <w:marTop w:val="0"/>
                                              <w:marBottom w:val="0"/>
                                              <w:divBdr>
                                                <w:top w:val="single" w:sz="2" w:space="0" w:color="DFDFDF"/>
                                                <w:left w:val="single" w:sz="2" w:space="0" w:color="DFDFDF"/>
                                                <w:bottom w:val="single" w:sz="6" w:space="0" w:color="DFDFDF"/>
                                                <w:right w:val="single" w:sz="2" w:space="0" w:color="DFDFDF"/>
                                              </w:divBdr>
                                            </w:div>
                                            <w:div w:id="2112703802">
                                              <w:marLeft w:val="0"/>
                                              <w:marRight w:val="0"/>
                                              <w:marTop w:val="0"/>
                                              <w:marBottom w:val="0"/>
                                              <w:divBdr>
                                                <w:top w:val="single" w:sz="2" w:space="0" w:color="DFDFDF"/>
                                                <w:left w:val="single" w:sz="2" w:space="0" w:color="DFDFDF"/>
                                                <w:bottom w:val="single" w:sz="6" w:space="0" w:color="DFDFDF"/>
                                                <w:right w:val="single" w:sz="2" w:space="0" w:color="DFDFDF"/>
                                              </w:divBdr>
                                            </w:div>
                                            <w:div w:id="1417483714">
                                              <w:marLeft w:val="0"/>
                                              <w:marRight w:val="0"/>
                                              <w:marTop w:val="0"/>
                                              <w:marBottom w:val="0"/>
                                              <w:divBdr>
                                                <w:top w:val="single" w:sz="2" w:space="0" w:color="DFDFDF"/>
                                                <w:left w:val="single" w:sz="2" w:space="0" w:color="DFDFDF"/>
                                                <w:bottom w:val="single" w:sz="6" w:space="0" w:color="DFDFDF"/>
                                                <w:right w:val="single" w:sz="2" w:space="0" w:color="DFDFDF"/>
                                              </w:divBdr>
                                            </w:div>
                                            <w:div w:id="1239899667">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 w:id="217522859">
                              <w:marLeft w:val="0"/>
                              <w:marRight w:val="0"/>
                              <w:marTop w:val="0"/>
                              <w:marBottom w:val="0"/>
                              <w:divBdr>
                                <w:top w:val="none" w:sz="0" w:space="0" w:color="auto"/>
                                <w:left w:val="none" w:sz="0" w:space="0" w:color="auto"/>
                                <w:bottom w:val="none" w:sz="0" w:space="0" w:color="auto"/>
                                <w:right w:val="none" w:sz="0" w:space="0" w:color="auto"/>
                              </w:divBdr>
                              <w:divsChild>
                                <w:div w:id="270280674">
                                  <w:marLeft w:val="0"/>
                                  <w:marRight w:val="0"/>
                                  <w:marTop w:val="0"/>
                                  <w:marBottom w:val="0"/>
                                  <w:divBdr>
                                    <w:top w:val="none" w:sz="0" w:space="0" w:color="auto"/>
                                    <w:left w:val="none" w:sz="0" w:space="0" w:color="auto"/>
                                    <w:bottom w:val="none" w:sz="0" w:space="0" w:color="auto"/>
                                    <w:right w:val="none" w:sz="0" w:space="0" w:color="auto"/>
                                  </w:divBdr>
                                  <w:divsChild>
                                    <w:div w:id="1752044215">
                                      <w:marLeft w:val="0"/>
                                      <w:marRight w:val="0"/>
                                      <w:marTop w:val="0"/>
                                      <w:marBottom w:val="0"/>
                                      <w:divBdr>
                                        <w:top w:val="none" w:sz="0" w:space="0" w:color="auto"/>
                                        <w:left w:val="none" w:sz="0" w:space="0" w:color="auto"/>
                                        <w:bottom w:val="none" w:sz="0" w:space="0" w:color="auto"/>
                                        <w:right w:val="none" w:sz="0" w:space="0" w:color="auto"/>
                                      </w:divBdr>
                                      <w:divsChild>
                                        <w:div w:id="1127820684">
                                          <w:marLeft w:val="0"/>
                                          <w:marRight w:val="0"/>
                                          <w:marTop w:val="0"/>
                                          <w:marBottom w:val="0"/>
                                          <w:divBdr>
                                            <w:top w:val="none" w:sz="0" w:space="0" w:color="auto"/>
                                            <w:left w:val="none" w:sz="0" w:space="0" w:color="auto"/>
                                            <w:bottom w:val="none" w:sz="0" w:space="0" w:color="auto"/>
                                            <w:right w:val="single" w:sz="6" w:space="0" w:color="BBBBBB"/>
                                          </w:divBdr>
                                          <w:divsChild>
                                            <w:div w:id="2095659868">
                                              <w:marLeft w:val="0"/>
                                              <w:marRight w:val="0"/>
                                              <w:marTop w:val="0"/>
                                              <w:marBottom w:val="0"/>
                                              <w:divBdr>
                                                <w:top w:val="single" w:sz="2" w:space="0" w:color="DFDFDF"/>
                                                <w:left w:val="single" w:sz="2" w:space="0" w:color="DFDFDF"/>
                                                <w:bottom w:val="single" w:sz="6" w:space="0" w:color="DFDFDF"/>
                                                <w:right w:val="single" w:sz="2" w:space="0" w:color="DFDFDF"/>
                                              </w:divBdr>
                                            </w:div>
                                            <w:div w:id="1309825258">
                                              <w:marLeft w:val="0"/>
                                              <w:marRight w:val="0"/>
                                              <w:marTop w:val="0"/>
                                              <w:marBottom w:val="0"/>
                                              <w:divBdr>
                                                <w:top w:val="single" w:sz="2" w:space="0" w:color="DFDFDF"/>
                                                <w:left w:val="single" w:sz="2" w:space="0" w:color="DFDFDF"/>
                                                <w:bottom w:val="single" w:sz="6" w:space="0" w:color="DFDFDF"/>
                                                <w:right w:val="single" w:sz="2" w:space="0" w:color="DFDFDF"/>
                                              </w:divBdr>
                                            </w:div>
                                            <w:div w:id="453908844">
                                              <w:marLeft w:val="0"/>
                                              <w:marRight w:val="0"/>
                                              <w:marTop w:val="0"/>
                                              <w:marBottom w:val="0"/>
                                              <w:divBdr>
                                                <w:top w:val="single" w:sz="2" w:space="0" w:color="DFDFDF"/>
                                                <w:left w:val="single" w:sz="2" w:space="0" w:color="DFDFDF"/>
                                                <w:bottom w:val="single" w:sz="6" w:space="0" w:color="DFDFDF"/>
                                                <w:right w:val="single" w:sz="2" w:space="0" w:color="DFDFDF"/>
                                              </w:divBdr>
                                            </w:div>
                                            <w:div w:id="1134907288">
                                              <w:marLeft w:val="0"/>
                                              <w:marRight w:val="0"/>
                                              <w:marTop w:val="0"/>
                                              <w:marBottom w:val="0"/>
                                              <w:divBdr>
                                                <w:top w:val="single" w:sz="2" w:space="0" w:color="DFDFDF"/>
                                                <w:left w:val="single" w:sz="2" w:space="0" w:color="DFDFDF"/>
                                                <w:bottom w:val="single" w:sz="6" w:space="0" w:color="DFDFDF"/>
                                                <w:right w:val="single" w:sz="2" w:space="0" w:color="DFDFDF"/>
                                              </w:divBdr>
                                            </w:div>
                                            <w:div w:id="455946757">
                                              <w:marLeft w:val="0"/>
                                              <w:marRight w:val="0"/>
                                              <w:marTop w:val="0"/>
                                              <w:marBottom w:val="0"/>
                                              <w:divBdr>
                                                <w:top w:val="single" w:sz="2" w:space="0" w:color="DFDFDF"/>
                                                <w:left w:val="single" w:sz="2" w:space="0" w:color="DFDFDF"/>
                                                <w:bottom w:val="single" w:sz="6" w:space="0" w:color="DFDFDF"/>
                                                <w:right w:val="single" w:sz="2" w:space="0" w:color="DFDFDF"/>
                                              </w:divBdr>
                                            </w:div>
                                            <w:div w:id="226497714">
                                              <w:marLeft w:val="0"/>
                                              <w:marRight w:val="0"/>
                                              <w:marTop w:val="0"/>
                                              <w:marBottom w:val="0"/>
                                              <w:divBdr>
                                                <w:top w:val="single" w:sz="2" w:space="0" w:color="DFDFDF"/>
                                                <w:left w:val="single" w:sz="2" w:space="0" w:color="DFDFDF"/>
                                                <w:bottom w:val="single" w:sz="6" w:space="0" w:color="DFDFDF"/>
                                                <w:right w:val="single" w:sz="2" w:space="0" w:color="DFDFDF"/>
                                              </w:divBdr>
                                            </w:div>
                                            <w:div w:id="97992979">
                                              <w:marLeft w:val="0"/>
                                              <w:marRight w:val="0"/>
                                              <w:marTop w:val="0"/>
                                              <w:marBottom w:val="0"/>
                                              <w:divBdr>
                                                <w:top w:val="single" w:sz="2" w:space="0" w:color="DFDFDF"/>
                                                <w:left w:val="single" w:sz="2" w:space="0" w:color="DFDFDF"/>
                                                <w:bottom w:val="single" w:sz="6" w:space="0" w:color="DFDFDF"/>
                                                <w:right w:val="single" w:sz="2" w:space="0" w:color="DFDFDF"/>
                                              </w:divBdr>
                                            </w:div>
                                            <w:div w:id="579607587">
                                              <w:marLeft w:val="0"/>
                                              <w:marRight w:val="0"/>
                                              <w:marTop w:val="0"/>
                                              <w:marBottom w:val="0"/>
                                              <w:divBdr>
                                                <w:top w:val="single" w:sz="2" w:space="0" w:color="DFDFDF"/>
                                                <w:left w:val="single" w:sz="2" w:space="0" w:color="DFDFDF"/>
                                                <w:bottom w:val="single" w:sz="6" w:space="0" w:color="DFDFDF"/>
                                                <w:right w:val="single" w:sz="2" w:space="0" w:color="DFDFDF"/>
                                              </w:divBdr>
                                            </w:div>
                                            <w:div w:id="2076967237">
                                              <w:marLeft w:val="0"/>
                                              <w:marRight w:val="0"/>
                                              <w:marTop w:val="0"/>
                                              <w:marBottom w:val="0"/>
                                              <w:divBdr>
                                                <w:top w:val="single" w:sz="2" w:space="0" w:color="DFDFDF"/>
                                                <w:left w:val="single" w:sz="2" w:space="0" w:color="DFDFDF"/>
                                                <w:bottom w:val="single" w:sz="6" w:space="0" w:color="DFDFDF"/>
                                                <w:right w:val="single" w:sz="2" w:space="0" w:color="DFDFDF"/>
                                              </w:divBdr>
                                            </w:div>
                                            <w:div w:id="962658316">
                                              <w:marLeft w:val="0"/>
                                              <w:marRight w:val="0"/>
                                              <w:marTop w:val="0"/>
                                              <w:marBottom w:val="0"/>
                                              <w:divBdr>
                                                <w:top w:val="single" w:sz="2" w:space="0" w:color="DFDFDF"/>
                                                <w:left w:val="single" w:sz="2" w:space="0" w:color="DFDFDF"/>
                                                <w:bottom w:val="single" w:sz="6" w:space="0" w:color="DFDFDF"/>
                                                <w:right w:val="single" w:sz="2" w:space="0" w:color="DFDFDF"/>
                                              </w:divBdr>
                                            </w:div>
                                            <w:div w:id="1434399907">
                                              <w:marLeft w:val="0"/>
                                              <w:marRight w:val="0"/>
                                              <w:marTop w:val="0"/>
                                              <w:marBottom w:val="0"/>
                                              <w:divBdr>
                                                <w:top w:val="single" w:sz="2" w:space="0" w:color="DFDFDF"/>
                                                <w:left w:val="single" w:sz="2" w:space="0" w:color="DFDFDF"/>
                                                <w:bottom w:val="single" w:sz="6" w:space="0" w:color="DFDFDF"/>
                                                <w:right w:val="single" w:sz="2" w:space="0" w:color="DFDFDF"/>
                                              </w:divBdr>
                                            </w:div>
                                            <w:div w:id="1798719755">
                                              <w:marLeft w:val="0"/>
                                              <w:marRight w:val="0"/>
                                              <w:marTop w:val="0"/>
                                              <w:marBottom w:val="0"/>
                                              <w:divBdr>
                                                <w:top w:val="single" w:sz="2" w:space="0" w:color="DFDFDF"/>
                                                <w:left w:val="single" w:sz="2" w:space="0" w:color="DFDFDF"/>
                                                <w:bottom w:val="single" w:sz="6" w:space="0" w:color="DFDFDF"/>
                                                <w:right w:val="single" w:sz="2" w:space="0" w:color="DFDFDF"/>
                                              </w:divBdr>
                                            </w:div>
                                            <w:div w:id="1345858071">
                                              <w:marLeft w:val="0"/>
                                              <w:marRight w:val="0"/>
                                              <w:marTop w:val="0"/>
                                              <w:marBottom w:val="0"/>
                                              <w:divBdr>
                                                <w:top w:val="single" w:sz="2" w:space="0" w:color="DFDFDF"/>
                                                <w:left w:val="single" w:sz="2" w:space="0" w:color="DFDFDF"/>
                                                <w:bottom w:val="single" w:sz="6" w:space="0" w:color="DFDFDF"/>
                                                <w:right w:val="single" w:sz="2" w:space="0" w:color="DFDFDF"/>
                                              </w:divBdr>
                                            </w:div>
                                            <w:div w:id="1119837911">
                                              <w:marLeft w:val="0"/>
                                              <w:marRight w:val="0"/>
                                              <w:marTop w:val="0"/>
                                              <w:marBottom w:val="0"/>
                                              <w:divBdr>
                                                <w:top w:val="single" w:sz="2" w:space="0" w:color="DFDFDF"/>
                                                <w:left w:val="single" w:sz="2" w:space="0" w:color="DFDFDF"/>
                                                <w:bottom w:val="single" w:sz="6" w:space="0" w:color="DFDFDF"/>
                                                <w:right w:val="single" w:sz="2" w:space="0" w:color="DFDFDF"/>
                                              </w:divBdr>
                                            </w:div>
                                            <w:div w:id="2132941582">
                                              <w:marLeft w:val="0"/>
                                              <w:marRight w:val="0"/>
                                              <w:marTop w:val="0"/>
                                              <w:marBottom w:val="0"/>
                                              <w:divBdr>
                                                <w:top w:val="single" w:sz="2" w:space="0" w:color="DFDFDF"/>
                                                <w:left w:val="single" w:sz="2" w:space="0" w:color="DFDFDF"/>
                                                <w:bottom w:val="single" w:sz="6" w:space="0" w:color="DFDFDF"/>
                                                <w:right w:val="single" w:sz="2" w:space="0" w:color="DFDFDF"/>
                                              </w:divBdr>
                                            </w:div>
                                            <w:div w:id="53504003">
                                              <w:marLeft w:val="0"/>
                                              <w:marRight w:val="0"/>
                                              <w:marTop w:val="0"/>
                                              <w:marBottom w:val="0"/>
                                              <w:divBdr>
                                                <w:top w:val="single" w:sz="2" w:space="0" w:color="DFDFDF"/>
                                                <w:left w:val="single" w:sz="2" w:space="0" w:color="DFDFDF"/>
                                                <w:bottom w:val="single" w:sz="6" w:space="0" w:color="DFDFDF"/>
                                                <w:right w:val="single" w:sz="2" w:space="0" w:color="DFDFDF"/>
                                              </w:divBdr>
                                            </w:div>
                                            <w:div w:id="1426733178">
                                              <w:marLeft w:val="0"/>
                                              <w:marRight w:val="0"/>
                                              <w:marTop w:val="0"/>
                                              <w:marBottom w:val="0"/>
                                              <w:divBdr>
                                                <w:top w:val="single" w:sz="2" w:space="0" w:color="DFDFDF"/>
                                                <w:left w:val="single" w:sz="2" w:space="0" w:color="DFDFDF"/>
                                                <w:bottom w:val="single" w:sz="6" w:space="0" w:color="DFDFDF"/>
                                                <w:right w:val="single" w:sz="2" w:space="0" w:color="DFDFDF"/>
                                              </w:divBdr>
                                            </w:div>
                                            <w:div w:id="641039571">
                                              <w:marLeft w:val="0"/>
                                              <w:marRight w:val="0"/>
                                              <w:marTop w:val="0"/>
                                              <w:marBottom w:val="0"/>
                                              <w:divBdr>
                                                <w:top w:val="single" w:sz="2" w:space="0" w:color="DFDFDF"/>
                                                <w:left w:val="single" w:sz="2" w:space="0" w:color="DFDFDF"/>
                                                <w:bottom w:val="single" w:sz="6" w:space="0" w:color="DFDFDF"/>
                                                <w:right w:val="single" w:sz="2" w:space="0" w:color="DFDFDF"/>
                                              </w:divBdr>
                                            </w:div>
                                            <w:div w:id="1251357170">
                                              <w:marLeft w:val="0"/>
                                              <w:marRight w:val="0"/>
                                              <w:marTop w:val="0"/>
                                              <w:marBottom w:val="0"/>
                                              <w:divBdr>
                                                <w:top w:val="single" w:sz="2" w:space="0" w:color="DFDFDF"/>
                                                <w:left w:val="single" w:sz="2" w:space="0" w:color="DFDFDF"/>
                                                <w:bottom w:val="single" w:sz="6" w:space="0" w:color="DFDFDF"/>
                                                <w:right w:val="single" w:sz="2" w:space="0" w:color="DFDFDF"/>
                                              </w:divBdr>
                                            </w:div>
                                            <w:div w:id="651449335">
                                              <w:marLeft w:val="0"/>
                                              <w:marRight w:val="0"/>
                                              <w:marTop w:val="0"/>
                                              <w:marBottom w:val="0"/>
                                              <w:divBdr>
                                                <w:top w:val="single" w:sz="2" w:space="0" w:color="DFDFDF"/>
                                                <w:left w:val="single" w:sz="2" w:space="0" w:color="DFDFDF"/>
                                                <w:bottom w:val="single" w:sz="6" w:space="0" w:color="DFDFDF"/>
                                                <w:right w:val="single" w:sz="2" w:space="0" w:color="DFDFDF"/>
                                              </w:divBdr>
                                            </w:div>
                                            <w:div w:id="988361802">
                                              <w:marLeft w:val="0"/>
                                              <w:marRight w:val="0"/>
                                              <w:marTop w:val="0"/>
                                              <w:marBottom w:val="0"/>
                                              <w:divBdr>
                                                <w:top w:val="single" w:sz="2" w:space="0" w:color="DFDFDF"/>
                                                <w:left w:val="single" w:sz="2" w:space="0" w:color="DFDFDF"/>
                                                <w:bottom w:val="single" w:sz="6" w:space="0" w:color="DFDFDF"/>
                                                <w:right w:val="single" w:sz="2" w:space="0" w:color="DFDFDF"/>
                                              </w:divBdr>
                                            </w:div>
                                            <w:div w:id="140393769">
                                              <w:marLeft w:val="0"/>
                                              <w:marRight w:val="0"/>
                                              <w:marTop w:val="0"/>
                                              <w:marBottom w:val="0"/>
                                              <w:divBdr>
                                                <w:top w:val="single" w:sz="2" w:space="0" w:color="DFDFDF"/>
                                                <w:left w:val="single" w:sz="2" w:space="0" w:color="DFDFDF"/>
                                                <w:bottom w:val="single" w:sz="6" w:space="0" w:color="DFDFDF"/>
                                                <w:right w:val="single" w:sz="2" w:space="0" w:color="DFDFDF"/>
                                              </w:divBdr>
                                            </w:div>
                                            <w:div w:id="1761750342">
                                              <w:marLeft w:val="0"/>
                                              <w:marRight w:val="0"/>
                                              <w:marTop w:val="0"/>
                                              <w:marBottom w:val="0"/>
                                              <w:divBdr>
                                                <w:top w:val="single" w:sz="2" w:space="0" w:color="DFDFDF"/>
                                                <w:left w:val="single" w:sz="2" w:space="0" w:color="DFDFDF"/>
                                                <w:bottom w:val="single" w:sz="6" w:space="0" w:color="DFDFDF"/>
                                                <w:right w:val="single" w:sz="2" w:space="0" w:color="DFDFDF"/>
                                              </w:divBdr>
                                            </w:div>
                                            <w:div w:id="1845826200">
                                              <w:marLeft w:val="0"/>
                                              <w:marRight w:val="0"/>
                                              <w:marTop w:val="0"/>
                                              <w:marBottom w:val="0"/>
                                              <w:divBdr>
                                                <w:top w:val="single" w:sz="2" w:space="0" w:color="DFDFDF"/>
                                                <w:left w:val="single" w:sz="2" w:space="0" w:color="DFDFDF"/>
                                                <w:bottom w:val="single" w:sz="6" w:space="0" w:color="DFDFDF"/>
                                                <w:right w:val="single" w:sz="2" w:space="0" w:color="DFDFDF"/>
                                              </w:divBdr>
                                            </w:div>
                                            <w:div w:id="1824541832">
                                              <w:marLeft w:val="0"/>
                                              <w:marRight w:val="0"/>
                                              <w:marTop w:val="0"/>
                                              <w:marBottom w:val="0"/>
                                              <w:divBdr>
                                                <w:top w:val="single" w:sz="2" w:space="0" w:color="DFDFDF"/>
                                                <w:left w:val="single" w:sz="2" w:space="0" w:color="DFDFDF"/>
                                                <w:bottom w:val="single" w:sz="6" w:space="0" w:color="DFDFDF"/>
                                                <w:right w:val="single" w:sz="2" w:space="0" w:color="DFDFDF"/>
                                              </w:divBdr>
                                            </w:div>
                                            <w:div w:id="357580928">
                                              <w:marLeft w:val="0"/>
                                              <w:marRight w:val="0"/>
                                              <w:marTop w:val="0"/>
                                              <w:marBottom w:val="0"/>
                                              <w:divBdr>
                                                <w:top w:val="single" w:sz="2" w:space="0" w:color="DFDFDF"/>
                                                <w:left w:val="single" w:sz="2" w:space="0" w:color="DFDFDF"/>
                                                <w:bottom w:val="single" w:sz="6" w:space="0" w:color="DFDFDF"/>
                                                <w:right w:val="single" w:sz="2" w:space="0" w:color="DFDFDF"/>
                                              </w:divBdr>
                                            </w:div>
                                            <w:div w:id="293292757">
                                              <w:marLeft w:val="0"/>
                                              <w:marRight w:val="0"/>
                                              <w:marTop w:val="0"/>
                                              <w:marBottom w:val="0"/>
                                              <w:divBdr>
                                                <w:top w:val="single" w:sz="2" w:space="0" w:color="DFDFDF"/>
                                                <w:left w:val="single" w:sz="2" w:space="0" w:color="DFDFDF"/>
                                                <w:bottom w:val="single" w:sz="6" w:space="0" w:color="DFDFDF"/>
                                                <w:right w:val="single" w:sz="2" w:space="0" w:color="DFDFDF"/>
                                              </w:divBdr>
                                            </w:div>
                                            <w:div w:id="1873103662">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sChild>
                        </w:div>
                      </w:divsChild>
                    </w:div>
                  </w:divsChild>
                </w:div>
              </w:divsChild>
            </w:div>
          </w:divsChild>
        </w:div>
      </w:divsChild>
    </w:div>
    <w:div w:id="484392557">
      <w:bodyDiv w:val="1"/>
      <w:marLeft w:val="0"/>
      <w:marRight w:val="0"/>
      <w:marTop w:val="0"/>
      <w:marBottom w:val="0"/>
      <w:divBdr>
        <w:top w:val="none" w:sz="0" w:space="0" w:color="auto"/>
        <w:left w:val="none" w:sz="0" w:space="0" w:color="auto"/>
        <w:bottom w:val="none" w:sz="0" w:space="0" w:color="auto"/>
        <w:right w:val="none" w:sz="0" w:space="0" w:color="auto"/>
      </w:divBdr>
    </w:div>
    <w:div w:id="603151717">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38266980">
      <w:bodyDiv w:val="1"/>
      <w:marLeft w:val="0"/>
      <w:marRight w:val="0"/>
      <w:marTop w:val="0"/>
      <w:marBottom w:val="0"/>
      <w:divBdr>
        <w:top w:val="none" w:sz="0" w:space="0" w:color="auto"/>
        <w:left w:val="none" w:sz="0" w:space="0" w:color="auto"/>
        <w:bottom w:val="none" w:sz="0" w:space="0" w:color="auto"/>
        <w:right w:val="none" w:sz="0" w:space="0" w:color="auto"/>
      </w:divBdr>
    </w:div>
    <w:div w:id="730425620">
      <w:bodyDiv w:val="1"/>
      <w:marLeft w:val="0"/>
      <w:marRight w:val="0"/>
      <w:marTop w:val="0"/>
      <w:marBottom w:val="0"/>
      <w:divBdr>
        <w:top w:val="none" w:sz="0" w:space="0" w:color="auto"/>
        <w:left w:val="none" w:sz="0" w:space="0" w:color="auto"/>
        <w:bottom w:val="none" w:sz="0" w:space="0" w:color="auto"/>
        <w:right w:val="none" w:sz="0" w:space="0" w:color="auto"/>
      </w:divBdr>
    </w:div>
    <w:div w:id="762535442">
      <w:bodyDiv w:val="1"/>
      <w:marLeft w:val="0"/>
      <w:marRight w:val="0"/>
      <w:marTop w:val="0"/>
      <w:marBottom w:val="0"/>
      <w:divBdr>
        <w:top w:val="none" w:sz="0" w:space="0" w:color="auto"/>
        <w:left w:val="none" w:sz="0" w:space="0" w:color="auto"/>
        <w:bottom w:val="none" w:sz="0" w:space="0" w:color="auto"/>
        <w:right w:val="none" w:sz="0" w:space="0" w:color="auto"/>
      </w:divBdr>
      <w:divsChild>
        <w:div w:id="1969434072">
          <w:marLeft w:val="0"/>
          <w:marRight w:val="0"/>
          <w:marTop w:val="0"/>
          <w:marBottom w:val="0"/>
          <w:divBdr>
            <w:top w:val="none" w:sz="0" w:space="0" w:color="auto"/>
            <w:left w:val="none" w:sz="0" w:space="0" w:color="auto"/>
            <w:bottom w:val="none" w:sz="0" w:space="0" w:color="auto"/>
            <w:right w:val="none" w:sz="0" w:space="0" w:color="auto"/>
          </w:divBdr>
        </w:div>
      </w:divsChild>
    </w:div>
    <w:div w:id="763575042">
      <w:bodyDiv w:val="1"/>
      <w:marLeft w:val="0"/>
      <w:marRight w:val="0"/>
      <w:marTop w:val="0"/>
      <w:marBottom w:val="0"/>
      <w:divBdr>
        <w:top w:val="none" w:sz="0" w:space="0" w:color="auto"/>
        <w:left w:val="none" w:sz="0" w:space="0" w:color="auto"/>
        <w:bottom w:val="none" w:sz="0" w:space="0" w:color="auto"/>
        <w:right w:val="none" w:sz="0" w:space="0" w:color="auto"/>
      </w:divBdr>
    </w:div>
    <w:div w:id="767585321">
      <w:bodyDiv w:val="1"/>
      <w:marLeft w:val="0"/>
      <w:marRight w:val="0"/>
      <w:marTop w:val="0"/>
      <w:marBottom w:val="0"/>
      <w:divBdr>
        <w:top w:val="none" w:sz="0" w:space="0" w:color="auto"/>
        <w:left w:val="none" w:sz="0" w:space="0" w:color="auto"/>
        <w:bottom w:val="none" w:sz="0" w:space="0" w:color="auto"/>
        <w:right w:val="none" w:sz="0" w:space="0" w:color="auto"/>
      </w:divBdr>
    </w:div>
    <w:div w:id="786433240">
      <w:bodyDiv w:val="1"/>
      <w:marLeft w:val="0"/>
      <w:marRight w:val="0"/>
      <w:marTop w:val="0"/>
      <w:marBottom w:val="0"/>
      <w:divBdr>
        <w:top w:val="none" w:sz="0" w:space="0" w:color="auto"/>
        <w:left w:val="none" w:sz="0" w:space="0" w:color="auto"/>
        <w:bottom w:val="none" w:sz="0" w:space="0" w:color="auto"/>
        <w:right w:val="none" w:sz="0" w:space="0" w:color="auto"/>
      </w:divBdr>
    </w:div>
    <w:div w:id="790898619">
      <w:bodyDiv w:val="1"/>
      <w:marLeft w:val="0"/>
      <w:marRight w:val="0"/>
      <w:marTop w:val="0"/>
      <w:marBottom w:val="0"/>
      <w:divBdr>
        <w:top w:val="none" w:sz="0" w:space="0" w:color="auto"/>
        <w:left w:val="none" w:sz="0" w:space="0" w:color="auto"/>
        <w:bottom w:val="none" w:sz="0" w:space="0" w:color="auto"/>
        <w:right w:val="none" w:sz="0" w:space="0" w:color="auto"/>
      </w:divBdr>
    </w:div>
    <w:div w:id="821505374">
      <w:bodyDiv w:val="1"/>
      <w:marLeft w:val="0"/>
      <w:marRight w:val="0"/>
      <w:marTop w:val="0"/>
      <w:marBottom w:val="0"/>
      <w:divBdr>
        <w:top w:val="none" w:sz="0" w:space="0" w:color="auto"/>
        <w:left w:val="none" w:sz="0" w:space="0" w:color="auto"/>
        <w:bottom w:val="none" w:sz="0" w:space="0" w:color="auto"/>
        <w:right w:val="none" w:sz="0" w:space="0" w:color="auto"/>
      </w:divBdr>
    </w:div>
    <w:div w:id="845245987">
      <w:bodyDiv w:val="1"/>
      <w:marLeft w:val="0"/>
      <w:marRight w:val="0"/>
      <w:marTop w:val="0"/>
      <w:marBottom w:val="0"/>
      <w:divBdr>
        <w:top w:val="none" w:sz="0" w:space="0" w:color="auto"/>
        <w:left w:val="none" w:sz="0" w:space="0" w:color="auto"/>
        <w:bottom w:val="none" w:sz="0" w:space="0" w:color="auto"/>
        <w:right w:val="none" w:sz="0" w:space="0" w:color="auto"/>
      </w:divBdr>
    </w:div>
    <w:div w:id="969021606">
      <w:bodyDiv w:val="1"/>
      <w:marLeft w:val="0"/>
      <w:marRight w:val="0"/>
      <w:marTop w:val="0"/>
      <w:marBottom w:val="0"/>
      <w:divBdr>
        <w:top w:val="none" w:sz="0" w:space="0" w:color="auto"/>
        <w:left w:val="none" w:sz="0" w:space="0" w:color="auto"/>
        <w:bottom w:val="none" w:sz="0" w:space="0" w:color="auto"/>
        <w:right w:val="none" w:sz="0" w:space="0" w:color="auto"/>
      </w:divBdr>
    </w:div>
    <w:div w:id="1048146236">
      <w:bodyDiv w:val="1"/>
      <w:marLeft w:val="0"/>
      <w:marRight w:val="0"/>
      <w:marTop w:val="0"/>
      <w:marBottom w:val="0"/>
      <w:divBdr>
        <w:top w:val="none" w:sz="0" w:space="0" w:color="auto"/>
        <w:left w:val="none" w:sz="0" w:space="0" w:color="auto"/>
        <w:bottom w:val="none" w:sz="0" w:space="0" w:color="auto"/>
        <w:right w:val="none" w:sz="0" w:space="0" w:color="auto"/>
      </w:divBdr>
    </w:div>
    <w:div w:id="1084643331">
      <w:bodyDiv w:val="1"/>
      <w:marLeft w:val="0"/>
      <w:marRight w:val="0"/>
      <w:marTop w:val="0"/>
      <w:marBottom w:val="0"/>
      <w:divBdr>
        <w:top w:val="none" w:sz="0" w:space="0" w:color="auto"/>
        <w:left w:val="none" w:sz="0" w:space="0" w:color="auto"/>
        <w:bottom w:val="none" w:sz="0" w:space="0" w:color="auto"/>
        <w:right w:val="none" w:sz="0" w:space="0" w:color="auto"/>
      </w:divBdr>
      <w:divsChild>
        <w:div w:id="502358198">
          <w:marLeft w:val="0"/>
          <w:marRight w:val="0"/>
          <w:marTop w:val="0"/>
          <w:marBottom w:val="0"/>
          <w:divBdr>
            <w:top w:val="none" w:sz="0" w:space="0" w:color="auto"/>
            <w:left w:val="none" w:sz="0" w:space="0" w:color="auto"/>
            <w:bottom w:val="none" w:sz="0" w:space="0" w:color="auto"/>
            <w:right w:val="none" w:sz="0" w:space="0" w:color="auto"/>
          </w:divBdr>
          <w:divsChild>
            <w:div w:id="13312043">
              <w:marLeft w:val="0"/>
              <w:marRight w:val="0"/>
              <w:marTop w:val="0"/>
              <w:marBottom w:val="0"/>
              <w:divBdr>
                <w:top w:val="none" w:sz="0" w:space="0" w:color="auto"/>
                <w:left w:val="none" w:sz="0" w:space="0" w:color="auto"/>
                <w:bottom w:val="none" w:sz="0" w:space="0" w:color="auto"/>
                <w:right w:val="none" w:sz="0" w:space="0" w:color="auto"/>
              </w:divBdr>
              <w:divsChild>
                <w:div w:id="935210771">
                  <w:marLeft w:val="0"/>
                  <w:marRight w:val="0"/>
                  <w:marTop w:val="0"/>
                  <w:marBottom w:val="0"/>
                  <w:divBdr>
                    <w:top w:val="none" w:sz="0" w:space="0" w:color="auto"/>
                    <w:left w:val="none" w:sz="0" w:space="0" w:color="auto"/>
                    <w:bottom w:val="none" w:sz="0" w:space="0" w:color="auto"/>
                    <w:right w:val="none" w:sz="0" w:space="0" w:color="auto"/>
                  </w:divBdr>
                  <w:divsChild>
                    <w:div w:id="1969241170">
                      <w:marLeft w:val="0"/>
                      <w:marRight w:val="0"/>
                      <w:marTop w:val="0"/>
                      <w:marBottom w:val="0"/>
                      <w:divBdr>
                        <w:top w:val="none" w:sz="0" w:space="0" w:color="auto"/>
                        <w:left w:val="none" w:sz="0" w:space="0" w:color="auto"/>
                        <w:bottom w:val="none" w:sz="0" w:space="0" w:color="auto"/>
                        <w:right w:val="none" w:sz="0" w:space="0" w:color="auto"/>
                      </w:divBdr>
                      <w:divsChild>
                        <w:div w:id="1636255412">
                          <w:marLeft w:val="0"/>
                          <w:marRight w:val="0"/>
                          <w:marTop w:val="0"/>
                          <w:marBottom w:val="0"/>
                          <w:divBdr>
                            <w:top w:val="none" w:sz="0" w:space="0" w:color="auto"/>
                            <w:left w:val="none" w:sz="0" w:space="0" w:color="auto"/>
                            <w:bottom w:val="none" w:sz="0" w:space="0" w:color="auto"/>
                            <w:right w:val="none" w:sz="0" w:space="0" w:color="auto"/>
                          </w:divBdr>
                          <w:divsChild>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642619">
      <w:bodyDiv w:val="1"/>
      <w:marLeft w:val="0"/>
      <w:marRight w:val="0"/>
      <w:marTop w:val="0"/>
      <w:marBottom w:val="0"/>
      <w:divBdr>
        <w:top w:val="none" w:sz="0" w:space="0" w:color="auto"/>
        <w:left w:val="none" w:sz="0" w:space="0" w:color="auto"/>
        <w:bottom w:val="none" w:sz="0" w:space="0" w:color="auto"/>
        <w:right w:val="none" w:sz="0" w:space="0" w:color="auto"/>
      </w:divBdr>
    </w:div>
    <w:div w:id="1240867784">
      <w:bodyDiv w:val="1"/>
      <w:marLeft w:val="0"/>
      <w:marRight w:val="0"/>
      <w:marTop w:val="0"/>
      <w:marBottom w:val="0"/>
      <w:divBdr>
        <w:top w:val="none" w:sz="0" w:space="0" w:color="auto"/>
        <w:left w:val="none" w:sz="0" w:space="0" w:color="auto"/>
        <w:bottom w:val="none" w:sz="0" w:space="0" w:color="auto"/>
        <w:right w:val="none" w:sz="0" w:space="0" w:color="auto"/>
      </w:divBdr>
    </w:div>
    <w:div w:id="1246958173">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50643696">
      <w:bodyDiv w:val="1"/>
      <w:marLeft w:val="0"/>
      <w:marRight w:val="0"/>
      <w:marTop w:val="0"/>
      <w:marBottom w:val="0"/>
      <w:divBdr>
        <w:top w:val="none" w:sz="0" w:space="0" w:color="auto"/>
        <w:left w:val="none" w:sz="0" w:space="0" w:color="auto"/>
        <w:bottom w:val="none" w:sz="0" w:space="0" w:color="auto"/>
        <w:right w:val="none" w:sz="0" w:space="0" w:color="auto"/>
      </w:divBdr>
    </w:div>
    <w:div w:id="1394812625">
      <w:bodyDiv w:val="1"/>
      <w:marLeft w:val="0"/>
      <w:marRight w:val="0"/>
      <w:marTop w:val="0"/>
      <w:marBottom w:val="0"/>
      <w:divBdr>
        <w:top w:val="none" w:sz="0" w:space="0" w:color="auto"/>
        <w:left w:val="none" w:sz="0" w:space="0" w:color="auto"/>
        <w:bottom w:val="none" w:sz="0" w:space="0" w:color="auto"/>
        <w:right w:val="none" w:sz="0" w:space="0" w:color="auto"/>
      </w:divBdr>
    </w:div>
    <w:div w:id="1437826340">
      <w:bodyDiv w:val="1"/>
      <w:marLeft w:val="0"/>
      <w:marRight w:val="0"/>
      <w:marTop w:val="0"/>
      <w:marBottom w:val="0"/>
      <w:divBdr>
        <w:top w:val="none" w:sz="0" w:space="0" w:color="auto"/>
        <w:left w:val="none" w:sz="0" w:space="0" w:color="auto"/>
        <w:bottom w:val="none" w:sz="0" w:space="0" w:color="auto"/>
        <w:right w:val="none" w:sz="0" w:space="0" w:color="auto"/>
      </w:divBdr>
    </w:div>
    <w:div w:id="1567106885">
      <w:bodyDiv w:val="1"/>
      <w:marLeft w:val="0"/>
      <w:marRight w:val="0"/>
      <w:marTop w:val="0"/>
      <w:marBottom w:val="0"/>
      <w:divBdr>
        <w:top w:val="none" w:sz="0" w:space="0" w:color="auto"/>
        <w:left w:val="none" w:sz="0" w:space="0" w:color="auto"/>
        <w:bottom w:val="none" w:sz="0" w:space="0" w:color="auto"/>
        <w:right w:val="none" w:sz="0" w:space="0" w:color="auto"/>
      </w:divBdr>
    </w:div>
    <w:div w:id="1599437346">
      <w:bodyDiv w:val="1"/>
      <w:marLeft w:val="0"/>
      <w:marRight w:val="0"/>
      <w:marTop w:val="0"/>
      <w:marBottom w:val="0"/>
      <w:divBdr>
        <w:top w:val="none" w:sz="0" w:space="0" w:color="auto"/>
        <w:left w:val="none" w:sz="0" w:space="0" w:color="auto"/>
        <w:bottom w:val="none" w:sz="0" w:space="0" w:color="auto"/>
        <w:right w:val="none" w:sz="0" w:space="0" w:color="auto"/>
      </w:divBdr>
    </w:div>
    <w:div w:id="1675378363">
      <w:bodyDiv w:val="1"/>
      <w:marLeft w:val="0"/>
      <w:marRight w:val="0"/>
      <w:marTop w:val="0"/>
      <w:marBottom w:val="0"/>
      <w:divBdr>
        <w:top w:val="none" w:sz="0" w:space="0" w:color="auto"/>
        <w:left w:val="none" w:sz="0" w:space="0" w:color="auto"/>
        <w:bottom w:val="none" w:sz="0" w:space="0" w:color="auto"/>
        <w:right w:val="none" w:sz="0" w:space="0" w:color="auto"/>
      </w:divBdr>
      <w:divsChild>
        <w:div w:id="894465584">
          <w:marLeft w:val="0"/>
          <w:marRight w:val="0"/>
          <w:marTop w:val="0"/>
          <w:marBottom w:val="0"/>
          <w:divBdr>
            <w:top w:val="none" w:sz="0" w:space="0" w:color="auto"/>
            <w:left w:val="none" w:sz="0" w:space="0" w:color="auto"/>
            <w:bottom w:val="none" w:sz="0" w:space="0" w:color="auto"/>
            <w:right w:val="none" w:sz="0" w:space="0" w:color="auto"/>
          </w:divBdr>
        </w:div>
      </w:divsChild>
    </w:div>
    <w:div w:id="1726683330">
      <w:bodyDiv w:val="1"/>
      <w:marLeft w:val="0"/>
      <w:marRight w:val="0"/>
      <w:marTop w:val="0"/>
      <w:marBottom w:val="0"/>
      <w:divBdr>
        <w:top w:val="none" w:sz="0" w:space="0" w:color="auto"/>
        <w:left w:val="none" w:sz="0" w:space="0" w:color="auto"/>
        <w:bottom w:val="none" w:sz="0" w:space="0" w:color="auto"/>
        <w:right w:val="none" w:sz="0" w:space="0" w:color="auto"/>
      </w:divBdr>
    </w:div>
    <w:div w:id="1730033482">
      <w:bodyDiv w:val="1"/>
      <w:marLeft w:val="0"/>
      <w:marRight w:val="0"/>
      <w:marTop w:val="0"/>
      <w:marBottom w:val="0"/>
      <w:divBdr>
        <w:top w:val="none" w:sz="0" w:space="0" w:color="auto"/>
        <w:left w:val="none" w:sz="0" w:space="0" w:color="auto"/>
        <w:bottom w:val="none" w:sz="0" w:space="0" w:color="auto"/>
        <w:right w:val="none" w:sz="0" w:space="0" w:color="auto"/>
      </w:divBdr>
    </w:div>
    <w:div w:id="1742680075">
      <w:bodyDiv w:val="1"/>
      <w:marLeft w:val="0"/>
      <w:marRight w:val="0"/>
      <w:marTop w:val="0"/>
      <w:marBottom w:val="0"/>
      <w:divBdr>
        <w:top w:val="none" w:sz="0" w:space="0" w:color="auto"/>
        <w:left w:val="none" w:sz="0" w:space="0" w:color="auto"/>
        <w:bottom w:val="none" w:sz="0" w:space="0" w:color="auto"/>
        <w:right w:val="none" w:sz="0" w:space="0" w:color="auto"/>
      </w:divBdr>
      <w:divsChild>
        <w:div w:id="1397430673">
          <w:marLeft w:val="0"/>
          <w:marRight w:val="0"/>
          <w:marTop w:val="0"/>
          <w:marBottom w:val="0"/>
          <w:divBdr>
            <w:top w:val="none" w:sz="0" w:space="0" w:color="auto"/>
            <w:left w:val="none" w:sz="0" w:space="0" w:color="auto"/>
            <w:bottom w:val="none" w:sz="0" w:space="0" w:color="auto"/>
            <w:right w:val="none" w:sz="0" w:space="0" w:color="auto"/>
          </w:divBdr>
        </w:div>
        <w:div w:id="1277953400">
          <w:marLeft w:val="0"/>
          <w:marRight w:val="0"/>
          <w:marTop w:val="0"/>
          <w:marBottom w:val="0"/>
          <w:divBdr>
            <w:top w:val="none" w:sz="0" w:space="0" w:color="auto"/>
            <w:left w:val="none" w:sz="0" w:space="0" w:color="auto"/>
            <w:bottom w:val="none" w:sz="0" w:space="0" w:color="auto"/>
            <w:right w:val="none" w:sz="0" w:space="0" w:color="auto"/>
          </w:divBdr>
        </w:div>
      </w:divsChild>
    </w:div>
    <w:div w:id="1810514001">
      <w:bodyDiv w:val="1"/>
      <w:marLeft w:val="0"/>
      <w:marRight w:val="0"/>
      <w:marTop w:val="0"/>
      <w:marBottom w:val="0"/>
      <w:divBdr>
        <w:top w:val="none" w:sz="0" w:space="0" w:color="auto"/>
        <w:left w:val="none" w:sz="0" w:space="0" w:color="auto"/>
        <w:bottom w:val="none" w:sz="0" w:space="0" w:color="auto"/>
        <w:right w:val="none" w:sz="0" w:space="0" w:color="auto"/>
      </w:divBdr>
      <w:divsChild>
        <w:div w:id="1717897151">
          <w:marLeft w:val="0"/>
          <w:marRight w:val="0"/>
          <w:marTop w:val="0"/>
          <w:marBottom w:val="0"/>
          <w:divBdr>
            <w:top w:val="none" w:sz="0" w:space="0" w:color="auto"/>
            <w:left w:val="none" w:sz="0" w:space="0" w:color="auto"/>
            <w:bottom w:val="none" w:sz="0" w:space="0" w:color="auto"/>
            <w:right w:val="none" w:sz="0" w:space="0" w:color="auto"/>
          </w:divBdr>
        </w:div>
        <w:div w:id="916784825">
          <w:marLeft w:val="0"/>
          <w:marRight w:val="0"/>
          <w:marTop w:val="0"/>
          <w:marBottom w:val="0"/>
          <w:divBdr>
            <w:top w:val="none" w:sz="0" w:space="0" w:color="auto"/>
            <w:left w:val="none" w:sz="0" w:space="0" w:color="auto"/>
            <w:bottom w:val="none" w:sz="0" w:space="0" w:color="auto"/>
            <w:right w:val="none" w:sz="0" w:space="0" w:color="auto"/>
          </w:divBdr>
        </w:div>
        <w:div w:id="2097607">
          <w:marLeft w:val="0"/>
          <w:marRight w:val="0"/>
          <w:marTop w:val="0"/>
          <w:marBottom w:val="0"/>
          <w:divBdr>
            <w:top w:val="none" w:sz="0" w:space="0" w:color="auto"/>
            <w:left w:val="none" w:sz="0" w:space="0" w:color="auto"/>
            <w:bottom w:val="none" w:sz="0" w:space="0" w:color="auto"/>
            <w:right w:val="none" w:sz="0" w:space="0" w:color="auto"/>
          </w:divBdr>
        </w:div>
        <w:div w:id="868906912">
          <w:marLeft w:val="0"/>
          <w:marRight w:val="0"/>
          <w:marTop w:val="0"/>
          <w:marBottom w:val="0"/>
          <w:divBdr>
            <w:top w:val="none" w:sz="0" w:space="0" w:color="auto"/>
            <w:left w:val="none" w:sz="0" w:space="0" w:color="auto"/>
            <w:bottom w:val="none" w:sz="0" w:space="0" w:color="auto"/>
            <w:right w:val="none" w:sz="0" w:space="0" w:color="auto"/>
          </w:divBdr>
        </w:div>
        <w:div w:id="1481845592">
          <w:marLeft w:val="0"/>
          <w:marRight w:val="0"/>
          <w:marTop w:val="0"/>
          <w:marBottom w:val="0"/>
          <w:divBdr>
            <w:top w:val="none" w:sz="0" w:space="0" w:color="auto"/>
            <w:left w:val="none" w:sz="0" w:space="0" w:color="auto"/>
            <w:bottom w:val="none" w:sz="0" w:space="0" w:color="auto"/>
            <w:right w:val="none" w:sz="0" w:space="0" w:color="auto"/>
          </w:divBdr>
        </w:div>
        <w:div w:id="1661735461">
          <w:marLeft w:val="0"/>
          <w:marRight w:val="0"/>
          <w:marTop w:val="0"/>
          <w:marBottom w:val="0"/>
          <w:divBdr>
            <w:top w:val="none" w:sz="0" w:space="0" w:color="auto"/>
            <w:left w:val="none" w:sz="0" w:space="0" w:color="auto"/>
            <w:bottom w:val="none" w:sz="0" w:space="0" w:color="auto"/>
            <w:right w:val="none" w:sz="0" w:space="0" w:color="auto"/>
          </w:divBdr>
        </w:div>
        <w:div w:id="531651628">
          <w:marLeft w:val="0"/>
          <w:marRight w:val="0"/>
          <w:marTop w:val="0"/>
          <w:marBottom w:val="0"/>
          <w:divBdr>
            <w:top w:val="none" w:sz="0" w:space="0" w:color="auto"/>
            <w:left w:val="none" w:sz="0" w:space="0" w:color="auto"/>
            <w:bottom w:val="none" w:sz="0" w:space="0" w:color="auto"/>
            <w:right w:val="none" w:sz="0" w:space="0" w:color="auto"/>
          </w:divBdr>
        </w:div>
        <w:div w:id="1712261176">
          <w:marLeft w:val="0"/>
          <w:marRight w:val="0"/>
          <w:marTop w:val="0"/>
          <w:marBottom w:val="0"/>
          <w:divBdr>
            <w:top w:val="none" w:sz="0" w:space="0" w:color="auto"/>
            <w:left w:val="none" w:sz="0" w:space="0" w:color="auto"/>
            <w:bottom w:val="none" w:sz="0" w:space="0" w:color="auto"/>
            <w:right w:val="none" w:sz="0" w:space="0" w:color="auto"/>
          </w:divBdr>
          <w:divsChild>
            <w:div w:id="1037121092">
              <w:marLeft w:val="-75"/>
              <w:marRight w:val="0"/>
              <w:marTop w:val="30"/>
              <w:marBottom w:val="30"/>
              <w:divBdr>
                <w:top w:val="none" w:sz="0" w:space="0" w:color="auto"/>
                <w:left w:val="none" w:sz="0" w:space="0" w:color="auto"/>
                <w:bottom w:val="none" w:sz="0" w:space="0" w:color="auto"/>
                <w:right w:val="none" w:sz="0" w:space="0" w:color="auto"/>
              </w:divBdr>
              <w:divsChild>
                <w:div w:id="1479106458">
                  <w:marLeft w:val="0"/>
                  <w:marRight w:val="0"/>
                  <w:marTop w:val="0"/>
                  <w:marBottom w:val="0"/>
                  <w:divBdr>
                    <w:top w:val="none" w:sz="0" w:space="0" w:color="auto"/>
                    <w:left w:val="none" w:sz="0" w:space="0" w:color="auto"/>
                    <w:bottom w:val="none" w:sz="0" w:space="0" w:color="auto"/>
                    <w:right w:val="none" w:sz="0" w:space="0" w:color="auto"/>
                  </w:divBdr>
                  <w:divsChild>
                    <w:div w:id="914319651">
                      <w:marLeft w:val="0"/>
                      <w:marRight w:val="0"/>
                      <w:marTop w:val="0"/>
                      <w:marBottom w:val="0"/>
                      <w:divBdr>
                        <w:top w:val="none" w:sz="0" w:space="0" w:color="auto"/>
                        <w:left w:val="none" w:sz="0" w:space="0" w:color="auto"/>
                        <w:bottom w:val="none" w:sz="0" w:space="0" w:color="auto"/>
                        <w:right w:val="none" w:sz="0" w:space="0" w:color="auto"/>
                      </w:divBdr>
                    </w:div>
                    <w:div w:id="212692181">
                      <w:marLeft w:val="0"/>
                      <w:marRight w:val="0"/>
                      <w:marTop w:val="0"/>
                      <w:marBottom w:val="0"/>
                      <w:divBdr>
                        <w:top w:val="none" w:sz="0" w:space="0" w:color="auto"/>
                        <w:left w:val="none" w:sz="0" w:space="0" w:color="auto"/>
                        <w:bottom w:val="none" w:sz="0" w:space="0" w:color="auto"/>
                        <w:right w:val="none" w:sz="0" w:space="0" w:color="auto"/>
                      </w:divBdr>
                    </w:div>
                  </w:divsChild>
                </w:div>
                <w:div w:id="655764441">
                  <w:marLeft w:val="0"/>
                  <w:marRight w:val="0"/>
                  <w:marTop w:val="0"/>
                  <w:marBottom w:val="0"/>
                  <w:divBdr>
                    <w:top w:val="none" w:sz="0" w:space="0" w:color="auto"/>
                    <w:left w:val="none" w:sz="0" w:space="0" w:color="auto"/>
                    <w:bottom w:val="none" w:sz="0" w:space="0" w:color="auto"/>
                    <w:right w:val="none" w:sz="0" w:space="0" w:color="auto"/>
                  </w:divBdr>
                  <w:divsChild>
                    <w:div w:id="1155220846">
                      <w:marLeft w:val="0"/>
                      <w:marRight w:val="0"/>
                      <w:marTop w:val="0"/>
                      <w:marBottom w:val="0"/>
                      <w:divBdr>
                        <w:top w:val="none" w:sz="0" w:space="0" w:color="auto"/>
                        <w:left w:val="none" w:sz="0" w:space="0" w:color="auto"/>
                        <w:bottom w:val="none" w:sz="0" w:space="0" w:color="auto"/>
                        <w:right w:val="none" w:sz="0" w:space="0" w:color="auto"/>
                      </w:divBdr>
                    </w:div>
                  </w:divsChild>
                </w:div>
                <w:div w:id="2139378004">
                  <w:marLeft w:val="0"/>
                  <w:marRight w:val="0"/>
                  <w:marTop w:val="0"/>
                  <w:marBottom w:val="0"/>
                  <w:divBdr>
                    <w:top w:val="none" w:sz="0" w:space="0" w:color="auto"/>
                    <w:left w:val="none" w:sz="0" w:space="0" w:color="auto"/>
                    <w:bottom w:val="none" w:sz="0" w:space="0" w:color="auto"/>
                    <w:right w:val="none" w:sz="0" w:space="0" w:color="auto"/>
                  </w:divBdr>
                  <w:divsChild>
                    <w:div w:id="661007273">
                      <w:marLeft w:val="0"/>
                      <w:marRight w:val="0"/>
                      <w:marTop w:val="0"/>
                      <w:marBottom w:val="0"/>
                      <w:divBdr>
                        <w:top w:val="none" w:sz="0" w:space="0" w:color="auto"/>
                        <w:left w:val="none" w:sz="0" w:space="0" w:color="auto"/>
                        <w:bottom w:val="none" w:sz="0" w:space="0" w:color="auto"/>
                        <w:right w:val="none" w:sz="0" w:space="0" w:color="auto"/>
                      </w:divBdr>
                    </w:div>
                  </w:divsChild>
                </w:div>
                <w:div w:id="2010327336">
                  <w:marLeft w:val="0"/>
                  <w:marRight w:val="0"/>
                  <w:marTop w:val="0"/>
                  <w:marBottom w:val="0"/>
                  <w:divBdr>
                    <w:top w:val="none" w:sz="0" w:space="0" w:color="auto"/>
                    <w:left w:val="none" w:sz="0" w:space="0" w:color="auto"/>
                    <w:bottom w:val="none" w:sz="0" w:space="0" w:color="auto"/>
                    <w:right w:val="none" w:sz="0" w:space="0" w:color="auto"/>
                  </w:divBdr>
                  <w:divsChild>
                    <w:div w:id="833451743">
                      <w:marLeft w:val="0"/>
                      <w:marRight w:val="0"/>
                      <w:marTop w:val="0"/>
                      <w:marBottom w:val="0"/>
                      <w:divBdr>
                        <w:top w:val="none" w:sz="0" w:space="0" w:color="auto"/>
                        <w:left w:val="none" w:sz="0" w:space="0" w:color="auto"/>
                        <w:bottom w:val="none" w:sz="0" w:space="0" w:color="auto"/>
                        <w:right w:val="none" w:sz="0" w:space="0" w:color="auto"/>
                      </w:divBdr>
                    </w:div>
                  </w:divsChild>
                </w:div>
                <w:div w:id="99684846">
                  <w:marLeft w:val="0"/>
                  <w:marRight w:val="0"/>
                  <w:marTop w:val="0"/>
                  <w:marBottom w:val="0"/>
                  <w:divBdr>
                    <w:top w:val="none" w:sz="0" w:space="0" w:color="auto"/>
                    <w:left w:val="none" w:sz="0" w:space="0" w:color="auto"/>
                    <w:bottom w:val="none" w:sz="0" w:space="0" w:color="auto"/>
                    <w:right w:val="none" w:sz="0" w:space="0" w:color="auto"/>
                  </w:divBdr>
                  <w:divsChild>
                    <w:div w:id="100346476">
                      <w:marLeft w:val="0"/>
                      <w:marRight w:val="0"/>
                      <w:marTop w:val="0"/>
                      <w:marBottom w:val="0"/>
                      <w:divBdr>
                        <w:top w:val="none" w:sz="0" w:space="0" w:color="auto"/>
                        <w:left w:val="none" w:sz="0" w:space="0" w:color="auto"/>
                        <w:bottom w:val="none" w:sz="0" w:space="0" w:color="auto"/>
                        <w:right w:val="none" w:sz="0" w:space="0" w:color="auto"/>
                      </w:divBdr>
                    </w:div>
                  </w:divsChild>
                </w:div>
                <w:div w:id="1281299731">
                  <w:marLeft w:val="0"/>
                  <w:marRight w:val="0"/>
                  <w:marTop w:val="0"/>
                  <w:marBottom w:val="0"/>
                  <w:divBdr>
                    <w:top w:val="none" w:sz="0" w:space="0" w:color="auto"/>
                    <w:left w:val="none" w:sz="0" w:space="0" w:color="auto"/>
                    <w:bottom w:val="none" w:sz="0" w:space="0" w:color="auto"/>
                    <w:right w:val="none" w:sz="0" w:space="0" w:color="auto"/>
                  </w:divBdr>
                  <w:divsChild>
                    <w:div w:id="1763183655">
                      <w:marLeft w:val="0"/>
                      <w:marRight w:val="0"/>
                      <w:marTop w:val="0"/>
                      <w:marBottom w:val="0"/>
                      <w:divBdr>
                        <w:top w:val="none" w:sz="0" w:space="0" w:color="auto"/>
                        <w:left w:val="none" w:sz="0" w:space="0" w:color="auto"/>
                        <w:bottom w:val="none" w:sz="0" w:space="0" w:color="auto"/>
                        <w:right w:val="none" w:sz="0" w:space="0" w:color="auto"/>
                      </w:divBdr>
                    </w:div>
                  </w:divsChild>
                </w:div>
                <w:div w:id="1833836293">
                  <w:marLeft w:val="0"/>
                  <w:marRight w:val="0"/>
                  <w:marTop w:val="0"/>
                  <w:marBottom w:val="0"/>
                  <w:divBdr>
                    <w:top w:val="none" w:sz="0" w:space="0" w:color="auto"/>
                    <w:left w:val="none" w:sz="0" w:space="0" w:color="auto"/>
                    <w:bottom w:val="none" w:sz="0" w:space="0" w:color="auto"/>
                    <w:right w:val="none" w:sz="0" w:space="0" w:color="auto"/>
                  </w:divBdr>
                  <w:divsChild>
                    <w:div w:id="2084401907">
                      <w:marLeft w:val="0"/>
                      <w:marRight w:val="0"/>
                      <w:marTop w:val="0"/>
                      <w:marBottom w:val="0"/>
                      <w:divBdr>
                        <w:top w:val="none" w:sz="0" w:space="0" w:color="auto"/>
                        <w:left w:val="none" w:sz="0" w:space="0" w:color="auto"/>
                        <w:bottom w:val="none" w:sz="0" w:space="0" w:color="auto"/>
                        <w:right w:val="none" w:sz="0" w:space="0" w:color="auto"/>
                      </w:divBdr>
                    </w:div>
                  </w:divsChild>
                </w:div>
                <w:div w:id="883716920">
                  <w:marLeft w:val="0"/>
                  <w:marRight w:val="0"/>
                  <w:marTop w:val="0"/>
                  <w:marBottom w:val="0"/>
                  <w:divBdr>
                    <w:top w:val="none" w:sz="0" w:space="0" w:color="auto"/>
                    <w:left w:val="none" w:sz="0" w:space="0" w:color="auto"/>
                    <w:bottom w:val="none" w:sz="0" w:space="0" w:color="auto"/>
                    <w:right w:val="none" w:sz="0" w:space="0" w:color="auto"/>
                  </w:divBdr>
                  <w:divsChild>
                    <w:div w:id="205602034">
                      <w:marLeft w:val="0"/>
                      <w:marRight w:val="0"/>
                      <w:marTop w:val="0"/>
                      <w:marBottom w:val="0"/>
                      <w:divBdr>
                        <w:top w:val="none" w:sz="0" w:space="0" w:color="auto"/>
                        <w:left w:val="none" w:sz="0" w:space="0" w:color="auto"/>
                        <w:bottom w:val="none" w:sz="0" w:space="0" w:color="auto"/>
                        <w:right w:val="none" w:sz="0" w:space="0" w:color="auto"/>
                      </w:divBdr>
                    </w:div>
                  </w:divsChild>
                </w:div>
                <w:div w:id="1223828626">
                  <w:marLeft w:val="0"/>
                  <w:marRight w:val="0"/>
                  <w:marTop w:val="0"/>
                  <w:marBottom w:val="0"/>
                  <w:divBdr>
                    <w:top w:val="none" w:sz="0" w:space="0" w:color="auto"/>
                    <w:left w:val="none" w:sz="0" w:space="0" w:color="auto"/>
                    <w:bottom w:val="none" w:sz="0" w:space="0" w:color="auto"/>
                    <w:right w:val="none" w:sz="0" w:space="0" w:color="auto"/>
                  </w:divBdr>
                  <w:divsChild>
                    <w:div w:id="1637301247">
                      <w:marLeft w:val="0"/>
                      <w:marRight w:val="0"/>
                      <w:marTop w:val="0"/>
                      <w:marBottom w:val="0"/>
                      <w:divBdr>
                        <w:top w:val="none" w:sz="0" w:space="0" w:color="auto"/>
                        <w:left w:val="none" w:sz="0" w:space="0" w:color="auto"/>
                        <w:bottom w:val="none" w:sz="0" w:space="0" w:color="auto"/>
                        <w:right w:val="none" w:sz="0" w:space="0" w:color="auto"/>
                      </w:divBdr>
                    </w:div>
                  </w:divsChild>
                </w:div>
                <w:div w:id="274291055">
                  <w:marLeft w:val="0"/>
                  <w:marRight w:val="0"/>
                  <w:marTop w:val="0"/>
                  <w:marBottom w:val="0"/>
                  <w:divBdr>
                    <w:top w:val="none" w:sz="0" w:space="0" w:color="auto"/>
                    <w:left w:val="none" w:sz="0" w:space="0" w:color="auto"/>
                    <w:bottom w:val="none" w:sz="0" w:space="0" w:color="auto"/>
                    <w:right w:val="none" w:sz="0" w:space="0" w:color="auto"/>
                  </w:divBdr>
                  <w:divsChild>
                    <w:div w:id="45876972">
                      <w:marLeft w:val="0"/>
                      <w:marRight w:val="0"/>
                      <w:marTop w:val="0"/>
                      <w:marBottom w:val="0"/>
                      <w:divBdr>
                        <w:top w:val="none" w:sz="0" w:space="0" w:color="auto"/>
                        <w:left w:val="none" w:sz="0" w:space="0" w:color="auto"/>
                        <w:bottom w:val="none" w:sz="0" w:space="0" w:color="auto"/>
                        <w:right w:val="none" w:sz="0" w:space="0" w:color="auto"/>
                      </w:divBdr>
                    </w:div>
                  </w:divsChild>
                </w:div>
                <w:div w:id="99031696">
                  <w:marLeft w:val="0"/>
                  <w:marRight w:val="0"/>
                  <w:marTop w:val="0"/>
                  <w:marBottom w:val="0"/>
                  <w:divBdr>
                    <w:top w:val="none" w:sz="0" w:space="0" w:color="auto"/>
                    <w:left w:val="none" w:sz="0" w:space="0" w:color="auto"/>
                    <w:bottom w:val="none" w:sz="0" w:space="0" w:color="auto"/>
                    <w:right w:val="none" w:sz="0" w:space="0" w:color="auto"/>
                  </w:divBdr>
                  <w:divsChild>
                    <w:div w:id="541676500">
                      <w:marLeft w:val="0"/>
                      <w:marRight w:val="0"/>
                      <w:marTop w:val="0"/>
                      <w:marBottom w:val="0"/>
                      <w:divBdr>
                        <w:top w:val="none" w:sz="0" w:space="0" w:color="auto"/>
                        <w:left w:val="none" w:sz="0" w:space="0" w:color="auto"/>
                        <w:bottom w:val="none" w:sz="0" w:space="0" w:color="auto"/>
                        <w:right w:val="none" w:sz="0" w:space="0" w:color="auto"/>
                      </w:divBdr>
                    </w:div>
                  </w:divsChild>
                </w:div>
                <w:div w:id="1404720489">
                  <w:marLeft w:val="0"/>
                  <w:marRight w:val="0"/>
                  <w:marTop w:val="0"/>
                  <w:marBottom w:val="0"/>
                  <w:divBdr>
                    <w:top w:val="none" w:sz="0" w:space="0" w:color="auto"/>
                    <w:left w:val="none" w:sz="0" w:space="0" w:color="auto"/>
                    <w:bottom w:val="none" w:sz="0" w:space="0" w:color="auto"/>
                    <w:right w:val="none" w:sz="0" w:space="0" w:color="auto"/>
                  </w:divBdr>
                  <w:divsChild>
                    <w:div w:id="53239763">
                      <w:marLeft w:val="0"/>
                      <w:marRight w:val="0"/>
                      <w:marTop w:val="0"/>
                      <w:marBottom w:val="0"/>
                      <w:divBdr>
                        <w:top w:val="none" w:sz="0" w:space="0" w:color="auto"/>
                        <w:left w:val="none" w:sz="0" w:space="0" w:color="auto"/>
                        <w:bottom w:val="none" w:sz="0" w:space="0" w:color="auto"/>
                        <w:right w:val="none" w:sz="0" w:space="0" w:color="auto"/>
                      </w:divBdr>
                    </w:div>
                  </w:divsChild>
                </w:div>
                <w:div w:id="1729692281">
                  <w:marLeft w:val="0"/>
                  <w:marRight w:val="0"/>
                  <w:marTop w:val="0"/>
                  <w:marBottom w:val="0"/>
                  <w:divBdr>
                    <w:top w:val="none" w:sz="0" w:space="0" w:color="auto"/>
                    <w:left w:val="none" w:sz="0" w:space="0" w:color="auto"/>
                    <w:bottom w:val="none" w:sz="0" w:space="0" w:color="auto"/>
                    <w:right w:val="none" w:sz="0" w:space="0" w:color="auto"/>
                  </w:divBdr>
                  <w:divsChild>
                    <w:div w:id="850267296">
                      <w:marLeft w:val="0"/>
                      <w:marRight w:val="0"/>
                      <w:marTop w:val="0"/>
                      <w:marBottom w:val="0"/>
                      <w:divBdr>
                        <w:top w:val="none" w:sz="0" w:space="0" w:color="auto"/>
                        <w:left w:val="none" w:sz="0" w:space="0" w:color="auto"/>
                        <w:bottom w:val="none" w:sz="0" w:space="0" w:color="auto"/>
                        <w:right w:val="none" w:sz="0" w:space="0" w:color="auto"/>
                      </w:divBdr>
                    </w:div>
                  </w:divsChild>
                </w:div>
                <w:div w:id="906887787">
                  <w:marLeft w:val="0"/>
                  <w:marRight w:val="0"/>
                  <w:marTop w:val="0"/>
                  <w:marBottom w:val="0"/>
                  <w:divBdr>
                    <w:top w:val="none" w:sz="0" w:space="0" w:color="auto"/>
                    <w:left w:val="none" w:sz="0" w:space="0" w:color="auto"/>
                    <w:bottom w:val="none" w:sz="0" w:space="0" w:color="auto"/>
                    <w:right w:val="none" w:sz="0" w:space="0" w:color="auto"/>
                  </w:divBdr>
                  <w:divsChild>
                    <w:div w:id="1382708677">
                      <w:marLeft w:val="0"/>
                      <w:marRight w:val="0"/>
                      <w:marTop w:val="0"/>
                      <w:marBottom w:val="0"/>
                      <w:divBdr>
                        <w:top w:val="none" w:sz="0" w:space="0" w:color="auto"/>
                        <w:left w:val="none" w:sz="0" w:space="0" w:color="auto"/>
                        <w:bottom w:val="none" w:sz="0" w:space="0" w:color="auto"/>
                        <w:right w:val="none" w:sz="0" w:space="0" w:color="auto"/>
                      </w:divBdr>
                    </w:div>
                  </w:divsChild>
                </w:div>
                <w:div w:id="994799263">
                  <w:marLeft w:val="0"/>
                  <w:marRight w:val="0"/>
                  <w:marTop w:val="0"/>
                  <w:marBottom w:val="0"/>
                  <w:divBdr>
                    <w:top w:val="none" w:sz="0" w:space="0" w:color="auto"/>
                    <w:left w:val="none" w:sz="0" w:space="0" w:color="auto"/>
                    <w:bottom w:val="none" w:sz="0" w:space="0" w:color="auto"/>
                    <w:right w:val="none" w:sz="0" w:space="0" w:color="auto"/>
                  </w:divBdr>
                  <w:divsChild>
                    <w:div w:id="1114597668">
                      <w:marLeft w:val="0"/>
                      <w:marRight w:val="0"/>
                      <w:marTop w:val="0"/>
                      <w:marBottom w:val="0"/>
                      <w:divBdr>
                        <w:top w:val="none" w:sz="0" w:space="0" w:color="auto"/>
                        <w:left w:val="none" w:sz="0" w:space="0" w:color="auto"/>
                        <w:bottom w:val="none" w:sz="0" w:space="0" w:color="auto"/>
                        <w:right w:val="none" w:sz="0" w:space="0" w:color="auto"/>
                      </w:divBdr>
                    </w:div>
                  </w:divsChild>
                </w:div>
                <w:div w:id="1015958955">
                  <w:marLeft w:val="0"/>
                  <w:marRight w:val="0"/>
                  <w:marTop w:val="0"/>
                  <w:marBottom w:val="0"/>
                  <w:divBdr>
                    <w:top w:val="none" w:sz="0" w:space="0" w:color="auto"/>
                    <w:left w:val="none" w:sz="0" w:space="0" w:color="auto"/>
                    <w:bottom w:val="none" w:sz="0" w:space="0" w:color="auto"/>
                    <w:right w:val="none" w:sz="0" w:space="0" w:color="auto"/>
                  </w:divBdr>
                  <w:divsChild>
                    <w:div w:id="1881933022">
                      <w:marLeft w:val="0"/>
                      <w:marRight w:val="0"/>
                      <w:marTop w:val="0"/>
                      <w:marBottom w:val="0"/>
                      <w:divBdr>
                        <w:top w:val="none" w:sz="0" w:space="0" w:color="auto"/>
                        <w:left w:val="none" w:sz="0" w:space="0" w:color="auto"/>
                        <w:bottom w:val="none" w:sz="0" w:space="0" w:color="auto"/>
                        <w:right w:val="none" w:sz="0" w:space="0" w:color="auto"/>
                      </w:divBdr>
                    </w:div>
                  </w:divsChild>
                </w:div>
                <w:div w:id="712730943">
                  <w:marLeft w:val="0"/>
                  <w:marRight w:val="0"/>
                  <w:marTop w:val="0"/>
                  <w:marBottom w:val="0"/>
                  <w:divBdr>
                    <w:top w:val="none" w:sz="0" w:space="0" w:color="auto"/>
                    <w:left w:val="none" w:sz="0" w:space="0" w:color="auto"/>
                    <w:bottom w:val="none" w:sz="0" w:space="0" w:color="auto"/>
                    <w:right w:val="none" w:sz="0" w:space="0" w:color="auto"/>
                  </w:divBdr>
                  <w:divsChild>
                    <w:div w:id="1029066335">
                      <w:marLeft w:val="0"/>
                      <w:marRight w:val="0"/>
                      <w:marTop w:val="0"/>
                      <w:marBottom w:val="0"/>
                      <w:divBdr>
                        <w:top w:val="none" w:sz="0" w:space="0" w:color="auto"/>
                        <w:left w:val="none" w:sz="0" w:space="0" w:color="auto"/>
                        <w:bottom w:val="none" w:sz="0" w:space="0" w:color="auto"/>
                        <w:right w:val="none" w:sz="0" w:space="0" w:color="auto"/>
                      </w:divBdr>
                    </w:div>
                  </w:divsChild>
                </w:div>
                <w:div w:id="1867475175">
                  <w:marLeft w:val="0"/>
                  <w:marRight w:val="0"/>
                  <w:marTop w:val="0"/>
                  <w:marBottom w:val="0"/>
                  <w:divBdr>
                    <w:top w:val="none" w:sz="0" w:space="0" w:color="auto"/>
                    <w:left w:val="none" w:sz="0" w:space="0" w:color="auto"/>
                    <w:bottom w:val="none" w:sz="0" w:space="0" w:color="auto"/>
                    <w:right w:val="none" w:sz="0" w:space="0" w:color="auto"/>
                  </w:divBdr>
                  <w:divsChild>
                    <w:div w:id="882406267">
                      <w:marLeft w:val="0"/>
                      <w:marRight w:val="0"/>
                      <w:marTop w:val="0"/>
                      <w:marBottom w:val="0"/>
                      <w:divBdr>
                        <w:top w:val="none" w:sz="0" w:space="0" w:color="auto"/>
                        <w:left w:val="none" w:sz="0" w:space="0" w:color="auto"/>
                        <w:bottom w:val="none" w:sz="0" w:space="0" w:color="auto"/>
                        <w:right w:val="none" w:sz="0" w:space="0" w:color="auto"/>
                      </w:divBdr>
                    </w:div>
                  </w:divsChild>
                </w:div>
                <w:div w:id="1939215172">
                  <w:marLeft w:val="0"/>
                  <w:marRight w:val="0"/>
                  <w:marTop w:val="0"/>
                  <w:marBottom w:val="0"/>
                  <w:divBdr>
                    <w:top w:val="none" w:sz="0" w:space="0" w:color="auto"/>
                    <w:left w:val="none" w:sz="0" w:space="0" w:color="auto"/>
                    <w:bottom w:val="none" w:sz="0" w:space="0" w:color="auto"/>
                    <w:right w:val="none" w:sz="0" w:space="0" w:color="auto"/>
                  </w:divBdr>
                  <w:divsChild>
                    <w:div w:id="94325755">
                      <w:marLeft w:val="0"/>
                      <w:marRight w:val="0"/>
                      <w:marTop w:val="0"/>
                      <w:marBottom w:val="0"/>
                      <w:divBdr>
                        <w:top w:val="none" w:sz="0" w:space="0" w:color="auto"/>
                        <w:left w:val="none" w:sz="0" w:space="0" w:color="auto"/>
                        <w:bottom w:val="none" w:sz="0" w:space="0" w:color="auto"/>
                        <w:right w:val="none" w:sz="0" w:space="0" w:color="auto"/>
                      </w:divBdr>
                    </w:div>
                  </w:divsChild>
                </w:div>
                <w:div w:id="1976637294">
                  <w:marLeft w:val="0"/>
                  <w:marRight w:val="0"/>
                  <w:marTop w:val="0"/>
                  <w:marBottom w:val="0"/>
                  <w:divBdr>
                    <w:top w:val="none" w:sz="0" w:space="0" w:color="auto"/>
                    <w:left w:val="none" w:sz="0" w:space="0" w:color="auto"/>
                    <w:bottom w:val="none" w:sz="0" w:space="0" w:color="auto"/>
                    <w:right w:val="none" w:sz="0" w:space="0" w:color="auto"/>
                  </w:divBdr>
                  <w:divsChild>
                    <w:div w:id="517161688">
                      <w:marLeft w:val="0"/>
                      <w:marRight w:val="0"/>
                      <w:marTop w:val="0"/>
                      <w:marBottom w:val="0"/>
                      <w:divBdr>
                        <w:top w:val="none" w:sz="0" w:space="0" w:color="auto"/>
                        <w:left w:val="none" w:sz="0" w:space="0" w:color="auto"/>
                        <w:bottom w:val="none" w:sz="0" w:space="0" w:color="auto"/>
                        <w:right w:val="none" w:sz="0" w:space="0" w:color="auto"/>
                      </w:divBdr>
                    </w:div>
                  </w:divsChild>
                </w:div>
                <w:div w:id="2010719476">
                  <w:marLeft w:val="0"/>
                  <w:marRight w:val="0"/>
                  <w:marTop w:val="0"/>
                  <w:marBottom w:val="0"/>
                  <w:divBdr>
                    <w:top w:val="none" w:sz="0" w:space="0" w:color="auto"/>
                    <w:left w:val="none" w:sz="0" w:space="0" w:color="auto"/>
                    <w:bottom w:val="none" w:sz="0" w:space="0" w:color="auto"/>
                    <w:right w:val="none" w:sz="0" w:space="0" w:color="auto"/>
                  </w:divBdr>
                  <w:divsChild>
                    <w:div w:id="1663465814">
                      <w:marLeft w:val="0"/>
                      <w:marRight w:val="0"/>
                      <w:marTop w:val="0"/>
                      <w:marBottom w:val="0"/>
                      <w:divBdr>
                        <w:top w:val="none" w:sz="0" w:space="0" w:color="auto"/>
                        <w:left w:val="none" w:sz="0" w:space="0" w:color="auto"/>
                        <w:bottom w:val="none" w:sz="0" w:space="0" w:color="auto"/>
                        <w:right w:val="none" w:sz="0" w:space="0" w:color="auto"/>
                      </w:divBdr>
                    </w:div>
                  </w:divsChild>
                </w:div>
                <w:div w:id="2111076885">
                  <w:marLeft w:val="0"/>
                  <w:marRight w:val="0"/>
                  <w:marTop w:val="0"/>
                  <w:marBottom w:val="0"/>
                  <w:divBdr>
                    <w:top w:val="none" w:sz="0" w:space="0" w:color="auto"/>
                    <w:left w:val="none" w:sz="0" w:space="0" w:color="auto"/>
                    <w:bottom w:val="none" w:sz="0" w:space="0" w:color="auto"/>
                    <w:right w:val="none" w:sz="0" w:space="0" w:color="auto"/>
                  </w:divBdr>
                  <w:divsChild>
                    <w:div w:id="1081487483">
                      <w:marLeft w:val="0"/>
                      <w:marRight w:val="0"/>
                      <w:marTop w:val="0"/>
                      <w:marBottom w:val="0"/>
                      <w:divBdr>
                        <w:top w:val="none" w:sz="0" w:space="0" w:color="auto"/>
                        <w:left w:val="none" w:sz="0" w:space="0" w:color="auto"/>
                        <w:bottom w:val="none" w:sz="0" w:space="0" w:color="auto"/>
                        <w:right w:val="none" w:sz="0" w:space="0" w:color="auto"/>
                      </w:divBdr>
                    </w:div>
                  </w:divsChild>
                </w:div>
                <w:div w:id="1629050674">
                  <w:marLeft w:val="0"/>
                  <w:marRight w:val="0"/>
                  <w:marTop w:val="0"/>
                  <w:marBottom w:val="0"/>
                  <w:divBdr>
                    <w:top w:val="none" w:sz="0" w:space="0" w:color="auto"/>
                    <w:left w:val="none" w:sz="0" w:space="0" w:color="auto"/>
                    <w:bottom w:val="none" w:sz="0" w:space="0" w:color="auto"/>
                    <w:right w:val="none" w:sz="0" w:space="0" w:color="auto"/>
                  </w:divBdr>
                  <w:divsChild>
                    <w:div w:id="676688423">
                      <w:marLeft w:val="0"/>
                      <w:marRight w:val="0"/>
                      <w:marTop w:val="0"/>
                      <w:marBottom w:val="0"/>
                      <w:divBdr>
                        <w:top w:val="none" w:sz="0" w:space="0" w:color="auto"/>
                        <w:left w:val="none" w:sz="0" w:space="0" w:color="auto"/>
                        <w:bottom w:val="none" w:sz="0" w:space="0" w:color="auto"/>
                        <w:right w:val="none" w:sz="0" w:space="0" w:color="auto"/>
                      </w:divBdr>
                    </w:div>
                  </w:divsChild>
                </w:div>
                <w:div w:id="1948078393">
                  <w:marLeft w:val="0"/>
                  <w:marRight w:val="0"/>
                  <w:marTop w:val="0"/>
                  <w:marBottom w:val="0"/>
                  <w:divBdr>
                    <w:top w:val="none" w:sz="0" w:space="0" w:color="auto"/>
                    <w:left w:val="none" w:sz="0" w:space="0" w:color="auto"/>
                    <w:bottom w:val="none" w:sz="0" w:space="0" w:color="auto"/>
                    <w:right w:val="none" w:sz="0" w:space="0" w:color="auto"/>
                  </w:divBdr>
                  <w:divsChild>
                    <w:div w:id="1161000938">
                      <w:marLeft w:val="0"/>
                      <w:marRight w:val="0"/>
                      <w:marTop w:val="0"/>
                      <w:marBottom w:val="0"/>
                      <w:divBdr>
                        <w:top w:val="none" w:sz="0" w:space="0" w:color="auto"/>
                        <w:left w:val="none" w:sz="0" w:space="0" w:color="auto"/>
                        <w:bottom w:val="none" w:sz="0" w:space="0" w:color="auto"/>
                        <w:right w:val="none" w:sz="0" w:space="0" w:color="auto"/>
                      </w:divBdr>
                    </w:div>
                  </w:divsChild>
                </w:div>
                <w:div w:id="880170457">
                  <w:marLeft w:val="0"/>
                  <w:marRight w:val="0"/>
                  <w:marTop w:val="0"/>
                  <w:marBottom w:val="0"/>
                  <w:divBdr>
                    <w:top w:val="none" w:sz="0" w:space="0" w:color="auto"/>
                    <w:left w:val="none" w:sz="0" w:space="0" w:color="auto"/>
                    <w:bottom w:val="none" w:sz="0" w:space="0" w:color="auto"/>
                    <w:right w:val="none" w:sz="0" w:space="0" w:color="auto"/>
                  </w:divBdr>
                  <w:divsChild>
                    <w:div w:id="712652795">
                      <w:marLeft w:val="0"/>
                      <w:marRight w:val="0"/>
                      <w:marTop w:val="0"/>
                      <w:marBottom w:val="0"/>
                      <w:divBdr>
                        <w:top w:val="none" w:sz="0" w:space="0" w:color="auto"/>
                        <w:left w:val="none" w:sz="0" w:space="0" w:color="auto"/>
                        <w:bottom w:val="none" w:sz="0" w:space="0" w:color="auto"/>
                        <w:right w:val="none" w:sz="0" w:space="0" w:color="auto"/>
                      </w:divBdr>
                    </w:div>
                  </w:divsChild>
                </w:div>
                <w:div w:id="383725274">
                  <w:marLeft w:val="0"/>
                  <w:marRight w:val="0"/>
                  <w:marTop w:val="0"/>
                  <w:marBottom w:val="0"/>
                  <w:divBdr>
                    <w:top w:val="none" w:sz="0" w:space="0" w:color="auto"/>
                    <w:left w:val="none" w:sz="0" w:space="0" w:color="auto"/>
                    <w:bottom w:val="none" w:sz="0" w:space="0" w:color="auto"/>
                    <w:right w:val="none" w:sz="0" w:space="0" w:color="auto"/>
                  </w:divBdr>
                  <w:divsChild>
                    <w:div w:id="81681095">
                      <w:marLeft w:val="0"/>
                      <w:marRight w:val="0"/>
                      <w:marTop w:val="0"/>
                      <w:marBottom w:val="0"/>
                      <w:divBdr>
                        <w:top w:val="none" w:sz="0" w:space="0" w:color="auto"/>
                        <w:left w:val="none" w:sz="0" w:space="0" w:color="auto"/>
                        <w:bottom w:val="none" w:sz="0" w:space="0" w:color="auto"/>
                        <w:right w:val="none" w:sz="0" w:space="0" w:color="auto"/>
                      </w:divBdr>
                    </w:div>
                  </w:divsChild>
                </w:div>
                <w:div w:id="910390671">
                  <w:marLeft w:val="0"/>
                  <w:marRight w:val="0"/>
                  <w:marTop w:val="0"/>
                  <w:marBottom w:val="0"/>
                  <w:divBdr>
                    <w:top w:val="none" w:sz="0" w:space="0" w:color="auto"/>
                    <w:left w:val="none" w:sz="0" w:space="0" w:color="auto"/>
                    <w:bottom w:val="none" w:sz="0" w:space="0" w:color="auto"/>
                    <w:right w:val="none" w:sz="0" w:space="0" w:color="auto"/>
                  </w:divBdr>
                  <w:divsChild>
                    <w:div w:id="15273559">
                      <w:marLeft w:val="0"/>
                      <w:marRight w:val="0"/>
                      <w:marTop w:val="0"/>
                      <w:marBottom w:val="0"/>
                      <w:divBdr>
                        <w:top w:val="none" w:sz="0" w:space="0" w:color="auto"/>
                        <w:left w:val="none" w:sz="0" w:space="0" w:color="auto"/>
                        <w:bottom w:val="none" w:sz="0" w:space="0" w:color="auto"/>
                        <w:right w:val="none" w:sz="0" w:space="0" w:color="auto"/>
                      </w:divBdr>
                    </w:div>
                  </w:divsChild>
                </w:div>
                <w:div w:id="1212613120">
                  <w:marLeft w:val="0"/>
                  <w:marRight w:val="0"/>
                  <w:marTop w:val="0"/>
                  <w:marBottom w:val="0"/>
                  <w:divBdr>
                    <w:top w:val="none" w:sz="0" w:space="0" w:color="auto"/>
                    <w:left w:val="none" w:sz="0" w:space="0" w:color="auto"/>
                    <w:bottom w:val="none" w:sz="0" w:space="0" w:color="auto"/>
                    <w:right w:val="none" w:sz="0" w:space="0" w:color="auto"/>
                  </w:divBdr>
                  <w:divsChild>
                    <w:div w:id="422193103">
                      <w:marLeft w:val="0"/>
                      <w:marRight w:val="0"/>
                      <w:marTop w:val="0"/>
                      <w:marBottom w:val="0"/>
                      <w:divBdr>
                        <w:top w:val="none" w:sz="0" w:space="0" w:color="auto"/>
                        <w:left w:val="none" w:sz="0" w:space="0" w:color="auto"/>
                        <w:bottom w:val="none" w:sz="0" w:space="0" w:color="auto"/>
                        <w:right w:val="none" w:sz="0" w:space="0" w:color="auto"/>
                      </w:divBdr>
                    </w:div>
                  </w:divsChild>
                </w:div>
                <w:div w:id="2064601751">
                  <w:marLeft w:val="0"/>
                  <w:marRight w:val="0"/>
                  <w:marTop w:val="0"/>
                  <w:marBottom w:val="0"/>
                  <w:divBdr>
                    <w:top w:val="none" w:sz="0" w:space="0" w:color="auto"/>
                    <w:left w:val="none" w:sz="0" w:space="0" w:color="auto"/>
                    <w:bottom w:val="none" w:sz="0" w:space="0" w:color="auto"/>
                    <w:right w:val="none" w:sz="0" w:space="0" w:color="auto"/>
                  </w:divBdr>
                  <w:divsChild>
                    <w:div w:id="1425951729">
                      <w:marLeft w:val="0"/>
                      <w:marRight w:val="0"/>
                      <w:marTop w:val="0"/>
                      <w:marBottom w:val="0"/>
                      <w:divBdr>
                        <w:top w:val="none" w:sz="0" w:space="0" w:color="auto"/>
                        <w:left w:val="none" w:sz="0" w:space="0" w:color="auto"/>
                        <w:bottom w:val="none" w:sz="0" w:space="0" w:color="auto"/>
                        <w:right w:val="none" w:sz="0" w:space="0" w:color="auto"/>
                      </w:divBdr>
                    </w:div>
                  </w:divsChild>
                </w:div>
                <w:div w:id="1466924160">
                  <w:marLeft w:val="0"/>
                  <w:marRight w:val="0"/>
                  <w:marTop w:val="0"/>
                  <w:marBottom w:val="0"/>
                  <w:divBdr>
                    <w:top w:val="none" w:sz="0" w:space="0" w:color="auto"/>
                    <w:left w:val="none" w:sz="0" w:space="0" w:color="auto"/>
                    <w:bottom w:val="none" w:sz="0" w:space="0" w:color="auto"/>
                    <w:right w:val="none" w:sz="0" w:space="0" w:color="auto"/>
                  </w:divBdr>
                  <w:divsChild>
                    <w:div w:id="143276949">
                      <w:marLeft w:val="0"/>
                      <w:marRight w:val="0"/>
                      <w:marTop w:val="0"/>
                      <w:marBottom w:val="0"/>
                      <w:divBdr>
                        <w:top w:val="none" w:sz="0" w:space="0" w:color="auto"/>
                        <w:left w:val="none" w:sz="0" w:space="0" w:color="auto"/>
                        <w:bottom w:val="none" w:sz="0" w:space="0" w:color="auto"/>
                        <w:right w:val="none" w:sz="0" w:space="0" w:color="auto"/>
                      </w:divBdr>
                    </w:div>
                  </w:divsChild>
                </w:div>
                <w:div w:id="1455517696">
                  <w:marLeft w:val="0"/>
                  <w:marRight w:val="0"/>
                  <w:marTop w:val="0"/>
                  <w:marBottom w:val="0"/>
                  <w:divBdr>
                    <w:top w:val="none" w:sz="0" w:space="0" w:color="auto"/>
                    <w:left w:val="none" w:sz="0" w:space="0" w:color="auto"/>
                    <w:bottom w:val="none" w:sz="0" w:space="0" w:color="auto"/>
                    <w:right w:val="none" w:sz="0" w:space="0" w:color="auto"/>
                  </w:divBdr>
                  <w:divsChild>
                    <w:div w:id="1777285573">
                      <w:marLeft w:val="0"/>
                      <w:marRight w:val="0"/>
                      <w:marTop w:val="0"/>
                      <w:marBottom w:val="0"/>
                      <w:divBdr>
                        <w:top w:val="none" w:sz="0" w:space="0" w:color="auto"/>
                        <w:left w:val="none" w:sz="0" w:space="0" w:color="auto"/>
                        <w:bottom w:val="none" w:sz="0" w:space="0" w:color="auto"/>
                        <w:right w:val="none" w:sz="0" w:space="0" w:color="auto"/>
                      </w:divBdr>
                    </w:div>
                  </w:divsChild>
                </w:div>
                <w:div w:id="731737292">
                  <w:marLeft w:val="0"/>
                  <w:marRight w:val="0"/>
                  <w:marTop w:val="0"/>
                  <w:marBottom w:val="0"/>
                  <w:divBdr>
                    <w:top w:val="none" w:sz="0" w:space="0" w:color="auto"/>
                    <w:left w:val="none" w:sz="0" w:space="0" w:color="auto"/>
                    <w:bottom w:val="none" w:sz="0" w:space="0" w:color="auto"/>
                    <w:right w:val="none" w:sz="0" w:space="0" w:color="auto"/>
                  </w:divBdr>
                  <w:divsChild>
                    <w:div w:id="1288702387">
                      <w:marLeft w:val="0"/>
                      <w:marRight w:val="0"/>
                      <w:marTop w:val="0"/>
                      <w:marBottom w:val="0"/>
                      <w:divBdr>
                        <w:top w:val="none" w:sz="0" w:space="0" w:color="auto"/>
                        <w:left w:val="none" w:sz="0" w:space="0" w:color="auto"/>
                        <w:bottom w:val="none" w:sz="0" w:space="0" w:color="auto"/>
                        <w:right w:val="none" w:sz="0" w:space="0" w:color="auto"/>
                      </w:divBdr>
                    </w:div>
                  </w:divsChild>
                </w:div>
                <w:div w:id="938411821">
                  <w:marLeft w:val="0"/>
                  <w:marRight w:val="0"/>
                  <w:marTop w:val="0"/>
                  <w:marBottom w:val="0"/>
                  <w:divBdr>
                    <w:top w:val="none" w:sz="0" w:space="0" w:color="auto"/>
                    <w:left w:val="none" w:sz="0" w:space="0" w:color="auto"/>
                    <w:bottom w:val="none" w:sz="0" w:space="0" w:color="auto"/>
                    <w:right w:val="none" w:sz="0" w:space="0" w:color="auto"/>
                  </w:divBdr>
                  <w:divsChild>
                    <w:div w:id="1859662202">
                      <w:marLeft w:val="0"/>
                      <w:marRight w:val="0"/>
                      <w:marTop w:val="0"/>
                      <w:marBottom w:val="0"/>
                      <w:divBdr>
                        <w:top w:val="none" w:sz="0" w:space="0" w:color="auto"/>
                        <w:left w:val="none" w:sz="0" w:space="0" w:color="auto"/>
                        <w:bottom w:val="none" w:sz="0" w:space="0" w:color="auto"/>
                        <w:right w:val="none" w:sz="0" w:space="0" w:color="auto"/>
                      </w:divBdr>
                    </w:div>
                  </w:divsChild>
                </w:div>
                <w:div w:id="747771312">
                  <w:marLeft w:val="0"/>
                  <w:marRight w:val="0"/>
                  <w:marTop w:val="0"/>
                  <w:marBottom w:val="0"/>
                  <w:divBdr>
                    <w:top w:val="none" w:sz="0" w:space="0" w:color="auto"/>
                    <w:left w:val="none" w:sz="0" w:space="0" w:color="auto"/>
                    <w:bottom w:val="none" w:sz="0" w:space="0" w:color="auto"/>
                    <w:right w:val="none" w:sz="0" w:space="0" w:color="auto"/>
                  </w:divBdr>
                  <w:divsChild>
                    <w:div w:id="1126238620">
                      <w:marLeft w:val="0"/>
                      <w:marRight w:val="0"/>
                      <w:marTop w:val="0"/>
                      <w:marBottom w:val="0"/>
                      <w:divBdr>
                        <w:top w:val="none" w:sz="0" w:space="0" w:color="auto"/>
                        <w:left w:val="none" w:sz="0" w:space="0" w:color="auto"/>
                        <w:bottom w:val="none" w:sz="0" w:space="0" w:color="auto"/>
                        <w:right w:val="none" w:sz="0" w:space="0" w:color="auto"/>
                      </w:divBdr>
                    </w:div>
                  </w:divsChild>
                </w:div>
                <w:div w:id="2013340076">
                  <w:marLeft w:val="0"/>
                  <w:marRight w:val="0"/>
                  <w:marTop w:val="0"/>
                  <w:marBottom w:val="0"/>
                  <w:divBdr>
                    <w:top w:val="none" w:sz="0" w:space="0" w:color="auto"/>
                    <w:left w:val="none" w:sz="0" w:space="0" w:color="auto"/>
                    <w:bottom w:val="none" w:sz="0" w:space="0" w:color="auto"/>
                    <w:right w:val="none" w:sz="0" w:space="0" w:color="auto"/>
                  </w:divBdr>
                  <w:divsChild>
                    <w:div w:id="270748790">
                      <w:marLeft w:val="0"/>
                      <w:marRight w:val="0"/>
                      <w:marTop w:val="0"/>
                      <w:marBottom w:val="0"/>
                      <w:divBdr>
                        <w:top w:val="none" w:sz="0" w:space="0" w:color="auto"/>
                        <w:left w:val="none" w:sz="0" w:space="0" w:color="auto"/>
                        <w:bottom w:val="none" w:sz="0" w:space="0" w:color="auto"/>
                        <w:right w:val="none" w:sz="0" w:space="0" w:color="auto"/>
                      </w:divBdr>
                    </w:div>
                  </w:divsChild>
                </w:div>
                <w:div w:id="620696578">
                  <w:marLeft w:val="0"/>
                  <w:marRight w:val="0"/>
                  <w:marTop w:val="0"/>
                  <w:marBottom w:val="0"/>
                  <w:divBdr>
                    <w:top w:val="none" w:sz="0" w:space="0" w:color="auto"/>
                    <w:left w:val="none" w:sz="0" w:space="0" w:color="auto"/>
                    <w:bottom w:val="none" w:sz="0" w:space="0" w:color="auto"/>
                    <w:right w:val="none" w:sz="0" w:space="0" w:color="auto"/>
                  </w:divBdr>
                  <w:divsChild>
                    <w:div w:id="1266575185">
                      <w:marLeft w:val="0"/>
                      <w:marRight w:val="0"/>
                      <w:marTop w:val="0"/>
                      <w:marBottom w:val="0"/>
                      <w:divBdr>
                        <w:top w:val="none" w:sz="0" w:space="0" w:color="auto"/>
                        <w:left w:val="none" w:sz="0" w:space="0" w:color="auto"/>
                        <w:bottom w:val="none" w:sz="0" w:space="0" w:color="auto"/>
                        <w:right w:val="none" w:sz="0" w:space="0" w:color="auto"/>
                      </w:divBdr>
                    </w:div>
                  </w:divsChild>
                </w:div>
                <w:div w:id="871386052">
                  <w:marLeft w:val="0"/>
                  <w:marRight w:val="0"/>
                  <w:marTop w:val="0"/>
                  <w:marBottom w:val="0"/>
                  <w:divBdr>
                    <w:top w:val="none" w:sz="0" w:space="0" w:color="auto"/>
                    <w:left w:val="none" w:sz="0" w:space="0" w:color="auto"/>
                    <w:bottom w:val="none" w:sz="0" w:space="0" w:color="auto"/>
                    <w:right w:val="none" w:sz="0" w:space="0" w:color="auto"/>
                  </w:divBdr>
                  <w:divsChild>
                    <w:div w:id="731544025">
                      <w:marLeft w:val="0"/>
                      <w:marRight w:val="0"/>
                      <w:marTop w:val="0"/>
                      <w:marBottom w:val="0"/>
                      <w:divBdr>
                        <w:top w:val="none" w:sz="0" w:space="0" w:color="auto"/>
                        <w:left w:val="none" w:sz="0" w:space="0" w:color="auto"/>
                        <w:bottom w:val="none" w:sz="0" w:space="0" w:color="auto"/>
                        <w:right w:val="none" w:sz="0" w:space="0" w:color="auto"/>
                      </w:divBdr>
                    </w:div>
                  </w:divsChild>
                </w:div>
                <w:div w:id="1657953191">
                  <w:marLeft w:val="0"/>
                  <w:marRight w:val="0"/>
                  <w:marTop w:val="0"/>
                  <w:marBottom w:val="0"/>
                  <w:divBdr>
                    <w:top w:val="none" w:sz="0" w:space="0" w:color="auto"/>
                    <w:left w:val="none" w:sz="0" w:space="0" w:color="auto"/>
                    <w:bottom w:val="none" w:sz="0" w:space="0" w:color="auto"/>
                    <w:right w:val="none" w:sz="0" w:space="0" w:color="auto"/>
                  </w:divBdr>
                  <w:divsChild>
                    <w:div w:id="913661417">
                      <w:marLeft w:val="0"/>
                      <w:marRight w:val="0"/>
                      <w:marTop w:val="0"/>
                      <w:marBottom w:val="0"/>
                      <w:divBdr>
                        <w:top w:val="none" w:sz="0" w:space="0" w:color="auto"/>
                        <w:left w:val="none" w:sz="0" w:space="0" w:color="auto"/>
                        <w:bottom w:val="none" w:sz="0" w:space="0" w:color="auto"/>
                        <w:right w:val="none" w:sz="0" w:space="0" w:color="auto"/>
                      </w:divBdr>
                    </w:div>
                  </w:divsChild>
                </w:div>
                <w:div w:id="421876477">
                  <w:marLeft w:val="0"/>
                  <w:marRight w:val="0"/>
                  <w:marTop w:val="0"/>
                  <w:marBottom w:val="0"/>
                  <w:divBdr>
                    <w:top w:val="none" w:sz="0" w:space="0" w:color="auto"/>
                    <w:left w:val="none" w:sz="0" w:space="0" w:color="auto"/>
                    <w:bottom w:val="none" w:sz="0" w:space="0" w:color="auto"/>
                    <w:right w:val="none" w:sz="0" w:space="0" w:color="auto"/>
                  </w:divBdr>
                  <w:divsChild>
                    <w:div w:id="1027368024">
                      <w:marLeft w:val="0"/>
                      <w:marRight w:val="0"/>
                      <w:marTop w:val="0"/>
                      <w:marBottom w:val="0"/>
                      <w:divBdr>
                        <w:top w:val="none" w:sz="0" w:space="0" w:color="auto"/>
                        <w:left w:val="none" w:sz="0" w:space="0" w:color="auto"/>
                        <w:bottom w:val="none" w:sz="0" w:space="0" w:color="auto"/>
                        <w:right w:val="none" w:sz="0" w:space="0" w:color="auto"/>
                      </w:divBdr>
                    </w:div>
                  </w:divsChild>
                </w:div>
                <w:div w:id="520359819">
                  <w:marLeft w:val="0"/>
                  <w:marRight w:val="0"/>
                  <w:marTop w:val="0"/>
                  <w:marBottom w:val="0"/>
                  <w:divBdr>
                    <w:top w:val="none" w:sz="0" w:space="0" w:color="auto"/>
                    <w:left w:val="none" w:sz="0" w:space="0" w:color="auto"/>
                    <w:bottom w:val="none" w:sz="0" w:space="0" w:color="auto"/>
                    <w:right w:val="none" w:sz="0" w:space="0" w:color="auto"/>
                  </w:divBdr>
                  <w:divsChild>
                    <w:div w:id="1374696366">
                      <w:marLeft w:val="0"/>
                      <w:marRight w:val="0"/>
                      <w:marTop w:val="0"/>
                      <w:marBottom w:val="0"/>
                      <w:divBdr>
                        <w:top w:val="none" w:sz="0" w:space="0" w:color="auto"/>
                        <w:left w:val="none" w:sz="0" w:space="0" w:color="auto"/>
                        <w:bottom w:val="none" w:sz="0" w:space="0" w:color="auto"/>
                        <w:right w:val="none" w:sz="0" w:space="0" w:color="auto"/>
                      </w:divBdr>
                    </w:div>
                  </w:divsChild>
                </w:div>
                <w:div w:id="1380468814">
                  <w:marLeft w:val="0"/>
                  <w:marRight w:val="0"/>
                  <w:marTop w:val="0"/>
                  <w:marBottom w:val="0"/>
                  <w:divBdr>
                    <w:top w:val="none" w:sz="0" w:space="0" w:color="auto"/>
                    <w:left w:val="none" w:sz="0" w:space="0" w:color="auto"/>
                    <w:bottom w:val="none" w:sz="0" w:space="0" w:color="auto"/>
                    <w:right w:val="none" w:sz="0" w:space="0" w:color="auto"/>
                  </w:divBdr>
                  <w:divsChild>
                    <w:div w:id="1138231519">
                      <w:marLeft w:val="0"/>
                      <w:marRight w:val="0"/>
                      <w:marTop w:val="0"/>
                      <w:marBottom w:val="0"/>
                      <w:divBdr>
                        <w:top w:val="none" w:sz="0" w:space="0" w:color="auto"/>
                        <w:left w:val="none" w:sz="0" w:space="0" w:color="auto"/>
                        <w:bottom w:val="none" w:sz="0" w:space="0" w:color="auto"/>
                        <w:right w:val="none" w:sz="0" w:space="0" w:color="auto"/>
                      </w:divBdr>
                    </w:div>
                  </w:divsChild>
                </w:div>
                <w:div w:id="1469013208">
                  <w:marLeft w:val="0"/>
                  <w:marRight w:val="0"/>
                  <w:marTop w:val="0"/>
                  <w:marBottom w:val="0"/>
                  <w:divBdr>
                    <w:top w:val="none" w:sz="0" w:space="0" w:color="auto"/>
                    <w:left w:val="none" w:sz="0" w:space="0" w:color="auto"/>
                    <w:bottom w:val="none" w:sz="0" w:space="0" w:color="auto"/>
                    <w:right w:val="none" w:sz="0" w:space="0" w:color="auto"/>
                  </w:divBdr>
                  <w:divsChild>
                    <w:div w:id="37702817">
                      <w:marLeft w:val="0"/>
                      <w:marRight w:val="0"/>
                      <w:marTop w:val="0"/>
                      <w:marBottom w:val="0"/>
                      <w:divBdr>
                        <w:top w:val="none" w:sz="0" w:space="0" w:color="auto"/>
                        <w:left w:val="none" w:sz="0" w:space="0" w:color="auto"/>
                        <w:bottom w:val="none" w:sz="0" w:space="0" w:color="auto"/>
                        <w:right w:val="none" w:sz="0" w:space="0" w:color="auto"/>
                      </w:divBdr>
                    </w:div>
                  </w:divsChild>
                </w:div>
                <w:div w:id="1698385849">
                  <w:marLeft w:val="0"/>
                  <w:marRight w:val="0"/>
                  <w:marTop w:val="0"/>
                  <w:marBottom w:val="0"/>
                  <w:divBdr>
                    <w:top w:val="none" w:sz="0" w:space="0" w:color="auto"/>
                    <w:left w:val="none" w:sz="0" w:space="0" w:color="auto"/>
                    <w:bottom w:val="none" w:sz="0" w:space="0" w:color="auto"/>
                    <w:right w:val="none" w:sz="0" w:space="0" w:color="auto"/>
                  </w:divBdr>
                  <w:divsChild>
                    <w:div w:id="2115205922">
                      <w:marLeft w:val="0"/>
                      <w:marRight w:val="0"/>
                      <w:marTop w:val="0"/>
                      <w:marBottom w:val="0"/>
                      <w:divBdr>
                        <w:top w:val="none" w:sz="0" w:space="0" w:color="auto"/>
                        <w:left w:val="none" w:sz="0" w:space="0" w:color="auto"/>
                        <w:bottom w:val="none" w:sz="0" w:space="0" w:color="auto"/>
                        <w:right w:val="none" w:sz="0" w:space="0" w:color="auto"/>
                      </w:divBdr>
                    </w:div>
                  </w:divsChild>
                </w:div>
                <w:div w:id="699861356">
                  <w:marLeft w:val="0"/>
                  <w:marRight w:val="0"/>
                  <w:marTop w:val="0"/>
                  <w:marBottom w:val="0"/>
                  <w:divBdr>
                    <w:top w:val="none" w:sz="0" w:space="0" w:color="auto"/>
                    <w:left w:val="none" w:sz="0" w:space="0" w:color="auto"/>
                    <w:bottom w:val="none" w:sz="0" w:space="0" w:color="auto"/>
                    <w:right w:val="none" w:sz="0" w:space="0" w:color="auto"/>
                  </w:divBdr>
                  <w:divsChild>
                    <w:div w:id="444931058">
                      <w:marLeft w:val="0"/>
                      <w:marRight w:val="0"/>
                      <w:marTop w:val="0"/>
                      <w:marBottom w:val="0"/>
                      <w:divBdr>
                        <w:top w:val="none" w:sz="0" w:space="0" w:color="auto"/>
                        <w:left w:val="none" w:sz="0" w:space="0" w:color="auto"/>
                        <w:bottom w:val="none" w:sz="0" w:space="0" w:color="auto"/>
                        <w:right w:val="none" w:sz="0" w:space="0" w:color="auto"/>
                      </w:divBdr>
                    </w:div>
                  </w:divsChild>
                </w:div>
                <w:div w:id="892696055">
                  <w:marLeft w:val="0"/>
                  <w:marRight w:val="0"/>
                  <w:marTop w:val="0"/>
                  <w:marBottom w:val="0"/>
                  <w:divBdr>
                    <w:top w:val="none" w:sz="0" w:space="0" w:color="auto"/>
                    <w:left w:val="none" w:sz="0" w:space="0" w:color="auto"/>
                    <w:bottom w:val="none" w:sz="0" w:space="0" w:color="auto"/>
                    <w:right w:val="none" w:sz="0" w:space="0" w:color="auto"/>
                  </w:divBdr>
                  <w:divsChild>
                    <w:div w:id="2127770906">
                      <w:marLeft w:val="0"/>
                      <w:marRight w:val="0"/>
                      <w:marTop w:val="0"/>
                      <w:marBottom w:val="0"/>
                      <w:divBdr>
                        <w:top w:val="none" w:sz="0" w:space="0" w:color="auto"/>
                        <w:left w:val="none" w:sz="0" w:space="0" w:color="auto"/>
                        <w:bottom w:val="none" w:sz="0" w:space="0" w:color="auto"/>
                        <w:right w:val="none" w:sz="0" w:space="0" w:color="auto"/>
                      </w:divBdr>
                    </w:div>
                  </w:divsChild>
                </w:div>
                <w:div w:id="1121731245">
                  <w:marLeft w:val="0"/>
                  <w:marRight w:val="0"/>
                  <w:marTop w:val="0"/>
                  <w:marBottom w:val="0"/>
                  <w:divBdr>
                    <w:top w:val="none" w:sz="0" w:space="0" w:color="auto"/>
                    <w:left w:val="none" w:sz="0" w:space="0" w:color="auto"/>
                    <w:bottom w:val="none" w:sz="0" w:space="0" w:color="auto"/>
                    <w:right w:val="none" w:sz="0" w:space="0" w:color="auto"/>
                  </w:divBdr>
                  <w:divsChild>
                    <w:div w:id="864445776">
                      <w:marLeft w:val="0"/>
                      <w:marRight w:val="0"/>
                      <w:marTop w:val="0"/>
                      <w:marBottom w:val="0"/>
                      <w:divBdr>
                        <w:top w:val="none" w:sz="0" w:space="0" w:color="auto"/>
                        <w:left w:val="none" w:sz="0" w:space="0" w:color="auto"/>
                        <w:bottom w:val="none" w:sz="0" w:space="0" w:color="auto"/>
                        <w:right w:val="none" w:sz="0" w:space="0" w:color="auto"/>
                      </w:divBdr>
                    </w:div>
                  </w:divsChild>
                </w:div>
                <w:div w:id="39401930">
                  <w:marLeft w:val="0"/>
                  <w:marRight w:val="0"/>
                  <w:marTop w:val="0"/>
                  <w:marBottom w:val="0"/>
                  <w:divBdr>
                    <w:top w:val="none" w:sz="0" w:space="0" w:color="auto"/>
                    <w:left w:val="none" w:sz="0" w:space="0" w:color="auto"/>
                    <w:bottom w:val="none" w:sz="0" w:space="0" w:color="auto"/>
                    <w:right w:val="none" w:sz="0" w:space="0" w:color="auto"/>
                  </w:divBdr>
                  <w:divsChild>
                    <w:div w:id="122113820">
                      <w:marLeft w:val="0"/>
                      <w:marRight w:val="0"/>
                      <w:marTop w:val="0"/>
                      <w:marBottom w:val="0"/>
                      <w:divBdr>
                        <w:top w:val="none" w:sz="0" w:space="0" w:color="auto"/>
                        <w:left w:val="none" w:sz="0" w:space="0" w:color="auto"/>
                        <w:bottom w:val="none" w:sz="0" w:space="0" w:color="auto"/>
                        <w:right w:val="none" w:sz="0" w:space="0" w:color="auto"/>
                      </w:divBdr>
                    </w:div>
                  </w:divsChild>
                </w:div>
                <w:div w:id="410003752">
                  <w:marLeft w:val="0"/>
                  <w:marRight w:val="0"/>
                  <w:marTop w:val="0"/>
                  <w:marBottom w:val="0"/>
                  <w:divBdr>
                    <w:top w:val="none" w:sz="0" w:space="0" w:color="auto"/>
                    <w:left w:val="none" w:sz="0" w:space="0" w:color="auto"/>
                    <w:bottom w:val="none" w:sz="0" w:space="0" w:color="auto"/>
                    <w:right w:val="none" w:sz="0" w:space="0" w:color="auto"/>
                  </w:divBdr>
                  <w:divsChild>
                    <w:div w:id="454956171">
                      <w:marLeft w:val="0"/>
                      <w:marRight w:val="0"/>
                      <w:marTop w:val="0"/>
                      <w:marBottom w:val="0"/>
                      <w:divBdr>
                        <w:top w:val="none" w:sz="0" w:space="0" w:color="auto"/>
                        <w:left w:val="none" w:sz="0" w:space="0" w:color="auto"/>
                        <w:bottom w:val="none" w:sz="0" w:space="0" w:color="auto"/>
                        <w:right w:val="none" w:sz="0" w:space="0" w:color="auto"/>
                      </w:divBdr>
                    </w:div>
                  </w:divsChild>
                </w:div>
                <w:div w:id="1911689457">
                  <w:marLeft w:val="0"/>
                  <w:marRight w:val="0"/>
                  <w:marTop w:val="0"/>
                  <w:marBottom w:val="0"/>
                  <w:divBdr>
                    <w:top w:val="none" w:sz="0" w:space="0" w:color="auto"/>
                    <w:left w:val="none" w:sz="0" w:space="0" w:color="auto"/>
                    <w:bottom w:val="none" w:sz="0" w:space="0" w:color="auto"/>
                    <w:right w:val="none" w:sz="0" w:space="0" w:color="auto"/>
                  </w:divBdr>
                  <w:divsChild>
                    <w:div w:id="83427911">
                      <w:marLeft w:val="0"/>
                      <w:marRight w:val="0"/>
                      <w:marTop w:val="0"/>
                      <w:marBottom w:val="0"/>
                      <w:divBdr>
                        <w:top w:val="none" w:sz="0" w:space="0" w:color="auto"/>
                        <w:left w:val="none" w:sz="0" w:space="0" w:color="auto"/>
                        <w:bottom w:val="none" w:sz="0" w:space="0" w:color="auto"/>
                        <w:right w:val="none" w:sz="0" w:space="0" w:color="auto"/>
                      </w:divBdr>
                    </w:div>
                  </w:divsChild>
                </w:div>
                <w:div w:id="538711109">
                  <w:marLeft w:val="0"/>
                  <w:marRight w:val="0"/>
                  <w:marTop w:val="0"/>
                  <w:marBottom w:val="0"/>
                  <w:divBdr>
                    <w:top w:val="none" w:sz="0" w:space="0" w:color="auto"/>
                    <w:left w:val="none" w:sz="0" w:space="0" w:color="auto"/>
                    <w:bottom w:val="none" w:sz="0" w:space="0" w:color="auto"/>
                    <w:right w:val="none" w:sz="0" w:space="0" w:color="auto"/>
                  </w:divBdr>
                  <w:divsChild>
                    <w:div w:id="1845781538">
                      <w:marLeft w:val="0"/>
                      <w:marRight w:val="0"/>
                      <w:marTop w:val="0"/>
                      <w:marBottom w:val="0"/>
                      <w:divBdr>
                        <w:top w:val="none" w:sz="0" w:space="0" w:color="auto"/>
                        <w:left w:val="none" w:sz="0" w:space="0" w:color="auto"/>
                        <w:bottom w:val="none" w:sz="0" w:space="0" w:color="auto"/>
                        <w:right w:val="none" w:sz="0" w:space="0" w:color="auto"/>
                      </w:divBdr>
                    </w:div>
                  </w:divsChild>
                </w:div>
                <w:div w:id="347407974">
                  <w:marLeft w:val="0"/>
                  <w:marRight w:val="0"/>
                  <w:marTop w:val="0"/>
                  <w:marBottom w:val="0"/>
                  <w:divBdr>
                    <w:top w:val="none" w:sz="0" w:space="0" w:color="auto"/>
                    <w:left w:val="none" w:sz="0" w:space="0" w:color="auto"/>
                    <w:bottom w:val="none" w:sz="0" w:space="0" w:color="auto"/>
                    <w:right w:val="none" w:sz="0" w:space="0" w:color="auto"/>
                  </w:divBdr>
                  <w:divsChild>
                    <w:div w:id="866530358">
                      <w:marLeft w:val="0"/>
                      <w:marRight w:val="0"/>
                      <w:marTop w:val="0"/>
                      <w:marBottom w:val="0"/>
                      <w:divBdr>
                        <w:top w:val="none" w:sz="0" w:space="0" w:color="auto"/>
                        <w:left w:val="none" w:sz="0" w:space="0" w:color="auto"/>
                        <w:bottom w:val="none" w:sz="0" w:space="0" w:color="auto"/>
                        <w:right w:val="none" w:sz="0" w:space="0" w:color="auto"/>
                      </w:divBdr>
                    </w:div>
                  </w:divsChild>
                </w:div>
                <w:div w:id="332803506">
                  <w:marLeft w:val="0"/>
                  <w:marRight w:val="0"/>
                  <w:marTop w:val="0"/>
                  <w:marBottom w:val="0"/>
                  <w:divBdr>
                    <w:top w:val="none" w:sz="0" w:space="0" w:color="auto"/>
                    <w:left w:val="none" w:sz="0" w:space="0" w:color="auto"/>
                    <w:bottom w:val="none" w:sz="0" w:space="0" w:color="auto"/>
                    <w:right w:val="none" w:sz="0" w:space="0" w:color="auto"/>
                  </w:divBdr>
                  <w:divsChild>
                    <w:div w:id="1949777938">
                      <w:marLeft w:val="0"/>
                      <w:marRight w:val="0"/>
                      <w:marTop w:val="0"/>
                      <w:marBottom w:val="0"/>
                      <w:divBdr>
                        <w:top w:val="none" w:sz="0" w:space="0" w:color="auto"/>
                        <w:left w:val="none" w:sz="0" w:space="0" w:color="auto"/>
                        <w:bottom w:val="none" w:sz="0" w:space="0" w:color="auto"/>
                        <w:right w:val="none" w:sz="0" w:space="0" w:color="auto"/>
                      </w:divBdr>
                    </w:div>
                  </w:divsChild>
                </w:div>
                <w:div w:id="1948197074">
                  <w:marLeft w:val="0"/>
                  <w:marRight w:val="0"/>
                  <w:marTop w:val="0"/>
                  <w:marBottom w:val="0"/>
                  <w:divBdr>
                    <w:top w:val="none" w:sz="0" w:space="0" w:color="auto"/>
                    <w:left w:val="none" w:sz="0" w:space="0" w:color="auto"/>
                    <w:bottom w:val="none" w:sz="0" w:space="0" w:color="auto"/>
                    <w:right w:val="none" w:sz="0" w:space="0" w:color="auto"/>
                  </w:divBdr>
                  <w:divsChild>
                    <w:div w:id="279191711">
                      <w:marLeft w:val="0"/>
                      <w:marRight w:val="0"/>
                      <w:marTop w:val="0"/>
                      <w:marBottom w:val="0"/>
                      <w:divBdr>
                        <w:top w:val="none" w:sz="0" w:space="0" w:color="auto"/>
                        <w:left w:val="none" w:sz="0" w:space="0" w:color="auto"/>
                        <w:bottom w:val="none" w:sz="0" w:space="0" w:color="auto"/>
                        <w:right w:val="none" w:sz="0" w:space="0" w:color="auto"/>
                      </w:divBdr>
                    </w:div>
                  </w:divsChild>
                </w:div>
                <w:div w:id="711807289">
                  <w:marLeft w:val="0"/>
                  <w:marRight w:val="0"/>
                  <w:marTop w:val="0"/>
                  <w:marBottom w:val="0"/>
                  <w:divBdr>
                    <w:top w:val="none" w:sz="0" w:space="0" w:color="auto"/>
                    <w:left w:val="none" w:sz="0" w:space="0" w:color="auto"/>
                    <w:bottom w:val="none" w:sz="0" w:space="0" w:color="auto"/>
                    <w:right w:val="none" w:sz="0" w:space="0" w:color="auto"/>
                  </w:divBdr>
                  <w:divsChild>
                    <w:div w:id="936328351">
                      <w:marLeft w:val="0"/>
                      <w:marRight w:val="0"/>
                      <w:marTop w:val="0"/>
                      <w:marBottom w:val="0"/>
                      <w:divBdr>
                        <w:top w:val="none" w:sz="0" w:space="0" w:color="auto"/>
                        <w:left w:val="none" w:sz="0" w:space="0" w:color="auto"/>
                        <w:bottom w:val="none" w:sz="0" w:space="0" w:color="auto"/>
                        <w:right w:val="none" w:sz="0" w:space="0" w:color="auto"/>
                      </w:divBdr>
                    </w:div>
                  </w:divsChild>
                </w:div>
                <w:div w:id="1174227235">
                  <w:marLeft w:val="0"/>
                  <w:marRight w:val="0"/>
                  <w:marTop w:val="0"/>
                  <w:marBottom w:val="0"/>
                  <w:divBdr>
                    <w:top w:val="none" w:sz="0" w:space="0" w:color="auto"/>
                    <w:left w:val="none" w:sz="0" w:space="0" w:color="auto"/>
                    <w:bottom w:val="none" w:sz="0" w:space="0" w:color="auto"/>
                    <w:right w:val="none" w:sz="0" w:space="0" w:color="auto"/>
                  </w:divBdr>
                  <w:divsChild>
                    <w:div w:id="660695536">
                      <w:marLeft w:val="0"/>
                      <w:marRight w:val="0"/>
                      <w:marTop w:val="0"/>
                      <w:marBottom w:val="0"/>
                      <w:divBdr>
                        <w:top w:val="none" w:sz="0" w:space="0" w:color="auto"/>
                        <w:left w:val="none" w:sz="0" w:space="0" w:color="auto"/>
                        <w:bottom w:val="none" w:sz="0" w:space="0" w:color="auto"/>
                        <w:right w:val="none" w:sz="0" w:space="0" w:color="auto"/>
                      </w:divBdr>
                    </w:div>
                  </w:divsChild>
                </w:div>
                <w:div w:id="1004475899">
                  <w:marLeft w:val="0"/>
                  <w:marRight w:val="0"/>
                  <w:marTop w:val="0"/>
                  <w:marBottom w:val="0"/>
                  <w:divBdr>
                    <w:top w:val="none" w:sz="0" w:space="0" w:color="auto"/>
                    <w:left w:val="none" w:sz="0" w:space="0" w:color="auto"/>
                    <w:bottom w:val="none" w:sz="0" w:space="0" w:color="auto"/>
                    <w:right w:val="none" w:sz="0" w:space="0" w:color="auto"/>
                  </w:divBdr>
                  <w:divsChild>
                    <w:div w:id="1719931533">
                      <w:marLeft w:val="0"/>
                      <w:marRight w:val="0"/>
                      <w:marTop w:val="0"/>
                      <w:marBottom w:val="0"/>
                      <w:divBdr>
                        <w:top w:val="none" w:sz="0" w:space="0" w:color="auto"/>
                        <w:left w:val="none" w:sz="0" w:space="0" w:color="auto"/>
                        <w:bottom w:val="none" w:sz="0" w:space="0" w:color="auto"/>
                        <w:right w:val="none" w:sz="0" w:space="0" w:color="auto"/>
                      </w:divBdr>
                    </w:div>
                  </w:divsChild>
                </w:div>
                <w:div w:id="1646004856">
                  <w:marLeft w:val="0"/>
                  <w:marRight w:val="0"/>
                  <w:marTop w:val="0"/>
                  <w:marBottom w:val="0"/>
                  <w:divBdr>
                    <w:top w:val="none" w:sz="0" w:space="0" w:color="auto"/>
                    <w:left w:val="none" w:sz="0" w:space="0" w:color="auto"/>
                    <w:bottom w:val="none" w:sz="0" w:space="0" w:color="auto"/>
                    <w:right w:val="none" w:sz="0" w:space="0" w:color="auto"/>
                  </w:divBdr>
                  <w:divsChild>
                    <w:div w:id="986982275">
                      <w:marLeft w:val="0"/>
                      <w:marRight w:val="0"/>
                      <w:marTop w:val="0"/>
                      <w:marBottom w:val="0"/>
                      <w:divBdr>
                        <w:top w:val="none" w:sz="0" w:space="0" w:color="auto"/>
                        <w:left w:val="none" w:sz="0" w:space="0" w:color="auto"/>
                        <w:bottom w:val="none" w:sz="0" w:space="0" w:color="auto"/>
                        <w:right w:val="none" w:sz="0" w:space="0" w:color="auto"/>
                      </w:divBdr>
                    </w:div>
                  </w:divsChild>
                </w:div>
                <w:div w:id="439447075">
                  <w:marLeft w:val="0"/>
                  <w:marRight w:val="0"/>
                  <w:marTop w:val="0"/>
                  <w:marBottom w:val="0"/>
                  <w:divBdr>
                    <w:top w:val="none" w:sz="0" w:space="0" w:color="auto"/>
                    <w:left w:val="none" w:sz="0" w:space="0" w:color="auto"/>
                    <w:bottom w:val="none" w:sz="0" w:space="0" w:color="auto"/>
                    <w:right w:val="none" w:sz="0" w:space="0" w:color="auto"/>
                  </w:divBdr>
                  <w:divsChild>
                    <w:div w:id="491145799">
                      <w:marLeft w:val="0"/>
                      <w:marRight w:val="0"/>
                      <w:marTop w:val="0"/>
                      <w:marBottom w:val="0"/>
                      <w:divBdr>
                        <w:top w:val="none" w:sz="0" w:space="0" w:color="auto"/>
                        <w:left w:val="none" w:sz="0" w:space="0" w:color="auto"/>
                        <w:bottom w:val="none" w:sz="0" w:space="0" w:color="auto"/>
                        <w:right w:val="none" w:sz="0" w:space="0" w:color="auto"/>
                      </w:divBdr>
                    </w:div>
                  </w:divsChild>
                </w:div>
                <w:div w:id="1512601463">
                  <w:marLeft w:val="0"/>
                  <w:marRight w:val="0"/>
                  <w:marTop w:val="0"/>
                  <w:marBottom w:val="0"/>
                  <w:divBdr>
                    <w:top w:val="none" w:sz="0" w:space="0" w:color="auto"/>
                    <w:left w:val="none" w:sz="0" w:space="0" w:color="auto"/>
                    <w:bottom w:val="none" w:sz="0" w:space="0" w:color="auto"/>
                    <w:right w:val="none" w:sz="0" w:space="0" w:color="auto"/>
                  </w:divBdr>
                  <w:divsChild>
                    <w:div w:id="1541042723">
                      <w:marLeft w:val="0"/>
                      <w:marRight w:val="0"/>
                      <w:marTop w:val="0"/>
                      <w:marBottom w:val="0"/>
                      <w:divBdr>
                        <w:top w:val="none" w:sz="0" w:space="0" w:color="auto"/>
                        <w:left w:val="none" w:sz="0" w:space="0" w:color="auto"/>
                        <w:bottom w:val="none" w:sz="0" w:space="0" w:color="auto"/>
                        <w:right w:val="none" w:sz="0" w:space="0" w:color="auto"/>
                      </w:divBdr>
                    </w:div>
                  </w:divsChild>
                </w:div>
                <w:div w:id="661273126">
                  <w:marLeft w:val="0"/>
                  <w:marRight w:val="0"/>
                  <w:marTop w:val="0"/>
                  <w:marBottom w:val="0"/>
                  <w:divBdr>
                    <w:top w:val="none" w:sz="0" w:space="0" w:color="auto"/>
                    <w:left w:val="none" w:sz="0" w:space="0" w:color="auto"/>
                    <w:bottom w:val="none" w:sz="0" w:space="0" w:color="auto"/>
                    <w:right w:val="none" w:sz="0" w:space="0" w:color="auto"/>
                  </w:divBdr>
                  <w:divsChild>
                    <w:div w:id="1278871240">
                      <w:marLeft w:val="0"/>
                      <w:marRight w:val="0"/>
                      <w:marTop w:val="0"/>
                      <w:marBottom w:val="0"/>
                      <w:divBdr>
                        <w:top w:val="none" w:sz="0" w:space="0" w:color="auto"/>
                        <w:left w:val="none" w:sz="0" w:space="0" w:color="auto"/>
                        <w:bottom w:val="none" w:sz="0" w:space="0" w:color="auto"/>
                        <w:right w:val="none" w:sz="0" w:space="0" w:color="auto"/>
                      </w:divBdr>
                    </w:div>
                  </w:divsChild>
                </w:div>
                <w:div w:id="535043677">
                  <w:marLeft w:val="0"/>
                  <w:marRight w:val="0"/>
                  <w:marTop w:val="0"/>
                  <w:marBottom w:val="0"/>
                  <w:divBdr>
                    <w:top w:val="none" w:sz="0" w:space="0" w:color="auto"/>
                    <w:left w:val="none" w:sz="0" w:space="0" w:color="auto"/>
                    <w:bottom w:val="none" w:sz="0" w:space="0" w:color="auto"/>
                    <w:right w:val="none" w:sz="0" w:space="0" w:color="auto"/>
                  </w:divBdr>
                  <w:divsChild>
                    <w:div w:id="1669208597">
                      <w:marLeft w:val="0"/>
                      <w:marRight w:val="0"/>
                      <w:marTop w:val="0"/>
                      <w:marBottom w:val="0"/>
                      <w:divBdr>
                        <w:top w:val="none" w:sz="0" w:space="0" w:color="auto"/>
                        <w:left w:val="none" w:sz="0" w:space="0" w:color="auto"/>
                        <w:bottom w:val="none" w:sz="0" w:space="0" w:color="auto"/>
                        <w:right w:val="none" w:sz="0" w:space="0" w:color="auto"/>
                      </w:divBdr>
                    </w:div>
                  </w:divsChild>
                </w:div>
                <w:div w:id="76446845">
                  <w:marLeft w:val="0"/>
                  <w:marRight w:val="0"/>
                  <w:marTop w:val="0"/>
                  <w:marBottom w:val="0"/>
                  <w:divBdr>
                    <w:top w:val="none" w:sz="0" w:space="0" w:color="auto"/>
                    <w:left w:val="none" w:sz="0" w:space="0" w:color="auto"/>
                    <w:bottom w:val="none" w:sz="0" w:space="0" w:color="auto"/>
                    <w:right w:val="none" w:sz="0" w:space="0" w:color="auto"/>
                  </w:divBdr>
                  <w:divsChild>
                    <w:div w:id="1769961200">
                      <w:marLeft w:val="0"/>
                      <w:marRight w:val="0"/>
                      <w:marTop w:val="0"/>
                      <w:marBottom w:val="0"/>
                      <w:divBdr>
                        <w:top w:val="none" w:sz="0" w:space="0" w:color="auto"/>
                        <w:left w:val="none" w:sz="0" w:space="0" w:color="auto"/>
                        <w:bottom w:val="none" w:sz="0" w:space="0" w:color="auto"/>
                        <w:right w:val="none" w:sz="0" w:space="0" w:color="auto"/>
                      </w:divBdr>
                    </w:div>
                  </w:divsChild>
                </w:div>
                <w:div w:id="225381435">
                  <w:marLeft w:val="0"/>
                  <w:marRight w:val="0"/>
                  <w:marTop w:val="0"/>
                  <w:marBottom w:val="0"/>
                  <w:divBdr>
                    <w:top w:val="none" w:sz="0" w:space="0" w:color="auto"/>
                    <w:left w:val="none" w:sz="0" w:space="0" w:color="auto"/>
                    <w:bottom w:val="none" w:sz="0" w:space="0" w:color="auto"/>
                    <w:right w:val="none" w:sz="0" w:space="0" w:color="auto"/>
                  </w:divBdr>
                  <w:divsChild>
                    <w:div w:id="2059738561">
                      <w:marLeft w:val="0"/>
                      <w:marRight w:val="0"/>
                      <w:marTop w:val="0"/>
                      <w:marBottom w:val="0"/>
                      <w:divBdr>
                        <w:top w:val="none" w:sz="0" w:space="0" w:color="auto"/>
                        <w:left w:val="none" w:sz="0" w:space="0" w:color="auto"/>
                        <w:bottom w:val="none" w:sz="0" w:space="0" w:color="auto"/>
                        <w:right w:val="none" w:sz="0" w:space="0" w:color="auto"/>
                      </w:divBdr>
                    </w:div>
                  </w:divsChild>
                </w:div>
                <w:div w:id="1254975515">
                  <w:marLeft w:val="0"/>
                  <w:marRight w:val="0"/>
                  <w:marTop w:val="0"/>
                  <w:marBottom w:val="0"/>
                  <w:divBdr>
                    <w:top w:val="none" w:sz="0" w:space="0" w:color="auto"/>
                    <w:left w:val="none" w:sz="0" w:space="0" w:color="auto"/>
                    <w:bottom w:val="none" w:sz="0" w:space="0" w:color="auto"/>
                    <w:right w:val="none" w:sz="0" w:space="0" w:color="auto"/>
                  </w:divBdr>
                  <w:divsChild>
                    <w:div w:id="1059481799">
                      <w:marLeft w:val="0"/>
                      <w:marRight w:val="0"/>
                      <w:marTop w:val="0"/>
                      <w:marBottom w:val="0"/>
                      <w:divBdr>
                        <w:top w:val="none" w:sz="0" w:space="0" w:color="auto"/>
                        <w:left w:val="none" w:sz="0" w:space="0" w:color="auto"/>
                        <w:bottom w:val="none" w:sz="0" w:space="0" w:color="auto"/>
                        <w:right w:val="none" w:sz="0" w:space="0" w:color="auto"/>
                      </w:divBdr>
                    </w:div>
                  </w:divsChild>
                </w:div>
                <w:div w:id="2101220321">
                  <w:marLeft w:val="0"/>
                  <w:marRight w:val="0"/>
                  <w:marTop w:val="0"/>
                  <w:marBottom w:val="0"/>
                  <w:divBdr>
                    <w:top w:val="none" w:sz="0" w:space="0" w:color="auto"/>
                    <w:left w:val="none" w:sz="0" w:space="0" w:color="auto"/>
                    <w:bottom w:val="none" w:sz="0" w:space="0" w:color="auto"/>
                    <w:right w:val="none" w:sz="0" w:space="0" w:color="auto"/>
                  </w:divBdr>
                  <w:divsChild>
                    <w:div w:id="2146119973">
                      <w:marLeft w:val="0"/>
                      <w:marRight w:val="0"/>
                      <w:marTop w:val="0"/>
                      <w:marBottom w:val="0"/>
                      <w:divBdr>
                        <w:top w:val="none" w:sz="0" w:space="0" w:color="auto"/>
                        <w:left w:val="none" w:sz="0" w:space="0" w:color="auto"/>
                        <w:bottom w:val="none" w:sz="0" w:space="0" w:color="auto"/>
                        <w:right w:val="none" w:sz="0" w:space="0" w:color="auto"/>
                      </w:divBdr>
                    </w:div>
                  </w:divsChild>
                </w:div>
                <w:div w:id="920527559">
                  <w:marLeft w:val="0"/>
                  <w:marRight w:val="0"/>
                  <w:marTop w:val="0"/>
                  <w:marBottom w:val="0"/>
                  <w:divBdr>
                    <w:top w:val="none" w:sz="0" w:space="0" w:color="auto"/>
                    <w:left w:val="none" w:sz="0" w:space="0" w:color="auto"/>
                    <w:bottom w:val="none" w:sz="0" w:space="0" w:color="auto"/>
                    <w:right w:val="none" w:sz="0" w:space="0" w:color="auto"/>
                  </w:divBdr>
                  <w:divsChild>
                    <w:div w:id="911894273">
                      <w:marLeft w:val="0"/>
                      <w:marRight w:val="0"/>
                      <w:marTop w:val="0"/>
                      <w:marBottom w:val="0"/>
                      <w:divBdr>
                        <w:top w:val="none" w:sz="0" w:space="0" w:color="auto"/>
                        <w:left w:val="none" w:sz="0" w:space="0" w:color="auto"/>
                        <w:bottom w:val="none" w:sz="0" w:space="0" w:color="auto"/>
                        <w:right w:val="none" w:sz="0" w:space="0" w:color="auto"/>
                      </w:divBdr>
                    </w:div>
                  </w:divsChild>
                </w:div>
                <w:div w:id="341013081">
                  <w:marLeft w:val="0"/>
                  <w:marRight w:val="0"/>
                  <w:marTop w:val="0"/>
                  <w:marBottom w:val="0"/>
                  <w:divBdr>
                    <w:top w:val="none" w:sz="0" w:space="0" w:color="auto"/>
                    <w:left w:val="none" w:sz="0" w:space="0" w:color="auto"/>
                    <w:bottom w:val="none" w:sz="0" w:space="0" w:color="auto"/>
                    <w:right w:val="none" w:sz="0" w:space="0" w:color="auto"/>
                  </w:divBdr>
                  <w:divsChild>
                    <w:div w:id="1152675131">
                      <w:marLeft w:val="0"/>
                      <w:marRight w:val="0"/>
                      <w:marTop w:val="0"/>
                      <w:marBottom w:val="0"/>
                      <w:divBdr>
                        <w:top w:val="none" w:sz="0" w:space="0" w:color="auto"/>
                        <w:left w:val="none" w:sz="0" w:space="0" w:color="auto"/>
                        <w:bottom w:val="none" w:sz="0" w:space="0" w:color="auto"/>
                        <w:right w:val="none" w:sz="0" w:space="0" w:color="auto"/>
                      </w:divBdr>
                    </w:div>
                  </w:divsChild>
                </w:div>
                <w:div w:id="1277445567">
                  <w:marLeft w:val="0"/>
                  <w:marRight w:val="0"/>
                  <w:marTop w:val="0"/>
                  <w:marBottom w:val="0"/>
                  <w:divBdr>
                    <w:top w:val="none" w:sz="0" w:space="0" w:color="auto"/>
                    <w:left w:val="none" w:sz="0" w:space="0" w:color="auto"/>
                    <w:bottom w:val="none" w:sz="0" w:space="0" w:color="auto"/>
                    <w:right w:val="none" w:sz="0" w:space="0" w:color="auto"/>
                  </w:divBdr>
                  <w:divsChild>
                    <w:div w:id="1761289597">
                      <w:marLeft w:val="0"/>
                      <w:marRight w:val="0"/>
                      <w:marTop w:val="0"/>
                      <w:marBottom w:val="0"/>
                      <w:divBdr>
                        <w:top w:val="none" w:sz="0" w:space="0" w:color="auto"/>
                        <w:left w:val="none" w:sz="0" w:space="0" w:color="auto"/>
                        <w:bottom w:val="none" w:sz="0" w:space="0" w:color="auto"/>
                        <w:right w:val="none" w:sz="0" w:space="0" w:color="auto"/>
                      </w:divBdr>
                    </w:div>
                  </w:divsChild>
                </w:div>
                <w:div w:id="29888184">
                  <w:marLeft w:val="0"/>
                  <w:marRight w:val="0"/>
                  <w:marTop w:val="0"/>
                  <w:marBottom w:val="0"/>
                  <w:divBdr>
                    <w:top w:val="none" w:sz="0" w:space="0" w:color="auto"/>
                    <w:left w:val="none" w:sz="0" w:space="0" w:color="auto"/>
                    <w:bottom w:val="none" w:sz="0" w:space="0" w:color="auto"/>
                    <w:right w:val="none" w:sz="0" w:space="0" w:color="auto"/>
                  </w:divBdr>
                  <w:divsChild>
                    <w:div w:id="1344818168">
                      <w:marLeft w:val="0"/>
                      <w:marRight w:val="0"/>
                      <w:marTop w:val="0"/>
                      <w:marBottom w:val="0"/>
                      <w:divBdr>
                        <w:top w:val="none" w:sz="0" w:space="0" w:color="auto"/>
                        <w:left w:val="none" w:sz="0" w:space="0" w:color="auto"/>
                        <w:bottom w:val="none" w:sz="0" w:space="0" w:color="auto"/>
                        <w:right w:val="none" w:sz="0" w:space="0" w:color="auto"/>
                      </w:divBdr>
                    </w:div>
                  </w:divsChild>
                </w:div>
                <w:div w:id="844781155">
                  <w:marLeft w:val="0"/>
                  <w:marRight w:val="0"/>
                  <w:marTop w:val="0"/>
                  <w:marBottom w:val="0"/>
                  <w:divBdr>
                    <w:top w:val="none" w:sz="0" w:space="0" w:color="auto"/>
                    <w:left w:val="none" w:sz="0" w:space="0" w:color="auto"/>
                    <w:bottom w:val="none" w:sz="0" w:space="0" w:color="auto"/>
                    <w:right w:val="none" w:sz="0" w:space="0" w:color="auto"/>
                  </w:divBdr>
                  <w:divsChild>
                    <w:div w:id="1212888015">
                      <w:marLeft w:val="0"/>
                      <w:marRight w:val="0"/>
                      <w:marTop w:val="0"/>
                      <w:marBottom w:val="0"/>
                      <w:divBdr>
                        <w:top w:val="none" w:sz="0" w:space="0" w:color="auto"/>
                        <w:left w:val="none" w:sz="0" w:space="0" w:color="auto"/>
                        <w:bottom w:val="none" w:sz="0" w:space="0" w:color="auto"/>
                        <w:right w:val="none" w:sz="0" w:space="0" w:color="auto"/>
                      </w:divBdr>
                    </w:div>
                  </w:divsChild>
                </w:div>
                <w:div w:id="932013285">
                  <w:marLeft w:val="0"/>
                  <w:marRight w:val="0"/>
                  <w:marTop w:val="0"/>
                  <w:marBottom w:val="0"/>
                  <w:divBdr>
                    <w:top w:val="none" w:sz="0" w:space="0" w:color="auto"/>
                    <w:left w:val="none" w:sz="0" w:space="0" w:color="auto"/>
                    <w:bottom w:val="none" w:sz="0" w:space="0" w:color="auto"/>
                    <w:right w:val="none" w:sz="0" w:space="0" w:color="auto"/>
                  </w:divBdr>
                  <w:divsChild>
                    <w:div w:id="1210609540">
                      <w:marLeft w:val="0"/>
                      <w:marRight w:val="0"/>
                      <w:marTop w:val="0"/>
                      <w:marBottom w:val="0"/>
                      <w:divBdr>
                        <w:top w:val="none" w:sz="0" w:space="0" w:color="auto"/>
                        <w:left w:val="none" w:sz="0" w:space="0" w:color="auto"/>
                        <w:bottom w:val="none" w:sz="0" w:space="0" w:color="auto"/>
                        <w:right w:val="none" w:sz="0" w:space="0" w:color="auto"/>
                      </w:divBdr>
                    </w:div>
                  </w:divsChild>
                </w:div>
                <w:div w:id="467354893">
                  <w:marLeft w:val="0"/>
                  <w:marRight w:val="0"/>
                  <w:marTop w:val="0"/>
                  <w:marBottom w:val="0"/>
                  <w:divBdr>
                    <w:top w:val="none" w:sz="0" w:space="0" w:color="auto"/>
                    <w:left w:val="none" w:sz="0" w:space="0" w:color="auto"/>
                    <w:bottom w:val="none" w:sz="0" w:space="0" w:color="auto"/>
                    <w:right w:val="none" w:sz="0" w:space="0" w:color="auto"/>
                  </w:divBdr>
                  <w:divsChild>
                    <w:div w:id="959653297">
                      <w:marLeft w:val="0"/>
                      <w:marRight w:val="0"/>
                      <w:marTop w:val="0"/>
                      <w:marBottom w:val="0"/>
                      <w:divBdr>
                        <w:top w:val="none" w:sz="0" w:space="0" w:color="auto"/>
                        <w:left w:val="none" w:sz="0" w:space="0" w:color="auto"/>
                        <w:bottom w:val="none" w:sz="0" w:space="0" w:color="auto"/>
                        <w:right w:val="none" w:sz="0" w:space="0" w:color="auto"/>
                      </w:divBdr>
                    </w:div>
                  </w:divsChild>
                </w:div>
                <w:div w:id="1886209668">
                  <w:marLeft w:val="0"/>
                  <w:marRight w:val="0"/>
                  <w:marTop w:val="0"/>
                  <w:marBottom w:val="0"/>
                  <w:divBdr>
                    <w:top w:val="none" w:sz="0" w:space="0" w:color="auto"/>
                    <w:left w:val="none" w:sz="0" w:space="0" w:color="auto"/>
                    <w:bottom w:val="none" w:sz="0" w:space="0" w:color="auto"/>
                    <w:right w:val="none" w:sz="0" w:space="0" w:color="auto"/>
                  </w:divBdr>
                  <w:divsChild>
                    <w:div w:id="816456843">
                      <w:marLeft w:val="0"/>
                      <w:marRight w:val="0"/>
                      <w:marTop w:val="0"/>
                      <w:marBottom w:val="0"/>
                      <w:divBdr>
                        <w:top w:val="none" w:sz="0" w:space="0" w:color="auto"/>
                        <w:left w:val="none" w:sz="0" w:space="0" w:color="auto"/>
                        <w:bottom w:val="none" w:sz="0" w:space="0" w:color="auto"/>
                        <w:right w:val="none" w:sz="0" w:space="0" w:color="auto"/>
                      </w:divBdr>
                    </w:div>
                  </w:divsChild>
                </w:div>
                <w:div w:id="1367295233">
                  <w:marLeft w:val="0"/>
                  <w:marRight w:val="0"/>
                  <w:marTop w:val="0"/>
                  <w:marBottom w:val="0"/>
                  <w:divBdr>
                    <w:top w:val="none" w:sz="0" w:space="0" w:color="auto"/>
                    <w:left w:val="none" w:sz="0" w:space="0" w:color="auto"/>
                    <w:bottom w:val="none" w:sz="0" w:space="0" w:color="auto"/>
                    <w:right w:val="none" w:sz="0" w:space="0" w:color="auto"/>
                  </w:divBdr>
                  <w:divsChild>
                    <w:div w:id="1218206475">
                      <w:marLeft w:val="0"/>
                      <w:marRight w:val="0"/>
                      <w:marTop w:val="0"/>
                      <w:marBottom w:val="0"/>
                      <w:divBdr>
                        <w:top w:val="none" w:sz="0" w:space="0" w:color="auto"/>
                        <w:left w:val="none" w:sz="0" w:space="0" w:color="auto"/>
                        <w:bottom w:val="none" w:sz="0" w:space="0" w:color="auto"/>
                        <w:right w:val="none" w:sz="0" w:space="0" w:color="auto"/>
                      </w:divBdr>
                    </w:div>
                  </w:divsChild>
                </w:div>
                <w:div w:id="1446147819">
                  <w:marLeft w:val="0"/>
                  <w:marRight w:val="0"/>
                  <w:marTop w:val="0"/>
                  <w:marBottom w:val="0"/>
                  <w:divBdr>
                    <w:top w:val="none" w:sz="0" w:space="0" w:color="auto"/>
                    <w:left w:val="none" w:sz="0" w:space="0" w:color="auto"/>
                    <w:bottom w:val="none" w:sz="0" w:space="0" w:color="auto"/>
                    <w:right w:val="none" w:sz="0" w:space="0" w:color="auto"/>
                  </w:divBdr>
                  <w:divsChild>
                    <w:div w:id="1635133595">
                      <w:marLeft w:val="0"/>
                      <w:marRight w:val="0"/>
                      <w:marTop w:val="0"/>
                      <w:marBottom w:val="0"/>
                      <w:divBdr>
                        <w:top w:val="none" w:sz="0" w:space="0" w:color="auto"/>
                        <w:left w:val="none" w:sz="0" w:space="0" w:color="auto"/>
                        <w:bottom w:val="none" w:sz="0" w:space="0" w:color="auto"/>
                        <w:right w:val="none" w:sz="0" w:space="0" w:color="auto"/>
                      </w:divBdr>
                    </w:div>
                  </w:divsChild>
                </w:div>
                <w:div w:id="325212106">
                  <w:marLeft w:val="0"/>
                  <w:marRight w:val="0"/>
                  <w:marTop w:val="0"/>
                  <w:marBottom w:val="0"/>
                  <w:divBdr>
                    <w:top w:val="none" w:sz="0" w:space="0" w:color="auto"/>
                    <w:left w:val="none" w:sz="0" w:space="0" w:color="auto"/>
                    <w:bottom w:val="none" w:sz="0" w:space="0" w:color="auto"/>
                    <w:right w:val="none" w:sz="0" w:space="0" w:color="auto"/>
                  </w:divBdr>
                  <w:divsChild>
                    <w:div w:id="1238321267">
                      <w:marLeft w:val="0"/>
                      <w:marRight w:val="0"/>
                      <w:marTop w:val="0"/>
                      <w:marBottom w:val="0"/>
                      <w:divBdr>
                        <w:top w:val="none" w:sz="0" w:space="0" w:color="auto"/>
                        <w:left w:val="none" w:sz="0" w:space="0" w:color="auto"/>
                        <w:bottom w:val="none" w:sz="0" w:space="0" w:color="auto"/>
                        <w:right w:val="none" w:sz="0" w:space="0" w:color="auto"/>
                      </w:divBdr>
                    </w:div>
                  </w:divsChild>
                </w:div>
                <w:div w:id="64190084">
                  <w:marLeft w:val="0"/>
                  <w:marRight w:val="0"/>
                  <w:marTop w:val="0"/>
                  <w:marBottom w:val="0"/>
                  <w:divBdr>
                    <w:top w:val="none" w:sz="0" w:space="0" w:color="auto"/>
                    <w:left w:val="none" w:sz="0" w:space="0" w:color="auto"/>
                    <w:bottom w:val="none" w:sz="0" w:space="0" w:color="auto"/>
                    <w:right w:val="none" w:sz="0" w:space="0" w:color="auto"/>
                  </w:divBdr>
                  <w:divsChild>
                    <w:div w:id="299653957">
                      <w:marLeft w:val="0"/>
                      <w:marRight w:val="0"/>
                      <w:marTop w:val="0"/>
                      <w:marBottom w:val="0"/>
                      <w:divBdr>
                        <w:top w:val="none" w:sz="0" w:space="0" w:color="auto"/>
                        <w:left w:val="none" w:sz="0" w:space="0" w:color="auto"/>
                        <w:bottom w:val="none" w:sz="0" w:space="0" w:color="auto"/>
                        <w:right w:val="none" w:sz="0" w:space="0" w:color="auto"/>
                      </w:divBdr>
                    </w:div>
                  </w:divsChild>
                </w:div>
                <w:div w:id="948244898">
                  <w:marLeft w:val="0"/>
                  <w:marRight w:val="0"/>
                  <w:marTop w:val="0"/>
                  <w:marBottom w:val="0"/>
                  <w:divBdr>
                    <w:top w:val="none" w:sz="0" w:space="0" w:color="auto"/>
                    <w:left w:val="none" w:sz="0" w:space="0" w:color="auto"/>
                    <w:bottom w:val="none" w:sz="0" w:space="0" w:color="auto"/>
                    <w:right w:val="none" w:sz="0" w:space="0" w:color="auto"/>
                  </w:divBdr>
                  <w:divsChild>
                    <w:div w:id="1201167001">
                      <w:marLeft w:val="0"/>
                      <w:marRight w:val="0"/>
                      <w:marTop w:val="0"/>
                      <w:marBottom w:val="0"/>
                      <w:divBdr>
                        <w:top w:val="none" w:sz="0" w:space="0" w:color="auto"/>
                        <w:left w:val="none" w:sz="0" w:space="0" w:color="auto"/>
                        <w:bottom w:val="none" w:sz="0" w:space="0" w:color="auto"/>
                        <w:right w:val="none" w:sz="0" w:space="0" w:color="auto"/>
                      </w:divBdr>
                    </w:div>
                  </w:divsChild>
                </w:div>
                <w:div w:id="434180497">
                  <w:marLeft w:val="0"/>
                  <w:marRight w:val="0"/>
                  <w:marTop w:val="0"/>
                  <w:marBottom w:val="0"/>
                  <w:divBdr>
                    <w:top w:val="none" w:sz="0" w:space="0" w:color="auto"/>
                    <w:left w:val="none" w:sz="0" w:space="0" w:color="auto"/>
                    <w:bottom w:val="none" w:sz="0" w:space="0" w:color="auto"/>
                    <w:right w:val="none" w:sz="0" w:space="0" w:color="auto"/>
                  </w:divBdr>
                  <w:divsChild>
                    <w:div w:id="140537814">
                      <w:marLeft w:val="0"/>
                      <w:marRight w:val="0"/>
                      <w:marTop w:val="0"/>
                      <w:marBottom w:val="0"/>
                      <w:divBdr>
                        <w:top w:val="none" w:sz="0" w:space="0" w:color="auto"/>
                        <w:left w:val="none" w:sz="0" w:space="0" w:color="auto"/>
                        <w:bottom w:val="none" w:sz="0" w:space="0" w:color="auto"/>
                        <w:right w:val="none" w:sz="0" w:space="0" w:color="auto"/>
                      </w:divBdr>
                    </w:div>
                  </w:divsChild>
                </w:div>
                <w:div w:id="1787657247">
                  <w:marLeft w:val="0"/>
                  <w:marRight w:val="0"/>
                  <w:marTop w:val="0"/>
                  <w:marBottom w:val="0"/>
                  <w:divBdr>
                    <w:top w:val="none" w:sz="0" w:space="0" w:color="auto"/>
                    <w:left w:val="none" w:sz="0" w:space="0" w:color="auto"/>
                    <w:bottom w:val="none" w:sz="0" w:space="0" w:color="auto"/>
                    <w:right w:val="none" w:sz="0" w:space="0" w:color="auto"/>
                  </w:divBdr>
                  <w:divsChild>
                    <w:div w:id="1975719216">
                      <w:marLeft w:val="0"/>
                      <w:marRight w:val="0"/>
                      <w:marTop w:val="0"/>
                      <w:marBottom w:val="0"/>
                      <w:divBdr>
                        <w:top w:val="none" w:sz="0" w:space="0" w:color="auto"/>
                        <w:left w:val="none" w:sz="0" w:space="0" w:color="auto"/>
                        <w:bottom w:val="none" w:sz="0" w:space="0" w:color="auto"/>
                        <w:right w:val="none" w:sz="0" w:space="0" w:color="auto"/>
                      </w:divBdr>
                    </w:div>
                  </w:divsChild>
                </w:div>
                <w:div w:id="544489770">
                  <w:marLeft w:val="0"/>
                  <w:marRight w:val="0"/>
                  <w:marTop w:val="0"/>
                  <w:marBottom w:val="0"/>
                  <w:divBdr>
                    <w:top w:val="none" w:sz="0" w:space="0" w:color="auto"/>
                    <w:left w:val="none" w:sz="0" w:space="0" w:color="auto"/>
                    <w:bottom w:val="none" w:sz="0" w:space="0" w:color="auto"/>
                    <w:right w:val="none" w:sz="0" w:space="0" w:color="auto"/>
                  </w:divBdr>
                  <w:divsChild>
                    <w:div w:id="1298797440">
                      <w:marLeft w:val="0"/>
                      <w:marRight w:val="0"/>
                      <w:marTop w:val="0"/>
                      <w:marBottom w:val="0"/>
                      <w:divBdr>
                        <w:top w:val="none" w:sz="0" w:space="0" w:color="auto"/>
                        <w:left w:val="none" w:sz="0" w:space="0" w:color="auto"/>
                        <w:bottom w:val="none" w:sz="0" w:space="0" w:color="auto"/>
                        <w:right w:val="none" w:sz="0" w:space="0" w:color="auto"/>
                      </w:divBdr>
                    </w:div>
                  </w:divsChild>
                </w:div>
                <w:div w:id="215777157">
                  <w:marLeft w:val="0"/>
                  <w:marRight w:val="0"/>
                  <w:marTop w:val="0"/>
                  <w:marBottom w:val="0"/>
                  <w:divBdr>
                    <w:top w:val="none" w:sz="0" w:space="0" w:color="auto"/>
                    <w:left w:val="none" w:sz="0" w:space="0" w:color="auto"/>
                    <w:bottom w:val="none" w:sz="0" w:space="0" w:color="auto"/>
                    <w:right w:val="none" w:sz="0" w:space="0" w:color="auto"/>
                  </w:divBdr>
                  <w:divsChild>
                    <w:div w:id="20860093">
                      <w:marLeft w:val="0"/>
                      <w:marRight w:val="0"/>
                      <w:marTop w:val="0"/>
                      <w:marBottom w:val="0"/>
                      <w:divBdr>
                        <w:top w:val="none" w:sz="0" w:space="0" w:color="auto"/>
                        <w:left w:val="none" w:sz="0" w:space="0" w:color="auto"/>
                        <w:bottom w:val="none" w:sz="0" w:space="0" w:color="auto"/>
                        <w:right w:val="none" w:sz="0" w:space="0" w:color="auto"/>
                      </w:divBdr>
                    </w:div>
                  </w:divsChild>
                </w:div>
                <w:div w:id="24991471">
                  <w:marLeft w:val="0"/>
                  <w:marRight w:val="0"/>
                  <w:marTop w:val="0"/>
                  <w:marBottom w:val="0"/>
                  <w:divBdr>
                    <w:top w:val="none" w:sz="0" w:space="0" w:color="auto"/>
                    <w:left w:val="none" w:sz="0" w:space="0" w:color="auto"/>
                    <w:bottom w:val="none" w:sz="0" w:space="0" w:color="auto"/>
                    <w:right w:val="none" w:sz="0" w:space="0" w:color="auto"/>
                  </w:divBdr>
                  <w:divsChild>
                    <w:div w:id="992685016">
                      <w:marLeft w:val="0"/>
                      <w:marRight w:val="0"/>
                      <w:marTop w:val="0"/>
                      <w:marBottom w:val="0"/>
                      <w:divBdr>
                        <w:top w:val="none" w:sz="0" w:space="0" w:color="auto"/>
                        <w:left w:val="none" w:sz="0" w:space="0" w:color="auto"/>
                        <w:bottom w:val="none" w:sz="0" w:space="0" w:color="auto"/>
                        <w:right w:val="none" w:sz="0" w:space="0" w:color="auto"/>
                      </w:divBdr>
                    </w:div>
                  </w:divsChild>
                </w:div>
                <w:div w:id="2074960043">
                  <w:marLeft w:val="0"/>
                  <w:marRight w:val="0"/>
                  <w:marTop w:val="0"/>
                  <w:marBottom w:val="0"/>
                  <w:divBdr>
                    <w:top w:val="none" w:sz="0" w:space="0" w:color="auto"/>
                    <w:left w:val="none" w:sz="0" w:space="0" w:color="auto"/>
                    <w:bottom w:val="none" w:sz="0" w:space="0" w:color="auto"/>
                    <w:right w:val="none" w:sz="0" w:space="0" w:color="auto"/>
                  </w:divBdr>
                  <w:divsChild>
                    <w:div w:id="934366066">
                      <w:marLeft w:val="0"/>
                      <w:marRight w:val="0"/>
                      <w:marTop w:val="0"/>
                      <w:marBottom w:val="0"/>
                      <w:divBdr>
                        <w:top w:val="none" w:sz="0" w:space="0" w:color="auto"/>
                        <w:left w:val="none" w:sz="0" w:space="0" w:color="auto"/>
                        <w:bottom w:val="none" w:sz="0" w:space="0" w:color="auto"/>
                        <w:right w:val="none" w:sz="0" w:space="0" w:color="auto"/>
                      </w:divBdr>
                    </w:div>
                  </w:divsChild>
                </w:div>
                <w:div w:id="651838382">
                  <w:marLeft w:val="0"/>
                  <w:marRight w:val="0"/>
                  <w:marTop w:val="0"/>
                  <w:marBottom w:val="0"/>
                  <w:divBdr>
                    <w:top w:val="none" w:sz="0" w:space="0" w:color="auto"/>
                    <w:left w:val="none" w:sz="0" w:space="0" w:color="auto"/>
                    <w:bottom w:val="none" w:sz="0" w:space="0" w:color="auto"/>
                    <w:right w:val="none" w:sz="0" w:space="0" w:color="auto"/>
                  </w:divBdr>
                  <w:divsChild>
                    <w:div w:id="470175500">
                      <w:marLeft w:val="0"/>
                      <w:marRight w:val="0"/>
                      <w:marTop w:val="0"/>
                      <w:marBottom w:val="0"/>
                      <w:divBdr>
                        <w:top w:val="none" w:sz="0" w:space="0" w:color="auto"/>
                        <w:left w:val="none" w:sz="0" w:space="0" w:color="auto"/>
                        <w:bottom w:val="none" w:sz="0" w:space="0" w:color="auto"/>
                        <w:right w:val="none" w:sz="0" w:space="0" w:color="auto"/>
                      </w:divBdr>
                    </w:div>
                  </w:divsChild>
                </w:div>
                <w:div w:id="1661350368">
                  <w:marLeft w:val="0"/>
                  <w:marRight w:val="0"/>
                  <w:marTop w:val="0"/>
                  <w:marBottom w:val="0"/>
                  <w:divBdr>
                    <w:top w:val="none" w:sz="0" w:space="0" w:color="auto"/>
                    <w:left w:val="none" w:sz="0" w:space="0" w:color="auto"/>
                    <w:bottom w:val="none" w:sz="0" w:space="0" w:color="auto"/>
                    <w:right w:val="none" w:sz="0" w:space="0" w:color="auto"/>
                  </w:divBdr>
                  <w:divsChild>
                    <w:div w:id="367342278">
                      <w:marLeft w:val="0"/>
                      <w:marRight w:val="0"/>
                      <w:marTop w:val="0"/>
                      <w:marBottom w:val="0"/>
                      <w:divBdr>
                        <w:top w:val="none" w:sz="0" w:space="0" w:color="auto"/>
                        <w:left w:val="none" w:sz="0" w:space="0" w:color="auto"/>
                        <w:bottom w:val="none" w:sz="0" w:space="0" w:color="auto"/>
                        <w:right w:val="none" w:sz="0" w:space="0" w:color="auto"/>
                      </w:divBdr>
                    </w:div>
                  </w:divsChild>
                </w:div>
                <w:div w:id="1774209310">
                  <w:marLeft w:val="0"/>
                  <w:marRight w:val="0"/>
                  <w:marTop w:val="0"/>
                  <w:marBottom w:val="0"/>
                  <w:divBdr>
                    <w:top w:val="none" w:sz="0" w:space="0" w:color="auto"/>
                    <w:left w:val="none" w:sz="0" w:space="0" w:color="auto"/>
                    <w:bottom w:val="none" w:sz="0" w:space="0" w:color="auto"/>
                    <w:right w:val="none" w:sz="0" w:space="0" w:color="auto"/>
                  </w:divBdr>
                  <w:divsChild>
                    <w:div w:id="18766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0946">
          <w:marLeft w:val="0"/>
          <w:marRight w:val="0"/>
          <w:marTop w:val="0"/>
          <w:marBottom w:val="0"/>
          <w:divBdr>
            <w:top w:val="none" w:sz="0" w:space="0" w:color="auto"/>
            <w:left w:val="none" w:sz="0" w:space="0" w:color="auto"/>
            <w:bottom w:val="none" w:sz="0" w:space="0" w:color="auto"/>
            <w:right w:val="none" w:sz="0" w:space="0" w:color="auto"/>
          </w:divBdr>
        </w:div>
        <w:div w:id="1626234028">
          <w:marLeft w:val="0"/>
          <w:marRight w:val="0"/>
          <w:marTop w:val="0"/>
          <w:marBottom w:val="0"/>
          <w:divBdr>
            <w:top w:val="none" w:sz="0" w:space="0" w:color="auto"/>
            <w:left w:val="none" w:sz="0" w:space="0" w:color="auto"/>
            <w:bottom w:val="none" w:sz="0" w:space="0" w:color="auto"/>
            <w:right w:val="none" w:sz="0" w:space="0" w:color="auto"/>
          </w:divBdr>
        </w:div>
        <w:div w:id="1221289297">
          <w:marLeft w:val="0"/>
          <w:marRight w:val="0"/>
          <w:marTop w:val="0"/>
          <w:marBottom w:val="0"/>
          <w:divBdr>
            <w:top w:val="none" w:sz="0" w:space="0" w:color="auto"/>
            <w:left w:val="none" w:sz="0" w:space="0" w:color="auto"/>
            <w:bottom w:val="none" w:sz="0" w:space="0" w:color="auto"/>
            <w:right w:val="none" w:sz="0" w:space="0" w:color="auto"/>
          </w:divBdr>
        </w:div>
        <w:div w:id="1882009437">
          <w:marLeft w:val="0"/>
          <w:marRight w:val="0"/>
          <w:marTop w:val="0"/>
          <w:marBottom w:val="0"/>
          <w:divBdr>
            <w:top w:val="none" w:sz="0" w:space="0" w:color="auto"/>
            <w:left w:val="none" w:sz="0" w:space="0" w:color="auto"/>
            <w:bottom w:val="none" w:sz="0" w:space="0" w:color="auto"/>
            <w:right w:val="none" w:sz="0" w:space="0" w:color="auto"/>
          </w:divBdr>
        </w:div>
        <w:div w:id="630289518">
          <w:marLeft w:val="0"/>
          <w:marRight w:val="0"/>
          <w:marTop w:val="0"/>
          <w:marBottom w:val="0"/>
          <w:divBdr>
            <w:top w:val="none" w:sz="0" w:space="0" w:color="auto"/>
            <w:left w:val="none" w:sz="0" w:space="0" w:color="auto"/>
            <w:bottom w:val="none" w:sz="0" w:space="0" w:color="auto"/>
            <w:right w:val="none" w:sz="0" w:space="0" w:color="auto"/>
          </w:divBdr>
        </w:div>
        <w:div w:id="1512456128">
          <w:marLeft w:val="0"/>
          <w:marRight w:val="0"/>
          <w:marTop w:val="0"/>
          <w:marBottom w:val="0"/>
          <w:divBdr>
            <w:top w:val="none" w:sz="0" w:space="0" w:color="auto"/>
            <w:left w:val="none" w:sz="0" w:space="0" w:color="auto"/>
            <w:bottom w:val="none" w:sz="0" w:space="0" w:color="auto"/>
            <w:right w:val="none" w:sz="0" w:space="0" w:color="auto"/>
          </w:divBdr>
        </w:div>
        <w:div w:id="838154782">
          <w:marLeft w:val="0"/>
          <w:marRight w:val="0"/>
          <w:marTop w:val="0"/>
          <w:marBottom w:val="0"/>
          <w:divBdr>
            <w:top w:val="none" w:sz="0" w:space="0" w:color="auto"/>
            <w:left w:val="none" w:sz="0" w:space="0" w:color="auto"/>
            <w:bottom w:val="none" w:sz="0" w:space="0" w:color="auto"/>
            <w:right w:val="none" w:sz="0" w:space="0" w:color="auto"/>
          </w:divBdr>
        </w:div>
        <w:div w:id="490829786">
          <w:marLeft w:val="0"/>
          <w:marRight w:val="0"/>
          <w:marTop w:val="0"/>
          <w:marBottom w:val="0"/>
          <w:divBdr>
            <w:top w:val="none" w:sz="0" w:space="0" w:color="auto"/>
            <w:left w:val="none" w:sz="0" w:space="0" w:color="auto"/>
            <w:bottom w:val="none" w:sz="0" w:space="0" w:color="auto"/>
            <w:right w:val="none" w:sz="0" w:space="0" w:color="auto"/>
          </w:divBdr>
        </w:div>
        <w:div w:id="1551380047">
          <w:marLeft w:val="0"/>
          <w:marRight w:val="0"/>
          <w:marTop w:val="0"/>
          <w:marBottom w:val="0"/>
          <w:divBdr>
            <w:top w:val="none" w:sz="0" w:space="0" w:color="auto"/>
            <w:left w:val="none" w:sz="0" w:space="0" w:color="auto"/>
            <w:bottom w:val="none" w:sz="0" w:space="0" w:color="auto"/>
            <w:right w:val="none" w:sz="0" w:space="0" w:color="auto"/>
          </w:divBdr>
          <w:divsChild>
            <w:div w:id="1249388602">
              <w:marLeft w:val="-75"/>
              <w:marRight w:val="0"/>
              <w:marTop w:val="30"/>
              <w:marBottom w:val="30"/>
              <w:divBdr>
                <w:top w:val="none" w:sz="0" w:space="0" w:color="auto"/>
                <w:left w:val="none" w:sz="0" w:space="0" w:color="auto"/>
                <w:bottom w:val="none" w:sz="0" w:space="0" w:color="auto"/>
                <w:right w:val="none" w:sz="0" w:space="0" w:color="auto"/>
              </w:divBdr>
              <w:divsChild>
                <w:div w:id="1348944416">
                  <w:marLeft w:val="0"/>
                  <w:marRight w:val="0"/>
                  <w:marTop w:val="0"/>
                  <w:marBottom w:val="0"/>
                  <w:divBdr>
                    <w:top w:val="none" w:sz="0" w:space="0" w:color="auto"/>
                    <w:left w:val="none" w:sz="0" w:space="0" w:color="auto"/>
                    <w:bottom w:val="none" w:sz="0" w:space="0" w:color="auto"/>
                    <w:right w:val="none" w:sz="0" w:space="0" w:color="auto"/>
                  </w:divBdr>
                  <w:divsChild>
                    <w:div w:id="300160954">
                      <w:marLeft w:val="0"/>
                      <w:marRight w:val="0"/>
                      <w:marTop w:val="0"/>
                      <w:marBottom w:val="0"/>
                      <w:divBdr>
                        <w:top w:val="none" w:sz="0" w:space="0" w:color="auto"/>
                        <w:left w:val="none" w:sz="0" w:space="0" w:color="auto"/>
                        <w:bottom w:val="none" w:sz="0" w:space="0" w:color="auto"/>
                        <w:right w:val="none" w:sz="0" w:space="0" w:color="auto"/>
                      </w:divBdr>
                    </w:div>
                  </w:divsChild>
                </w:div>
                <w:div w:id="2118137770">
                  <w:marLeft w:val="0"/>
                  <w:marRight w:val="0"/>
                  <w:marTop w:val="0"/>
                  <w:marBottom w:val="0"/>
                  <w:divBdr>
                    <w:top w:val="none" w:sz="0" w:space="0" w:color="auto"/>
                    <w:left w:val="none" w:sz="0" w:space="0" w:color="auto"/>
                    <w:bottom w:val="none" w:sz="0" w:space="0" w:color="auto"/>
                    <w:right w:val="none" w:sz="0" w:space="0" w:color="auto"/>
                  </w:divBdr>
                  <w:divsChild>
                    <w:div w:id="1546940180">
                      <w:marLeft w:val="0"/>
                      <w:marRight w:val="0"/>
                      <w:marTop w:val="0"/>
                      <w:marBottom w:val="0"/>
                      <w:divBdr>
                        <w:top w:val="none" w:sz="0" w:space="0" w:color="auto"/>
                        <w:left w:val="none" w:sz="0" w:space="0" w:color="auto"/>
                        <w:bottom w:val="none" w:sz="0" w:space="0" w:color="auto"/>
                        <w:right w:val="none" w:sz="0" w:space="0" w:color="auto"/>
                      </w:divBdr>
                    </w:div>
                  </w:divsChild>
                </w:div>
                <w:div w:id="438642199">
                  <w:marLeft w:val="0"/>
                  <w:marRight w:val="0"/>
                  <w:marTop w:val="0"/>
                  <w:marBottom w:val="0"/>
                  <w:divBdr>
                    <w:top w:val="none" w:sz="0" w:space="0" w:color="auto"/>
                    <w:left w:val="none" w:sz="0" w:space="0" w:color="auto"/>
                    <w:bottom w:val="none" w:sz="0" w:space="0" w:color="auto"/>
                    <w:right w:val="none" w:sz="0" w:space="0" w:color="auto"/>
                  </w:divBdr>
                  <w:divsChild>
                    <w:div w:id="392656094">
                      <w:marLeft w:val="0"/>
                      <w:marRight w:val="0"/>
                      <w:marTop w:val="0"/>
                      <w:marBottom w:val="0"/>
                      <w:divBdr>
                        <w:top w:val="none" w:sz="0" w:space="0" w:color="auto"/>
                        <w:left w:val="none" w:sz="0" w:space="0" w:color="auto"/>
                        <w:bottom w:val="none" w:sz="0" w:space="0" w:color="auto"/>
                        <w:right w:val="none" w:sz="0" w:space="0" w:color="auto"/>
                      </w:divBdr>
                    </w:div>
                  </w:divsChild>
                </w:div>
                <w:div w:id="518664394">
                  <w:marLeft w:val="0"/>
                  <w:marRight w:val="0"/>
                  <w:marTop w:val="0"/>
                  <w:marBottom w:val="0"/>
                  <w:divBdr>
                    <w:top w:val="none" w:sz="0" w:space="0" w:color="auto"/>
                    <w:left w:val="none" w:sz="0" w:space="0" w:color="auto"/>
                    <w:bottom w:val="none" w:sz="0" w:space="0" w:color="auto"/>
                    <w:right w:val="none" w:sz="0" w:space="0" w:color="auto"/>
                  </w:divBdr>
                  <w:divsChild>
                    <w:div w:id="1650789341">
                      <w:marLeft w:val="0"/>
                      <w:marRight w:val="0"/>
                      <w:marTop w:val="0"/>
                      <w:marBottom w:val="0"/>
                      <w:divBdr>
                        <w:top w:val="none" w:sz="0" w:space="0" w:color="auto"/>
                        <w:left w:val="none" w:sz="0" w:space="0" w:color="auto"/>
                        <w:bottom w:val="none" w:sz="0" w:space="0" w:color="auto"/>
                        <w:right w:val="none" w:sz="0" w:space="0" w:color="auto"/>
                      </w:divBdr>
                    </w:div>
                  </w:divsChild>
                </w:div>
                <w:div w:id="67001585">
                  <w:marLeft w:val="0"/>
                  <w:marRight w:val="0"/>
                  <w:marTop w:val="0"/>
                  <w:marBottom w:val="0"/>
                  <w:divBdr>
                    <w:top w:val="none" w:sz="0" w:space="0" w:color="auto"/>
                    <w:left w:val="none" w:sz="0" w:space="0" w:color="auto"/>
                    <w:bottom w:val="none" w:sz="0" w:space="0" w:color="auto"/>
                    <w:right w:val="none" w:sz="0" w:space="0" w:color="auto"/>
                  </w:divBdr>
                  <w:divsChild>
                    <w:div w:id="1113129490">
                      <w:marLeft w:val="0"/>
                      <w:marRight w:val="0"/>
                      <w:marTop w:val="0"/>
                      <w:marBottom w:val="0"/>
                      <w:divBdr>
                        <w:top w:val="none" w:sz="0" w:space="0" w:color="auto"/>
                        <w:left w:val="none" w:sz="0" w:space="0" w:color="auto"/>
                        <w:bottom w:val="none" w:sz="0" w:space="0" w:color="auto"/>
                        <w:right w:val="none" w:sz="0" w:space="0" w:color="auto"/>
                      </w:divBdr>
                    </w:div>
                  </w:divsChild>
                </w:div>
                <w:div w:id="1361082605">
                  <w:marLeft w:val="0"/>
                  <w:marRight w:val="0"/>
                  <w:marTop w:val="0"/>
                  <w:marBottom w:val="0"/>
                  <w:divBdr>
                    <w:top w:val="none" w:sz="0" w:space="0" w:color="auto"/>
                    <w:left w:val="none" w:sz="0" w:space="0" w:color="auto"/>
                    <w:bottom w:val="none" w:sz="0" w:space="0" w:color="auto"/>
                    <w:right w:val="none" w:sz="0" w:space="0" w:color="auto"/>
                  </w:divBdr>
                  <w:divsChild>
                    <w:div w:id="731195720">
                      <w:marLeft w:val="0"/>
                      <w:marRight w:val="0"/>
                      <w:marTop w:val="0"/>
                      <w:marBottom w:val="0"/>
                      <w:divBdr>
                        <w:top w:val="none" w:sz="0" w:space="0" w:color="auto"/>
                        <w:left w:val="none" w:sz="0" w:space="0" w:color="auto"/>
                        <w:bottom w:val="none" w:sz="0" w:space="0" w:color="auto"/>
                        <w:right w:val="none" w:sz="0" w:space="0" w:color="auto"/>
                      </w:divBdr>
                    </w:div>
                  </w:divsChild>
                </w:div>
                <w:div w:id="434442485">
                  <w:marLeft w:val="0"/>
                  <w:marRight w:val="0"/>
                  <w:marTop w:val="0"/>
                  <w:marBottom w:val="0"/>
                  <w:divBdr>
                    <w:top w:val="none" w:sz="0" w:space="0" w:color="auto"/>
                    <w:left w:val="none" w:sz="0" w:space="0" w:color="auto"/>
                    <w:bottom w:val="none" w:sz="0" w:space="0" w:color="auto"/>
                    <w:right w:val="none" w:sz="0" w:space="0" w:color="auto"/>
                  </w:divBdr>
                  <w:divsChild>
                    <w:div w:id="892544597">
                      <w:marLeft w:val="0"/>
                      <w:marRight w:val="0"/>
                      <w:marTop w:val="0"/>
                      <w:marBottom w:val="0"/>
                      <w:divBdr>
                        <w:top w:val="none" w:sz="0" w:space="0" w:color="auto"/>
                        <w:left w:val="none" w:sz="0" w:space="0" w:color="auto"/>
                        <w:bottom w:val="none" w:sz="0" w:space="0" w:color="auto"/>
                        <w:right w:val="none" w:sz="0" w:space="0" w:color="auto"/>
                      </w:divBdr>
                    </w:div>
                  </w:divsChild>
                </w:div>
                <w:div w:id="1704667876">
                  <w:marLeft w:val="0"/>
                  <w:marRight w:val="0"/>
                  <w:marTop w:val="0"/>
                  <w:marBottom w:val="0"/>
                  <w:divBdr>
                    <w:top w:val="none" w:sz="0" w:space="0" w:color="auto"/>
                    <w:left w:val="none" w:sz="0" w:space="0" w:color="auto"/>
                    <w:bottom w:val="none" w:sz="0" w:space="0" w:color="auto"/>
                    <w:right w:val="none" w:sz="0" w:space="0" w:color="auto"/>
                  </w:divBdr>
                  <w:divsChild>
                    <w:div w:id="135268759">
                      <w:marLeft w:val="0"/>
                      <w:marRight w:val="0"/>
                      <w:marTop w:val="0"/>
                      <w:marBottom w:val="0"/>
                      <w:divBdr>
                        <w:top w:val="none" w:sz="0" w:space="0" w:color="auto"/>
                        <w:left w:val="none" w:sz="0" w:space="0" w:color="auto"/>
                        <w:bottom w:val="none" w:sz="0" w:space="0" w:color="auto"/>
                        <w:right w:val="none" w:sz="0" w:space="0" w:color="auto"/>
                      </w:divBdr>
                    </w:div>
                  </w:divsChild>
                </w:div>
                <w:div w:id="1237787306">
                  <w:marLeft w:val="0"/>
                  <w:marRight w:val="0"/>
                  <w:marTop w:val="0"/>
                  <w:marBottom w:val="0"/>
                  <w:divBdr>
                    <w:top w:val="none" w:sz="0" w:space="0" w:color="auto"/>
                    <w:left w:val="none" w:sz="0" w:space="0" w:color="auto"/>
                    <w:bottom w:val="none" w:sz="0" w:space="0" w:color="auto"/>
                    <w:right w:val="none" w:sz="0" w:space="0" w:color="auto"/>
                  </w:divBdr>
                  <w:divsChild>
                    <w:div w:id="180819955">
                      <w:marLeft w:val="0"/>
                      <w:marRight w:val="0"/>
                      <w:marTop w:val="0"/>
                      <w:marBottom w:val="0"/>
                      <w:divBdr>
                        <w:top w:val="none" w:sz="0" w:space="0" w:color="auto"/>
                        <w:left w:val="none" w:sz="0" w:space="0" w:color="auto"/>
                        <w:bottom w:val="none" w:sz="0" w:space="0" w:color="auto"/>
                        <w:right w:val="none" w:sz="0" w:space="0" w:color="auto"/>
                      </w:divBdr>
                    </w:div>
                  </w:divsChild>
                </w:div>
                <w:div w:id="1308511594">
                  <w:marLeft w:val="0"/>
                  <w:marRight w:val="0"/>
                  <w:marTop w:val="0"/>
                  <w:marBottom w:val="0"/>
                  <w:divBdr>
                    <w:top w:val="none" w:sz="0" w:space="0" w:color="auto"/>
                    <w:left w:val="none" w:sz="0" w:space="0" w:color="auto"/>
                    <w:bottom w:val="none" w:sz="0" w:space="0" w:color="auto"/>
                    <w:right w:val="none" w:sz="0" w:space="0" w:color="auto"/>
                  </w:divBdr>
                  <w:divsChild>
                    <w:div w:id="2010134310">
                      <w:marLeft w:val="0"/>
                      <w:marRight w:val="0"/>
                      <w:marTop w:val="0"/>
                      <w:marBottom w:val="0"/>
                      <w:divBdr>
                        <w:top w:val="none" w:sz="0" w:space="0" w:color="auto"/>
                        <w:left w:val="none" w:sz="0" w:space="0" w:color="auto"/>
                        <w:bottom w:val="none" w:sz="0" w:space="0" w:color="auto"/>
                        <w:right w:val="none" w:sz="0" w:space="0" w:color="auto"/>
                      </w:divBdr>
                    </w:div>
                  </w:divsChild>
                </w:div>
                <w:div w:id="2058622990">
                  <w:marLeft w:val="0"/>
                  <w:marRight w:val="0"/>
                  <w:marTop w:val="0"/>
                  <w:marBottom w:val="0"/>
                  <w:divBdr>
                    <w:top w:val="none" w:sz="0" w:space="0" w:color="auto"/>
                    <w:left w:val="none" w:sz="0" w:space="0" w:color="auto"/>
                    <w:bottom w:val="none" w:sz="0" w:space="0" w:color="auto"/>
                    <w:right w:val="none" w:sz="0" w:space="0" w:color="auto"/>
                  </w:divBdr>
                  <w:divsChild>
                    <w:div w:id="2134202791">
                      <w:marLeft w:val="0"/>
                      <w:marRight w:val="0"/>
                      <w:marTop w:val="0"/>
                      <w:marBottom w:val="0"/>
                      <w:divBdr>
                        <w:top w:val="none" w:sz="0" w:space="0" w:color="auto"/>
                        <w:left w:val="none" w:sz="0" w:space="0" w:color="auto"/>
                        <w:bottom w:val="none" w:sz="0" w:space="0" w:color="auto"/>
                        <w:right w:val="none" w:sz="0" w:space="0" w:color="auto"/>
                      </w:divBdr>
                    </w:div>
                  </w:divsChild>
                </w:div>
                <w:div w:id="1058938164">
                  <w:marLeft w:val="0"/>
                  <w:marRight w:val="0"/>
                  <w:marTop w:val="0"/>
                  <w:marBottom w:val="0"/>
                  <w:divBdr>
                    <w:top w:val="none" w:sz="0" w:space="0" w:color="auto"/>
                    <w:left w:val="none" w:sz="0" w:space="0" w:color="auto"/>
                    <w:bottom w:val="none" w:sz="0" w:space="0" w:color="auto"/>
                    <w:right w:val="none" w:sz="0" w:space="0" w:color="auto"/>
                  </w:divBdr>
                  <w:divsChild>
                    <w:div w:id="1405909312">
                      <w:marLeft w:val="0"/>
                      <w:marRight w:val="0"/>
                      <w:marTop w:val="0"/>
                      <w:marBottom w:val="0"/>
                      <w:divBdr>
                        <w:top w:val="none" w:sz="0" w:space="0" w:color="auto"/>
                        <w:left w:val="none" w:sz="0" w:space="0" w:color="auto"/>
                        <w:bottom w:val="none" w:sz="0" w:space="0" w:color="auto"/>
                        <w:right w:val="none" w:sz="0" w:space="0" w:color="auto"/>
                      </w:divBdr>
                    </w:div>
                  </w:divsChild>
                </w:div>
                <w:div w:id="991254315">
                  <w:marLeft w:val="0"/>
                  <w:marRight w:val="0"/>
                  <w:marTop w:val="0"/>
                  <w:marBottom w:val="0"/>
                  <w:divBdr>
                    <w:top w:val="none" w:sz="0" w:space="0" w:color="auto"/>
                    <w:left w:val="none" w:sz="0" w:space="0" w:color="auto"/>
                    <w:bottom w:val="none" w:sz="0" w:space="0" w:color="auto"/>
                    <w:right w:val="none" w:sz="0" w:space="0" w:color="auto"/>
                  </w:divBdr>
                  <w:divsChild>
                    <w:div w:id="1551455523">
                      <w:marLeft w:val="0"/>
                      <w:marRight w:val="0"/>
                      <w:marTop w:val="0"/>
                      <w:marBottom w:val="0"/>
                      <w:divBdr>
                        <w:top w:val="none" w:sz="0" w:space="0" w:color="auto"/>
                        <w:left w:val="none" w:sz="0" w:space="0" w:color="auto"/>
                        <w:bottom w:val="none" w:sz="0" w:space="0" w:color="auto"/>
                        <w:right w:val="none" w:sz="0" w:space="0" w:color="auto"/>
                      </w:divBdr>
                    </w:div>
                  </w:divsChild>
                </w:div>
                <w:div w:id="1540240415">
                  <w:marLeft w:val="0"/>
                  <w:marRight w:val="0"/>
                  <w:marTop w:val="0"/>
                  <w:marBottom w:val="0"/>
                  <w:divBdr>
                    <w:top w:val="none" w:sz="0" w:space="0" w:color="auto"/>
                    <w:left w:val="none" w:sz="0" w:space="0" w:color="auto"/>
                    <w:bottom w:val="none" w:sz="0" w:space="0" w:color="auto"/>
                    <w:right w:val="none" w:sz="0" w:space="0" w:color="auto"/>
                  </w:divBdr>
                  <w:divsChild>
                    <w:div w:id="1087461605">
                      <w:marLeft w:val="0"/>
                      <w:marRight w:val="0"/>
                      <w:marTop w:val="0"/>
                      <w:marBottom w:val="0"/>
                      <w:divBdr>
                        <w:top w:val="none" w:sz="0" w:space="0" w:color="auto"/>
                        <w:left w:val="none" w:sz="0" w:space="0" w:color="auto"/>
                        <w:bottom w:val="none" w:sz="0" w:space="0" w:color="auto"/>
                        <w:right w:val="none" w:sz="0" w:space="0" w:color="auto"/>
                      </w:divBdr>
                    </w:div>
                  </w:divsChild>
                </w:div>
                <w:div w:id="777525610">
                  <w:marLeft w:val="0"/>
                  <w:marRight w:val="0"/>
                  <w:marTop w:val="0"/>
                  <w:marBottom w:val="0"/>
                  <w:divBdr>
                    <w:top w:val="none" w:sz="0" w:space="0" w:color="auto"/>
                    <w:left w:val="none" w:sz="0" w:space="0" w:color="auto"/>
                    <w:bottom w:val="none" w:sz="0" w:space="0" w:color="auto"/>
                    <w:right w:val="none" w:sz="0" w:space="0" w:color="auto"/>
                  </w:divBdr>
                  <w:divsChild>
                    <w:div w:id="572276735">
                      <w:marLeft w:val="0"/>
                      <w:marRight w:val="0"/>
                      <w:marTop w:val="0"/>
                      <w:marBottom w:val="0"/>
                      <w:divBdr>
                        <w:top w:val="none" w:sz="0" w:space="0" w:color="auto"/>
                        <w:left w:val="none" w:sz="0" w:space="0" w:color="auto"/>
                        <w:bottom w:val="none" w:sz="0" w:space="0" w:color="auto"/>
                        <w:right w:val="none" w:sz="0" w:space="0" w:color="auto"/>
                      </w:divBdr>
                    </w:div>
                  </w:divsChild>
                </w:div>
                <w:div w:id="1183470605">
                  <w:marLeft w:val="0"/>
                  <w:marRight w:val="0"/>
                  <w:marTop w:val="0"/>
                  <w:marBottom w:val="0"/>
                  <w:divBdr>
                    <w:top w:val="none" w:sz="0" w:space="0" w:color="auto"/>
                    <w:left w:val="none" w:sz="0" w:space="0" w:color="auto"/>
                    <w:bottom w:val="none" w:sz="0" w:space="0" w:color="auto"/>
                    <w:right w:val="none" w:sz="0" w:space="0" w:color="auto"/>
                  </w:divBdr>
                  <w:divsChild>
                    <w:div w:id="412237246">
                      <w:marLeft w:val="0"/>
                      <w:marRight w:val="0"/>
                      <w:marTop w:val="0"/>
                      <w:marBottom w:val="0"/>
                      <w:divBdr>
                        <w:top w:val="none" w:sz="0" w:space="0" w:color="auto"/>
                        <w:left w:val="none" w:sz="0" w:space="0" w:color="auto"/>
                        <w:bottom w:val="none" w:sz="0" w:space="0" w:color="auto"/>
                        <w:right w:val="none" w:sz="0" w:space="0" w:color="auto"/>
                      </w:divBdr>
                    </w:div>
                  </w:divsChild>
                </w:div>
                <w:div w:id="1834906355">
                  <w:marLeft w:val="0"/>
                  <w:marRight w:val="0"/>
                  <w:marTop w:val="0"/>
                  <w:marBottom w:val="0"/>
                  <w:divBdr>
                    <w:top w:val="none" w:sz="0" w:space="0" w:color="auto"/>
                    <w:left w:val="none" w:sz="0" w:space="0" w:color="auto"/>
                    <w:bottom w:val="none" w:sz="0" w:space="0" w:color="auto"/>
                    <w:right w:val="none" w:sz="0" w:space="0" w:color="auto"/>
                  </w:divBdr>
                  <w:divsChild>
                    <w:div w:id="524951814">
                      <w:marLeft w:val="0"/>
                      <w:marRight w:val="0"/>
                      <w:marTop w:val="0"/>
                      <w:marBottom w:val="0"/>
                      <w:divBdr>
                        <w:top w:val="none" w:sz="0" w:space="0" w:color="auto"/>
                        <w:left w:val="none" w:sz="0" w:space="0" w:color="auto"/>
                        <w:bottom w:val="none" w:sz="0" w:space="0" w:color="auto"/>
                        <w:right w:val="none" w:sz="0" w:space="0" w:color="auto"/>
                      </w:divBdr>
                    </w:div>
                  </w:divsChild>
                </w:div>
                <w:div w:id="1835991662">
                  <w:marLeft w:val="0"/>
                  <w:marRight w:val="0"/>
                  <w:marTop w:val="0"/>
                  <w:marBottom w:val="0"/>
                  <w:divBdr>
                    <w:top w:val="none" w:sz="0" w:space="0" w:color="auto"/>
                    <w:left w:val="none" w:sz="0" w:space="0" w:color="auto"/>
                    <w:bottom w:val="none" w:sz="0" w:space="0" w:color="auto"/>
                    <w:right w:val="none" w:sz="0" w:space="0" w:color="auto"/>
                  </w:divBdr>
                  <w:divsChild>
                    <w:div w:id="58946838">
                      <w:marLeft w:val="0"/>
                      <w:marRight w:val="0"/>
                      <w:marTop w:val="0"/>
                      <w:marBottom w:val="0"/>
                      <w:divBdr>
                        <w:top w:val="none" w:sz="0" w:space="0" w:color="auto"/>
                        <w:left w:val="none" w:sz="0" w:space="0" w:color="auto"/>
                        <w:bottom w:val="none" w:sz="0" w:space="0" w:color="auto"/>
                        <w:right w:val="none" w:sz="0" w:space="0" w:color="auto"/>
                      </w:divBdr>
                    </w:div>
                  </w:divsChild>
                </w:div>
                <w:div w:id="581138871">
                  <w:marLeft w:val="0"/>
                  <w:marRight w:val="0"/>
                  <w:marTop w:val="0"/>
                  <w:marBottom w:val="0"/>
                  <w:divBdr>
                    <w:top w:val="none" w:sz="0" w:space="0" w:color="auto"/>
                    <w:left w:val="none" w:sz="0" w:space="0" w:color="auto"/>
                    <w:bottom w:val="none" w:sz="0" w:space="0" w:color="auto"/>
                    <w:right w:val="none" w:sz="0" w:space="0" w:color="auto"/>
                  </w:divBdr>
                  <w:divsChild>
                    <w:div w:id="800730540">
                      <w:marLeft w:val="0"/>
                      <w:marRight w:val="0"/>
                      <w:marTop w:val="0"/>
                      <w:marBottom w:val="0"/>
                      <w:divBdr>
                        <w:top w:val="none" w:sz="0" w:space="0" w:color="auto"/>
                        <w:left w:val="none" w:sz="0" w:space="0" w:color="auto"/>
                        <w:bottom w:val="none" w:sz="0" w:space="0" w:color="auto"/>
                        <w:right w:val="none" w:sz="0" w:space="0" w:color="auto"/>
                      </w:divBdr>
                    </w:div>
                  </w:divsChild>
                </w:div>
                <w:div w:id="547647438">
                  <w:marLeft w:val="0"/>
                  <w:marRight w:val="0"/>
                  <w:marTop w:val="0"/>
                  <w:marBottom w:val="0"/>
                  <w:divBdr>
                    <w:top w:val="none" w:sz="0" w:space="0" w:color="auto"/>
                    <w:left w:val="none" w:sz="0" w:space="0" w:color="auto"/>
                    <w:bottom w:val="none" w:sz="0" w:space="0" w:color="auto"/>
                    <w:right w:val="none" w:sz="0" w:space="0" w:color="auto"/>
                  </w:divBdr>
                  <w:divsChild>
                    <w:div w:id="309990092">
                      <w:marLeft w:val="0"/>
                      <w:marRight w:val="0"/>
                      <w:marTop w:val="0"/>
                      <w:marBottom w:val="0"/>
                      <w:divBdr>
                        <w:top w:val="none" w:sz="0" w:space="0" w:color="auto"/>
                        <w:left w:val="none" w:sz="0" w:space="0" w:color="auto"/>
                        <w:bottom w:val="none" w:sz="0" w:space="0" w:color="auto"/>
                        <w:right w:val="none" w:sz="0" w:space="0" w:color="auto"/>
                      </w:divBdr>
                    </w:div>
                  </w:divsChild>
                </w:div>
                <w:div w:id="709306400">
                  <w:marLeft w:val="0"/>
                  <w:marRight w:val="0"/>
                  <w:marTop w:val="0"/>
                  <w:marBottom w:val="0"/>
                  <w:divBdr>
                    <w:top w:val="none" w:sz="0" w:space="0" w:color="auto"/>
                    <w:left w:val="none" w:sz="0" w:space="0" w:color="auto"/>
                    <w:bottom w:val="none" w:sz="0" w:space="0" w:color="auto"/>
                    <w:right w:val="none" w:sz="0" w:space="0" w:color="auto"/>
                  </w:divBdr>
                  <w:divsChild>
                    <w:div w:id="1359549212">
                      <w:marLeft w:val="0"/>
                      <w:marRight w:val="0"/>
                      <w:marTop w:val="0"/>
                      <w:marBottom w:val="0"/>
                      <w:divBdr>
                        <w:top w:val="none" w:sz="0" w:space="0" w:color="auto"/>
                        <w:left w:val="none" w:sz="0" w:space="0" w:color="auto"/>
                        <w:bottom w:val="none" w:sz="0" w:space="0" w:color="auto"/>
                        <w:right w:val="none" w:sz="0" w:space="0" w:color="auto"/>
                      </w:divBdr>
                    </w:div>
                  </w:divsChild>
                </w:div>
                <w:div w:id="488985402">
                  <w:marLeft w:val="0"/>
                  <w:marRight w:val="0"/>
                  <w:marTop w:val="0"/>
                  <w:marBottom w:val="0"/>
                  <w:divBdr>
                    <w:top w:val="none" w:sz="0" w:space="0" w:color="auto"/>
                    <w:left w:val="none" w:sz="0" w:space="0" w:color="auto"/>
                    <w:bottom w:val="none" w:sz="0" w:space="0" w:color="auto"/>
                    <w:right w:val="none" w:sz="0" w:space="0" w:color="auto"/>
                  </w:divBdr>
                  <w:divsChild>
                    <w:div w:id="1441490915">
                      <w:marLeft w:val="0"/>
                      <w:marRight w:val="0"/>
                      <w:marTop w:val="0"/>
                      <w:marBottom w:val="0"/>
                      <w:divBdr>
                        <w:top w:val="none" w:sz="0" w:space="0" w:color="auto"/>
                        <w:left w:val="none" w:sz="0" w:space="0" w:color="auto"/>
                        <w:bottom w:val="none" w:sz="0" w:space="0" w:color="auto"/>
                        <w:right w:val="none" w:sz="0" w:space="0" w:color="auto"/>
                      </w:divBdr>
                    </w:div>
                  </w:divsChild>
                </w:div>
                <w:div w:id="817379741">
                  <w:marLeft w:val="0"/>
                  <w:marRight w:val="0"/>
                  <w:marTop w:val="0"/>
                  <w:marBottom w:val="0"/>
                  <w:divBdr>
                    <w:top w:val="none" w:sz="0" w:space="0" w:color="auto"/>
                    <w:left w:val="none" w:sz="0" w:space="0" w:color="auto"/>
                    <w:bottom w:val="none" w:sz="0" w:space="0" w:color="auto"/>
                    <w:right w:val="none" w:sz="0" w:space="0" w:color="auto"/>
                  </w:divBdr>
                  <w:divsChild>
                    <w:div w:id="14619410">
                      <w:marLeft w:val="0"/>
                      <w:marRight w:val="0"/>
                      <w:marTop w:val="0"/>
                      <w:marBottom w:val="0"/>
                      <w:divBdr>
                        <w:top w:val="none" w:sz="0" w:space="0" w:color="auto"/>
                        <w:left w:val="none" w:sz="0" w:space="0" w:color="auto"/>
                        <w:bottom w:val="none" w:sz="0" w:space="0" w:color="auto"/>
                        <w:right w:val="none" w:sz="0" w:space="0" w:color="auto"/>
                      </w:divBdr>
                    </w:div>
                  </w:divsChild>
                </w:div>
                <w:div w:id="1326981467">
                  <w:marLeft w:val="0"/>
                  <w:marRight w:val="0"/>
                  <w:marTop w:val="0"/>
                  <w:marBottom w:val="0"/>
                  <w:divBdr>
                    <w:top w:val="none" w:sz="0" w:space="0" w:color="auto"/>
                    <w:left w:val="none" w:sz="0" w:space="0" w:color="auto"/>
                    <w:bottom w:val="none" w:sz="0" w:space="0" w:color="auto"/>
                    <w:right w:val="none" w:sz="0" w:space="0" w:color="auto"/>
                  </w:divBdr>
                  <w:divsChild>
                    <w:div w:id="1459109214">
                      <w:marLeft w:val="0"/>
                      <w:marRight w:val="0"/>
                      <w:marTop w:val="0"/>
                      <w:marBottom w:val="0"/>
                      <w:divBdr>
                        <w:top w:val="none" w:sz="0" w:space="0" w:color="auto"/>
                        <w:left w:val="none" w:sz="0" w:space="0" w:color="auto"/>
                        <w:bottom w:val="none" w:sz="0" w:space="0" w:color="auto"/>
                        <w:right w:val="none" w:sz="0" w:space="0" w:color="auto"/>
                      </w:divBdr>
                    </w:div>
                  </w:divsChild>
                </w:div>
                <w:div w:id="358091753">
                  <w:marLeft w:val="0"/>
                  <w:marRight w:val="0"/>
                  <w:marTop w:val="0"/>
                  <w:marBottom w:val="0"/>
                  <w:divBdr>
                    <w:top w:val="none" w:sz="0" w:space="0" w:color="auto"/>
                    <w:left w:val="none" w:sz="0" w:space="0" w:color="auto"/>
                    <w:bottom w:val="none" w:sz="0" w:space="0" w:color="auto"/>
                    <w:right w:val="none" w:sz="0" w:space="0" w:color="auto"/>
                  </w:divBdr>
                  <w:divsChild>
                    <w:div w:id="658121577">
                      <w:marLeft w:val="0"/>
                      <w:marRight w:val="0"/>
                      <w:marTop w:val="0"/>
                      <w:marBottom w:val="0"/>
                      <w:divBdr>
                        <w:top w:val="none" w:sz="0" w:space="0" w:color="auto"/>
                        <w:left w:val="none" w:sz="0" w:space="0" w:color="auto"/>
                        <w:bottom w:val="none" w:sz="0" w:space="0" w:color="auto"/>
                        <w:right w:val="none" w:sz="0" w:space="0" w:color="auto"/>
                      </w:divBdr>
                    </w:div>
                  </w:divsChild>
                </w:div>
                <w:div w:id="1208949706">
                  <w:marLeft w:val="0"/>
                  <w:marRight w:val="0"/>
                  <w:marTop w:val="0"/>
                  <w:marBottom w:val="0"/>
                  <w:divBdr>
                    <w:top w:val="none" w:sz="0" w:space="0" w:color="auto"/>
                    <w:left w:val="none" w:sz="0" w:space="0" w:color="auto"/>
                    <w:bottom w:val="none" w:sz="0" w:space="0" w:color="auto"/>
                    <w:right w:val="none" w:sz="0" w:space="0" w:color="auto"/>
                  </w:divBdr>
                  <w:divsChild>
                    <w:div w:id="1973057673">
                      <w:marLeft w:val="0"/>
                      <w:marRight w:val="0"/>
                      <w:marTop w:val="0"/>
                      <w:marBottom w:val="0"/>
                      <w:divBdr>
                        <w:top w:val="none" w:sz="0" w:space="0" w:color="auto"/>
                        <w:left w:val="none" w:sz="0" w:space="0" w:color="auto"/>
                        <w:bottom w:val="none" w:sz="0" w:space="0" w:color="auto"/>
                        <w:right w:val="none" w:sz="0" w:space="0" w:color="auto"/>
                      </w:divBdr>
                    </w:div>
                  </w:divsChild>
                </w:div>
                <w:div w:id="986514150">
                  <w:marLeft w:val="0"/>
                  <w:marRight w:val="0"/>
                  <w:marTop w:val="0"/>
                  <w:marBottom w:val="0"/>
                  <w:divBdr>
                    <w:top w:val="none" w:sz="0" w:space="0" w:color="auto"/>
                    <w:left w:val="none" w:sz="0" w:space="0" w:color="auto"/>
                    <w:bottom w:val="none" w:sz="0" w:space="0" w:color="auto"/>
                    <w:right w:val="none" w:sz="0" w:space="0" w:color="auto"/>
                  </w:divBdr>
                  <w:divsChild>
                    <w:div w:id="523783151">
                      <w:marLeft w:val="0"/>
                      <w:marRight w:val="0"/>
                      <w:marTop w:val="0"/>
                      <w:marBottom w:val="0"/>
                      <w:divBdr>
                        <w:top w:val="none" w:sz="0" w:space="0" w:color="auto"/>
                        <w:left w:val="none" w:sz="0" w:space="0" w:color="auto"/>
                        <w:bottom w:val="none" w:sz="0" w:space="0" w:color="auto"/>
                        <w:right w:val="none" w:sz="0" w:space="0" w:color="auto"/>
                      </w:divBdr>
                    </w:div>
                  </w:divsChild>
                </w:div>
                <w:div w:id="1854373225">
                  <w:marLeft w:val="0"/>
                  <w:marRight w:val="0"/>
                  <w:marTop w:val="0"/>
                  <w:marBottom w:val="0"/>
                  <w:divBdr>
                    <w:top w:val="none" w:sz="0" w:space="0" w:color="auto"/>
                    <w:left w:val="none" w:sz="0" w:space="0" w:color="auto"/>
                    <w:bottom w:val="none" w:sz="0" w:space="0" w:color="auto"/>
                    <w:right w:val="none" w:sz="0" w:space="0" w:color="auto"/>
                  </w:divBdr>
                  <w:divsChild>
                    <w:div w:id="1145778876">
                      <w:marLeft w:val="0"/>
                      <w:marRight w:val="0"/>
                      <w:marTop w:val="0"/>
                      <w:marBottom w:val="0"/>
                      <w:divBdr>
                        <w:top w:val="none" w:sz="0" w:space="0" w:color="auto"/>
                        <w:left w:val="none" w:sz="0" w:space="0" w:color="auto"/>
                        <w:bottom w:val="none" w:sz="0" w:space="0" w:color="auto"/>
                        <w:right w:val="none" w:sz="0" w:space="0" w:color="auto"/>
                      </w:divBdr>
                    </w:div>
                  </w:divsChild>
                </w:div>
                <w:div w:id="478694483">
                  <w:marLeft w:val="0"/>
                  <w:marRight w:val="0"/>
                  <w:marTop w:val="0"/>
                  <w:marBottom w:val="0"/>
                  <w:divBdr>
                    <w:top w:val="none" w:sz="0" w:space="0" w:color="auto"/>
                    <w:left w:val="none" w:sz="0" w:space="0" w:color="auto"/>
                    <w:bottom w:val="none" w:sz="0" w:space="0" w:color="auto"/>
                    <w:right w:val="none" w:sz="0" w:space="0" w:color="auto"/>
                  </w:divBdr>
                  <w:divsChild>
                    <w:div w:id="1117333164">
                      <w:marLeft w:val="0"/>
                      <w:marRight w:val="0"/>
                      <w:marTop w:val="0"/>
                      <w:marBottom w:val="0"/>
                      <w:divBdr>
                        <w:top w:val="none" w:sz="0" w:space="0" w:color="auto"/>
                        <w:left w:val="none" w:sz="0" w:space="0" w:color="auto"/>
                        <w:bottom w:val="none" w:sz="0" w:space="0" w:color="auto"/>
                        <w:right w:val="none" w:sz="0" w:space="0" w:color="auto"/>
                      </w:divBdr>
                    </w:div>
                  </w:divsChild>
                </w:div>
                <w:div w:id="1443262339">
                  <w:marLeft w:val="0"/>
                  <w:marRight w:val="0"/>
                  <w:marTop w:val="0"/>
                  <w:marBottom w:val="0"/>
                  <w:divBdr>
                    <w:top w:val="none" w:sz="0" w:space="0" w:color="auto"/>
                    <w:left w:val="none" w:sz="0" w:space="0" w:color="auto"/>
                    <w:bottom w:val="none" w:sz="0" w:space="0" w:color="auto"/>
                    <w:right w:val="none" w:sz="0" w:space="0" w:color="auto"/>
                  </w:divBdr>
                  <w:divsChild>
                    <w:div w:id="716510322">
                      <w:marLeft w:val="0"/>
                      <w:marRight w:val="0"/>
                      <w:marTop w:val="0"/>
                      <w:marBottom w:val="0"/>
                      <w:divBdr>
                        <w:top w:val="none" w:sz="0" w:space="0" w:color="auto"/>
                        <w:left w:val="none" w:sz="0" w:space="0" w:color="auto"/>
                        <w:bottom w:val="none" w:sz="0" w:space="0" w:color="auto"/>
                        <w:right w:val="none" w:sz="0" w:space="0" w:color="auto"/>
                      </w:divBdr>
                    </w:div>
                  </w:divsChild>
                </w:div>
                <w:div w:id="121772340">
                  <w:marLeft w:val="0"/>
                  <w:marRight w:val="0"/>
                  <w:marTop w:val="0"/>
                  <w:marBottom w:val="0"/>
                  <w:divBdr>
                    <w:top w:val="none" w:sz="0" w:space="0" w:color="auto"/>
                    <w:left w:val="none" w:sz="0" w:space="0" w:color="auto"/>
                    <w:bottom w:val="none" w:sz="0" w:space="0" w:color="auto"/>
                    <w:right w:val="none" w:sz="0" w:space="0" w:color="auto"/>
                  </w:divBdr>
                  <w:divsChild>
                    <w:div w:id="743184449">
                      <w:marLeft w:val="0"/>
                      <w:marRight w:val="0"/>
                      <w:marTop w:val="0"/>
                      <w:marBottom w:val="0"/>
                      <w:divBdr>
                        <w:top w:val="none" w:sz="0" w:space="0" w:color="auto"/>
                        <w:left w:val="none" w:sz="0" w:space="0" w:color="auto"/>
                        <w:bottom w:val="none" w:sz="0" w:space="0" w:color="auto"/>
                        <w:right w:val="none" w:sz="0" w:space="0" w:color="auto"/>
                      </w:divBdr>
                    </w:div>
                  </w:divsChild>
                </w:div>
                <w:div w:id="785006400">
                  <w:marLeft w:val="0"/>
                  <w:marRight w:val="0"/>
                  <w:marTop w:val="0"/>
                  <w:marBottom w:val="0"/>
                  <w:divBdr>
                    <w:top w:val="none" w:sz="0" w:space="0" w:color="auto"/>
                    <w:left w:val="none" w:sz="0" w:space="0" w:color="auto"/>
                    <w:bottom w:val="none" w:sz="0" w:space="0" w:color="auto"/>
                    <w:right w:val="none" w:sz="0" w:space="0" w:color="auto"/>
                  </w:divBdr>
                  <w:divsChild>
                    <w:div w:id="1581065466">
                      <w:marLeft w:val="0"/>
                      <w:marRight w:val="0"/>
                      <w:marTop w:val="0"/>
                      <w:marBottom w:val="0"/>
                      <w:divBdr>
                        <w:top w:val="none" w:sz="0" w:space="0" w:color="auto"/>
                        <w:left w:val="none" w:sz="0" w:space="0" w:color="auto"/>
                        <w:bottom w:val="none" w:sz="0" w:space="0" w:color="auto"/>
                        <w:right w:val="none" w:sz="0" w:space="0" w:color="auto"/>
                      </w:divBdr>
                    </w:div>
                  </w:divsChild>
                </w:div>
                <w:div w:id="2013409866">
                  <w:marLeft w:val="0"/>
                  <w:marRight w:val="0"/>
                  <w:marTop w:val="0"/>
                  <w:marBottom w:val="0"/>
                  <w:divBdr>
                    <w:top w:val="none" w:sz="0" w:space="0" w:color="auto"/>
                    <w:left w:val="none" w:sz="0" w:space="0" w:color="auto"/>
                    <w:bottom w:val="none" w:sz="0" w:space="0" w:color="auto"/>
                    <w:right w:val="none" w:sz="0" w:space="0" w:color="auto"/>
                  </w:divBdr>
                  <w:divsChild>
                    <w:div w:id="327903839">
                      <w:marLeft w:val="0"/>
                      <w:marRight w:val="0"/>
                      <w:marTop w:val="0"/>
                      <w:marBottom w:val="0"/>
                      <w:divBdr>
                        <w:top w:val="none" w:sz="0" w:space="0" w:color="auto"/>
                        <w:left w:val="none" w:sz="0" w:space="0" w:color="auto"/>
                        <w:bottom w:val="none" w:sz="0" w:space="0" w:color="auto"/>
                        <w:right w:val="none" w:sz="0" w:space="0" w:color="auto"/>
                      </w:divBdr>
                    </w:div>
                  </w:divsChild>
                </w:div>
                <w:div w:id="1357730220">
                  <w:marLeft w:val="0"/>
                  <w:marRight w:val="0"/>
                  <w:marTop w:val="0"/>
                  <w:marBottom w:val="0"/>
                  <w:divBdr>
                    <w:top w:val="none" w:sz="0" w:space="0" w:color="auto"/>
                    <w:left w:val="none" w:sz="0" w:space="0" w:color="auto"/>
                    <w:bottom w:val="none" w:sz="0" w:space="0" w:color="auto"/>
                    <w:right w:val="none" w:sz="0" w:space="0" w:color="auto"/>
                  </w:divBdr>
                  <w:divsChild>
                    <w:div w:id="1579554322">
                      <w:marLeft w:val="0"/>
                      <w:marRight w:val="0"/>
                      <w:marTop w:val="0"/>
                      <w:marBottom w:val="0"/>
                      <w:divBdr>
                        <w:top w:val="none" w:sz="0" w:space="0" w:color="auto"/>
                        <w:left w:val="none" w:sz="0" w:space="0" w:color="auto"/>
                        <w:bottom w:val="none" w:sz="0" w:space="0" w:color="auto"/>
                        <w:right w:val="none" w:sz="0" w:space="0" w:color="auto"/>
                      </w:divBdr>
                    </w:div>
                  </w:divsChild>
                </w:div>
                <w:div w:id="1577938315">
                  <w:marLeft w:val="0"/>
                  <w:marRight w:val="0"/>
                  <w:marTop w:val="0"/>
                  <w:marBottom w:val="0"/>
                  <w:divBdr>
                    <w:top w:val="none" w:sz="0" w:space="0" w:color="auto"/>
                    <w:left w:val="none" w:sz="0" w:space="0" w:color="auto"/>
                    <w:bottom w:val="none" w:sz="0" w:space="0" w:color="auto"/>
                    <w:right w:val="none" w:sz="0" w:space="0" w:color="auto"/>
                  </w:divBdr>
                  <w:divsChild>
                    <w:div w:id="1221088421">
                      <w:marLeft w:val="0"/>
                      <w:marRight w:val="0"/>
                      <w:marTop w:val="0"/>
                      <w:marBottom w:val="0"/>
                      <w:divBdr>
                        <w:top w:val="none" w:sz="0" w:space="0" w:color="auto"/>
                        <w:left w:val="none" w:sz="0" w:space="0" w:color="auto"/>
                        <w:bottom w:val="none" w:sz="0" w:space="0" w:color="auto"/>
                        <w:right w:val="none" w:sz="0" w:space="0" w:color="auto"/>
                      </w:divBdr>
                    </w:div>
                  </w:divsChild>
                </w:div>
                <w:div w:id="340279100">
                  <w:marLeft w:val="0"/>
                  <w:marRight w:val="0"/>
                  <w:marTop w:val="0"/>
                  <w:marBottom w:val="0"/>
                  <w:divBdr>
                    <w:top w:val="none" w:sz="0" w:space="0" w:color="auto"/>
                    <w:left w:val="none" w:sz="0" w:space="0" w:color="auto"/>
                    <w:bottom w:val="none" w:sz="0" w:space="0" w:color="auto"/>
                    <w:right w:val="none" w:sz="0" w:space="0" w:color="auto"/>
                  </w:divBdr>
                  <w:divsChild>
                    <w:div w:id="690228355">
                      <w:marLeft w:val="0"/>
                      <w:marRight w:val="0"/>
                      <w:marTop w:val="0"/>
                      <w:marBottom w:val="0"/>
                      <w:divBdr>
                        <w:top w:val="none" w:sz="0" w:space="0" w:color="auto"/>
                        <w:left w:val="none" w:sz="0" w:space="0" w:color="auto"/>
                        <w:bottom w:val="none" w:sz="0" w:space="0" w:color="auto"/>
                        <w:right w:val="none" w:sz="0" w:space="0" w:color="auto"/>
                      </w:divBdr>
                    </w:div>
                  </w:divsChild>
                </w:div>
                <w:div w:id="646932958">
                  <w:marLeft w:val="0"/>
                  <w:marRight w:val="0"/>
                  <w:marTop w:val="0"/>
                  <w:marBottom w:val="0"/>
                  <w:divBdr>
                    <w:top w:val="none" w:sz="0" w:space="0" w:color="auto"/>
                    <w:left w:val="none" w:sz="0" w:space="0" w:color="auto"/>
                    <w:bottom w:val="none" w:sz="0" w:space="0" w:color="auto"/>
                    <w:right w:val="none" w:sz="0" w:space="0" w:color="auto"/>
                  </w:divBdr>
                  <w:divsChild>
                    <w:div w:id="1889606328">
                      <w:marLeft w:val="0"/>
                      <w:marRight w:val="0"/>
                      <w:marTop w:val="0"/>
                      <w:marBottom w:val="0"/>
                      <w:divBdr>
                        <w:top w:val="none" w:sz="0" w:space="0" w:color="auto"/>
                        <w:left w:val="none" w:sz="0" w:space="0" w:color="auto"/>
                        <w:bottom w:val="none" w:sz="0" w:space="0" w:color="auto"/>
                        <w:right w:val="none" w:sz="0" w:space="0" w:color="auto"/>
                      </w:divBdr>
                    </w:div>
                  </w:divsChild>
                </w:div>
                <w:div w:id="2027946337">
                  <w:marLeft w:val="0"/>
                  <w:marRight w:val="0"/>
                  <w:marTop w:val="0"/>
                  <w:marBottom w:val="0"/>
                  <w:divBdr>
                    <w:top w:val="none" w:sz="0" w:space="0" w:color="auto"/>
                    <w:left w:val="none" w:sz="0" w:space="0" w:color="auto"/>
                    <w:bottom w:val="none" w:sz="0" w:space="0" w:color="auto"/>
                    <w:right w:val="none" w:sz="0" w:space="0" w:color="auto"/>
                  </w:divBdr>
                  <w:divsChild>
                    <w:div w:id="378676556">
                      <w:marLeft w:val="0"/>
                      <w:marRight w:val="0"/>
                      <w:marTop w:val="0"/>
                      <w:marBottom w:val="0"/>
                      <w:divBdr>
                        <w:top w:val="none" w:sz="0" w:space="0" w:color="auto"/>
                        <w:left w:val="none" w:sz="0" w:space="0" w:color="auto"/>
                        <w:bottom w:val="none" w:sz="0" w:space="0" w:color="auto"/>
                        <w:right w:val="none" w:sz="0" w:space="0" w:color="auto"/>
                      </w:divBdr>
                    </w:div>
                  </w:divsChild>
                </w:div>
                <w:div w:id="42142828">
                  <w:marLeft w:val="0"/>
                  <w:marRight w:val="0"/>
                  <w:marTop w:val="0"/>
                  <w:marBottom w:val="0"/>
                  <w:divBdr>
                    <w:top w:val="none" w:sz="0" w:space="0" w:color="auto"/>
                    <w:left w:val="none" w:sz="0" w:space="0" w:color="auto"/>
                    <w:bottom w:val="none" w:sz="0" w:space="0" w:color="auto"/>
                    <w:right w:val="none" w:sz="0" w:space="0" w:color="auto"/>
                  </w:divBdr>
                  <w:divsChild>
                    <w:div w:id="20057022">
                      <w:marLeft w:val="0"/>
                      <w:marRight w:val="0"/>
                      <w:marTop w:val="0"/>
                      <w:marBottom w:val="0"/>
                      <w:divBdr>
                        <w:top w:val="none" w:sz="0" w:space="0" w:color="auto"/>
                        <w:left w:val="none" w:sz="0" w:space="0" w:color="auto"/>
                        <w:bottom w:val="none" w:sz="0" w:space="0" w:color="auto"/>
                        <w:right w:val="none" w:sz="0" w:space="0" w:color="auto"/>
                      </w:divBdr>
                    </w:div>
                  </w:divsChild>
                </w:div>
                <w:div w:id="413433154">
                  <w:marLeft w:val="0"/>
                  <w:marRight w:val="0"/>
                  <w:marTop w:val="0"/>
                  <w:marBottom w:val="0"/>
                  <w:divBdr>
                    <w:top w:val="none" w:sz="0" w:space="0" w:color="auto"/>
                    <w:left w:val="none" w:sz="0" w:space="0" w:color="auto"/>
                    <w:bottom w:val="none" w:sz="0" w:space="0" w:color="auto"/>
                    <w:right w:val="none" w:sz="0" w:space="0" w:color="auto"/>
                  </w:divBdr>
                  <w:divsChild>
                    <w:div w:id="208417212">
                      <w:marLeft w:val="0"/>
                      <w:marRight w:val="0"/>
                      <w:marTop w:val="0"/>
                      <w:marBottom w:val="0"/>
                      <w:divBdr>
                        <w:top w:val="none" w:sz="0" w:space="0" w:color="auto"/>
                        <w:left w:val="none" w:sz="0" w:space="0" w:color="auto"/>
                        <w:bottom w:val="none" w:sz="0" w:space="0" w:color="auto"/>
                        <w:right w:val="none" w:sz="0" w:space="0" w:color="auto"/>
                      </w:divBdr>
                    </w:div>
                  </w:divsChild>
                </w:div>
                <w:div w:id="485434963">
                  <w:marLeft w:val="0"/>
                  <w:marRight w:val="0"/>
                  <w:marTop w:val="0"/>
                  <w:marBottom w:val="0"/>
                  <w:divBdr>
                    <w:top w:val="none" w:sz="0" w:space="0" w:color="auto"/>
                    <w:left w:val="none" w:sz="0" w:space="0" w:color="auto"/>
                    <w:bottom w:val="none" w:sz="0" w:space="0" w:color="auto"/>
                    <w:right w:val="none" w:sz="0" w:space="0" w:color="auto"/>
                  </w:divBdr>
                  <w:divsChild>
                    <w:div w:id="1850438358">
                      <w:marLeft w:val="0"/>
                      <w:marRight w:val="0"/>
                      <w:marTop w:val="0"/>
                      <w:marBottom w:val="0"/>
                      <w:divBdr>
                        <w:top w:val="none" w:sz="0" w:space="0" w:color="auto"/>
                        <w:left w:val="none" w:sz="0" w:space="0" w:color="auto"/>
                        <w:bottom w:val="none" w:sz="0" w:space="0" w:color="auto"/>
                        <w:right w:val="none" w:sz="0" w:space="0" w:color="auto"/>
                      </w:divBdr>
                    </w:div>
                  </w:divsChild>
                </w:div>
                <w:div w:id="132068327">
                  <w:marLeft w:val="0"/>
                  <w:marRight w:val="0"/>
                  <w:marTop w:val="0"/>
                  <w:marBottom w:val="0"/>
                  <w:divBdr>
                    <w:top w:val="none" w:sz="0" w:space="0" w:color="auto"/>
                    <w:left w:val="none" w:sz="0" w:space="0" w:color="auto"/>
                    <w:bottom w:val="none" w:sz="0" w:space="0" w:color="auto"/>
                    <w:right w:val="none" w:sz="0" w:space="0" w:color="auto"/>
                  </w:divBdr>
                  <w:divsChild>
                    <w:div w:id="1624262101">
                      <w:marLeft w:val="0"/>
                      <w:marRight w:val="0"/>
                      <w:marTop w:val="0"/>
                      <w:marBottom w:val="0"/>
                      <w:divBdr>
                        <w:top w:val="none" w:sz="0" w:space="0" w:color="auto"/>
                        <w:left w:val="none" w:sz="0" w:space="0" w:color="auto"/>
                        <w:bottom w:val="none" w:sz="0" w:space="0" w:color="auto"/>
                        <w:right w:val="none" w:sz="0" w:space="0" w:color="auto"/>
                      </w:divBdr>
                    </w:div>
                  </w:divsChild>
                </w:div>
                <w:div w:id="761951877">
                  <w:marLeft w:val="0"/>
                  <w:marRight w:val="0"/>
                  <w:marTop w:val="0"/>
                  <w:marBottom w:val="0"/>
                  <w:divBdr>
                    <w:top w:val="none" w:sz="0" w:space="0" w:color="auto"/>
                    <w:left w:val="none" w:sz="0" w:space="0" w:color="auto"/>
                    <w:bottom w:val="none" w:sz="0" w:space="0" w:color="auto"/>
                    <w:right w:val="none" w:sz="0" w:space="0" w:color="auto"/>
                  </w:divBdr>
                  <w:divsChild>
                    <w:div w:id="1111628269">
                      <w:marLeft w:val="0"/>
                      <w:marRight w:val="0"/>
                      <w:marTop w:val="0"/>
                      <w:marBottom w:val="0"/>
                      <w:divBdr>
                        <w:top w:val="none" w:sz="0" w:space="0" w:color="auto"/>
                        <w:left w:val="none" w:sz="0" w:space="0" w:color="auto"/>
                        <w:bottom w:val="none" w:sz="0" w:space="0" w:color="auto"/>
                        <w:right w:val="none" w:sz="0" w:space="0" w:color="auto"/>
                      </w:divBdr>
                    </w:div>
                  </w:divsChild>
                </w:div>
                <w:div w:id="387151646">
                  <w:marLeft w:val="0"/>
                  <w:marRight w:val="0"/>
                  <w:marTop w:val="0"/>
                  <w:marBottom w:val="0"/>
                  <w:divBdr>
                    <w:top w:val="none" w:sz="0" w:space="0" w:color="auto"/>
                    <w:left w:val="none" w:sz="0" w:space="0" w:color="auto"/>
                    <w:bottom w:val="none" w:sz="0" w:space="0" w:color="auto"/>
                    <w:right w:val="none" w:sz="0" w:space="0" w:color="auto"/>
                  </w:divBdr>
                  <w:divsChild>
                    <w:div w:id="15232392">
                      <w:marLeft w:val="0"/>
                      <w:marRight w:val="0"/>
                      <w:marTop w:val="0"/>
                      <w:marBottom w:val="0"/>
                      <w:divBdr>
                        <w:top w:val="none" w:sz="0" w:space="0" w:color="auto"/>
                        <w:left w:val="none" w:sz="0" w:space="0" w:color="auto"/>
                        <w:bottom w:val="none" w:sz="0" w:space="0" w:color="auto"/>
                        <w:right w:val="none" w:sz="0" w:space="0" w:color="auto"/>
                      </w:divBdr>
                    </w:div>
                  </w:divsChild>
                </w:div>
                <w:div w:id="1775321671">
                  <w:marLeft w:val="0"/>
                  <w:marRight w:val="0"/>
                  <w:marTop w:val="0"/>
                  <w:marBottom w:val="0"/>
                  <w:divBdr>
                    <w:top w:val="none" w:sz="0" w:space="0" w:color="auto"/>
                    <w:left w:val="none" w:sz="0" w:space="0" w:color="auto"/>
                    <w:bottom w:val="none" w:sz="0" w:space="0" w:color="auto"/>
                    <w:right w:val="none" w:sz="0" w:space="0" w:color="auto"/>
                  </w:divBdr>
                  <w:divsChild>
                    <w:div w:id="1691489778">
                      <w:marLeft w:val="0"/>
                      <w:marRight w:val="0"/>
                      <w:marTop w:val="0"/>
                      <w:marBottom w:val="0"/>
                      <w:divBdr>
                        <w:top w:val="none" w:sz="0" w:space="0" w:color="auto"/>
                        <w:left w:val="none" w:sz="0" w:space="0" w:color="auto"/>
                        <w:bottom w:val="none" w:sz="0" w:space="0" w:color="auto"/>
                        <w:right w:val="none" w:sz="0" w:space="0" w:color="auto"/>
                      </w:divBdr>
                    </w:div>
                  </w:divsChild>
                </w:div>
                <w:div w:id="973604843">
                  <w:marLeft w:val="0"/>
                  <w:marRight w:val="0"/>
                  <w:marTop w:val="0"/>
                  <w:marBottom w:val="0"/>
                  <w:divBdr>
                    <w:top w:val="none" w:sz="0" w:space="0" w:color="auto"/>
                    <w:left w:val="none" w:sz="0" w:space="0" w:color="auto"/>
                    <w:bottom w:val="none" w:sz="0" w:space="0" w:color="auto"/>
                    <w:right w:val="none" w:sz="0" w:space="0" w:color="auto"/>
                  </w:divBdr>
                  <w:divsChild>
                    <w:div w:id="926769327">
                      <w:marLeft w:val="0"/>
                      <w:marRight w:val="0"/>
                      <w:marTop w:val="0"/>
                      <w:marBottom w:val="0"/>
                      <w:divBdr>
                        <w:top w:val="none" w:sz="0" w:space="0" w:color="auto"/>
                        <w:left w:val="none" w:sz="0" w:space="0" w:color="auto"/>
                        <w:bottom w:val="none" w:sz="0" w:space="0" w:color="auto"/>
                        <w:right w:val="none" w:sz="0" w:space="0" w:color="auto"/>
                      </w:divBdr>
                    </w:div>
                  </w:divsChild>
                </w:div>
                <w:div w:id="376977026">
                  <w:marLeft w:val="0"/>
                  <w:marRight w:val="0"/>
                  <w:marTop w:val="0"/>
                  <w:marBottom w:val="0"/>
                  <w:divBdr>
                    <w:top w:val="none" w:sz="0" w:space="0" w:color="auto"/>
                    <w:left w:val="none" w:sz="0" w:space="0" w:color="auto"/>
                    <w:bottom w:val="none" w:sz="0" w:space="0" w:color="auto"/>
                    <w:right w:val="none" w:sz="0" w:space="0" w:color="auto"/>
                  </w:divBdr>
                  <w:divsChild>
                    <w:div w:id="1350136801">
                      <w:marLeft w:val="0"/>
                      <w:marRight w:val="0"/>
                      <w:marTop w:val="0"/>
                      <w:marBottom w:val="0"/>
                      <w:divBdr>
                        <w:top w:val="none" w:sz="0" w:space="0" w:color="auto"/>
                        <w:left w:val="none" w:sz="0" w:space="0" w:color="auto"/>
                        <w:bottom w:val="none" w:sz="0" w:space="0" w:color="auto"/>
                        <w:right w:val="none" w:sz="0" w:space="0" w:color="auto"/>
                      </w:divBdr>
                    </w:div>
                  </w:divsChild>
                </w:div>
                <w:div w:id="100802181">
                  <w:marLeft w:val="0"/>
                  <w:marRight w:val="0"/>
                  <w:marTop w:val="0"/>
                  <w:marBottom w:val="0"/>
                  <w:divBdr>
                    <w:top w:val="none" w:sz="0" w:space="0" w:color="auto"/>
                    <w:left w:val="none" w:sz="0" w:space="0" w:color="auto"/>
                    <w:bottom w:val="none" w:sz="0" w:space="0" w:color="auto"/>
                    <w:right w:val="none" w:sz="0" w:space="0" w:color="auto"/>
                  </w:divBdr>
                  <w:divsChild>
                    <w:div w:id="1077098026">
                      <w:marLeft w:val="0"/>
                      <w:marRight w:val="0"/>
                      <w:marTop w:val="0"/>
                      <w:marBottom w:val="0"/>
                      <w:divBdr>
                        <w:top w:val="none" w:sz="0" w:space="0" w:color="auto"/>
                        <w:left w:val="none" w:sz="0" w:space="0" w:color="auto"/>
                        <w:bottom w:val="none" w:sz="0" w:space="0" w:color="auto"/>
                        <w:right w:val="none" w:sz="0" w:space="0" w:color="auto"/>
                      </w:divBdr>
                    </w:div>
                  </w:divsChild>
                </w:div>
                <w:div w:id="1614047091">
                  <w:marLeft w:val="0"/>
                  <w:marRight w:val="0"/>
                  <w:marTop w:val="0"/>
                  <w:marBottom w:val="0"/>
                  <w:divBdr>
                    <w:top w:val="none" w:sz="0" w:space="0" w:color="auto"/>
                    <w:left w:val="none" w:sz="0" w:space="0" w:color="auto"/>
                    <w:bottom w:val="none" w:sz="0" w:space="0" w:color="auto"/>
                    <w:right w:val="none" w:sz="0" w:space="0" w:color="auto"/>
                  </w:divBdr>
                  <w:divsChild>
                    <w:div w:id="1731003842">
                      <w:marLeft w:val="0"/>
                      <w:marRight w:val="0"/>
                      <w:marTop w:val="0"/>
                      <w:marBottom w:val="0"/>
                      <w:divBdr>
                        <w:top w:val="none" w:sz="0" w:space="0" w:color="auto"/>
                        <w:left w:val="none" w:sz="0" w:space="0" w:color="auto"/>
                        <w:bottom w:val="none" w:sz="0" w:space="0" w:color="auto"/>
                        <w:right w:val="none" w:sz="0" w:space="0" w:color="auto"/>
                      </w:divBdr>
                    </w:div>
                  </w:divsChild>
                </w:div>
                <w:div w:id="1972665347">
                  <w:marLeft w:val="0"/>
                  <w:marRight w:val="0"/>
                  <w:marTop w:val="0"/>
                  <w:marBottom w:val="0"/>
                  <w:divBdr>
                    <w:top w:val="none" w:sz="0" w:space="0" w:color="auto"/>
                    <w:left w:val="none" w:sz="0" w:space="0" w:color="auto"/>
                    <w:bottom w:val="none" w:sz="0" w:space="0" w:color="auto"/>
                    <w:right w:val="none" w:sz="0" w:space="0" w:color="auto"/>
                  </w:divBdr>
                  <w:divsChild>
                    <w:div w:id="1028413132">
                      <w:marLeft w:val="0"/>
                      <w:marRight w:val="0"/>
                      <w:marTop w:val="0"/>
                      <w:marBottom w:val="0"/>
                      <w:divBdr>
                        <w:top w:val="none" w:sz="0" w:space="0" w:color="auto"/>
                        <w:left w:val="none" w:sz="0" w:space="0" w:color="auto"/>
                        <w:bottom w:val="none" w:sz="0" w:space="0" w:color="auto"/>
                        <w:right w:val="none" w:sz="0" w:space="0" w:color="auto"/>
                      </w:divBdr>
                    </w:div>
                  </w:divsChild>
                </w:div>
                <w:div w:id="775253598">
                  <w:marLeft w:val="0"/>
                  <w:marRight w:val="0"/>
                  <w:marTop w:val="0"/>
                  <w:marBottom w:val="0"/>
                  <w:divBdr>
                    <w:top w:val="none" w:sz="0" w:space="0" w:color="auto"/>
                    <w:left w:val="none" w:sz="0" w:space="0" w:color="auto"/>
                    <w:bottom w:val="none" w:sz="0" w:space="0" w:color="auto"/>
                    <w:right w:val="none" w:sz="0" w:space="0" w:color="auto"/>
                  </w:divBdr>
                  <w:divsChild>
                    <w:div w:id="760301034">
                      <w:marLeft w:val="0"/>
                      <w:marRight w:val="0"/>
                      <w:marTop w:val="0"/>
                      <w:marBottom w:val="0"/>
                      <w:divBdr>
                        <w:top w:val="none" w:sz="0" w:space="0" w:color="auto"/>
                        <w:left w:val="none" w:sz="0" w:space="0" w:color="auto"/>
                        <w:bottom w:val="none" w:sz="0" w:space="0" w:color="auto"/>
                        <w:right w:val="none" w:sz="0" w:space="0" w:color="auto"/>
                      </w:divBdr>
                    </w:div>
                  </w:divsChild>
                </w:div>
                <w:div w:id="67965852">
                  <w:marLeft w:val="0"/>
                  <w:marRight w:val="0"/>
                  <w:marTop w:val="0"/>
                  <w:marBottom w:val="0"/>
                  <w:divBdr>
                    <w:top w:val="none" w:sz="0" w:space="0" w:color="auto"/>
                    <w:left w:val="none" w:sz="0" w:space="0" w:color="auto"/>
                    <w:bottom w:val="none" w:sz="0" w:space="0" w:color="auto"/>
                    <w:right w:val="none" w:sz="0" w:space="0" w:color="auto"/>
                  </w:divBdr>
                  <w:divsChild>
                    <w:div w:id="650984088">
                      <w:marLeft w:val="0"/>
                      <w:marRight w:val="0"/>
                      <w:marTop w:val="0"/>
                      <w:marBottom w:val="0"/>
                      <w:divBdr>
                        <w:top w:val="none" w:sz="0" w:space="0" w:color="auto"/>
                        <w:left w:val="none" w:sz="0" w:space="0" w:color="auto"/>
                        <w:bottom w:val="none" w:sz="0" w:space="0" w:color="auto"/>
                        <w:right w:val="none" w:sz="0" w:space="0" w:color="auto"/>
                      </w:divBdr>
                    </w:div>
                  </w:divsChild>
                </w:div>
                <w:div w:id="1257057456">
                  <w:marLeft w:val="0"/>
                  <w:marRight w:val="0"/>
                  <w:marTop w:val="0"/>
                  <w:marBottom w:val="0"/>
                  <w:divBdr>
                    <w:top w:val="none" w:sz="0" w:space="0" w:color="auto"/>
                    <w:left w:val="none" w:sz="0" w:space="0" w:color="auto"/>
                    <w:bottom w:val="none" w:sz="0" w:space="0" w:color="auto"/>
                    <w:right w:val="none" w:sz="0" w:space="0" w:color="auto"/>
                  </w:divBdr>
                  <w:divsChild>
                    <w:div w:id="1279339879">
                      <w:marLeft w:val="0"/>
                      <w:marRight w:val="0"/>
                      <w:marTop w:val="0"/>
                      <w:marBottom w:val="0"/>
                      <w:divBdr>
                        <w:top w:val="none" w:sz="0" w:space="0" w:color="auto"/>
                        <w:left w:val="none" w:sz="0" w:space="0" w:color="auto"/>
                        <w:bottom w:val="none" w:sz="0" w:space="0" w:color="auto"/>
                        <w:right w:val="none" w:sz="0" w:space="0" w:color="auto"/>
                      </w:divBdr>
                    </w:div>
                  </w:divsChild>
                </w:div>
                <w:div w:id="1464152288">
                  <w:marLeft w:val="0"/>
                  <w:marRight w:val="0"/>
                  <w:marTop w:val="0"/>
                  <w:marBottom w:val="0"/>
                  <w:divBdr>
                    <w:top w:val="none" w:sz="0" w:space="0" w:color="auto"/>
                    <w:left w:val="none" w:sz="0" w:space="0" w:color="auto"/>
                    <w:bottom w:val="none" w:sz="0" w:space="0" w:color="auto"/>
                    <w:right w:val="none" w:sz="0" w:space="0" w:color="auto"/>
                  </w:divBdr>
                  <w:divsChild>
                    <w:div w:id="2129813720">
                      <w:marLeft w:val="0"/>
                      <w:marRight w:val="0"/>
                      <w:marTop w:val="0"/>
                      <w:marBottom w:val="0"/>
                      <w:divBdr>
                        <w:top w:val="none" w:sz="0" w:space="0" w:color="auto"/>
                        <w:left w:val="none" w:sz="0" w:space="0" w:color="auto"/>
                        <w:bottom w:val="none" w:sz="0" w:space="0" w:color="auto"/>
                        <w:right w:val="none" w:sz="0" w:space="0" w:color="auto"/>
                      </w:divBdr>
                    </w:div>
                  </w:divsChild>
                </w:div>
                <w:div w:id="623972630">
                  <w:marLeft w:val="0"/>
                  <w:marRight w:val="0"/>
                  <w:marTop w:val="0"/>
                  <w:marBottom w:val="0"/>
                  <w:divBdr>
                    <w:top w:val="none" w:sz="0" w:space="0" w:color="auto"/>
                    <w:left w:val="none" w:sz="0" w:space="0" w:color="auto"/>
                    <w:bottom w:val="none" w:sz="0" w:space="0" w:color="auto"/>
                    <w:right w:val="none" w:sz="0" w:space="0" w:color="auto"/>
                  </w:divBdr>
                  <w:divsChild>
                    <w:div w:id="269316669">
                      <w:marLeft w:val="0"/>
                      <w:marRight w:val="0"/>
                      <w:marTop w:val="0"/>
                      <w:marBottom w:val="0"/>
                      <w:divBdr>
                        <w:top w:val="none" w:sz="0" w:space="0" w:color="auto"/>
                        <w:left w:val="none" w:sz="0" w:space="0" w:color="auto"/>
                        <w:bottom w:val="none" w:sz="0" w:space="0" w:color="auto"/>
                        <w:right w:val="none" w:sz="0" w:space="0" w:color="auto"/>
                      </w:divBdr>
                    </w:div>
                  </w:divsChild>
                </w:div>
                <w:div w:id="504054258">
                  <w:marLeft w:val="0"/>
                  <w:marRight w:val="0"/>
                  <w:marTop w:val="0"/>
                  <w:marBottom w:val="0"/>
                  <w:divBdr>
                    <w:top w:val="none" w:sz="0" w:space="0" w:color="auto"/>
                    <w:left w:val="none" w:sz="0" w:space="0" w:color="auto"/>
                    <w:bottom w:val="none" w:sz="0" w:space="0" w:color="auto"/>
                    <w:right w:val="none" w:sz="0" w:space="0" w:color="auto"/>
                  </w:divBdr>
                  <w:divsChild>
                    <w:div w:id="96338201">
                      <w:marLeft w:val="0"/>
                      <w:marRight w:val="0"/>
                      <w:marTop w:val="0"/>
                      <w:marBottom w:val="0"/>
                      <w:divBdr>
                        <w:top w:val="none" w:sz="0" w:space="0" w:color="auto"/>
                        <w:left w:val="none" w:sz="0" w:space="0" w:color="auto"/>
                        <w:bottom w:val="none" w:sz="0" w:space="0" w:color="auto"/>
                        <w:right w:val="none" w:sz="0" w:space="0" w:color="auto"/>
                      </w:divBdr>
                    </w:div>
                  </w:divsChild>
                </w:div>
                <w:div w:id="650207699">
                  <w:marLeft w:val="0"/>
                  <w:marRight w:val="0"/>
                  <w:marTop w:val="0"/>
                  <w:marBottom w:val="0"/>
                  <w:divBdr>
                    <w:top w:val="none" w:sz="0" w:space="0" w:color="auto"/>
                    <w:left w:val="none" w:sz="0" w:space="0" w:color="auto"/>
                    <w:bottom w:val="none" w:sz="0" w:space="0" w:color="auto"/>
                    <w:right w:val="none" w:sz="0" w:space="0" w:color="auto"/>
                  </w:divBdr>
                  <w:divsChild>
                    <w:div w:id="154690891">
                      <w:marLeft w:val="0"/>
                      <w:marRight w:val="0"/>
                      <w:marTop w:val="0"/>
                      <w:marBottom w:val="0"/>
                      <w:divBdr>
                        <w:top w:val="none" w:sz="0" w:space="0" w:color="auto"/>
                        <w:left w:val="none" w:sz="0" w:space="0" w:color="auto"/>
                        <w:bottom w:val="none" w:sz="0" w:space="0" w:color="auto"/>
                        <w:right w:val="none" w:sz="0" w:space="0" w:color="auto"/>
                      </w:divBdr>
                    </w:div>
                  </w:divsChild>
                </w:div>
                <w:div w:id="1686595838">
                  <w:marLeft w:val="0"/>
                  <w:marRight w:val="0"/>
                  <w:marTop w:val="0"/>
                  <w:marBottom w:val="0"/>
                  <w:divBdr>
                    <w:top w:val="none" w:sz="0" w:space="0" w:color="auto"/>
                    <w:left w:val="none" w:sz="0" w:space="0" w:color="auto"/>
                    <w:bottom w:val="none" w:sz="0" w:space="0" w:color="auto"/>
                    <w:right w:val="none" w:sz="0" w:space="0" w:color="auto"/>
                  </w:divBdr>
                  <w:divsChild>
                    <w:div w:id="1870871102">
                      <w:marLeft w:val="0"/>
                      <w:marRight w:val="0"/>
                      <w:marTop w:val="0"/>
                      <w:marBottom w:val="0"/>
                      <w:divBdr>
                        <w:top w:val="none" w:sz="0" w:space="0" w:color="auto"/>
                        <w:left w:val="none" w:sz="0" w:space="0" w:color="auto"/>
                        <w:bottom w:val="none" w:sz="0" w:space="0" w:color="auto"/>
                        <w:right w:val="none" w:sz="0" w:space="0" w:color="auto"/>
                      </w:divBdr>
                    </w:div>
                  </w:divsChild>
                </w:div>
                <w:div w:id="1849171411">
                  <w:marLeft w:val="0"/>
                  <w:marRight w:val="0"/>
                  <w:marTop w:val="0"/>
                  <w:marBottom w:val="0"/>
                  <w:divBdr>
                    <w:top w:val="none" w:sz="0" w:space="0" w:color="auto"/>
                    <w:left w:val="none" w:sz="0" w:space="0" w:color="auto"/>
                    <w:bottom w:val="none" w:sz="0" w:space="0" w:color="auto"/>
                    <w:right w:val="none" w:sz="0" w:space="0" w:color="auto"/>
                  </w:divBdr>
                  <w:divsChild>
                    <w:div w:id="261038595">
                      <w:marLeft w:val="0"/>
                      <w:marRight w:val="0"/>
                      <w:marTop w:val="0"/>
                      <w:marBottom w:val="0"/>
                      <w:divBdr>
                        <w:top w:val="none" w:sz="0" w:space="0" w:color="auto"/>
                        <w:left w:val="none" w:sz="0" w:space="0" w:color="auto"/>
                        <w:bottom w:val="none" w:sz="0" w:space="0" w:color="auto"/>
                        <w:right w:val="none" w:sz="0" w:space="0" w:color="auto"/>
                      </w:divBdr>
                    </w:div>
                  </w:divsChild>
                </w:div>
                <w:div w:id="499003090">
                  <w:marLeft w:val="0"/>
                  <w:marRight w:val="0"/>
                  <w:marTop w:val="0"/>
                  <w:marBottom w:val="0"/>
                  <w:divBdr>
                    <w:top w:val="none" w:sz="0" w:space="0" w:color="auto"/>
                    <w:left w:val="none" w:sz="0" w:space="0" w:color="auto"/>
                    <w:bottom w:val="none" w:sz="0" w:space="0" w:color="auto"/>
                    <w:right w:val="none" w:sz="0" w:space="0" w:color="auto"/>
                  </w:divBdr>
                  <w:divsChild>
                    <w:div w:id="890699840">
                      <w:marLeft w:val="0"/>
                      <w:marRight w:val="0"/>
                      <w:marTop w:val="0"/>
                      <w:marBottom w:val="0"/>
                      <w:divBdr>
                        <w:top w:val="none" w:sz="0" w:space="0" w:color="auto"/>
                        <w:left w:val="none" w:sz="0" w:space="0" w:color="auto"/>
                        <w:bottom w:val="none" w:sz="0" w:space="0" w:color="auto"/>
                        <w:right w:val="none" w:sz="0" w:space="0" w:color="auto"/>
                      </w:divBdr>
                    </w:div>
                  </w:divsChild>
                </w:div>
                <w:div w:id="414935330">
                  <w:marLeft w:val="0"/>
                  <w:marRight w:val="0"/>
                  <w:marTop w:val="0"/>
                  <w:marBottom w:val="0"/>
                  <w:divBdr>
                    <w:top w:val="none" w:sz="0" w:space="0" w:color="auto"/>
                    <w:left w:val="none" w:sz="0" w:space="0" w:color="auto"/>
                    <w:bottom w:val="none" w:sz="0" w:space="0" w:color="auto"/>
                    <w:right w:val="none" w:sz="0" w:space="0" w:color="auto"/>
                  </w:divBdr>
                  <w:divsChild>
                    <w:div w:id="894390135">
                      <w:marLeft w:val="0"/>
                      <w:marRight w:val="0"/>
                      <w:marTop w:val="0"/>
                      <w:marBottom w:val="0"/>
                      <w:divBdr>
                        <w:top w:val="none" w:sz="0" w:space="0" w:color="auto"/>
                        <w:left w:val="none" w:sz="0" w:space="0" w:color="auto"/>
                        <w:bottom w:val="none" w:sz="0" w:space="0" w:color="auto"/>
                        <w:right w:val="none" w:sz="0" w:space="0" w:color="auto"/>
                      </w:divBdr>
                    </w:div>
                  </w:divsChild>
                </w:div>
                <w:div w:id="1772966615">
                  <w:marLeft w:val="0"/>
                  <w:marRight w:val="0"/>
                  <w:marTop w:val="0"/>
                  <w:marBottom w:val="0"/>
                  <w:divBdr>
                    <w:top w:val="none" w:sz="0" w:space="0" w:color="auto"/>
                    <w:left w:val="none" w:sz="0" w:space="0" w:color="auto"/>
                    <w:bottom w:val="none" w:sz="0" w:space="0" w:color="auto"/>
                    <w:right w:val="none" w:sz="0" w:space="0" w:color="auto"/>
                  </w:divBdr>
                  <w:divsChild>
                    <w:div w:id="1515071750">
                      <w:marLeft w:val="0"/>
                      <w:marRight w:val="0"/>
                      <w:marTop w:val="0"/>
                      <w:marBottom w:val="0"/>
                      <w:divBdr>
                        <w:top w:val="none" w:sz="0" w:space="0" w:color="auto"/>
                        <w:left w:val="none" w:sz="0" w:space="0" w:color="auto"/>
                        <w:bottom w:val="none" w:sz="0" w:space="0" w:color="auto"/>
                        <w:right w:val="none" w:sz="0" w:space="0" w:color="auto"/>
                      </w:divBdr>
                    </w:div>
                  </w:divsChild>
                </w:div>
                <w:div w:id="23601869">
                  <w:marLeft w:val="0"/>
                  <w:marRight w:val="0"/>
                  <w:marTop w:val="0"/>
                  <w:marBottom w:val="0"/>
                  <w:divBdr>
                    <w:top w:val="none" w:sz="0" w:space="0" w:color="auto"/>
                    <w:left w:val="none" w:sz="0" w:space="0" w:color="auto"/>
                    <w:bottom w:val="none" w:sz="0" w:space="0" w:color="auto"/>
                    <w:right w:val="none" w:sz="0" w:space="0" w:color="auto"/>
                  </w:divBdr>
                  <w:divsChild>
                    <w:div w:id="700206122">
                      <w:marLeft w:val="0"/>
                      <w:marRight w:val="0"/>
                      <w:marTop w:val="0"/>
                      <w:marBottom w:val="0"/>
                      <w:divBdr>
                        <w:top w:val="none" w:sz="0" w:space="0" w:color="auto"/>
                        <w:left w:val="none" w:sz="0" w:space="0" w:color="auto"/>
                        <w:bottom w:val="none" w:sz="0" w:space="0" w:color="auto"/>
                        <w:right w:val="none" w:sz="0" w:space="0" w:color="auto"/>
                      </w:divBdr>
                    </w:div>
                  </w:divsChild>
                </w:div>
                <w:div w:id="1818104228">
                  <w:marLeft w:val="0"/>
                  <w:marRight w:val="0"/>
                  <w:marTop w:val="0"/>
                  <w:marBottom w:val="0"/>
                  <w:divBdr>
                    <w:top w:val="none" w:sz="0" w:space="0" w:color="auto"/>
                    <w:left w:val="none" w:sz="0" w:space="0" w:color="auto"/>
                    <w:bottom w:val="none" w:sz="0" w:space="0" w:color="auto"/>
                    <w:right w:val="none" w:sz="0" w:space="0" w:color="auto"/>
                  </w:divBdr>
                  <w:divsChild>
                    <w:div w:id="522017968">
                      <w:marLeft w:val="0"/>
                      <w:marRight w:val="0"/>
                      <w:marTop w:val="0"/>
                      <w:marBottom w:val="0"/>
                      <w:divBdr>
                        <w:top w:val="none" w:sz="0" w:space="0" w:color="auto"/>
                        <w:left w:val="none" w:sz="0" w:space="0" w:color="auto"/>
                        <w:bottom w:val="none" w:sz="0" w:space="0" w:color="auto"/>
                        <w:right w:val="none" w:sz="0" w:space="0" w:color="auto"/>
                      </w:divBdr>
                    </w:div>
                  </w:divsChild>
                </w:div>
                <w:div w:id="1703432663">
                  <w:marLeft w:val="0"/>
                  <w:marRight w:val="0"/>
                  <w:marTop w:val="0"/>
                  <w:marBottom w:val="0"/>
                  <w:divBdr>
                    <w:top w:val="none" w:sz="0" w:space="0" w:color="auto"/>
                    <w:left w:val="none" w:sz="0" w:space="0" w:color="auto"/>
                    <w:bottom w:val="none" w:sz="0" w:space="0" w:color="auto"/>
                    <w:right w:val="none" w:sz="0" w:space="0" w:color="auto"/>
                  </w:divBdr>
                  <w:divsChild>
                    <w:div w:id="1595434898">
                      <w:marLeft w:val="0"/>
                      <w:marRight w:val="0"/>
                      <w:marTop w:val="0"/>
                      <w:marBottom w:val="0"/>
                      <w:divBdr>
                        <w:top w:val="none" w:sz="0" w:space="0" w:color="auto"/>
                        <w:left w:val="none" w:sz="0" w:space="0" w:color="auto"/>
                        <w:bottom w:val="none" w:sz="0" w:space="0" w:color="auto"/>
                        <w:right w:val="none" w:sz="0" w:space="0" w:color="auto"/>
                      </w:divBdr>
                    </w:div>
                  </w:divsChild>
                </w:div>
                <w:div w:id="589848396">
                  <w:marLeft w:val="0"/>
                  <w:marRight w:val="0"/>
                  <w:marTop w:val="0"/>
                  <w:marBottom w:val="0"/>
                  <w:divBdr>
                    <w:top w:val="none" w:sz="0" w:space="0" w:color="auto"/>
                    <w:left w:val="none" w:sz="0" w:space="0" w:color="auto"/>
                    <w:bottom w:val="none" w:sz="0" w:space="0" w:color="auto"/>
                    <w:right w:val="none" w:sz="0" w:space="0" w:color="auto"/>
                  </w:divBdr>
                  <w:divsChild>
                    <w:div w:id="1010791540">
                      <w:marLeft w:val="0"/>
                      <w:marRight w:val="0"/>
                      <w:marTop w:val="0"/>
                      <w:marBottom w:val="0"/>
                      <w:divBdr>
                        <w:top w:val="none" w:sz="0" w:space="0" w:color="auto"/>
                        <w:left w:val="none" w:sz="0" w:space="0" w:color="auto"/>
                        <w:bottom w:val="none" w:sz="0" w:space="0" w:color="auto"/>
                        <w:right w:val="none" w:sz="0" w:space="0" w:color="auto"/>
                      </w:divBdr>
                    </w:div>
                  </w:divsChild>
                </w:div>
                <w:div w:id="325133719">
                  <w:marLeft w:val="0"/>
                  <w:marRight w:val="0"/>
                  <w:marTop w:val="0"/>
                  <w:marBottom w:val="0"/>
                  <w:divBdr>
                    <w:top w:val="none" w:sz="0" w:space="0" w:color="auto"/>
                    <w:left w:val="none" w:sz="0" w:space="0" w:color="auto"/>
                    <w:bottom w:val="none" w:sz="0" w:space="0" w:color="auto"/>
                    <w:right w:val="none" w:sz="0" w:space="0" w:color="auto"/>
                  </w:divBdr>
                  <w:divsChild>
                    <w:div w:id="365957895">
                      <w:marLeft w:val="0"/>
                      <w:marRight w:val="0"/>
                      <w:marTop w:val="0"/>
                      <w:marBottom w:val="0"/>
                      <w:divBdr>
                        <w:top w:val="none" w:sz="0" w:space="0" w:color="auto"/>
                        <w:left w:val="none" w:sz="0" w:space="0" w:color="auto"/>
                        <w:bottom w:val="none" w:sz="0" w:space="0" w:color="auto"/>
                        <w:right w:val="none" w:sz="0" w:space="0" w:color="auto"/>
                      </w:divBdr>
                    </w:div>
                  </w:divsChild>
                </w:div>
                <w:div w:id="1739936147">
                  <w:marLeft w:val="0"/>
                  <w:marRight w:val="0"/>
                  <w:marTop w:val="0"/>
                  <w:marBottom w:val="0"/>
                  <w:divBdr>
                    <w:top w:val="none" w:sz="0" w:space="0" w:color="auto"/>
                    <w:left w:val="none" w:sz="0" w:space="0" w:color="auto"/>
                    <w:bottom w:val="none" w:sz="0" w:space="0" w:color="auto"/>
                    <w:right w:val="none" w:sz="0" w:space="0" w:color="auto"/>
                  </w:divBdr>
                  <w:divsChild>
                    <w:div w:id="566960139">
                      <w:marLeft w:val="0"/>
                      <w:marRight w:val="0"/>
                      <w:marTop w:val="0"/>
                      <w:marBottom w:val="0"/>
                      <w:divBdr>
                        <w:top w:val="none" w:sz="0" w:space="0" w:color="auto"/>
                        <w:left w:val="none" w:sz="0" w:space="0" w:color="auto"/>
                        <w:bottom w:val="none" w:sz="0" w:space="0" w:color="auto"/>
                        <w:right w:val="none" w:sz="0" w:space="0" w:color="auto"/>
                      </w:divBdr>
                    </w:div>
                  </w:divsChild>
                </w:div>
                <w:div w:id="1332174728">
                  <w:marLeft w:val="0"/>
                  <w:marRight w:val="0"/>
                  <w:marTop w:val="0"/>
                  <w:marBottom w:val="0"/>
                  <w:divBdr>
                    <w:top w:val="none" w:sz="0" w:space="0" w:color="auto"/>
                    <w:left w:val="none" w:sz="0" w:space="0" w:color="auto"/>
                    <w:bottom w:val="none" w:sz="0" w:space="0" w:color="auto"/>
                    <w:right w:val="none" w:sz="0" w:space="0" w:color="auto"/>
                  </w:divBdr>
                  <w:divsChild>
                    <w:div w:id="224948387">
                      <w:marLeft w:val="0"/>
                      <w:marRight w:val="0"/>
                      <w:marTop w:val="0"/>
                      <w:marBottom w:val="0"/>
                      <w:divBdr>
                        <w:top w:val="none" w:sz="0" w:space="0" w:color="auto"/>
                        <w:left w:val="none" w:sz="0" w:space="0" w:color="auto"/>
                        <w:bottom w:val="none" w:sz="0" w:space="0" w:color="auto"/>
                        <w:right w:val="none" w:sz="0" w:space="0" w:color="auto"/>
                      </w:divBdr>
                    </w:div>
                  </w:divsChild>
                </w:div>
                <w:div w:id="1334451596">
                  <w:marLeft w:val="0"/>
                  <w:marRight w:val="0"/>
                  <w:marTop w:val="0"/>
                  <w:marBottom w:val="0"/>
                  <w:divBdr>
                    <w:top w:val="none" w:sz="0" w:space="0" w:color="auto"/>
                    <w:left w:val="none" w:sz="0" w:space="0" w:color="auto"/>
                    <w:bottom w:val="none" w:sz="0" w:space="0" w:color="auto"/>
                    <w:right w:val="none" w:sz="0" w:space="0" w:color="auto"/>
                  </w:divBdr>
                  <w:divsChild>
                    <w:div w:id="399981331">
                      <w:marLeft w:val="0"/>
                      <w:marRight w:val="0"/>
                      <w:marTop w:val="0"/>
                      <w:marBottom w:val="0"/>
                      <w:divBdr>
                        <w:top w:val="none" w:sz="0" w:space="0" w:color="auto"/>
                        <w:left w:val="none" w:sz="0" w:space="0" w:color="auto"/>
                        <w:bottom w:val="none" w:sz="0" w:space="0" w:color="auto"/>
                        <w:right w:val="none" w:sz="0" w:space="0" w:color="auto"/>
                      </w:divBdr>
                    </w:div>
                  </w:divsChild>
                </w:div>
                <w:div w:id="469323158">
                  <w:marLeft w:val="0"/>
                  <w:marRight w:val="0"/>
                  <w:marTop w:val="0"/>
                  <w:marBottom w:val="0"/>
                  <w:divBdr>
                    <w:top w:val="none" w:sz="0" w:space="0" w:color="auto"/>
                    <w:left w:val="none" w:sz="0" w:space="0" w:color="auto"/>
                    <w:bottom w:val="none" w:sz="0" w:space="0" w:color="auto"/>
                    <w:right w:val="none" w:sz="0" w:space="0" w:color="auto"/>
                  </w:divBdr>
                  <w:divsChild>
                    <w:div w:id="636685363">
                      <w:marLeft w:val="0"/>
                      <w:marRight w:val="0"/>
                      <w:marTop w:val="0"/>
                      <w:marBottom w:val="0"/>
                      <w:divBdr>
                        <w:top w:val="none" w:sz="0" w:space="0" w:color="auto"/>
                        <w:left w:val="none" w:sz="0" w:space="0" w:color="auto"/>
                        <w:bottom w:val="none" w:sz="0" w:space="0" w:color="auto"/>
                        <w:right w:val="none" w:sz="0" w:space="0" w:color="auto"/>
                      </w:divBdr>
                    </w:div>
                  </w:divsChild>
                </w:div>
                <w:div w:id="1064529474">
                  <w:marLeft w:val="0"/>
                  <w:marRight w:val="0"/>
                  <w:marTop w:val="0"/>
                  <w:marBottom w:val="0"/>
                  <w:divBdr>
                    <w:top w:val="none" w:sz="0" w:space="0" w:color="auto"/>
                    <w:left w:val="none" w:sz="0" w:space="0" w:color="auto"/>
                    <w:bottom w:val="none" w:sz="0" w:space="0" w:color="auto"/>
                    <w:right w:val="none" w:sz="0" w:space="0" w:color="auto"/>
                  </w:divBdr>
                  <w:divsChild>
                    <w:div w:id="117843635">
                      <w:marLeft w:val="0"/>
                      <w:marRight w:val="0"/>
                      <w:marTop w:val="0"/>
                      <w:marBottom w:val="0"/>
                      <w:divBdr>
                        <w:top w:val="none" w:sz="0" w:space="0" w:color="auto"/>
                        <w:left w:val="none" w:sz="0" w:space="0" w:color="auto"/>
                        <w:bottom w:val="none" w:sz="0" w:space="0" w:color="auto"/>
                        <w:right w:val="none" w:sz="0" w:space="0" w:color="auto"/>
                      </w:divBdr>
                    </w:div>
                  </w:divsChild>
                </w:div>
                <w:div w:id="165676468">
                  <w:marLeft w:val="0"/>
                  <w:marRight w:val="0"/>
                  <w:marTop w:val="0"/>
                  <w:marBottom w:val="0"/>
                  <w:divBdr>
                    <w:top w:val="none" w:sz="0" w:space="0" w:color="auto"/>
                    <w:left w:val="none" w:sz="0" w:space="0" w:color="auto"/>
                    <w:bottom w:val="none" w:sz="0" w:space="0" w:color="auto"/>
                    <w:right w:val="none" w:sz="0" w:space="0" w:color="auto"/>
                  </w:divBdr>
                  <w:divsChild>
                    <w:div w:id="198856670">
                      <w:marLeft w:val="0"/>
                      <w:marRight w:val="0"/>
                      <w:marTop w:val="0"/>
                      <w:marBottom w:val="0"/>
                      <w:divBdr>
                        <w:top w:val="none" w:sz="0" w:space="0" w:color="auto"/>
                        <w:left w:val="none" w:sz="0" w:space="0" w:color="auto"/>
                        <w:bottom w:val="none" w:sz="0" w:space="0" w:color="auto"/>
                        <w:right w:val="none" w:sz="0" w:space="0" w:color="auto"/>
                      </w:divBdr>
                    </w:div>
                  </w:divsChild>
                </w:div>
                <w:div w:id="144051412">
                  <w:marLeft w:val="0"/>
                  <w:marRight w:val="0"/>
                  <w:marTop w:val="0"/>
                  <w:marBottom w:val="0"/>
                  <w:divBdr>
                    <w:top w:val="none" w:sz="0" w:space="0" w:color="auto"/>
                    <w:left w:val="none" w:sz="0" w:space="0" w:color="auto"/>
                    <w:bottom w:val="none" w:sz="0" w:space="0" w:color="auto"/>
                    <w:right w:val="none" w:sz="0" w:space="0" w:color="auto"/>
                  </w:divBdr>
                  <w:divsChild>
                    <w:div w:id="1604653271">
                      <w:marLeft w:val="0"/>
                      <w:marRight w:val="0"/>
                      <w:marTop w:val="0"/>
                      <w:marBottom w:val="0"/>
                      <w:divBdr>
                        <w:top w:val="none" w:sz="0" w:space="0" w:color="auto"/>
                        <w:left w:val="none" w:sz="0" w:space="0" w:color="auto"/>
                        <w:bottom w:val="none" w:sz="0" w:space="0" w:color="auto"/>
                        <w:right w:val="none" w:sz="0" w:space="0" w:color="auto"/>
                      </w:divBdr>
                    </w:div>
                  </w:divsChild>
                </w:div>
                <w:div w:id="1508668343">
                  <w:marLeft w:val="0"/>
                  <w:marRight w:val="0"/>
                  <w:marTop w:val="0"/>
                  <w:marBottom w:val="0"/>
                  <w:divBdr>
                    <w:top w:val="none" w:sz="0" w:space="0" w:color="auto"/>
                    <w:left w:val="none" w:sz="0" w:space="0" w:color="auto"/>
                    <w:bottom w:val="none" w:sz="0" w:space="0" w:color="auto"/>
                    <w:right w:val="none" w:sz="0" w:space="0" w:color="auto"/>
                  </w:divBdr>
                  <w:divsChild>
                    <w:div w:id="859898806">
                      <w:marLeft w:val="0"/>
                      <w:marRight w:val="0"/>
                      <w:marTop w:val="0"/>
                      <w:marBottom w:val="0"/>
                      <w:divBdr>
                        <w:top w:val="none" w:sz="0" w:space="0" w:color="auto"/>
                        <w:left w:val="none" w:sz="0" w:space="0" w:color="auto"/>
                        <w:bottom w:val="none" w:sz="0" w:space="0" w:color="auto"/>
                        <w:right w:val="none" w:sz="0" w:space="0" w:color="auto"/>
                      </w:divBdr>
                    </w:div>
                  </w:divsChild>
                </w:div>
                <w:div w:id="806581765">
                  <w:marLeft w:val="0"/>
                  <w:marRight w:val="0"/>
                  <w:marTop w:val="0"/>
                  <w:marBottom w:val="0"/>
                  <w:divBdr>
                    <w:top w:val="none" w:sz="0" w:space="0" w:color="auto"/>
                    <w:left w:val="none" w:sz="0" w:space="0" w:color="auto"/>
                    <w:bottom w:val="none" w:sz="0" w:space="0" w:color="auto"/>
                    <w:right w:val="none" w:sz="0" w:space="0" w:color="auto"/>
                  </w:divBdr>
                  <w:divsChild>
                    <w:div w:id="1583300644">
                      <w:marLeft w:val="0"/>
                      <w:marRight w:val="0"/>
                      <w:marTop w:val="0"/>
                      <w:marBottom w:val="0"/>
                      <w:divBdr>
                        <w:top w:val="none" w:sz="0" w:space="0" w:color="auto"/>
                        <w:left w:val="none" w:sz="0" w:space="0" w:color="auto"/>
                        <w:bottom w:val="none" w:sz="0" w:space="0" w:color="auto"/>
                        <w:right w:val="none" w:sz="0" w:space="0" w:color="auto"/>
                      </w:divBdr>
                    </w:div>
                  </w:divsChild>
                </w:div>
                <w:div w:id="460612415">
                  <w:marLeft w:val="0"/>
                  <w:marRight w:val="0"/>
                  <w:marTop w:val="0"/>
                  <w:marBottom w:val="0"/>
                  <w:divBdr>
                    <w:top w:val="none" w:sz="0" w:space="0" w:color="auto"/>
                    <w:left w:val="none" w:sz="0" w:space="0" w:color="auto"/>
                    <w:bottom w:val="none" w:sz="0" w:space="0" w:color="auto"/>
                    <w:right w:val="none" w:sz="0" w:space="0" w:color="auto"/>
                  </w:divBdr>
                  <w:divsChild>
                    <w:div w:id="1125080732">
                      <w:marLeft w:val="0"/>
                      <w:marRight w:val="0"/>
                      <w:marTop w:val="0"/>
                      <w:marBottom w:val="0"/>
                      <w:divBdr>
                        <w:top w:val="none" w:sz="0" w:space="0" w:color="auto"/>
                        <w:left w:val="none" w:sz="0" w:space="0" w:color="auto"/>
                        <w:bottom w:val="none" w:sz="0" w:space="0" w:color="auto"/>
                        <w:right w:val="none" w:sz="0" w:space="0" w:color="auto"/>
                      </w:divBdr>
                    </w:div>
                  </w:divsChild>
                </w:div>
                <w:div w:id="408116404">
                  <w:marLeft w:val="0"/>
                  <w:marRight w:val="0"/>
                  <w:marTop w:val="0"/>
                  <w:marBottom w:val="0"/>
                  <w:divBdr>
                    <w:top w:val="none" w:sz="0" w:space="0" w:color="auto"/>
                    <w:left w:val="none" w:sz="0" w:space="0" w:color="auto"/>
                    <w:bottom w:val="none" w:sz="0" w:space="0" w:color="auto"/>
                    <w:right w:val="none" w:sz="0" w:space="0" w:color="auto"/>
                  </w:divBdr>
                  <w:divsChild>
                    <w:div w:id="2147233415">
                      <w:marLeft w:val="0"/>
                      <w:marRight w:val="0"/>
                      <w:marTop w:val="0"/>
                      <w:marBottom w:val="0"/>
                      <w:divBdr>
                        <w:top w:val="none" w:sz="0" w:space="0" w:color="auto"/>
                        <w:left w:val="none" w:sz="0" w:space="0" w:color="auto"/>
                        <w:bottom w:val="none" w:sz="0" w:space="0" w:color="auto"/>
                        <w:right w:val="none" w:sz="0" w:space="0" w:color="auto"/>
                      </w:divBdr>
                    </w:div>
                  </w:divsChild>
                </w:div>
                <w:div w:id="401372637">
                  <w:marLeft w:val="0"/>
                  <w:marRight w:val="0"/>
                  <w:marTop w:val="0"/>
                  <w:marBottom w:val="0"/>
                  <w:divBdr>
                    <w:top w:val="none" w:sz="0" w:space="0" w:color="auto"/>
                    <w:left w:val="none" w:sz="0" w:space="0" w:color="auto"/>
                    <w:bottom w:val="none" w:sz="0" w:space="0" w:color="auto"/>
                    <w:right w:val="none" w:sz="0" w:space="0" w:color="auto"/>
                  </w:divBdr>
                  <w:divsChild>
                    <w:div w:id="2073890988">
                      <w:marLeft w:val="0"/>
                      <w:marRight w:val="0"/>
                      <w:marTop w:val="0"/>
                      <w:marBottom w:val="0"/>
                      <w:divBdr>
                        <w:top w:val="none" w:sz="0" w:space="0" w:color="auto"/>
                        <w:left w:val="none" w:sz="0" w:space="0" w:color="auto"/>
                        <w:bottom w:val="none" w:sz="0" w:space="0" w:color="auto"/>
                        <w:right w:val="none" w:sz="0" w:space="0" w:color="auto"/>
                      </w:divBdr>
                    </w:div>
                  </w:divsChild>
                </w:div>
                <w:div w:id="362092529">
                  <w:marLeft w:val="0"/>
                  <w:marRight w:val="0"/>
                  <w:marTop w:val="0"/>
                  <w:marBottom w:val="0"/>
                  <w:divBdr>
                    <w:top w:val="none" w:sz="0" w:space="0" w:color="auto"/>
                    <w:left w:val="none" w:sz="0" w:space="0" w:color="auto"/>
                    <w:bottom w:val="none" w:sz="0" w:space="0" w:color="auto"/>
                    <w:right w:val="none" w:sz="0" w:space="0" w:color="auto"/>
                  </w:divBdr>
                  <w:divsChild>
                    <w:div w:id="1256013385">
                      <w:marLeft w:val="0"/>
                      <w:marRight w:val="0"/>
                      <w:marTop w:val="0"/>
                      <w:marBottom w:val="0"/>
                      <w:divBdr>
                        <w:top w:val="none" w:sz="0" w:space="0" w:color="auto"/>
                        <w:left w:val="none" w:sz="0" w:space="0" w:color="auto"/>
                        <w:bottom w:val="none" w:sz="0" w:space="0" w:color="auto"/>
                        <w:right w:val="none" w:sz="0" w:space="0" w:color="auto"/>
                      </w:divBdr>
                    </w:div>
                  </w:divsChild>
                </w:div>
                <w:div w:id="1057239832">
                  <w:marLeft w:val="0"/>
                  <w:marRight w:val="0"/>
                  <w:marTop w:val="0"/>
                  <w:marBottom w:val="0"/>
                  <w:divBdr>
                    <w:top w:val="none" w:sz="0" w:space="0" w:color="auto"/>
                    <w:left w:val="none" w:sz="0" w:space="0" w:color="auto"/>
                    <w:bottom w:val="none" w:sz="0" w:space="0" w:color="auto"/>
                    <w:right w:val="none" w:sz="0" w:space="0" w:color="auto"/>
                  </w:divBdr>
                  <w:divsChild>
                    <w:div w:id="33777870">
                      <w:marLeft w:val="0"/>
                      <w:marRight w:val="0"/>
                      <w:marTop w:val="0"/>
                      <w:marBottom w:val="0"/>
                      <w:divBdr>
                        <w:top w:val="none" w:sz="0" w:space="0" w:color="auto"/>
                        <w:left w:val="none" w:sz="0" w:space="0" w:color="auto"/>
                        <w:bottom w:val="none" w:sz="0" w:space="0" w:color="auto"/>
                        <w:right w:val="none" w:sz="0" w:space="0" w:color="auto"/>
                      </w:divBdr>
                    </w:div>
                  </w:divsChild>
                </w:div>
                <w:div w:id="1601447629">
                  <w:marLeft w:val="0"/>
                  <w:marRight w:val="0"/>
                  <w:marTop w:val="0"/>
                  <w:marBottom w:val="0"/>
                  <w:divBdr>
                    <w:top w:val="none" w:sz="0" w:space="0" w:color="auto"/>
                    <w:left w:val="none" w:sz="0" w:space="0" w:color="auto"/>
                    <w:bottom w:val="none" w:sz="0" w:space="0" w:color="auto"/>
                    <w:right w:val="none" w:sz="0" w:space="0" w:color="auto"/>
                  </w:divBdr>
                  <w:divsChild>
                    <w:div w:id="627515804">
                      <w:marLeft w:val="0"/>
                      <w:marRight w:val="0"/>
                      <w:marTop w:val="0"/>
                      <w:marBottom w:val="0"/>
                      <w:divBdr>
                        <w:top w:val="none" w:sz="0" w:space="0" w:color="auto"/>
                        <w:left w:val="none" w:sz="0" w:space="0" w:color="auto"/>
                        <w:bottom w:val="none" w:sz="0" w:space="0" w:color="auto"/>
                        <w:right w:val="none" w:sz="0" w:space="0" w:color="auto"/>
                      </w:divBdr>
                    </w:div>
                  </w:divsChild>
                </w:div>
                <w:div w:id="371349414">
                  <w:marLeft w:val="0"/>
                  <w:marRight w:val="0"/>
                  <w:marTop w:val="0"/>
                  <w:marBottom w:val="0"/>
                  <w:divBdr>
                    <w:top w:val="none" w:sz="0" w:space="0" w:color="auto"/>
                    <w:left w:val="none" w:sz="0" w:space="0" w:color="auto"/>
                    <w:bottom w:val="none" w:sz="0" w:space="0" w:color="auto"/>
                    <w:right w:val="none" w:sz="0" w:space="0" w:color="auto"/>
                  </w:divBdr>
                  <w:divsChild>
                    <w:div w:id="137383178">
                      <w:marLeft w:val="0"/>
                      <w:marRight w:val="0"/>
                      <w:marTop w:val="0"/>
                      <w:marBottom w:val="0"/>
                      <w:divBdr>
                        <w:top w:val="none" w:sz="0" w:space="0" w:color="auto"/>
                        <w:left w:val="none" w:sz="0" w:space="0" w:color="auto"/>
                        <w:bottom w:val="none" w:sz="0" w:space="0" w:color="auto"/>
                        <w:right w:val="none" w:sz="0" w:space="0" w:color="auto"/>
                      </w:divBdr>
                    </w:div>
                  </w:divsChild>
                </w:div>
                <w:div w:id="1045908640">
                  <w:marLeft w:val="0"/>
                  <w:marRight w:val="0"/>
                  <w:marTop w:val="0"/>
                  <w:marBottom w:val="0"/>
                  <w:divBdr>
                    <w:top w:val="none" w:sz="0" w:space="0" w:color="auto"/>
                    <w:left w:val="none" w:sz="0" w:space="0" w:color="auto"/>
                    <w:bottom w:val="none" w:sz="0" w:space="0" w:color="auto"/>
                    <w:right w:val="none" w:sz="0" w:space="0" w:color="auto"/>
                  </w:divBdr>
                  <w:divsChild>
                    <w:div w:id="499278840">
                      <w:marLeft w:val="0"/>
                      <w:marRight w:val="0"/>
                      <w:marTop w:val="0"/>
                      <w:marBottom w:val="0"/>
                      <w:divBdr>
                        <w:top w:val="none" w:sz="0" w:space="0" w:color="auto"/>
                        <w:left w:val="none" w:sz="0" w:space="0" w:color="auto"/>
                        <w:bottom w:val="none" w:sz="0" w:space="0" w:color="auto"/>
                        <w:right w:val="none" w:sz="0" w:space="0" w:color="auto"/>
                      </w:divBdr>
                    </w:div>
                  </w:divsChild>
                </w:div>
                <w:div w:id="1612474969">
                  <w:marLeft w:val="0"/>
                  <w:marRight w:val="0"/>
                  <w:marTop w:val="0"/>
                  <w:marBottom w:val="0"/>
                  <w:divBdr>
                    <w:top w:val="none" w:sz="0" w:space="0" w:color="auto"/>
                    <w:left w:val="none" w:sz="0" w:space="0" w:color="auto"/>
                    <w:bottom w:val="none" w:sz="0" w:space="0" w:color="auto"/>
                    <w:right w:val="none" w:sz="0" w:space="0" w:color="auto"/>
                  </w:divBdr>
                  <w:divsChild>
                    <w:div w:id="873422647">
                      <w:marLeft w:val="0"/>
                      <w:marRight w:val="0"/>
                      <w:marTop w:val="0"/>
                      <w:marBottom w:val="0"/>
                      <w:divBdr>
                        <w:top w:val="none" w:sz="0" w:space="0" w:color="auto"/>
                        <w:left w:val="none" w:sz="0" w:space="0" w:color="auto"/>
                        <w:bottom w:val="none" w:sz="0" w:space="0" w:color="auto"/>
                        <w:right w:val="none" w:sz="0" w:space="0" w:color="auto"/>
                      </w:divBdr>
                    </w:div>
                  </w:divsChild>
                </w:div>
                <w:div w:id="1807232590">
                  <w:marLeft w:val="0"/>
                  <w:marRight w:val="0"/>
                  <w:marTop w:val="0"/>
                  <w:marBottom w:val="0"/>
                  <w:divBdr>
                    <w:top w:val="none" w:sz="0" w:space="0" w:color="auto"/>
                    <w:left w:val="none" w:sz="0" w:space="0" w:color="auto"/>
                    <w:bottom w:val="none" w:sz="0" w:space="0" w:color="auto"/>
                    <w:right w:val="none" w:sz="0" w:space="0" w:color="auto"/>
                  </w:divBdr>
                  <w:divsChild>
                    <w:div w:id="60952870">
                      <w:marLeft w:val="0"/>
                      <w:marRight w:val="0"/>
                      <w:marTop w:val="0"/>
                      <w:marBottom w:val="0"/>
                      <w:divBdr>
                        <w:top w:val="none" w:sz="0" w:space="0" w:color="auto"/>
                        <w:left w:val="none" w:sz="0" w:space="0" w:color="auto"/>
                        <w:bottom w:val="none" w:sz="0" w:space="0" w:color="auto"/>
                        <w:right w:val="none" w:sz="0" w:space="0" w:color="auto"/>
                      </w:divBdr>
                    </w:div>
                  </w:divsChild>
                </w:div>
                <w:div w:id="89857172">
                  <w:marLeft w:val="0"/>
                  <w:marRight w:val="0"/>
                  <w:marTop w:val="0"/>
                  <w:marBottom w:val="0"/>
                  <w:divBdr>
                    <w:top w:val="none" w:sz="0" w:space="0" w:color="auto"/>
                    <w:left w:val="none" w:sz="0" w:space="0" w:color="auto"/>
                    <w:bottom w:val="none" w:sz="0" w:space="0" w:color="auto"/>
                    <w:right w:val="none" w:sz="0" w:space="0" w:color="auto"/>
                  </w:divBdr>
                  <w:divsChild>
                    <w:div w:id="1840390503">
                      <w:marLeft w:val="0"/>
                      <w:marRight w:val="0"/>
                      <w:marTop w:val="0"/>
                      <w:marBottom w:val="0"/>
                      <w:divBdr>
                        <w:top w:val="none" w:sz="0" w:space="0" w:color="auto"/>
                        <w:left w:val="none" w:sz="0" w:space="0" w:color="auto"/>
                        <w:bottom w:val="none" w:sz="0" w:space="0" w:color="auto"/>
                        <w:right w:val="none" w:sz="0" w:space="0" w:color="auto"/>
                      </w:divBdr>
                    </w:div>
                  </w:divsChild>
                </w:div>
                <w:div w:id="831024578">
                  <w:marLeft w:val="0"/>
                  <w:marRight w:val="0"/>
                  <w:marTop w:val="0"/>
                  <w:marBottom w:val="0"/>
                  <w:divBdr>
                    <w:top w:val="none" w:sz="0" w:space="0" w:color="auto"/>
                    <w:left w:val="none" w:sz="0" w:space="0" w:color="auto"/>
                    <w:bottom w:val="none" w:sz="0" w:space="0" w:color="auto"/>
                    <w:right w:val="none" w:sz="0" w:space="0" w:color="auto"/>
                  </w:divBdr>
                  <w:divsChild>
                    <w:div w:id="1812017974">
                      <w:marLeft w:val="0"/>
                      <w:marRight w:val="0"/>
                      <w:marTop w:val="0"/>
                      <w:marBottom w:val="0"/>
                      <w:divBdr>
                        <w:top w:val="none" w:sz="0" w:space="0" w:color="auto"/>
                        <w:left w:val="none" w:sz="0" w:space="0" w:color="auto"/>
                        <w:bottom w:val="none" w:sz="0" w:space="0" w:color="auto"/>
                        <w:right w:val="none" w:sz="0" w:space="0" w:color="auto"/>
                      </w:divBdr>
                    </w:div>
                  </w:divsChild>
                </w:div>
                <w:div w:id="1509710810">
                  <w:marLeft w:val="0"/>
                  <w:marRight w:val="0"/>
                  <w:marTop w:val="0"/>
                  <w:marBottom w:val="0"/>
                  <w:divBdr>
                    <w:top w:val="none" w:sz="0" w:space="0" w:color="auto"/>
                    <w:left w:val="none" w:sz="0" w:space="0" w:color="auto"/>
                    <w:bottom w:val="none" w:sz="0" w:space="0" w:color="auto"/>
                    <w:right w:val="none" w:sz="0" w:space="0" w:color="auto"/>
                  </w:divBdr>
                  <w:divsChild>
                    <w:div w:id="1651665262">
                      <w:marLeft w:val="0"/>
                      <w:marRight w:val="0"/>
                      <w:marTop w:val="0"/>
                      <w:marBottom w:val="0"/>
                      <w:divBdr>
                        <w:top w:val="none" w:sz="0" w:space="0" w:color="auto"/>
                        <w:left w:val="none" w:sz="0" w:space="0" w:color="auto"/>
                        <w:bottom w:val="none" w:sz="0" w:space="0" w:color="auto"/>
                        <w:right w:val="none" w:sz="0" w:space="0" w:color="auto"/>
                      </w:divBdr>
                    </w:div>
                  </w:divsChild>
                </w:div>
                <w:div w:id="45569649">
                  <w:marLeft w:val="0"/>
                  <w:marRight w:val="0"/>
                  <w:marTop w:val="0"/>
                  <w:marBottom w:val="0"/>
                  <w:divBdr>
                    <w:top w:val="none" w:sz="0" w:space="0" w:color="auto"/>
                    <w:left w:val="none" w:sz="0" w:space="0" w:color="auto"/>
                    <w:bottom w:val="none" w:sz="0" w:space="0" w:color="auto"/>
                    <w:right w:val="none" w:sz="0" w:space="0" w:color="auto"/>
                  </w:divBdr>
                  <w:divsChild>
                    <w:div w:id="1825705835">
                      <w:marLeft w:val="0"/>
                      <w:marRight w:val="0"/>
                      <w:marTop w:val="0"/>
                      <w:marBottom w:val="0"/>
                      <w:divBdr>
                        <w:top w:val="none" w:sz="0" w:space="0" w:color="auto"/>
                        <w:left w:val="none" w:sz="0" w:space="0" w:color="auto"/>
                        <w:bottom w:val="none" w:sz="0" w:space="0" w:color="auto"/>
                        <w:right w:val="none" w:sz="0" w:space="0" w:color="auto"/>
                      </w:divBdr>
                    </w:div>
                  </w:divsChild>
                </w:div>
                <w:div w:id="1637636416">
                  <w:marLeft w:val="0"/>
                  <w:marRight w:val="0"/>
                  <w:marTop w:val="0"/>
                  <w:marBottom w:val="0"/>
                  <w:divBdr>
                    <w:top w:val="none" w:sz="0" w:space="0" w:color="auto"/>
                    <w:left w:val="none" w:sz="0" w:space="0" w:color="auto"/>
                    <w:bottom w:val="none" w:sz="0" w:space="0" w:color="auto"/>
                    <w:right w:val="none" w:sz="0" w:space="0" w:color="auto"/>
                  </w:divBdr>
                  <w:divsChild>
                    <w:div w:id="1206984722">
                      <w:marLeft w:val="0"/>
                      <w:marRight w:val="0"/>
                      <w:marTop w:val="0"/>
                      <w:marBottom w:val="0"/>
                      <w:divBdr>
                        <w:top w:val="none" w:sz="0" w:space="0" w:color="auto"/>
                        <w:left w:val="none" w:sz="0" w:space="0" w:color="auto"/>
                        <w:bottom w:val="none" w:sz="0" w:space="0" w:color="auto"/>
                        <w:right w:val="none" w:sz="0" w:space="0" w:color="auto"/>
                      </w:divBdr>
                    </w:div>
                  </w:divsChild>
                </w:div>
                <w:div w:id="586229666">
                  <w:marLeft w:val="0"/>
                  <w:marRight w:val="0"/>
                  <w:marTop w:val="0"/>
                  <w:marBottom w:val="0"/>
                  <w:divBdr>
                    <w:top w:val="none" w:sz="0" w:space="0" w:color="auto"/>
                    <w:left w:val="none" w:sz="0" w:space="0" w:color="auto"/>
                    <w:bottom w:val="none" w:sz="0" w:space="0" w:color="auto"/>
                    <w:right w:val="none" w:sz="0" w:space="0" w:color="auto"/>
                  </w:divBdr>
                  <w:divsChild>
                    <w:div w:id="220364569">
                      <w:marLeft w:val="0"/>
                      <w:marRight w:val="0"/>
                      <w:marTop w:val="0"/>
                      <w:marBottom w:val="0"/>
                      <w:divBdr>
                        <w:top w:val="none" w:sz="0" w:space="0" w:color="auto"/>
                        <w:left w:val="none" w:sz="0" w:space="0" w:color="auto"/>
                        <w:bottom w:val="none" w:sz="0" w:space="0" w:color="auto"/>
                        <w:right w:val="none" w:sz="0" w:space="0" w:color="auto"/>
                      </w:divBdr>
                    </w:div>
                  </w:divsChild>
                </w:div>
                <w:div w:id="268583010">
                  <w:marLeft w:val="0"/>
                  <w:marRight w:val="0"/>
                  <w:marTop w:val="0"/>
                  <w:marBottom w:val="0"/>
                  <w:divBdr>
                    <w:top w:val="none" w:sz="0" w:space="0" w:color="auto"/>
                    <w:left w:val="none" w:sz="0" w:space="0" w:color="auto"/>
                    <w:bottom w:val="none" w:sz="0" w:space="0" w:color="auto"/>
                    <w:right w:val="none" w:sz="0" w:space="0" w:color="auto"/>
                  </w:divBdr>
                  <w:divsChild>
                    <w:div w:id="2127696487">
                      <w:marLeft w:val="0"/>
                      <w:marRight w:val="0"/>
                      <w:marTop w:val="0"/>
                      <w:marBottom w:val="0"/>
                      <w:divBdr>
                        <w:top w:val="none" w:sz="0" w:space="0" w:color="auto"/>
                        <w:left w:val="none" w:sz="0" w:space="0" w:color="auto"/>
                        <w:bottom w:val="none" w:sz="0" w:space="0" w:color="auto"/>
                        <w:right w:val="none" w:sz="0" w:space="0" w:color="auto"/>
                      </w:divBdr>
                    </w:div>
                  </w:divsChild>
                </w:div>
                <w:div w:id="367536923">
                  <w:marLeft w:val="0"/>
                  <w:marRight w:val="0"/>
                  <w:marTop w:val="0"/>
                  <w:marBottom w:val="0"/>
                  <w:divBdr>
                    <w:top w:val="none" w:sz="0" w:space="0" w:color="auto"/>
                    <w:left w:val="none" w:sz="0" w:space="0" w:color="auto"/>
                    <w:bottom w:val="none" w:sz="0" w:space="0" w:color="auto"/>
                    <w:right w:val="none" w:sz="0" w:space="0" w:color="auto"/>
                  </w:divBdr>
                  <w:divsChild>
                    <w:div w:id="2044481515">
                      <w:marLeft w:val="0"/>
                      <w:marRight w:val="0"/>
                      <w:marTop w:val="0"/>
                      <w:marBottom w:val="0"/>
                      <w:divBdr>
                        <w:top w:val="none" w:sz="0" w:space="0" w:color="auto"/>
                        <w:left w:val="none" w:sz="0" w:space="0" w:color="auto"/>
                        <w:bottom w:val="none" w:sz="0" w:space="0" w:color="auto"/>
                        <w:right w:val="none" w:sz="0" w:space="0" w:color="auto"/>
                      </w:divBdr>
                    </w:div>
                  </w:divsChild>
                </w:div>
                <w:div w:id="448089887">
                  <w:marLeft w:val="0"/>
                  <w:marRight w:val="0"/>
                  <w:marTop w:val="0"/>
                  <w:marBottom w:val="0"/>
                  <w:divBdr>
                    <w:top w:val="none" w:sz="0" w:space="0" w:color="auto"/>
                    <w:left w:val="none" w:sz="0" w:space="0" w:color="auto"/>
                    <w:bottom w:val="none" w:sz="0" w:space="0" w:color="auto"/>
                    <w:right w:val="none" w:sz="0" w:space="0" w:color="auto"/>
                  </w:divBdr>
                  <w:divsChild>
                    <w:div w:id="842668908">
                      <w:marLeft w:val="0"/>
                      <w:marRight w:val="0"/>
                      <w:marTop w:val="0"/>
                      <w:marBottom w:val="0"/>
                      <w:divBdr>
                        <w:top w:val="none" w:sz="0" w:space="0" w:color="auto"/>
                        <w:left w:val="none" w:sz="0" w:space="0" w:color="auto"/>
                        <w:bottom w:val="none" w:sz="0" w:space="0" w:color="auto"/>
                        <w:right w:val="none" w:sz="0" w:space="0" w:color="auto"/>
                      </w:divBdr>
                    </w:div>
                  </w:divsChild>
                </w:div>
                <w:div w:id="1182551203">
                  <w:marLeft w:val="0"/>
                  <w:marRight w:val="0"/>
                  <w:marTop w:val="0"/>
                  <w:marBottom w:val="0"/>
                  <w:divBdr>
                    <w:top w:val="none" w:sz="0" w:space="0" w:color="auto"/>
                    <w:left w:val="none" w:sz="0" w:space="0" w:color="auto"/>
                    <w:bottom w:val="none" w:sz="0" w:space="0" w:color="auto"/>
                    <w:right w:val="none" w:sz="0" w:space="0" w:color="auto"/>
                  </w:divBdr>
                  <w:divsChild>
                    <w:div w:id="1810130483">
                      <w:marLeft w:val="0"/>
                      <w:marRight w:val="0"/>
                      <w:marTop w:val="0"/>
                      <w:marBottom w:val="0"/>
                      <w:divBdr>
                        <w:top w:val="none" w:sz="0" w:space="0" w:color="auto"/>
                        <w:left w:val="none" w:sz="0" w:space="0" w:color="auto"/>
                        <w:bottom w:val="none" w:sz="0" w:space="0" w:color="auto"/>
                        <w:right w:val="none" w:sz="0" w:space="0" w:color="auto"/>
                      </w:divBdr>
                    </w:div>
                  </w:divsChild>
                </w:div>
                <w:div w:id="1040782167">
                  <w:marLeft w:val="0"/>
                  <w:marRight w:val="0"/>
                  <w:marTop w:val="0"/>
                  <w:marBottom w:val="0"/>
                  <w:divBdr>
                    <w:top w:val="none" w:sz="0" w:space="0" w:color="auto"/>
                    <w:left w:val="none" w:sz="0" w:space="0" w:color="auto"/>
                    <w:bottom w:val="none" w:sz="0" w:space="0" w:color="auto"/>
                    <w:right w:val="none" w:sz="0" w:space="0" w:color="auto"/>
                  </w:divBdr>
                  <w:divsChild>
                    <w:div w:id="882904093">
                      <w:marLeft w:val="0"/>
                      <w:marRight w:val="0"/>
                      <w:marTop w:val="0"/>
                      <w:marBottom w:val="0"/>
                      <w:divBdr>
                        <w:top w:val="none" w:sz="0" w:space="0" w:color="auto"/>
                        <w:left w:val="none" w:sz="0" w:space="0" w:color="auto"/>
                        <w:bottom w:val="none" w:sz="0" w:space="0" w:color="auto"/>
                        <w:right w:val="none" w:sz="0" w:space="0" w:color="auto"/>
                      </w:divBdr>
                    </w:div>
                  </w:divsChild>
                </w:div>
                <w:div w:id="2061132627">
                  <w:marLeft w:val="0"/>
                  <w:marRight w:val="0"/>
                  <w:marTop w:val="0"/>
                  <w:marBottom w:val="0"/>
                  <w:divBdr>
                    <w:top w:val="none" w:sz="0" w:space="0" w:color="auto"/>
                    <w:left w:val="none" w:sz="0" w:space="0" w:color="auto"/>
                    <w:bottom w:val="none" w:sz="0" w:space="0" w:color="auto"/>
                    <w:right w:val="none" w:sz="0" w:space="0" w:color="auto"/>
                  </w:divBdr>
                  <w:divsChild>
                    <w:div w:id="1946690522">
                      <w:marLeft w:val="0"/>
                      <w:marRight w:val="0"/>
                      <w:marTop w:val="0"/>
                      <w:marBottom w:val="0"/>
                      <w:divBdr>
                        <w:top w:val="none" w:sz="0" w:space="0" w:color="auto"/>
                        <w:left w:val="none" w:sz="0" w:space="0" w:color="auto"/>
                        <w:bottom w:val="none" w:sz="0" w:space="0" w:color="auto"/>
                        <w:right w:val="none" w:sz="0" w:space="0" w:color="auto"/>
                      </w:divBdr>
                    </w:div>
                  </w:divsChild>
                </w:div>
                <w:div w:id="447510692">
                  <w:marLeft w:val="0"/>
                  <w:marRight w:val="0"/>
                  <w:marTop w:val="0"/>
                  <w:marBottom w:val="0"/>
                  <w:divBdr>
                    <w:top w:val="none" w:sz="0" w:space="0" w:color="auto"/>
                    <w:left w:val="none" w:sz="0" w:space="0" w:color="auto"/>
                    <w:bottom w:val="none" w:sz="0" w:space="0" w:color="auto"/>
                    <w:right w:val="none" w:sz="0" w:space="0" w:color="auto"/>
                  </w:divBdr>
                  <w:divsChild>
                    <w:div w:id="532575481">
                      <w:marLeft w:val="0"/>
                      <w:marRight w:val="0"/>
                      <w:marTop w:val="0"/>
                      <w:marBottom w:val="0"/>
                      <w:divBdr>
                        <w:top w:val="none" w:sz="0" w:space="0" w:color="auto"/>
                        <w:left w:val="none" w:sz="0" w:space="0" w:color="auto"/>
                        <w:bottom w:val="none" w:sz="0" w:space="0" w:color="auto"/>
                        <w:right w:val="none" w:sz="0" w:space="0" w:color="auto"/>
                      </w:divBdr>
                    </w:div>
                  </w:divsChild>
                </w:div>
                <w:div w:id="1102257926">
                  <w:marLeft w:val="0"/>
                  <w:marRight w:val="0"/>
                  <w:marTop w:val="0"/>
                  <w:marBottom w:val="0"/>
                  <w:divBdr>
                    <w:top w:val="none" w:sz="0" w:space="0" w:color="auto"/>
                    <w:left w:val="none" w:sz="0" w:space="0" w:color="auto"/>
                    <w:bottom w:val="none" w:sz="0" w:space="0" w:color="auto"/>
                    <w:right w:val="none" w:sz="0" w:space="0" w:color="auto"/>
                  </w:divBdr>
                  <w:divsChild>
                    <w:div w:id="1699160054">
                      <w:marLeft w:val="0"/>
                      <w:marRight w:val="0"/>
                      <w:marTop w:val="0"/>
                      <w:marBottom w:val="0"/>
                      <w:divBdr>
                        <w:top w:val="none" w:sz="0" w:space="0" w:color="auto"/>
                        <w:left w:val="none" w:sz="0" w:space="0" w:color="auto"/>
                        <w:bottom w:val="none" w:sz="0" w:space="0" w:color="auto"/>
                        <w:right w:val="none" w:sz="0" w:space="0" w:color="auto"/>
                      </w:divBdr>
                    </w:div>
                  </w:divsChild>
                </w:div>
                <w:div w:id="375618897">
                  <w:marLeft w:val="0"/>
                  <w:marRight w:val="0"/>
                  <w:marTop w:val="0"/>
                  <w:marBottom w:val="0"/>
                  <w:divBdr>
                    <w:top w:val="none" w:sz="0" w:space="0" w:color="auto"/>
                    <w:left w:val="none" w:sz="0" w:space="0" w:color="auto"/>
                    <w:bottom w:val="none" w:sz="0" w:space="0" w:color="auto"/>
                    <w:right w:val="none" w:sz="0" w:space="0" w:color="auto"/>
                  </w:divBdr>
                  <w:divsChild>
                    <w:div w:id="1106147073">
                      <w:marLeft w:val="0"/>
                      <w:marRight w:val="0"/>
                      <w:marTop w:val="0"/>
                      <w:marBottom w:val="0"/>
                      <w:divBdr>
                        <w:top w:val="none" w:sz="0" w:space="0" w:color="auto"/>
                        <w:left w:val="none" w:sz="0" w:space="0" w:color="auto"/>
                        <w:bottom w:val="none" w:sz="0" w:space="0" w:color="auto"/>
                        <w:right w:val="none" w:sz="0" w:space="0" w:color="auto"/>
                      </w:divBdr>
                    </w:div>
                  </w:divsChild>
                </w:div>
                <w:div w:id="1690062757">
                  <w:marLeft w:val="0"/>
                  <w:marRight w:val="0"/>
                  <w:marTop w:val="0"/>
                  <w:marBottom w:val="0"/>
                  <w:divBdr>
                    <w:top w:val="none" w:sz="0" w:space="0" w:color="auto"/>
                    <w:left w:val="none" w:sz="0" w:space="0" w:color="auto"/>
                    <w:bottom w:val="none" w:sz="0" w:space="0" w:color="auto"/>
                    <w:right w:val="none" w:sz="0" w:space="0" w:color="auto"/>
                  </w:divBdr>
                  <w:divsChild>
                    <w:div w:id="1275017963">
                      <w:marLeft w:val="0"/>
                      <w:marRight w:val="0"/>
                      <w:marTop w:val="0"/>
                      <w:marBottom w:val="0"/>
                      <w:divBdr>
                        <w:top w:val="none" w:sz="0" w:space="0" w:color="auto"/>
                        <w:left w:val="none" w:sz="0" w:space="0" w:color="auto"/>
                        <w:bottom w:val="none" w:sz="0" w:space="0" w:color="auto"/>
                        <w:right w:val="none" w:sz="0" w:space="0" w:color="auto"/>
                      </w:divBdr>
                    </w:div>
                  </w:divsChild>
                </w:div>
                <w:div w:id="133986172">
                  <w:marLeft w:val="0"/>
                  <w:marRight w:val="0"/>
                  <w:marTop w:val="0"/>
                  <w:marBottom w:val="0"/>
                  <w:divBdr>
                    <w:top w:val="none" w:sz="0" w:space="0" w:color="auto"/>
                    <w:left w:val="none" w:sz="0" w:space="0" w:color="auto"/>
                    <w:bottom w:val="none" w:sz="0" w:space="0" w:color="auto"/>
                    <w:right w:val="none" w:sz="0" w:space="0" w:color="auto"/>
                  </w:divBdr>
                  <w:divsChild>
                    <w:div w:id="330569396">
                      <w:marLeft w:val="0"/>
                      <w:marRight w:val="0"/>
                      <w:marTop w:val="0"/>
                      <w:marBottom w:val="0"/>
                      <w:divBdr>
                        <w:top w:val="none" w:sz="0" w:space="0" w:color="auto"/>
                        <w:left w:val="none" w:sz="0" w:space="0" w:color="auto"/>
                        <w:bottom w:val="none" w:sz="0" w:space="0" w:color="auto"/>
                        <w:right w:val="none" w:sz="0" w:space="0" w:color="auto"/>
                      </w:divBdr>
                    </w:div>
                  </w:divsChild>
                </w:div>
                <w:div w:id="118841935">
                  <w:marLeft w:val="0"/>
                  <w:marRight w:val="0"/>
                  <w:marTop w:val="0"/>
                  <w:marBottom w:val="0"/>
                  <w:divBdr>
                    <w:top w:val="none" w:sz="0" w:space="0" w:color="auto"/>
                    <w:left w:val="none" w:sz="0" w:space="0" w:color="auto"/>
                    <w:bottom w:val="none" w:sz="0" w:space="0" w:color="auto"/>
                    <w:right w:val="none" w:sz="0" w:space="0" w:color="auto"/>
                  </w:divBdr>
                  <w:divsChild>
                    <w:div w:id="1862740842">
                      <w:marLeft w:val="0"/>
                      <w:marRight w:val="0"/>
                      <w:marTop w:val="0"/>
                      <w:marBottom w:val="0"/>
                      <w:divBdr>
                        <w:top w:val="none" w:sz="0" w:space="0" w:color="auto"/>
                        <w:left w:val="none" w:sz="0" w:space="0" w:color="auto"/>
                        <w:bottom w:val="none" w:sz="0" w:space="0" w:color="auto"/>
                        <w:right w:val="none" w:sz="0" w:space="0" w:color="auto"/>
                      </w:divBdr>
                    </w:div>
                  </w:divsChild>
                </w:div>
                <w:div w:id="1936592693">
                  <w:marLeft w:val="0"/>
                  <w:marRight w:val="0"/>
                  <w:marTop w:val="0"/>
                  <w:marBottom w:val="0"/>
                  <w:divBdr>
                    <w:top w:val="none" w:sz="0" w:space="0" w:color="auto"/>
                    <w:left w:val="none" w:sz="0" w:space="0" w:color="auto"/>
                    <w:bottom w:val="none" w:sz="0" w:space="0" w:color="auto"/>
                    <w:right w:val="none" w:sz="0" w:space="0" w:color="auto"/>
                  </w:divBdr>
                  <w:divsChild>
                    <w:div w:id="272440435">
                      <w:marLeft w:val="0"/>
                      <w:marRight w:val="0"/>
                      <w:marTop w:val="0"/>
                      <w:marBottom w:val="0"/>
                      <w:divBdr>
                        <w:top w:val="none" w:sz="0" w:space="0" w:color="auto"/>
                        <w:left w:val="none" w:sz="0" w:space="0" w:color="auto"/>
                        <w:bottom w:val="none" w:sz="0" w:space="0" w:color="auto"/>
                        <w:right w:val="none" w:sz="0" w:space="0" w:color="auto"/>
                      </w:divBdr>
                    </w:div>
                  </w:divsChild>
                </w:div>
                <w:div w:id="1244143005">
                  <w:marLeft w:val="0"/>
                  <w:marRight w:val="0"/>
                  <w:marTop w:val="0"/>
                  <w:marBottom w:val="0"/>
                  <w:divBdr>
                    <w:top w:val="none" w:sz="0" w:space="0" w:color="auto"/>
                    <w:left w:val="none" w:sz="0" w:space="0" w:color="auto"/>
                    <w:bottom w:val="none" w:sz="0" w:space="0" w:color="auto"/>
                    <w:right w:val="none" w:sz="0" w:space="0" w:color="auto"/>
                  </w:divBdr>
                  <w:divsChild>
                    <w:div w:id="1989741284">
                      <w:marLeft w:val="0"/>
                      <w:marRight w:val="0"/>
                      <w:marTop w:val="0"/>
                      <w:marBottom w:val="0"/>
                      <w:divBdr>
                        <w:top w:val="none" w:sz="0" w:space="0" w:color="auto"/>
                        <w:left w:val="none" w:sz="0" w:space="0" w:color="auto"/>
                        <w:bottom w:val="none" w:sz="0" w:space="0" w:color="auto"/>
                        <w:right w:val="none" w:sz="0" w:space="0" w:color="auto"/>
                      </w:divBdr>
                    </w:div>
                  </w:divsChild>
                </w:div>
                <w:div w:id="2116896908">
                  <w:marLeft w:val="0"/>
                  <w:marRight w:val="0"/>
                  <w:marTop w:val="0"/>
                  <w:marBottom w:val="0"/>
                  <w:divBdr>
                    <w:top w:val="none" w:sz="0" w:space="0" w:color="auto"/>
                    <w:left w:val="none" w:sz="0" w:space="0" w:color="auto"/>
                    <w:bottom w:val="none" w:sz="0" w:space="0" w:color="auto"/>
                    <w:right w:val="none" w:sz="0" w:space="0" w:color="auto"/>
                  </w:divBdr>
                  <w:divsChild>
                    <w:div w:id="517038857">
                      <w:marLeft w:val="0"/>
                      <w:marRight w:val="0"/>
                      <w:marTop w:val="0"/>
                      <w:marBottom w:val="0"/>
                      <w:divBdr>
                        <w:top w:val="none" w:sz="0" w:space="0" w:color="auto"/>
                        <w:left w:val="none" w:sz="0" w:space="0" w:color="auto"/>
                        <w:bottom w:val="none" w:sz="0" w:space="0" w:color="auto"/>
                        <w:right w:val="none" w:sz="0" w:space="0" w:color="auto"/>
                      </w:divBdr>
                    </w:div>
                  </w:divsChild>
                </w:div>
                <w:div w:id="996148567">
                  <w:marLeft w:val="0"/>
                  <w:marRight w:val="0"/>
                  <w:marTop w:val="0"/>
                  <w:marBottom w:val="0"/>
                  <w:divBdr>
                    <w:top w:val="none" w:sz="0" w:space="0" w:color="auto"/>
                    <w:left w:val="none" w:sz="0" w:space="0" w:color="auto"/>
                    <w:bottom w:val="none" w:sz="0" w:space="0" w:color="auto"/>
                    <w:right w:val="none" w:sz="0" w:space="0" w:color="auto"/>
                  </w:divBdr>
                  <w:divsChild>
                    <w:div w:id="1284576756">
                      <w:marLeft w:val="0"/>
                      <w:marRight w:val="0"/>
                      <w:marTop w:val="0"/>
                      <w:marBottom w:val="0"/>
                      <w:divBdr>
                        <w:top w:val="none" w:sz="0" w:space="0" w:color="auto"/>
                        <w:left w:val="none" w:sz="0" w:space="0" w:color="auto"/>
                        <w:bottom w:val="none" w:sz="0" w:space="0" w:color="auto"/>
                        <w:right w:val="none" w:sz="0" w:space="0" w:color="auto"/>
                      </w:divBdr>
                    </w:div>
                  </w:divsChild>
                </w:div>
                <w:div w:id="1227178785">
                  <w:marLeft w:val="0"/>
                  <w:marRight w:val="0"/>
                  <w:marTop w:val="0"/>
                  <w:marBottom w:val="0"/>
                  <w:divBdr>
                    <w:top w:val="none" w:sz="0" w:space="0" w:color="auto"/>
                    <w:left w:val="none" w:sz="0" w:space="0" w:color="auto"/>
                    <w:bottom w:val="none" w:sz="0" w:space="0" w:color="auto"/>
                    <w:right w:val="none" w:sz="0" w:space="0" w:color="auto"/>
                  </w:divBdr>
                  <w:divsChild>
                    <w:div w:id="1395817559">
                      <w:marLeft w:val="0"/>
                      <w:marRight w:val="0"/>
                      <w:marTop w:val="0"/>
                      <w:marBottom w:val="0"/>
                      <w:divBdr>
                        <w:top w:val="none" w:sz="0" w:space="0" w:color="auto"/>
                        <w:left w:val="none" w:sz="0" w:space="0" w:color="auto"/>
                        <w:bottom w:val="none" w:sz="0" w:space="0" w:color="auto"/>
                        <w:right w:val="none" w:sz="0" w:space="0" w:color="auto"/>
                      </w:divBdr>
                    </w:div>
                  </w:divsChild>
                </w:div>
                <w:div w:id="151869892">
                  <w:marLeft w:val="0"/>
                  <w:marRight w:val="0"/>
                  <w:marTop w:val="0"/>
                  <w:marBottom w:val="0"/>
                  <w:divBdr>
                    <w:top w:val="none" w:sz="0" w:space="0" w:color="auto"/>
                    <w:left w:val="none" w:sz="0" w:space="0" w:color="auto"/>
                    <w:bottom w:val="none" w:sz="0" w:space="0" w:color="auto"/>
                    <w:right w:val="none" w:sz="0" w:space="0" w:color="auto"/>
                  </w:divBdr>
                  <w:divsChild>
                    <w:div w:id="1700928134">
                      <w:marLeft w:val="0"/>
                      <w:marRight w:val="0"/>
                      <w:marTop w:val="0"/>
                      <w:marBottom w:val="0"/>
                      <w:divBdr>
                        <w:top w:val="none" w:sz="0" w:space="0" w:color="auto"/>
                        <w:left w:val="none" w:sz="0" w:space="0" w:color="auto"/>
                        <w:bottom w:val="none" w:sz="0" w:space="0" w:color="auto"/>
                        <w:right w:val="none" w:sz="0" w:space="0" w:color="auto"/>
                      </w:divBdr>
                    </w:div>
                  </w:divsChild>
                </w:div>
                <w:div w:id="818691332">
                  <w:marLeft w:val="0"/>
                  <w:marRight w:val="0"/>
                  <w:marTop w:val="0"/>
                  <w:marBottom w:val="0"/>
                  <w:divBdr>
                    <w:top w:val="none" w:sz="0" w:space="0" w:color="auto"/>
                    <w:left w:val="none" w:sz="0" w:space="0" w:color="auto"/>
                    <w:bottom w:val="none" w:sz="0" w:space="0" w:color="auto"/>
                    <w:right w:val="none" w:sz="0" w:space="0" w:color="auto"/>
                  </w:divBdr>
                  <w:divsChild>
                    <w:div w:id="1176267491">
                      <w:marLeft w:val="0"/>
                      <w:marRight w:val="0"/>
                      <w:marTop w:val="0"/>
                      <w:marBottom w:val="0"/>
                      <w:divBdr>
                        <w:top w:val="none" w:sz="0" w:space="0" w:color="auto"/>
                        <w:left w:val="none" w:sz="0" w:space="0" w:color="auto"/>
                        <w:bottom w:val="none" w:sz="0" w:space="0" w:color="auto"/>
                        <w:right w:val="none" w:sz="0" w:space="0" w:color="auto"/>
                      </w:divBdr>
                    </w:div>
                  </w:divsChild>
                </w:div>
                <w:div w:id="1449398027">
                  <w:marLeft w:val="0"/>
                  <w:marRight w:val="0"/>
                  <w:marTop w:val="0"/>
                  <w:marBottom w:val="0"/>
                  <w:divBdr>
                    <w:top w:val="none" w:sz="0" w:space="0" w:color="auto"/>
                    <w:left w:val="none" w:sz="0" w:space="0" w:color="auto"/>
                    <w:bottom w:val="none" w:sz="0" w:space="0" w:color="auto"/>
                    <w:right w:val="none" w:sz="0" w:space="0" w:color="auto"/>
                  </w:divBdr>
                  <w:divsChild>
                    <w:div w:id="1704793715">
                      <w:marLeft w:val="0"/>
                      <w:marRight w:val="0"/>
                      <w:marTop w:val="0"/>
                      <w:marBottom w:val="0"/>
                      <w:divBdr>
                        <w:top w:val="none" w:sz="0" w:space="0" w:color="auto"/>
                        <w:left w:val="none" w:sz="0" w:space="0" w:color="auto"/>
                        <w:bottom w:val="none" w:sz="0" w:space="0" w:color="auto"/>
                        <w:right w:val="none" w:sz="0" w:space="0" w:color="auto"/>
                      </w:divBdr>
                    </w:div>
                  </w:divsChild>
                </w:div>
                <w:div w:id="1176572770">
                  <w:marLeft w:val="0"/>
                  <w:marRight w:val="0"/>
                  <w:marTop w:val="0"/>
                  <w:marBottom w:val="0"/>
                  <w:divBdr>
                    <w:top w:val="none" w:sz="0" w:space="0" w:color="auto"/>
                    <w:left w:val="none" w:sz="0" w:space="0" w:color="auto"/>
                    <w:bottom w:val="none" w:sz="0" w:space="0" w:color="auto"/>
                    <w:right w:val="none" w:sz="0" w:space="0" w:color="auto"/>
                  </w:divBdr>
                  <w:divsChild>
                    <w:div w:id="870190136">
                      <w:marLeft w:val="0"/>
                      <w:marRight w:val="0"/>
                      <w:marTop w:val="0"/>
                      <w:marBottom w:val="0"/>
                      <w:divBdr>
                        <w:top w:val="none" w:sz="0" w:space="0" w:color="auto"/>
                        <w:left w:val="none" w:sz="0" w:space="0" w:color="auto"/>
                        <w:bottom w:val="none" w:sz="0" w:space="0" w:color="auto"/>
                        <w:right w:val="none" w:sz="0" w:space="0" w:color="auto"/>
                      </w:divBdr>
                    </w:div>
                  </w:divsChild>
                </w:div>
                <w:div w:id="1016269548">
                  <w:marLeft w:val="0"/>
                  <w:marRight w:val="0"/>
                  <w:marTop w:val="0"/>
                  <w:marBottom w:val="0"/>
                  <w:divBdr>
                    <w:top w:val="none" w:sz="0" w:space="0" w:color="auto"/>
                    <w:left w:val="none" w:sz="0" w:space="0" w:color="auto"/>
                    <w:bottom w:val="none" w:sz="0" w:space="0" w:color="auto"/>
                    <w:right w:val="none" w:sz="0" w:space="0" w:color="auto"/>
                  </w:divBdr>
                  <w:divsChild>
                    <w:div w:id="647128389">
                      <w:marLeft w:val="0"/>
                      <w:marRight w:val="0"/>
                      <w:marTop w:val="0"/>
                      <w:marBottom w:val="0"/>
                      <w:divBdr>
                        <w:top w:val="none" w:sz="0" w:space="0" w:color="auto"/>
                        <w:left w:val="none" w:sz="0" w:space="0" w:color="auto"/>
                        <w:bottom w:val="none" w:sz="0" w:space="0" w:color="auto"/>
                        <w:right w:val="none" w:sz="0" w:space="0" w:color="auto"/>
                      </w:divBdr>
                    </w:div>
                  </w:divsChild>
                </w:div>
                <w:div w:id="400759309">
                  <w:marLeft w:val="0"/>
                  <w:marRight w:val="0"/>
                  <w:marTop w:val="0"/>
                  <w:marBottom w:val="0"/>
                  <w:divBdr>
                    <w:top w:val="none" w:sz="0" w:space="0" w:color="auto"/>
                    <w:left w:val="none" w:sz="0" w:space="0" w:color="auto"/>
                    <w:bottom w:val="none" w:sz="0" w:space="0" w:color="auto"/>
                    <w:right w:val="none" w:sz="0" w:space="0" w:color="auto"/>
                  </w:divBdr>
                  <w:divsChild>
                    <w:div w:id="60443113">
                      <w:marLeft w:val="0"/>
                      <w:marRight w:val="0"/>
                      <w:marTop w:val="0"/>
                      <w:marBottom w:val="0"/>
                      <w:divBdr>
                        <w:top w:val="none" w:sz="0" w:space="0" w:color="auto"/>
                        <w:left w:val="none" w:sz="0" w:space="0" w:color="auto"/>
                        <w:bottom w:val="none" w:sz="0" w:space="0" w:color="auto"/>
                        <w:right w:val="none" w:sz="0" w:space="0" w:color="auto"/>
                      </w:divBdr>
                    </w:div>
                  </w:divsChild>
                </w:div>
                <w:div w:id="1771584345">
                  <w:marLeft w:val="0"/>
                  <w:marRight w:val="0"/>
                  <w:marTop w:val="0"/>
                  <w:marBottom w:val="0"/>
                  <w:divBdr>
                    <w:top w:val="none" w:sz="0" w:space="0" w:color="auto"/>
                    <w:left w:val="none" w:sz="0" w:space="0" w:color="auto"/>
                    <w:bottom w:val="none" w:sz="0" w:space="0" w:color="auto"/>
                    <w:right w:val="none" w:sz="0" w:space="0" w:color="auto"/>
                  </w:divBdr>
                  <w:divsChild>
                    <w:div w:id="1746494470">
                      <w:marLeft w:val="0"/>
                      <w:marRight w:val="0"/>
                      <w:marTop w:val="0"/>
                      <w:marBottom w:val="0"/>
                      <w:divBdr>
                        <w:top w:val="none" w:sz="0" w:space="0" w:color="auto"/>
                        <w:left w:val="none" w:sz="0" w:space="0" w:color="auto"/>
                        <w:bottom w:val="none" w:sz="0" w:space="0" w:color="auto"/>
                        <w:right w:val="none" w:sz="0" w:space="0" w:color="auto"/>
                      </w:divBdr>
                    </w:div>
                  </w:divsChild>
                </w:div>
                <w:div w:id="55864593">
                  <w:marLeft w:val="0"/>
                  <w:marRight w:val="0"/>
                  <w:marTop w:val="0"/>
                  <w:marBottom w:val="0"/>
                  <w:divBdr>
                    <w:top w:val="none" w:sz="0" w:space="0" w:color="auto"/>
                    <w:left w:val="none" w:sz="0" w:space="0" w:color="auto"/>
                    <w:bottom w:val="none" w:sz="0" w:space="0" w:color="auto"/>
                    <w:right w:val="none" w:sz="0" w:space="0" w:color="auto"/>
                  </w:divBdr>
                  <w:divsChild>
                    <w:div w:id="1637101468">
                      <w:marLeft w:val="0"/>
                      <w:marRight w:val="0"/>
                      <w:marTop w:val="0"/>
                      <w:marBottom w:val="0"/>
                      <w:divBdr>
                        <w:top w:val="none" w:sz="0" w:space="0" w:color="auto"/>
                        <w:left w:val="none" w:sz="0" w:space="0" w:color="auto"/>
                        <w:bottom w:val="none" w:sz="0" w:space="0" w:color="auto"/>
                        <w:right w:val="none" w:sz="0" w:space="0" w:color="auto"/>
                      </w:divBdr>
                    </w:div>
                  </w:divsChild>
                </w:div>
                <w:div w:id="1308628141">
                  <w:marLeft w:val="0"/>
                  <w:marRight w:val="0"/>
                  <w:marTop w:val="0"/>
                  <w:marBottom w:val="0"/>
                  <w:divBdr>
                    <w:top w:val="none" w:sz="0" w:space="0" w:color="auto"/>
                    <w:left w:val="none" w:sz="0" w:space="0" w:color="auto"/>
                    <w:bottom w:val="none" w:sz="0" w:space="0" w:color="auto"/>
                    <w:right w:val="none" w:sz="0" w:space="0" w:color="auto"/>
                  </w:divBdr>
                  <w:divsChild>
                    <w:div w:id="1446921970">
                      <w:marLeft w:val="0"/>
                      <w:marRight w:val="0"/>
                      <w:marTop w:val="0"/>
                      <w:marBottom w:val="0"/>
                      <w:divBdr>
                        <w:top w:val="none" w:sz="0" w:space="0" w:color="auto"/>
                        <w:left w:val="none" w:sz="0" w:space="0" w:color="auto"/>
                        <w:bottom w:val="none" w:sz="0" w:space="0" w:color="auto"/>
                        <w:right w:val="none" w:sz="0" w:space="0" w:color="auto"/>
                      </w:divBdr>
                    </w:div>
                  </w:divsChild>
                </w:div>
                <w:div w:id="1190992141">
                  <w:marLeft w:val="0"/>
                  <w:marRight w:val="0"/>
                  <w:marTop w:val="0"/>
                  <w:marBottom w:val="0"/>
                  <w:divBdr>
                    <w:top w:val="none" w:sz="0" w:space="0" w:color="auto"/>
                    <w:left w:val="none" w:sz="0" w:space="0" w:color="auto"/>
                    <w:bottom w:val="none" w:sz="0" w:space="0" w:color="auto"/>
                    <w:right w:val="none" w:sz="0" w:space="0" w:color="auto"/>
                  </w:divBdr>
                  <w:divsChild>
                    <w:div w:id="949170264">
                      <w:marLeft w:val="0"/>
                      <w:marRight w:val="0"/>
                      <w:marTop w:val="0"/>
                      <w:marBottom w:val="0"/>
                      <w:divBdr>
                        <w:top w:val="none" w:sz="0" w:space="0" w:color="auto"/>
                        <w:left w:val="none" w:sz="0" w:space="0" w:color="auto"/>
                        <w:bottom w:val="none" w:sz="0" w:space="0" w:color="auto"/>
                        <w:right w:val="none" w:sz="0" w:space="0" w:color="auto"/>
                      </w:divBdr>
                    </w:div>
                  </w:divsChild>
                </w:div>
                <w:div w:id="1517505086">
                  <w:marLeft w:val="0"/>
                  <w:marRight w:val="0"/>
                  <w:marTop w:val="0"/>
                  <w:marBottom w:val="0"/>
                  <w:divBdr>
                    <w:top w:val="none" w:sz="0" w:space="0" w:color="auto"/>
                    <w:left w:val="none" w:sz="0" w:space="0" w:color="auto"/>
                    <w:bottom w:val="none" w:sz="0" w:space="0" w:color="auto"/>
                    <w:right w:val="none" w:sz="0" w:space="0" w:color="auto"/>
                  </w:divBdr>
                  <w:divsChild>
                    <w:div w:id="470513171">
                      <w:marLeft w:val="0"/>
                      <w:marRight w:val="0"/>
                      <w:marTop w:val="0"/>
                      <w:marBottom w:val="0"/>
                      <w:divBdr>
                        <w:top w:val="none" w:sz="0" w:space="0" w:color="auto"/>
                        <w:left w:val="none" w:sz="0" w:space="0" w:color="auto"/>
                        <w:bottom w:val="none" w:sz="0" w:space="0" w:color="auto"/>
                        <w:right w:val="none" w:sz="0" w:space="0" w:color="auto"/>
                      </w:divBdr>
                    </w:div>
                  </w:divsChild>
                </w:div>
                <w:div w:id="1132331927">
                  <w:marLeft w:val="0"/>
                  <w:marRight w:val="0"/>
                  <w:marTop w:val="0"/>
                  <w:marBottom w:val="0"/>
                  <w:divBdr>
                    <w:top w:val="none" w:sz="0" w:space="0" w:color="auto"/>
                    <w:left w:val="none" w:sz="0" w:space="0" w:color="auto"/>
                    <w:bottom w:val="none" w:sz="0" w:space="0" w:color="auto"/>
                    <w:right w:val="none" w:sz="0" w:space="0" w:color="auto"/>
                  </w:divBdr>
                  <w:divsChild>
                    <w:div w:id="1525750157">
                      <w:marLeft w:val="0"/>
                      <w:marRight w:val="0"/>
                      <w:marTop w:val="0"/>
                      <w:marBottom w:val="0"/>
                      <w:divBdr>
                        <w:top w:val="none" w:sz="0" w:space="0" w:color="auto"/>
                        <w:left w:val="none" w:sz="0" w:space="0" w:color="auto"/>
                        <w:bottom w:val="none" w:sz="0" w:space="0" w:color="auto"/>
                        <w:right w:val="none" w:sz="0" w:space="0" w:color="auto"/>
                      </w:divBdr>
                    </w:div>
                  </w:divsChild>
                </w:div>
                <w:div w:id="842621578">
                  <w:marLeft w:val="0"/>
                  <w:marRight w:val="0"/>
                  <w:marTop w:val="0"/>
                  <w:marBottom w:val="0"/>
                  <w:divBdr>
                    <w:top w:val="none" w:sz="0" w:space="0" w:color="auto"/>
                    <w:left w:val="none" w:sz="0" w:space="0" w:color="auto"/>
                    <w:bottom w:val="none" w:sz="0" w:space="0" w:color="auto"/>
                    <w:right w:val="none" w:sz="0" w:space="0" w:color="auto"/>
                  </w:divBdr>
                  <w:divsChild>
                    <w:div w:id="844131490">
                      <w:marLeft w:val="0"/>
                      <w:marRight w:val="0"/>
                      <w:marTop w:val="0"/>
                      <w:marBottom w:val="0"/>
                      <w:divBdr>
                        <w:top w:val="none" w:sz="0" w:space="0" w:color="auto"/>
                        <w:left w:val="none" w:sz="0" w:space="0" w:color="auto"/>
                        <w:bottom w:val="none" w:sz="0" w:space="0" w:color="auto"/>
                        <w:right w:val="none" w:sz="0" w:space="0" w:color="auto"/>
                      </w:divBdr>
                    </w:div>
                  </w:divsChild>
                </w:div>
                <w:div w:id="805314320">
                  <w:marLeft w:val="0"/>
                  <w:marRight w:val="0"/>
                  <w:marTop w:val="0"/>
                  <w:marBottom w:val="0"/>
                  <w:divBdr>
                    <w:top w:val="none" w:sz="0" w:space="0" w:color="auto"/>
                    <w:left w:val="none" w:sz="0" w:space="0" w:color="auto"/>
                    <w:bottom w:val="none" w:sz="0" w:space="0" w:color="auto"/>
                    <w:right w:val="none" w:sz="0" w:space="0" w:color="auto"/>
                  </w:divBdr>
                  <w:divsChild>
                    <w:div w:id="1673795497">
                      <w:marLeft w:val="0"/>
                      <w:marRight w:val="0"/>
                      <w:marTop w:val="0"/>
                      <w:marBottom w:val="0"/>
                      <w:divBdr>
                        <w:top w:val="none" w:sz="0" w:space="0" w:color="auto"/>
                        <w:left w:val="none" w:sz="0" w:space="0" w:color="auto"/>
                        <w:bottom w:val="none" w:sz="0" w:space="0" w:color="auto"/>
                        <w:right w:val="none" w:sz="0" w:space="0" w:color="auto"/>
                      </w:divBdr>
                    </w:div>
                  </w:divsChild>
                </w:div>
                <w:div w:id="1150900706">
                  <w:marLeft w:val="0"/>
                  <w:marRight w:val="0"/>
                  <w:marTop w:val="0"/>
                  <w:marBottom w:val="0"/>
                  <w:divBdr>
                    <w:top w:val="none" w:sz="0" w:space="0" w:color="auto"/>
                    <w:left w:val="none" w:sz="0" w:space="0" w:color="auto"/>
                    <w:bottom w:val="none" w:sz="0" w:space="0" w:color="auto"/>
                    <w:right w:val="none" w:sz="0" w:space="0" w:color="auto"/>
                  </w:divBdr>
                  <w:divsChild>
                    <w:div w:id="1280725556">
                      <w:marLeft w:val="0"/>
                      <w:marRight w:val="0"/>
                      <w:marTop w:val="0"/>
                      <w:marBottom w:val="0"/>
                      <w:divBdr>
                        <w:top w:val="none" w:sz="0" w:space="0" w:color="auto"/>
                        <w:left w:val="none" w:sz="0" w:space="0" w:color="auto"/>
                        <w:bottom w:val="none" w:sz="0" w:space="0" w:color="auto"/>
                        <w:right w:val="none" w:sz="0" w:space="0" w:color="auto"/>
                      </w:divBdr>
                    </w:div>
                  </w:divsChild>
                </w:div>
                <w:div w:id="1238588079">
                  <w:marLeft w:val="0"/>
                  <w:marRight w:val="0"/>
                  <w:marTop w:val="0"/>
                  <w:marBottom w:val="0"/>
                  <w:divBdr>
                    <w:top w:val="none" w:sz="0" w:space="0" w:color="auto"/>
                    <w:left w:val="none" w:sz="0" w:space="0" w:color="auto"/>
                    <w:bottom w:val="none" w:sz="0" w:space="0" w:color="auto"/>
                    <w:right w:val="none" w:sz="0" w:space="0" w:color="auto"/>
                  </w:divBdr>
                  <w:divsChild>
                    <w:div w:id="1381053812">
                      <w:marLeft w:val="0"/>
                      <w:marRight w:val="0"/>
                      <w:marTop w:val="0"/>
                      <w:marBottom w:val="0"/>
                      <w:divBdr>
                        <w:top w:val="none" w:sz="0" w:space="0" w:color="auto"/>
                        <w:left w:val="none" w:sz="0" w:space="0" w:color="auto"/>
                        <w:bottom w:val="none" w:sz="0" w:space="0" w:color="auto"/>
                        <w:right w:val="none" w:sz="0" w:space="0" w:color="auto"/>
                      </w:divBdr>
                    </w:div>
                  </w:divsChild>
                </w:div>
                <w:div w:id="533882473">
                  <w:marLeft w:val="0"/>
                  <w:marRight w:val="0"/>
                  <w:marTop w:val="0"/>
                  <w:marBottom w:val="0"/>
                  <w:divBdr>
                    <w:top w:val="none" w:sz="0" w:space="0" w:color="auto"/>
                    <w:left w:val="none" w:sz="0" w:space="0" w:color="auto"/>
                    <w:bottom w:val="none" w:sz="0" w:space="0" w:color="auto"/>
                    <w:right w:val="none" w:sz="0" w:space="0" w:color="auto"/>
                  </w:divBdr>
                  <w:divsChild>
                    <w:div w:id="2075155423">
                      <w:marLeft w:val="0"/>
                      <w:marRight w:val="0"/>
                      <w:marTop w:val="0"/>
                      <w:marBottom w:val="0"/>
                      <w:divBdr>
                        <w:top w:val="none" w:sz="0" w:space="0" w:color="auto"/>
                        <w:left w:val="none" w:sz="0" w:space="0" w:color="auto"/>
                        <w:bottom w:val="none" w:sz="0" w:space="0" w:color="auto"/>
                        <w:right w:val="none" w:sz="0" w:space="0" w:color="auto"/>
                      </w:divBdr>
                    </w:div>
                  </w:divsChild>
                </w:div>
                <w:div w:id="1635329622">
                  <w:marLeft w:val="0"/>
                  <w:marRight w:val="0"/>
                  <w:marTop w:val="0"/>
                  <w:marBottom w:val="0"/>
                  <w:divBdr>
                    <w:top w:val="none" w:sz="0" w:space="0" w:color="auto"/>
                    <w:left w:val="none" w:sz="0" w:space="0" w:color="auto"/>
                    <w:bottom w:val="none" w:sz="0" w:space="0" w:color="auto"/>
                    <w:right w:val="none" w:sz="0" w:space="0" w:color="auto"/>
                  </w:divBdr>
                  <w:divsChild>
                    <w:div w:id="1857772690">
                      <w:marLeft w:val="0"/>
                      <w:marRight w:val="0"/>
                      <w:marTop w:val="0"/>
                      <w:marBottom w:val="0"/>
                      <w:divBdr>
                        <w:top w:val="none" w:sz="0" w:space="0" w:color="auto"/>
                        <w:left w:val="none" w:sz="0" w:space="0" w:color="auto"/>
                        <w:bottom w:val="none" w:sz="0" w:space="0" w:color="auto"/>
                        <w:right w:val="none" w:sz="0" w:space="0" w:color="auto"/>
                      </w:divBdr>
                    </w:div>
                  </w:divsChild>
                </w:div>
                <w:div w:id="1369574445">
                  <w:marLeft w:val="0"/>
                  <w:marRight w:val="0"/>
                  <w:marTop w:val="0"/>
                  <w:marBottom w:val="0"/>
                  <w:divBdr>
                    <w:top w:val="none" w:sz="0" w:space="0" w:color="auto"/>
                    <w:left w:val="none" w:sz="0" w:space="0" w:color="auto"/>
                    <w:bottom w:val="none" w:sz="0" w:space="0" w:color="auto"/>
                    <w:right w:val="none" w:sz="0" w:space="0" w:color="auto"/>
                  </w:divBdr>
                  <w:divsChild>
                    <w:div w:id="928999673">
                      <w:marLeft w:val="0"/>
                      <w:marRight w:val="0"/>
                      <w:marTop w:val="0"/>
                      <w:marBottom w:val="0"/>
                      <w:divBdr>
                        <w:top w:val="none" w:sz="0" w:space="0" w:color="auto"/>
                        <w:left w:val="none" w:sz="0" w:space="0" w:color="auto"/>
                        <w:bottom w:val="none" w:sz="0" w:space="0" w:color="auto"/>
                        <w:right w:val="none" w:sz="0" w:space="0" w:color="auto"/>
                      </w:divBdr>
                    </w:div>
                  </w:divsChild>
                </w:div>
                <w:div w:id="567232877">
                  <w:marLeft w:val="0"/>
                  <w:marRight w:val="0"/>
                  <w:marTop w:val="0"/>
                  <w:marBottom w:val="0"/>
                  <w:divBdr>
                    <w:top w:val="none" w:sz="0" w:space="0" w:color="auto"/>
                    <w:left w:val="none" w:sz="0" w:space="0" w:color="auto"/>
                    <w:bottom w:val="none" w:sz="0" w:space="0" w:color="auto"/>
                    <w:right w:val="none" w:sz="0" w:space="0" w:color="auto"/>
                  </w:divBdr>
                  <w:divsChild>
                    <w:div w:id="561406133">
                      <w:marLeft w:val="0"/>
                      <w:marRight w:val="0"/>
                      <w:marTop w:val="0"/>
                      <w:marBottom w:val="0"/>
                      <w:divBdr>
                        <w:top w:val="none" w:sz="0" w:space="0" w:color="auto"/>
                        <w:left w:val="none" w:sz="0" w:space="0" w:color="auto"/>
                        <w:bottom w:val="none" w:sz="0" w:space="0" w:color="auto"/>
                        <w:right w:val="none" w:sz="0" w:space="0" w:color="auto"/>
                      </w:divBdr>
                    </w:div>
                  </w:divsChild>
                </w:div>
                <w:div w:id="378866709">
                  <w:marLeft w:val="0"/>
                  <w:marRight w:val="0"/>
                  <w:marTop w:val="0"/>
                  <w:marBottom w:val="0"/>
                  <w:divBdr>
                    <w:top w:val="none" w:sz="0" w:space="0" w:color="auto"/>
                    <w:left w:val="none" w:sz="0" w:space="0" w:color="auto"/>
                    <w:bottom w:val="none" w:sz="0" w:space="0" w:color="auto"/>
                    <w:right w:val="none" w:sz="0" w:space="0" w:color="auto"/>
                  </w:divBdr>
                  <w:divsChild>
                    <w:div w:id="1919554008">
                      <w:marLeft w:val="0"/>
                      <w:marRight w:val="0"/>
                      <w:marTop w:val="0"/>
                      <w:marBottom w:val="0"/>
                      <w:divBdr>
                        <w:top w:val="none" w:sz="0" w:space="0" w:color="auto"/>
                        <w:left w:val="none" w:sz="0" w:space="0" w:color="auto"/>
                        <w:bottom w:val="none" w:sz="0" w:space="0" w:color="auto"/>
                        <w:right w:val="none" w:sz="0" w:space="0" w:color="auto"/>
                      </w:divBdr>
                    </w:div>
                  </w:divsChild>
                </w:div>
                <w:div w:id="1632591384">
                  <w:marLeft w:val="0"/>
                  <w:marRight w:val="0"/>
                  <w:marTop w:val="0"/>
                  <w:marBottom w:val="0"/>
                  <w:divBdr>
                    <w:top w:val="none" w:sz="0" w:space="0" w:color="auto"/>
                    <w:left w:val="none" w:sz="0" w:space="0" w:color="auto"/>
                    <w:bottom w:val="none" w:sz="0" w:space="0" w:color="auto"/>
                    <w:right w:val="none" w:sz="0" w:space="0" w:color="auto"/>
                  </w:divBdr>
                  <w:divsChild>
                    <w:div w:id="341784786">
                      <w:marLeft w:val="0"/>
                      <w:marRight w:val="0"/>
                      <w:marTop w:val="0"/>
                      <w:marBottom w:val="0"/>
                      <w:divBdr>
                        <w:top w:val="none" w:sz="0" w:space="0" w:color="auto"/>
                        <w:left w:val="none" w:sz="0" w:space="0" w:color="auto"/>
                        <w:bottom w:val="none" w:sz="0" w:space="0" w:color="auto"/>
                        <w:right w:val="none" w:sz="0" w:space="0" w:color="auto"/>
                      </w:divBdr>
                    </w:div>
                  </w:divsChild>
                </w:div>
                <w:div w:id="513572741">
                  <w:marLeft w:val="0"/>
                  <w:marRight w:val="0"/>
                  <w:marTop w:val="0"/>
                  <w:marBottom w:val="0"/>
                  <w:divBdr>
                    <w:top w:val="none" w:sz="0" w:space="0" w:color="auto"/>
                    <w:left w:val="none" w:sz="0" w:space="0" w:color="auto"/>
                    <w:bottom w:val="none" w:sz="0" w:space="0" w:color="auto"/>
                    <w:right w:val="none" w:sz="0" w:space="0" w:color="auto"/>
                  </w:divBdr>
                  <w:divsChild>
                    <w:div w:id="1402293738">
                      <w:marLeft w:val="0"/>
                      <w:marRight w:val="0"/>
                      <w:marTop w:val="0"/>
                      <w:marBottom w:val="0"/>
                      <w:divBdr>
                        <w:top w:val="none" w:sz="0" w:space="0" w:color="auto"/>
                        <w:left w:val="none" w:sz="0" w:space="0" w:color="auto"/>
                        <w:bottom w:val="none" w:sz="0" w:space="0" w:color="auto"/>
                        <w:right w:val="none" w:sz="0" w:space="0" w:color="auto"/>
                      </w:divBdr>
                    </w:div>
                  </w:divsChild>
                </w:div>
                <w:div w:id="992568621">
                  <w:marLeft w:val="0"/>
                  <w:marRight w:val="0"/>
                  <w:marTop w:val="0"/>
                  <w:marBottom w:val="0"/>
                  <w:divBdr>
                    <w:top w:val="none" w:sz="0" w:space="0" w:color="auto"/>
                    <w:left w:val="none" w:sz="0" w:space="0" w:color="auto"/>
                    <w:bottom w:val="none" w:sz="0" w:space="0" w:color="auto"/>
                    <w:right w:val="none" w:sz="0" w:space="0" w:color="auto"/>
                  </w:divBdr>
                  <w:divsChild>
                    <w:div w:id="995649271">
                      <w:marLeft w:val="0"/>
                      <w:marRight w:val="0"/>
                      <w:marTop w:val="0"/>
                      <w:marBottom w:val="0"/>
                      <w:divBdr>
                        <w:top w:val="none" w:sz="0" w:space="0" w:color="auto"/>
                        <w:left w:val="none" w:sz="0" w:space="0" w:color="auto"/>
                        <w:bottom w:val="none" w:sz="0" w:space="0" w:color="auto"/>
                        <w:right w:val="none" w:sz="0" w:space="0" w:color="auto"/>
                      </w:divBdr>
                    </w:div>
                  </w:divsChild>
                </w:div>
                <w:div w:id="1291397453">
                  <w:marLeft w:val="0"/>
                  <w:marRight w:val="0"/>
                  <w:marTop w:val="0"/>
                  <w:marBottom w:val="0"/>
                  <w:divBdr>
                    <w:top w:val="none" w:sz="0" w:space="0" w:color="auto"/>
                    <w:left w:val="none" w:sz="0" w:space="0" w:color="auto"/>
                    <w:bottom w:val="none" w:sz="0" w:space="0" w:color="auto"/>
                    <w:right w:val="none" w:sz="0" w:space="0" w:color="auto"/>
                  </w:divBdr>
                  <w:divsChild>
                    <w:div w:id="276914261">
                      <w:marLeft w:val="0"/>
                      <w:marRight w:val="0"/>
                      <w:marTop w:val="0"/>
                      <w:marBottom w:val="0"/>
                      <w:divBdr>
                        <w:top w:val="none" w:sz="0" w:space="0" w:color="auto"/>
                        <w:left w:val="none" w:sz="0" w:space="0" w:color="auto"/>
                        <w:bottom w:val="none" w:sz="0" w:space="0" w:color="auto"/>
                        <w:right w:val="none" w:sz="0" w:space="0" w:color="auto"/>
                      </w:divBdr>
                    </w:div>
                  </w:divsChild>
                </w:div>
                <w:div w:id="1245919155">
                  <w:marLeft w:val="0"/>
                  <w:marRight w:val="0"/>
                  <w:marTop w:val="0"/>
                  <w:marBottom w:val="0"/>
                  <w:divBdr>
                    <w:top w:val="none" w:sz="0" w:space="0" w:color="auto"/>
                    <w:left w:val="none" w:sz="0" w:space="0" w:color="auto"/>
                    <w:bottom w:val="none" w:sz="0" w:space="0" w:color="auto"/>
                    <w:right w:val="none" w:sz="0" w:space="0" w:color="auto"/>
                  </w:divBdr>
                  <w:divsChild>
                    <w:div w:id="187917301">
                      <w:marLeft w:val="0"/>
                      <w:marRight w:val="0"/>
                      <w:marTop w:val="0"/>
                      <w:marBottom w:val="0"/>
                      <w:divBdr>
                        <w:top w:val="none" w:sz="0" w:space="0" w:color="auto"/>
                        <w:left w:val="none" w:sz="0" w:space="0" w:color="auto"/>
                        <w:bottom w:val="none" w:sz="0" w:space="0" w:color="auto"/>
                        <w:right w:val="none" w:sz="0" w:space="0" w:color="auto"/>
                      </w:divBdr>
                    </w:div>
                  </w:divsChild>
                </w:div>
                <w:div w:id="1728140368">
                  <w:marLeft w:val="0"/>
                  <w:marRight w:val="0"/>
                  <w:marTop w:val="0"/>
                  <w:marBottom w:val="0"/>
                  <w:divBdr>
                    <w:top w:val="none" w:sz="0" w:space="0" w:color="auto"/>
                    <w:left w:val="none" w:sz="0" w:space="0" w:color="auto"/>
                    <w:bottom w:val="none" w:sz="0" w:space="0" w:color="auto"/>
                    <w:right w:val="none" w:sz="0" w:space="0" w:color="auto"/>
                  </w:divBdr>
                  <w:divsChild>
                    <w:div w:id="1429429974">
                      <w:marLeft w:val="0"/>
                      <w:marRight w:val="0"/>
                      <w:marTop w:val="0"/>
                      <w:marBottom w:val="0"/>
                      <w:divBdr>
                        <w:top w:val="none" w:sz="0" w:space="0" w:color="auto"/>
                        <w:left w:val="none" w:sz="0" w:space="0" w:color="auto"/>
                        <w:bottom w:val="none" w:sz="0" w:space="0" w:color="auto"/>
                        <w:right w:val="none" w:sz="0" w:space="0" w:color="auto"/>
                      </w:divBdr>
                    </w:div>
                  </w:divsChild>
                </w:div>
                <w:div w:id="1592815445">
                  <w:marLeft w:val="0"/>
                  <w:marRight w:val="0"/>
                  <w:marTop w:val="0"/>
                  <w:marBottom w:val="0"/>
                  <w:divBdr>
                    <w:top w:val="none" w:sz="0" w:space="0" w:color="auto"/>
                    <w:left w:val="none" w:sz="0" w:space="0" w:color="auto"/>
                    <w:bottom w:val="none" w:sz="0" w:space="0" w:color="auto"/>
                    <w:right w:val="none" w:sz="0" w:space="0" w:color="auto"/>
                  </w:divBdr>
                  <w:divsChild>
                    <w:div w:id="724566839">
                      <w:marLeft w:val="0"/>
                      <w:marRight w:val="0"/>
                      <w:marTop w:val="0"/>
                      <w:marBottom w:val="0"/>
                      <w:divBdr>
                        <w:top w:val="none" w:sz="0" w:space="0" w:color="auto"/>
                        <w:left w:val="none" w:sz="0" w:space="0" w:color="auto"/>
                        <w:bottom w:val="none" w:sz="0" w:space="0" w:color="auto"/>
                        <w:right w:val="none" w:sz="0" w:space="0" w:color="auto"/>
                      </w:divBdr>
                    </w:div>
                  </w:divsChild>
                </w:div>
                <w:div w:id="1979145756">
                  <w:marLeft w:val="0"/>
                  <w:marRight w:val="0"/>
                  <w:marTop w:val="0"/>
                  <w:marBottom w:val="0"/>
                  <w:divBdr>
                    <w:top w:val="none" w:sz="0" w:space="0" w:color="auto"/>
                    <w:left w:val="none" w:sz="0" w:space="0" w:color="auto"/>
                    <w:bottom w:val="none" w:sz="0" w:space="0" w:color="auto"/>
                    <w:right w:val="none" w:sz="0" w:space="0" w:color="auto"/>
                  </w:divBdr>
                  <w:divsChild>
                    <w:div w:id="1019236798">
                      <w:marLeft w:val="0"/>
                      <w:marRight w:val="0"/>
                      <w:marTop w:val="0"/>
                      <w:marBottom w:val="0"/>
                      <w:divBdr>
                        <w:top w:val="none" w:sz="0" w:space="0" w:color="auto"/>
                        <w:left w:val="none" w:sz="0" w:space="0" w:color="auto"/>
                        <w:bottom w:val="none" w:sz="0" w:space="0" w:color="auto"/>
                        <w:right w:val="none" w:sz="0" w:space="0" w:color="auto"/>
                      </w:divBdr>
                    </w:div>
                  </w:divsChild>
                </w:div>
                <w:div w:id="226305293">
                  <w:marLeft w:val="0"/>
                  <w:marRight w:val="0"/>
                  <w:marTop w:val="0"/>
                  <w:marBottom w:val="0"/>
                  <w:divBdr>
                    <w:top w:val="none" w:sz="0" w:space="0" w:color="auto"/>
                    <w:left w:val="none" w:sz="0" w:space="0" w:color="auto"/>
                    <w:bottom w:val="none" w:sz="0" w:space="0" w:color="auto"/>
                    <w:right w:val="none" w:sz="0" w:space="0" w:color="auto"/>
                  </w:divBdr>
                  <w:divsChild>
                    <w:div w:id="52243906">
                      <w:marLeft w:val="0"/>
                      <w:marRight w:val="0"/>
                      <w:marTop w:val="0"/>
                      <w:marBottom w:val="0"/>
                      <w:divBdr>
                        <w:top w:val="none" w:sz="0" w:space="0" w:color="auto"/>
                        <w:left w:val="none" w:sz="0" w:space="0" w:color="auto"/>
                        <w:bottom w:val="none" w:sz="0" w:space="0" w:color="auto"/>
                        <w:right w:val="none" w:sz="0" w:space="0" w:color="auto"/>
                      </w:divBdr>
                    </w:div>
                  </w:divsChild>
                </w:div>
                <w:div w:id="1136950548">
                  <w:marLeft w:val="0"/>
                  <w:marRight w:val="0"/>
                  <w:marTop w:val="0"/>
                  <w:marBottom w:val="0"/>
                  <w:divBdr>
                    <w:top w:val="none" w:sz="0" w:space="0" w:color="auto"/>
                    <w:left w:val="none" w:sz="0" w:space="0" w:color="auto"/>
                    <w:bottom w:val="none" w:sz="0" w:space="0" w:color="auto"/>
                    <w:right w:val="none" w:sz="0" w:space="0" w:color="auto"/>
                  </w:divBdr>
                  <w:divsChild>
                    <w:div w:id="145316345">
                      <w:marLeft w:val="0"/>
                      <w:marRight w:val="0"/>
                      <w:marTop w:val="0"/>
                      <w:marBottom w:val="0"/>
                      <w:divBdr>
                        <w:top w:val="none" w:sz="0" w:space="0" w:color="auto"/>
                        <w:left w:val="none" w:sz="0" w:space="0" w:color="auto"/>
                        <w:bottom w:val="none" w:sz="0" w:space="0" w:color="auto"/>
                        <w:right w:val="none" w:sz="0" w:space="0" w:color="auto"/>
                      </w:divBdr>
                    </w:div>
                  </w:divsChild>
                </w:div>
                <w:div w:id="747461226">
                  <w:marLeft w:val="0"/>
                  <w:marRight w:val="0"/>
                  <w:marTop w:val="0"/>
                  <w:marBottom w:val="0"/>
                  <w:divBdr>
                    <w:top w:val="none" w:sz="0" w:space="0" w:color="auto"/>
                    <w:left w:val="none" w:sz="0" w:space="0" w:color="auto"/>
                    <w:bottom w:val="none" w:sz="0" w:space="0" w:color="auto"/>
                    <w:right w:val="none" w:sz="0" w:space="0" w:color="auto"/>
                  </w:divBdr>
                  <w:divsChild>
                    <w:div w:id="788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8882">
          <w:marLeft w:val="0"/>
          <w:marRight w:val="0"/>
          <w:marTop w:val="0"/>
          <w:marBottom w:val="0"/>
          <w:divBdr>
            <w:top w:val="none" w:sz="0" w:space="0" w:color="auto"/>
            <w:left w:val="none" w:sz="0" w:space="0" w:color="auto"/>
            <w:bottom w:val="none" w:sz="0" w:space="0" w:color="auto"/>
            <w:right w:val="none" w:sz="0" w:space="0" w:color="auto"/>
          </w:divBdr>
        </w:div>
        <w:div w:id="563297679">
          <w:marLeft w:val="0"/>
          <w:marRight w:val="0"/>
          <w:marTop w:val="0"/>
          <w:marBottom w:val="0"/>
          <w:divBdr>
            <w:top w:val="none" w:sz="0" w:space="0" w:color="auto"/>
            <w:left w:val="none" w:sz="0" w:space="0" w:color="auto"/>
            <w:bottom w:val="none" w:sz="0" w:space="0" w:color="auto"/>
            <w:right w:val="none" w:sz="0" w:space="0" w:color="auto"/>
          </w:divBdr>
        </w:div>
        <w:div w:id="936014514">
          <w:marLeft w:val="0"/>
          <w:marRight w:val="0"/>
          <w:marTop w:val="0"/>
          <w:marBottom w:val="0"/>
          <w:divBdr>
            <w:top w:val="none" w:sz="0" w:space="0" w:color="auto"/>
            <w:left w:val="none" w:sz="0" w:space="0" w:color="auto"/>
            <w:bottom w:val="none" w:sz="0" w:space="0" w:color="auto"/>
            <w:right w:val="none" w:sz="0" w:space="0" w:color="auto"/>
          </w:divBdr>
        </w:div>
        <w:div w:id="1327129345">
          <w:marLeft w:val="0"/>
          <w:marRight w:val="0"/>
          <w:marTop w:val="0"/>
          <w:marBottom w:val="0"/>
          <w:divBdr>
            <w:top w:val="none" w:sz="0" w:space="0" w:color="auto"/>
            <w:left w:val="none" w:sz="0" w:space="0" w:color="auto"/>
            <w:bottom w:val="none" w:sz="0" w:space="0" w:color="auto"/>
            <w:right w:val="none" w:sz="0" w:space="0" w:color="auto"/>
          </w:divBdr>
        </w:div>
        <w:div w:id="88356381">
          <w:marLeft w:val="0"/>
          <w:marRight w:val="0"/>
          <w:marTop w:val="0"/>
          <w:marBottom w:val="0"/>
          <w:divBdr>
            <w:top w:val="none" w:sz="0" w:space="0" w:color="auto"/>
            <w:left w:val="none" w:sz="0" w:space="0" w:color="auto"/>
            <w:bottom w:val="none" w:sz="0" w:space="0" w:color="auto"/>
            <w:right w:val="none" w:sz="0" w:space="0" w:color="auto"/>
          </w:divBdr>
          <w:divsChild>
            <w:div w:id="1057556244">
              <w:marLeft w:val="-75"/>
              <w:marRight w:val="0"/>
              <w:marTop w:val="30"/>
              <w:marBottom w:val="30"/>
              <w:divBdr>
                <w:top w:val="none" w:sz="0" w:space="0" w:color="auto"/>
                <w:left w:val="none" w:sz="0" w:space="0" w:color="auto"/>
                <w:bottom w:val="none" w:sz="0" w:space="0" w:color="auto"/>
                <w:right w:val="none" w:sz="0" w:space="0" w:color="auto"/>
              </w:divBdr>
              <w:divsChild>
                <w:div w:id="2115711406">
                  <w:marLeft w:val="0"/>
                  <w:marRight w:val="0"/>
                  <w:marTop w:val="0"/>
                  <w:marBottom w:val="0"/>
                  <w:divBdr>
                    <w:top w:val="none" w:sz="0" w:space="0" w:color="auto"/>
                    <w:left w:val="none" w:sz="0" w:space="0" w:color="auto"/>
                    <w:bottom w:val="none" w:sz="0" w:space="0" w:color="auto"/>
                    <w:right w:val="none" w:sz="0" w:space="0" w:color="auto"/>
                  </w:divBdr>
                  <w:divsChild>
                    <w:div w:id="1388989402">
                      <w:marLeft w:val="0"/>
                      <w:marRight w:val="0"/>
                      <w:marTop w:val="0"/>
                      <w:marBottom w:val="0"/>
                      <w:divBdr>
                        <w:top w:val="none" w:sz="0" w:space="0" w:color="auto"/>
                        <w:left w:val="none" w:sz="0" w:space="0" w:color="auto"/>
                        <w:bottom w:val="none" w:sz="0" w:space="0" w:color="auto"/>
                        <w:right w:val="none" w:sz="0" w:space="0" w:color="auto"/>
                      </w:divBdr>
                    </w:div>
                  </w:divsChild>
                </w:div>
                <w:div w:id="1095981849">
                  <w:marLeft w:val="0"/>
                  <w:marRight w:val="0"/>
                  <w:marTop w:val="0"/>
                  <w:marBottom w:val="0"/>
                  <w:divBdr>
                    <w:top w:val="none" w:sz="0" w:space="0" w:color="auto"/>
                    <w:left w:val="none" w:sz="0" w:space="0" w:color="auto"/>
                    <w:bottom w:val="none" w:sz="0" w:space="0" w:color="auto"/>
                    <w:right w:val="none" w:sz="0" w:space="0" w:color="auto"/>
                  </w:divBdr>
                  <w:divsChild>
                    <w:div w:id="2075006756">
                      <w:marLeft w:val="0"/>
                      <w:marRight w:val="0"/>
                      <w:marTop w:val="0"/>
                      <w:marBottom w:val="0"/>
                      <w:divBdr>
                        <w:top w:val="none" w:sz="0" w:space="0" w:color="auto"/>
                        <w:left w:val="none" w:sz="0" w:space="0" w:color="auto"/>
                        <w:bottom w:val="none" w:sz="0" w:space="0" w:color="auto"/>
                        <w:right w:val="none" w:sz="0" w:space="0" w:color="auto"/>
                      </w:divBdr>
                    </w:div>
                  </w:divsChild>
                </w:div>
                <w:div w:id="1474954968">
                  <w:marLeft w:val="0"/>
                  <w:marRight w:val="0"/>
                  <w:marTop w:val="0"/>
                  <w:marBottom w:val="0"/>
                  <w:divBdr>
                    <w:top w:val="none" w:sz="0" w:space="0" w:color="auto"/>
                    <w:left w:val="none" w:sz="0" w:space="0" w:color="auto"/>
                    <w:bottom w:val="none" w:sz="0" w:space="0" w:color="auto"/>
                    <w:right w:val="none" w:sz="0" w:space="0" w:color="auto"/>
                  </w:divBdr>
                  <w:divsChild>
                    <w:div w:id="1601717989">
                      <w:marLeft w:val="0"/>
                      <w:marRight w:val="0"/>
                      <w:marTop w:val="0"/>
                      <w:marBottom w:val="0"/>
                      <w:divBdr>
                        <w:top w:val="none" w:sz="0" w:space="0" w:color="auto"/>
                        <w:left w:val="none" w:sz="0" w:space="0" w:color="auto"/>
                        <w:bottom w:val="none" w:sz="0" w:space="0" w:color="auto"/>
                        <w:right w:val="none" w:sz="0" w:space="0" w:color="auto"/>
                      </w:divBdr>
                    </w:div>
                  </w:divsChild>
                </w:div>
                <w:div w:id="257981852">
                  <w:marLeft w:val="0"/>
                  <w:marRight w:val="0"/>
                  <w:marTop w:val="0"/>
                  <w:marBottom w:val="0"/>
                  <w:divBdr>
                    <w:top w:val="none" w:sz="0" w:space="0" w:color="auto"/>
                    <w:left w:val="none" w:sz="0" w:space="0" w:color="auto"/>
                    <w:bottom w:val="none" w:sz="0" w:space="0" w:color="auto"/>
                    <w:right w:val="none" w:sz="0" w:space="0" w:color="auto"/>
                  </w:divBdr>
                  <w:divsChild>
                    <w:div w:id="300306488">
                      <w:marLeft w:val="0"/>
                      <w:marRight w:val="0"/>
                      <w:marTop w:val="0"/>
                      <w:marBottom w:val="0"/>
                      <w:divBdr>
                        <w:top w:val="none" w:sz="0" w:space="0" w:color="auto"/>
                        <w:left w:val="none" w:sz="0" w:space="0" w:color="auto"/>
                        <w:bottom w:val="none" w:sz="0" w:space="0" w:color="auto"/>
                        <w:right w:val="none" w:sz="0" w:space="0" w:color="auto"/>
                      </w:divBdr>
                    </w:div>
                  </w:divsChild>
                </w:div>
                <w:div w:id="879823331">
                  <w:marLeft w:val="0"/>
                  <w:marRight w:val="0"/>
                  <w:marTop w:val="0"/>
                  <w:marBottom w:val="0"/>
                  <w:divBdr>
                    <w:top w:val="none" w:sz="0" w:space="0" w:color="auto"/>
                    <w:left w:val="none" w:sz="0" w:space="0" w:color="auto"/>
                    <w:bottom w:val="none" w:sz="0" w:space="0" w:color="auto"/>
                    <w:right w:val="none" w:sz="0" w:space="0" w:color="auto"/>
                  </w:divBdr>
                  <w:divsChild>
                    <w:div w:id="1800607156">
                      <w:marLeft w:val="0"/>
                      <w:marRight w:val="0"/>
                      <w:marTop w:val="0"/>
                      <w:marBottom w:val="0"/>
                      <w:divBdr>
                        <w:top w:val="none" w:sz="0" w:space="0" w:color="auto"/>
                        <w:left w:val="none" w:sz="0" w:space="0" w:color="auto"/>
                        <w:bottom w:val="none" w:sz="0" w:space="0" w:color="auto"/>
                        <w:right w:val="none" w:sz="0" w:space="0" w:color="auto"/>
                      </w:divBdr>
                    </w:div>
                  </w:divsChild>
                </w:div>
                <w:div w:id="62073761">
                  <w:marLeft w:val="0"/>
                  <w:marRight w:val="0"/>
                  <w:marTop w:val="0"/>
                  <w:marBottom w:val="0"/>
                  <w:divBdr>
                    <w:top w:val="none" w:sz="0" w:space="0" w:color="auto"/>
                    <w:left w:val="none" w:sz="0" w:space="0" w:color="auto"/>
                    <w:bottom w:val="none" w:sz="0" w:space="0" w:color="auto"/>
                    <w:right w:val="none" w:sz="0" w:space="0" w:color="auto"/>
                  </w:divBdr>
                  <w:divsChild>
                    <w:div w:id="1343705904">
                      <w:marLeft w:val="0"/>
                      <w:marRight w:val="0"/>
                      <w:marTop w:val="0"/>
                      <w:marBottom w:val="0"/>
                      <w:divBdr>
                        <w:top w:val="none" w:sz="0" w:space="0" w:color="auto"/>
                        <w:left w:val="none" w:sz="0" w:space="0" w:color="auto"/>
                        <w:bottom w:val="none" w:sz="0" w:space="0" w:color="auto"/>
                        <w:right w:val="none" w:sz="0" w:space="0" w:color="auto"/>
                      </w:divBdr>
                    </w:div>
                  </w:divsChild>
                </w:div>
                <w:div w:id="1059478372">
                  <w:marLeft w:val="0"/>
                  <w:marRight w:val="0"/>
                  <w:marTop w:val="0"/>
                  <w:marBottom w:val="0"/>
                  <w:divBdr>
                    <w:top w:val="none" w:sz="0" w:space="0" w:color="auto"/>
                    <w:left w:val="none" w:sz="0" w:space="0" w:color="auto"/>
                    <w:bottom w:val="none" w:sz="0" w:space="0" w:color="auto"/>
                    <w:right w:val="none" w:sz="0" w:space="0" w:color="auto"/>
                  </w:divBdr>
                  <w:divsChild>
                    <w:div w:id="1356662212">
                      <w:marLeft w:val="0"/>
                      <w:marRight w:val="0"/>
                      <w:marTop w:val="0"/>
                      <w:marBottom w:val="0"/>
                      <w:divBdr>
                        <w:top w:val="none" w:sz="0" w:space="0" w:color="auto"/>
                        <w:left w:val="none" w:sz="0" w:space="0" w:color="auto"/>
                        <w:bottom w:val="none" w:sz="0" w:space="0" w:color="auto"/>
                        <w:right w:val="none" w:sz="0" w:space="0" w:color="auto"/>
                      </w:divBdr>
                    </w:div>
                  </w:divsChild>
                </w:div>
                <w:div w:id="457796683">
                  <w:marLeft w:val="0"/>
                  <w:marRight w:val="0"/>
                  <w:marTop w:val="0"/>
                  <w:marBottom w:val="0"/>
                  <w:divBdr>
                    <w:top w:val="none" w:sz="0" w:space="0" w:color="auto"/>
                    <w:left w:val="none" w:sz="0" w:space="0" w:color="auto"/>
                    <w:bottom w:val="none" w:sz="0" w:space="0" w:color="auto"/>
                    <w:right w:val="none" w:sz="0" w:space="0" w:color="auto"/>
                  </w:divBdr>
                  <w:divsChild>
                    <w:div w:id="491797279">
                      <w:marLeft w:val="0"/>
                      <w:marRight w:val="0"/>
                      <w:marTop w:val="0"/>
                      <w:marBottom w:val="0"/>
                      <w:divBdr>
                        <w:top w:val="none" w:sz="0" w:space="0" w:color="auto"/>
                        <w:left w:val="none" w:sz="0" w:space="0" w:color="auto"/>
                        <w:bottom w:val="none" w:sz="0" w:space="0" w:color="auto"/>
                        <w:right w:val="none" w:sz="0" w:space="0" w:color="auto"/>
                      </w:divBdr>
                    </w:div>
                  </w:divsChild>
                </w:div>
                <w:div w:id="1767725234">
                  <w:marLeft w:val="0"/>
                  <w:marRight w:val="0"/>
                  <w:marTop w:val="0"/>
                  <w:marBottom w:val="0"/>
                  <w:divBdr>
                    <w:top w:val="none" w:sz="0" w:space="0" w:color="auto"/>
                    <w:left w:val="none" w:sz="0" w:space="0" w:color="auto"/>
                    <w:bottom w:val="none" w:sz="0" w:space="0" w:color="auto"/>
                    <w:right w:val="none" w:sz="0" w:space="0" w:color="auto"/>
                  </w:divBdr>
                  <w:divsChild>
                    <w:div w:id="818960323">
                      <w:marLeft w:val="0"/>
                      <w:marRight w:val="0"/>
                      <w:marTop w:val="0"/>
                      <w:marBottom w:val="0"/>
                      <w:divBdr>
                        <w:top w:val="none" w:sz="0" w:space="0" w:color="auto"/>
                        <w:left w:val="none" w:sz="0" w:space="0" w:color="auto"/>
                        <w:bottom w:val="none" w:sz="0" w:space="0" w:color="auto"/>
                        <w:right w:val="none" w:sz="0" w:space="0" w:color="auto"/>
                      </w:divBdr>
                    </w:div>
                  </w:divsChild>
                </w:div>
                <w:div w:id="812673297">
                  <w:marLeft w:val="0"/>
                  <w:marRight w:val="0"/>
                  <w:marTop w:val="0"/>
                  <w:marBottom w:val="0"/>
                  <w:divBdr>
                    <w:top w:val="none" w:sz="0" w:space="0" w:color="auto"/>
                    <w:left w:val="none" w:sz="0" w:space="0" w:color="auto"/>
                    <w:bottom w:val="none" w:sz="0" w:space="0" w:color="auto"/>
                    <w:right w:val="none" w:sz="0" w:space="0" w:color="auto"/>
                  </w:divBdr>
                  <w:divsChild>
                    <w:div w:id="1508402478">
                      <w:marLeft w:val="0"/>
                      <w:marRight w:val="0"/>
                      <w:marTop w:val="0"/>
                      <w:marBottom w:val="0"/>
                      <w:divBdr>
                        <w:top w:val="none" w:sz="0" w:space="0" w:color="auto"/>
                        <w:left w:val="none" w:sz="0" w:space="0" w:color="auto"/>
                        <w:bottom w:val="none" w:sz="0" w:space="0" w:color="auto"/>
                        <w:right w:val="none" w:sz="0" w:space="0" w:color="auto"/>
                      </w:divBdr>
                    </w:div>
                  </w:divsChild>
                </w:div>
                <w:div w:id="785202569">
                  <w:marLeft w:val="0"/>
                  <w:marRight w:val="0"/>
                  <w:marTop w:val="0"/>
                  <w:marBottom w:val="0"/>
                  <w:divBdr>
                    <w:top w:val="none" w:sz="0" w:space="0" w:color="auto"/>
                    <w:left w:val="none" w:sz="0" w:space="0" w:color="auto"/>
                    <w:bottom w:val="none" w:sz="0" w:space="0" w:color="auto"/>
                    <w:right w:val="none" w:sz="0" w:space="0" w:color="auto"/>
                  </w:divBdr>
                  <w:divsChild>
                    <w:div w:id="1301956924">
                      <w:marLeft w:val="0"/>
                      <w:marRight w:val="0"/>
                      <w:marTop w:val="0"/>
                      <w:marBottom w:val="0"/>
                      <w:divBdr>
                        <w:top w:val="none" w:sz="0" w:space="0" w:color="auto"/>
                        <w:left w:val="none" w:sz="0" w:space="0" w:color="auto"/>
                        <w:bottom w:val="none" w:sz="0" w:space="0" w:color="auto"/>
                        <w:right w:val="none" w:sz="0" w:space="0" w:color="auto"/>
                      </w:divBdr>
                    </w:div>
                  </w:divsChild>
                </w:div>
                <w:div w:id="505362314">
                  <w:marLeft w:val="0"/>
                  <w:marRight w:val="0"/>
                  <w:marTop w:val="0"/>
                  <w:marBottom w:val="0"/>
                  <w:divBdr>
                    <w:top w:val="none" w:sz="0" w:space="0" w:color="auto"/>
                    <w:left w:val="none" w:sz="0" w:space="0" w:color="auto"/>
                    <w:bottom w:val="none" w:sz="0" w:space="0" w:color="auto"/>
                    <w:right w:val="none" w:sz="0" w:space="0" w:color="auto"/>
                  </w:divBdr>
                  <w:divsChild>
                    <w:div w:id="1322277378">
                      <w:marLeft w:val="0"/>
                      <w:marRight w:val="0"/>
                      <w:marTop w:val="0"/>
                      <w:marBottom w:val="0"/>
                      <w:divBdr>
                        <w:top w:val="none" w:sz="0" w:space="0" w:color="auto"/>
                        <w:left w:val="none" w:sz="0" w:space="0" w:color="auto"/>
                        <w:bottom w:val="none" w:sz="0" w:space="0" w:color="auto"/>
                        <w:right w:val="none" w:sz="0" w:space="0" w:color="auto"/>
                      </w:divBdr>
                    </w:div>
                  </w:divsChild>
                </w:div>
                <w:div w:id="1479303172">
                  <w:marLeft w:val="0"/>
                  <w:marRight w:val="0"/>
                  <w:marTop w:val="0"/>
                  <w:marBottom w:val="0"/>
                  <w:divBdr>
                    <w:top w:val="none" w:sz="0" w:space="0" w:color="auto"/>
                    <w:left w:val="none" w:sz="0" w:space="0" w:color="auto"/>
                    <w:bottom w:val="none" w:sz="0" w:space="0" w:color="auto"/>
                    <w:right w:val="none" w:sz="0" w:space="0" w:color="auto"/>
                  </w:divBdr>
                  <w:divsChild>
                    <w:div w:id="922567246">
                      <w:marLeft w:val="0"/>
                      <w:marRight w:val="0"/>
                      <w:marTop w:val="0"/>
                      <w:marBottom w:val="0"/>
                      <w:divBdr>
                        <w:top w:val="none" w:sz="0" w:space="0" w:color="auto"/>
                        <w:left w:val="none" w:sz="0" w:space="0" w:color="auto"/>
                        <w:bottom w:val="none" w:sz="0" w:space="0" w:color="auto"/>
                        <w:right w:val="none" w:sz="0" w:space="0" w:color="auto"/>
                      </w:divBdr>
                    </w:div>
                  </w:divsChild>
                </w:div>
                <w:div w:id="921723703">
                  <w:marLeft w:val="0"/>
                  <w:marRight w:val="0"/>
                  <w:marTop w:val="0"/>
                  <w:marBottom w:val="0"/>
                  <w:divBdr>
                    <w:top w:val="none" w:sz="0" w:space="0" w:color="auto"/>
                    <w:left w:val="none" w:sz="0" w:space="0" w:color="auto"/>
                    <w:bottom w:val="none" w:sz="0" w:space="0" w:color="auto"/>
                    <w:right w:val="none" w:sz="0" w:space="0" w:color="auto"/>
                  </w:divBdr>
                  <w:divsChild>
                    <w:div w:id="69326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4397">
          <w:marLeft w:val="0"/>
          <w:marRight w:val="0"/>
          <w:marTop w:val="0"/>
          <w:marBottom w:val="0"/>
          <w:divBdr>
            <w:top w:val="none" w:sz="0" w:space="0" w:color="auto"/>
            <w:left w:val="none" w:sz="0" w:space="0" w:color="auto"/>
            <w:bottom w:val="none" w:sz="0" w:space="0" w:color="auto"/>
            <w:right w:val="none" w:sz="0" w:space="0" w:color="auto"/>
          </w:divBdr>
        </w:div>
        <w:div w:id="100957718">
          <w:marLeft w:val="0"/>
          <w:marRight w:val="0"/>
          <w:marTop w:val="0"/>
          <w:marBottom w:val="0"/>
          <w:divBdr>
            <w:top w:val="none" w:sz="0" w:space="0" w:color="auto"/>
            <w:left w:val="none" w:sz="0" w:space="0" w:color="auto"/>
            <w:bottom w:val="none" w:sz="0" w:space="0" w:color="auto"/>
            <w:right w:val="none" w:sz="0" w:space="0" w:color="auto"/>
          </w:divBdr>
        </w:div>
        <w:div w:id="1072972745">
          <w:marLeft w:val="0"/>
          <w:marRight w:val="0"/>
          <w:marTop w:val="0"/>
          <w:marBottom w:val="0"/>
          <w:divBdr>
            <w:top w:val="none" w:sz="0" w:space="0" w:color="auto"/>
            <w:left w:val="none" w:sz="0" w:space="0" w:color="auto"/>
            <w:bottom w:val="none" w:sz="0" w:space="0" w:color="auto"/>
            <w:right w:val="none" w:sz="0" w:space="0" w:color="auto"/>
          </w:divBdr>
        </w:div>
        <w:div w:id="81151144">
          <w:marLeft w:val="0"/>
          <w:marRight w:val="0"/>
          <w:marTop w:val="0"/>
          <w:marBottom w:val="0"/>
          <w:divBdr>
            <w:top w:val="none" w:sz="0" w:space="0" w:color="auto"/>
            <w:left w:val="none" w:sz="0" w:space="0" w:color="auto"/>
            <w:bottom w:val="none" w:sz="0" w:space="0" w:color="auto"/>
            <w:right w:val="none" w:sz="0" w:space="0" w:color="auto"/>
          </w:divBdr>
        </w:div>
        <w:div w:id="2044134799">
          <w:marLeft w:val="0"/>
          <w:marRight w:val="0"/>
          <w:marTop w:val="0"/>
          <w:marBottom w:val="0"/>
          <w:divBdr>
            <w:top w:val="none" w:sz="0" w:space="0" w:color="auto"/>
            <w:left w:val="none" w:sz="0" w:space="0" w:color="auto"/>
            <w:bottom w:val="none" w:sz="0" w:space="0" w:color="auto"/>
            <w:right w:val="none" w:sz="0" w:space="0" w:color="auto"/>
          </w:divBdr>
        </w:div>
        <w:div w:id="1153831892">
          <w:marLeft w:val="0"/>
          <w:marRight w:val="0"/>
          <w:marTop w:val="0"/>
          <w:marBottom w:val="0"/>
          <w:divBdr>
            <w:top w:val="none" w:sz="0" w:space="0" w:color="auto"/>
            <w:left w:val="none" w:sz="0" w:space="0" w:color="auto"/>
            <w:bottom w:val="none" w:sz="0" w:space="0" w:color="auto"/>
            <w:right w:val="none" w:sz="0" w:space="0" w:color="auto"/>
          </w:divBdr>
        </w:div>
        <w:div w:id="1226716559">
          <w:marLeft w:val="0"/>
          <w:marRight w:val="0"/>
          <w:marTop w:val="0"/>
          <w:marBottom w:val="0"/>
          <w:divBdr>
            <w:top w:val="none" w:sz="0" w:space="0" w:color="auto"/>
            <w:left w:val="none" w:sz="0" w:space="0" w:color="auto"/>
            <w:bottom w:val="none" w:sz="0" w:space="0" w:color="auto"/>
            <w:right w:val="none" w:sz="0" w:space="0" w:color="auto"/>
          </w:divBdr>
        </w:div>
        <w:div w:id="1047219785">
          <w:marLeft w:val="0"/>
          <w:marRight w:val="0"/>
          <w:marTop w:val="0"/>
          <w:marBottom w:val="0"/>
          <w:divBdr>
            <w:top w:val="none" w:sz="0" w:space="0" w:color="auto"/>
            <w:left w:val="none" w:sz="0" w:space="0" w:color="auto"/>
            <w:bottom w:val="none" w:sz="0" w:space="0" w:color="auto"/>
            <w:right w:val="none" w:sz="0" w:space="0" w:color="auto"/>
          </w:divBdr>
        </w:div>
        <w:div w:id="1992782194">
          <w:marLeft w:val="0"/>
          <w:marRight w:val="0"/>
          <w:marTop w:val="0"/>
          <w:marBottom w:val="0"/>
          <w:divBdr>
            <w:top w:val="none" w:sz="0" w:space="0" w:color="auto"/>
            <w:left w:val="none" w:sz="0" w:space="0" w:color="auto"/>
            <w:bottom w:val="none" w:sz="0" w:space="0" w:color="auto"/>
            <w:right w:val="none" w:sz="0" w:space="0" w:color="auto"/>
          </w:divBdr>
        </w:div>
        <w:div w:id="1172797929">
          <w:marLeft w:val="0"/>
          <w:marRight w:val="0"/>
          <w:marTop w:val="0"/>
          <w:marBottom w:val="0"/>
          <w:divBdr>
            <w:top w:val="none" w:sz="0" w:space="0" w:color="auto"/>
            <w:left w:val="none" w:sz="0" w:space="0" w:color="auto"/>
            <w:bottom w:val="none" w:sz="0" w:space="0" w:color="auto"/>
            <w:right w:val="none" w:sz="0" w:space="0" w:color="auto"/>
          </w:divBdr>
        </w:div>
        <w:div w:id="429862215">
          <w:marLeft w:val="0"/>
          <w:marRight w:val="0"/>
          <w:marTop w:val="0"/>
          <w:marBottom w:val="0"/>
          <w:divBdr>
            <w:top w:val="none" w:sz="0" w:space="0" w:color="auto"/>
            <w:left w:val="none" w:sz="0" w:space="0" w:color="auto"/>
            <w:bottom w:val="none" w:sz="0" w:space="0" w:color="auto"/>
            <w:right w:val="none" w:sz="0" w:space="0" w:color="auto"/>
          </w:divBdr>
        </w:div>
        <w:div w:id="186406308">
          <w:marLeft w:val="0"/>
          <w:marRight w:val="0"/>
          <w:marTop w:val="0"/>
          <w:marBottom w:val="0"/>
          <w:divBdr>
            <w:top w:val="none" w:sz="0" w:space="0" w:color="auto"/>
            <w:left w:val="none" w:sz="0" w:space="0" w:color="auto"/>
            <w:bottom w:val="none" w:sz="0" w:space="0" w:color="auto"/>
            <w:right w:val="none" w:sz="0" w:space="0" w:color="auto"/>
          </w:divBdr>
        </w:div>
        <w:div w:id="300112728">
          <w:marLeft w:val="0"/>
          <w:marRight w:val="0"/>
          <w:marTop w:val="0"/>
          <w:marBottom w:val="0"/>
          <w:divBdr>
            <w:top w:val="none" w:sz="0" w:space="0" w:color="auto"/>
            <w:left w:val="none" w:sz="0" w:space="0" w:color="auto"/>
            <w:bottom w:val="none" w:sz="0" w:space="0" w:color="auto"/>
            <w:right w:val="none" w:sz="0" w:space="0" w:color="auto"/>
          </w:divBdr>
        </w:div>
        <w:div w:id="1635987263">
          <w:marLeft w:val="0"/>
          <w:marRight w:val="0"/>
          <w:marTop w:val="0"/>
          <w:marBottom w:val="0"/>
          <w:divBdr>
            <w:top w:val="none" w:sz="0" w:space="0" w:color="auto"/>
            <w:left w:val="none" w:sz="0" w:space="0" w:color="auto"/>
            <w:bottom w:val="none" w:sz="0" w:space="0" w:color="auto"/>
            <w:right w:val="none" w:sz="0" w:space="0" w:color="auto"/>
          </w:divBdr>
        </w:div>
        <w:div w:id="12269884">
          <w:marLeft w:val="0"/>
          <w:marRight w:val="0"/>
          <w:marTop w:val="0"/>
          <w:marBottom w:val="0"/>
          <w:divBdr>
            <w:top w:val="none" w:sz="0" w:space="0" w:color="auto"/>
            <w:left w:val="none" w:sz="0" w:space="0" w:color="auto"/>
            <w:bottom w:val="none" w:sz="0" w:space="0" w:color="auto"/>
            <w:right w:val="none" w:sz="0" w:space="0" w:color="auto"/>
          </w:divBdr>
          <w:divsChild>
            <w:div w:id="1645624511">
              <w:marLeft w:val="-75"/>
              <w:marRight w:val="0"/>
              <w:marTop w:val="30"/>
              <w:marBottom w:val="30"/>
              <w:divBdr>
                <w:top w:val="none" w:sz="0" w:space="0" w:color="auto"/>
                <w:left w:val="none" w:sz="0" w:space="0" w:color="auto"/>
                <w:bottom w:val="none" w:sz="0" w:space="0" w:color="auto"/>
                <w:right w:val="none" w:sz="0" w:space="0" w:color="auto"/>
              </w:divBdr>
              <w:divsChild>
                <w:div w:id="1251623999">
                  <w:marLeft w:val="0"/>
                  <w:marRight w:val="0"/>
                  <w:marTop w:val="0"/>
                  <w:marBottom w:val="0"/>
                  <w:divBdr>
                    <w:top w:val="none" w:sz="0" w:space="0" w:color="auto"/>
                    <w:left w:val="none" w:sz="0" w:space="0" w:color="auto"/>
                    <w:bottom w:val="none" w:sz="0" w:space="0" w:color="auto"/>
                    <w:right w:val="none" w:sz="0" w:space="0" w:color="auto"/>
                  </w:divBdr>
                  <w:divsChild>
                    <w:div w:id="755249117">
                      <w:marLeft w:val="0"/>
                      <w:marRight w:val="0"/>
                      <w:marTop w:val="0"/>
                      <w:marBottom w:val="0"/>
                      <w:divBdr>
                        <w:top w:val="none" w:sz="0" w:space="0" w:color="auto"/>
                        <w:left w:val="none" w:sz="0" w:space="0" w:color="auto"/>
                        <w:bottom w:val="none" w:sz="0" w:space="0" w:color="auto"/>
                        <w:right w:val="none" w:sz="0" w:space="0" w:color="auto"/>
                      </w:divBdr>
                    </w:div>
                  </w:divsChild>
                </w:div>
                <w:div w:id="625938426">
                  <w:marLeft w:val="0"/>
                  <w:marRight w:val="0"/>
                  <w:marTop w:val="0"/>
                  <w:marBottom w:val="0"/>
                  <w:divBdr>
                    <w:top w:val="none" w:sz="0" w:space="0" w:color="auto"/>
                    <w:left w:val="none" w:sz="0" w:space="0" w:color="auto"/>
                    <w:bottom w:val="none" w:sz="0" w:space="0" w:color="auto"/>
                    <w:right w:val="none" w:sz="0" w:space="0" w:color="auto"/>
                  </w:divBdr>
                  <w:divsChild>
                    <w:div w:id="927233170">
                      <w:marLeft w:val="0"/>
                      <w:marRight w:val="0"/>
                      <w:marTop w:val="0"/>
                      <w:marBottom w:val="0"/>
                      <w:divBdr>
                        <w:top w:val="none" w:sz="0" w:space="0" w:color="auto"/>
                        <w:left w:val="none" w:sz="0" w:space="0" w:color="auto"/>
                        <w:bottom w:val="none" w:sz="0" w:space="0" w:color="auto"/>
                        <w:right w:val="none" w:sz="0" w:space="0" w:color="auto"/>
                      </w:divBdr>
                    </w:div>
                  </w:divsChild>
                </w:div>
                <w:div w:id="869415500">
                  <w:marLeft w:val="0"/>
                  <w:marRight w:val="0"/>
                  <w:marTop w:val="0"/>
                  <w:marBottom w:val="0"/>
                  <w:divBdr>
                    <w:top w:val="none" w:sz="0" w:space="0" w:color="auto"/>
                    <w:left w:val="none" w:sz="0" w:space="0" w:color="auto"/>
                    <w:bottom w:val="none" w:sz="0" w:space="0" w:color="auto"/>
                    <w:right w:val="none" w:sz="0" w:space="0" w:color="auto"/>
                  </w:divBdr>
                  <w:divsChild>
                    <w:div w:id="1761877569">
                      <w:marLeft w:val="0"/>
                      <w:marRight w:val="0"/>
                      <w:marTop w:val="0"/>
                      <w:marBottom w:val="0"/>
                      <w:divBdr>
                        <w:top w:val="none" w:sz="0" w:space="0" w:color="auto"/>
                        <w:left w:val="none" w:sz="0" w:space="0" w:color="auto"/>
                        <w:bottom w:val="none" w:sz="0" w:space="0" w:color="auto"/>
                        <w:right w:val="none" w:sz="0" w:space="0" w:color="auto"/>
                      </w:divBdr>
                    </w:div>
                  </w:divsChild>
                </w:div>
                <w:div w:id="102307785">
                  <w:marLeft w:val="0"/>
                  <w:marRight w:val="0"/>
                  <w:marTop w:val="0"/>
                  <w:marBottom w:val="0"/>
                  <w:divBdr>
                    <w:top w:val="none" w:sz="0" w:space="0" w:color="auto"/>
                    <w:left w:val="none" w:sz="0" w:space="0" w:color="auto"/>
                    <w:bottom w:val="none" w:sz="0" w:space="0" w:color="auto"/>
                    <w:right w:val="none" w:sz="0" w:space="0" w:color="auto"/>
                  </w:divBdr>
                  <w:divsChild>
                    <w:div w:id="545334358">
                      <w:marLeft w:val="0"/>
                      <w:marRight w:val="0"/>
                      <w:marTop w:val="0"/>
                      <w:marBottom w:val="0"/>
                      <w:divBdr>
                        <w:top w:val="none" w:sz="0" w:space="0" w:color="auto"/>
                        <w:left w:val="none" w:sz="0" w:space="0" w:color="auto"/>
                        <w:bottom w:val="none" w:sz="0" w:space="0" w:color="auto"/>
                        <w:right w:val="none" w:sz="0" w:space="0" w:color="auto"/>
                      </w:divBdr>
                    </w:div>
                  </w:divsChild>
                </w:div>
                <w:div w:id="913048182">
                  <w:marLeft w:val="0"/>
                  <w:marRight w:val="0"/>
                  <w:marTop w:val="0"/>
                  <w:marBottom w:val="0"/>
                  <w:divBdr>
                    <w:top w:val="none" w:sz="0" w:space="0" w:color="auto"/>
                    <w:left w:val="none" w:sz="0" w:space="0" w:color="auto"/>
                    <w:bottom w:val="none" w:sz="0" w:space="0" w:color="auto"/>
                    <w:right w:val="none" w:sz="0" w:space="0" w:color="auto"/>
                  </w:divBdr>
                  <w:divsChild>
                    <w:div w:id="251203056">
                      <w:marLeft w:val="0"/>
                      <w:marRight w:val="0"/>
                      <w:marTop w:val="0"/>
                      <w:marBottom w:val="0"/>
                      <w:divBdr>
                        <w:top w:val="none" w:sz="0" w:space="0" w:color="auto"/>
                        <w:left w:val="none" w:sz="0" w:space="0" w:color="auto"/>
                        <w:bottom w:val="none" w:sz="0" w:space="0" w:color="auto"/>
                        <w:right w:val="none" w:sz="0" w:space="0" w:color="auto"/>
                      </w:divBdr>
                    </w:div>
                  </w:divsChild>
                </w:div>
                <w:div w:id="1168642369">
                  <w:marLeft w:val="0"/>
                  <w:marRight w:val="0"/>
                  <w:marTop w:val="0"/>
                  <w:marBottom w:val="0"/>
                  <w:divBdr>
                    <w:top w:val="none" w:sz="0" w:space="0" w:color="auto"/>
                    <w:left w:val="none" w:sz="0" w:space="0" w:color="auto"/>
                    <w:bottom w:val="none" w:sz="0" w:space="0" w:color="auto"/>
                    <w:right w:val="none" w:sz="0" w:space="0" w:color="auto"/>
                  </w:divBdr>
                  <w:divsChild>
                    <w:div w:id="1659263688">
                      <w:marLeft w:val="0"/>
                      <w:marRight w:val="0"/>
                      <w:marTop w:val="0"/>
                      <w:marBottom w:val="0"/>
                      <w:divBdr>
                        <w:top w:val="none" w:sz="0" w:space="0" w:color="auto"/>
                        <w:left w:val="none" w:sz="0" w:space="0" w:color="auto"/>
                        <w:bottom w:val="none" w:sz="0" w:space="0" w:color="auto"/>
                        <w:right w:val="none" w:sz="0" w:space="0" w:color="auto"/>
                      </w:divBdr>
                    </w:div>
                  </w:divsChild>
                </w:div>
                <w:div w:id="1344628830">
                  <w:marLeft w:val="0"/>
                  <w:marRight w:val="0"/>
                  <w:marTop w:val="0"/>
                  <w:marBottom w:val="0"/>
                  <w:divBdr>
                    <w:top w:val="none" w:sz="0" w:space="0" w:color="auto"/>
                    <w:left w:val="none" w:sz="0" w:space="0" w:color="auto"/>
                    <w:bottom w:val="none" w:sz="0" w:space="0" w:color="auto"/>
                    <w:right w:val="none" w:sz="0" w:space="0" w:color="auto"/>
                  </w:divBdr>
                  <w:divsChild>
                    <w:div w:id="1935894494">
                      <w:marLeft w:val="0"/>
                      <w:marRight w:val="0"/>
                      <w:marTop w:val="0"/>
                      <w:marBottom w:val="0"/>
                      <w:divBdr>
                        <w:top w:val="none" w:sz="0" w:space="0" w:color="auto"/>
                        <w:left w:val="none" w:sz="0" w:space="0" w:color="auto"/>
                        <w:bottom w:val="none" w:sz="0" w:space="0" w:color="auto"/>
                        <w:right w:val="none" w:sz="0" w:space="0" w:color="auto"/>
                      </w:divBdr>
                    </w:div>
                  </w:divsChild>
                </w:div>
                <w:div w:id="1003049655">
                  <w:marLeft w:val="0"/>
                  <w:marRight w:val="0"/>
                  <w:marTop w:val="0"/>
                  <w:marBottom w:val="0"/>
                  <w:divBdr>
                    <w:top w:val="none" w:sz="0" w:space="0" w:color="auto"/>
                    <w:left w:val="none" w:sz="0" w:space="0" w:color="auto"/>
                    <w:bottom w:val="none" w:sz="0" w:space="0" w:color="auto"/>
                    <w:right w:val="none" w:sz="0" w:space="0" w:color="auto"/>
                  </w:divBdr>
                  <w:divsChild>
                    <w:div w:id="1924875600">
                      <w:marLeft w:val="0"/>
                      <w:marRight w:val="0"/>
                      <w:marTop w:val="0"/>
                      <w:marBottom w:val="0"/>
                      <w:divBdr>
                        <w:top w:val="none" w:sz="0" w:space="0" w:color="auto"/>
                        <w:left w:val="none" w:sz="0" w:space="0" w:color="auto"/>
                        <w:bottom w:val="none" w:sz="0" w:space="0" w:color="auto"/>
                        <w:right w:val="none" w:sz="0" w:space="0" w:color="auto"/>
                      </w:divBdr>
                    </w:div>
                  </w:divsChild>
                </w:div>
                <w:div w:id="1878853688">
                  <w:marLeft w:val="0"/>
                  <w:marRight w:val="0"/>
                  <w:marTop w:val="0"/>
                  <w:marBottom w:val="0"/>
                  <w:divBdr>
                    <w:top w:val="none" w:sz="0" w:space="0" w:color="auto"/>
                    <w:left w:val="none" w:sz="0" w:space="0" w:color="auto"/>
                    <w:bottom w:val="none" w:sz="0" w:space="0" w:color="auto"/>
                    <w:right w:val="none" w:sz="0" w:space="0" w:color="auto"/>
                  </w:divBdr>
                  <w:divsChild>
                    <w:div w:id="1677732686">
                      <w:marLeft w:val="0"/>
                      <w:marRight w:val="0"/>
                      <w:marTop w:val="0"/>
                      <w:marBottom w:val="0"/>
                      <w:divBdr>
                        <w:top w:val="none" w:sz="0" w:space="0" w:color="auto"/>
                        <w:left w:val="none" w:sz="0" w:space="0" w:color="auto"/>
                        <w:bottom w:val="none" w:sz="0" w:space="0" w:color="auto"/>
                        <w:right w:val="none" w:sz="0" w:space="0" w:color="auto"/>
                      </w:divBdr>
                    </w:div>
                  </w:divsChild>
                </w:div>
                <w:div w:id="78329168">
                  <w:marLeft w:val="0"/>
                  <w:marRight w:val="0"/>
                  <w:marTop w:val="0"/>
                  <w:marBottom w:val="0"/>
                  <w:divBdr>
                    <w:top w:val="none" w:sz="0" w:space="0" w:color="auto"/>
                    <w:left w:val="none" w:sz="0" w:space="0" w:color="auto"/>
                    <w:bottom w:val="none" w:sz="0" w:space="0" w:color="auto"/>
                    <w:right w:val="none" w:sz="0" w:space="0" w:color="auto"/>
                  </w:divBdr>
                  <w:divsChild>
                    <w:div w:id="1647391801">
                      <w:marLeft w:val="0"/>
                      <w:marRight w:val="0"/>
                      <w:marTop w:val="0"/>
                      <w:marBottom w:val="0"/>
                      <w:divBdr>
                        <w:top w:val="none" w:sz="0" w:space="0" w:color="auto"/>
                        <w:left w:val="none" w:sz="0" w:space="0" w:color="auto"/>
                        <w:bottom w:val="none" w:sz="0" w:space="0" w:color="auto"/>
                        <w:right w:val="none" w:sz="0" w:space="0" w:color="auto"/>
                      </w:divBdr>
                    </w:div>
                  </w:divsChild>
                </w:div>
                <w:div w:id="409619922">
                  <w:marLeft w:val="0"/>
                  <w:marRight w:val="0"/>
                  <w:marTop w:val="0"/>
                  <w:marBottom w:val="0"/>
                  <w:divBdr>
                    <w:top w:val="none" w:sz="0" w:space="0" w:color="auto"/>
                    <w:left w:val="none" w:sz="0" w:space="0" w:color="auto"/>
                    <w:bottom w:val="none" w:sz="0" w:space="0" w:color="auto"/>
                    <w:right w:val="none" w:sz="0" w:space="0" w:color="auto"/>
                  </w:divBdr>
                  <w:divsChild>
                    <w:div w:id="1532650747">
                      <w:marLeft w:val="0"/>
                      <w:marRight w:val="0"/>
                      <w:marTop w:val="0"/>
                      <w:marBottom w:val="0"/>
                      <w:divBdr>
                        <w:top w:val="none" w:sz="0" w:space="0" w:color="auto"/>
                        <w:left w:val="none" w:sz="0" w:space="0" w:color="auto"/>
                        <w:bottom w:val="none" w:sz="0" w:space="0" w:color="auto"/>
                        <w:right w:val="none" w:sz="0" w:space="0" w:color="auto"/>
                      </w:divBdr>
                    </w:div>
                  </w:divsChild>
                </w:div>
                <w:div w:id="1446845673">
                  <w:marLeft w:val="0"/>
                  <w:marRight w:val="0"/>
                  <w:marTop w:val="0"/>
                  <w:marBottom w:val="0"/>
                  <w:divBdr>
                    <w:top w:val="none" w:sz="0" w:space="0" w:color="auto"/>
                    <w:left w:val="none" w:sz="0" w:space="0" w:color="auto"/>
                    <w:bottom w:val="none" w:sz="0" w:space="0" w:color="auto"/>
                    <w:right w:val="none" w:sz="0" w:space="0" w:color="auto"/>
                  </w:divBdr>
                  <w:divsChild>
                    <w:div w:id="282857018">
                      <w:marLeft w:val="0"/>
                      <w:marRight w:val="0"/>
                      <w:marTop w:val="0"/>
                      <w:marBottom w:val="0"/>
                      <w:divBdr>
                        <w:top w:val="none" w:sz="0" w:space="0" w:color="auto"/>
                        <w:left w:val="none" w:sz="0" w:space="0" w:color="auto"/>
                        <w:bottom w:val="none" w:sz="0" w:space="0" w:color="auto"/>
                        <w:right w:val="none" w:sz="0" w:space="0" w:color="auto"/>
                      </w:divBdr>
                    </w:div>
                  </w:divsChild>
                </w:div>
                <w:div w:id="512572344">
                  <w:marLeft w:val="0"/>
                  <w:marRight w:val="0"/>
                  <w:marTop w:val="0"/>
                  <w:marBottom w:val="0"/>
                  <w:divBdr>
                    <w:top w:val="none" w:sz="0" w:space="0" w:color="auto"/>
                    <w:left w:val="none" w:sz="0" w:space="0" w:color="auto"/>
                    <w:bottom w:val="none" w:sz="0" w:space="0" w:color="auto"/>
                    <w:right w:val="none" w:sz="0" w:space="0" w:color="auto"/>
                  </w:divBdr>
                  <w:divsChild>
                    <w:div w:id="456948942">
                      <w:marLeft w:val="0"/>
                      <w:marRight w:val="0"/>
                      <w:marTop w:val="0"/>
                      <w:marBottom w:val="0"/>
                      <w:divBdr>
                        <w:top w:val="none" w:sz="0" w:space="0" w:color="auto"/>
                        <w:left w:val="none" w:sz="0" w:space="0" w:color="auto"/>
                        <w:bottom w:val="none" w:sz="0" w:space="0" w:color="auto"/>
                        <w:right w:val="none" w:sz="0" w:space="0" w:color="auto"/>
                      </w:divBdr>
                    </w:div>
                  </w:divsChild>
                </w:div>
                <w:div w:id="1300258107">
                  <w:marLeft w:val="0"/>
                  <w:marRight w:val="0"/>
                  <w:marTop w:val="0"/>
                  <w:marBottom w:val="0"/>
                  <w:divBdr>
                    <w:top w:val="none" w:sz="0" w:space="0" w:color="auto"/>
                    <w:left w:val="none" w:sz="0" w:space="0" w:color="auto"/>
                    <w:bottom w:val="none" w:sz="0" w:space="0" w:color="auto"/>
                    <w:right w:val="none" w:sz="0" w:space="0" w:color="auto"/>
                  </w:divBdr>
                  <w:divsChild>
                    <w:div w:id="345714807">
                      <w:marLeft w:val="0"/>
                      <w:marRight w:val="0"/>
                      <w:marTop w:val="0"/>
                      <w:marBottom w:val="0"/>
                      <w:divBdr>
                        <w:top w:val="none" w:sz="0" w:space="0" w:color="auto"/>
                        <w:left w:val="none" w:sz="0" w:space="0" w:color="auto"/>
                        <w:bottom w:val="none" w:sz="0" w:space="0" w:color="auto"/>
                        <w:right w:val="none" w:sz="0" w:space="0" w:color="auto"/>
                      </w:divBdr>
                    </w:div>
                  </w:divsChild>
                </w:div>
                <w:div w:id="490876547">
                  <w:marLeft w:val="0"/>
                  <w:marRight w:val="0"/>
                  <w:marTop w:val="0"/>
                  <w:marBottom w:val="0"/>
                  <w:divBdr>
                    <w:top w:val="none" w:sz="0" w:space="0" w:color="auto"/>
                    <w:left w:val="none" w:sz="0" w:space="0" w:color="auto"/>
                    <w:bottom w:val="none" w:sz="0" w:space="0" w:color="auto"/>
                    <w:right w:val="none" w:sz="0" w:space="0" w:color="auto"/>
                  </w:divBdr>
                  <w:divsChild>
                    <w:div w:id="1077094880">
                      <w:marLeft w:val="0"/>
                      <w:marRight w:val="0"/>
                      <w:marTop w:val="0"/>
                      <w:marBottom w:val="0"/>
                      <w:divBdr>
                        <w:top w:val="none" w:sz="0" w:space="0" w:color="auto"/>
                        <w:left w:val="none" w:sz="0" w:space="0" w:color="auto"/>
                        <w:bottom w:val="none" w:sz="0" w:space="0" w:color="auto"/>
                        <w:right w:val="none" w:sz="0" w:space="0" w:color="auto"/>
                      </w:divBdr>
                    </w:div>
                  </w:divsChild>
                </w:div>
                <w:div w:id="2084523743">
                  <w:marLeft w:val="0"/>
                  <w:marRight w:val="0"/>
                  <w:marTop w:val="0"/>
                  <w:marBottom w:val="0"/>
                  <w:divBdr>
                    <w:top w:val="none" w:sz="0" w:space="0" w:color="auto"/>
                    <w:left w:val="none" w:sz="0" w:space="0" w:color="auto"/>
                    <w:bottom w:val="none" w:sz="0" w:space="0" w:color="auto"/>
                    <w:right w:val="none" w:sz="0" w:space="0" w:color="auto"/>
                  </w:divBdr>
                  <w:divsChild>
                    <w:div w:id="1580090262">
                      <w:marLeft w:val="0"/>
                      <w:marRight w:val="0"/>
                      <w:marTop w:val="0"/>
                      <w:marBottom w:val="0"/>
                      <w:divBdr>
                        <w:top w:val="none" w:sz="0" w:space="0" w:color="auto"/>
                        <w:left w:val="none" w:sz="0" w:space="0" w:color="auto"/>
                        <w:bottom w:val="none" w:sz="0" w:space="0" w:color="auto"/>
                        <w:right w:val="none" w:sz="0" w:space="0" w:color="auto"/>
                      </w:divBdr>
                    </w:div>
                  </w:divsChild>
                </w:div>
                <w:div w:id="1680234703">
                  <w:marLeft w:val="0"/>
                  <w:marRight w:val="0"/>
                  <w:marTop w:val="0"/>
                  <w:marBottom w:val="0"/>
                  <w:divBdr>
                    <w:top w:val="none" w:sz="0" w:space="0" w:color="auto"/>
                    <w:left w:val="none" w:sz="0" w:space="0" w:color="auto"/>
                    <w:bottom w:val="none" w:sz="0" w:space="0" w:color="auto"/>
                    <w:right w:val="none" w:sz="0" w:space="0" w:color="auto"/>
                  </w:divBdr>
                  <w:divsChild>
                    <w:div w:id="1393390082">
                      <w:marLeft w:val="0"/>
                      <w:marRight w:val="0"/>
                      <w:marTop w:val="0"/>
                      <w:marBottom w:val="0"/>
                      <w:divBdr>
                        <w:top w:val="none" w:sz="0" w:space="0" w:color="auto"/>
                        <w:left w:val="none" w:sz="0" w:space="0" w:color="auto"/>
                        <w:bottom w:val="none" w:sz="0" w:space="0" w:color="auto"/>
                        <w:right w:val="none" w:sz="0" w:space="0" w:color="auto"/>
                      </w:divBdr>
                    </w:div>
                  </w:divsChild>
                </w:div>
                <w:div w:id="2083989612">
                  <w:marLeft w:val="0"/>
                  <w:marRight w:val="0"/>
                  <w:marTop w:val="0"/>
                  <w:marBottom w:val="0"/>
                  <w:divBdr>
                    <w:top w:val="none" w:sz="0" w:space="0" w:color="auto"/>
                    <w:left w:val="none" w:sz="0" w:space="0" w:color="auto"/>
                    <w:bottom w:val="none" w:sz="0" w:space="0" w:color="auto"/>
                    <w:right w:val="none" w:sz="0" w:space="0" w:color="auto"/>
                  </w:divBdr>
                  <w:divsChild>
                    <w:div w:id="561141105">
                      <w:marLeft w:val="0"/>
                      <w:marRight w:val="0"/>
                      <w:marTop w:val="0"/>
                      <w:marBottom w:val="0"/>
                      <w:divBdr>
                        <w:top w:val="none" w:sz="0" w:space="0" w:color="auto"/>
                        <w:left w:val="none" w:sz="0" w:space="0" w:color="auto"/>
                        <w:bottom w:val="none" w:sz="0" w:space="0" w:color="auto"/>
                        <w:right w:val="none" w:sz="0" w:space="0" w:color="auto"/>
                      </w:divBdr>
                    </w:div>
                  </w:divsChild>
                </w:div>
                <w:div w:id="680395624">
                  <w:marLeft w:val="0"/>
                  <w:marRight w:val="0"/>
                  <w:marTop w:val="0"/>
                  <w:marBottom w:val="0"/>
                  <w:divBdr>
                    <w:top w:val="none" w:sz="0" w:space="0" w:color="auto"/>
                    <w:left w:val="none" w:sz="0" w:space="0" w:color="auto"/>
                    <w:bottom w:val="none" w:sz="0" w:space="0" w:color="auto"/>
                    <w:right w:val="none" w:sz="0" w:space="0" w:color="auto"/>
                  </w:divBdr>
                  <w:divsChild>
                    <w:div w:id="975337565">
                      <w:marLeft w:val="0"/>
                      <w:marRight w:val="0"/>
                      <w:marTop w:val="0"/>
                      <w:marBottom w:val="0"/>
                      <w:divBdr>
                        <w:top w:val="none" w:sz="0" w:space="0" w:color="auto"/>
                        <w:left w:val="none" w:sz="0" w:space="0" w:color="auto"/>
                        <w:bottom w:val="none" w:sz="0" w:space="0" w:color="auto"/>
                        <w:right w:val="none" w:sz="0" w:space="0" w:color="auto"/>
                      </w:divBdr>
                    </w:div>
                  </w:divsChild>
                </w:div>
                <w:div w:id="906184661">
                  <w:marLeft w:val="0"/>
                  <w:marRight w:val="0"/>
                  <w:marTop w:val="0"/>
                  <w:marBottom w:val="0"/>
                  <w:divBdr>
                    <w:top w:val="none" w:sz="0" w:space="0" w:color="auto"/>
                    <w:left w:val="none" w:sz="0" w:space="0" w:color="auto"/>
                    <w:bottom w:val="none" w:sz="0" w:space="0" w:color="auto"/>
                    <w:right w:val="none" w:sz="0" w:space="0" w:color="auto"/>
                  </w:divBdr>
                  <w:divsChild>
                    <w:div w:id="813572513">
                      <w:marLeft w:val="0"/>
                      <w:marRight w:val="0"/>
                      <w:marTop w:val="0"/>
                      <w:marBottom w:val="0"/>
                      <w:divBdr>
                        <w:top w:val="none" w:sz="0" w:space="0" w:color="auto"/>
                        <w:left w:val="none" w:sz="0" w:space="0" w:color="auto"/>
                        <w:bottom w:val="none" w:sz="0" w:space="0" w:color="auto"/>
                        <w:right w:val="none" w:sz="0" w:space="0" w:color="auto"/>
                      </w:divBdr>
                    </w:div>
                  </w:divsChild>
                </w:div>
                <w:div w:id="1495026094">
                  <w:marLeft w:val="0"/>
                  <w:marRight w:val="0"/>
                  <w:marTop w:val="0"/>
                  <w:marBottom w:val="0"/>
                  <w:divBdr>
                    <w:top w:val="none" w:sz="0" w:space="0" w:color="auto"/>
                    <w:left w:val="none" w:sz="0" w:space="0" w:color="auto"/>
                    <w:bottom w:val="none" w:sz="0" w:space="0" w:color="auto"/>
                    <w:right w:val="none" w:sz="0" w:space="0" w:color="auto"/>
                  </w:divBdr>
                  <w:divsChild>
                    <w:div w:id="1180124107">
                      <w:marLeft w:val="0"/>
                      <w:marRight w:val="0"/>
                      <w:marTop w:val="0"/>
                      <w:marBottom w:val="0"/>
                      <w:divBdr>
                        <w:top w:val="none" w:sz="0" w:space="0" w:color="auto"/>
                        <w:left w:val="none" w:sz="0" w:space="0" w:color="auto"/>
                        <w:bottom w:val="none" w:sz="0" w:space="0" w:color="auto"/>
                        <w:right w:val="none" w:sz="0" w:space="0" w:color="auto"/>
                      </w:divBdr>
                    </w:div>
                  </w:divsChild>
                </w:div>
                <w:div w:id="485317038">
                  <w:marLeft w:val="0"/>
                  <w:marRight w:val="0"/>
                  <w:marTop w:val="0"/>
                  <w:marBottom w:val="0"/>
                  <w:divBdr>
                    <w:top w:val="none" w:sz="0" w:space="0" w:color="auto"/>
                    <w:left w:val="none" w:sz="0" w:space="0" w:color="auto"/>
                    <w:bottom w:val="none" w:sz="0" w:space="0" w:color="auto"/>
                    <w:right w:val="none" w:sz="0" w:space="0" w:color="auto"/>
                  </w:divBdr>
                  <w:divsChild>
                    <w:div w:id="961039509">
                      <w:marLeft w:val="0"/>
                      <w:marRight w:val="0"/>
                      <w:marTop w:val="0"/>
                      <w:marBottom w:val="0"/>
                      <w:divBdr>
                        <w:top w:val="none" w:sz="0" w:space="0" w:color="auto"/>
                        <w:left w:val="none" w:sz="0" w:space="0" w:color="auto"/>
                        <w:bottom w:val="none" w:sz="0" w:space="0" w:color="auto"/>
                        <w:right w:val="none" w:sz="0" w:space="0" w:color="auto"/>
                      </w:divBdr>
                    </w:div>
                  </w:divsChild>
                </w:div>
                <w:div w:id="1657610805">
                  <w:marLeft w:val="0"/>
                  <w:marRight w:val="0"/>
                  <w:marTop w:val="0"/>
                  <w:marBottom w:val="0"/>
                  <w:divBdr>
                    <w:top w:val="none" w:sz="0" w:space="0" w:color="auto"/>
                    <w:left w:val="none" w:sz="0" w:space="0" w:color="auto"/>
                    <w:bottom w:val="none" w:sz="0" w:space="0" w:color="auto"/>
                    <w:right w:val="none" w:sz="0" w:space="0" w:color="auto"/>
                  </w:divBdr>
                  <w:divsChild>
                    <w:div w:id="303974911">
                      <w:marLeft w:val="0"/>
                      <w:marRight w:val="0"/>
                      <w:marTop w:val="0"/>
                      <w:marBottom w:val="0"/>
                      <w:divBdr>
                        <w:top w:val="none" w:sz="0" w:space="0" w:color="auto"/>
                        <w:left w:val="none" w:sz="0" w:space="0" w:color="auto"/>
                        <w:bottom w:val="none" w:sz="0" w:space="0" w:color="auto"/>
                        <w:right w:val="none" w:sz="0" w:space="0" w:color="auto"/>
                      </w:divBdr>
                    </w:div>
                  </w:divsChild>
                </w:div>
                <w:div w:id="2063750140">
                  <w:marLeft w:val="0"/>
                  <w:marRight w:val="0"/>
                  <w:marTop w:val="0"/>
                  <w:marBottom w:val="0"/>
                  <w:divBdr>
                    <w:top w:val="none" w:sz="0" w:space="0" w:color="auto"/>
                    <w:left w:val="none" w:sz="0" w:space="0" w:color="auto"/>
                    <w:bottom w:val="none" w:sz="0" w:space="0" w:color="auto"/>
                    <w:right w:val="none" w:sz="0" w:space="0" w:color="auto"/>
                  </w:divBdr>
                  <w:divsChild>
                    <w:div w:id="1752462798">
                      <w:marLeft w:val="0"/>
                      <w:marRight w:val="0"/>
                      <w:marTop w:val="0"/>
                      <w:marBottom w:val="0"/>
                      <w:divBdr>
                        <w:top w:val="none" w:sz="0" w:space="0" w:color="auto"/>
                        <w:left w:val="none" w:sz="0" w:space="0" w:color="auto"/>
                        <w:bottom w:val="none" w:sz="0" w:space="0" w:color="auto"/>
                        <w:right w:val="none" w:sz="0" w:space="0" w:color="auto"/>
                      </w:divBdr>
                    </w:div>
                  </w:divsChild>
                </w:div>
                <w:div w:id="536042098">
                  <w:marLeft w:val="0"/>
                  <w:marRight w:val="0"/>
                  <w:marTop w:val="0"/>
                  <w:marBottom w:val="0"/>
                  <w:divBdr>
                    <w:top w:val="none" w:sz="0" w:space="0" w:color="auto"/>
                    <w:left w:val="none" w:sz="0" w:space="0" w:color="auto"/>
                    <w:bottom w:val="none" w:sz="0" w:space="0" w:color="auto"/>
                    <w:right w:val="none" w:sz="0" w:space="0" w:color="auto"/>
                  </w:divBdr>
                  <w:divsChild>
                    <w:div w:id="80298590">
                      <w:marLeft w:val="0"/>
                      <w:marRight w:val="0"/>
                      <w:marTop w:val="0"/>
                      <w:marBottom w:val="0"/>
                      <w:divBdr>
                        <w:top w:val="none" w:sz="0" w:space="0" w:color="auto"/>
                        <w:left w:val="none" w:sz="0" w:space="0" w:color="auto"/>
                        <w:bottom w:val="none" w:sz="0" w:space="0" w:color="auto"/>
                        <w:right w:val="none" w:sz="0" w:space="0" w:color="auto"/>
                      </w:divBdr>
                    </w:div>
                  </w:divsChild>
                </w:div>
                <w:div w:id="1372657702">
                  <w:marLeft w:val="0"/>
                  <w:marRight w:val="0"/>
                  <w:marTop w:val="0"/>
                  <w:marBottom w:val="0"/>
                  <w:divBdr>
                    <w:top w:val="none" w:sz="0" w:space="0" w:color="auto"/>
                    <w:left w:val="none" w:sz="0" w:space="0" w:color="auto"/>
                    <w:bottom w:val="none" w:sz="0" w:space="0" w:color="auto"/>
                    <w:right w:val="none" w:sz="0" w:space="0" w:color="auto"/>
                  </w:divBdr>
                  <w:divsChild>
                    <w:div w:id="1918512180">
                      <w:marLeft w:val="0"/>
                      <w:marRight w:val="0"/>
                      <w:marTop w:val="0"/>
                      <w:marBottom w:val="0"/>
                      <w:divBdr>
                        <w:top w:val="none" w:sz="0" w:space="0" w:color="auto"/>
                        <w:left w:val="none" w:sz="0" w:space="0" w:color="auto"/>
                        <w:bottom w:val="none" w:sz="0" w:space="0" w:color="auto"/>
                        <w:right w:val="none" w:sz="0" w:space="0" w:color="auto"/>
                      </w:divBdr>
                    </w:div>
                  </w:divsChild>
                </w:div>
                <w:div w:id="1228030871">
                  <w:marLeft w:val="0"/>
                  <w:marRight w:val="0"/>
                  <w:marTop w:val="0"/>
                  <w:marBottom w:val="0"/>
                  <w:divBdr>
                    <w:top w:val="none" w:sz="0" w:space="0" w:color="auto"/>
                    <w:left w:val="none" w:sz="0" w:space="0" w:color="auto"/>
                    <w:bottom w:val="none" w:sz="0" w:space="0" w:color="auto"/>
                    <w:right w:val="none" w:sz="0" w:space="0" w:color="auto"/>
                  </w:divBdr>
                  <w:divsChild>
                    <w:div w:id="2051495123">
                      <w:marLeft w:val="0"/>
                      <w:marRight w:val="0"/>
                      <w:marTop w:val="0"/>
                      <w:marBottom w:val="0"/>
                      <w:divBdr>
                        <w:top w:val="none" w:sz="0" w:space="0" w:color="auto"/>
                        <w:left w:val="none" w:sz="0" w:space="0" w:color="auto"/>
                        <w:bottom w:val="none" w:sz="0" w:space="0" w:color="auto"/>
                        <w:right w:val="none" w:sz="0" w:space="0" w:color="auto"/>
                      </w:divBdr>
                    </w:div>
                  </w:divsChild>
                </w:div>
                <w:div w:id="2024816752">
                  <w:marLeft w:val="0"/>
                  <w:marRight w:val="0"/>
                  <w:marTop w:val="0"/>
                  <w:marBottom w:val="0"/>
                  <w:divBdr>
                    <w:top w:val="none" w:sz="0" w:space="0" w:color="auto"/>
                    <w:left w:val="none" w:sz="0" w:space="0" w:color="auto"/>
                    <w:bottom w:val="none" w:sz="0" w:space="0" w:color="auto"/>
                    <w:right w:val="none" w:sz="0" w:space="0" w:color="auto"/>
                  </w:divBdr>
                  <w:divsChild>
                    <w:div w:id="29646434">
                      <w:marLeft w:val="0"/>
                      <w:marRight w:val="0"/>
                      <w:marTop w:val="0"/>
                      <w:marBottom w:val="0"/>
                      <w:divBdr>
                        <w:top w:val="none" w:sz="0" w:space="0" w:color="auto"/>
                        <w:left w:val="none" w:sz="0" w:space="0" w:color="auto"/>
                        <w:bottom w:val="none" w:sz="0" w:space="0" w:color="auto"/>
                        <w:right w:val="none" w:sz="0" w:space="0" w:color="auto"/>
                      </w:divBdr>
                    </w:div>
                  </w:divsChild>
                </w:div>
                <w:div w:id="890271230">
                  <w:marLeft w:val="0"/>
                  <w:marRight w:val="0"/>
                  <w:marTop w:val="0"/>
                  <w:marBottom w:val="0"/>
                  <w:divBdr>
                    <w:top w:val="none" w:sz="0" w:space="0" w:color="auto"/>
                    <w:left w:val="none" w:sz="0" w:space="0" w:color="auto"/>
                    <w:bottom w:val="none" w:sz="0" w:space="0" w:color="auto"/>
                    <w:right w:val="none" w:sz="0" w:space="0" w:color="auto"/>
                  </w:divBdr>
                  <w:divsChild>
                    <w:div w:id="783378244">
                      <w:marLeft w:val="0"/>
                      <w:marRight w:val="0"/>
                      <w:marTop w:val="0"/>
                      <w:marBottom w:val="0"/>
                      <w:divBdr>
                        <w:top w:val="none" w:sz="0" w:space="0" w:color="auto"/>
                        <w:left w:val="none" w:sz="0" w:space="0" w:color="auto"/>
                        <w:bottom w:val="none" w:sz="0" w:space="0" w:color="auto"/>
                        <w:right w:val="none" w:sz="0" w:space="0" w:color="auto"/>
                      </w:divBdr>
                    </w:div>
                  </w:divsChild>
                </w:div>
                <w:div w:id="798032720">
                  <w:marLeft w:val="0"/>
                  <w:marRight w:val="0"/>
                  <w:marTop w:val="0"/>
                  <w:marBottom w:val="0"/>
                  <w:divBdr>
                    <w:top w:val="none" w:sz="0" w:space="0" w:color="auto"/>
                    <w:left w:val="none" w:sz="0" w:space="0" w:color="auto"/>
                    <w:bottom w:val="none" w:sz="0" w:space="0" w:color="auto"/>
                    <w:right w:val="none" w:sz="0" w:space="0" w:color="auto"/>
                  </w:divBdr>
                  <w:divsChild>
                    <w:div w:id="823087708">
                      <w:marLeft w:val="0"/>
                      <w:marRight w:val="0"/>
                      <w:marTop w:val="0"/>
                      <w:marBottom w:val="0"/>
                      <w:divBdr>
                        <w:top w:val="none" w:sz="0" w:space="0" w:color="auto"/>
                        <w:left w:val="none" w:sz="0" w:space="0" w:color="auto"/>
                        <w:bottom w:val="none" w:sz="0" w:space="0" w:color="auto"/>
                        <w:right w:val="none" w:sz="0" w:space="0" w:color="auto"/>
                      </w:divBdr>
                    </w:div>
                  </w:divsChild>
                </w:div>
                <w:div w:id="1164275745">
                  <w:marLeft w:val="0"/>
                  <w:marRight w:val="0"/>
                  <w:marTop w:val="0"/>
                  <w:marBottom w:val="0"/>
                  <w:divBdr>
                    <w:top w:val="none" w:sz="0" w:space="0" w:color="auto"/>
                    <w:left w:val="none" w:sz="0" w:space="0" w:color="auto"/>
                    <w:bottom w:val="none" w:sz="0" w:space="0" w:color="auto"/>
                    <w:right w:val="none" w:sz="0" w:space="0" w:color="auto"/>
                  </w:divBdr>
                  <w:divsChild>
                    <w:div w:id="477038894">
                      <w:marLeft w:val="0"/>
                      <w:marRight w:val="0"/>
                      <w:marTop w:val="0"/>
                      <w:marBottom w:val="0"/>
                      <w:divBdr>
                        <w:top w:val="none" w:sz="0" w:space="0" w:color="auto"/>
                        <w:left w:val="none" w:sz="0" w:space="0" w:color="auto"/>
                        <w:bottom w:val="none" w:sz="0" w:space="0" w:color="auto"/>
                        <w:right w:val="none" w:sz="0" w:space="0" w:color="auto"/>
                      </w:divBdr>
                    </w:div>
                  </w:divsChild>
                </w:div>
                <w:div w:id="1900751433">
                  <w:marLeft w:val="0"/>
                  <w:marRight w:val="0"/>
                  <w:marTop w:val="0"/>
                  <w:marBottom w:val="0"/>
                  <w:divBdr>
                    <w:top w:val="none" w:sz="0" w:space="0" w:color="auto"/>
                    <w:left w:val="none" w:sz="0" w:space="0" w:color="auto"/>
                    <w:bottom w:val="none" w:sz="0" w:space="0" w:color="auto"/>
                    <w:right w:val="none" w:sz="0" w:space="0" w:color="auto"/>
                  </w:divBdr>
                  <w:divsChild>
                    <w:div w:id="1023745296">
                      <w:marLeft w:val="0"/>
                      <w:marRight w:val="0"/>
                      <w:marTop w:val="0"/>
                      <w:marBottom w:val="0"/>
                      <w:divBdr>
                        <w:top w:val="none" w:sz="0" w:space="0" w:color="auto"/>
                        <w:left w:val="none" w:sz="0" w:space="0" w:color="auto"/>
                        <w:bottom w:val="none" w:sz="0" w:space="0" w:color="auto"/>
                        <w:right w:val="none" w:sz="0" w:space="0" w:color="auto"/>
                      </w:divBdr>
                    </w:div>
                  </w:divsChild>
                </w:div>
                <w:div w:id="849023844">
                  <w:marLeft w:val="0"/>
                  <w:marRight w:val="0"/>
                  <w:marTop w:val="0"/>
                  <w:marBottom w:val="0"/>
                  <w:divBdr>
                    <w:top w:val="none" w:sz="0" w:space="0" w:color="auto"/>
                    <w:left w:val="none" w:sz="0" w:space="0" w:color="auto"/>
                    <w:bottom w:val="none" w:sz="0" w:space="0" w:color="auto"/>
                    <w:right w:val="none" w:sz="0" w:space="0" w:color="auto"/>
                  </w:divBdr>
                  <w:divsChild>
                    <w:div w:id="911744253">
                      <w:marLeft w:val="0"/>
                      <w:marRight w:val="0"/>
                      <w:marTop w:val="0"/>
                      <w:marBottom w:val="0"/>
                      <w:divBdr>
                        <w:top w:val="none" w:sz="0" w:space="0" w:color="auto"/>
                        <w:left w:val="none" w:sz="0" w:space="0" w:color="auto"/>
                        <w:bottom w:val="none" w:sz="0" w:space="0" w:color="auto"/>
                        <w:right w:val="none" w:sz="0" w:space="0" w:color="auto"/>
                      </w:divBdr>
                    </w:div>
                  </w:divsChild>
                </w:div>
                <w:div w:id="382220451">
                  <w:marLeft w:val="0"/>
                  <w:marRight w:val="0"/>
                  <w:marTop w:val="0"/>
                  <w:marBottom w:val="0"/>
                  <w:divBdr>
                    <w:top w:val="none" w:sz="0" w:space="0" w:color="auto"/>
                    <w:left w:val="none" w:sz="0" w:space="0" w:color="auto"/>
                    <w:bottom w:val="none" w:sz="0" w:space="0" w:color="auto"/>
                    <w:right w:val="none" w:sz="0" w:space="0" w:color="auto"/>
                  </w:divBdr>
                  <w:divsChild>
                    <w:div w:id="2002851058">
                      <w:marLeft w:val="0"/>
                      <w:marRight w:val="0"/>
                      <w:marTop w:val="0"/>
                      <w:marBottom w:val="0"/>
                      <w:divBdr>
                        <w:top w:val="none" w:sz="0" w:space="0" w:color="auto"/>
                        <w:left w:val="none" w:sz="0" w:space="0" w:color="auto"/>
                        <w:bottom w:val="none" w:sz="0" w:space="0" w:color="auto"/>
                        <w:right w:val="none" w:sz="0" w:space="0" w:color="auto"/>
                      </w:divBdr>
                    </w:div>
                  </w:divsChild>
                </w:div>
                <w:div w:id="389502008">
                  <w:marLeft w:val="0"/>
                  <w:marRight w:val="0"/>
                  <w:marTop w:val="0"/>
                  <w:marBottom w:val="0"/>
                  <w:divBdr>
                    <w:top w:val="none" w:sz="0" w:space="0" w:color="auto"/>
                    <w:left w:val="none" w:sz="0" w:space="0" w:color="auto"/>
                    <w:bottom w:val="none" w:sz="0" w:space="0" w:color="auto"/>
                    <w:right w:val="none" w:sz="0" w:space="0" w:color="auto"/>
                  </w:divBdr>
                  <w:divsChild>
                    <w:div w:id="1769931717">
                      <w:marLeft w:val="0"/>
                      <w:marRight w:val="0"/>
                      <w:marTop w:val="0"/>
                      <w:marBottom w:val="0"/>
                      <w:divBdr>
                        <w:top w:val="none" w:sz="0" w:space="0" w:color="auto"/>
                        <w:left w:val="none" w:sz="0" w:space="0" w:color="auto"/>
                        <w:bottom w:val="none" w:sz="0" w:space="0" w:color="auto"/>
                        <w:right w:val="none" w:sz="0" w:space="0" w:color="auto"/>
                      </w:divBdr>
                    </w:div>
                  </w:divsChild>
                </w:div>
                <w:div w:id="564031277">
                  <w:marLeft w:val="0"/>
                  <w:marRight w:val="0"/>
                  <w:marTop w:val="0"/>
                  <w:marBottom w:val="0"/>
                  <w:divBdr>
                    <w:top w:val="none" w:sz="0" w:space="0" w:color="auto"/>
                    <w:left w:val="none" w:sz="0" w:space="0" w:color="auto"/>
                    <w:bottom w:val="none" w:sz="0" w:space="0" w:color="auto"/>
                    <w:right w:val="none" w:sz="0" w:space="0" w:color="auto"/>
                  </w:divBdr>
                  <w:divsChild>
                    <w:div w:id="2072969333">
                      <w:marLeft w:val="0"/>
                      <w:marRight w:val="0"/>
                      <w:marTop w:val="0"/>
                      <w:marBottom w:val="0"/>
                      <w:divBdr>
                        <w:top w:val="none" w:sz="0" w:space="0" w:color="auto"/>
                        <w:left w:val="none" w:sz="0" w:space="0" w:color="auto"/>
                        <w:bottom w:val="none" w:sz="0" w:space="0" w:color="auto"/>
                        <w:right w:val="none" w:sz="0" w:space="0" w:color="auto"/>
                      </w:divBdr>
                    </w:div>
                  </w:divsChild>
                </w:div>
                <w:div w:id="188877509">
                  <w:marLeft w:val="0"/>
                  <w:marRight w:val="0"/>
                  <w:marTop w:val="0"/>
                  <w:marBottom w:val="0"/>
                  <w:divBdr>
                    <w:top w:val="none" w:sz="0" w:space="0" w:color="auto"/>
                    <w:left w:val="none" w:sz="0" w:space="0" w:color="auto"/>
                    <w:bottom w:val="none" w:sz="0" w:space="0" w:color="auto"/>
                    <w:right w:val="none" w:sz="0" w:space="0" w:color="auto"/>
                  </w:divBdr>
                  <w:divsChild>
                    <w:div w:id="1278484346">
                      <w:marLeft w:val="0"/>
                      <w:marRight w:val="0"/>
                      <w:marTop w:val="0"/>
                      <w:marBottom w:val="0"/>
                      <w:divBdr>
                        <w:top w:val="none" w:sz="0" w:space="0" w:color="auto"/>
                        <w:left w:val="none" w:sz="0" w:space="0" w:color="auto"/>
                        <w:bottom w:val="none" w:sz="0" w:space="0" w:color="auto"/>
                        <w:right w:val="none" w:sz="0" w:space="0" w:color="auto"/>
                      </w:divBdr>
                    </w:div>
                  </w:divsChild>
                </w:div>
                <w:div w:id="245923164">
                  <w:marLeft w:val="0"/>
                  <w:marRight w:val="0"/>
                  <w:marTop w:val="0"/>
                  <w:marBottom w:val="0"/>
                  <w:divBdr>
                    <w:top w:val="none" w:sz="0" w:space="0" w:color="auto"/>
                    <w:left w:val="none" w:sz="0" w:space="0" w:color="auto"/>
                    <w:bottom w:val="none" w:sz="0" w:space="0" w:color="auto"/>
                    <w:right w:val="none" w:sz="0" w:space="0" w:color="auto"/>
                  </w:divBdr>
                  <w:divsChild>
                    <w:div w:id="826821864">
                      <w:marLeft w:val="0"/>
                      <w:marRight w:val="0"/>
                      <w:marTop w:val="0"/>
                      <w:marBottom w:val="0"/>
                      <w:divBdr>
                        <w:top w:val="none" w:sz="0" w:space="0" w:color="auto"/>
                        <w:left w:val="none" w:sz="0" w:space="0" w:color="auto"/>
                        <w:bottom w:val="none" w:sz="0" w:space="0" w:color="auto"/>
                        <w:right w:val="none" w:sz="0" w:space="0" w:color="auto"/>
                      </w:divBdr>
                    </w:div>
                  </w:divsChild>
                </w:div>
                <w:div w:id="1281378738">
                  <w:marLeft w:val="0"/>
                  <w:marRight w:val="0"/>
                  <w:marTop w:val="0"/>
                  <w:marBottom w:val="0"/>
                  <w:divBdr>
                    <w:top w:val="none" w:sz="0" w:space="0" w:color="auto"/>
                    <w:left w:val="none" w:sz="0" w:space="0" w:color="auto"/>
                    <w:bottom w:val="none" w:sz="0" w:space="0" w:color="auto"/>
                    <w:right w:val="none" w:sz="0" w:space="0" w:color="auto"/>
                  </w:divBdr>
                  <w:divsChild>
                    <w:div w:id="1674145044">
                      <w:marLeft w:val="0"/>
                      <w:marRight w:val="0"/>
                      <w:marTop w:val="0"/>
                      <w:marBottom w:val="0"/>
                      <w:divBdr>
                        <w:top w:val="none" w:sz="0" w:space="0" w:color="auto"/>
                        <w:left w:val="none" w:sz="0" w:space="0" w:color="auto"/>
                        <w:bottom w:val="none" w:sz="0" w:space="0" w:color="auto"/>
                        <w:right w:val="none" w:sz="0" w:space="0" w:color="auto"/>
                      </w:divBdr>
                    </w:div>
                  </w:divsChild>
                </w:div>
                <w:div w:id="1204244666">
                  <w:marLeft w:val="0"/>
                  <w:marRight w:val="0"/>
                  <w:marTop w:val="0"/>
                  <w:marBottom w:val="0"/>
                  <w:divBdr>
                    <w:top w:val="none" w:sz="0" w:space="0" w:color="auto"/>
                    <w:left w:val="none" w:sz="0" w:space="0" w:color="auto"/>
                    <w:bottom w:val="none" w:sz="0" w:space="0" w:color="auto"/>
                    <w:right w:val="none" w:sz="0" w:space="0" w:color="auto"/>
                  </w:divBdr>
                  <w:divsChild>
                    <w:div w:id="1498955916">
                      <w:marLeft w:val="0"/>
                      <w:marRight w:val="0"/>
                      <w:marTop w:val="0"/>
                      <w:marBottom w:val="0"/>
                      <w:divBdr>
                        <w:top w:val="none" w:sz="0" w:space="0" w:color="auto"/>
                        <w:left w:val="none" w:sz="0" w:space="0" w:color="auto"/>
                        <w:bottom w:val="none" w:sz="0" w:space="0" w:color="auto"/>
                        <w:right w:val="none" w:sz="0" w:space="0" w:color="auto"/>
                      </w:divBdr>
                    </w:div>
                  </w:divsChild>
                </w:div>
                <w:div w:id="435294901">
                  <w:marLeft w:val="0"/>
                  <w:marRight w:val="0"/>
                  <w:marTop w:val="0"/>
                  <w:marBottom w:val="0"/>
                  <w:divBdr>
                    <w:top w:val="none" w:sz="0" w:space="0" w:color="auto"/>
                    <w:left w:val="none" w:sz="0" w:space="0" w:color="auto"/>
                    <w:bottom w:val="none" w:sz="0" w:space="0" w:color="auto"/>
                    <w:right w:val="none" w:sz="0" w:space="0" w:color="auto"/>
                  </w:divBdr>
                  <w:divsChild>
                    <w:div w:id="526911382">
                      <w:marLeft w:val="0"/>
                      <w:marRight w:val="0"/>
                      <w:marTop w:val="0"/>
                      <w:marBottom w:val="0"/>
                      <w:divBdr>
                        <w:top w:val="none" w:sz="0" w:space="0" w:color="auto"/>
                        <w:left w:val="none" w:sz="0" w:space="0" w:color="auto"/>
                        <w:bottom w:val="none" w:sz="0" w:space="0" w:color="auto"/>
                        <w:right w:val="none" w:sz="0" w:space="0" w:color="auto"/>
                      </w:divBdr>
                    </w:div>
                  </w:divsChild>
                </w:div>
                <w:div w:id="253824043">
                  <w:marLeft w:val="0"/>
                  <w:marRight w:val="0"/>
                  <w:marTop w:val="0"/>
                  <w:marBottom w:val="0"/>
                  <w:divBdr>
                    <w:top w:val="none" w:sz="0" w:space="0" w:color="auto"/>
                    <w:left w:val="none" w:sz="0" w:space="0" w:color="auto"/>
                    <w:bottom w:val="none" w:sz="0" w:space="0" w:color="auto"/>
                    <w:right w:val="none" w:sz="0" w:space="0" w:color="auto"/>
                  </w:divBdr>
                  <w:divsChild>
                    <w:div w:id="710812151">
                      <w:marLeft w:val="0"/>
                      <w:marRight w:val="0"/>
                      <w:marTop w:val="0"/>
                      <w:marBottom w:val="0"/>
                      <w:divBdr>
                        <w:top w:val="none" w:sz="0" w:space="0" w:color="auto"/>
                        <w:left w:val="none" w:sz="0" w:space="0" w:color="auto"/>
                        <w:bottom w:val="none" w:sz="0" w:space="0" w:color="auto"/>
                        <w:right w:val="none" w:sz="0" w:space="0" w:color="auto"/>
                      </w:divBdr>
                    </w:div>
                  </w:divsChild>
                </w:div>
                <w:div w:id="449321330">
                  <w:marLeft w:val="0"/>
                  <w:marRight w:val="0"/>
                  <w:marTop w:val="0"/>
                  <w:marBottom w:val="0"/>
                  <w:divBdr>
                    <w:top w:val="none" w:sz="0" w:space="0" w:color="auto"/>
                    <w:left w:val="none" w:sz="0" w:space="0" w:color="auto"/>
                    <w:bottom w:val="none" w:sz="0" w:space="0" w:color="auto"/>
                    <w:right w:val="none" w:sz="0" w:space="0" w:color="auto"/>
                  </w:divBdr>
                  <w:divsChild>
                    <w:div w:id="1718117674">
                      <w:marLeft w:val="0"/>
                      <w:marRight w:val="0"/>
                      <w:marTop w:val="0"/>
                      <w:marBottom w:val="0"/>
                      <w:divBdr>
                        <w:top w:val="none" w:sz="0" w:space="0" w:color="auto"/>
                        <w:left w:val="none" w:sz="0" w:space="0" w:color="auto"/>
                        <w:bottom w:val="none" w:sz="0" w:space="0" w:color="auto"/>
                        <w:right w:val="none" w:sz="0" w:space="0" w:color="auto"/>
                      </w:divBdr>
                    </w:div>
                  </w:divsChild>
                </w:div>
                <w:div w:id="1616905278">
                  <w:marLeft w:val="0"/>
                  <w:marRight w:val="0"/>
                  <w:marTop w:val="0"/>
                  <w:marBottom w:val="0"/>
                  <w:divBdr>
                    <w:top w:val="none" w:sz="0" w:space="0" w:color="auto"/>
                    <w:left w:val="none" w:sz="0" w:space="0" w:color="auto"/>
                    <w:bottom w:val="none" w:sz="0" w:space="0" w:color="auto"/>
                    <w:right w:val="none" w:sz="0" w:space="0" w:color="auto"/>
                  </w:divBdr>
                  <w:divsChild>
                    <w:div w:id="1287658667">
                      <w:marLeft w:val="0"/>
                      <w:marRight w:val="0"/>
                      <w:marTop w:val="0"/>
                      <w:marBottom w:val="0"/>
                      <w:divBdr>
                        <w:top w:val="none" w:sz="0" w:space="0" w:color="auto"/>
                        <w:left w:val="none" w:sz="0" w:space="0" w:color="auto"/>
                        <w:bottom w:val="none" w:sz="0" w:space="0" w:color="auto"/>
                        <w:right w:val="none" w:sz="0" w:space="0" w:color="auto"/>
                      </w:divBdr>
                    </w:div>
                  </w:divsChild>
                </w:div>
                <w:div w:id="1789473900">
                  <w:marLeft w:val="0"/>
                  <w:marRight w:val="0"/>
                  <w:marTop w:val="0"/>
                  <w:marBottom w:val="0"/>
                  <w:divBdr>
                    <w:top w:val="none" w:sz="0" w:space="0" w:color="auto"/>
                    <w:left w:val="none" w:sz="0" w:space="0" w:color="auto"/>
                    <w:bottom w:val="none" w:sz="0" w:space="0" w:color="auto"/>
                    <w:right w:val="none" w:sz="0" w:space="0" w:color="auto"/>
                  </w:divBdr>
                  <w:divsChild>
                    <w:div w:id="1178345857">
                      <w:marLeft w:val="0"/>
                      <w:marRight w:val="0"/>
                      <w:marTop w:val="0"/>
                      <w:marBottom w:val="0"/>
                      <w:divBdr>
                        <w:top w:val="none" w:sz="0" w:space="0" w:color="auto"/>
                        <w:left w:val="none" w:sz="0" w:space="0" w:color="auto"/>
                        <w:bottom w:val="none" w:sz="0" w:space="0" w:color="auto"/>
                        <w:right w:val="none" w:sz="0" w:space="0" w:color="auto"/>
                      </w:divBdr>
                    </w:div>
                  </w:divsChild>
                </w:div>
                <w:div w:id="1945796373">
                  <w:marLeft w:val="0"/>
                  <w:marRight w:val="0"/>
                  <w:marTop w:val="0"/>
                  <w:marBottom w:val="0"/>
                  <w:divBdr>
                    <w:top w:val="none" w:sz="0" w:space="0" w:color="auto"/>
                    <w:left w:val="none" w:sz="0" w:space="0" w:color="auto"/>
                    <w:bottom w:val="none" w:sz="0" w:space="0" w:color="auto"/>
                    <w:right w:val="none" w:sz="0" w:space="0" w:color="auto"/>
                  </w:divBdr>
                  <w:divsChild>
                    <w:div w:id="988098343">
                      <w:marLeft w:val="0"/>
                      <w:marRight w:val="0"/>
                      <w:marTop w:val="0"/>
                      <w:marBottom w:val="0"/>
                      <w:divBdr>
                        <w:top w:val="none" w:sz="0" w:space="0" w:color="auto"/>
                        <w:left w:val="none" w:sz="0" w:space="0" w:color="auto"/>
                        <w:bottom w:val="none" w:sz="0" w:space="0" w:color="auto"/>
                        <w:right w:val="none" w:sz="0" w:space="0" w:color="auto"/>
                      </w:divBdr>
                    </w:div>
                  </w:divsChild>
                </w:div>
                <w:div w:id="1695383186">
                  <w:marLeft w:val="0"/>
                  <w:marRight w:val="0"/>
                  <w:marTop w:val="0"/>
                  <w:marBottom w:val="0"/>
                  <w:divBdr>
                    <w:top w:val="none" w:sz="0" w:space="0" w:color="auto"/>
                    <w:left w:val="none" w:sz="0" w:space="0" w:color="auto"/>
                    <w:bottom w:val="none" w:sz="0" w:space="0" w:color="auto"/>
                    <w:right w:val="none" w:sz="0" w:space="0" w:color="auto"/>
                  </w:divBdr>
                  <w:divsChild>
                    <w:div w:id="2101441183">
                      <w:marLeft w:val="0"/>
                      <w:marRight w:val="0"/>
                      <w:marTop w:val="0"/>
                      <w:marBottom w:val="0"/>
                      <w:divBdr>
                        <w:top w:val="none" w:sz="0" w:space="0" w:color="auto"/>
                        <w:left w:val="none" w:sz="0" w:space="0" w:color="auto"/>
                        <w:bottom w:val="none" w:sz="0" w:space="0" w:color="auto"/>
                        <w:right w:val="none" w:sz="0" w:space="0" w:color="auto"/>
                      </w:divBdr>
                    </w:div>
                  </w:divsChild>
                </w:div>
                <w:div w:id="27335537">
                  <w:marLeft w:val="0"/>
                  <w:marRight w:val="0"/>
                  <w:marTop w:val="0"/>
                  <w:marBottom w:val="0"/>
                  <w:divBdr>
                    <w:top w:val="none" w:sz="0" w:space="0" w:color="auto"/>
                    <w:left w:val="none" w:sz="0" w:space="0" w:color="auto"/>
                    <w:bottom w:val="none" w:sz="0" w:space="0" w:color="auto"/>
                    <w:right w:val="none" w:sz="0" w:space="0" w:color="auto"/>
                  </w:divBdr>
                  <w:divsChild>
                    <w:div w:id="1237203011">
                      <w:marLeft w:val="0"/>
                      <w:marRight w:val="0"/>
                      <w:marTop w:val="0"/>
                      <w:marBottom w:val="0"/>
                      <w:divBdr>
                        <w:top w:val="none" w:sz="0" w:space="0" w:color="auto"/>
                        <w:left w:val="none" w:sz="0" w:space="0" w:color="auto"/>
                        <w:bottom w:val="none" w:sz="0" w:space="0" w:color="auto"/>
                        <w:right w:val="none" w:sz="0" w:space="0" w:color="auto"/>
                      </w:divBdr>
                    </w:div>
                  </w:divsChild>
                </w:div>
                <w:div w:id="1480225956">
                  <w:marLeft w:val="0"/>
                  <w:marRight w:val="0"/>
                  <w:marTop w:val="0"/>
                  <w:marBottom w:val="0"/>
                  <w:divBdr>
                    <w:top w:val="none" w:sz="0" w:space="0" w:color="auto"/>
                    <w:left w:val="none" w:sz="0" w:space="0" w:color="auto"/>
                    <w:bottom w:val="none" w:sz="0" w:space="0" w:color="auto"/>
                    <w:right w:val="none" w:sz="0" w:space="0" w:color="auto"/>
                  </w:divBdr>
                  <w:divsChild>
                    <w:div w:id="1110276347">
                      <w:marLeft w:val="0"/>
                      <w:marRight w:val="0"/>
                      <w:marTop w:val="0"/>
                      <w:marBottom w:val="0"/>
                      <w:divBdr>
                        <w:top w:val="none" w:sz="0" w:space="0" w:color="auto"/>
                        <w:left w:val="none" w:sz="0" w:space="0" w:color="auto"/>
                        <w:bottom w:val="none" w:sz="0" w:space="0" w:color="auto"/>
                        <w:right w:val="none" w:sz="0" w:space="0" w:color="auto"/>
                      </w:divBdr>
                    </w:div>
                  </w:divsChild>
                </w:div>
                <w:div w:id="1439527725">
                  <w:marLeft w:val="0"/>
                  <w:marRight w:val="0"/>
                  <w:marTop w:val="0"/>
                  <w:marBottom w:val="0"/>
                  <w:divBdr>
                    <w:top w:val="none" w:sz="0" w:space="0" w:color="auto"/>
                    <w:left w:val="none" w:sz="0" w:space="0" w:color="auto"/>
                    <w:bottom w:val="none" w:sz="0" w:space="0" w:color="auto"/>
                    <w:right w:val="none" w:sz="0" w:space="0" w:color="auto"/>
                  </w:divBdr>
                  <w:divsChild>
                    <w:div w:id="1816797826">
                      <w:marLeft w:val="0"/>
                      <w:marRight w:val="0"/>
                      <w:marTop w:val="0"/>
                      <w:marBottom w:val="0"/>
                      <w:divBdr>
                        <w:top w:val="none" w:sz="0" w:space="0" w:color="auto"/>
                        <w:left w:val="none" w:sz="0" w:space="0" w:color="auto"/>
                        <w:bottom w:val="none" w:sz="0" w:space="0" w:color="auto"/>
                        <w:right w:val="none" w:sz="0" w:space="0" w:color="auto"/>
                      </w:divBdr>
                    </w:div>
                  </w:divsChild>
                </w:div>
                <w:div w:id="406002636">
                  <w:marLeft w:val="0"/>
                  <w:marRight w:val="0"/>
                  <w:marTop w:val="0"/>
                  <w:marBottom w:val="0"/>
                  <w:divBdr>
                    <w:top w:val="none" w:sz="0" w:space="0" w:color="auto"/>
                    <w:left w:val="none" w:sz="0" w:space="0" w:color="auto"/>
                    <w:bottom w:val="none" w:sz="0" w:space="0" w:color="auto"/>
                    <w:right w:val="none" w:sz="0" w:space="0" w:color="auto"/>
                  </w:divBdr>
                  <w:divsChild>
                    <w:div w:id="601718143">
                      <w:marLeft w:val="0"/>
                      <w:marRight w:val="0"/>
                      <w:marTop w:val="0"/>
                      <w:marBottom w:val="0"/>
                      <w:divBdr>
                        <w:top w:val="none" w:sz="0" w:space="0" w:color="auto"/>
                        <w:left w:val="none" w:sz="0" w:space="0" w:color="auto"/>
                        <w:bottom w:val="none" w:sz="0" w:space="0" w:color="auto"/>
                        <w:right w:val="none" w:sz="0" w:space="0" w:color="auto"/>
                      </w:divBdr>
                    </w:div>
                  </w:divsChild>
                </w:div>
                <w:div w:id="797189427">
                  <w:marLeft w:val="0"/>
                  <w:marRight w:val="0"/>
                  <w:marTop w:val="0"/>
                  <w:marBottom w:val="0"/>
                  <w:divBdr>
                    <w:top w:val="none" w:sz="0" w:space="0" w:color="auto"/>
                    <w:left w:val="none" w:sz="0" w:space="0" w:color="auto"/>
                    <w:bottom w:val="none" w:sz="0" w:space="0" w:color="auto"/>
                    <w:right w:val="none" w:sz="0" w:space="0" w:color="auto"/>
                  </w:divBdr>
                  <w:divsChild>
                    <w:div w:id="2033266069">
                      <w:marLeft w:val="0"/>
                      <w:marRight w:val="0"/>
                      <w:marTop w:val="0"/>
                      <w:marBottom w:val="0"/>
                      <w:divBdr>
                        <w:top w:val="none" w:sz="0" w:space="0" w:color="auto"/>
                        <w:left w:val="none" w:sz="0" w:space="0" w:color="auto"/>
                        <w:bottom w:val="none" w:sz="0" w:space="0" w:color="auto"/>
                        <w:right w:val="none" w:sz="0" w:space="0" w:color="auto"/>
                      </w:divBdr>
                    </w:div>
                  </w:divsChild>
                </w:div>
                <w:div w:id="1740401392">
                  <w:marLeft w:val="0"/>
                  <w:marRight w:val="0"/>
                  <w:marTop w:val="0"/>
                  <w:marBottom w:val="0"/>
                  <w:divBdr>
                    <w:top w:val="none" w:sz="0" w:space="0" w:color="auto"/>
                    <w:left w:val="none" w:sz="0" w:space="0" w:color="auto"/>
                    <w:bottom w:val="none" w:sz="0" w:space="0" w:color="auto"/>
                    <w:right w:val="none" w:sz="0" w:space="0" w:color="auto"/>
                  </w:divBdr>
                  <w:divsChild>
                    <w:div w:id="926889330">
                      <w:marLeft w:val="0"/>
                      <w:marRight w:val="0"/>
                      <w:marTop w:val="0"/>
                      <w:marBottom w:val="0"/>
                      <w:divBdr>
                        <w:top w:val="none" w:sz="0" w:space="0" w:color="auto"/>
                        <w:left w:val="none" w:sz="0" w:space="0" w:color="auto"/>
                        <w:bottom w:val="none" w:sz="0" w:space="0" w:color="auto"/>
                        <w:right w:val="none" w:sz="0" w:space="0" w:color="auto"/>
                      </w:divBdr>
                    </w:div>
                  </w:divsChild>
                </w:div>
                <w:div w:id="1623151435">
                  <w:marLeft w:val="0"/>
                  <w:marRight w:val="0"/>
                  <w:marTop w:val="0"/>
                  <w:marBottom w:val="0"/>
                  <w:divBdr>
                    <w:top w:val="none" w:sz="0" w:space="0" w:color="auto"/>
                    <w:left w:val="none" w:sz="0" w:space="0" w:color="auto"/>
                    <w:bottom w:val="none" w:sz="0" w:space="0" w:color="auto"/>
                    <w:right w:val="none" w:sz="0" w:space="0" w:color="auto"/>
                  </w:divBdr>
                  <w:divsChild>
                    <w:div w:id="835801960">
                      <w:marLeft w:val="0"/>
                      <w:marRight w:val="0"/>
                      <w:marTop w:val="0"/>
                      <w:marBottom w:val="0"/>
                      <w:divBdr>
                        <w:top w:val="none" w:sz="0" w:space="0" w:color="auto"/>
                        <w:left w:val="none" w:sz="0" w:space="0" w:color="auto"/>
                        <w:bottom w:val="none" w:sz="0" w:space="0" w:color="auto"/>
                        <w:right w:val="none" w:sz="0" w:space="0" w:color="auto"/>
                      </w:divBdr>
                    </w:div>
                  </w:divsChild>
                </w:div>
                <w:div w:id="1120952552">
                  <w:marLeft w:val="0"/>
                  <w:marRight w:val="0"/>
                  <w:marTop w:val="0"/>
                  <w:marBottom w:val="0"/>
                  <w:divBdr>
                    <w:top w:val="none" w:sz="0" w:space="0" w:color="auto"/>
                    <w:left w:val="none" w:sz="0" w:space="0" w:color="auto"/>
                    <w:bottom w:val="none" w:sz="0" w:space="0" w:color="auto"/>
                    <w:right w:val="none" w:sz="0" w:space="0" w:color="auto"/>
                  </w:divBdr>
                  <w:divsChild>
                    <w:div w:id="283342735">
                      <w:marLeft w:val="0"/>
                      <w:marRight w:val="0"/>
                      <w:marTop w:val="0"/>
                      <w:marBottom w:val="0"/>
                      <w:divBdr>
                        <w:top w:val="none" w:sz="0" w:space="0" w:color="auto"/>
                        <w:left w:val="none" w:sz="0" w:space="0" w:color="auto"/>
                        <w:bottom w:val="none" w:sz="0" w:space="0" w:color="auto"/>
                        <w:right w:val="none" w:sz="0" w:space="0" w:color="auto"/>
                      </w:divBdr>
                    </w:div>
                  </w:divsChild>
                </w:div>
                <w:div w:id="864901599">
                  <w:marLeft w:val="0"/>
                  <w:marRight w:val="0"/>
                  <w:marTop w:val="0"/>
                  <w:marBottom w:val="0"/>
                  <w:divBdr>
                    <w:top w:val="none" w:sz="0" w:space="0" w:color="auto"/>
                    <w:left w:val="none" w:sz="0" w:space="0" w:color="auto"/>
                    <w:bottom w:val="none" w:sz="0" w:space="0" w:color="auto"/>
                    <w:right w:val="none" w:sz="0" w:space="0" w:color="auto"/>
                  </w:divBdr>
                  <w:divsChild>
                    <w:div w:id="1376587792">
                      <w:marLeft w:val="0"/>
                      <w:marRight w:val="0"/>
                      <w:marTop w:val="0"/>
                      <w:marBottom w:val="0"/>
                      <w:divBdr>
                        <w:top w:val="none" w:sz="0" w:space="0" w:color="auto"/>
                        <w:left w:val="none" w:sz="0" w:space="0" w:color="auto"/>
                        <w:bottom w:val="none" w:sz="0" w:space="0" w:color="auto"/>
                        <w:right w:val="none" w:sz="0" w:space="0" w:color="auto"/>
                      </w:divBdr>
                    </w:div>
                  </w:divsChild>
                </w:div>
                <w:div w:id="933126683">
                  <w:marLeft w:val="0"/>
                  <w:marRight w:val="0"/>
                  <w:marTop w:val="0"/>
                  <w:marBottom w:val="0"/>
                  <w:divBdr>
                    <w:top w:val="none" w:sz="0" w:space="0" w:color="auto"/>
                    <w:left w:val="none" w:sz="0" w:space="0" w:color="auto"/>
                    <w:bottom w:val="none" w:sz="0" w:space="0" w:color="auto"/>
                    <w:right w:val="none" w:sz="0" w:space="0" w:color="auto"/>
                  </w:divBdr>
                  <w:divsChild>
                    <w:div w:id="1746564185">
                      <w:marLeft w:val="0"/>
                      <w:marRight w:val="0"/>
                      <w:marTop w:val="0"/>
                      <w:marBottom w:val="0"/>
                      <w:divBdr>
                        <w:top w:val="none" w:sz="0" w:space="0" w:color="auto"/>
                        <w:left w:val="none" w:sz="0" w:space="0" w:color="auto"/>
                        <w:bottom w:val="none" w:sz="0" w:space="0" w:color="auto"/>
                        <w:right w:val="none" w:sz="0" w:space="0" w:color="auto"/>
                      </w:divBdr>
                    </w:div>
                  </w:divsChild>
                </w:div>
                <w:div w:id="1360157559">
                  <w:marLeft w:val="0"/>
                  <w:marRight w:val="0"/>
                  <w:marTop w:val="0"/>
                  <w:marBottom w:val="0"/>
                  <w:divBdr>
                    <w:top w:val="none" w:sz="0" w:space="0" w:color="auto"/>
                    <w:left w:val="none" w:sz="0" w:space="0" w:color="auto"/>
                    <w:bottom w:val="none" w:sz="0" w:space="0" w:color="auto"/>
                    <w:right w:val="none" w:sz="0" w:space="0" w:color="auto"/>
                  </w:divBdr>
                  <w:divsChild>
                    <w:div w:id="1078937073">
                      <w:marLeft w:val="0"/>
                      <w:marRight w:val="0"/>
                      <w:marTop w:val="0"/>
                      <w:marBottom w:val="0"/>
                      <w:divBdr>
                        <w:top w:val="none" w:sz="0" w:space="0" w:color="auto"/>
                        <w:left w:val="none" w:sz="0" w:space="0" w:color="auto"/>
                        <w:bottom w:val="none" w:sz="0" w:space="0" w:color="auto"/>
                        <w:right w:val="none" w:sz="0" w:space="0" w:color="auto"/>
                      </w:divBdr>
                    </w:div>
                  </w:divsChild>
                </w:div>
                <w:div w:id="1116753638">
                  <w:marLeft w:val="0"/>
                  <w:marRight w:val="0"/>
                  <w:marTop w:val="0"/>
                  <w:marBottom w:val="0"/>
                  <w:divBdr>
                    <w:top w:val="none" w:sz="0" w:space="0" w:color="auto"/>
                    <w:left w:val="none" w:sz="0" w:space="0" w:color="auto"/>
                    <w:bottom w:val="none" w:sz="0" w:space="0" w:color="auto"/>
                    <w:right w:val="none" w:sz="0" w:space="0" w:color="auto"/>
                  </w:divBdr>
                  <w:divsChild>
                    <w:div w:id="2074698357">
                      <w:marLeft w:val="0"/>
                      <w:marRight w:val="0"/>
                      <w:marTop w:val="0"/>
                      <w:marBottom w:val="0"/>
                      <w:divBdr>
                        <w:top w:val="none" w:sz="0" w:space="0" w:color="auto"/>
                        <w:left w:val="none" w:sz="0" w:space="0" w:color="auto"/>
                        <w:bottom w:val="none" w:sz="0" w:space="0" w:color="auto"/>
                        <w:right w:val="none" w:sz="0" w:space="0" w:color="auto"/>
                      </w:divBdr>
                    </w:div>
                  </w:divsChild>
                </w:div>
                <w:div w:id="1941060640">
                  <w:marLeft w:val="0"/>
                  <w:marRight w:val="0"/>
                  <w:marTop w:val="0"/>
                  <w:marBottom w:val="0"/>
                  <w:divBdr>
                    <w:top w:val="none" w:sz="0" w:space="0" w:color="auto"/>
                    <w:left w:val="none" w:sz="0" w:space="0" w:color="auto"/>
                    <w:bottom w:val="none" w:sz="0" w:space="0" w:color="auto"/>
                    <w:right w:val="none" w:sz="0" w:space="0" w:color="auto"/>
                  </w:divBdr>
                  <w:divsChild>
                    <w:div w:id="2043286475">
                      <w:marLeft w:val="0"/>
                      <w:marRight w:val="0"/>
                      <w:marTop w:val="0"/>
                      <w:marBottom w:val="0"/>
                      <w:divBdr>
                        <w:top w:val="none" w:sz="0" w:space="0" w:color="auto"/>
                        <w:left w:val="none" w:sz="0" w:space="0" w:color="auto"/>
                        <w:bottom w:val="none" w:sz="0" w:space="0" w:color="auto"/>
                        <w:right w:val="none" w:sz="0" w:space="0" w:color="auto"/>
                      </w:divBdr>
                    </w:div>
                  </w:divsChild>
                </w:div>
                <w:div w:id="316686394">
                  <w:marLeft w:val="0"/>
                  <w:marRight w:val="0"/>
                  <w:marTop w:val="0"/>
                  <w:marBottom w:val="0"/>
                  <w:divBdr>
                    <w:top w:val="none" w:sz="0" w:space="0" w:color="auto"/>
                    <w:left w:val="none" w:sz="0" w:space="0" w:color="auto"/>
                    <w:bottom w:val="none" w:sz="0" w:space="0" w:color="auto"/>
                    <w:right w:val="none" w:sz="0" w:space="0" w:color="auto"/>
                  </w:divBdr>
                  <w:divsChild>
                    <w:div w:id="732384892">
                      <w:marLeft w:val="0"/>
                      <w:marRight w:val="0"/>
                      <w:marTop w:val="0"/>
                      <w:marBottom w:val="0"/>
                      <w:divBdr>
                        <w:top w:val="none" w:sz="0" w:space="0" w:color="auto"/>
                        <w:left w:val="none" w:sz="0" w:space="0" w:color="auto"/>
                        <w:bottom w:val="none" w:sz="0" w:space="0" w:color="auto"/>
                        <w:right w:val="none" w:sz="0" w:space="0" w:color="auto"/>
                      </w:divBdr>
                    </w:div>
                  </w:divsChild>
                </w:div>
                <w:div w:id="197936357">
                  <w:marLeft w:val="0"/>
                  <w:marRight w:val="0"/>
                  <w:marTop w:val="0"/>
                  <w:marBottom w:val="0"/>
                  <w:divBdr>
                    <w:top w:val="none" w:sz="0" w:space="0" w:color="auto"/>
                    <w:left w:val="none" w:sz="0" w:space="0" w:color="auto"/>
                    <w:bottom w:val="none" w:sz="0" w:space="0" w:color="auto"/>
                    <w:right w:val="none" w:sz="0" w:space="0" w:color="auto"/>
                  </w:divBdr>
                  <w:divsChild>
                    <w:div w:id="326373314">
                      <w:marLeft w:val="0"/>
                      <w:marRight w:val="0"/>
                      <w:marTop w:val="0"/>
                      <w:marBottom w:val="0"/>
                      <w:divBdr>
                        <w:top w:val="none" w:sz="0" w:space="0" w:color="auto"/>
                        <w:left w:val="none" w:sz="0" w:space="0" w:color="auto"/>
                        <w:bottom w:val="none" w:sz="0" w:space="0" w:color="auto"/>
                        <w:right w:val="none" w:sz="0" w:space="0" w:color="auto"/>
                      </w:divBdr>
                    </w:div>
                  </w:divsChild>
                </w:div>
                <w:div w:id="63576442">
                  <w:marLeft w:val="0"/>
                  <w:marRight w:val="0"/>
                  <w:marTop w:val="0"/>
                  <w:marBottom w:val="0"/>
                  <w:divBdr>
                    <w:top w:val="none" w:sz="0" w:space="0" w:color="auto"/>
                    <w:left w:val="none" w:sz="0" w:space="0" w:color="auto"/>
                    <w:bottom w:val="none" w:sz="0" w:space="0" w:color="auto"/>
                    <w:right w:val="none" w:sz="0" w:space="0" w:color="auto"/>
                  </w:divBdr>
                  <w:divsChild>
                    <w:div w:id="288165035">
                      <w:marLeft w:val="0"/>
                      <w:marRight w:val="0"/>
                      <w:marTop w:val="0"/>
                      <w:marBottom w:val="0"/>
                      <w:divBdr>
                        <w:top w:val="none" w:sz="0" w:space="0" w:color="auto"/>
                        <w:left w:val="none" w:sz="0" w:space="0" w:color="auto"/>
                        <w:bottom w:val="none" w:sz="0" w:space="0" w:color="auto"/>
                        <w:right w:val="none" w:sz="0" w:space="0" w:color="auto"/>
                      </w:divBdr>
                    </w:div>
                  </w:divsChild>
                </w:div>
                <w:div w:id="106318795">
                  <w:marLeft w:val="0"/>
                  <w:marRight w:val="0"/>
                  <w:marTop w:val="0"/>
                  <w:marBottom w:val="0"/>
                  <w:divBdr>
                    <w:top w:val="none" w:sz="0" w:space="0" w:color="auto"/>
                    <w:left w:val="none" w:sz="0" w:space="0" w:color="auto"/>
                    <w:bottom w:val="none" w:sz="0" w:space="0" w:color="auto"/>
                    <w:right w:val="none" w:sz="0" w:space="0" w:color="auto"/>
                  </w:divBdr>
                  <w:divsChild>
                    <w:div w:id="1517500957">
                      <w:marLeft w:val="0"/>
                      <w:marRight w:val="0"/>
                      <w:marTop w:val="0"/>
                      <w:marBottom w:val="0"/>
                      <w:divBdr>
                        <w:top w:val="none" w:sz="0" w:space="0" w:color="auto"/>
                        <w:left w:val="none" w:sz="0" w:space="0" w:color="auto"/>
                        <w:bottom w:val="none" w:sz="0" w:space="0" w:color="auto"/>
                        <w:right w:val="none" w:sz="0" w:space="0" w:color="auto"/>
                      </w:divBdr>
                    </w:div>
                  </w:divsChild>
                </w:div>
                <w:div w:id="1125461997">
                  <w:marLeft w:val="0"/>
                  <w:marRight w:val="0"/>
                  <w:marTop w:val="0"/>
                  <w:marBottom w:val="0"/>
                  <w:divBdr>
                    <w:top w:val="none" w:sz="0" w:space="0" w:color="auto"/>
                    <w:left w:val="none" w:sz="0" w:space="0" w:color="auto"/>
                    <w:bottom w:val="none" w:sz="0" w:space="0" w:color="auto"/>
                    <w:right w:val="none" w:sz="0" w:space="0" w:color="auto"/>
                  </w:divBdr>
                  <w:divsChild>
                    <w:div w:id="1206063010">
                      <w:marLeft w:val="0"/>
                      <w:marRight w:val="0"/>
                      <w:marTop w:val="0"/>
                      <w:marBottom w:val="0"/>
                      <w:divBdr>
                        <w:top w:val="none" w:sz="0" w:space="0" w:color="auto"/>
                        <w:left w:val="none" w:sz="0" w:space="0" w:color="auto"/>
                        <w:bottom w:val="none" w:sz="0" w:space="0" w:color="auto"/>
                        <w:right w:val="none" w:sz="0" w:space="0" w:color="auto"/>
                      </w:divBdr>
                    </w:div>
                  </w:divsChild>
                </w:div>
                <w:div w:id="1179198830">
                  <w:marLeft w:val="0"/>
                  <w:marRight w:val="0"/>
                  <w:marTop w:val="0"/>
                  <w:marBottom w:val="0"/>
                  <w:divBdr>
                    <w:top w:val="none" w:sz="0" w:space="0" w:color="auto"/>
                    <w:left w:val="none" w:sz="0" w:space="0" w:color="auto"/>
                    <w:bottom w:val="none" w:sz="0" w:space="0" w:color="auto"/>
                    <w:right w:val="none" w:sz="0" w:space="0" w:color="auto"/>
                  </w:divBdr>
                  <w:divsChild>
                    <w:div w:id="1010334864">
                      <w:marLeft w:val="0"/>
                      <w:marRight w:val="0"/>
                      <w:marTop w:val="0"/>
                      <w:marBottom w:val="0"/>
                      <w:divBdr>
                        <w:top w:val="none" w:sz="0" w:space="0" w:color="auto"/>
                        <w:left w:val="none" w:sz="0" w:space="0" w:color="auto"/>
                        <w:bottom w:val="none" w:sz="0" w:space="0" w:color="auto"/>
                        <w:right w:val="none" w:sz="0" w:space="0" w:color="auto"/>
                      </w:divBdr>
                    </w:div>
                  </w:divsChild>
                </w:div>
                <w:div w:id="483857400">
                  <w:marLeft w:val="0"/>
                  <w:marRight w:val="0"/>
                  <w:marTop w:val="0"/>
                  <w:marBottom w:val="0"/>
                  <w:divBdr>
                    <w:top w:val="none" w:sz="0" w:space="0" w:color="auto"/>
                    <w:left w:val="none" w:sz="0" w:space="0" w:color="auto"/>
                    <w:bottom w:val="none" w:sz="0" w:space="0" w:color="auto"/>
                    <w:right w:val="none" w:sz="0" w:space="0" w:color="auto"/>
                  </w:divBdr>
                  <w:divsChild>
                    <w:div w:id="138889325">
                      <w:marLeft w:val="0"/>
                      <w:marRight w:val="0"/>
                      <w:marTop w:val="0"/>
                      <w:marBottom w:val="0"/>
                      <w:divBdr>
                        <w:top w:val="none" w:sz="0" w:space="0" w:color="auto"/>
                        <w:left w:val="none" w:sz="0" w:space="0" w:color="auto"/>
                        <w:bottom w:val="none" w:sz="0" w:space="0" w:color="auto"/>
                        <w:right w:val="none" w:sz="0" w:space="0" w:color="auto"/>
                      </w:divBdr>
                    </w:div>
                  </w:divsChild>
                </w:div>
                <w:div w:id="1751461187">
                  <w:marLeft w:val="0"/>
                  <w:marRight w:val="0"/>
                  <w:marTop w:val="0"/>
                  <w:marBottom w:val="0"/>
                  <w:divBdr>
                    <w:top w:val="none" w:sz="0" w:space="0" w:color="auto"/>
                    <w:left w:val="none" w:sz="0" w:space="0" w:color="auto"/>
                    <w:bottom w:val="none" w:sz="0" w:space="0" w:color="auto"/>
                    <w:right w:val="none" w:sz="0" w:space="0" w:color="auto"/>
                  </w:divBdr>
                  <w:divsChild>
                    <w:div w:id="617376508">
                      <w:marLeft w:val="0"/>
                      <w:marRight w:val="0"/>
                      <w:marTop w:val="0"/>
                      <w:marBottom w:val="0"/>
                      <w:divBdr>
                        <w:top w:val="none" w:sz="0" w:space="0" w:color="auto"/>
                        <w:left w:val="none" w:sz="0" w:space="0" w:color="auto"/>
                        <w:bottom w:val="none" w:sz="0" w:space="0" w:color="auto"/>
                        <w:right w:val="none" w:sz="0" w:space="0" w:color="auto"/>
                      </w:divBdr>
                    </w:div>
                  </w:divsChild>
                </w:div>
                <w:div w:id="1118648542">
                  <w:marLeft w:val="0"/>
                  <w:marRight w:val="0"/>
                  <w:marTop w:val="0"/>
                  <w:marBottom w:val="0"/>
                  <w:divBdr>
                    <w:top w:val="none" w:sz="0" w:space="0" w:color="auto"/>
                    <w:left w:val="none" w:sz="0" w:space="0" w:color="auto"/>
                    <w:bottom w:val="none" w:sz="0" w:space="0" w:color="auto"/>
                    <w:right w:val="none" w:sz="0" w:space="0" w:color="auto"/>
                  </w:divBdr>
                  <w:divsChild>
                    <w:div w:id="1717465351">
                      <w:marLeft w:val="0"/>
                      <w:marRight w:val="0"/>
                      <w:marTop w:val="0"/>
                      <w:marBottom w:val="0"/>
                      <w:divBdr>
                        <w:top w:val="none" w:sz="0" w:space="0" w:color="auto"/>
                        <w:left w:val="none" w:sz="0" w:space="0" w:color="auto"/>
                        <w:bottom w:val="none" w:sz="0" w:space="0" w:color="auto"/>
                        <w:right w:val="none" w:sz="0" w:space="0" w:color="auto"/>
                      </w:divBdr>
                    </w:div>
                  </w:divsChild>
                </w:div>
                <w:div w:id="2033070863">
                  <w:marLeft w:val="0"/>
                  <w:marRight w:val="0"/>
                  <w:marTop w:val="0"/>
                  <w:marBottom w:val="0"/>
                  <w:divBdr>
                    <w:top w:val="none" w:sz="0" w:space="0" w:color="auto"/>
                    <w:left w:val="none" w:sz="0" w:space="0" w:color="auto"/>
                    <w:bottom w:val="none" w:sz="0" w:space="0" w:color="auto"/>
                    <w:right w:val="none" w:sz="0" w:space="0" w:color="auto"/>
                  </w:divBdr>
                  <w:divsChild>
                    <w:div w:id="806820388">
                      <w:marLeft w:val="0"/>
                      <w:marRight w:val="0"/>
                      <w:marTop w:val="0"/>
                      <w:marBottom w:val="0"/>
                      <w:divBdr>
                        <w:top w:val="none" w:sz="0" w:space="0" w:color="auto"/>
                        <w:left w:val="none" w:sz="0" w:space="0" w:color="auto"/>
                        <w:bottom w:val="none" w:sz="0" w:space="0" w:color="auto"/>
                        <w:right w:val="none" w:sz="0" w:space="0" w:color="auto"/>
                      </w:divBdr>
                    </w:div>
                  </w:divsChild>
                </w:div>
                <w:div w:id="130564439">
                  <w:marLeft w:val="0"/>
                  <w:marRight w:val="0"/>
                  <w:marTop w:val="0"/>
                  <w:marBottom w:val="0"/>
                  <w:divBdr>
                    <w:top w:val="none" w:sz="0" w:space="0" w:color="auto"/>
                    <w:left w:val="none" w:sz="0" w:space="0" w:color="auto"/>
                    <w:bottom w:val="none" w:sz="0" w:space="0" w:color="auto"/>
                    <w:right w:val="none" w:sz="0" w:space="0" w:color="auto"/>
                  </w:divBdr>
                  <w:divsChild>
                    <w:div w:id="1483545692">
                      <w:marLeft w:val="0"/>
                      <w:marRight w:val="0"/>
                      <w:marTop w:val="0"/>
                      <w:marBottom w:val="0"/>
                      <w:divBdr>
                        <w:top w:val="none" w:sz="0" w:space="0" w:color="auto"/>
                        <w:left w:val="none" w:sz="0" w:space="0" w:color="auto"/>
                        <w:bottom w:val="none" w:sz="0" w:space="0" w:color="auto"/>
                        <w:right w:val="none" w:sz="0" w:space="0" w:color="auto"/>
                      </w:divBdr>
                    </w:div>
                  </w:divsChild>
                </w:div>
                <w:div w:id="789544633">
                  <w:marLeft w:val="0"/>
                  <w:marRight w:val="0"/>
                  <w:marTop w:val="0"/>
                  <w:marBottom w:val="0"/>
                  <w:divBdr>
                    <w:top w:val="none" w:sz="0" w:space="0" w:color="auto"/>
                    <w:left w:val="none" w:sz="0" w:space="0" w:color="auto"/>
                    <w:bottom w:val="none" w:sz="0" w:space="0" w:color="auto"/>
                    <w:right w:val="none" w:sz="0" w:space="0" w:color="auto"/>
                  </w:divBdr>
                  <w:divsChild>
                    <w:div w:id="1194344530">
                      <w:marLeft w:val="0"/>
                      <w:marRight w:val="0"/>
                      <w:marTop w:val="0"/>
                      <w:marBottom w:val="0"/>
                      <w:divBdr>
                        <w:top w:val="none" w:sz="0" w:space="0" w:color="auto"/>
                        <w:left w:val="none" w:sz="0" w:space="0" w:color="auto"/>
                        <w:bottom w:val="none" w:sz="0" w:space="0" w:color="auto"/>
                        <w:right w:val="none" w:sz="0" w:space="0" w:color="auto"/>
                      </w:divBdr>
                    </w:div>
                  </w:divsChild>
                </w:div>
                <w:div w:id="1163356138">
                  <w:marLeft w:val="0"/>
                  <w:marRight w:val="0"/>
                  <w:marTop w:val="0"/>
                  <w:marBottom w:val="0"/>
                  <w:divBdr>
                    <w:top w:val="none" w:sz="0" w:space="0" w:color="auto"/>
                    <w:left w:val="none" w:sz="0" w:space="0" w:color="auto"/>
                    <w:bottom w:val="none" w:sz="0" w:space="0" w:color="auto"/>
                    <w:right w:val="none" w:sz="0" w:space="0" w:color="auto"/>
                  </w:divBdr>
                  <w:divsChild>
                    <w:div w:id="1009526595">
                      <w:marLeft w:val="0"/>
                      <w:marRight w:val="0"/>
                      <w:marTop w:val="0"/>
                      <w:marBottom w:val="0"/>
                      <w:divBdr>
                        <w:top w:val="none" w:sz="0" w:space="0" w:color="auto"/>
                        <w:left w:val="none" w:sz="0" w:space="0" w:color="auto"/>
                        <w:bottom w:val="none" w:sz="0" w:space="0" w:color="auto"/>
                        <w:right w:val="none" w:sz="0" w:space="0" w:color="auto"/>
                      </w:divBdr>
                    </w:div>
                  </w:divsChild>
                </w:div>
                <w:div w:id="251282987">
                  <w:marLeft w:val="0"/>
                  <w:marRight w:val="0"/>
                  <w:marTop w:val="0"/>
                  <w:marBottom w:val="0"/>
                  <w:divBdr>
                    <w:top w:val="none" w:sz="0" w:space="0" w:color="auto"/>
                    <w:left w:val="none" w:sz="0" w:space="0" w:color="auto"/>
                    <w:bottom w:val="none" w:sz="0" w:space="0" w:color="auto"/>
                    <w:right w:val="none" w:sz="0" w:space="0" w:color="auto"/>
                  </w:divBdr>
                  <w:divsChild>
                    <w:div w:id="591161635">
                      <w:marLeft w:val="0"/>
                      <w:marRight w:val="0"/>
                      <w:marTop w:val="0"/>
                      <w:marBottom w:val="0"/>
                      <w:divBdr>
                        <w:top w:val="none" w:sz="0" w:space="0" w:color="auto"/>
                        <w:left w:val="none" w:sz="0" w:space="0" w:color="auto"/>
                        <w:bottom w:val="none" w:sz="0" w:space="0" w:color="auto"/>
                        <w:right w:val="none" w:sz="0" w:space="0" w:color="auto"/>
                      </w:divBdr>
                    </w:div>
                  </w:divsChild>
                </w:div>
                <w:div w:id="2102530696">
                  <w:marLeft w:val="0"/>
                  <w:marRight w:val="0"/>
                  <w:marTop w:val="0"/>
                  <w:marBottom w:val="0"/>
                  <w:divBdr>
                    <w:top w:val="none" w:sz="0" w:space="0" w:color="auto"/>
                    <w:left w:val="none" w:sz="0" w:space="0" w:color="auto"/>
                    <w:bottom w:val="none" w:sz="0" w:space="0" w:color="auto"/>
                    <w:right w:val="none" w:sz="0" w:space="0" w:color="auto"/>
                  </w:divBdr>
                  <w:divsChild>
                    <w:div w:id="2054307340">
                      <w:marLeft w:val="0"/>
                      <w:marRight w:val="0"/>
                      <w:marTop w:val="0"/>
                      <w:marBottom w:val="0"/>
                      <w:divBdr>
                        <w:top w:val="none" w:sz="0" w:space="0" w:color="auto"/>
                        <w:left w:val="none" w:sz="0" w:space="0" w:color="auto"/>
                        <w:bottom w:val="none" w:sz="0" w:space="0" w:color="auto"/>
                        <w:right w:val="none" w:sz="0" w:space="0" w:color="auto"/>
                      </w:divBdr>
                    </w:div>
                  </w:divsChild>
                </w:div>
                <w:div w:id="191262955">
                  <w:marLeft w:val="0"/>
                  <w:marRight w:val="0"/>
                  <w:marTop w:val="0"/>
                  <w:marBottom w:val="0"/>
                  <w:divBdr>
                    <w:top w:val="none" w:sz="0" w:space="0" w:color="auto"/>
                    <w:left w:val="none" w:sz="0" w:space="0" w:color="auto"/>
                    <w:bottom w:val="none" w:sz="0" w:space="0" w:color="auto"/>
                    <w:right w:val="none" w:sz="0" w:space="0" w:color="auto"/>
                  </w:divBdr>
                  <w:divsChild>
                    <w:div w:id="1961955906">
                      <w:marLeft w:val="0"/>
                      <w:marRight w:val="0"/>
                      <w:marTop w:val="0"/>
                      <w:marBottom w:val="0"/>
                      <w:divBdr>
                        <w:top w:val="none" w:sz="0" w:space="0" w:color="auto"/>
                        <w:left w:val="none" w:sz="0" w:space="0" w:color="auto"/>
                        <w:bottom w:val="none" w:sz="0" w:space="0" w:color="auto"/>
                        <w:right w:val="none" w:sz="0" w:space="0" w:color="auto"/>
                      </w:divBdr>
                    </w:div>
                  </w:divsChild>
                </w:div>
                <w:div w:id="1610356827">
                  <w:marLeft w:val="0"/>
                  <w:marRight w:val="0"/>
                  <w:marTop w:val="0"/>
                  <w:marBottom w:val="0"/>
                  <w:divBdr>
                    <w:top w:val="none" w:sz="0" w:space="0" w:color="auto"/>
                    <w:left w:val="none" w:sz="0" w:space="0" w:color="auto"/>
                    <w:bottom w:val="none" w:sz="0" w:space="0" w:color="auto"/>
                    <w:right w:val="none" w:sz="0" w:space="0" w:color="auto"/>
                  </w:divBdr>
                  <w:divsChild>
                    <w:div w:id="241569879">
                      <w:marLeft w:val="0"/>
                      <w:marRight w:val="0"/>
                      <w:marTop w:val="0"/>
                      <w:marBottom w:val="0"/>
                      <w:divBdr>
                        <w:top w:val="none" w:sz="0" w:space="0" w:color="auto"/>
                        <w:left w:val="none" w:sz="0" w:space="0" w:color="auto"/>
                        <w:bottom w:val="none" w:sz="0" w:space="0" w:color="auto"/>
                        <w:right w:val="none" w:sz="0" w:space="0" w:color="auto"/>
                      </w:divBdr>
                    </w:div>
                  </w:divsChild>
                </w:div>
                <w:div w:id="584070152">
                  <w:marLeft w:val="0"/>
                  <w:marRight w:val="0"/>
                  <w:marTop w:val="0"/>
                  <w:marBottom w:val="0"/>
                  <w:divBdr>
                    <w:top w:val="none" w:sz="0" w:space="0" w:color="auto"/>
                    <w:left w:val="none" w:sz="0" w:space="0" w:color="auto"/>
                    <w:bottom w:val="none" w:sz="0" w:space="0" w:color="auto"/>
                    <w:right w:val="none" w:sz="0" w:space="0" w:color="auto"/>
                  </w:divBdr>
                  <w:divsChild>
                    <w:div w:id="1975987377">
                      <w:marLeft w:val="0"/>
                      <w:marRight w:val="0"/>
                      <w:marTop w:val="0"/>
                      <w:marBottom w:val="0"/>
                      <w:divBdr>
                        <w:top w:val="none" w:sz="0" w:space="0" w:color="auto"/>
                        <w:left w:val="none" w:sz="0" w:space="0" w:color="auto"/>
                        <w:bottom w:val="none" w:sz="0" w:space="0" w:color="auto"/>
                        <w:right w:val="none" w:sz="0" w:space="0" w:color="auto"/>
                      </w:divBdr>
                    </w:div>
                  </w:divsChild>
                </w:div>
                <w:div w:id="90202877">
                  <w:marLeft w:val="0"/>
                  <w:marRight w:val="0"/>
                  <w:marTop w:val="0"/>
                  <w:marBottom w:val="0"/>
                  <w:divBdr>
                    <w:top w:val="none" w:sz="0" w:space="0" w:color="auto"/>
                    <w:left w:val="none" w:sz="0" w:space="0" w:color="auto"/>
                    <w:bottom w:val="none" w:sz="0" w:space="0" w:color="auto"/>
                    <w:right w:val="none" w:sz="0" w:space="0" w:color="auto"/>
                  </w:divBdr>
                  <w:divsChild>
                    <w:div w:id="868907507">
                      <w:marLeft w:val="0"/>
                      <w:marRight w:val="0"/>
                      <w:marTop w:val="0"/>
                      <w:marBottom w:val="0"/>
                      <w:divBdr>
                        <w:top w:val="none" w:sz="0" w:space="0" w:color="auto"/>
                        <w:left w:val="none" w:sz="0" w:space="0" w:color="auto"/>
                        <w:bottom w:val="none" w:sz="0" w:space="0" w:color="auto"/>
                        <w:right w:val="none" w:sz="0" w:space="0" w:color="auto"/>
                      </w:divBdr>
                    </w:div>
                  </w:divsChild>
                </w:div>
                <w:div w:id="1297182047">
                  <w:marLeft w:val="0"/>
                  <w:marRight w:val="0"/>
                  <w:marTop w:val="0"/>
                  <w:marBottom w:val="0"/>
                  <w:divBdr>
                    <w:top w:val="none" w:sz="0" w:space="0" w:color="auto"/>
                    <w:left w:val="none" w:sz="0" w:space="0" w:color="auto"/>
                    <w:bottom w:val="none" w:sz="0" w:space="0" w:color="auto"/>
                    <w:right w:val="none" w:sz="0" w:space="0" w:color="auto"/>
                  </w:divBdr>
                  <w:divsChild>
                    <w:div w:id="741947141">
                      <w:marLeft w:val="0"/>
                      <w:marRight w:val="0"/>
                      <w:marTop w:val="0"/>
                      <w:marBottom w:val="0"/>
                      <w:divBdr>
                        <w:top w:val="none" w:sz="0" w:space="0" w:color="auto"/>
                        <w:left w:val="none" w:sz="0" w:space="0" w:color="auto"/>
                        <w:bottom w:val="none" w:sz="0" w:space="0" w:color="auto"/>
                        <w:right w:val="none" w:sz="0" w:space="0" w:color="auto"/>
                      </w:divBdr>
                    </w:div>
                  </w:divsChild>
                </w:div>
                <w:div w:id="50006758">
                  <w:marLeft w:val="0"/>
                  <w:marRight w:val="0"/>
                  <w:marTop w:val="0"/>
                  <w:marBottom w:val="0"/>
                  <w:divBdr>
                    <w:top w:val="none" w:sz="0" w:space="0" w:color="auto"/>
                    <w:left w:val="none" w:sz="0" w:space="0" w:color="auto"/>
                    <w:bottom w:val="none" w:sz="0" w:space="0" w:color="auto"/>
                    <w:right w:val="none" w:sz="0" w:space="0" w:color="auto"/>
                  </w:divBdr>
                  <w:divsChild>
                    <w:div w:id="1899247383">
                      <w:marLeft w:val="0"/>
                      <w:marRight w:val="0"/>
                      <w:marTop w:val="0"/>
                      <w:marBottom w:val="0"/>
                      <w:divBdr>
                        <w:top w:val="none" w:sz="0" w:space="0" w:color="auto"/>
                        <w:left w:val="none" w:sz="0" w:space="0" w:color="auto"/>
                        <w:bottom w:val="none" w:sz="0" w:space="0" w:color="auto"/>
                        <w:right w:val="none" w:sz="0" w:space="0" w:color="auto"/>
                      </w:divBdr>
                    </w:div>
                  </w:divsChild>
                </w:div>
                <w:div w:id="1274359091">
                  <w:marLeft w:val="0"/>
                  <w:marRight w:val="0"/>
                  <w:marTop w:val="0"/>
                  <w:marBottom w:val="0"/>
                  <w:divBdr>
                    <w:top w:val="none" w:sz="0" w:space="0" w:color="auto"/>
                    <w:left w:val="none" w:sz="0" w:space="0" w:color="auto"/>
                    <w:bottom w:val="none" w:sz="0" w:space="0" w:color="auto"/>
                    <w:right w:val="none" w:sz="0" w:space="0" w:color="auto"/>
                  </w:divBdr>
                  <w:divsChild>
                    <w:div w:id="825122384">
                      <w:marLeft w:val="0"/>
                      <w:marRight w:val="0"/>
                      <w:marTop w:val="0"/>
                      <w:marBottom w:val="0"/>
                      <w:divBdr>
                        <w:top w:val="none" w:sz="0" w:space="0" w:color="auto"/>
                        <w:left w:val="none" w:sz="0" w:space="0" w:color="auto"/>
                        <w:bottom w:val="none" w:sz="0" w:space="0" w:color="auto"/>
                        <w:right w:val="none" w:sz="0" w:space="0" w:color="auto"/>
                      </w:divBdr>
                    </w:div>
                  </w:divsChild>
                </w:div>
                <w:div w:id="2126075921">
                  <w:marLeft w:val="0"/>
                  <w:marRight w:val="0"/>
                  <w:marTop w:val="0"/>
                  <w:marBottom w:val="0"/>
                  <w:divBdr>
                    <w:top w:val="none" w:sz="0" w:space="0" w:color="auto"/>
                    <w:left w:val="none" w:sz="0" w:space="0" w:color="auto"/>
                    <w:bottom w:val="none" w:sz="0" w:space="0" w:color="auto"/>
                    <w:right w:val="none" w:sz="0" w:space="0" w:color="auto"/>
                  </w:divBdr>
                  <w:divsChild>
                    <w:div w:id="400710836">
                      <w:marLeft w:val="0"/>
                      <w:marRight w:val="0"/>
                      <w:marTop w:val="0"/>
                      <w:marBottom w:val="0"/>
                      <w:divBdr>
                        <w:top w:val="none" w:sz="0" w:space="0" w:color="auto"/>
                        <w:left w:val="none" w:sz="0" w:space="0" w:color="auto"/>
                        <w:bottom w:val="none" w:sz="0" w:space="0" w:color="auto"/>
                        <w:right w:val="none" w:sz="0" w:space="0" w:color="auto"/>
                      </w:divBdr>
                    </w:div>
                  </w:divsChild>
                </w:div>
                <w:div w:id="1069229020">
                  <w:marLeft w:val="0"/>
                  <w:marRight w:val="0"/>
                  <w:marTop w:val="0"/>
                  <w:marBottom w:val="0"/>
                  <w:divBdr>
                    <w:top w:val="none" w:sz="0" w:space="0" w:color="auto"/>
                    <w:left w:val="none" w:sz="0" w:space="0" w:color="auto"/>
                    <w:bottom w:val="none" w:sz="0" w:space="0" w:color="auto"/>
                    <w:right w:val="none" w:sz="0" w:space="0" w:color="auto"/>
                  </w:divBdr>
                  <w:divsChild>
                    <w:div w:id="858472557">
                      <w:marLeft w:val="0"/>
                      <w:marRight w:val="0"/>
                      <w:marTop w:val="0"/>
                      <w:marBottom w:val="0"/>
                      <w:divBdr>
                        <w:top w:val="none" w:sz="0" w:space="0" w:color="auto"/>
                        <w:left w:val="none" w:sz="0" w:space="0" w:color="auto"/>
                        <w:bottom w:val="none" w:sz="0" w:space="0" w:color="auto"/>
                        <w:right w:val="none" w:sz="0" w:space="0" w:color="auto"/>
                      </w:divBdr>
                    </w:div>
                  </w:divsChild>
                </w:div>
                <w:div w:id="1456484514">
                  <w:marLeft w:val="0"/>
                  <w:marRight w:val="0"/>
                  <w:marTop w:val="0"/>
                  <w:marBottom w:val="0"/>
                  <w:divBdr>
                    <w:top w:val="none" w:sz="0" w:space="0" w:color="auto"/>
                    <w:left w:val="none" w:sz="0" w:space="0" w:color="auto"/>
                    <w:bottom w:val="none" w:sz="0" w:space="0" w:color="auto"/>
                    <w:right w:val="none" w:sz="0" w:space="0" w:color="auto"/>
                  </w:divBdr>
                  <w:divsChild>
                    <w:div w:id="1151483991">
                      <w:marLeft w:val="0"/>
                      <w:marRight w:val="0"/>
                      <w:marTop w:val="0"/>
                      <w:marBottom w:val="0"/>
                      <w:divBdr>
                        <w:top w:val="none" w:sz="0" w:space="0" w:color="auto"/>
                        <w:left w:val="none" w:sz="0" w:space="0" w:color="auto"/>
                        <w:bottom w:val="none" w:sz="0" w:space="0" w:color="auto"/>
                        <w:right w:val="none" w:sz="0" w:space="0" w:color="auto"/>
                      </w:divBdr>
                    </w:div>
                  </w:divsChild>
                </w:div>
                <w:div w:id="1847329396">
                  <w:marLeft w:val="0"/>
                  <w:marRight w:val="0"/>
                  <w:marTop w:val="0"/>
                  <w:marBottom w:val="0"/>
                  <w:divBdr>
                    <w:top w:val="none" w:sz="0" w:space="0" w:color="auto"/>
                    <w:left w:val="none" w:sz="0" w:space="0" w:color="auto"/>
                    <w:bottom w:val="none" w:sz="0" w:space="0" w:color="auto"/>
                    <w:right w:val="none" w:sz="0" w:space="0" w:color="auto"/>
                  </w:divBdr>
                  <w:divsChild>
                    <w:div w:id="1251626346">
                      <w:marLeft w:val="0"/>
                      <w:marRight w:val="0"/>
                      <w:marTop w:val="0"/>
                      <w:marBottom w:val="0"/>
                      <w:divBdr>
                        <w:top w:val="none" w:sz="0" w:space="0" w:color="auto"/>
                        <w:left w:val="none" w:sz="0" w:space="0" w:color="auto"/>
                        <w:bottom w:val="none" w:sz="0" w:space="0" w:color="auto"/>
                        <w:right w:val="none" w:sz="0" w:space="0" w:color="auto"/>
                      </w:divBdr>
                    </w:div>
                  </w:divsChild>
                </w:div>
                <w:div w:id="1921216214">
                  <w:marLeft w:val="0"/>
                  <w:marRight w:val="0"/>
                  <w:marTop w:val="0"/>
                  <w:marBottom w:val="0"/>
                  <w:divBdr>
                    <w:top w:val="none" w:sz="0" w:space="0" w:color="auto"/>
                    <w:left w:val="none" w:sz="0" w:space="0" w:color="auto"/>
                    <w:bottom w:val="none" w:sz="0" w:space="0" w:color="auto"/>
                    <w:right w:val="none" w:sz="0" w:space="0" w:color="auto"/>
                  </w:divBdr>
                  <w:divsChild>
                    <w:div w:id="826820603">
                      <w:marLeft w:val="0"/>
                      <w:marRight w:val="0"/>
                      <w:marTop w:val="0"/>
                      <w:marBottom w:val="0"/>
                      <w:divBdr>
                        <w:top w:val="none" w:sz="0" w:space="0" w:color="auto"/>
                        <w:left w:val="none" w:sz="0" w:space="0" w:color="auto"/>
                        <w:bottom w:val="none" w:sz="0" w:space="0" w:color="auto"/>
                        <w:right w:val="none" w:sz="0" w:space="0" w:color="auto"/>
                      </w:divBdr>
                    </w:div>
                  </w:divsChild>
                </w:div>
                <w:div w:id="191454060">
                  <w:marLeft w:val="0"/>
                  <w:marRight w:val="0"/>
                  <w:marTop w:val="0"/>
                  <w:marBottom w:val="0"/>
                  <w:divBdr>
                    <w:top w:val="none" w:sz="0" w:space="0" w:color="auto"/>
                    <w:left w:val="none" w:sz="0" w:space="0" w:color="auto"/>
                    <w:bottom w:val="none" w:sz="0" w:space="0" w:color="auto"/>
                    <w:right w:val="none" w:sz="0" w:space="0" w:color="auto"/>
                  </w:divBdr>
                  <w:divsChild>
                    <w:div w:id="728958039">
                      <w:marLeft w:val="0"/>
                      <w:marRight w:val="0"/>
                      <w:marTop w:val="0"/>
                      <w:marBottom w:val="0"/>
                      <w:divBdr>
                        <w:top w:val="none" w:sz="0" w:space="0" w:color="auto"/>
                        <w:left w:val="none" w:sz="0" w:space="0" w:color="auto"/>
                        <w:bottom w:val="none" w:sz="0" w:space="0" w:color="auto"/>
                        <w:right w:val="none" w:sz="0" w:space="0" w:color="auto"/>
                      </w:divBdr>
                    </w:div>
                  </w:divsChild>
                </w:div>
                <w:div w:id="331372343">
                  <w:marLeft w:val="0"/>
                  <w:marRight w:val="0"/>
                  <w:marTop w:val="0"/>
                  <w:marBottom w:val="0"/>
                  <w:divBdr>
                    <w:top w:val="none" w:sz="0" w:space="0" w:color="auto"/>
                    <w:left w:val="none" w:sz="0" w:space="0" w:color="auto"/>
                    <w:bottom w:val="none" w:sz="0" w:space="0" w:color="auto"/>
                    <w:right w:val="none" w:sz="0" w:space="0" w:color="auto"/>
                  </w:divBdr>
                  <w:divsChild>
                    <w:div w:id="1403215525">
                      <w:marLeft w:val="0"/>
                      <w:marRight w:val="0"/>
                      <w:marTop w:val="0"/>
                      <w:marBottom w:val="0"/>
                      <w:divBdr>
                        <w:top w:val="none" w:sz="0" w:space="0" w:color="auto"/>
                        <w:left w:val="none" w:sz="0" w:space="0" w:color="auto"/>
                        <w:bottom w:val="none" w:sz="0" w:space="0" w:color="auto"/>
                        <w:right w:val="none" w:sz="0" w:space="0" w:color="auto"/>
                      </w:divBdr>
                    </w:div>
                  </w:divsChild>
                </w:div>
                <w:div w:id="895969964">
                  <w:marLeft w:val="0"/>
                  <w:marRight w:val="0"/>
                  <w:marTop w:val="0"/>
                  <w:marBottom w:val="0"/>
                  <w:divBdr>
                    <w:top w:val="none" w:sz="0" w:space="0" w:color="auto"/>
                    <w:left w:val="none" w:sz="0" w:space="0" w:color="auto"/>
                    <w:bottom w:val="none" w:sz="0" w:space="0" w:color="auto"/>
                    <w:right w:val="none" w:sz="0" w:space="0" w:color="auto"/>
                  </w:divBdr>
                  <w:divsChild>
                    <w:div w:id="1744570373">
                      <w:marLeft w:val="0"/>
                      <w:marRight w:val="0"/>
                      <w:marTop w:val="0"/>
                      <w:marBottom w:val="0"/>
                      <w:divBdr>
                        <w:top w:val="none" w:sz="0" w:space="0" w:color="auto"/>
                        <w:left w:val="none" w:sz="0" w:space="0" w:color="auto"/>
                        <w:bottom w:val="none" w:sz="0" w:space="0" w:color="auto"/>
                        <w:right w:val="none" w:sz="0" w:space="0" w:color="auto"/>
                      </w:divBdr>
                    </w:div>
                  </w:divsChild>
                </w:div>
                <w:div w:id="1336763183">
                  <w:marLeft w:val="0"/>
                  <w:marRight w:val="0"/>
                  <w:marTop w:val="0"/>
                  <w:marBottom w:val="0"/>
                  <w:divBdr>
                    <w:top w:val="none" w:sz="0" w:space="0" w:color="auto"/>
                    <w:left w:val="none" w:sz="0" w:space="0" w:color="auto"/>
                    <w:bottom w:val="none" w:sz="0" w:space="0" w:color="auto"/>
                    <w:right w:val="none" w:sz="0" w:space="0" w:color="auto"/>
                  </w:divBdr>
                  <w:divsChild>
                    <w:div w:id="1888567362">
                      <w:marLeft w:val="0"/>
                      <w:marRight w:val="0"/>
                      <w:marTop w:val="0"/>
                      <w:marBottom w:val="0"/>
                      <w:divBdr>
                        <w:top w:val="none" w:sz="0" w:space="0" w:color="auto"/>
                        <w:left w:val="none" w:sz="0" w:space="0" w:color="auto"/>
                        <w:bottom w:val="none" w:sz="0" w:space="0" w:color="auto"/>
                        <w:right w:val="none" w:sz="0" w:space="0" w:color="auto"/>
                      </w:divBdr>
                    </w:div>
                  </w:divsChild>
                </w:div>
                <w:div w:id="697854059">
                  <w:marLeft w:val="0"/>
                  <w:marRight w:val="0"/>
                  <w:marTop w:val="0"/>
                  <w:marBottom w:val="0"/>
                  <w:divBdr>
                    <w:top w:val="none" w:sz="0" w:space="0" w:color="auto"/>
                    <w:left w:val="none" w:sz="0" w:space="0" w:color="auto"/>
                    <w:bottom w:val="none" w:sz="0" w:space="0" w:color="auto"/>
                    <w:right w:val="none" w:sz="0" w:space="0" w:color="auto"/>
                  </w:divBdr>
                  <w:divsChild>
                    <w:div w:id="880094682">
                      <w:marLeft w:val="0"/>
                      <w:marRight w:val="0"/>
                      <w:marTop w:val="0"/>
                      <w:marBottom w:val="0"/>
                      <w:divBdr>
                        <w:top w:val="none" w:sz="0" w:space="0" w:color="auto"/>
                        <w:left w:val="none" w:sz="0" w:space="0" w:color="auto"/>
                        <w:bottom w:val="none" w:sz="0" w:space="0" w:color="auto"/>
                        <w:right w:val="none" w:sz="0" w:space="0" w:color="auto"/>
                      </w:divBdr>
                    </w:div>
                  </w:divsChild>
                </w:div>
                <w:div w:id="19595390">
                  <w:marLeft w:val="0"/>
                  <w:marRight w:val="0"/>
                  <w:marTop w:val="0"/>
                  <w:marBottom w:val="0"/>
                  <w:divBdr>
                    <w:top w:val="none" w:sz="0" w:space="0" w:color="auto"/>
                    <w:left w:val="none" w:sz="0" w:space="0" w:color="auto"/>
                    <w:bottom w:val="none" w:sz="0" w:space="0" w:color="auto"/>
                    <w:right w:val="none" w:sz="0" w:space="0" w:color="auto"/>
                  </w:divBdr>
                  <w:divsChild>
                    <w:div w:id="2106531338">
                      <w:marLeft w:val="0"/>
                      <w:marRight w:val="0"/>
                      <w:marTop w:val="0"/>
                      <w:marBottom w:val="0"/>
                      <w:divBdr>
                        <w:top w:val="none" w:sz="0" w:space="0" w:color="auto"/>
                        <w:left w:val="none" w:sz="0" w:space="0" w:color="auto"/>
                        <w:bottom w:val="none" w:sz="0" w:space="0" w:color="auto"/>
                        <w:right w:val="none" w:sz="0" w:space="0" w:color="auto"/>
                      </w:divBdr>
                    </w:div>
                  </w:divsChild>
                </w:div>
                <w:div w:id="1752003406">
                  <w:marLeft w:val="0"/>
                  <w:marRight w:val="0"/>
                  <w:marTop w:val="0"/>
                  <w:marBottom w:val="0"/>
                  <w:divBdr>
                    <w:top w:val="none" w:sz="0" w:space="0" w:color="auto"/>
                    <w:left w:val="none" w:sz="0" w:space="0" w:color="auto"/>
                    <w:bottom w:val="none" w:sz="0" w:space="0" w:color="auto"/>
                    <w:right w:val="none" w:sz="0" w:space="0" w:color="auto"/>
                  </w:divBdr>
                  <w:divsChild>
                    <w:div w:id="1812751793">
                      <w:marLeft w:val="0"/>
                      <w:marRight w:val="0"/>
                      <w:marTop w:val="0"/>
                      <w:marBottom w:val="0"/>
                      <w:divBdr>
                        <w:top w:val="none" w:sz="0" w:space="0" w:color="auto"/>
                        <w:left w:val="none" w:sz="0" w:space="0" w:color="auto"/>
                        <w:bottom w:val="none" w:sz="0" w:space="0" w:color="auto"/>
                        <w:right w:val="none" w:sz="0" w:space="0" w:color="auto"/>
                      </w:divBdr>
                    </w:div>
                  </w:divsChild>
                </w:div>
                <w:div w:id="218249486">
                  <w:marLeft w:val="0"/>
                  <w:marRight w:val="0"/>
                  <w:marTop w:val="0"/>
                  <w:marBottom w:val="0"/>
                  <w:divBdr>
                    <w:top w:val="none" w:sz="0" w:space="0" w:color="auto"/>
                    <w:left w:val="none" w:sz="0" w:space="0" w:color="auto"/>
                    <w:bottom w:val="none" w:sz="0" w:space="0" w:color="auto"/>
                    <w:right w:val="none" w:sz="0" w:space="0" w:color="auto"/>
                  </w:divBdr>
                  <w:divsChild>
                    <w:div w:id="710228763">
                      <w:marLeft w:val="0"/>
                      <w:marRight w:val="0"/>
                      <w:marTop w:val="0"/>
                      <w:marBottom w:val="0"/>
                      <w:divBdr>
                        <w:top w:val="none" w:sz="0" w:space="0" w:color="auto"/>
                        <w:left w:val="none" w:sz="0" w:space="0" w:color="auto"/>
                        <w:bottom w:val="none" w:sz="0" w:space="0" w:color="auto"/>
                        <w:right w:val="none" w:sz="0" w:space="0" w:color="auto"/>
                      </w:divBdr>
                    </w:div>
                  </w:divsChild>
                </w:div>
                <w:div w:id="430051980">
                  <w:marLeft w:val="0"/>
                  <w:marRight w:val="0"/>
                  <w:marTop w:val="0"/>
                  <w:marBottom w:val="0"/>
                  <w:divBdr>
                    <w:top w:val="none" w:sz="0" w:space="0" w:color="auto"/>
                    <w:left w:val="none" w:sz="0" w:space="0" w:color="auto"/>
                    <w:bottom w:val="none" w:sz="0" w:space="0" w:color="auto"/>
                    <w:right w:val="none" w:sz="0" w:space="0" w:color="auto"/>
                  </w:divBdr>
                  <w:divsChild>
                    <w:div w:id="1603608942">
                      <w:marLeft w:val="0"/>
                      <w:marRight w:val="0"/>
                      <w:marTop w:val="0"/>
                      <w:marBottom w:val="0"/>
                      <w:divBdr>
                        <w:top w:val="none" w:sz="0" w:space="0" w:color="auto"/>
                        <w:left w:val="none" w:sz="0" w:space="0" w:color="auto"/>
                        <w:bottom w:val="none" w:sz="0" w:space="0" w:color="auto"/>
                        <w:right w:val="none" w:sz="0" w:space="0" w:color="auto"/>
                      </w:divBdr>
                    </w:div>
                  </w:divsChild>
                </w:div>
                <w:div w:id="1228421730">
                  <w:marLeft w:val="0"/>
                  <w:marRight w:val="0"/>
                  <w:marTop w:val="0"/>
                  <w:marBottom w:val="0"/>
                  <w:divBdr>
                    <w:top w:val="none" w:sz="0" w:space="0" w:color="auto"/>
                    <w:left w:val="none" w:sz="0" w:space="0" w:color="auto"/>
                    <w:bottom w:val="none" w:sz="0" w:space="0" w:color="auto"/>
                    <w:right w:val="none" w:sz="0" w:space="0" w:color="auto"/>
                  </w:divBdr>
                  <w:divsChild>
                    <w:div w:id="76444271">
                      <w:marLeft w:val="0"/>
                      <w:marRight w:val="0"/>
                      <w:marTop w:val="0"/>
                      <w:marBottom w:val="0"/>
                      <w:divBdr>
                        <w:top w:val="none" w:sz="0" w:space="0" w:color="auto"/>
                        <w:left w:val="none" w:sz="0" w:space="0" w:color="auto"/>
                        <w:bottom w:val="none" w:sz="0" w:space="0" w:color="auto"/>
                        <w:right w:val="none" w:sz="0" w:space="0" w:color="auto"/>
                      </w:divBdr>
                    </w:div>
                  </w:divsChild>
                </w:div>
                <w:div w:id="1532184572">
                  <w:marLeft w:val="0"/>
                  <w:marRight w:val="0"/>
                  <w:marTop w:val="0"/>
                  <w:marBottom w:val="0"/>
                  <w:divBdr>
                    <w:top w:val="none" w:sz="0" w:space="0" w:color="auto"/>
                    <w:left w:val="none" w:sz="0" w:space="0" w:color="auto"/>
                    <w:bottom w:val="none" w:sz="0" w:space="0" w:color="auto"/>
                    <w:right w:val="none" w:sz="0" w:space="0" w:color="auto"/>
                  </w:divBdr>
                  <w:divsChild>
                    <w:div w:id="1738474872">
                      <w:marLeft w:val="0"/>
                      <w:marRight w:val="0"/>
                      <w:marTop w:val="0"/>
                      <w:marBottom w:val="0"/>
                      <w:divBdr>
                        <w:top w:val="none" w:sz="0" w:space="0" w:color="auto"/>
                        <w:left w:val="none" w:sz="0" w:space="0" w:color="auto"/>
                        <w:bottom w:val="none" w:sz="0" w:space="0" w:color="auto"/>
                        <w:right w:val="none" w:sz="0" w:space="0" w:color="auto"/>
                      </w:divBdr>
                    </w:div>
                  </w:divsChild>
                </w:div>
                <w:div w:id="1298953558">
                  <w:marLeft w:val="0"/>
                  <w:marRight w:val="0"/>
                  <w:marTop w:val="0"/>
                  <w:marBottom w:val="0"/>
                  <w:divBdr>
                    <w:top w:val="none" w:sz="0" w:space="0" w:color="auto"/>
                    <w:left w:val="none" w:sz="0" w:space="0" w:color="auto"/>
                    <w:bottom w:val="none" w:sz="0" w:space="0" w:color="auto"/>
                    <w:right w:val="none" w:sz="0" w:space="0" w:color="auto"/>
                  </w:divBdr>
                  <w:divsChild>
                    <w:div w:id="515969294">
                      <w:marLeft w:val="0"/>
                      <w:marRight w:val="0"/>
                      <w:marTop w:val="0"/>
                      <w:marBottom w:val="0"/>
                      <w:divBdr>
                        <w:top w:val="none" w:sz="0" w:space="0" w:color="auto"/>
                        <w:left w:val="none" w:sz="0" w:space="0" w:color="auto"/>
                        <w:bottom w:val="none" w:sz="0" w:space="0" w:color="auto"/>
                        <w:right w:val="none" w:sz="0" w:space="0" w:color="auto"/>
                      </w:divBdr>
                    </w:div>
                  </w:divsChild>
                </w:div>
                <w:div w:id="1991446662">
                  <w:marLeft w:val="0"/>
                  <w:marRight w:val="0"/>
                  <w:marTop w:val="0"/>
                  <w:marBottom w:val="0"/>
                  <w:divBdr>
                    <w:top w:val="none" w:sz="0" w:space="0" w:color="auto"/>
                    <w:left w:val="none" w:sz="0" w:space="0" w:color="auto"/>
                    <w:bottom w:val="none" w:sz="0" w:space="0" w:color="auto"/>
                    <w:right w:val="none" w:sz="0" w:space="0" w:color="auto"/>
                  </w:divBdr>
                  <w:divsChild>
                    <w:div w:id="203298524">
                      <w:marLeft w:val="0"/>
                      <w:marRight w:val="0"/>
                      <w:marTop w:val="0"/>
                      <w:marBottom w:val="0"/>
                      <w:divBdr>
                        <w:top w:val="none" w:sz="0" w:space="0" w:color="auto"/>
                        <w:left w:val="none" w:sz="0" w:space="0" w:color="auto"/>
                        <w:bottom w:val="none" w:sz="0" w:space="0" w:color="auto"/>
                        <w:right w:val="none" w:sz="0" w:space="0" w:color="auto"/>
                      </w:divBdr>
                    </w:div>
                  </w:divsChild>
                </w:div>
                <w:div w:id="859049142">
                  <w:marLeft w:val="0"/>
                  <w:marRight w:val="0"/>
                  <w:marTop w:val="0"/>
                  <w:marBottom w:val="0"/>
                  <w:divBdr>
                    <w:top w:val="none" w:sz="0" w:space="0" w:color="auto"/>
                    <w:left w:val="none" w:sz="0" w:space="0" w:color="auto"/>
                    <w:bottom w:val="none" w:sz="0" w:space="0" w:color="auto"/>
                    <w:right w:val="none" w:sz="0" w:space="0" w:color="auto"/>
                  </w:divBdr>
                  <w:divsChild>
                    <w:div w:id="1951741166">
                      <w:marLeft w:val="0"/>
                      <w:marRight w:val="0"/>
                      <w:marTop w:val="0"/>
                      <w:marBottom w:val="0"/>
                      <w:divBdr>
                        <w:top w:val="none" w:sz="0" w:space="0" w:color="auto"/>
                        <w:left w:val="none" w:sz="0" w:space="0" w:color="auto"/>
                        <w:bottom w:val="none" w:sz="0" w:space="0" w:color="auto"/>
                        <w:right w:val="none" w:sz="0" w:space="0" w:color="auto"/>
                      </w:divBdr>
                    </w:div>
                  </w:divsChild>
                </w:div>
                <w:div w:id="2080250772">
                  <w:marLeft w:val="0"/>
                  <w:marRight w:val="0"/>
                  <w:marTop w:val="0"/>
                  <w:marBottom w:val="0"/>
                  <w:divBdr>
                    <w:top w:val="none" w:sz="0" w:space="0" w:color="auto"/>
                    <w:left w:val="none" w:sz="0" w:space="0" w:color="auto"/>
                    <w:bottom w:val="none" w:sz="0" w:space="0" w:color="auto"/>
                    <w:right w:val="none" w:sz="0" w:space="0" w:color="auto"/>
                  </w:divBdr>
                  <w:divsChild>
                    <w:div w:id="697436998">
                      <w:marLeft w:val="0"/>
                      <w:marRight w:val="0"/>
                      <w:marTop w:val="0"/>
                      <w:marBottom w:val="0"/>
                      <w:divBdr>
                        <w:top w:val="none" w:sz="0" w:space="0" w:color="auto"/>
                        <w:left w:val="none" w:sz="0" w:space="0" w:color="auto"/>
                        <w:bottom w:val="none" w:sz="0" w:space="0" w:color="auto"/>
                        <w:right w:val="none" w:sz="0" w:space="0" w:color="auto"/>
                      </w:divBdr>
                    </w:div>
                  </w:divsChild>
                </w:div>
                <w:div w:id="1232036655">
                  <w:marLeft w:val="0"/>
                  <w:marRight w:val="0"/>
                  <w:marTop w:val="0"/>
                  <w:marBottom w:val="0"/>
                  <w:divBdr>
                    <w:top w:val="none" w:sz="0" w:space="0" w:color="auto"/>
                    <w:left w:val="none" w:sz="0" w:space="0" w:color="auto"/>
                    <w:bottom w:val="none" w:sz="0" w:space="0" w:color="auto"/>
                    <w:right w:val="none" w:sz="0" w:space="0" w:color="auto"/>
                  </w:divBdr>
                  <w:divsChild>
                    <w:div w:id="81725202">
                      <w:marLeft w:val="0"/>
                      <w:marRight w:val="0"/>
                      <w:marTop w:val="0"/>
                      <w:marBottom w:val="0"/>
                      <w:divBdr>
                        <w:top w:val="none" w:sz="0" w:space="0" w:color="auto"/>
                        <w:left w:val="none" w:sz="0" w:space="0" w:color="auto"/>
                        <w:bottom w:val="none" w:sz="0" w:space="0" w:color="auto"/>
                        <w:right w:val="none" w:sz="0" w:space="0" w:color="auto"/>
                      </w:divBdr>
                    </w:div>
                  </w:divsChild>
                </w:div>
                <w:div w:id="1063453335">
                  <w:marLeft w:val="0"/>
                  <w:marRight w:val="0"/>
                  <w:marTop w:val="0"/>
                  <w:marBottom w:val="0"/>
                  <w:divBdr>
                    <w:top w:val="none" w:sz="0" w:space="0" w:color="auto"/>
                    <w:left w:val="none" w:sz="0" w:space="0" w:color="auto"/>
                    <w:bottom w:val="none" w:sz="0" w:space="0" w:color="auto"/>
                    <w:right w:val="none" w:sz="0" w:space="0" w:color="auto"/>
                  </w:divBdr>
                  <w:divsChild>
                    <w:div w:id="648629432">
                      <w:marLeft w:val="0"/>
                      <w:marRight w:val="0"/>
                      <w:marTop w:val="0"/>
                      <w:marBottom w:val="0"/>
                      <w:divBdr>
                        <w:top w:val="none" w:sz="0" w:space="0" w:color="auto"/>
                        <w:left w:val="none" w:sz="0" w:space="0" w:color="auto"/>
                        <w:bottom w:val="none" w:sz="0" w:space="0" w:color="auto"/>
                        <w:right w:val="none" w:sz="0" w:space="0" w:color="auto"/>
                      </w:divBdr>
                    </w:div>
                  </w:divsChild>
                </w:div>
                <w:div w:id="1438867613">
                  <w:marLeft w:val="0"/>
                  <w:marRight w:val="0"/>
                  <w:marTop w:val="0"/>
                  <w:marBottom w:val="0"/>
                  <w:divBdr>
                    <w:top w:val="none" w:sz="0" w:space="0" w:color="auto"/>
                    <w:left w:val="none" w:sz="0" w:space="0" w:color="auto"/>
                    <w:bottom w:val="none" w:sz="0" w:space="0" w:color="auto"/>
                    <w:right w:val="none" w:sz="0" w:space="0" w:color="auto"/>
                  </w:divBdr>
                  <w:divsChild>
                    <w:div w:id="1459955990">
                      <w:marLeft w:val="0"/>
                      <w:marRight w:val="0"/>
                      <w:marTop w:val="0"/>
                      <w:marBottom w:val="0"/>
                      <w:divBdr>
                        <w:top w:val="none" w:sz="0" w:space="0" w:color="auto"/>
                        <w:left w:val="none" w:sz="0" w:space="0" w:color="auto"/>
                        <w:bottom w:val="none" w:sz="0" w:space="0" w:color="auto"/>
                        <w:right w:val="none" w:sz="0" w:space="0" w:color="auto"/>
                      </w:divBdr>
                    </w:div>
                  </w:divsChild>
                </w:div>
                <w:div w:id="843011674">
                  <w:marLeft w:val="0"/>
                  <w:marRight w:val="0"/>
                  <w:marTop w:val="0"/>
                  <w:marBottom w:val="0"/>
                  <w:divBdr>
                    <w:top w:val="none" w:sz="0" w:space="0" w:color="auto"/>
                    <w:left w:val="none" w:sz="0" w:space="0" w:color="auto"/>
                    <w:bottom w:val="none" w:sz="0" w:space="0" w:color="auto"/>
                    <w:right w:val="none" w:sz="0" w:space="0" w:color="auto"/>
                  </w:divBdr>
                  <w:divsChild>
                    <w:div w:id="192302524">
                      <w:marLeft w:val="0"/>
                      <w:marRight w:val="0"/>
                      <w:marTop w:val="0"/>
                      <w:marBottom w:val="0"/>
                      <w:divBdr>
                        <w:top w:val="none" w:sz="0" w:space="0" w:color="auto"/>
                        <w:left w:val="none" w:sz="0" w:space="0" w:color="auto"/>
                        <w:bottom w:val="none" w:sz="0" w:space="0" w:color="auto"/>
                        <w:right w:val="none" w:sz="0" w:space="0" w:color="auto"/>
                      </w:divBdr>
                    </w:div>
                  </w:divsChild>
                </w:div>
                <w:div w:id="1166942311">
                  <w:marLeft w:val="0"/>
                  <w:marRight w:val="0"/>
                  <w:marTop w:val="0"/>
                  <w:marBottom w:val="0"/>
                  <w:divBdr>
                    <w:top w:val="none" w:sz="0" w:space="0" w:color="auto"/>
                    <w:left w:val="none" w:sz="0" w:space="0" w:color="auto"/>
                    <w:bottom w:val="none" w:sz="0" w:space="0" w:color="auto"/>
                    <w:right w:val="none" w:sz="0" w:space="0" w:color="auto"/>
                  </w:divBdr>
                  <w:divsChild>
                    <w:div w:id="1678341337">
                      <w:marLeft w:val="0"/>
                      <w:marRight w:val="0"/>
                      <w:marTop w:val="0"/>
                      <w:marBottom w:val="0"/>
                      <w:divBdr>
                        <w:top w:val="none" w:sz="0" w:space="0" w:color="auto"/>
                        <w:left w:val="none" w:sz="0" w:space="0" w:color="auto"/>
                        <w:bottom w:val="none" w:sz="0" w:space="0" w:color="auto"/>
                        <w:right w:val="none" w:sz="0" w:space="0" w:color="auto"/>
                      </w:divBdr>
                    </w:div>
                  </w:divsChild>
                </w:div>
                <w:div w:id="1101678222">
                  <w:marLeft w:val="0"/>
                  <w:marRight w:val="0"/>
                  <w:marTop w:val="0"/>
                  <w:marBottom w:val="0"/>
                  <w:divBdr>
                    <w:top w:val="none" w:sz="0" w:space="0" w:color="auto"/>
                    <w:left w:val="none" w:sz="0" w:space="0" w:color="auto"/>
                    <w:bottom w:val="none" w:sz="0" w:space="0" w:color="auto"/>
                    <w:right w:val="none" w:sz="0" w:space="0" w:color="auto"/>
                  </w:divBdr>
                  <w:divsChild>
                    <w:div w:id="550195864">
                      <w:marLeft w:val="0"/>
                      <w:marRight w:val="0"/>
                      <w:marTop w:val="0"/>
                      <w:marBottom w:val="0"/>
                      <w:divBdr>
                        <w:top w:val="none" w:sz="0" w:space="0" w:color="auto"/>
                        <w:left w:val="none" w:sz="0" w:space="0" w:color="auto"/>
                        <w:bottom w:val="none" w:sz="0" w:space="0" w:color="auto"/>
                        <w:right w:val="none" w:sz="0" w:space="0" w:color="auto"/>
                      </w:divBdr>
                    </w:div>
                  </w:divsChild>
                </w:div>
                <w:div w:id="1048260386">
                  <w:marLeft w:val="0"/>
                  <w:marRight w:val="0"/>
                  <w:marTop w:val="0"/>
                  <w:marBottom w:val="0"/>
                  <w:divBdr>
                    <w:top w:val="none" w:sz="0" w:space="0" w:color="auto"/>
                    <w:left w:val="none" w:sz="0" w:space="0" w:color="auto"/>
                    <w:bottom w:val="none" w:sz="0" w:space="0" w:color="auto"/>
                    <w:right w:val="none" w:sz="0" w:space="0" w:color="auto"/>
                  </w:divBdr>
                  <w:divsChild>
                    <w:div w:id="1210067676">
                      <w:marLeft w:val="0"/>
                      <w:marRight w:val="0"/>
                      <w:marTop w:val="0"/>
                      <w:marBottom w:val="0"/>
                      <w:divBdr>
                        <w:top w:val="none" w:sz="0" w:space="0" w:color="auto"/>
                        <w:left w:val="none" w:sz="0" w:space="0" w:color="auto"/>
                        <w:bottom w:val="none" w:sz="0" w:space="0" w:color="auto"/>
                        <w:right w:val="none" w:sz="0" w:space="0" w:color="auto"/>
                      </w:divBdr>
                    </w:div>
                  </w:divsChild>
                </w:div>
                <w:div w:id="1407845381">
                  <w:marLeft w:val="0"/>
                  <w:marRight w:val="0"/>
                  <w:marTop w:val="0"/>
                  <w:marBottom w:val="0"/>
                  <w:divBdr>
                    <w:top w:val="none" w:sz="0" w:space="0" w:color="auto"/>
                    <w:left w:val="none" w:sz="0" w:space="0" w:color="auto"/>
                    <w:bottom w:val="none" w:sz="0" w:space="0" w:color="auto"/>
                    <w:right w:val="none" w:sz="0" w:space="0" w:color="auto"/>
                  </w:divBdr>
                  <w:divsChild>
                    <w:div w:id="1410350183">
                      <w:marLeft w:val="0"/>
                      <w:marRight w:val="0"/>
                      <w:marTop w:val="0"/>
                      <w:marBottom w:val="0"/>
                      <w:divBdr>
                        <w:top w:val="none" w:sz="0" w:space="0" w:color="auto"/>
                        <w:left w:val="none" w:sz="0" w:space="0" w:color="auto"/>
                        <w:bottom w:val="none" w:sz="0" w:space="0" w:color="auto"/>
                        <w:right w:val="none" w:sz="0" w:space="0" w:color="auto"/>
                      </w:divBdr>
                    </w:div>
                  </w:divsChild>
                </w:div>
                <w:div w:id="1514879525">
                  <w:marLeft w:val="0"/>
                  <w:marRight w:val="0"/>
                  <w:marTop w:val="0"/>
                  <w:marBottom w:val="0"/>
                  <w:divBdr>
                    <w:top w:val="none" w:sz="0" w:space="0" w:color="auto"/>
                    <w:left w:val="none" w:sz="0" w:space="0" w:color="auto"/>
                    <w:bottom w:val="none" w:sz="0" w:space="0" w:color="auto"/>
                    <w:right w:val="none" w:sz="0" w:space="0" w:color="auto"/>
                  </w:divBdr>
                  <w:divsChild>
                    <w:div w:id="1056707254">
                      <w:marLeft w:val="0"/>
                      <w:marRight w:val="0"/>
                      <w:marTop w:val="0"/>
                      <w:marBottom w:val="0"/>
                      <w:divBdr>
                        <w:top w:val="none" w:sz="0" w:space="0" w:color="auto"/>
                        <w:left w:val="none" w:sz="0" w:space="0" w:color="auto"/>
                        <w:bottom w:val="none" w:sz="0" w:space="0" w:color="auto"/>
                        <w:right w:val="none" w:sz="0" w:space="0" w:color="auto"/>
                      </w:divBdr>
                    </w:div>
                  </w:divsChild>
                </w:div>
                <w:div w:id="2017073421">
                  <w:marLeft w:val="0"/>
                  <w:marRight w:val="0"/>
                  <w:marTop w:val="0"/>
                  <w:marBottom w:val="0"/>
                  <w:divBdr>
                    <w:top w:val="none" w:sz="0" w:space="0" w:color="auto"/>
                    <w:left w:val="none" w:sz="0" w:space="0" w:color="auto"/>
                    <w:bottom w:val="none" w:sz="0" w:space="0" w:color="auto"/>
                    <w:right w:val="none" w:sz="0" w:space="0" w:color="auto"/>
                  </w:divBdr>
                  <w:divsChild>
                    <w:div w:id="712846502">
                      <w:marLeft w:val="0"/>
                      <w:marRight w:val="0"/>
                      <w:marTop w:val="0"/>
                      <w:marBottom w:val="0"/>
                      <w:divBdr>
                        <w:top w:val="none" w:sz="0" w:space="0" w:color="auto"/>
                        <w:left w:val="none" w:sz="0" w:space="0" w:color="auto"/>
                        <w:bottom w:val="none" w:sz="0" w:space="0" w:color="auto"/>
                        <w:right w:val="none" w:sz="0" w:space="0" w:color="auto"/>
                      </w:divBdr>
                    </w:div>
                  </w:divsChild>
                </w:div>
                <w:div w:id="266742121">
                  <w:marLeft w:val="0"/>
                  <w:marRight w:val="0"/>
                  <w:marTop w:val="0"/>
                  <w:marBottom w:val="0"/>
                  <w:divBdr>
                    <w:top w:val="none" w:sz="0" w:space="0" w:color="auto"/>
                    <w:left w:val="none" w:sz="0" w:space="0" w:color="auto"/>
                    <w:bottom w:val="none" w:sz="0" w:space="0" w:color="auto"/>
                    <w:right w:val="none" w:sz="0" w:space="0" w:color="auto"/>
                  </w:divBdr>
                  <w:divsChild>
                    <w:div w:id="396512101">
                      <w:marLeft w:val="0"/>
                      <w:marRight w:val="0"/>
                      <w:marTop w:val="0"/>
                      <w:marBottom w:val="0"/>
                      <w:divBdr>
                        <w:top w:val="none" w:sz="0" w:space="0" w:color="auto"/>
                        <w:left w:val="none" w:sz="0" w:space="0" w:color="auto"/>
                        <w:bottom w:val="none" w:sz="0" w:space="0" w:color="auto"/>
                        <w:right w:val="none" w:sz="0" w:space="0" w:color="auto"/>
                      </w:divBdr>
                    </w:div>
                  </w:divsChild>
                </w:div>
                <w:div w:id="1161429582">
                  <w:marLeft w:val="0"/>
                  <w:marRight w:val="0"/>
                  <w:marTop w:val="0"/>
                  <w:marBottom w:val="0"/>
                  <w:divBdr>
                    <w:top w:val="none" w:sz="0" w:space="0" w:color="auto"/>
                    <w:left w:val="none" w:sz="0" w:space="0" w:color="auto"/>
                    <w:bottom w:val="none" w:sz="0" w:space="0" w:color="auto"/>
                    <w:right w:val="none" w:sz="0" w:space="0" w:color="auto"/>
                  </w:divBdr>
                  <w:divsChild>
                    <w:div w:id="669480033">
                      <w:marLeft w:val="0"/>
                      <w:marRight w:val="0"/>
                      <w:marTop w:val="0"/>
                      <w:marBottom w:val="0"/>
                      <w:divBdr>
                        <w:top w:val="none" w:sz="0" w:space="0" w:color="auto"/>
                        <w:left w:val="none" w:sz="0" w:space="0" w:color="auto"/>
                        <w:bottom w:val="none" w:sz="0" w:space="0" w:color="auto"/>
                        <w:right w:val="none" w:sz="0" w:space="0" w:color="auto"/>
                      </w:divBdr>
                    </w:div>
                  </w:divsChild>
                </w:div>
                <w:div w:id="412627444">
                  <w:marLeft w:val="0"/>
                  <w:marRight w:val="0"/>
                  <w:marTop w:val="0"/>
                  <w:marBottom w:val="0"/>
                  <w:divBdr>
                    <w:top w:val="none" w:sz="0" w:space="0" w:color="auto"/>
                    <w:left w:val="none" w:sz="0" w:space="0" w:color="auto"/>
                    <w:bottom w:val="none" w:sz="0" w:space="0" w:color="auto"/>
                    <w:right w:val="none" w:sz="0" w:space="0" w:color="auto"/>
                  </w:divBdr>
                  <w:divsChild>
                    <w:div w:id="1832720746">
                      <w:marLeft w:val="0"/>
                      <w:marRight w:val="0"/>
                      <w:marTop w:val="0"/>
                      <w:marBottom w:val="0"/>
                      <w:divBdr>
                        <w:top w:val="none" w:sz="0" w:space="0" w:color="auto"/>
                        <w:left w:val="none" w:sz="0" w:space="0" w:color="auto"/>
                        <w:bottom w:val="none" w:sz="0" w:space="0" w:color="auto"/>
                        <w:right w:val="none" w:sz="0" w:space="0" w:color="auto"/>
                      </w:divBdr>
                    </w:div>
                  </w:divsChild>
                </w:div>
                <w:div w:id="1038317783">
                  <w:marLeft w:val="0"/>
                  <w:marRight w:val="0"/>
                  <w:marTop w:val="0"/>
                  <w:marBottom w:val="0"/>
                  <w:divBdr>
                    <w:top w:val="none" w:sz="0" w:space="0" w:color="auto"/>
                    <w:left w:val="none" w:sz="0" w:space="0" w:color="auto"/>
                    <w:bottom w:val="none" w:sz="0" w:space="0" w:color="auto"/>
                    <w:right w:val="none" w:sz="0" w:space="0" w:color="auto"/>
                  </w:divBdr>
                  <w:divsChild>
                    <w:div w:id="1789658728">
                      <w:marLeft w:val="0"/>
                      <w:marRight w:val="0"/>
                      <w:marTop w:val="0"/>
                      <w:marBottom w:val="0"/>
                      <w:divBdr>
                        <w:top w:val="none" w:sz="0" w:space="0" w:color="auto"/>
                        <w:left w:val="none" w:sz="0" w:space="0" w:color="auto"/>
                        <w:bottom w:val="none" w:sz="0" w:space="0" w:color="auto"/>
                        <w:right w:val="none" w:sz="0" w:space="0" w:color="auto"/>
                      </w:divBdr>
                    </w:div>
                  </w:divsChild>
                </w:div>
                <w:div w:id="1339380684">
                  <w:marLeft w:val="0"/>
                  <w:marRight w:val="0"/>
                  <w:marTop w:val="0"/>
                  <w:marBottom w:val="0"/>
                  <w:divBdr>
                    <w:top w:val="none" w:sz="0" w:space="0" w:color="auto"/>
                    <w:left w:val="none" w:sz="0" w:space="0" w:color="auto"/>
                    <w:bottom w:val="none" w:sz="0" w:space="0" w:color="auto"/>
                    <w:right w:val="none" w:sz="0" w:space="0" w:color="auto"/>
                  </w:divBdr>
                  <w:divsChild>
                    <w:div w:id="122121649">
                      <w:marLeft w:val="0"/>
                      <w:marRight w:val="0"/>
                      <w:marTop w:val="0"/>
                      <w:marBottom w:val="0"/>
                      <w:divBdr>
                        <w:top w:val="none" w:sz="0" w:space="0" w:color="auto"/>
                        <w:left w:val="none" w:sz="0" w:space="0" w:color="auto"/>
                        <w:bottom w:val="none" w:sz="0" w:space="0" w:color="auto"/>
                        <w:right w:val="none" w:sz="0" w:space="0" w:color="auto"/>
                      </w:divBdr>
                    </w:div>
                  </w:divsChild>
                </w:div>
                <w:div w:id="1461801792">
                  <w:marLeft w:val="0"/>
                  <w:marRight w:val="0"/>
                  <w:marTop w:val="0"/>
                  <w:marBottom w:val="0"/>
                  <w:divBdr>
                    <w:top w:val="none" w:sz="0" w:space="0" w:color="auto"/>
                    <w:left w:val="none" w:sz="0" w:space="0" w:color="auto"/>
                    <w:bottom w:val="none" w:sz="0" w:space="0" w:color="auto"/>
                    <w:right w:val="none" w:sz="0" w:space="0" w:color="auto"/>
                  </w:divBdr>
                  <w:divsChild>
                    <w:div w:id="1607468995">
                      <w:marLeft w:val="0"/>
                      <w:marRight w:val="0"/>
                      <w:marTop w:val="0"/>
                      <w:marBottom w:val="0"/>
                      <w:divBdr>
                        <w:top w:val="none" w:sz="0" w:space="0" w:color="auto"/>
                        <w:left w:val="none" w:sz="0" w:space="0" w:color="auto"/>
                        <w:bottom w:val="none" w:sz="0" w:space="0" w:color="auto"/>
                        <w:right w:val="none" w:sz="0" w:space="0" w:color="auto"/>
                      </w:divBdr>
                    </w:div>
                  </w:divsChild>
                </w:div>
                <w:div w:id="1862813949">
                  <w:marLeft w:val="0"/>
                  <w:marRight w:val="0"/>
                  <w:marTop w:val="0"/>
                  <w:marBottom w:val="0"/>
                  <w:divBdr>
                    <w:top w:val="none" w:sz="0" w:space="0" w:color="auto"/>
                    <w:left w:val="none" w:sz="0" w:space="0" w:color="auto"/>
                    <w:bottom w:val="none" w:sz="0" w:space="0" w:color="auto"/>
                    <w:right w:val="none" w:sz="0" w:space="0" w:color="auto"/>
                  </w:divBdr>
                  <w:divsChild>
                    <w:div w:id="1882010750">
                      <w:marLeft w:val="0"/>
                      <w:marRight w:val="0"/>
                      <w:marTop w:val="0"/>
                      <w:marBottom w:val="0"/>
                      <w:divBdr>
                        <w:top w:val="none" w:sz="0" w:space="0" w:color="auto"/>
                        <w:left w:val="none" w:sz="0" w:space="0" w:color="auto"/>
                        <w:bottom w:val="none" w:sz="0" w:space="0" w:color="auto"/>
                        <w:right w:val="none" w:sz="0" w:space="0" w:color="auto"/>
                      </w:divBdr>
                    </w:div>
                  </w:divsChild>
                </w:div>
                <w:div w:id="669337494">
                  <w:marLeft w:val="0"/>
                  <w:marRight w:val="0"/>
                  <w:marTop w:val="0"/>
                  <w:marBottom w:val="0"/>
                  <w:divBdr>
                    <w:top w:val="none" w:sz="0" w:space="0" w:color="auto"/>
                    <w:left w:val="none" w:sz="0" w:space="0" w:color="auto"/>
                    <w:bottom w:val="none" w:sz="0" w:space="0" w:color="auto"/>
                    <w:right w:val="none" w:sz="0" w:space="0" w:color="auto"/>
                  </w:divBdr>
                  <w:divsChild>
                    <w:div w:id="829519171">
                      <w:marLeft w:val="0"/>
                      <w:marRight w:val="0"/>
                      <w:marTop w:val="0"/>
                      <w:marBottom w:val="0"/>
                      <w:divBdr>
                        <w:top w:val="none" w:sz="0" w:space="0" w:color="auto"/>
                        <w:left w:val="none" w:sz="0" w:space="0" w:color="auto"/>
                        <w:bottom w:val="none" w:sz="0" w:space="0" w:color="auto"/>
                        <w:right w:val="none" w:sz="0" w:space="0" w:color="auto"/>
                      </w:divBdr>
                    </w:div>
                  </w:divsChild>
                </w:div>
                <w:div w:id="1702322413">
                  <w:marLeft w:val="0"/>
                  <w:marRight w:val="0"/>
                  <w:marTop w:val="0"/>
                  <w:marBottom w:val="0"/>
                  <w:divBdr>
                    <w:top w:val="none" w:sz="0" w:space="0" w:color="auto"/>
                    <w:left w:val="none" w:sz="0" w:space="0" w:color="auto"/>
                    <w:bottom w:val="none" w:sz="0" w:space="0" w:color="auto"/>
                    <w:right w:val="none" w:sz="0" w:space="0" w:color="auto"/>
                  </w:divBdr>
                  <w:divsChild>
                    <w:div w:id="1735467166">
                      <w:marLeft w:val="0"/>
                      <w:marRight w:val="0"/>
                      <w:marTop w:val="0"/>
                      <w:marBottom w:val="0"/>
                      <w:divBdr>
                        <w:top w:val="none" w:sz="0" w:space="0" w:color="auto"/>
                        <w:left w:val="none" w:sz="0" w:space="0" w:color="auto"/>
                        <w:bottom w:val="none" w:sz="0" w:space="0" w:color="auto"/>
                        <w:right w:val="none" w:sz="0" w:space="0" w:color="auto"/>
                      </w:divBdr>
                    </w:div>
                  </w:divsChild>
                </w:div>
                <w:div w:id="414326566">
                  <w:marLeft w:val="0"/>
                  <w:marRight w:val="0"/>
                  <w:marTop w:val="0"/>
                  <w:marBottom w:val="0"/>
                  <w:divBdr>
                    <w:top w:val="none" w:sz="0" w:space="0" w:color="auto"/>
                    <w:left w:val="none" w:sz="0" w:space="0" w:color="auto"/>
                    <w:bottom w:val="none" w:sz="0" w:space="0" w:color="auto"/>
                    <w:right w:val="none" w:sz="0" w:space="0" w:color="auto"/>
                  </w:divBdr>
                  <w:divsChild>
                    <w:div w:id="329910079">
                      <w:marLeft w:val="0"/>
                      <w:marRight w:val="0"/>
                      <w:marTop w:val="0"/>
                      <w:marBottom w:val="0"/>
                      <w:divBdr>
                        <w:top w:val="none" w:sz="0" w:space="0" w:color="auto"/>
                        <w:left w:val="none" w:sz="0" w:space="0" w:color="auto"/>
                        <w:bottom w:val="none" w:sz="0" w:space="0" w:color="auto"/>
                        <w:right w:val="none" w:sz="0" w:space="0" w:color="auto"/>
                      </w:divBdr>
                    </w:div>
                  </w:divsChild>
                </w:div>
                <w:div w:id="494154150">
                  <w:marLeft w:val="0"/>
                  <w:marRight w:val="0"/>
                  <w:marTop w:val="0"/>
                  <w:marBottom w:val="0"/>
                  <w:divBdr>
                    <w:top w:val="none" w:sz="0" w:space="0" w:color="auto"/>
                    <w:left w:val="none" w:sz="0" w:space="0" w:color="auto"/>
                    <w:bottom w:val="none" w:sz="0" w:space="0" w:color="auto"/>
                    <w:right w:val="none" w:sz="0" w:space="0" w:color="auto"/>
                  </w:divBdr>
                  <w:divsChild>
                    <w:div w:id="346911903">
                      <w:marLeft w:val="0"/>
                      <w:marRight w:val="0"/>
                      <w:marTop w:val="0"/>
                      <w:marBottom w:val="0"/>
                      <w:divBdr>
                        <w:top w:val="none" w:sz="0" w:space="0" w:color="auto"/>
                        <w:left w:val="none" w:sz="0" w:space="0" w:color="auto"/>
                        <w:bottom w:val="none" w:sz="0" w:space="0" w:color="auto"/>
                        <w:right w:val="none" w:sz="0" w:space="0" w:color="auto"/>
                      </w:divBdr>
                    </w:div>
                  </w:divsChild>
                </w:div>
                <w:div w:id="505439464">
                  <w:marLeft w:val="0"/>
                  <w:marRight w:val="0"/>
                  <w:marTop w:val="0"/>
                  <w:marBottom w:val="0"/>
                  <w:divBdr>
                    <w:top w:val="none" w:sz="0" w:space="0" w:color="auto"/>
                    <w:left w:val="none" w:sz="0" w:space="0" w:color="auto"/>
                    <w:bottom w:val="none" w:sz="0" w:space="0" w:color="auto"/>
                    <w:right w:val="none" w:sz="0" w:space="0" w:color="auto"/>
                  </w:divBdr>
                  <w:divsChild>
                    <w:div w:id="1324620135">
                      <w:marLeft w:val="0"/>
                      <w:marRight w:val="0"/>
                      <w:marTop w:val="0"/>
                      <w:marBottom w:val="0"/>
                      <w:divBdr>
                        <w:top w:val="none" w:sz="0" w:space="0" w:color="auto"/>
                        <w:left w:val="none" w:sz="0" w:space="0" w:color="auto"/>
                        <w:bottom w:val="none" w:sz="0" w:space="0" w:color="auto"/>
                        <w:right w:val="none" w:sz="0" w:space="0" w:color="auto"/>
                      </w:divBdr>
                    </w:div>
                  </w:divsChild>
                </w:div>
                <w:div w:id="313723985">
                  <w:marLeft w:val="0"/>
                  <w:marRight w:val="0"/>
                  <w:marTop w:val="0"/>
                  <w:marBottom w:val="0"/>
                  <w:divBdr>
                    <w:top w:val="none" w:sz="0" w:space="0" w:color="auto"/>
                    <w:left w:val="none" w:sz="0" w:space="0" w:color="auto"/>
                    <w:bottom w:val="none" w:sz="0" w:space="0" w:color="auto"/>
                    <w:right w:val="none" w:sz="0" w:space="0" w:color="auto"/>
                  </w:divBdr>
                  <w:divsChild>
                    <w:div w:id="1273123186">
                      <w:marLeft w:val="0"/>
                      <w:marRight w:val="0"/>
                      <w:marTop w:val="0"/>
                      <w:marBottom w:val="0"/>
                      <w:divBdr>
                        <w:top w:val="none" w:sz="0" w:space="0" w:color="auto"/>
                        <w:left w:val="none" w:sz="0" w:space="0" w:color="auto"/>
                        <w:bottom w:val="none" w:sz="0" w:space="0" w:color="auto"/>
                        <w:right w:val="none" w:sz="0" w:space="0" w:color="auto"/>
                      </w:divBdr>
                    </w:div>
                  </w:divsChild>
                </w:div>
                <w:div w:id="446047828">
                  <w:marLeft w:val="0"/>
                  <w:marRight w:val="0"/>
                  <w:marTop w:val="0"/>
                  <w:marBottom w:val="0"/>
                  <w:divBdr>
                    <w:top w:val="none" w:sz="0" w:space="0" w:color="auto"/>
                    <w:left w:val="none" w:sz="0" w:space="0" w:color="auto"/>
                    <w:bottom w:val="none" w:sz="0" w:space="0" w:color="auto"/>
                    <w:right w:val="none" w:sz="0" w:space="0" w:color="auto"/>
                  </w:divBdr>
                  <w:divsChild>
                    <w:div w:id="71239888">
                      <w:marLeft w:val="0"/>
                      <w:marRight w:val="0"/>
                      <w:marTop w:val="0"/>
                      <w:marBottom w:val="0"/>
                      <w:divBdr>
                        <w:top w:val="none" w:sz="0" w:space="0" w:color="auto"/>
                        <w:left w:val="none" w:sz="0" w:space="0" w:color="auto"/>
                        <w:bottom w:val="none" w:sz="0" w:space="0" w:color="auto"/>
                        <w:right w:val="none" w:sz="0" w:space="0" w:color="auto"/>
                      </w:divBdr>
                    </w:div>
                  </w:divsChild>
                </w:div>
                <w:div w:id="1860778314">
                  <w:marLeft w:val="0"/>
                  <w:marRight w:val="0"/>
                  <w:marTop w:val="0"/>
                  <w:marBottom w:val="0"/>
                  <w:divBdr>
                    <w:top w:val="none" w:sz="0" w:space="0" w:color="auto"/>
                    <w:left w:val="none" w:sz="0" w:space="0" w:color="auto"/>
                    <w:bottom w:val="none" w:sz="0" w:space="0" w:color="auto"/>
                    <w:right w:val="none" w:sz="0" w:space="0" w:color="auto"/>
                  </w:divBdr>
                  <w:divsChild>
                    <w:div w:id="1999075316">
                      <w:marLeft w:val="0"/>
                      <w:marRight w:val="0"/>
                      <w:marTop w:val="0"/>
                      <w:marBottom w:val="0"/>
                      <w:divBdr>
                        <w:top w:val="none" w:sz="0" w:space="0" w:color="auto"/>
                        <w:left w:val="none" w:sz="0" w:space="0" w:color="auto"/>
                        <w:bottom w:val="none" w:sz="0" w:space="0" w:color="auto"/>
                        <w:right w:val="none" w:sz="0" w:space="0" w:color="auto"/>
                      </w:divBdr>
                    </w:div>
                  </w:divsChild>
                </w:div>
                <w:div w:id="363989107">
                  <w:marLeft w:val="0"/>
                  <w:marRight w:val="0"/>
                  <w:marTop w:val="0"/>
                  <w:marBottom w:val="0"/>
                  <w:divBdr>
                    <w:top w:val="none" w:sz="0" w:space="0" w:color="auto"/>
                    <w:left w:val="none" w:sz="0" w:space="0" w:color="auto"/>
                    <w:bottom w:val="none" w:sz="0" w:space="0" w:color="auto"/>
                    <w:right w:val="none" w:sz="0" w:space="0" w:color="auto"/>
                  </w:divBdr>
                  <w:divsChild>
                    <w:div w:id="1789854891">
                      <w:marLeft w:val="0"/>
                      <w:marRight w:val="0"/>
                      <w:marTop w:val="0"/>
                      <w:marBottom w:val="0"/>
                      <w:divBdr>
                        <w:top w:val="none" w:sz="0" w:space="0" w:color="auto"/>
                        <w:left w:val="none" w:sz="0" w:space="0" w:color="auto"/>
                        <w:bottom w:val="none" w:sz="0" w:space="0" w:color="auto"/>
                        <w:right w:val="none" w:sz="0" w:space="0" w:color="auto"/>
                      </w:divBdr>
                    </w:div>
                  </w:divsChild>
                </w:div>
                <w:div w:id="2087604663">
                  <w:marLeft w:val="0"/>
                  <w:marRight w:val="0"/>
                  <w:marTop w:val="0"/>
                  <w:marBottom w:val="0"/>
                  <w:divBdr>
                    <w:top w:val="none" w:sz="0" w:space="0" w:color="auto"/>
                    <w:left w:val="none" w:sz="0" w:space="0" w:color="auto"/>
                    <w:bottom w:val="none" w:sz="0" w:space="0" w:color="auto"/>
                    <w:right w:val="none" w:sz="0" w:space="0" w:color="auto"/>
                  </w:divBdr>
                  <w:divsChild>
                    <w:div w:id="813788958">
                      <w:marLeft w:val="0"/>
                      <w:marRight w:val="0"/>
                      <w:marTop w:val="0"/>
                      <w:marBottom w:val="0"/>
                      <w:divBdr>
                        <w:top w:val="none" w:sz="0" w:space="0" w:color="auto"/>
                        <w:left w:val="none" w:sz="0" w:space="0" w:color="auto"/>
                        <w:bottom w:val="none" w:sz="0" w:space="0" w:color="auto"/>
                        <w:right w:val="none" w:sz="0" w:space="0" w:color="auto"/>
                      </w:divBdr>
                    </w:div>
                  </w:divsChild>
                </w:div>
                <w:div w:id="1234510333">
                  <w:marLeft w:val="0"/>
                  <w:marRight w:val="0"/>
                  <w:marTop w:val="0"/>
                  <w:marBottom w:val="0"/>
                  <w:divBdr>
                    <w:top w:val="none" w:sz="0" w:space="0" w:color="auto"/>
                    <w:left w:val="none" w:sz="0" w:space="0" w:color="auto"/>
                    <w:bottom w:val="none" w:sz="0" w:space="0" w:color="auto"/>
                    <w:right w:val="none" w:sz="0" w:space="0" w:color="auto"/>
                  </w:divBdr>
                  <w:divsChild>
                    <w:div w:id="60177731">
                      <w:marLeft w:val="0"/>
                      <w:marRight w:val="0"/>
                      <w:marTop w:val="0"/>
                      <w:marBottom w:val="0"/>
                      <w:divBdr>
                        <w:top w:val="none" w:sz="0" w:space="0" w:color="auto"/>
                        <w:left w:val="none" w:sz="0" w:space="0" w:color="auto"/>
                        <w:bottom w:val="none" w:sz="0" w:space="0" w:color="auto"/>
                        <w:right w:val="none" w:sz="0" w:space="0" w:color="auto"/>
                      </w:divBdr>
                    </w:div>
                  </w:divsChild>
                </w:div>
                <w:div w:id="95448027">
                  <w:marLeft w:val="0"/>
                  <w:marRight w:val="0"/>
                  <w:marTop w:val="0"/>
                  <w:marBottom w:val="0"/>
                  <w:divBdr>
                    <w:top w:val="none" w:sz="0" w:space="0" w:color="auto"/>
                    <w:left w:val="none" w:sz="0" w:space="0" w:color="auto"/>
                    <w:bottom w:val="none" w:sz="0" w:space="0" w:color="auto"/>
                    <w:right w:val="none" w:sz="0" w:space="0" w:color="auto"/>
                  </w:divBdr>
                  <w:divsChild>
                    <w:div w:id="34276389">
                      <w:marLeft w:val="0"/>
                      <w:marRight w:val="0"/>
                      <w:marTop w:val="0"/>
                      <w:marBottom w:val="0"/>
                      <w:divBdr>
                        <w:top w:val="none" w:sz="0" w:space="0" w:color="auto"/>
                        <w:left w:val="none" w:sz="0" w:space="0" w:color="auto"/>
                        <w:bottom w:val="none" w:sz="0" w:space="0" w:color="auto"/>
                        <w:right w:val="none" w:sz="0" w:space="0" w:color="auto"/>
                      </w:divBdr>
                    </w:div>
                  </w:divsChild>
                </w:div>
                <w:div w:id="1230071826">
                  <w:marLeft w:val="0"/>
                  <w:marRight w:val="0"/>
                  <w:marTop w:val="0"/>
                  <w:marBottom w:val="0"/>
                  <w:divBdr>
                    <w:top w:val="none" w:sz="0" w:space="0" w:color="auto"/>
                    <w:left w:val="none" w:sz="0" w:space="0" w:color="auto"/>
                    <w:bottom w:val="none" w:sz="0" w:space="0" w:color="auto"/>
                    <w:right w:val="none" w:sz="0" w:space="0" w:color="auto"/>
                  </w:divBdr>
                  <w:divsChild>
                    <w:div w:id="1377924443">
                      <w:marLeft w:val="0"/>
                      <w:marRight w:val="0"/>
                      <w:marTop w:val="0"/>
                      <w:marBottom w:val="0"/>
                      <w:divBdr>
                        <w:top w:val="none" w:sz="0" w:space="0" w:color="auto"/>
                        <w:left w:val="none" w:sz="0" w:space="0" w:color="auto"/>
                        <w:bottom w:val="none" w:sz="0" w:space="0" w:color="auto"/>
                        <w:right w:val="none" w:sz="0" w:space="0" w:color="auto"/>
                      </w:divBdr>
                    </w:div>
                  </w:divsChild>
                </w:div>
                <w:div w:id="1082458659">
                  <w:marLeft w:val="0"/>
                  <w:marRight w:val="0"/>
                  <w:marTop w:val="0"/>
                  <w:marBottom w:val="0"/>
                  <w:divBdr>
                    <w:top w:val="none" w:sz="0" w:space="0" w:color="auto"/>
                    <w:left w:val="none" w:sz="0" w:space="0" w:color="auto"/>
                    <w:bottom w:val="none" w:sz="0" w:space="0" w:color="auto"/>
                    <w:right w:val="none" w:sz="0" w:space="0" w:color="auto"/>
                  </w:divBdr>
                  <w:divsChild>
                    <w:div w:id="243613265">
                      <w:marLeft w:val="0"/>
                      <w:marRight w:val="0"/>
                      <w:marTop w:val="0"/>
                      <w:marBottom w:val="0"/>
                      <w:divBdr>
                        <w:top w:val="none" w:sz="0" w:space="0" w:color="auto"/>
                        <w:left w:val="none" w:sz="0" w:space="0" w:color="auto"/>
                        <w:bottom w:val="none" w:sz="0" w:space="0" w:color="auto"/>
                        <w:right w:val="none" w:sz="0" w:space="0" w:color="auto"/>
                      </w:divBdr>
                    </w:div>
                  </w:divsChild>
                </w:div>
                <w:div w:id="912817089">
                  <w:marLeft w:val="0"/>
                  <w:marRight w:val="0"/>
                  <w:marTop w:val="0"/>
                  <w:marBottom w:val="0"/>
                  <w:divBdr>
                    <w:top w:val="none" w:sz="0" w:space="0" w:color="auto"/>
                    <w:left w:val="none" w:sz="0" w:space="0" w:color="auto"/>
                    <w:bottom w:val="none" w:sz="0" w:space="0" w:color="auto"/>
                    <w:right w:val="none" w:sz="0" w:space="0" w:color="auto"/>
                  </w:divBdr>
                  <w:divsChild>
                    <w:div w:id="246037546">
                      <w:marLeft w:val="0"/>
                      <w:marRight w:val="0"/>
                      <w:marTop w:val="0"/>
                      <w:marBottom w:val="0"/>
                      <w:divBdr>
                        <w:top w:val="none" w:sz="0" w:space="0" w:color="auto"/>
                        <w:left w:val="none" w:sz="0" w:space="0" w:color="auto"/>
                        <w:bottom w:val="none" w:sz="0" w:space="0" w:color="auto"/>
                        <w:right w:val="none" w:sz="0" w:space="0" w:color="auto"/>
                      </w:divBdr>
                    </w:div>
                  </w:divsChild>
                </w:div>
                <w:div w:id="1595361238">
                  <w:marLeft w:val="0"/>
                  <w:marRight w:val="0"/>
                  <w:marTop w:val="0"/>
                  <w:marBottom w:val="0"/>
                  <w:divBdr>
                    <w:top w:val="none" w:sz="0" w:space="0" w:color="auto"/>
                    <w:left w:val="none" w:sz="0" w:space="0" w:color="auto"/>
                    <w:bottom w:val="none" w:sz="0" w:space="0" w:color="auto"/>
                    <w:right w:val="none" w:sz="0" w:space="0" w:color="auto"/>
                  </w:divBdr>
                  <w:divsChild>
                    <w:div w:id="1245066957">
                      <w:marLeft w:val="0"/>
                      <w:marRight w:val="0"/>
                      <w:marTop w:val="0"/>
                      <w:marBottom w:val="0"/>
                      <w:divBdr>
                        <w:top w:val="none" w:sz="0" w:space="0" w:color="auto"/>
                        <w:left w:val="none" w:sz="0" w:space="0" w:color="auto"/>
                        <w:bottom w:val="none" w:sz="0" w:space="0" w:color="auto"/>
                        <w:right w:val="none" w:sz="0" w:space="0" w:color="auto"/>
                      </w:divBdr>
                    </w:div>
                  </w:divsChild>
                </w:div>
                <w:div w:id="122820106">
                  <w:marLeft w:val="0"/>
                  <w:marRight w:val="0"/>
                  <w:marTop w:val="0"/>
                  <w:marBottom w:val="0"/>
                  <w:divBdr>
                    <w:top w:val="none" w:sz="0" w:space="0" w:color="auto"/>
                    <w:left w:val="none" w:sz="0" w:space="0" w:color="auto"/>
                    <w:bottom w:val="none" w:sz="0" w:space="0" w:color="auto"/>
                    <w:right w:val="none" w:sz="0" w:space="0" w:color="auto"/>
                  </w:divBdr>
                  <w:divsChild>
                    <w:div w:id="162163329">
                      <w:marLeft w:val="0"/>
                      <w:marRight w:val="0"/>
                      <w:marTop w:val="0"/>
                      <w:marBottom w:val="0"/>
                      <w:divBdr>
                        <w:top w:val="none" w:sz="0" w:space="0" w:color="auto"/>
                        <w:left w:val="none" w:sz="0" w:space="0" w:color="auto"/>
                        <w:bottom w:val="none" w:sz="0" w:space="0" w:color="auto"/>
                        <w:right w:val="none" w:sz="0" w:space="0" w:color="auto"/>
                      </w:divBdr>
                    </w:div>
                  </w:divsChild>
                </w:div>
                <w:div w:id="494608411">
                  <w:marLeft w:val="0"/>
                  <w:marRight w:val="0"/>
                  <w:marTop w:val="0"/>
                  <w:marBottom w:val="0"/>
                  <w:divBdr>
                    <w:top w:val="none" w:sz="0" w:space="0" w:color="auto"/>
                    <w:left w:val="none" w:sz="0" w:space="0" w:color="auto"/>
                    <w:bottom w:val="none" w:sz="0" w:space="0" w:color="auto"/>
                    <w:right w:val="none" w:sz="0" w:space="0" w:color="auto"/>
                  </w:divBdr>
                  <w:divsChild>
                    <w:div w:id="2120679895">
                      <w:marLeft w:val="0"/>
                      <w:marRight w:val="0"/>
                      <w:marTop w:val="0"/>
                      <w:marBottom w:val="0"/>
                      <w:divBdr>
                        <w:top w:val="none" w:sz="0" w:space="0" w:color="auto"/>
                        <w:left w:val="none" w:sz="0" w:space="0" w:color="auto"/>
                        <w:bottom w:val="none" w:sz="0" w:space="0" w:color="auto"/>
                        <w:right w:val="none" w:sz="0" w:space="0" w:color="auto"/>
                      </w:divBdr>
                    </w:div>
                  </w:divsChild>
                </w:div>
                <w:div w:id="2033460552">
                  <w:marLeft w:val="0"/>
                  <w:marRight w:val="0"/>
                  <w:marTop w:val="0"/>
                  <w:marBottom w:val="0"/>
                  <w:divBdr>
                    <w:top w:val="none" w:sz="0" w:space="0" w:color="auto"/>
                    <w:left w:val="none" w:sz="0" w:space="0" w:color="auto"/>
                    <w:bottom w:val="none" w:sz="0" w:space="0" w:color="auto"/>
                    <w:right w:val="none" w:sz="0" w:space="0" w:color="auto"/>
                  </w:divBdr>
                  <w:divsChild>
                    <w:div w:id="1346399096">
                      <w:marLeft w:val="0"/>
                      <w:marRight w:val="0"/>
                      <w:marTop w:val="0"/>
                      <w:marBottom w:val="0"/>
                      <w:divBdr>
                        <w:top w:val="none" w:sz="0" w:space="0" w:color="auto"/>
                        <w:left w:val="none" w:sz="0" w:space="0" w:color="auto"/>
                        <w:bottom w:val="none" w:sz="0" w:space="0" w:color="auto"/>
                        <w:right w:val="none" w:sz="0" w:space="0" w:color="auto"/>
                      </w:divBdr>
                    </w:div>
                  </w:divsChild>
                </w:div>
                <w:div w:id="2103067907">
                  <w:marLeft w:val="0"/>
                  <w:marRight w:val="0"/>
                  <w:marTop w:val="0"/>
                  <w:marBottom w:val="0"/>
                  <w:divBdr>
                    <w:top w:val="none" w:sz="0" w:space="0" w:color="auto"/>
                    <w:left w:val="none" w:sz="0" w:space="0" w:color="auto"/>
                    <w:bottom w:val="none" w:sz="0" w:space="0" w:color="auto"/>
                    <w:right w:val="none" w:sz="0" w:space="0" w:color="auto"/>
                  </w:divBdr>
                  <w:divsChild>
                    <w:div w:id="1614555292">
                      <w:marLeft w:val="0"/>
                      <w:marRight w:val="0"/>
                      <w:marTop w:val="0"/>
                      <w:marBottom w:val="0"/>
                      <w:divBdr>
                        <w:top w:val="none" w:sz="0" w:space="0" w:color="auto"/>
                        <w:left w:val="none" w:sz="0" w:space="0" w:color="auto"/>
                        <w:bottom w:val="none" w:sz="0" w:space="0" w:color="auto"/>
                        <w:right w:val="none" w:sz="0" w:space="0" w:color="auto"/>
                      </w:divBdr>
                    </w:div>
                  </w:divsChild>
                </w:div>
                <w:div w:id="1518426783">
                  <w:marLeft w:val="0"/>
                  <w:marRight w:val="0"/>
                  <w:marTop w:val="0"/>
                  <w:marBottom w:val="0"/>
                  <w:divBdr>
                    <w:top w:val="none" w:sz="0" w:space="0" w:color="auto"/>
                    <w:left w:val="none" w:sz="0" w:space="0" w:color="auto"/>
                    <w:bottom w:val="none" w:sz="0" w:space="0" w:color="auto"/>
                    <w:right w:val="none" w:sz="0" w:space="0" w:color="auto"/>
                  </w:divBdr>
                  <w:divsChild>
                    <w:div w:id="773327171">
                      <w:marLeft w:val="0"/>
                      <w:marRight w:val="0"/>
                      <w:marTop w:val="0"/>
                      <w:marBottom w:val="0"/>
                      <w:divBdr>
                        <w:top w:val="none" w:sz="0" w:space="0" w:color="auto"/>
                        <w:left w:val="none" w:sz="0" w:space="0" w:color="auto"/>
                        <w:bottom w:val="none" w:sz="0" w:space="0" w:color="auto"/>
                        <w:right w:val="none" w:sz="0" w:space="0" w:color="auto"/>
                      </w:divBdr>
                    </w:div>
                  </w:divsChild>
                </w:div>
                <w:div w:id="86125528">
                  <w:marLeft w:val="0"/>
                  <w:marRight w:val="0"/>
                  <w:marTop w:val="0"/>
                  <w:marBottom w:val="0"/>
                  <w:divBdr>
                    <w:top w:val="none" w:sz="0" w:space="0" w:color="auto"/>
                    <w:left w:val="none" w:sz="0" w:space="0" w:color="auto"/>
                    <w:bottom w:val="none" w:sz="0" w:space="0" w:color="auto"/>
                    <w:right w:val="none" w:sz="0" w:space="0" w:color="auto"/>
                  </w:divBdr>
                  <w:divsChild>
                    <w:div w:id="508368784">
                      <w:marLeft w:val="0"/>
                      <w:marRight w:val="0"/>
                      <w:marTop w:val="0"/>
                      <w:marBottom w:val="0"/>
                      <w:divBdr>
                        <w:top w:val="none" w:sz="0" w:space="0" w:color="auto"/>
                        <w:left w:val="none" w:sz="0" w:space="0" w:color="auto"/>
                        <w:bottom w:val="none" w:sz="0" w:space="0" w:color="auto"/>
                        <w:right w:val="none" w:sz="0" w:space="0" w:color="auto"/>
                      </w:divBdr>
                    </w:div>
                  </w:divsChild>
                </w:div>
                <w:div w:id="494953862">
                  <w:marLeft w:val="0"/>
                  <w:marRight w:val="0"/>
                  <w:marTop w:val="0"/>
                  <w:marBottom w:val="0"/>
                  <w:divBdr>
                    <w:top w:val="none" w:sz="0" w:space="0" w:color="auto"/>
                    <w:left w:val="none" w:sz="0" w:space="0" w:color="auto"/>
                    <w:bottom w:val="none" w:sz="0" w:space="0" w:color="auto"/>
                    <w:right w:val="none" w:sz="0" w:space="0" w:color="auto"/>
                  </w:divBdr>
                  <w:divsChild>
                    <w:div w:id="215816862">
                      <w:marLeft w:val="0"/>
                      <w:marRight w:val="0"/>
                      <w:marTop w:val="0"/>
                      <w:marBottom w:val="0"/>
                      <w:divBdr>
                        <w:top w:val="none" w:sz="0" w:space="0" w:color="auto"/>
                        <w:left w:val="none" w:sz="0" w:space="0" w:color="auto"/>
                        <w:bottom w:val="none" w:sz="0" w:space="0" w:color="auto"/>
                        <w:right w:val="none" w:sz="0" w:space="0" w:color="auto"/>
                      </w:divBdr>
                    </w:div>
                  </w:divsChild>
                </w:div>
                <w:div w:id="1515535996">
                  <w:marLeft w:val="0"/>
                  <w:marRight w:val="0"/>
                  <w:marTop w:val="0"/>
                  <w:marBottom w:val="0"/>
                  <w:divBdr>
                    <w:top w:val="none" w:sz="0" w:space="0" w:color="auto"/>
                    <w:left w:val="none" w:sz="0" w:space="0" w:color="auto"/>
                    <w:bottom w:val="none" w:sz="0" w:space="0" w:color="auto"/>
                    <w:right w:val="none" w:sz="0" w:space="0" w:color="auto"/>
                  </w:divBdr>
                  <w:divsChild>
                    <w:div w:id="1854806554">
                      <w:marLeft w:val="0"/>
                      <w:marRight w:val="0"/>
                      <w:marTop w:val="0"/>
                      <w:marBottom w:val="0"/>
                      <w:divBdr>
                        <w:top w:val="none" w:sz="0" w:space="0" w:color="auto"/>
                        <w:left w:val="none" w:sz="0" w:space="0" w:color="auto"/>
                        <w:bottom w:val="none" w:sz="0" w:space="0" w:color="auto"/>
                        <w:right w:val="none" w:sz="0" w:space="0" w:color="auto"/>
                      </w:divBdr>
                    </w:div>
                  </w:divsChild>
                </w:div>
                <w:div w:id="2144929695">
                  <w:marLeft w:val="0"/>
                  <w:marRight w:val="0"/>
                  <w:marTop w:val="0"/>
                  <w:marBottom w:val="0"/>
                  <w:divBdr>
                    <w:top w:val="none" w:sz="0" w:space="0" w:color="auto"/>
                    <w:left w:val="none" w:sz="0" w:space="0" w:color="auto"/>
                    <w:bottom w:val="none" w:sz="0" w:space="0" w:color="auto"/>
                    <w:right w:val="none" w:sz="0" w:space="0" w:color="auto"/>
                  </w:divBdr>
                  <w:divsChild>
                    <w:div w:id="750197575">
                      <w:marLeft w:val="0"/>
                      <w:marRight w:val="0"/>
                      <w:marTop w:val="0"/>
                      <w:marBottom w:val="0"/>
                      <w:divBdr>
                        <w:top w:val="none" w:sz="0" w:space="0" w:color="auto"/>
                        <w:left w:val="none" w:sz="0" w:space="0" w:color="auto"/>
                        <w:bottom w:val="none" w:sz="0" w:space="0" w:color="auto"/>
                        <w:right w:val="none" w:sz="0" w:space="0" w:color="auto"/>
                      </w:divBdr>
                    </w:div>
                  </w:divsChild>
                </w:div>
                <w:div w:id="947011349">
                  <w:marLeft w:val="0"/>
                  <w:marRight w:val="0"/>
                  <w:marTop w:val="0"/>
                  <w:marBottom w:val="0"/>
                  <w:divBdr>
                    <w:top w:val="none" w:sz="0" w:space="0" w:color="auto"/>
                    <w:left w:val="none" w:sz="0" w:space="0" w:color="auto"/>
                    <w:bottom w:val="none" w:sz="0" w:space="0" w:color="auto"/>
                    <w:right w:val="none" w:sz="0" w:space="0" w:color="auto"/>
                  </w:divBdr>
                  <w:divsChild>
                    <w:div w:id="1890144440">
                      <w:marLeft w:val="0"/>
                      <w:marRight w:val="0"/>
                      <w:marTop w:val="0"/>
                      <w:marBottom w:val="0"/>
                      <w:divBdr>
                        <w:top w:val="none" w:sz="0" w:space="0" w:color="auto"/>
                        <w:left w:val="none" w:sz="0" w:space="0" w:color="auto"/>
                        <w:bottom w:val="none" w:sz="0" w:space="0" w:color="auto"/>
                        <w:right w:val="none" w:sz="0" w:space="0" w:color="auto"/>
                      </w:divBdr>
                    </w:div>
                  </w:divsChild>
                </w:div>
                <w:div w:id="183908895">
                  <w:marLeft w:val="0"/>
                  <w:marRight w:val="0"/>
                  <w:marTop w:val="0"/>
                  <w:marBottom w:val="0"/>
                  <w:divBdr>
                    <w:top w:val="none" w:sz="0" w:space="0" w:color="auto"/>
                    <w:left w:val="none" w:sz="0" w:space="0" w:color="auto"/>
                    <w:bottom w:val="none" w:sz="0" w:space="0" w:color="auto"/>
                    <w:right w:val="none" w:sz="0" w:space="0" w:color="auto"/>
                  </w:divBdr>
                  <w:divsChild>
                    <w:div w:id="546526734">
                      <w:marLeft w:val="0"/>
                      <w:marRight w:val="0"/>
                      <w:marTop w:val="0"/>
                      <w:marBottom w:val="0"/>
                      <w:divBdr>
                        <w:top w:val="none" w:sz="0" w:space="0" w:color="auto"/>
                        <w:left w:val="none" w:sz="0" w:space="0" w:color="auto"/>
                        <w:bottom w:val="none" w:sz="0" w:space="0" w:color="auto"/>
                        <w:right w:val="none" w:sz="0" w:space="0" w:color="auto"/>
                      </w:divBdr>
                    </w:div>
                  </w:divsChild>
                </w:div>
                <w:div w:id="1197502690">
                  <w:marLeft w:val="0"/>
                  <w:marRight w:val="0"/>
                  <w:marTop w:val="0"/>
                  <w:marBottom w:val="0"/>
                  <w:divBdr>
                    <w:top w:val="none" w:sz="0" w:space="0" w:color="auto"/>
                    <w:left w:val="none" w:sz="0" w:space="0" w:color="auto"/>
                    <w:bottom w:val="none" w:sz="0" w:space="0" w:color="auto"/>
                    <w:right w:val="none" w:sz="0" w:space="0" w:color="auto"/>
                  </w:divBdr>
                  <w:divsChild>
                    <w:div w:id="1372077429">
                      <w:marLeft w:val="0"/>
                      <w:marRight w:val="0"/>
                      <w:marTop w:val="0"/>
                      <w:marBottom w:val="0"/>
                      <w:divBdr>
                        <w:top w:val="none" w:sz="0" w:space="0" w:color="auto"/>
                        <w:left w:val="none" w:sz="0" w:space="0" w:color="auto"/>
                        <w:bottom w:val="none" w:sz="0" w:space="0" w:color="auto"/>
                        <w:right w:val="none" w:sz="0" w:space="0" w:color="auto"/>
                      </w:divBdr>
                    </w:div>
                  </w:divsChild>
                </w:div>
                <w:div w:id="291596258">
                  <w:marLeft w:val="0"/>
                  <w:marRight w:val="0"/>
                  <w:marTop w:val="0"/>
                  <w:marBottom w:val="0"/>
                  <w:divBdr>
                    <w:top w:val="none" w:sz="0" w:space="0" w:color="auto"/>
                    <w:left w:val="none" w:sz="0" w:space="0" w:color="auto"/>
                    <w:bottom w:val="none" w:sz="0" w:space="0" w:color="auto"/>
                    <w:right w:val="none" w:sz="0" w:space="0" w:color="auto"/>
                  </w:divBdr>
                  <w:divsChild>
                    <w:div w:id="10024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5029">
          <w:marLeft w:val="0"/>
          <w:marRight w:val="0"/>
          <w:marTop w:val="0"/>
          <w:marBottom w:val="0"/>
          <w:divBdr>
            <w:top w:val="none" w:sz="0" w:space="0" w:color="auto"/>
            <w:left w:val="none" w:sz="0" w:space="0" w:color="auto"/>
            <w:bottom w:val="none" w:sz="0" w:space="0" w:color="auto"/>
            <w:right w:val="none" w:sz="0" w:space="0" w:color="auto"/>
          </w:divBdr>
          <w:divsChild>
            <w:div w:id="1435395744">
              <w:marLeft w:val="0"/>
              <w:marRight w:val="0"/>
              <w:marTop w:val="0"/>
              <w:marBottom w:val="0"/>
              <w:divBdr>
                <w:top w:val="none" w:sz="0" w:space="0" w:color="auto"/>
                <w:left w:val="none" w:sz="0" w:space="0" w:color="auto"/>
                <w:bottom w:val="none" w:sz="0" w:space="0" w:color="auto"/>
                <w:right w:val="none" w:sz="0" w:space="0" w:color="auto"/>
              </w:divBdr>
            </w:div>
            <w:div w:id="876284539">
              <w:marLeft w:val="0"/>
              <w:marRight w:val="0"/>
              <w:marTop w:val="0"/>
              <w:marBottom w:val="0"/>
              <w:divBdr>
                <w:top w:val="none" w:sz="0" w:space="0" w:color="auto"/>
                <w:left w:val="none" w:sz="0" w:space="0" w:color="auto"/>
                <w:bottom w:val="none" w:sz="0" w:space="0" w:color="auto"/>
                <w:right w:val="none" w:sz="0" w:space="0" w:color="auto"/>
              </w:divBdr>
            </w:div>
            <w:div w:id="645744503">
              <w:marLeft w:val="0"/>
              <w:marRight w:val="0"/>
              <w:marTop w:val="0"/>
              <w:marBottom w:val="0"/>
              <w:divBdr>
                <w:top w:val="none" w:sz="0" w:space="0" w:color="auto"/>
                <w:left w:val="none" w:sz="0" w:space="0" w:color="auto"/>
                <w:bottom w:val="none" w:sz="0" w:space="0" w:color="auto"/>
                <w:right w:val="none" w:sz="0" w:space="0" w:color="auto"/>
              </w:divBdr>
            </w:div>
            <w:div w:id="1944221522">
              <w:marLeft w:val="0"/>
              <w:marRight w:val="0"/>
              <w:marTop w:val="0"/>
              <w:marBottom w:val="0"/>
              <w:divBdr>
                <w:top w:val="none" w:sz="0" w:space="0" w:color="auto"/>
                <w:left w:val="none" w:sz="0" w:space="0" w:color="auto"/>
                <w:bottom w:val="none" w:sz="0" w:space="0" w:color="auto"/>
                <w:right w:val="none" w:sz="0" w:space="0" w:color="auto"/>
              </w:divBdr>
            </w:div>
            <w:div w:id="520239237">
              <w:marLeft w:val="0"/>
              <w:marRight w:val="0"/>
              <w:marTop w:val="0"/>
              <w:marBottom w:val="0"/>
              <w:divBdr>
                <w:top w:val="none" w:sz="0" w:space="0" w:color="auto"/>
                <w:left w:val="none" w:sz="0" w:space="0" w:color="auto"/>
                <w:bottom w:val="none" w:sz="0" w:space="0" w:color="auto"/>
                <w:right w:val="none" w:sz="0" w:space="0" w:color="auto"/>
              </w:divBdr>
            </w:div>
          </w:divsChild>
        </w:div>
        <w:div w:id="1080173548">
          <w:marLeft w:val="0"/>
          <w:marRight w:val="0"/>
          <w:marTop w:val="0"/>
          <w:marBottom w:val="0"/>
          <w:divBdr>
            <w:top w:val="none" w:sz="0" w:space="0" w:color="auto"/>
            <w:left w:val="none" w:sz="0" w:space="0" w:color="auto"/>
            <w:bottom w:val="none" w:sz="0" w:space="0" w:color="auto"/>
            <w:right w:val="none" w:sz="0" w:space="0" w:color="auto"/>
          </w:divBdr>
          <w:divsChild>
            <w:div w:id="1881046803">
              <w:marLeft w:val="0"/>
              <w:marRight w:val="0"/>
              <w:marTop w:val="0"/>
              <w:marBottom w:val="0"/>
              <w:divBdr>
                <w:top w:val="none" w:sz="0" w:space="0" w:color="auto"/>
                <w:left w:val="none" w:sz="0" w:space="0" w:color="auto"/>
                <w:bottom w:val="none" w:sz="0" w:space="0" w:color="auto"/>
                <w:right w:val="none" w:sz="0" w:space="0" w:color="auto"/>
              </w:divBdr>
            </w:div>
            <w:div w:id="1453095189">
              <w:marLeft w:val="0"/>
              <w:marRight w:val="0"/>
              <w:marTop w:val="0"/>
              <w:marBottom w:val="0"/>
              <w:divBdr>
                <w:top w:val="none" w:sz="0" w:space="0" w:color="auto"/>
                <w:left w:val="none" w:sz="0" w:space="0" w:color="auto"/>
                <w:bottom w:val="none" w:sz="0" w:space="0" w:color="auto"/>
                <w:right w:val="none" w:sz="0" w:space="0" w:color="auto"/>
              </w:divBdr>
            </w:div>
            <w:div w:id="1662152047">
              <w:marLeft w:val="0"/>
              <w:marRight w:val="0"/>
              <w:marTop w:val="0"/>
              <w:marBottom w:val="0"/>
              <w:divBdr>
                <w:top w:val="none" w:sz="0" w:space="0" w:color="auto"/>
                <w:left w:val="none" w:sz="0" w:space="0" w:color="auto"/>
                <w:bottom w:val="none" w:sz="0" w:space="0" w:color="auto"/>
                <w:right w:val="none" w:sz="0" w:space="0" w:color="auto"/>
              </w:divBdr>
            </w:div>
            <w:div w:id="478155253">
              <w:marLeft w:val="0"/>
              <w:marRight w:val="0"/>
              <w:marTop w:val="0"/>
              <w:marBottom w:val="0"/>
              <w:divBdr>
                <w:top w:val="none" w:sz="0" w:space="0" w:color="auto"/>
                <w:left w:val="none" w:sz="0" w:space="0" w:color="auto"/>
                <w:bottom w:val="none" w:sz="0" w:space="0" w:color="auto"/>
                <w:right w:val="none" w:sz="0" w:space="0" w:color="auto"/>
              </w:divBdr>
            </w:div>
            <w:div w:id="1834099496">
              <w:marLeft w:val="0"/>
              <w:marRight w:val="0"/>
              <w:marTop w:val="0"/>
              <w:marBottom w:val="0"/>
              <w:divBdr>
                <w:top w:val="none" w:sz="0" w:space="0" w:color="auto"/>
                <w:left w:val="none" w:sz="0" w:space="0" w:color="auto"/>
                <w:bottom w:val="none" w:sz="0" w:space="0" w:color="auto"/>
                <w:right w:val="none" w:sz="0" w:space="0" w:color="auto"/>
              </w:divBdr>
            </w:div>
          </w:divsChild>
        </w:div>
        <w:div w:id="433943832">
          <w:marLeft w:val="0"/>
          <w:marRight w:val="0"/>
          <w:marTop w:val="0"/>
          <w:marBottom w:val="0"/>
          <w:divBdr>
            <w:top w:val="none" w:sz="0" w:space="0" w:color="auto"/>
            <w:left w:val="none" w:sz="0" w:space="0" w:color="auto"/>
            <w:bottom w:val="none" w:sz="0" w:space="0" w:color="auto"/>
            <w:right w:val="none" w:sz="0" w:space="0" w:color="auto"/>
          </w:divBdr>
        </w:div>
        <w:div w:id="984966541">
          <w:marLeft w:val="0"/>
          <w:marRight w:val="0"/>
          <w:marTop w:val="0"/>
          <w:marBottom w:val="0"/>
          <w:divBdr>
            <w:top w:val="none" w:sz="0" w:space="0" w:color="auto"/>
            <w:left w:val="none" w:sz="0" w:space="0" w:color="auto"/>
            <w:bottom w:val="none" w:sz="0" w:space="0" w:color="auto"/>
            <w:right w:val="none" w:sz="0" w:space="0" w:color="auto"/>
          </w:divBdr>
        </w:div>
        <w:div w:id="910702843">
          <w:marLeft w:val="0"/>
          <w:marRight w:val="0"/>
          <w:marTop w:val="0"/>
          <w:marBottom w:val="0"/>
          <w:divBdr>
            <w:top w:val="none" w:sz="0" w:space="0" w:color="auto"/>
            <w:left w:val="none" w:sz="0" w:space="0" w:color="auto"/>
            <w:bottom w:val="none" w:sz="0" w:space="0" w:color="auto"/>
            <w:right w:val="none" w:sz="0" w:space="0" w:color="auto"/>
          </w:divBdr>
          <w:divsChild>
            <w:div w:id="2078745190">
              <w:marLeft w:val="-75"/>
              <w:marRight w:val="0"/>
              <w:marTop w:val="30"/>
              <w:marBottom w:val="30"/>
              <w:divBdr>
                <w:top w:val="none" w:sz="0" w:space="0" w:color="auto"/>
                <w:left w:val="none" w:sz="0" w:space="0" w:color="auto"/>
                <w:bottom w:val="none" w:sz="0" w:space="0" w:color="auto"/>
                <w:right w:val="none" w:sz="0" w:space="0" w:color="auto"/>
              </w:divBdr>
              <w:divsChild>
                <w:div w:id="1797873884">
                  <w:marLeft w:val="0"/>
                  <w:marRight w:val="0"/>
                  <w:marTop w:val="0"/>
                  <w:marBottom w:val="0"/>
                  <w:divBdr>
                    <w:top w:val="none" w:sz="0" w:space="0" w:color="auto"/>
                    <w:left w:val="none" w:sz="0" w:space="0" w:color="auto"/>
                    <w:bottom w:val="none" w:sz="0" w:space="0" w:color="auto"/>
                    <w:right w:val="none" w:sz="0" w:space="0" w:color="auto"/>
                  </w:divBdr>
                  <w:divsChild>
                    <w:div w:id="160046578">
                      <w:marLeft w:val="0"/>
                      <w:marRight w:val="0"/>
                      <w:marTop w:val="0"/>
                      <w:marBottom w:val="0"/>
                      <w:divBdr>
                        <w:top w:val="none" w:sz="0" w:space="0" w:color="auto"/>
                        <w:left w:val="none" w:sz="0" w:space="0" w:color="auto"/>
                        <w:bottom w:val="none" w:sz="0" w:space="0" w:color="auto"/>
                        <w:right w:val="none" w:sz="0" w:space="0" w:color="auto"/>
                      </w:divBdr>
                    </w:div>
                    <w:div w:id="1407414700">
                      <w:marLeft w:val="0"/>
                      <w:marRight w:val="0"/>
                      <w:marTop w:val="0"/>
                      <w:marBottom w:val="0"/>
                      <w:divBdr>
                        <w:top w:val="none" w:sz="0" w:space="0" w:color="auto"/>
                        <w:left w:val="none" w:sz="0" w:space="0" w:color="auto"/>
                        <w:bottom w:val="none" w:sz="0" w:space="0" w:color="auto"/>
                        <w:right w:val="none" w:sz="0" w:space="0" w:color="auto"/>
                      </w:divBdr>
                    </w:div>
                  </w:divsChild>
                </w:div>
                <w:div w:id="1737363089">
                  <w:marLeft w:val="0"/>
                  <w:marRight w:val="0"/>
                  <w:marTop w:val="0"/>
                  <w:marBottom w:val="0"/>
                  <w:divBdr>
                    <w:top w:val="none" w:sz="0" w:space="0" w:color="auto"/>
                    <w:left w:val="none" w:sz="0" w:space="0" w:color="auto"/>
                    <w:bottom w:val="none" w:sz="0" w:space="0" w:color="auto"/>
                    <w:right w:val="none" w:sz="0" w:space="0" w:color="auto"/>
                  </w:divBdr>
                  <w:divsChild>
                    <w:div w:id="2110538616">
                      <w:marLeft w:val="0"/>
                      <w:marRight w:val="0"/>
                      <w:marTop w:val="0"/>
                      <w:marBottom w:val="0"/>
                      <w:divBdr>
                        <w:top w:val="none" w:sz="0" w:space="0" w:color="auto"/>
                        <w:left w:val="none" w:sz="0" w:space="0" w:color="auto"/>
                        <w:bottom w:val="none" w:sz="0" w:space="0" w:color="auto"/>
                        <w:right w:val="none" w:sz="0" w:space="0" w:color="auto"/>
                      </w:divBdr>
                    </w:div>
                  </w:divsChild>
                </w:div>
                <w:div w:id="1423649853">
                  <w:marLeft w:val="0"/>
                  <w:marRight w:val="0"/>
                  <w:marTop w:val="0"/>
                  <w:marBottom w:val="0"/>
                  <w:divBdr>
                    <w:top w:val="none" w:sz="0" w:space="0" w:color="auto"/>
                    <w:left w:val="none" w:sz="0" w:space="0" w:color="auto"/>
                    <w:bottom w:val="none" w:sz="0" w:space="0" w:color="auto"/>
                    <w:right w:val="none" w:sz="0" w:space="0" w:color="auto"/>
                  </w:divBdr>
                  <w:divsChild>
                    <w:div w:id="1819106086">
                      <w:marLeft w:val="0"/>
                      <w:marRight w:val="0"/>
                      <w:marTop w:val="0"/>
                      <w:marBottom w:val="0"/>
                      <w:divBdr>
                        <w:top w:val="none" w:sz="0" w:space="0" w:color="auto"/>
                        <w:left w:val="none" w:sz="0" w:space="0" w:color="auto"/>
                        <w:bottom w:val="none" w:sz="0" w:space="0" w:color="auto"/>
                        <w:right w:val="none" w:sz="0" w:space="0" w:color="auto"/>
                      </w:divBdr>
                    </w:div>
                  </w:divsChild>
                </w:div>
                <w:div w:id="969675681">
                  <w:marLeft w:val="0"/>
                  <w:marRight w:val="0"/>
                  <w:marTop w:val="0"/>
                  <w:marBottom w:val="0"/>
                  <w:divBdr>
                    <w:top w:val="none" w:sz="0" w:space="0" w:color="auto"/>
                    <w:left w:val="none" w:sz="0" w:space="0" w:color="auto"/>
                    <w:bottom w:val="none" w:sz="0" w:space="0" w:color="auto"/>
                    <w:right w:val="none" w:sz="0" w:space="0" w:color="auto"/>
                  </w:divBdr>
                  <w:divsChild>
                    <w:div w:id="937834134">
                      <w:marLeft w:val="0"/>
                      <w:marRight w:val="0"/>
                      <w:marTop w:val="0"/>
                      <w:marBottom w:val="0"/>
                      <w:divBdr>
                        <w:top w:val="none" w:sz="0" w:space="0" w:color="auto"/>
                        <w:left w:val="none" w:sz="0" w:space="0" w:color="auto"/>
                        <w:bottom w:val="none" w:sz="0" w:space="0" w:color="auto"/>
                        <w:right w:val="none" w:sz="0" w:space="0" w:color="auto"/>
                      </w:divBdr>
                    </w:div>
                  </w:divsChild>
                </w:div>
                <w:div w:id="1613628333">
                  <w:marLeft w:val="0"/>
                  <w:marRight w:val="0"/>
                  <w:marTop w:val="0"/>
                  <w:marBottom w:val="0"/>
                  <w:divBdr>
                    <w:top w:val="none" w:sz="0" w:space="0" w:color="auto"/>
                    <w:left w:val="none" w:sz="0" w:space="0" w:color="auto"/>
                    <w:bottom w:val="none" w:sz="0" w:space="0" w:color="auto"/>
                    <w:right w:val="none" w:sz="0" w:space="0" w:color="auto"/>
                  </w:divBdr>
                  <w:divsChild>
                    <w:div w:id="301928705">
                      <w:marLeft w:val="0"/>
                      <w:marRight w:val="0"/>
                      <w:marTop w:val="0"/>
                      <w:marBottom w:val="0"/>
                      <w:divBdr>
                        <w:top w:val="none" w:sz="0" w:space="0" w:color="auto"/>
                        <w:left w:val="none" w:sz="0" w:space="0" w:color="auto"/>
                        <w:bottom w:val="none" w:sz="0" w:space="0" w:color="auto"/>
                        <w:right w:val="none" w:sz="0" w:space="0" w:color="auto"/>
                      </w:divBdr>
                    </w:div>
                  </w:divsChild>
                </w:div>
                <w:div w:id="362173359">
                  <w:marLeft w:val="0"/>
                  <w:marRight w:val="0"/>
                  <w:marTop w:val="0"/>
                  <w:marBottom w:val="0"/>
                  <w:divBdr>
                    <w:top w:val="none" w:sz="0" w:space="0" w:color="auto"/>
                    <w:left w:val="none" w:sz="0" w:space="0" w:color="auto"/>
                    <w:bottom w:val="none" w:sz="0" w:space="0" w:color="auto"/>
                    <w:right w:val="none" w:sz="0" w:space="0" w:color="auto"/>
                  </w:divBdr>
                  <w:divsChild>
                    <w:div w:id="212079755">
                      <w:marLeft w:val="0"/>
                      <w:marRight w:val="0"/>
                      <w:marTop w:val="0"/>
                      <w:marBottom w:val="0"/>
                      <w:divBdr>
                        <w:top w:val="none" w:sz="0" w:space="0" w:color="auto"/>
                        <w:left w:val="none" w:sz="0" w:space="0" w:color="auto"/>
                        <w:bottom w:val="none" w:sz="0" w:space="0" w:color="auto"/>
                        <w:right w:val="none" w:sz="0" w:space="0" w:color="auto"/>
                      </w:divBdr>
                    </w:div>
                  </w:divsChild>
                </w:div>
                <w:div w:id="561252293">
                  <w:marLeft w:val="0"/>
                  <w:marRight w:val="0"/>
                  <w:marTop w:val="0"/>
                  <w:marBottom w:val="0"/>
                  <w:divBdr>
                    <w:top w:val="none" w:sz="0" w:space="0" w:color="auto"/>
                    <w:left w:val="none" w:sz="0" w:space="0" w:color="auto"/>
                    <w:bottom w:val="none" w:sz="0" w:space="0" w:color="auto"/>
                    <w:right w:val="none" w:sz="0" w:space="0" w:color="auto"/>
                  </w:divBdr>
                  <w:divsChild>
                    <w:div w:id="46224394">
                      <w:marLeft w:val="0"/>
                      <w:marRight w:val="0"/>
                      <w:marTop w:val="0"/>
                      <w:marBottom w:val="0"/>
                      <w:divBdr>
                        <w:top w:val="none" w:sz="0" w:space="0" w:color="auto"/>
                        <w:left w:val="none" w:sz="0" w:space="0" w:color="auto"/>
                        <w:bottom w:val="none" w:sz="0" w:space="0" w:color="auto"/>
                        <w:right w:val="none" w:sz="0" w:space="0" w:color="auto"/>
                      </w:divBdr>
                    </w:div>
                  </w:divsChild>
                </w:div>
                <w:div w:id="651299218">
                  <w:marLeft w:val="0"/>
                  <w:marRight w:val="0"/>
                  <w:marTop w:val="0"/>
                  <w:marBottom w:val="0"/>
                  <w:divBdr>
                    <w:top w:val="none" w:sz="0" w:space="0" w:color="auto"/>
                    <w:left w:val="none" w:sz="0" w:space="0" w:color="auto"/>
                    <w:bottom w:val="none" w:sz="0" w:space="0" w:color="auto"/>
                    <w:right w:val="none" w:sz="0" w:space="0" w:color="auto"/>
                  </w:divBdr>
                  <w:divsChild>
                    <w:div w:id="320694821">
                      <w:marLeft w:val="0"/>
                      <w:marRight w:val="0"/>
                      <w:marTop w:val="0"/>
                      <w:marBottom w:val="0"/>
                      <w:divBdr>
                        <w:top w:val="none" w:sz="0" w:space="0" w:color="auto"/>
                        <w:left w:val="none" w:sz="0" w:space="0" w:color="auto"/>
                        <w:bottom w:val="none" w:sz="0" w:space="0" w:color="auto"/>
                        <w:right w:val="none" w:sz="0" w:space="0" w:color="auto"/>
                      </w:divBdr>
                    </w:div>
                  </w:divsChild>
                </w:div>
                <w:div w:id="1927423368">
                  <w:marLeft w:val="0"/>
                  <w:marRight w:val="0"/>
                  <w:marTop w:val="0"/>
                  <w:marBottom w:val="0"/>
                  <w:divBdr>
                    <w:top w:val="none" w:sz="0" w:space="0" w:color="auto"/>
                    <w:left w:val="none" w:sz="0" w:space="0" w:color="auto"/>
                    <w:bottom w:val="none" w:sz="0" w:space="0" w:color="auto"/>
                    <w:right w:val="none" w:sz="0" w:space="0" w:color="auto"/>
                  </w:divBdr>
                  <w:divsChild>
                    <w:div w:id="547496061">
                      <w:marLeft w:val="0"/>
                      <w:marRight w:val="0"/>
                      <w:marTop w:val="0"/>
                      <w:marBottom w:val="0"/>
                      <w:divBdr>
                        <w:top w:val="none" w:sz="0" w:space="0" w:color="auto"/>
                        <w:left w:val="none" w:sz="0" w:space="0" w:color="auto"/>
                        <w:bottom w:val="none" w:sz="0" w:space="0" w:color="auto"/>
                        <w:right w:val="none" w:sz="0" w:space="0" w:color="auto"/>
                      </w:divBdr>
                    </w:div>
                  </w:divsChild>
                </w:div>
                <w:div w:id="1234507866">
                  <w:marLeft w:val="0"/>
                  <w:marRight w:val="0"/>
                  <w:marTop w:val="0"/>
                  <w:marBottom w:val="0"/>
                  <w:divBdr>
                    <w:top w:val="none" w:sz="0" w:space="0" w:color="auto"/>
                    <w:left w:val="none" w:sz="0" w:space="0" w:color="auto"/>
                    <w:bottom w:val="none" w:sz="0" w:space="0" w:color="auto"/>
                    <w:right w:val="none" w:sz="0" w:space="0" w:color="auto"/>
                  </w:divBdr>
                  <w:divsChild>
                    <w:div w:id="1683897393">
                      <w:marLeft w:val="0"/>
                      <w:marRight w:val="0"/>
                      <w:marTop w:val="0"/>
                      <w:marBottom w:val="0"/>
                      <w:divBdr>
                        <w:top w:val="none" w:sz="0" w:space="0" w:color="auto"/>
                        <w:left w:val="none" w:sz="0" w:space="0" w:color="auto"/>
                        <w:bottom w:val="none" w:sz="0" w:space="0" w:color="auto"/>
                        <w:right w:val="none" w:sz="0" w:space="0" w:color="auto"/>
                      </w:divBdr>
                    </w:div>
                  </w:divsChild>
                </w:div>
                <w:div w:id="1676490727">
                  <w:marLeft w:val="0"/>
                  <w:marRight w:val="0"/>
                  <w:marTop w:val="0"/>
                  <w:marBottom w:val="0"/>
                  <w:divBdr>
                    <w:top w:val="none" w:sz="0" w:space="0" w:color="auto"/>
                    <w:left w:val="none" w:sz="0" w:space="0" w:color="auto"/>
                    <w:bottom w:val="none" w:sz="0" w:space="0" w:color="auto"/>
                    <w:right w:val="none" w:sz="0" w:space="0" w:color="auto"/>
                  </w:divBdr>
                  <w:divsChild>
                    <w:div w:id="1451388872">
                      <w:marLeft w:val="0"/>
                      <w:marRight w:val="0"/>
                      <w:marTop w:val="0"/>
                      <w:marBottom w:val="0"/>
                      <w:divBdr>
                        <w:top w:val="none" w:sz="0" w:space="0" w:color="auto"/>
                        <w:left w:val="none" w:sz="0" w:space="0" w:color="auto"/>
                        <w:bottom w:val="none" w:sz="0" w:space="0" w:color="auto"/>
                        <w:right w:val="none" w:sz="0" w:space="0" w:color="auto"/>
                      </w:divBdr>
                    </w:div>
                  </w:divsChild>
                </w:div>
                <w:div w:id="1385831040">
                  <w:marLeft w:val="0"/>
                  <w:marRight w:val="0"/>
                  <w:marTop w:val="0"/>
                  <w:marBottom w:val="0"/>
                  <w:divBdr>
                    <w:top w:val="none" w:sz="0" w:space="0" w:color="auto"/>
                    <w:left w:val="none" w:sz="0" w:space="0" w:color="auto"/>
                    <w:bottom w:val="none" w:sz="0" w:space="0" w:color="auto"/>
                    <w:right w:val="none" w:sz="0" w:space="0" w:color="auto"/>
                  </w:divBdr>
                  <w:divsChild>
                    <w:div w:id="873926502">
                      <w:marLeft w:val="0"/>
                      <w:marRight w:val="0"/>
                      <w:marTop w:val="0"/>
                      <w:marBottom w:val="0"/>
                      <w:divBdr>
                        <w:top w:val="none" w:sz="0" w:space="0" w:color="auto"/>
                        <w:left w:val="none" w:sz="0" w:space="0" w:color="auto"/>
                        <w:bottom w:val="none" w:sz="0" w:space="0" w:color="auto"/>
                        <w:right w:val="none" w:sz="0" w:space="0" w:color="auto"/>
                      </w:divBdr>
                    </w:div>
                  </w:divsChild>
                </w:div>
                <w:div w:id="1755543843">
                  <w:marLeft w:val="0"/>
                  <w:marRight w:val="0"/>
                  <w:marTop w:val="0"/>
                  <w:marBottom w:val="0"/>
                  <w:divBdr>
                    <w:top w:val="none" w:sz="0" w:space="0" w:color="auto"/>
                    <w:left w:val="none" w:sz="0" w:space="0" w:color="auto"/>
                    <w:bottom w:val="none" w:sz="0" w:space="0" w:color="auto"/>
                    <w:right w:val="none" w:sz="0" w:space="0" w:color="auto"/>
                  </w:divBdr>
                  <w:divsChild>
                    <w:div w:id="1033263063">
                      <w:marLeft w:val="0"/>
                      <w:marRight w:val="0"/>
                      <w:marTop w:val="0"/>
                      <w:marBottom w:val="0"/>
                      <w:divBdr>
                        <w:top w:val="none" w:sz="0" w:space="0" w:color="auto"/>
                        <w:left w:val="none" w:sz="0" w:space="0" w:color="auto"/>
                        <w:bottom w:val="none" w:sz="0" w:space="0" w:color="auto"/>
                        <w:right w:val="none" w:sz="0" w:space="0" w:color="auto"/>
                      </w:divBdr>
                    </w:div>
                  </w:divsChild>
                </w:div>
                <w:div w:id="1689141624">
                  <w:marLeft w:val="0"/>
                  <w:marRight w:val="0"/>
                  <w:marTop w:val="0"/>
                  <w:marBottom w:val="0"/>
                  <w:divBdr>
                    <w:top w:val="none" w:sz="0" w:space="0" w:color="auto"/>
                    <w:left w:val="none" w:sz="0" w:space="0" w:color="auto"/>
                    <w:bottom w:val="none" w:sz="0" w:space="0" w:color="auto"/>
                    <w:right w:val="none" w:sz="0" w:space="0" w:color="auto"/>
                  </w:divBdr>
                  <w:divsChild>
                    <w:div w:id="1308822711">
                      <w:marLeft w:val="0"/>
                      <w:marRight w:val="0"/>
                      <w:marTop w:val="0"/>
                      <w:marBottom w:val="0"/>
                      <w:divBdr>
                        <w:top w:val="none" w:sz="0" w:space="0" w:color="auto"/>
                        <w:left w:val="none" w:sz="0" w:space="0" w:color="auto"/>
                        <w:bottom w:val="none" w:sz="0" w:space="0" w:color="auto"/>
                        <w:right w:val="none" w:sz="0" w:space="0" w:color="auto"/>
                      </w:divBdr>
                    </w:div>
                  </w:divsChild>
                </w:div>
                <w:div w:id="156072319">
                  <w:marLeft w:val="0"/>
                  <w:marRight w:val="0"/>
                  <w:marTop w:val="0"/>
                  <w:marBottom w:val="0"/>
                  <w:divBdr>
                    <w:top w:val="none" w:sz="0" w:space="0" w:color="auto"/>
                    <w:left w:val="none" w:sz="0" w:space="0" w:color="auto"/>
                    <w:bottom w:val="none" w:sz="0" w:space="0" w:color="auto"/>
                    <w:right w:val="none" w:sz="0" w:space="0" w:color="auto"/>
                  </w:divBdr>
                  <w:divsChild>
                    <w:div w:id="835193737">
                      <w:marLeft w:val="0"/>
                      <w:marRight w:val="0"/>
                      <w:marTop w:val="0"/>
                      <w:marBottom w:val="0"/>
                      <w:divBdr>
                        <w:top w:val="none" w:sz="0" w:space="0" w:color="auto"/>
                        <w:left w:val="none" w:sz="0" w:space="0" w:color="auto"/>
                        <w:bottom w:val="none" w:sz="0" w:space="0" w:color="auto"/>
                        <w:right w:val="none" w:sz="0" w:space="0" w:color="auto"/>
                      </w:divBdr>
                    </w:div>
                  </w:divsChild>
                </w:div>
                <w:div w:id="31922287">
                  <w:marLeft w:val="0"/>
                  <w:marRight w:val="0"/>
                  <w:marTop w:val="0"/>
                  <w:marBottom w:val="0"/>
                  <w:divBdr>
                    <w:top w:val="none" w:sz="0" w:space="0" w:color="auto"/>
                    <w:left w:val="none" w:sz="0" w:space="0" w:color="auto"/>
                    <w:bottom w:val="none" w:sz="0" w:space="0" w:color="auto"/>
                    <w:right w:val="none" w:sz="0" w:space="0" w:color="auto"/>
                  </w:divBdr>
                  <w:divsChild>
                    <w:div w:id="479350369">
                      <w:marLeft w:val="0"/>
                      <w:marRight w:val="0"/>
                      <w:marTop w:val="0"/>
                      <w:marBottom w:val="0"/>
                      <w:divBdr>
                        <w:top w:val="none" w:sz="0" w:space="0" w:color="auto"/>
                        <w:left w:val="none" w:sz="0" w:space="0" w:color="auto"/>
                        <w:bottom w:val="none" w:sz="0" w:space="0" w:color="auto"/>
                        <w:right w:val="none" w:sz="0" w:space="0" w:color="auto"/>
                      </w:divBdr>
                    </w:div>
                  </w:divsChild>
                </w:div>
                <w:div w:id="1283078065">
                  <w:marLeft w:val="0"/>
                  <w:marRight w:val="0"/>
                  <w:marTop w:val="0"/>
                  <w:marBottom w:val="0"/>
                  <w:divBdr>
                    <w:top w:val="none" w:sz="0" w:space="0" w:color="auto"/>
                    <w:left w:val="none" w:sz="0" w:space="0" w:color="auto"/>
                    <w:bottom w:val="none" w:sz="0" w:space="0" w:color="auto"/>
                    <w:right w:val="none" w:sz="0" w:space="0" w:color="auto"/>
                  </w:divBdr>
                  <w:divsChild>
                    <w:div w:id="2073497730">
                      <w:marLeft w:val="0"/>
                      <w:marRight w:val="0"/>
                      <w:marTop w:val="0"/>
                      <w:marBottom w:val="0"/>
                      <w:divBdr>
                        <w:top w:val="none" w:sz="0" w:space="0" w:color="auto"/>
                        <w:left w:val="none" w:sz="0" w:space="0" w:color="auto"/>
                        <w:bottom w:val="none" w:sz="0" w:space="0" w:color="auto"/>
                        <w:right w:val="none" w:sz="0" w:space="0" w:color="auto"/>
                      </w:divBdr>
                    </w:div>
                  </w:divsChild>
                </w:div>
                <w:div w:id="910309097">
                  <w:marLeft w:val="0"/>
                  <w:marRight w:val="0"/>
                  <w:marTop w:val="0"/>
                  <w:marBottom w:val="0"/>
                  <w:divBdr>
                    <w:top w:val="none" w:sz="0" w:space="0" w:color="auto"/>
                    <w:left w:val="none" w:sz="0" w:space="0" w:color="auto"/>
                    <w:bottom w:val="none" w:sz="0" w:space="0" w:color="auto"/>
                    <w:right w:val="none" w:sz="0" w:space="0" w:color="auto"/>
                  </w:divBdr>
                  <w:divsChild>
                    <w:div w:id="654601528">
                      <w:marLeft w:val="0"/>
                      <w:marRight w:val="0"/>
                      <w:marTop w:val="0"/>
                      <w:marBottom w:val="0"/>
                      <w:divBdr>
                        <w:top w:val="none" w:sz="0" w:space="0" w:color="auto"/>
                        <w:left w:val="none" w:sz="0" w:space="0" w:color="auto"/>
                        <w:bottom w:val="none" w:sz="0" w:space="0" w:color="auto"/>
                        <w:right w:val="none" w:sz="0" w:space="0" w:color="auto"/>
                      </w:divBdr>
                    </w:div>
                  </w:divsChild>
                </w:div>
                <w:div w:id="1288588874">
                  <w:marLeft w:val="0"/>
                  <w:marRight w:val="0"/>
                  <w:marTop w:val="0"/>
                  <w:marBottom w:val="0"/>
                  <w:divBdr>
                    <w:top w:val="none" w:sz="0" w:space="0" w:color="auto"/>
                    <w:left w:val="none" w:sz="0" w:space="0" w:color="auto"/>
                    <w:bottom w:val="none" w:sz="0" w:space="0" w:color="auto"/>
                    <w:right w:val="none" w:sz="0" w:space="0" w:color="auto"/>
                  </w:divBdr>
                  <w:divsChild>
                    <w:div w:id="415130986">
                      <w:marLeft w:val="0"/>
                      <w:marRight w:val="0"/>
                      <w:marTop w:val="0"/>
                      <w:marBottom w:val="0"/>
                      <w:divBdr>
                        <w:top w:val="none" w:sz="0" w:space="0" w:color="auto"/>
                        <w:left w:val="none" w:sz="0" w:space="0" w:color="auto"/>
                        <w:bottom w:val="none" w:sz="0" w:space="0" w:color="auto"/>
                        <w:right w:val="none" w:sz="0" w:space="0" w:color="auto"/>
                      </w:divBdr>
                    </w:div>
                  </w:divsChild>
                </w:div>
                <w:div w:id="1756323771">
                  <w:marLeft w:val="0"/>
                  <w:marRight w:val="0"/>
                  <w:marTop w:val="0"/>
                  <w:marBottom w:val="0"/>
                  <w:divBdr>
                    <w:top w:val="none" w:sz="0" w:space="0" w:color="auto"/>
                    <w:left w:val="none" w:sz="0" w:space="0" w:color="auto"/>
                    <w:bottom w:val="none" w:sz="0" w:space="0" w:color="auto"/>
                    <w:right w:val="none" w:sz="0" w:space="0" w:color="auto"/>
                  </w:divBdr>
                  <w:divsChild>
                    <w:div w:id="177233592">
                      <w:marLeft w:val="0"/>
                      <w:marRight w:val="0"/>
                      <w:marTop w:val="0"/>
                      <w:marBottom w:val="0"/>
                      <w:divBdr>
                        <w:top w:val="none" w:sz="0" w:space="0" w:color="auto"/>
                        <w:left w:val="none" w:sz="0" w:space="0" w:color="auto"/>
                        <w:bottom w:val="none" w:sz="0" w:space="0" w:color="auto"/>
                        <w:right w:val="none" w:sz="0" w:space="0" w:color="auto"/>
                      </w:divBdr>
                    </w:div>
                  </w:divsChild>
                </w:div>
                <w:div w:id="1322932540">
                  <w:marLeft w:val="0"/>
                  <w:marRight w:val="0"/>
                  <w:marTop w:val="0"/>
                  <w:marBottom w:val="0"/>
                  <w:divBdr>
                    <w:top w:val="none" w:sz="0" w:space="0" w:color="auto"/>
                    <w:left w:val="none" w:sz="0" w:space="0" w:color="auto"/>
                    <w:bottom w:val="none" w:sz="0" w:space="0" w:color="auto"/>
                    <w:right w:val="none" w:sz="0" w:space="0" w:color="auto"/>
                  </w:divBdr>
                  <w:divsChild>
                    <w:div w:id="1068042946">
                      <w:marLeft w:val="0"/>
                      <w:marRight w:val="0"/>
                      <w:marTop w:val="0"/>
                      <w:marBottom w:val="0"/>
                      <w:divBdr>
                        <w:top w:val="none" w:sz="0" w:space="0" w:color="auto"/>
                        <w:left w:val="none" w:sz="0" w:space="0" w:color="auto"/>
                        <w:bottom w:val="none" w:sz="0" w:space="0" w:color="auto"/>
                        <w:right w:val="none" w:sz="0" w:space="0" w:color="auto"/>
                      </w:divBdr>
                    </w:div>
                  </w:divsChild>
                </w:div>
                <w:div w:id="229313744">
                  <w:marLeft w:val="0"/>
                  <w:marRight w:val="0"/>
                  <w:marTop w:val="0"/>
                  <w:marBottom w:val="0"/>
                  <w:divBdr>
                    <w:top w:val="none" w:sz="0" w:space="0" w:color="auto"/>
                    <w:left w:val="none" w:sz="0" w:space="0" w:color="auto"/>
                    <w:bottom w:val="none" w:sz="0" w:space="0" w:color="auto"/>
                    <w:right w:val="none" w:sz="0" w:space="0" w:color="auto"/>
                  </w:divBdr>
                  <w:divsChild>
                    <w:div w:id="1740636764">
                      <w:marLeft w:val="0"/>
                      <w:marRight w:val="0"/>
                      <w:marTop w:val="0"/>
                      <w:marBottom w:val="0"/>
                      <w:divBdr>
                        <w:top w:val="none" w:sz="0" w:space="0" w:color="auto"/>
                        <w:left w:val="none" w:sz="0" w:space="0" w:color="auto"/>
                        <w:bottom w:val="none" w:sz="0" w:space="0" w:color="auto"/>
                        <w:right w:val="none" w:sz="0" w:space="0" w:color="auto"/>
                      </w:divBdr>
                    </w:div>
                  </w:divsChild>
                </w:div>
                <w:div w:id="1202278756">
                  <w:marLeft w:val="0"/>
                  <w:marRight w:val="0"/>
                  <w:marTop w:val="0"/>
                  <w:marBottom w:val="0"/>
                  <w:divBdr>
                    <w:top w:val="none" w:sz="0" w:space="0" w:color="auto"/>
                    <w:left w:val="none" w:sz="0" w:space="0" w:color="auto"/>
                    <w:bottom w:val="none" w:sz="0" w:space="0" w:color="auto"/>
                    <w:right w:val="none" w:sz="0" w:space="0" w:color="auto"/>
                  </w:divBdr>
                  <w:divsChild>
                    <w:div w:id="330452282">
                      <w:marLeft w:val="0"/>
                      <w:marRight w:val="0"/>
                      <w:marTop w:val="0"/>
                      <w:marBottom w:val="0"/>
                      <w:divBdr>
                        <w:top w:val="none" w:sz="0" w:space="0" w:color="auto"/>
                        <w:left w:val="none" w:sz="0" w:space="0" w:color="auto"/>
                        <w:bottom w:val="none" w:sz="0" w:space="0" w:color="auto"/>
                        <w:right w:val="none" w:sz="0" w:space="0" w:color="auto"/>
                      </w:divBdr>
                    </w:div>
                  </w:divsChild>
                </w:div>
                <w:div w:id="1314214565">
                  <w:marLeft w:val="0"/>
                  <w:marRight w:val="0"/>
                  <w:marTop w:val="0"/>
                  <w:marBottom w:val="0"/>
                  <w:divBdr>
                    <w:top w:val="none" w:sz="0" w:space="0" w:color="auto"/>
                    <w:left w:val="none" w:sz="0" w:space="0" w:color="auto"/>
                    <w:bottom w:val="none" w:sz="0" w:space="0" w:color="auto"/>
                    <w:right w:val="none" w:sz="0" w:space="0" w:color="auto"/>
                  </w:divBdr>
                  <w:divsChild>
                    <w:div w:id="1988318356">
                      <w:marLeft w:val="0"/>
                      <w:marRight w:val="0"/>
                      <w:marTop w:val="0"/>
                      <w:marBottom w:val="0"/>
                      <w:divBdr>
                        <w:top w:val="none" w:sz="0" w:space="0" w:color="auto"/>
                        <w:left w:val="none" w:sz="0" w:space="0" w:color="auto"/>
                        <w:bottom w:val="none" w:sz="0" w:space="0" w:color="auto"/>
                        <w:right w:val="none" w:sz="0" w:space="0" w:color="auto"/>
                      </w:divBdr>
                    </w:div>
                  </w:divsChild>
                </w:div>
                <w:div w:id="758139346">
                  <w:marLeft w:val="0"/>
                  <w:marRight w:val="0"/>
                  <w:marTop w:val="0"/>
                  <w:marBottom w:val="0"/>
                  <w:divBdr>
                    <w:top w:val="none" w:sz="0" w:space="0" w:color="auto"/>
                    <w:left w:val="none" w:sz="0" w:space="0" w:color="auto"/>
                    <w:bottom w:val="none" w:sz="0" w:space="0" w:color="auto"/>
                    <w:right w:val="none" w:sz="0" w:space="0" w:color="auto"/>
                  </w:divBdr>
                  <w:divsChild>
                    <w:div w:id="3750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38773">
          <w:marLeft w:val="0"/>
          <w:marRight w:val="0"/>
          <w:marTop w:val="0"/>
          <w:marBottom w:val="0"/>
          <w:divBdr>
            <w:top w:val="none" w:sz="0" w:space="0" w:color="auto"/>
            <w:left w:val="none" w:sz="0" w:space="0" w:color="auto"/>
            <w:bottom w:val="none" w:sz="0" w:space="0" w:color="auto"/>
            <w:right w:val="none" w:sz="0" w:space="0" w:color="auto"/>
          </w:divBdr>
        </w:div>
        <w:div w:id="1128355326">
          <w:marLeft w:val="0"/>
          <w:marRight w:val="0"/>
          <w:marTop w:val="0"/>
          <w:marBottom w:val="0"/>
          <w:divBdr>
            <w:top w:val="none" w:sz="0" w:space="0" w:color="auto"/>
            <w:left w:val="none" w:sz="0" w:space="0" w:color="auto"/>
            <w:bottom w:val="none" w:sz="0" w:space="0" w:color="auto"/>
            <w:right w:val="none" w:sz="0" w:space="0" w:color="auto"/>
          </w:divBdr>
        </w:div>
        <w:div w:id="230695365">
          <w:marLeft w:val="0"/>
          <w:marRight w:val="0"/>
          <w:marTop w:val="0"/>
          <w:marBottom w:val="0"/>
          <w:divBdr>
            <w:top w:val="none" w:sz="0" w:space="0" w:color="auto"/>
            <w:left w:val="none" w:sz="0" w:space="0" w:color="auto"/>
            <w:bottom w:val="none" w:sz="0" w:space="0" w:color="auto"/>
            <w:right w:val="none" w:sz="0" w:space="0" w:color="auto"/>
          </w:divBdr>
        </w:div>
        <w:div w:id="185482844">
          <w:marLeft w:val="0"/>
          <w:marRight w:val="0"/>
          <w:marTop w:val="0"/>
          <w:marBottom w:val="0"/>
          <w:divBdr>
            <w:top w:val="none" w:sz="0" w:space="0" w:color="auto"/>
            <w:left w:val="none" w:sz="0" w:space="0" w:color="auto"/>
            <w:bottom w:val="none" w:sz="0" w:space="0" w:color="auto"/>
            <w:right w:val="none" w:sz="0" w:space="0" w:color="auto"/>
          </w:divBdr>
        </w:div>
      </w:divsChild>
    </w:div>
    <w:div w:id="1820732230">
      <w:bodyDiv w:val="1"/>
      <w:marLeft w:val="0"/>
      <w:marRight w:val="0"/>
      <w:marTop w:val="0"/>
      <w:marBottom w:val="0"/>
      <w:divBdr>
        <w:top w:val="none" w:sz="0" w:space="0" w:color="auto"/>
        <w:left w:val="none" w:sz="0" w:space="0" w:color="auto"/>
        <w:bottom w:val="none" w:sz="0" w:space="0" w:color="auto"/>
        <w:right w:val="none" w:sz="0" w:space="0" w:color="auto"/>
      </w:divBdr>
    </w:div>
    <w:div w:id="1833596282">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00169005">
      <w:bodyDiv w:val="1"/>
      <w:marLeft w:val="0"/>
      <w:marRight w:val="0"/>
      <w:marTop w:val="0"/>
      <w:marBottom w:val="0"/>
      <w:divBdr>
        <w:top w:val="none" w:sz="0" w:space="0" w:color="auto"/>
        <w:left w:val="none" w:sz="0" w:space="0" w:color="auto"/>
        <w:bottom w:val="none" w:sz="0" w:space="0" w:color="auto"/>
        <w:right w:val="none" w:sz="0" w:space="0" w:color="auto"/>
      </w:divBdr>
    </w:div>
    <w:div w:id="1909344459">
      <w:bodyDiv w:val="1"/>
      <w:marLeft w:val="0"/>
      <w:marRight w:val="0"/>
      <w:marTop w:val="0"/>
      <w:marBottom w:val="0"/>
      <w:divBdr>
        <w:top w:val="none" w:sz="0" w:space="0" w:color="auto"/>
        <w:left w:val="none" w:sz="0" w:space="0" w:color="auto"/>
        <w:bottom w:val="none" w:sz="0" w:space="0" w:color="auto"/>
        <w:right w:val="none" w:sz="0" w:space="0" w:color="auto"/>
      </w:divBdr>
      <w:divsChild>
        <w:div w:id="1232084597">
          <w:marLeft w:val="0"/>
          <w:marRight w:val="0"/>
          <w:marTop w:val="0"/>
          <w:marBottom w:val="0"/>
          <w:divBdr>
            <w:top w:val="none" w:sz="0" w:space="0" w:color="auto"/>
            <w:left w:val="none" w:sz="0" w:space="0" w:color="auto"/>
            <w:bottom w:val="none" w:sz="0" w:space="0" w:color="auto"/>
            <w:right w:val="none" w:sz="0" w:space="0" w:color="auto"/>
          </w:divBdr>
          <w:divsChild>
            <w:div w:id="1815902765">
              <w:marLeft w:val="0"/>
              <w:marRight w:val="0"/>
              <w:marTop w:val="0"/>
              <w:marBottom w:val="0"/>
              <w:divBdr>
                <w:top w:val="none" w:sz="0" w:space="0" w:color="auto"/>
                <w:left w:val="none" w:sz="0" w:space="0" w:color="auto"/>
                <w:bottom w:val="none" w:sz="0" w:space="0" w:color="auto"/>
                <w:right w:val="none" w:sz="0" w:space="0" w:color="auto"/>
              </w:divBdr>
              <w:divsChild>
                <w:div w:id="203061423">
                  <w:marLeft w:val="0"/>
                  <w:marRight w:val="0"/>
                  <w:marTop w:val="100"/>
                  <w:marBottom w:val="100"/>
                  <w:divBdr>
                    <w:top w:val="none" w:sz="0" w:space="0" w:color="auto"/>
                    <w:left w:val="none" w:sz="0" w:space="0" w:color="auto"/>
                    <w:bottom w:val="none" w:sz="0" w:space="0" w:color="auto"/>
                    <w:right w:val="none" w:sz="0" w:space="0" w:color="auto"/>
                  </w:divBdr>
                  <w:divsChild>
                    <w:div w:id="1626231821">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 w:id="1160924679">
          <w:marLeft w:val="0"/>
          <w:marRight w:val="0"/>
          <w:marTop w:val="0"/>
          <w:marBottom w:val="0"/>
          <w:divBdr>
            <w:top w:val="none" w:sz="0" w:space="0" w:color="auto"/>
            <w:left w:val="none" w:sz="0" w:space="0" w:color="auto"/>
            <w:bottom w:val="none" w:sz="0" w:space="0" w:color="auto"/>
            <w:right w:val="none" w:sz="0" w:space="0" w:color="auto"/>
          </w:divBdr>
          <w:divsChild>
            <w:div w:id="142940617">
              <w:marLeft w:val="0"/>
              <w:marRight w:val="0"/>
              <w:marTop w:val="0"/>
              <w:marBottom w:val="0"/>
              <w:divBdr>
                <w:top w:val="none" w:sz="0" w:space="0" w:color="auto"/>
                <w:left w:val="none" w:sz="0" w:space="0" w:color="auto"/>
                <w:bottom w:val="none" w:sz="0" w:space="0" w:color="auto"/>
                <w:right w:val="none" w:sz="0" w:space="0" w:color="auto"/>
              </w:divBdr>
              <w:divsChild>
                <w:div w:id="420639695">
                  <w:marLeft w:val="0"/>
                  <w:marRight w:val="0"/>
                  <w:marTop w:val="0"/>
                  <w:marBottom w:val="0"/>
                  <w:divBdr>
                    <w:top w:val="none" w:sz="0" w:space="0" w:color="auto"/>
                    <w:left w:val="none" w:sz="0" w:space="0" w:color="auto"/>
                    <w:bottom w:val="none" w:sz="0" w:space="0" w:color="auto"/>
                    <w:right w:val="none" w:sz="0" w:space="0" w:color="auto"/>
                  </w:divBdr>
                  <w:divsChild>
                    <w:div w:id="1458523538">
                      <w:marLeft w:val="0"/>
                      <w:marRight w:val="0"/>
                      <w:marTop w:val="0"/>
                      <w:marBottom w:val="0"/>
                      <w:divBdr>
                        <w:top w:val="none" w:sz="0" w:space="0" w:color="auto"/>
                        <w:left w:val="none" w:sz="0" w:space="0" w:color="auto"/>
                        <w:bottom w:val="none" w:sz="0" w:space="0" w:color="auto"/>
                        <w:right w:val="none" w:sz="0" w:space="0" w:color="auto"/>
                      </w:divBdr>
                      <w:divsChild>
                        <w:div w:id="59836989">
                          <w:marLeft w:val="0"/>
                          <w:marRight w:val="0"/>
                          <w:marTop w:val="0"/>
                          <w:marBottom w:val="0"/>
                          <w:divBdr>
                            <w:top w:val="none" w:sz="0" w:space="0" w:color="auto"/>
                            <w:left w:val="none" w:sz="0" w:space="0" w:color="auto"/>
                            <w:bottom w:val="none" w:sz="0" w:space="0" w:color="auto"/>
                            <w:right w:val="none" w:sz="0" w:space="0" w:color="auto"/>
                          </w:divBdr>
                          <w:divsChild>
                            <w:div w:id="1304458482">
                              <w:marLeft w:val="0"/>
                              <w:marRight w:val="0"/>
                              <w:marTop w:val="0"/>
                              <w:marBottom w:val="0"/>
                              <w:divBdr>
                                <w:top w:val="none" w:sz="0" w:space="0" w:color="auto"/>
                                <w:left w:val="none" w:sz="0" w:space="0" w:color="auto"/>
                                <w:bottom w:val="none" w:sz="0" w:space="0" w:color="auto"/>
                                <w:right w:val="none" w:sz="0" w:space="0" w:color="auto"/>
                              </w:divBdr>
                              <w:divsChild>
                                <w:div w:id="1481574142">
                                  <w:marLeft w:val="0"/>
                                  <w:marRight w:val="0"/>
                                  <w:marTop w:val="0"/>
                                  <w:marBottom w:val="0"/>
                                  <w:divBdr>
                                    <w:top w:val="none" w:sz="0" w:space="0" w:color="auto"/>
                                    <w:left w:val="none" w:sz="0" w:space="0" w:color="auto"/>
                                    <w:bottom w:val="none" w:sz="0" w:space="0" w:color="auto"/>
                                    <w:right w:val="none" w:sz="0" w:space="0" w:color="auto"/>
                                  </w:divBdr>
                                  <w:divsChild>
                                    <w:div w:id="943730194">
                                      <w:marLeft w:val="0"/>
                                      <w:marRight w:val="0"/>
                                      <w:marTop w:val="0"/>
                                      <w:marBottom w:val="0"/>
                                      <w:divBdr>
                                        <w:top w:val="none" w:sz="0" w:space="0" w:color="auto"/>
                                        <w:left w:val="none" w:sz="0" w:space="0" w:color="auto"/>
                                        <w:bottom w:val="none" w:sz="0" w:space="0" w:color="auto"/>
                                        <w:right w:val="none" w:sz="0" w:space="0" w:color="auto"/>
                                      </w:divBdr>
                                      <w:divsChild>
                                        <w:div w:id="1567763357">
                                          <w:marLeft w:val="0"/>
                                          <w:marRight w:val="0"/>
                                          <w:marTop w:val="0"/>
                                          <w:marBottom w:val="0"/>
                                          <w:divBdr>
                                            <w:top w:val="none" w:sz="0" w:space="0" w:color="auto"/>
                                            <w:left w:val="none" w:sz="0" w:space="0" w:color="auto"/>
                                            <w:bottom w:val="single" w:sz="6" w:space="0" w:color="BBBBBB"/>
                                            <w:right w:val="none" w:sz="0" w:space="0" w:color="auto"/>
                                          </w:divBdr>
                                          <w:divsChild>
                                            <w:div w:id="2013216056">
                                              <w:marLeft w:val="0"/>
                                              <w:marRight w:val="0"/>
                                              <w:marTop w:val="0"/>
                                              <w:marBottom w:val="0"/>
                                              <w:divBdr>
                                                <w:top w:val="single" w:sz="2" w:space="0" w:color="DFDFDF"/>
                                                <w:left w:val="single" w:sz="2" w:space="0" w:color="DFDFDF"/>
                                                <w:bottom w:val="single" w:sz="2" w:space="0" w:color="DFDFDF"/>
                                                <w:right w:val="single" w:sz="6" w:space="0" w:color="DFDFDF"/>
                                              </w:divBdr>
                                            </w:div>
                                            <w:div w:id="776370180">
                                              <w:marLeft w:val="0"/>
                                              <w:marRight w:val="0"/>
                                              <w:marTop w:val="0"/>
                                              <w:marBottom w:val="0"/>
                                              <w:divBdr>
                                                <w:top w:val="single" w:sz="2" w:space="0" w:color="DFDFDF"/>
                                                <w:left w:val="single" w:sz="2" w:space="0" w:color="DFDFDF"/>
                                                <w:bottom w:val="single" w:sz="2" w:space="0" w:color="DFDFDF"/>
                                                <w:right w:val="single" w:sz="6" w:space="0" w:color="DFDFDF"/>
                                              </w:divBdr>
                                            </w:div>
                                            <w:div w:id="1361474607">
                                              <w:marLeft w:val="0"/>
                                              <w:marRight w:val="0"/>
                                              <w:marTop w:val="0"/>
                                              <w:marBottom w:val="0"/>
                                              <w:divBdr>
                                                <w:top w:val="single" w:sz="2" w:space="0" w:color="DFDFDF"/>
                                                <w:left w:val="single" w:sz="2" w:space="0" w:color="DFDFDF"/>
                                                <w:bottom w:val="single" w:sz="2" w:space="0" w:color="DFDFDF"/>
                                                <w:right w:val="single" w:sz="6" w:space="0" w:color="DFDFDF"/>
                                              </w:divBdr>
                                            </w:div>
                                            <w:div w:id="1584951754">
                                              <w:marLeft w:val="0"/>
                                              <w:marRight w:val="0"/>
                                              <w:marTop w:val="0"/>
                                              <w:marBottom w:val="0"/>
                                              <w:divBdr>
                                                <w:top w:val="single" w:sz="2" w:space="0" w:color="DFDFDF"/>
                                                <w:left w:val="single" w:sz="2" w:space="0" w:color="DFDFDF"/>
                                                <w:bottom w:val="single" w:sz="2" w:space="0" w:color="DFDFDF"/>
                                                <w:right w:val="single" w:sz="6" w:space="0" w:color="DFDFDF"/>
                                              </w:divBdr>
                                            </w:div>
                                            <w:div w:id="1908802555">
                                              <w:marLeft w:val="0"/>
                                              <w:marRight w:val="0"/>
                                              <w:marTop w:val="0"/>
                                              <w:marBottom w:val="0"/>
                                              <w:divBdr>
                                                <w:top w:val="single" w:sz="2" w:space="0" w:color="DFDFDF"/>
                                                <w:left w:val="single" w:sz="2" w:space="0" w:color="DFDFDF"/>
                                                <w:bottom w:val="single" w:sz="2" w:space="0" w:color="DFDFDF"/>
                                                <w:right w:val="single" w:sz="6" w:space="0" w:color="DFDFDF"/>
                                              </w:divBdr>
                                            </w:div>
                                            <w:div w:id="1006324642">
                                              <w:marLeft w:val="0"/>
                                              <w:marRight w:val="0"/>
                                              <w:marTop w:val="0"/>
                                              <w:marBottom w:val="0"/>
                                              <w:divBdr>
                                                <w:top w:val="single" w:sz="2" w:space="0" w:color="DFDFDF"/>
                                                <w:left w:val="single" w:sz="2" w:space="0" w:color="DFDFDF"/>
                                                <w:bottom w:val="single" w:sz="2" w:space="0" w:color="DFDFDF"/>
                                                <w:right w:val="single" w:sz="6" w:space="0" w:color="DFDFDF"/>
                                              </w:divBdr>
                                            </w:div>
                                            <w:div w:id="813372690">
                                              <w:marLeft w:val="0"/>
                                              <w:marRight w:val="0"/>
                                              <w:marTop w:val="0"/>
                                              <w:marBottom w:val="0"/>
                                              <w:divBdr>
                                                <w:top w:val="single" w:sz="2" w:space="0" w:color="DFDFDF"/>
                                                <w:left w:val="single" w:sz="2" w:space="0" w:color="DFDFDF"/>
                                                <w:bottom w:val="single" w:sz="2" w:space="0" w:color="DFDFDF"/>
                                                <w:right w:val="single" w:sz="6" w:space="0" w:color="DFDFDF"/>
                                              </w:divBdr>
                                            </w:div>
                                            <w:div w:id="1767580833">
                                              <w:marLeft w:val="0"/>
                                              <w:marRight w:val="0"/>
                                              <w:marTop w:val="0"/>
                                              <w:marBottom w:val="0"/>
                                              <w:divBdr>
                                                <w:top w:val="single" w:sz="2" w:space="0" w:color="DFDFDF"/>
                                                <w:left w:val="single" w:sz="2" w:space="0" w:color="DFDFDF"/>
                                                <w:bottom w:val="single" w:sz="2" w:space="0" w:color="DFDFDF"/>
                                                <w:right w:val="single" w:sz="6" w:space="0" w:color="DFDFDF"/>
                                              </w:divBdr>
                                            </w:div>
                                            <w:div w:id="1333610400">
                                              <w:marLeft w:val="0"/>
                                              <w:marRight w:val="0"/>
                                              <w:marTop w:val="0"/>
                                              <w:marBottom w:val="0"/>
                                              <w:divBdr>
                                                <w:top w:val="single" w:sz="2" w:space="0" w:color="DFDFDF"/>
                                                <w:left w:val="single" w:sz="2" w:space="0" w:color="DFDFDF"/>
                                                <w:bottom w:val="single" w:sz="2" w:space="0" w:color="DFDFDF"/>
                                                <w:right w:val="single" w:sz="6" w:space="0" w:color="DFDFDF"/>
                                              </w:divBdr>
                                            </w:div>
                                            <w:div w:id="1937859126">
                                              <w:marLeft w:val="0"/>
                                              <w:marRight w:val="0"/>
                                              <w:marTop w:val="0"/>
                                              <w:marBottom w:val="0"/>
                                              <w:divBdr>
                                                <w:top w:val="single" w:sz="2" w:space="0" w:color="DFDFDF"/>
                                                <w:left w:val="single" w:sz="2" w:space="0" w:color="DFDFDF"/>
                                                <w:bottom w:val="single" w:sz="2" w:space="0" w:color="DFDFDF"/>
                                                <w:right w:val="single" w:sz="6" w:space="0" w:color="DFDFDF"/>
                                              </w:divBdr>
                                            </w:div>
                                            <w:div w:id="1569420260">
                                              <w:marLeft w:val="0"/>
                                              <w:marRight w:val="0"/>
                                              <w:marTop w:val="0"/>
                                              <w:marBottom w:val="0"/>
                                              <w:divBdr>
                                                <w:top w:val="single" w:sz="2" w:space="0" w:color="DFDFDF"/>
                                                <w:left w:val="single" w:sz="2" w:space="0" w:color="DFDFDF"/>
                                                <w:bottom w:val="single" w:sz="2" w:space="0" w:color="DFDFDF"/>
                                                <w:right w:val="single" w:sz="6" w:space="0" w:color="DFDFDF"/>
                                              </w:divBdr>
                                            </w:div>
                                            <w:div w:id="308242453">
                                              <w:marLeft w:val="0"/>
                                              <w:marRight w:val="0"/>
                                              <w:marTop w:val="0"/>
                                              <w:marBottom w:val="0"/>
                                              <w:divBdr>
                                                <w:top w:val="single" w:sz="2" w:space="0" w:color="DFDFDF"/>
                                                <w:left w:val="single" w:sz="2" w:space="0" w:color="DFDFDF"/>
                                                <w:bottom w:val="single" w:sz="2" w:space="0" w:color="DFDFDF"/>
                                                <w:right w:val="single" w:sz="6" w:space="0" w:color="DFDFDF"/>
                                              </w:divBdr>
                                            </w:div>
                                            <w:div w:id="30040904">
                                              <w:marLeft w:val="0"/>
                                              <w:marRight w:val="0"/>
                                              <w:marTop w:val="0"/>
                                              <w:marBottom w:val="0"/>
                                              <w:divBdr>
                                                <w:top w:val="single" w:sz="2" w:space="0" w:color="DFDFDF"/>
                                                <w:left w:val="single" w:sz="2" w:space="0" w:color="DFDFDF"/>
                                                <w:bottom w:val="single" w:sz="2" w:space="0" w:color="DFDFDF"/>
                                                <w:right w:val="single" w:sz="6" w:space="0" w:color="DFDFDF"/>
                                              </w:divBdr>
                                            </w:div>
                                            <w:div w:id="1508862212">
                                              <w:marLeft w:val="0"/>
                                              <w:marRight w:val="0"/>
                                              <w:marTop w:val="0"/>
                                              <w:marBottom w:val="0"/>
                                              <w:divBdr>
                                                <w:top w:val="single" w:sz="2" w:space="0" w:color="DFDFDF"/>
                                                <w:left w:val="single" w:sz="2" w:space="0" w:color="DFDFDF"/>
                                                <w:bottom w:val="single" w:sz="2" w:space="0" w:color="DFDFDF"/>
                                                <w:right w:val="single" w:sz="6" w:space="0" w:color="DFDFDF"/>
                                              </w:divBdr>
                                            </w:div>
                                            <w:div w:id="1856187558">
                                              <w:marLeft w:val="0"/>
                                              <w:marRight w:val="0"/>
                                              <w:marTop w:val="0"/>
                                              <w:marBottom w:val="0"/>
                                              <w:divBdr>
                                                <w:top w:val="single" w:sz="2" w:space="0" w:color="BFBFBF"/>
                                                <w:left w:val="single" w:sz="2" w:space="0" w:color="BFBFBF"/>
                                                <w:bottom w:val="single" w:sz="2" w:space="0" w:color="BFBFBF"/>
                                                <w:right w:val="single" w:sz="6" w:space="0" w:color="BFBFBF"/>
                                              </w:divBdr>
                                            </w:div>
                                            <w:div w:id="1932539960">
                                              <w:marLeft w:val="0"/>
                                              <w:marRight w:val="0"/>
                                              <w:marTop w:val="0"/>
                                              <w:marBottom w:val="0"/>
                                              <w:divBdr>
                                                <w:top w:val="single" w:sz="2" w:space="0" w:color="BFBFBF"/>
                                                <w:left w:val="single" w:sz="2" w:space="0" w:color="BFBFBF"/>
                                                <w:bottom w:val="single" w:sz="2" w:space="0" w:color="BFBFBF"/>
                                                <w:right w:val="single" w:sz="6" w:space="0" w:color="BFBFBF"/>
                                              </w:divBdr>
                                            </w:div>
                                            <w:div w:id="1528831345">
                                              <w:marLeft w:val="0"/>
                                              <w:marRight w:val="0"/>
                                              <w:marTop w:val="0"/>
                                              <w:marBottom w:val="0"/>
                                              <w:divBdr>
                                                <w:top w:val="single" w:sz="2" w:space="0" w:color="DFDFDF"/>
                                                <w:left w:val="single" w:sz="2" w:space="0" w:color="DFDFDF"/>
                                                <w:bottom w:val="single" w:sz="2" w:space="0" w:color="DFDFDF"/>
                                                <w:right w:val="single" w:sz="6" w:space="0" w:color="DFDFDF"/>
                                              </w:divBdr>
                                            </w:div>
                                            <w:div w:id="2145001906">
                                              <w:marLeft w:val="0"/>
                                              <w:marRight w:val="0"/>
                                              <w:marTop w:val="0"/>
                                              <w:marBottom w:val="0"/>
                                              <w:divBdr>
                                                <w:top w:val="single" w:sz="2" w:space="0" w:color="DFDFDF"/>
                                                <w:left w:val="single" w:sz="2" w:space="0" w:color="DFDFDF"/>
                                                <w:bottom w:val="single" w:sz="2" w:space="0" w:color="DFDFDF"/>
                                                <w:right w:val="single" w:sz="6" w:space="0" w:color="DFDFDF"/>
                                              </w:divBdr>
                                            </w:div>
                                            <w:div w:id="849173789">
                                              <w:marLeft w:val="0"/>
                                              <w:marRight w:val="0"/>
                                              <w:marTop w:val="0"/>
                                              <w:marBottom w:val="0"/>
                                              <w:divBdr>
                                                <w:top w:val="single" w:sz="2" w:space="0" w:color="DFDFDF"/>
                                                <w:left w:val="single" w:sz="2" w:space="0" w:color="DFDFDF"/>
                                                <w:bottom w:val="single" w:sz="2" w:space="0" w:color="DFDFDF"/>
                                                <w:right w:val="single" w:sz="6" w:space="0" w:color="DFDFDF"/>
                                              </w:divBdr>
                                            </w:div>
                                            <w:div w:id="1408380707">
                                              <w:marLeft w:val="0"/>
                                              <w:marRight w:val="0"/>
                                              <w:marTop w:val="0"/>
                                              <w:marBottom w:val="0"/>
                                              <w:divBdr>
                                                <w:top w:val="single" w:sz="2" w:space="0" w:color="DFDFDF"/>
                                                <w:left w:val="single" w:sz="2" w:space="0" w:color="DFDFDF"/>
                                                <w:bottom w:val="single" w:sz="2" w:space="0" w:color="DFDFDF"/>
                                                <w:right w:val="single" w:sz="6" w:space="0" w:color="DFDFDF"/>
                                              </w:divBdr>
                                            </w:div>
                                            <w:div w:id="1540628319">
                                              <w:marLeft w:val="0"/>
                                              <w:marRight w:val="0"/>
                                              <w:marTop w:val="0"/>
                                              <w:marBottom w:val="0"/>
                                              <w:divBdr>
                                                <w:top w:val="single" w:sz="2" w:space="0" w:color="DFDFDF"/>
                                                <w:left w:val="single" w:sz="2" w:space="0" w:color="DFDFDF"/>
                                                <w:bottom w:val="single" w:sz="2" w:space="0" w:color="DFDFDF"/>
                                                <w:right w:val="single" w:sz="6" w:space="0" w:color="DFDFDF"/>
                                              </w:divBdr>
                                            </w:div>
                                            <w:div w:id="30768637">
                                              <w:marLeft w:val="0"/>
                                              <w:marRight w:val="0"/>
                                              <w:marTop w:val="0"/>
                                              <w:marBottom w:val="0"/>
                                              <w:divBdr>
                                                <w:top w:val="single" w:sz="2" w:space="0" w:color="DFDFDF"/>
                                                <w:left w:val="single" w:sz="2" w:space="0" w:color="DFDFDF"/>
                                                <w:bottom w:val="single" w:sz="2" w:space="0" w:color="DFDFDF"/>
                                                <w:right w:val="single" w:sz="6" w:space="0" w:color="DFDFDF"/>
                                              </w:divBdr>
                                            </w:div>
                                            <w:div w:id="2130733895">
                                              <w:marLeft w:val="0"/>
                                              <w:marRight w:val="0"/>
                                              <w:marTop w:val="0"/>
                                              <w:marBottom w:val="0"/>
                                              <w:divBdr>
                                                <w:top w:val="single" w:sz="2" w:space="0" w:color="DFDFDF"/>
                                                <w:left w:val="single" w:sz="2" w:space="0" w:color="DFDFDF"/>
                                                <w:bottom w:val="single" w:sz="2" w:space="0" w:color="DFDFDF"/>
                                                <w:right w:val="single" w:sz="6" w:space="0" w:color="DFDFDF"/>
                                              </w:divBdr>
                                            </w:div>
                                            <w:div w:id="742876818">
                                              <w:marLeft w:val="0"/>
                                              <w:marRight w:val="0"/>
                                              <w:marTop w:val="0"/>
                                              <w:marBottom w:val="0"/>
                                              <w:divBdr>
                                                <w:top w:val="single" w:sz="2" w:space="0" w:color="DFDFDF"/>
                                                <w:left w:val="single" w:sz="2" w:space="0" w:color="DFDFDF"/>
                                                <w:bottom w:val="single" w:sz="2" w:space="0" w:color="DFDFDF"/>
                                                <w:right w:val="single" w:sz="6" w:space="0" w:color="DFDFDF"/>
                                              </w:divBdr>
                                            </w:div>
                                            <w:div w:id="390083293">
                                              <w:marLeft w:val="0"/>
                                              <w:marRight w:val="0"/>
                                              <w:marTop w:val="0"/>
                                              <w:marBottom w:val="0"/>
                                              <w:divBdr>
                                                <w:top w:val="single" w:sz="2" w:space="0" w:color="DFDFDF"/>
                                                <w:left w:val="single" w:sz="2" w:space="0" w:color="DFDFDF"/>
                                                <w:bottom w:val="single" w:sz="2" w:space="0" w:color="DFDFDF"/>
                                                <w:right w:val="single" w:sz="6" w:space="0" w:color="DFDFDF"/>
                                              </w:divBdr>
                                            </w:div>
                                            <w:div w:id="1293095205">
                                              <w:marLeft w:val="0"/>
                                              <w:marRight w:val="0"/>
                                              <w:marTop w:val="0"/>
                                              <w:marBottom w:val="0"/>
                                              <w:divBdr>
                                                <w:top w:val="single" w:sz="2" w:space="0" w:color="DFDFDF"/>
                                                <w:left w:val="single" w:sz="2" w:space="0" w:color="DFDFDF"/>
                                                <w:bottom w:val="single" w:sz="2" w:space="0" w:color="DFDFDF"/>
                                                <w:right w:val="single" w:sz="6" w:space="0" w:color="DFDFDF"/>
                                              </w:divBdr>
                                            </w:div>
                                            <w:div w:id="1115564023">
                                              <w:marLeft w:val="0"/>
                                              <w:marRight w:val="0"/>
                                              <w:marTop w:val="0"/>
                                              <w:marBottom w:val="0"/>
                                              <w:divBdr>
                                                <w:top w:val="single" w:sz="2" w:space="0" w:color="DFDFDF"/>
                                                <w:left w:val="single" w:sz="2" w:space="0" w:color="DFDFDF"/>
                                                <w:bottom w:val="single" w:sz="2" w:space="0" w:color="DFDFDF"/>
                                                <w:right w:val="single" w:sz="6" w:space="0" w:color="DFDFDF"/>
                                              </w:divBdr>
                                            </w:div>
                                            <w:div w:id="1114636573">
                                              <w:marLeft w:val="0"/>
                                              <w:marRight w:val="0"/>
                                              <w:marTop w:val="0"/>
                                              <w:marBottom w:val="0"/>
                                              <w:divBdr>
                                                <w:top w:val="single" w:sz="2" w:space="0" w:color="DFDFDF"/>
                                                <w:left w:val="single" w:sz="2" w:space="0" w:color="DFDFDF"/>
                                                <w:bottom w:val="single" w:sz="2" w:space="0" w:color="DFDFDF"/>
                                                <w:right w:val="single" w:sz="6" w:space="0" w:color="DFDFDF"/>
                                              </w:divBdr>
                                            </w:div>
                                            <w:div w:id="1041512100">
                                              <w:marLeft w:val="0"/>
                                              <w:marRight w:val="0"/>
                                              <w:marTop w:val="0"/>
                                              <w:marBottom w:val="0"/>
                                              <w:divBdr>
                                                <w:top w:val="single" w:sz="2" w:space="0" w:color="DFDFDF"/>
                                                <w:left w:val="single" w:sz="2" w:space="0" w:color="DFDFDF"/>
                                                <w:bottom w:val="single" w:sz="2" w:space="0" w:color="DFDFDF"/>
                                                <w:right w:val="single" w:sz="6" w:space="0" w:color="DFDFDF"/>
                                              </w:divBdr>
                                            </w:div>
                                            <w:div w:id="1124301148">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 w:id="1526015801">
                                      <w:marLeft w:val="0"/>
                                      <w:marRight w:val="0"/>
                                      <w:marTop w:val="0"/>
                                      <w:marBottom w:val="0"/>
                                      <w:divBdr>
                                        <w:top w:val="none" w:sz="0" w:space="0" w:color="auto"/>
                                        <w:left w:val="none" w:sz="0" w:space="0" w:color="auto"/>
                                        <w:bottom w:val="none" w:sz="0" w:space="0" w:color="auto"/>
                                        <w:right w:val="none" w:sz="0" w:space="0" w:color="auto"/>
                                      </w:divBdr>
                                      <w:divsChild>
                                        <w:div w:id="1108038834">
                                          <w:marLeft w:val="0"/>
                                          <w:marRight w:val="0"/>
                                          <w:marTop w:val="0"/>
                                          <w:marBottom w:val="0"/>
                                          <w:divBdr>
                                            <w:top w:val="none" w:sz="0" w:space="0" w:color="auto"/>
                                            <w:left w:val="none" w:sz="0" w:space="0" w:color="auto"/>
                                            <w:bottom w:val="single" w:sz="6" w:space="0" w:color="BBBBBB"/>
                                            <w:right w:val="none" w:sz="0" w:space="0" w:color="auto"/>
                                          </w:divBdr>
                                          <w:divsChild>
                                            <w:div w:id="111676067">
                                              <w:marLeft w:val="0"/>
                                              <w:marRight w:val="0"/>
                                              <w:marTop w:val="0"/>
                                              <w:marBottom w:val="0"/>
                                              <w:divBdr>
                                                <w:top w:val="single" w:sz="2" w:space="0" w:color="DFDFDF"/>
                                                <w:left w:val="single" w:sz="2" w:space="0" w:color="DFDFDF"/>
                                                <w:bottom w:val="single" w:sz="2" w:space="0" w:color="DFDFDF"/>
                                                <w:right w:val="single" w:sz="6" w:space="0" w:color="DFDFDF"/>
                                              </w:divBdr>
                                            </w:div>
                                            <w:div w:id="327363401">
                                              <w:marLeft w:val="0"/>
                                              <w:marRight w:val="0"/>
                                              <w:marTop w:val="0"/>
                                              <w:marBottom w:val="0"/>
                                              <w:divBdr>
                                                <w:top w:val="single" w:sz="2" w:space="0" w:color="DFDFDF"/>
                                                <w:left w:val="single" w:sz="2" w:space="0" w:color="DFDFDF"/>
                                                <w:bottom w:val="single" w:sz="2" w:space="0" w:color="DFDFDF"/>
                                                <w:right w:val="single" w:sz="6" w:space="0" w:color="DFDFDF"/>
                                              </w:divBdr>
                                            </w:div>
                                            <w:div w:id="435297715">
                                              <w:marLeft w:val="0"/>
                                              <w:marRight w:val="0"/>
                                              <w:marTop w:val="0"/>
                                              <w:marBottom w:val="0"/>
                                              <w:divBdr>
                                                <w:top w:val="single" w:sz="2" w:space="0" w:color="DFDFDF"/>
                                                <w:left w:val="single" w:sz="2" w:space="0" w:color="DFDFDF"/>
                                                <w:bottom w:val="single" w:sz="2" w:space="0" w:color="DFDFDF"/>
                                                <w:right w:val="single" w:sz="6" w:space="0" w:color="DFDFDF"/>
                                              </w:divBdr>
                                            </w:div>
                                            <w:div w:id="1802334303">
                                              <w:marLeft w:val="0"/>
                                              <w:marRight w:val="0"/>
                                              <w:marTop w:val="0"/>
                                              <w:marBottom w:val="0"/>
                                              <w:divBdr>
                                                <w:top w:val="single" w:sz="2" w:space="0" w:color="DFDFDF"/>
                                                <w:left w:val="single" w:sz="2" w:space="0" w:color="DFDFDF"/>
                                                <w:bottom w:val="single" w:sz="2" w:space="0" w:color="DFDFDF"/>
                                                <w:right w:val="single" w:sz="6" w:space="0" w:color="DFDFDF"/>
                                              </w:divBdr>
                                            </w:div>
                                            <w:div w:id="551385212">
                                              <w:marLeft w:val="0"/>
                                              <w:marRight w:val="0"/>
                                              <w:marTop w:val="0"/>
                                              <w:marBottom w:val="0"/>
                                              <w:divBdr>
                                                <w:top w:val="single" w:sz="2" w:space="0" w:color="DFDFDF"/>
                                                <w:left w:val="single" w:sz="2" w:space="0" w:color="DFDFDF"/>
                                                <w:bottom w:val="single" w:sz="2" w:space="0" w:color="DFDFDF"/>
                                                <w:right w:val="single" w:sz="6" w:space="0" w:color="DFDFDF"/>
                                              </w:divBdr>
                                            </w:div>
                                            <w:div w:id="1492789065">
                                              <w:marLeft w:val="0"/>
                                              <w:marRight w:val="0"/>
                                              <w:marTop w:val="0"/>
                                              <w:marBottom w:val="0"/>
                                              <w:divBdr>
                                                <w:top w:val="single" w:sz="2" w:space="0" w:color="DFDFDF"/>
                                                <w:left w:val="single" w:sz="2" w:space="0" w:color="DFDFDF"/>
                                                <w:bottom w:val="single" w:sz="2" w:space="0" w:color="DFDFDF"/>
                                                <w:right w:val="single" w:sz="6" w:space="0" w:color="DFDFDF"/>
                                              </w:divBdr>
                                            </w:div>
                                            <w:div w:id="844319399">
                                              <w:marLeft w:val="0"/>
                                              <w:marRight w:val="0"/>
                                              <w:marTop w:val="0"/>
                                              <w:marBottom w:val="0"/>
                                              <w:divBdr>
                                                <w:top w:val="single" w:sz="2" w:space="0" w:color="DFDFDF"/>
                                                <w:left w:val="single" w:sz="2" w:space="0" w:color="DFDFDF"/>
                                                <w:bottom w:val="single" w:sz="2" w:space="0" w:color="DFDFDF"/>
                                                <w:right w:val="single" w:sz="6" w:space="0" w:color="DFDFDF"/>
                                              </w:divBdr>
                                            </w:div>
                                            <w:div w:id="17199895">
                                              <w:marLeft w:val="0"/>
                                              <w:marRight w:val="0"/>
                                              <w:marTop w:val="0"/>
                                              <w:marBottom w:val="0"/>
                                              <w:divBdr>
                                                <w:top w:val="single" w:sz="2" w:space="0" w:color="DFDFDF"/>
                                                <w:left w:val="single" w:sz="2" w:space="0" w:color="DFDFDF"/>
                                                <w:bottom w:val="single" w:sz="2" w:space="0" w:color="DFDFDF"/>
                                                <w:right w:val="single" w:sz="6" w:space="0" w:color="DFDFDF"/>
                                              </w:divBdr>
                                            </w:div>
                                            <w:div w:id="1728912784">
                                              <w:marLeft w:val="0"/>
                                              <w:marRight w:val="0"/>
                                              <w:marTop w:val="0"/>
                                              <w:marBottom w:val="0"/>
                                              <w:divBdr>
                                                <w:top w:val="single" w:sz="2" w:space="0" w:color="DFDFDF"/>
                                                <w:left w:val="single" w:sz="2" w:space="0" w:color="DFDFDF"/>
                                                <w:bottom w:val="single" w:sz="2" w:space="0" w:color="DFDFDF"/>
                                                <w:right w:val="single" w:sz="6" w:space="0" w:color="DFDFDF"/>
                                              </w:divBdr>
                                            </w:div>
                                            <w:div w:id="593051832">
                                              <w:marLeft w:val="0"/>
                                              <w:marRight w:val="0"/>
                                              <w:marTop w:val="0"/>
                                              <w:marBottom w:val="0"/>
                                              <w:divBdr>
                                                <w:top w:val="single" w:sz="2" w:space="0" w:color="DFDFDF"/>
                                                <w:left w:val="single" w:sz="2" w:space="0" w:color="DFDFDF"/>
                                                <w:bottom w:val="single" w:sz="2" w:space="0" w:color="DFDFDF"/>
                                                <w:right w:val="single" w:sz="6" w:space="0" w:color="DFDFDF"/>
                                              </w:divBdr>
                                            </w:div>
                                            <w:div w:id="16582399">
                                              <w:marLeft w:val="0"/>
                                              <w:marRight w:val="0"/>
                                              <w:marTop w:val="0"/>
                                              <w:marBottom w:val="0"/>
                                              <w:divBdr>
                                                <w:top w:val="single" w:sz="2" w:space="0" w:color="DFDFDF"/>
                                                <w:left w:val="single" w:sz="2" w:space="0" w:color="DFDFDF"/>
                                                <w:bottom w:val="single" w:sz="2" w:space="0" w:color="DFDFDF"/>
                                                <w:right w:val="single" w:sz="6" w:space="0" w:color="DFDFDF"/>
                                              </w:divBdr>
                                            </w:div>
                                            <w:div w:id="1969168100">
                                              <w:marLeft w:val="0"/>
                                              <w:marRight w:val="0"/>
                                              <w:marTop w:val="0"/>
                                              <w:marBottom w:val="0"/>
                                              <w:divBdr>
                                                <w:top w:val="single" w:sz="2" w:space="0" w:color="DFDFDF"/>
                                                <w:left w:val="single" w:sz="2" w:space="0" w:color="DFDFDF"/>
                                                <w:bottom w:val="single" w:sz="2" w:space="0" w:color="DFDFDF"/>
                                                <w:right w:val="single" w:sz="6" w:space="0" w:color="DFDFDF"/>
                                              </w:divBdr>
                                            </w:div>
                                            <w:div w:id="396558511">
                                              <w:marLeft w:val="0"/>
                                              <w:marRight w:val="0"/>
                                              <w:marTop w:val="0"/>
                                              <w:marBottom w:val="0"/>
                                              <w:divBdr>
                                                <w:top w:val="single" w:sz="2" w:space="0" w:color="DFDFDF"/>
                                                <w:left w:val="single" w:sz="2" w:space="0" w:color="DFDFDF"/>
                                                <w:bottom w:val="single" w:sz="2" w:space="0" w:color="DFDFDF"/>
                                                <w:right w:val="single" w:sz="6" w:space="0" w:color="DFDFDF"/>
                                              </w:divBdr>
                                            </w:div>
                                            <w:div w:id="870845511">
                                              <w:marLeft w:val="0"/>
                                              <w:marRight w:val="0"/>
                                              <w:marTop w:val="0"/>
                                              <w:marBottom w:val="0"/>
                                              <w:divBdr>
                                                <w:top w:val="single" w:sz="2" w:space="0" w:color="DFDFDF"/>
                                                <w:left w:val="single" w:sz="2" w:space="0" w:color="DFDFDF"/>
                                                <w:bottom w:val="single" w:sz="2" w:space="0" w:color="DFDFDF"/>
                                                <w:right w:val="single" w:sz="6" w:space="0" w:color="DFDFDF"/>
                                              </w:divBdr>
                                            </w:div>
                                            <w:div w:id="27222731">
                                              <w:marLeft w:val="0"/>
                                              <w:marRight w:val="0"/>
                                              <w:marTop w:val="0"/>
                                              <w:marBottom w:val="0"/>
                                              <w:divBdr>
                                                <w:top w:val="single" w:sz="2" w:space="0" w:color="DFDFDF"/>
                                                <w:left w:val="single" w:sz="2" w:space="0" w:color="DFDFDF"/>
                                                <w:bottom w:val="single" w:sz="2" w:space="0" w:color="DFDFDF"/>
                                                <w:right w:val="single" w:sz="6" w:space="0" w:color="DFDFDF"/>
                                              </w:divBdr>
                                            </w:div>
                                            <w:div w:id="481506584">
                                              <w:marLeft w:val="0"/>
                                              <w:marRight w:val="0"/>
                                              <w:marTop w:val="0"/>
                                              <w:marBottom w:val="0"/>
                                              <w:divBdr>
                                                <w:top w:val="single" w:sz="2" w:space="0" w:color="DFDFDF"/>
                                                <w:left w:val="single" w:sz="2" w:space="0" w:color="DFDFDF"/>
                                                <w:bottom w:val="single" w:sz="2" w:space="0" w:color="DFDFDF"/>
                                                <w:right w:val="single" w:sz="6" w:space="0" w:color="DFDFDF"/>
                                              </w:divBdr>
                                            </w:div>
                                            <w:div w:id="1845705502">
                                              <w:marLeft w:val="0"/>
                                              <w:marRight w:val="0"/>
                                              <w:marTop w:val="0"/>
                                              <w:marBottom w:val="0"/>
                                              <w:divBdr>
                                                <w:top w:val="single" w:sz="2" w:space="0" w:color="DFDFDF"/>
                                                <w:left w:val="single" w:sz="2" w:space="0" w:color="DFDFDF"/>
                                                <w:bottom w:val="single" w:sz="2" w:space="0" w:color="DFDFDF"/>
                                                <w:right w:val="single" w:sz="6" w:space="0" w:color="DFDFDF"/>
                                              </w:divBdr>
                                            </w:div>
                                            <w:div w:id="302200506">
                                              <w:marLeft w:val="0"/>
                                              <w:marRight w:val="0"/>
                                              <w:marTop w:val="0"/>
                                              <w:marBottom w:val="0"/>
                                              <w:divBdr>
                                                <w:top w:val="single" w:sz="2" w:space="0" w:color="DFDFDF"/>
                                                <w:left w:val="single" w:sz="2" w:space="0" w:color="DFDFDF"/>
                                                <w:bottom w:val="single" w:sz="2" w:space="0" w:color="DFDFDF"/>
                                                <w:right w:val="single" w:sz="6" w:space="0" w:color="DFDFDF"/>
                                              </w:divBdr>
                                            </w:div>
                                            <w:div w:id="205609743">
                                              <w:marLeft w:val="0"/>
                                              <w:marRight w:val="0"/>
                                              <w:marTop w:val="0"/>
                                              <w:marBottom w:val="0"/>
                                              <w:divBdr>
                                                <w:top w:val="single" w:sz="2" w:space="0" w:color="DFDFDF"/>
                                                <w:left w:val="single" w:sz="2" w:space="0" w:color="DFDFDF"/>
                                                <w:bottom w:val="single" w:sz="2" w:space="0" w:color="DFDFDF"/>
                                                <w:right w:val="single" w:sz="6" w:space="0" w:color="DFDFDF"/>
                                              </w:divBdr>
                                            </w:div>
                                            <w:div w:id="1696999689">
                                              <w:marLeft w:val="0"/>
                                              <w:marRight w:val="0"/>
                                              <w:marTop w:val="0"/>
                                              <w:marBottom w:val="0"/>
                                              <w:divBdr>
                                                <w:top w:val="single" w:sz="2" w:space="0" w:color="DFDFDF"/>
                                                <w:left w:val="single" w:sz="2" w:space="0" w:color="DFDFDF"/>
                                                <w:bottom w:val="single" w:sz="2" w:space="0" w:color="DFDFDF"/>
                                                <w:right w:val="single" w:sz="6" w:space="0" w:color="DFDFDF"/>
                                              </w:divBdr>
                                            </w:div>
                                            <w:div w:id="1291934859">
                                              <w:marLeft w:val="0"/>
                                              <w:marRight w:val="0"/>
                                              <w:marTop w:val="0"/>
                                              <w:marBottom w:val="0"/>
                                              <w:divBdr>
                                                <w:top w:val="single" w:sz="2" w:space="0" w:color="DFDFDF"/>
                                                <w:left w:val="single" w:sz="2" w:space="0" w:color="DFDFDF"/>
                                                <w:bottom w:val="single" w:sz="2" w:space="0" w:color="DFDFDF"/>
                                                <w:right w:val="single" w:sz="6" w:space="0" w:color="DFDFDF"/>
                                              </w:divBdr>
                                            </w:div>
                                            <w:div w:id="1626347420">
                                              <w:marLeft w:val="0"/>
                                              <w:marRight w:val="0"/>
                                              <w:marTop w:val="0"/>
                                              <w:marBottom w:val="0"/>
                                              <w:divBdr>
                                                <w:top w:val="single" w:sz="2" w:space="0" w:color="DFDFDF"/>
                                                <w:left w:val="single" w:sz="2" w:space="0" w:color="DFDFDF"/>
                                                <w:bottom w:val="single" w:sz="2" w:space="0" w:color="DFDFDF"/>
                                                <w:right w:val="single" w:sz="6" w:space="0" w:color="DFDFDF"/>
                                              </w:divBdr>
                                            </w:div>
                                            <w:div w:id="1331367119">
                                              <w:marLeft w:val="0"/>
                                              <w:marRight w:val="0"/>
                                              <w:marTop w:val="0"/>
                                              <w:marBottom w:val="0"/>
                                              <w:divBdr>
                                                <w:top w:val="single" w:sz="2" w:space="0" w:color="DFDFDF"/>
                                                <w:left w:val="single" w:sz="2" w:space="0" w:color="DFDFDF"/>
                                                <w:bottom w:val="single" w:sz="2" w:space="0" w:color="DFDFDF"/>
                                                <w:right w:val="single" w:sz="6" w:space="0" w:color="DFDFDF"/>
                                              </w:divBdr>
                                            </w:div>
                                            <w:div w:id="2144884664">
                                              <w:marLeft w:val="0"/>
                                              <w:marRight w:val="0"/>
                                              <w:marTop w:val="0"/>
                                              <w:marBottom w:val="0"/>
                                              <w:divBdr>
                                                <w:top w:val="single" w:sz="2" w:space="0" w:color="DFDFDF"/>
                                                <w:left w:val="single" w:sz="2" w:space="0" w:color="DFDFDF"/>
                                                <w:bottom w:val="single" w:sz="2" w:space="0" w:color="DFDFDF"/>
                                                <w:right w:val="single" w:sz="6" w:space="0" w:color="DFDFDF"/>
                                              </w:divBdr>
                                            </w:div>
                                            <w:div w:id="1405495559">
                                              <w:marLeft w:val="0"/>
                                              <w:marRight w:val="0"/>
                                              <w:marTop w:val="0"/>
                                              <w:marBottom w:val="0"/>
                                              <w:divBdr>
                                                <w:top w:val="single" w:sz="2" w:space="0" w:color="DFDFDF"/>
                                                <w:left w:val="single" w:sz="2" w:space="0" w:color="DFDFDF"/>
                                                <w:bottom w:val="single" w:sz="2" w:space="0" w:color="DFDFDF"/>
                                                <w:right w:val="single" w:sz="6" w:space="0" w:color="DFDFDF"/>
                                              </w:divBdr>
                                            </w:div>
                                            <w:div w:id="249437104">
                                              <w:marLeft w:val="0"/>
                                              <w:marRight w:val="0"/>
                                              <w:marTop w:val="0"/>
                                              <w:marBottom w:val="0"/>
                                              <w:divBdr>
                                                <w:top w:val="single" w:sz="2" w:space="0" w:color="DFDFDF"/>
                                                <w:left w:val="single" w:sz="2" w:space="0" w:color="DFDFDF"/>
                                                <w:bottom w:val="single" w:sz="2" w:space="0" w:color="DFDFDF"/>
                                                <w:right w:val="single" w:sz="6" w:space="0" w:color="DFDFDF"/>
                                              </w:divBdr>
                                            </w:div>
                                            <w:div w:id="1321352158">
                                              <w:marLeft w:val="0"/>
                                              <w:marRight w:val="0"/>
                                              <w:marTop w:val="0"/>
                                              <w:marBottom w:val="0"/>
                                              <w:divBdr>
                                                <w:top w:val="single" w:sz="2" w:space="0" w:color="DFDFDF"/>
                                                <w:left w:val="single" w:sz="2" w:space="0" w:color="DFDFDF"/>
                                                <w:bottom w:val="single" w:sz="2" w:space="0" w:color="DFDFDF"/>
                                                <w:right w:val="single" w:sz="6" w:space="0" w:color="DFDFDF"/>
                                              </w:divBdr>
                                            </w:div>
                                            <w:div w:id="1408964509">
                                              <w:marLeft w:val="0"/>
                                              <w:marRight w:val="0"/>
                                              <w:marTop w:val="0"/>
                                              <w:marBottom w:val="0"/>
                                              <w:divBdr>
                                                <w:top w:val="single" w:sz="2" w:space="0" w:color="DFDFDF"/>
                                                <w:left w:val="single" w:sz="2" w:space="0" w:color="DFDFDF"/>
                                                <w:bottom w:val="single" w:sz="2" w:space="0" w:color="DFDFDF"/>
                                                <w:right w:val="single" w:sz="6" w:space="0" w:color="DFDFDF"/>
                                              </w:divBdr>
                                            </w:div>
                                            <w:div w:id="1957370786">
                                              <w:marLeft w:val="0"/>
                                              <w:marRight w:val="0"/>
                                              <w:marTop w:val="0"/>
                                              <w:marBottom w:val="0"/>
                                              <w:divBdr>
                                                <w:top w:val="single" w:sz="2" w:space="0" w:color="DFDFDF"/>
                                                <w:left w:val="single" w:sz="2" w:space="0" w:color="DFDFDF"/>
                                                <w:bottom w:val="single" w:sz="2" w:space="0" w:color="DFDFDF"/>
                                                <w:right w:val="single" w:sz="6" w:space="0" w:color="DFDFDF"/>
                                              </w:divBdr>
                                            </w:div>
                                            <w:div w:id="442455281">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sChild>
                                </w:div>
                              </w:divsChild>
                            </w:div>
                          </w:divsChild>
                        </w:div>
                      </w:divsChild>
                    </w:div>
                    <w:div w:id="406416095">
                      <w:marLeft w:val="0"/>
                      <w:marRight w:val="0"/>
                      <w:marTop w:val="0"/>
                      <w:marBottom w:val="0"/>
                      <w:divBdr>
                        <w:top w:val="none" w:sz="0" w:space="0" w:color="auto"/>
                        <w:left w:val="none" w:sz="0" w:space="0" w:color="auto"/>
                        <w:bottom w:val="single" w:sz="8" w:space="0" w:color="7E7E7E"/>
                        <w:right w:val="none" w:sz="0" w:space="0" w:color="auto"/>
                      </w:divBdr>
                      <w:divsChild>
                        <w:div w:id="2103528647">
                          <w:marLeft w:val="0"/>
                          <w:marRight w:val="0"/>
                          <w:marTop w:val="0"/>
                          <w:marBottom w:val="0"/>
                          <w:divBdr>
                            <w:top w:val="none" w:sz="0" w:space="0" w:color="auto"/>
                            <w:left w:val="none" w:sz="0" w:space="0" w:color="auto"/>
                            <w:bottom w:val="none" w:sz="0" w:space="0" w:color="auto"/>
                            <w:right w:val="none" w:sz="0" w:space="0" w:color="auto"/>
                          </w:divBdr>
                          <w:divsChild>
                            <w:div w:id="1078793037">
                              <w:marLeft w:val="0"/>
                              <w:marRight w:val="0"/>
                              <w:marTop w:val="0"/>
                              <w:marBottom w:val="0"/>
                              <w:divBdr>
                                <w:top w:val="none" w:sz="0" w:space="0" w:color="auto"/>
                                <w:left w:val="none" w:sz="0" w:space="0" w:color="auto"/>
                                <w:bottom w:val="none" w:sz="0" w:space="0" w:color="auto"/>
                                <w:right w:val="none" w:sz="0" w:space="0" w:color="auto"/>
                              </w:divBdr>
                              <w:divsChild>
                                <w:div w:id="1733237153">
                                  <w:marLeft w:val="0"/>
                                  <w:marRight w:val="0"/>
                                  <w:marTop w:val="0"/>
                                  <w:marBottom w:val="0"/>
                                  <w:divBdr>
                                    <w:top w:val="none" w:sz="0" w:space="0" w:color="auto"/>
                                    <w:left w:val="none" w:sz="0" w:space="0" w:color="auto"/>
                                    <w:bottom w:val="none" w:sz="0" w:space="0" w:color="auto"/>
                                    <w:right w:val="none" w:sz="0" w:space="0" w:color="auto"/>
                                  </w:divBdr>
                                  <w:divsChild>
                                    <w:div w:id="970751678">
                                      <w:marLeft w:val="0"/>
                                      <w:marRight w:val="0"/>
                                      <w:marTop w:val="0"/>
                                      <w:marBottom w:val="0"/>
                                      <w:divBdr>
                                        <w:top w:val="none" w:sz="0" w:space="0" w:color="auto"/>
                                        <w:left w:val="none" w:sz="0" w:space="0" w:color="auto"/>
                                        <w:bottom w:val="none" w:sz="0" w:space="0" w:color="auto"/>
                                        <w:right w:val="none" w:sz="0" w:space="0" w:color="auto"/>
                                      </w:divBdr>
                                      <w:divsChild>
                                        <w:div w:id="554127080">
                                          <w:marLeft w:val="0"/>
                                          <w:marRight w:val="0"/>
                                          <w:marTop w:val="0"/>
                                          <w:marBottom w:val="0"/>
                                          <w:divBdr>
                                            <w:top w:val="none" w:sz="0" w:space="0" w:color="auto"/>
                                            <w:left w:val="none" w:sz="0" w:space="0" w:color="auto"/>
                                            <w:bottom w:val="none" w:sz="0" w:space="0" w:color="auto"/>
                                            <w:right w:val="single" w:sz="6" w:space="0" w:color="BBBBBB"/>
                                          </w:divBdr>
                                          <w:divsChild>
                                            <w:div w:id="123037841">
                                              <w:marLeft w:val="0"/>
                                              <w:marRight w:val="0"/>
                                              <w:marTop w:val="0"/>
                                              <w:marBottom w:val="0"/>
                                              <w:divBdr>
                                                <w:top w:val="single" w:sz="2" w:space="0" w:color="DFDFDF"/>
                                                <w:left w:val="single" w:sz="2" w:space="0" w:color="DFDFDF"/>
                                                <w:bottom w:val="double" w:sz="6" w:space="0" w:color="D4D4D4"/>
                                                <w:right w:val="single" w:sz="2" w:space="0" w:color="DFDFDF"/>
                                              </w:divBdr>
                                            </w:div>
                                          </w:divsChild>
                                        </w:div>
                                      </w:divsChild>
                                    </w:div>
                                  </w:divsChild>
                                </w:div>
                              </w:divsChild>
                            </w:div>
                          </w:divsChild>
                        </w:div>
                      </w:divsChild>
                    </w:div>
                    <w:div w:id="15011337">
                      <w:marLeft w:val="0"/>
                      <w:marRight w:val="0"/>
                      <w:marTop w:val="0"/>
                      <w:marBottom w:val="0"/>
                      <w:divBdr>
                        <w:top w:val="none" w:sz="0" w:space="0" w:color="auto"/>
                        <w:left w:val="none" w:sz="0" w:space="0" w:color="auto"/>
                        <w:bottom w:val="none" w:sz="0" w:space="0" w:color="auto"/>
                        <w:right w:val="none" w:sz="0" w:space="0" w:color="auto"/>
                      </w:divBdr>
                      <w:divsChild>
                        <w:div w:id="1548372236">
                          <w:marLeft w:val="0"/>
                          <w:marRight w:val="0"/>
                          <w:marTop w:val="0"/>
                          <w:marBottom w:val="0"/>
                          <w:divBdr>
                            <w:top w:val="none" w:sz="0" w:space="0" w:color="auto"/>
                            <w:left w:val="none" w:sz="0" w:space="0" w:color="auto"/>
                            <w:bottom w:val="none" w:sz="0" w:space="0" w:color="auto"/>
                            <w:right w:val="none" w:sz="0" w:space="0" w:color="auto"/>
                          </w:divBdr>
                          <w:divsChild>
                            <w:div w:id="205606061">
                              <w:marLeft w:val="0"/>
                              <w:marRight w:val="0"/>
                              <w:marTop w:val="0"/>
                              <w:marBottom w:val="0"/>
                              <w:divBdr>
                                <w:top w:val="none" w:sz="0" w:space="0" w:color="auto"/>
                                <w:left w:val="none" w:sz="0" w:space="0" w:color="auto"/>
                                <w:bottom w:val="none" w:sz="0" w:space="0" w:color="auto"/>
                                <w:right w:val="none" w:sz="0" w:space="0" w:color="auto"/>
                              </w:divBdr>
                              <w:divsChild>
                                <w:div w:id="384566299">
                                  <w:marLeft w:val="0"/>
                                  <w:marRight w:val="0"/>
                                  <w:marTop w:val="0"/>
                                  <w:marBottom w:val="0"/>
                                  <w:divBdr>
                                    <w:top w:val="none" w:sz="0" w:space="0" w:color="auto"/>
                                    <w:left w:val="none" w:sz="0" w:space="0" w:color="auto"/>
                                    <w:bottom w:val="none" w:sz="0" w:space="0" w:color="auto"/>
                                    <w:right w:val="none" w:sz="0" w:space="0" w:color="auto"/>
                                  </w:divBdr>
                                  <w:divsChild>
                                    <w:div w:id="613634581">
                                      <w:marLeft w:val="0"/>
                                      <w:marRight w:val="0"/>
                                      <w:marTop w:val="0"/>
                                      <w:marBottom w:val="0"/>
                                      <w:divBdr>
                                        <w:top w:val="none" w:sz="0" w:space="0" w:color="auto"/>
                                        <w:left w:val="none" w:sz="0" w:space="0" w:color="auto"/>
                                        <w:bottom w:val="none" w:sz="0" w:space="0" w:color="auto"/>
                                        <w:right w:val="none" w:sz="0" w:space="0" w:color="auto"/>
                                      </w:divBdr>
                                      <w:divsChild>
                                        <w:div w:id="809981392">
                                          <w:marLeft w:val="0"/>
                                          <w:marRight w:val="0"/>
                                          <w:marTop w:val="0"/>
                                          <w:marBottom w:val="0"/>
                                          <w:divBdr>
                                            <w:top w:val="none" w:sz="0" w:space="0" w:color="auto"/>
                                            <w:left w:val="none" w:sz="0" w:space="0" w:color="auto"/>
                                            <w:bottom w:val="none" w:sz="0" w:space="0" w:color="auto"/>
                                            <w:right w:val="single" w:sz="6" w:space="0" w:color="BBBBBB"/>
                                          </w:divBdr>
                                          <w:divsChild>
                                            <w:div w:id="268314257">
                                              <w:marLeft w:val="0"/>
                                              <w:marRight w:val="0"/>
                                              <w:marTop w:val="15"/>
                                              <w:marBottom w:val="0"/>
                                              <w:divBdr>
                                                <w:top w:val="single" w:sz="2" w:space="0" w:color="BFBFBF"/>
                                                <w:left w:val="single" w:sz="2" w:space="0" w:color="BFBFBF"/>
                                                <w:bottom w:val="double" w:sz="6" w:space="0" w:color="BFBFBF"/>
                                                <w:right w:val="single" w:sz="2" w:space="0" w:color="BFBFBF"/>
                                              </w:divBdr>
                                            </w:div>
                                            <w:div w:id="420376376">
                                              <w:marLeft w:val="0"/>
                                              <w:marRight w:val="0"/>
                                              <w:marTop w:val="15"/>
                                              <w:marBottom w:val="0"/>
                                              <w:divBdr>
                                                <w:top w:val="single" w:sz="2" w:space="0" w:color="DFDFDF"/>
                                                <w:left w:val="single" w:sz="2" w:space="0" w:color="DFDFDF"/>
                                                <w:bottom w:val="single" w:sz="6" w:space="0" w:color="DFDFDF"/>
                                                <w:right w:val="single" w:sz="2" w:space="0" w:color="DFDFDF"/>
                                              </w:divBdr>
                                            </w:div>
                                            <w:div w:id="1828741530">
                                              <w:marLeft w:val="0"/>
                                              <w:marRight w:val="0"/>
                                              <w:marTop w:val="0"/>
                                              <w:marBottom w:val="0"/>
                                              <w:divBdr>
                                                <w:top w:val="single" w:sz="2" w:space="0" w:color="DFDFDF"/>
                                                <w:left w:val="single" w:sz="2" w:space="0" w:color="DFDFDF"/>
                                                <w:bottom w:val="single" w:sz="6" w:space="0" w:color="DFDFDF"/>
                                                <w:right w:val="single" w:sz="2" w:space="0" w:color="DFDFDF"/>
                                              </w:divBdr>
                                            </w:div>
                                            <w:div w:id="1770000601">
                                              <w:marLeft w:val="0"/>
                                              <w:marRight w:val="0"/>
                                              <w:marTop w:val="0"/>
                                              <w:marBottom w:val="0"/>
                                              <w:divBdr>
                                                <w:top w:val="single" w:sz="2" w:space="0" w:color="DFDFDF"/>
                                                <w:left w:val="single" w:sz="2" w:space="0" w:color="DFDFDF"/>
                                                <w:bottom w:val="single" w:sz="6" w:space="0" w:color="DFDFDF"/>
                                                <w:right w:val="single" w:sz="2" w:space="0" w:color="DFDFDF"/>
                                              </w:divBdr>
                                            </w:div>
                                            <w:div w:id="1542939467">
                                              <w:marLeft w:val="0"/>
                                              <w:marRight w:val="0"/>
                                              <w:marTop w:val="0"/>
                                              <w:marBottom w:val="0"/>
                                              <w:divBdr>
                                                <w:top w:val="single" w:sz="2" w:space="0" w:color="DFDFDF"/>
                                                <w:left w:val="single" w:sz="2" w:space="0" w:color="DFDFDF"/>
                                                <w:bottom w:val="single" w:sz="6" w:space="0" w:color="DFDFDF"/>
                                                <w:right w:val="single" w:sz="2" w:space="0" w:color="DFDFDF"/>
                                              </w:divBdr>
                                            </w:div>
                                            <w:div w:id="1526870599">
                                              <w:marLeft w:val="0"/>
                                              <w:marRight w:val="0"/>
                                              <w:marTop w:val="0"/>
                                              <w:marBottom w:val="0"/>
                                              <w:divBdr>
                                                <w:top w:val="single" w:sz="2" w:space="0" w:color="DFDFDF"/>
                                                <w:left w:val="single" w:sz="2" w:space="0" w:color="DFDFDF"/>
                                                <w:bottom w:val="single" w:sz="6" w:space="0" w:color="DFDFDF"/>
                                                <w:right w:val="single" w:sz="2" w:space="0" w:color="DFDFDF"/>
                                              </w:divBdr>
                                            </w:div>
                                            <w:div w:id="1374111961">
                                              <w:marLeft w:val="0"/>
                                              <w:marRight w:val="0"/>
                                              <w:marTop w:val="0"/>
                                              <w:marBottom w:val="0"/>
                                              <w:divBdr>
                                                <w:top w:val="single" w:sz="2" w:space="0" w:color="DFDFDF"/>
                                                <w:left w:val="single" w:sz="2" w:space="0" w:color="DFDFDF"/>
                                                <w:bottom w:val="single" w:sz="6" w:space="0" w:color="DFDFDF"/>
                                                <w:right w:val="single" w:sz="2" w:space="0" w:color="DFDFDF"/>
                                              </w:divBdr>
                                            </w:div>
                                            <w:div w:id="1568958839">
                                              <w:marLeft w:val="0"/>
                                              <w:marRight w:val="0"/>
                                              <w:marTop w:val="0"/>
                                              <w:marBottom w:val="0"/>
                                              <w:divBdr>
                                                <w:top w:val="single" w:sz="2" w:space="0" w:color="DFDFDF"/>
                                                <w:left w:val="single" w:sz="2" w:space="0" w:color="DFDFDF"/>
                                                <w:bottom w:val="single" w:sz="6" w:space="0" w:color="DFDFDF"/>
                                                <w:right w:val="single" w:sz="2" w:space="0" w:color="DFDFDF"/>
                                              </w:divBdr>
                                            </w:div>
                                            <w:div w:id="862591615">
                                              <w:marLeft w:val="0"/>
                                              <w:marRight w:val="0"/>
                                              <w:marTop w:val="0"/>
                                              <w:marBottom w:val="0"/>
                                              <w:divBdr>
                                                <w:top w:val="single" w:sz="2" w:space="0" w:color="DFDFDF"/>
                                                <w:left w:val="single" w:sz="2" w:space="0" w:color="DFDFDF"/>
                                                <w:bottom w:val="single" w:sz="6" w:space="0" w:color="DFDFDF"/>
                                                <w:right w:val="single" w:sz="2" w:space="0" w:color="DFDFDF"/>
                                              </w:divBdr>
                                            </w:div>
                                            <w:div w:id="64643134">
                                              <w:marLeft w:val="0"/>
                                              <w:marRight w:val="0"/>
                                              <w:marTop w:val="0"/>
                                              <w:marBottom w:val="0"/>
                                              <w:divBdr>
                                                <w:top w:val="single" w:sz="2" w:space="0" w:color="DFDFDF"/>
                                                <w:left w:val="single" w:sz="2" w:space="0" w:color="DFDFDF"/>
                                                <w:bottom w:val="single" w:sz="6" w:space="0" w:color="DFDFDF"/>
                                                <w:right w:val="single" w:sz="2" w:space="0" w:color="DFDFDF"/>
                                              </w:divBdr>
                                            </w:div>
                                            <w:div w:id="1453750253">
                                              <w:marLeft w:val="0"/>
                                              <w:marRight w:val="0"/>
                                              <w:marTop w:val="0"/>
                                              <w:marBottom w:val="0"/>
                                              <w:divBdr>
                                                <w:top w:val="single" w:sz="2" w:space="0" w:color="DFDFDF"/>
                                                <w:left w:val="single" w:sz="2" w:space="0" w:color="DFDFDF"/>
                                                <w:bottom w:val="single" w:sz="6" w:space="0" w:color="DFDFDF"/>
                                                <w:right w:val="single" w:sz="2" w:space="0" w:color="DFDFDF"/>
                                              </w:divBdr>
                                            </w:div>
                                            <w:div w:id="1655378685">
                                              <w:marLeft w:val="0"/>
                                              <w:marRight w:val="0"/>
                                              <w:marTop w:val="0"/>
                                              <w:marBottom w:val="0"/>
                                              <w:divBdr>
                                                <w:top w:val="single" w:sz="2" w:space="0" w:color="DFDFDF"/>
                                                <w:left w:val="single" w:sz="2" w:space="0" w:color="DFDFDF"/>
                                                <w:bottom w:val="single" w:sz="6" w:space="0" w:color="DFDFDF"/>
                                                <w:right w:val="single" w:sz="2" w:space="0" w:color="DFDFDF"/>
                                              </w:divBdr>
                                            </w:div>
                                            <w:div w:id="209926435">
                                              <w:marLeft w:val="0"/>
                                              <w:marRight w:val="0"/>
                                              <w:marTop w:val="0"/>
                                              <w:marBottom w:val="0"/>
                                              <w:divBdr>
                                                <w:top w:val="single" w:sz="2" w:space="0" w:color="DFDFDF"/>
                                                <w:left w:val="single" w:sz="2" w:space="0" w:color="DFDFDF"/>
                                                <w:bottom w:val="single" w:sz="6" w:space="0" w:color="DFDFDF"/>
                                                <w:right w:val="single" w:sz="2" w:space="0" w:color="DFDFDF"/>
                                              </w:divBdr>
                                            </w:div>
                                            <w:div w:id="231550253">
                                              <w:marLeft w:val="0"/>
                                              <w:marRight w:val="0"/>
                                              <w:marTop w:val="0"/>
                                              <w:marBottom w:val="0"/>
                                              <w:divBdr>
                                                <w:top w:val="single" w:sz="2" w:space="0" w:color="DFDFDF"/>
                                                <w:left w:val="single" w:sz="2" w:space="0" w:color="DFDFDF"/>
                                                <w:bottom w:val="single" w:sz="6" w:space="0" w:color="DFDFDF"/>
                                                <w:right w:val="single" w:sz="2" w:space="0" w:color="DFDFDF"/>
                                              </w:divBdr>
                                            </w:div>
                                            <w:div w:id="742336109">
                                              <w:marLeft w:val="0"/>
                                              <w:marRight w:val="0"/>
                                              <w:marTop w:val="0"/>
                                              <w:marBottom w:val="0"/>
                                              <w:divBdr>
                                                <w:top w:val="single" w:sz="2" w:space="0" w:color="DFDFDF"/>
                                                <w:left w:val="single" w:sz="2" w:space="0" w:color="DFDFDF"/>
                                                <w:bottom w:val="single" w:sz="6" w:space="0" w:color="DFDFDF"/>
                                                <w:right w:val="single" w:sz="2" w:space="0" w:color="DFDFDF"/>
                                              </w:divBdr>
                                            </w:div>
                                            <w:div w:id="928002504">
                                              <w:marLeft w:val="0"/>
                                              <w:marRight w:val="0"/>
                                              <w:marTop w:val="0"/>
                                              <w:marBottom w:val="0"/>
                                              <w:divBdr>
                                                <w:top w:val="single" w:sz="2" w:space="0" w:color="DFDFDF"/>
                                                <w:left w:val="single" w:sz="2" w:space="0" w:color="DFDFDF"/>
                                                <w:bottom w:val="single" w:sz="6" w:space="0" w:color="DFDFDF"/>
                                                <w:right w:val="single" w:sz="2" w:space="0" w:color="DFDFDF"/>
                                              </w:divBdr>
                                            </w:div>
                                            <w:div w:id="1318260988">
                                              <w:marLeft w:val="0"/>
                                              <w:marRight w:val="0"/>
                                              <w:marTop w:val="0"/>
                                              <w:marBottom w:val="0"/>
                                              <w:divBdr>
                                                <w:top w:val="single" w:sz="2" w:space="0" w:color="DFDFDF"/>
                                                <w:left w:val="single" w:sz="2" w:space="0" w:color="DFDFDF"/>
                                                <w:bottom w:val="single" w:sz="6" w:space="0" w:color="DFDFDF"/>
                                                <w:right w:val="single" w:sz="2" w:space="0" w:color="DFDFDF"/>
                                              </w:divBdr>
                                            </w:div>
                                            <w:div w:id="269820747">
                                              <w:marLeft w:val="0"/>
                                              <w:marRight w:val="0"/>
                                              <w:marTop w:val="0"/>
                                              <w:marBottom w:val="0"/>
                                              <w:divBdr>
                                                <w:top w:val="single" w:sz="2" w:space="0" w:color="DFDFDF"/>
                                                <w:left w:val="single" w:sz="2" w:space="0" w:color="DFDFDF"/>
                                                <w:bottom w:val="single" w:sz="6" w:space="0" w:color="DFDFDF"/>
                                                <w:right w:val="single" w:sz="2" w:space="0" w:color="DFDFDF"/>
                                              </w:divBdr>
                                            </w:div>
                                            <w:div w:id="15887861">
                                              <w:marLeft w:val="0"/>
                                              <w:marRight w:val="0"/>
                                              <w:marTop w:val="0"/>
                                              <w:marBottom w:val="0"/>
                                              <w:divBdr>
                                                <w:top w:val="single" w:sz="2" w:space="0" w:color="DFDFDF"/>
                                                <w:left w:val="single" w:sz="2" w:space="0" w:color="DFDFDF"/>
                                                <w:bottom w:val="single" w:sz="6" w:space="0" w:color="DFDFDF"/>
                                                <w:right w:val="single" w:sz="2" w:space="0" w:color="DFDFDF"/>
                                              </w:divBdr>
                                            </w:div>
                                            <w:div w:id="2034190353">
                                              <w:marLeft w:val="0"/>
                                              <w:marRight w:val="0"/>
                                              <w:marTop w:val="0"/>
                                              <w:marBottom w:val="0"/>
                                              <w:divBdr>
                                                <w:top w:val="single" w:sz="2" w:space="0" w:color="DFDFDF"/>
                                                <w:left w:val="single" w:sz="2" w:space="0" w:color="DFDFDF"/>
                                                <w:bottom w:val="single" w:sz="6" w:space="0" w:color="DFDFDF"/>
                                                <w:right w:val="single" w:sz="2" w:space="0" w:color="DFDFDF"/>
                                              </w:divBdr>
                                            </w:div>
                                            <w:div w:id="1195193191">
                                              <w:marLeft w:val="0"/>
                                              <w:marRight w:val="0"/>
                                              <w:marTop w:val="0"/>
                                              <w:marBottom w:val="0"/>
                                              <w:divBdr>
                                                <w:top w:val="single" w:sz="2" w:space="0" w:color="DFDFDF"/>
                                                <w:left w:val="single" w:sz="2" w:space="0" w:color="DFDFDF"/>
                                                <w:bottom w:val="single" w:sz="6" w:space="0" w:color="DFDFDF"/>
                                                <w:right w:val="single" w:sz="2" w:space="0" w:color="DFDFDF"/>
                                              </w:divBdr>
                                            </w:div>
                                            <w:div w:id="80759645">
                                              <w:marLeft w:val="0"/>
                                              <w:marRight w:val="0"/>
                                              <w:marTop w:val="0"/>
                                              <w:marBottom w:val="0"/>
                                              <w:divBdr>
                                                <w:top w:val="single" w:sz="2" w:space="0" w:color="DFDFDF"/>
                                                <w:left w:val="single" w:sz="2" w:space="0" w:color="DFDFDF"/>
                                                <w:bottom w:val="single" w:sz="6" w:space="0" w:color="DFDFDF"/>
                                                <w:right w:val="single" w:sz="2" w:space="0" w:color="DFDFDF"/>
                                              </w:divBdr>
                                            </w:div>
                                            <w:div w:id="1292860112">
                                              <w:marLeft w:val="0"/>
                                              <w:marRight w:val="0"/>
                                              <w:marTop w:val="0"/>
                                              <w:marBottom w:val="0"/>
                                              <w:divBdr>
                                                <w:top w:val="single" w:sz="2" w:space="0" w:color="DFDFDF"/>
                                                <w:left w:val="single" w:sz="2" w:space="0" w:color="DFDFDF"/>
                                                <w:bottom w:val="single" w:sz="6" w:space="0" w:color="DFDFDF"/>
                                                <w:right w:val="single" w:sz="2" w:space="0" w:color="DFDFDF"/>
                                              </w:divBdr>
                                            </w:div>
                                            <w:div w:id="829977858">
                                              <w:marLeft w:val="0"/>
                                              <w:marRight w:val="0"/>
                                              <w:marTop w:val="0"/>
                                              <w:marBottom w:val="0"/>
                                              <w:divBdr>
                                                <w:top w:val="single" w:sz="2" w:space="0" w:color="DFDFDF"/>
                                                <w:left w:val="single" w:sz="2" w:space="0" w:color="DFDFDF"/>
                                                <w:bottom w:val="single" w:sz="6" w:space="0" w:color="DFDFDF"/>
                                                <w:right w:val="single" w:sz="2" w:space="0" w:color="DFDFDF"/>
                                              </w:divBdr>
                                            </w:div>
                                            <w:div w:id="140536672">
                                              <w:marLeft w:val="0"/>
                                              <w:marRight w:val="0"/>
                                              <w:marTop w:val="0"/>
                                              <w:marBottom w:val="0"/>
                                              <w:divBdr>
                                                <w:top w:val="single" w:sz="2" w:space="0" w:color="DFDFDF"/>
                                                <w:left w:val="single" w:sz="2" w:space="0" w:color="DFDFDF"/>
                                                <w:bottom w:val="single" w:sz="6" w:space="0" w:color="DFDFDF"/>
                                                <w:right w:val="single" w:sz="2" w:space="0" w:color="DFDFDF"/>
                                              </w:divBdr>
                                            </w:div>
                                            <w:div w:id="1827435340">
                                              <w:marLeft w:val="0"/>
                                              <w:marRight w:val="0"/>
                                              <w:marTop w:val="0"/>
                                              <w:marBottom w:val="0"/>
                                              <w:divBdr>
                                                <w:top w:val="single" w:sz="2" w:space="0" w:color="DFDFDF"/>
                                                <w:left w:val="single" w:sz="2" w:space="0" w:color="DFDFDF"/>
                                                <w:bottom w:val="single" w:sz="6" w:space="0" w:color="DFDFDF"/>
                                                <w:right w:val="single" w:sz="2" w:space="0" w:color="DFDFDF"/>
                                              </w:divBdr>
                                            </w:div>
                                            <w:div w:id="1152713733">
                                              <w:marLeft w:val="0"/>
                                              <w:marRight w:val="0"/>
                                              <w:marTop w:val="0"/>
                                              <w:marBottom w:val="0"/>
                                              <w:divBdr>
                                                <w:top w:val="single" w:sz="2" w:space="0" w:color="DFDFDF"/>
                                                <w:left w:val="single" w:sz="2" w:space="0" w:color="DFDFDF"/>
                                                <w:bottom w:val="single" w:sz="6" w:space="0" w:color="DFDFDF"/>
                                                <w:right w:val="single" w:sz="2" w:space="0" w:color="DFDFDF"/>
                                              </w:divBdr>
                                            </w:div>
                                            <w:div w:id="873692140">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 w:id="1768496216">
                              <w:marLeft w:val="0"/>
                              <w:marRight w:val="0"/>
                              <w:marTop w:val="0"/>
                              <w:marBottom w:val="0"/>
                              <w:divBdr>
                                <w:top w:val="none" w:sz="0" w:space="0" w:color="auto"/>
                                <w:left w:val="none" w:sz="0" w:space="0" w:color="auto"/>
                                <w:bottom w:val="none" w:sz="0" w:space="0" w:color="auto"/>
                                <w:right w:val="none" w:sz="0" w:space="0" w:color="auto"/>
                              </w:divBdr>
                              <w:divsChild>
                                <w:div w:id="239414114">
                                  <w:marLeft w:val="0"/>
                                  <w:marRight w:val="0"/>
                                  <w:marTop w:val="0"/>
                                  <w:marBottom w:val="0"/>
                                  <w:divBdr>
                                    <w:top w:val="none" w:sz="0" w:space="0" w:color="auto"/>
                                    <w:left w:val="none" w:sz="0" w:space="0" w:color="auto"/>
                                    <w:bottom w:val="none" w:sz="0" w:space="0" w:color="auto"/>
                                    <w:right w:val="none" w:sz="0" w:space="0" w:color="auto"/>
                                  </w:divBdr>
                                  <w:divsChild>
                                    <w:div w:id="216935250">
                                      <w:marLeft w:val="0"/>
                                      <w:marRight w:val="0"/>
                                      <w:marTop w:val="0"/>
                                      <w:marBottom w:val="0"/>
                                      <w:divBdr>
                                        <w:top w:val="none" w:sz="0" w:space="0" w:color="auto"/>
                                        <w:left w:val="none" w:sz="0" w:space="0" w:color="auto"/>
                                        <w:bottom w:val="none" w:sz="0" w:space="0" w:color="auto"/>
                                        <w:right w:val="none" w:sz="0" w:space="0" w:color="auto"/>
                                      </w:divBdr>
                                      <w:divsChild>
                                        <w:div w:id="147599250">
                                          <w:marLeft w:val="0"/>
                                          <w:marRight w:val="0"/>
                                          <w:marTop w:val="0"/>
                                          <w:marBottom w:val="0"/>
                                          <w:divBdr>
                                            <w:top w:val="none" w:sz="0" w:space="0" w:color="auto"/>
                                            <w:left w:val="none" w:sz="0" w:space="0" w:color="auto"/>
                                            <w:bottom w:val="none" w:sz="0" w:space="0" w:color="auto"/>
                                            <w:right w:val="single" w:sz="6" w:space="0" w:color="BBBBBB"/>
                                          </w:divBdr>
                                          <w:divsChild>
                                            <w:div w:id="379667397">
                                              <w:marLeft w:val="0"/>
                                              <w:marRight w:val="0"/>
                                              <w:marTop w:val="0"/>
                                              <w:marBottom w:val="0"/>
                                              <w:divBdr>
                                                <w:top w:val="single" w:sz="2" w:space="0" w:color="DFDFDF"/>
                                                <w:left w:val="single" w:sz="2" w:space="0" w:color="DFDFDF"/>
                                                <w:bottom w:val="single" w:sz="6" w:space="0" w:color="DFDFDF"/>
                                                <w:right w:val="single" w:sz="2" w:space="0" w:color="DFDFDF"/>
                                              </w:divBdr>
                                            </w:div>
                                            <w:div w:id="1835412169">
                                              <w:marLeft w:val="0"/>
                                              <w:marRight w:val="0"/>
                                              <w:marTop w:val="0"/>
                                              <w:marBottom w:val="0"/>
                                              <w:divBdr>
                                                <w:top w:val="single" w:sz="2" w:space="0" w:color="DFDFDF"/>
                                                <w:left w:val="single" w:sz="2" w:space="0" w:color="DFDFDF"/>
                                                <w:bottom w:val="single" w:sz="6" w:space="0" w:color="DFDFDF"/>
                                                <w:right w:val="single" w:sz="2" w:space="0" w:color="DFDFDF"/>
                                              </w:divBdr>
                                            </w:div>
                                            <w:div w:id="2008435938">
                                              <w:marLeft w:val="0"/>
                                              <w:marRight w:val="0"/>
                                              <w:marTop w:val="0"/>
                                              <w:marBottom w:val="0"/>
                                              <w:divBdr>
                                                <w:top w:val="single" w:sz="2" w:space="0" w:color="DFDFDF"/>
                                                <w:left w:val="single" w:sz="2" w:space="0" w:color="DFDFDF"/>
                                                <w:bottom w:val="single" w:sz="6" w:space="0" w:color="DFDFDF"/>
                                                <w:right w:val="single" w:sz="2" w:space="0" w:color="DFDFDF"/>
                                              </w:divBdr>
                                            </w:div>
                                            <w:div w:id="600644467">
                                              <w:marLeft w:val="0"/>
                                              <w:marRight w:val="0"/>
                                              <w:marTop w:val="0"/>
                                              <w:marBottom w:val="0"/>
                                              <w:divBdr>
                                                <w:top w:val="single" w:sz="2" w:space="0" w:color="DFDFDF"/>
                                                <w:left w:val="single" w:sz="2" w:space="0" w:color="DFDFDF"/>
                                                <w:bottom w:val="single" w:sz="6" w:space="0" w:color="DFDFDF"/>
                                                <w:right w:val="single" w:sz="2" w:space="0" w:color="DFDFDF"/>
                                              </w:divBdr>
                                            </w:div>
                                            <w:div w:id="550272052">
                                              <w:marLeft w:val="0"/>
                                              <w:marRight w:val="0"/>
                                              <w:marTop w:val="0"/>
                                              <w:marBottom w:val="0"/>
                                              <w:divBdr>
                                                <w:top w:val="single" w:sz="2" w:space="0" w:color="DFDFDF"/>
                                                <w:left w:val="single" w:sz="2" w:space="0" w:color="DFDFDF"/>
                                                <w:bottom w:val="single" w:sz="6" w:space="0" w:color="DFDFDF"/>
                                                <w:right w:val="single" w:sz="2" w:space="0" w:color="DFDFDF"/>
                                              </w:divBdr>
                                            </w:div>
                                            <w:div w:id="297152659">
                                              <w:marLeft w:val="0"/>
                                              <w:marRight w:val="0"/>
                                              <w:marTop w:val="0"/>
                                              <w:marBottom w:val="0"/>
                                              <w:divBdr>
                                                <w:top w:val="single" w:sz="2" w:space="0" w:color="DFDFDF"/>
                                                <w:left w:val="single" w:sz="2" w:space="0" w:color="DFDFDF"/>
                                                <w:bottom w:val="single" w:sz="6" w:space="0" w:color="DFDFDF"/>
                                                <w:right w:val="single" w:sz="2" w:space="0" w:color="DFDFDF"/>
                                              </w:divBdr>
                                            </w:div>
                                            <w:div w:id="17004500">
                                              <w:marLeft w:val="0"/>
                                              <w:marRight w:val="0"/>
                                              <w:marTop w:val="0"/>
                                              <w:marBottom w:val="0"/>
                                              <w:divBdr>
                                                <w:top w:val="single" w:sz="2" w:space="0" w:color="DFDFDF"/>
                                                <w:left w:val="single" w:sz="2" w:space="0" w:color="DFDFDF"/>
                                                <w:bottom w:val="single" w:sz="6" w:space="0" w:color="DFDFDF"/>
                                                <w:right w:val="single" w:sz="2" w:space="0" w:color="DFDFDF"/>
                                              </w:divBdr>
                                            </w:div>
                                            <w:div w:id="927806847">
                                              <w:marLeft w:val="0"/>
                                              <w:marRight w:val="0"/>
                                              <w:marTop w:val="0"/>
                                              <w:marBottom w:val="0"/>
                                              <w:divBdr>
                                                <w:top w:val="single" w:sz="2" w:space="0" w:color="DFDFDF"/>
                                                <w:left w:val="single" w:sz="2" w:space="0" w:color="DFDFDF"/>
                                                <w:bottom w:val="single" w:sz="6" w:space="0" w:color="DFDFDF"/>
                                                <w:right w:val="single" w:sz="2" w:space="0" w:color="DFDFDF"/>
                                              </w:divBdr>
                                            </w:div>
                                            <w:div w:id="1727606987">
                                              <w:marLeft w:val="0"/>
                                              <w:marRight w:val="0"/>
                                              <w:marTop w:val="0"/>
                                              <w:marBottom w:val="0"/>
                                              <w:divBdr>
                                                <w:top w:val="single" w:sz="2" w:space="0" w:color="DFDFDF"/>
                                                <w:left w:val="single" w:sz="2" w:space="0" w:color="DFDFDF"/>
                                                <w:bottom w:val="single" w:sz="6" w:space="0" w:color="DFDFDF"/>
                                                <w:right w:val="single" w:sz="2" w:space="0" w:color="DFDFDF"/>
                                              </w:divBdr>
                                            </w:div>
                                            <w:div w:id="1906719610">
                                              <w:marLeft w:val="0"/>
                                              <w:marRight w:val="0"/>
                                              <w:marTop w:val="0"/>
                                              <w:marBottom w:val="0"/>
                                              <w:divBdr>
                                                <w:top w:val="single" w:sz="2" w:space="0" w:color="DFDFDF"/>
                                                <w:left w:val="single" w:sz="2" w:space="0" w:color="DFDFDF"/>
                                                <w:bottom w:val="single" w:sz="6" w:space="0" w:color="DFDFDF"/>
                                                <w:right w:val="single" w:sz="2" w:space="0" w:color="DFDFDF"/>
                                              </w:divBdr>
                                            </w:div>
                                            <w:div w:id="1574777371">
                                              <w:marLeft w:val="0"/>
                                              <w:marRight w:val="0"/>
                                              <w:marTop w:val="0"/>
                                              <w:marBottom w:val="0"/>
                                              <w:divBdr>
                                                <w:top w:val="single" w:sz="2" w:space="0" w:color="DFDFDF"/>
                                                <w:left w:val="single" w:sz="2" w:space="0" w:color="DFDFDF"/>
                                                <w:bottom w:val="single" w:sz="6" w:space="0" w:color="DFDFDF"/>
                                                <w:right w:val="single" w:sz="2" w:space="0" w:color="DFDFDF"/>
                                              </w:divBdr>
                                            </w:div>
                                            <w:div w:id="1572424643">
                                              <w:marLeft w:val="0"/>
                                              <w:marRight w:val="0"/>
                                              <w:marTop w:val="0"/>
                                              <w:marBottom w:val="0"/>
                                              <w:divBdr>
                                                <w:top w:val="single" w:sz="2" w:space="0" w:color="DFDFDF"/>
                                                <w:left w:val="single" w:sz="2" w:space="0" w:color="DFDFDF"/>
                                                <w:bottom w:val="single" w:sz="6" w:space="0" w:color="DFDFDF"/>
                                                <w:right w:val="single" w:sz="2" w:space="0" w:color="DFDFDF"/>
                                              </w:divBdr>
                                            </w:div>
                                            <w:div w:id="521558181">
                                              <w:marLeft w:val="0"/>
                                              <w:marRight w:val="0"/>
                                              <w:marTop w:val="0"/>
                                              <w:marBottom w:val="0"/>
                                              <w:divBdr>
                                                <w:top w:val="single" w:sz="2" w:space="0" w:color="DFDFDF"/>
                                                <w:left w:val="single" w:sz="2" w:space="0" w:color="DFDFDF"/>
                                                <w:bottom w:val="single" w:sz="6" w:space="0" w:color="DFDFDF"/>
                                                <w:right w:val="single" w:sz="2" w:space="0" w:color="DFDFDF"/>
                                              </w:divBdr>
                                            </w:div>
                                            <w:div w:id="1426072203">
                                              <w:marLeft w:val="0"/>
                                              <w:marRight w:val="0"/>
                                              <w:marTop w:val="0"/>
                                              <w:marBottom w:val="0"/>
                                              <w:divBdr>
                                                <w:top w:val="single" w:sz="2" w:space="0" w:color="DFDFDF"/>
                                                <w:left w:val="single" w:sz="2" w:space="0" w:color="DFDFDF"/>
                                                <w:bottom w:val="single" w:sz="6" w:space="0" w:color="DFDFDF"/>
                                                <w:right w:val="single" w:sz="2" w:space="0" w:color="DFDFDF"/>
                                              </w:divBdr>
                                            </w:div>
                                            <w:div w:id="970478684">
                                              <w:marLeft w:val="0"/>
                                              <w:marRight w:val="0"/>
                                              <w:marTop w:val="0"/>
                                              <w:marBottom w:val="0"/>
                                              <w:divBdr>
                                                <w:top w:val="single" w:sz="2" w:space="0" w:color="DFDFDF"/>
                                                <w:left w:val="single" w:sz="2" w:space="0" w:color="DFDFDF"/>
                                                <w:bottom w:val="single" w:sz="6" w:space="0" w:color="DFDFDF"/>
                                                <w:right w:val="single" w:sz="2" w:space="0" w:color="DFDFDF"/>
                                              </w:divBdr>
                                            </w:div>
                                            <w:div w:id="1856722750">
                                              <w:marLeft w:val="0"/>
                                              <w:marRight w:val="0"/>
                                              <w:marTop w:val="0"/>
                                              <w:marBottom w:val="0"/>
                                              <w:divBdr>
                                                <w:top w:val="single" w:sz="2" w:space="0" w:color="DFDFDF"/>
                                                <w:left w:val="single" w:sz="2" w:space="0" w:color="DFDFDF"/>
                                                <w:bottom w:val="single" w:sz="6" w:space="0" w:color="DFDFDF"/>
                                                <w:right w:val="single" w:sz="2" w:space="0" w:color="DFDFDF"/>
                                              </w:divBdr>
                                            </w:div>
                                            <w:div w:id="2138715607">
                                              <w:marLeft w:val="0"/>
                                              <w:marRight w:val="0"/>
                                              <w:marTop w:val="0"/>
                                              <w:marBottom w:val="0"/>
                                              <w:divBdr>
                                                <w:top w:val="single" w:sz="2" w:space="0" w:color="DFDFDF"/>
                                                <w:left w:val="single" w:sz="2" w:space="0" w:color="DFDFDF"/>
                                                <w:bottom w:val="single" w:sz="6" w:space="0" w:color="DFDFDF"/>
                                                <w:right w:val="single" w:sz="2" w:space="0" w:color="DFDFDF"/>
                                              </w:divBdr>
                                            </w:div>
                                            <w:div w:id="4719958">
                                              <w:marLeft w:val="0"/>
                                              <w:marRight w:val="0"/>
                                              <w:marTop w:val="0"/>
                                              <w:marBottom w:val="0"/>
                                              <w:divBdr>
                                                <w:top w:val="single" w:sz="2" w:space="0" w:color="DFDFDF"/>
                                                <w:left w:val="single" w:sz="2" w:space="0" w:color="DFDFDF"/>
                                                <w:bottom w:val="single" w:sz="6" w:space="0" w:color="DFDFDF"/>
                                                <w:right w:val="single" w:sz="2" w:space="0" w:color="DFDFDF"/>
                                              </w:divBdr>
                                            </w:div>
                                            <w:div w:id="1028799798">
                                              <w:marLeft w:val="0"/>
                                              <w:marRight w:val="0"/>
                                              <w:marTop w:val="0"/>
                                              <w:marBottom w:val="0"/>
                                              <w:divBdr>
                                                <w:top w:val="single" w:sz="2" w:space="0" w:color="DFDFDF"/>
                                                <w:left w:val="single" w:sz="2" w:space="0" w:color="DFDFDF"/>
                                                <w:bottom w:val="single" w:sz="6" w:space="0" w:color="DFDFDF"/>
                                                <w:right w:val="single" w:sz="2" w:space="0" w:color="DFDFDF"/>
                                              </w:divBdr>
                                            </w:div>
                                            <w:div w:id="1597178284">
                                              <w:marLeft w:val="0"/>
                                              <w:marRight w:val="0"/>
                                              <w:marTop w:val="0"/>
                                              <w:marBottom w:val="0"/>
                                              <w:divBdr>
                                                <w:top w:val="single" w:sz="2" w:space="0" w:color="DFDFDF"/>
                                                <w:left w:val="single" w:sz="2" w:space="0" w:color="DFDFDF"/>
                                                <w:bottom w:val="single" w:sz="6" w:space="0" w:color="DFDFDF"/>
                                                <w:right w:val="single" w:sz="2" w:space="0" w:color="DFDFDF"/>
                                              </w:divBdr>
                                            </w:div>
                                            <w:div w:id="791367856">
                                              <w:marLeft w:val="0"/>
                                              <w:marRight w:val="0"/>
                                              <w:marTop w:val="0"/>
                                              <w:marBottom w:val="0"/>
                                              <w:divBdr>
                                                <w:top w:val="single" w:sz="2" w:space="0" w:color="DFDFDF"/>
                                                <w:left w:val="single" w:sz="2" w:space="0" w:color="DFDFDF"/>
                                                <w:bottom w:val="single" w:sz="6" w:space="0" w:color="DFDFDF"/>
                                                <w:right w:val="single" w:sz="2" w:space="0" w:color="DFDFDF"/>
                                              </w:divBdr>
                                            </w:div>
                                            <w:div w:id="408424196">
                                              <w:marLeft w:val="0"/>
                                              <w:marRight w:val="0"/>
                                              <w:marTop w:val="0"/>
                                              <w:marBottom w:val="0"/>
                                              <w:divBdr>
                                                <w:top w:val="single" w:sz="2" w:space="0" w:color="DFDFDF"/>
                                                <w:left w:val="single" w:sz="2" w:space="0" w:color="DFDFDF"/>
                                                <w:bottom w:val="single" w:sz="6" w:space="0" w:color="DFDFDF"/>
                                                <w:right w:val="single" w:sz="2" w:space="0" w:color="DFDFDF"/>
                                              </w:divBdr>
                                            </w:div>
                                            <w:div w:id="112674325">
                                              <w:marLeft w:val="0"/>
                                              <w:marRight w:val="0"/>
                                              <w:marTop w:val="0"/>
                                              <w:marBottom w:val="0"/>
                                              <w:divBdr>
                                                <w:top w:val="single" w:sz="2" w:space="0" w:color="DFDFDF"/>
                                                <w:left w:val="single" w:sz="2" w:space="0" w:color="DFDFDF"/>
                                                <w:bottom w:val="single" w:sz="6" w:space="0" w:color="DFDFDF"/>
                                                <w:right w:val="single" w:sz="2" w:space="0" w:color="DFDFDF"/>
                                              </w:divBdr>
                                            </w:div>
                                            <w:div w:id="701394638">
                                              <w:marLeft w:val="0"/>
                                              <w:marRight w:val="0"/>
                                              <w:marTop w:val="0"/>
                                              <w:marBottom w:val="0"/>
                                              <w:divBdr>
                                                <w:top w:val="single" w:sz="2" w:space="0" w:color="DFDFDF"/>
                                                <w:left w:val="single" w:sz="2" w:space="0" w:color="DFDFDF"/>
                                                <w:bottom w:val="single" w:sz="6" w:space="0" w:color="DFDFDF"/>
                                                <w:right w:val="single" w:sz="2" w:space="0" w:color="DFDFDF"/>
                                              </w:divBdr>
                                            </w:div>
                                            <w:div w:id="172958176">
                                              <w:marLeft w:val="0"/>
                                              <w:marRight w:val="0"/>
                                              <w:marTop w:val="0"/>
                                              <w:marBottom w:val="0"/>
                                              <w:divBdr>
                                                <w:top w:val="single" w:sz="2" w:space="0" w:color="DFDFDF"/>
                                                <w:left w:val="single" w:sz="2" w:space="0" w:color="DFDFDF"/>
                                                <w:bottom w:val="single" w:sz="6" w:space="0" w:color="DFDFDF"/>
                                                <w:right w:val="single" w:sz="2" w:space="0" w:color="DFDFDF"/>
                                              </w:divBdr>
                                            </w:div>
                                            <w:div w:id="595480048">
                                              <w:marLeft w:val="0"/>
                                              <w:marRight w:val="0"/>
                                              <w:marTop w:val="0"/>
                                              <w:marBottom w:val="0"/>
                                              <w:divBdr>
                                                <w:top w:val="single" w:sz="2" w:space="0" w:color="DFDFDF"/>
                                                <w:left w:val="single" w:sz="2" w:space="0" w:color="DFDFDF"/>
                                                <w:bottom w:val="single" w:sz="6" w:space="0" w:color="DFDFDF"/>
                                                <w:right w:val="single" w:sz="2" w:space="0" w:color="DFDFDF"/>
                                              </w:divBdr>
                                            </w:div>
                                            <w:div w:id="91973606">
                                              <w:marLeft w:val="0"/>
                                              <w:marRight w:val="0"/>
                                              <w:marTop w:val="0"/>
                                              <w:marBottom w:val="0"/>
                                              <w:divBdr>
                                                <w:top w:val="single" w:sz="2" w:space="0" w:color="DFDFDF"/>
                                                <w:left w:val="single" w:sz="2" w:space="0" w:color="DFDFDF"/>
                                                <w:bottom w:val="single" w:sz="6" w:space="0" w:color="DFDFDF"/>
                                                <w:right w:val="single" w:sz="2" w:space="0" w:color="DFDFDF"/>
                                              </w:divBdr>
                                            </w:div>
                                            <w:div w:id="289748749">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sChild>
                        </w:div>
                      </w:divsChild>
                    </w:div>
                  </w:divsChild>
                </w:div>
              </w:divsChild>
            </w:div>
          </w:divsChild>
        </w:div>
      </w:divsChild>
    </w:div>
    <w:div w:id="1948269734">
      <w:bodyDiv w:val="1"/>
      <w:marLeft w:val="0"/>
      <w:marRight w:val="0"/>
      <w:marTop w:val="0"/>
      <w:marBottom w:val="0"/>
      <w:divBdr>
        <w:top w:val="none" w:sz="0" w:space="0" w:color="auto"/>
        <w:left w:val="none" w:sz="0" w:space="0" w:color="auto"/>
        <w:bottom w:val="none" w:sz="0" w:space="0" w:color="auto"/>
        <w:right w:val="none" w:sz="0" w:space="0" w:color="auto"/>
      </w:divBdr>
    </w:div>
    <w:div w:id="1973173272">
      <w:bodyDiv w:val="1"/>
      <w:marLeft w:val="0"/>
      <w:marRight w:val="0"/>
      <w:marTop w:val="0"/>
      <w:marBottom w:val="0"/>
      <w:divBdr>
        <w:top w:val="none" w:sz="0" w:space="0" w:color="auto"/>
        <w:left w:val="none" w:sz="0" w:space="0" w:color="auto"/>
        <w:bottom w:val="none" w:sz="0" w:space="0" w:color="auto"/>
        <w:right w:val="none" w:sz="0" w:space="0" w:color="auto"/>
      </w:divBdr>
    </w:div>
    <w:div w:id="2002536861">
      <w:bodyDiv w:val="1"/>
      <w:marLeft w:val="0"/>
      <w:marRight w:val="0"/>
      <w:marTop w:val="0"/>
      <w:marBottom w:val="0"/>
      <w:divBdr>
        <w:top w:val="none" w:sz="0" w:space="0" w:color="auto"/>
        <w:left w:val="none" w:sz="0" w:space="0" w:color="auto"/>
        <w:bottom w:val="none" w:sz="0" w:space="0" w:color="auto"/>
        <w:right w:val="none" w:sz="0" w:space="0" w:color="auto"/>
      </w:divBdr>
    </w:div>
    <w:div w:id="2043043979">
      <w:bodyDiv w:val="1"/>
      <w:marLeft w:val="0"/>
      <w:marRight w:val="0"/>
      <w:marTop w:val="0"/>
      <w:marBottom w:val="0"/>
      <w:divBdr>
        <w:top w:val="none" w:sz="0" w:space="0" w:color="auto"/>
        <w:left w:val="none" w:sz="0" w:space="0" w:color="auto"/>
        <w:bottom w:val="none" w:sz="0" w:space="0" w:color="auto"/>
        <w:right w:val="none" w:sz="0" w:space="0" w:color="auto"/>
      </w:divBdr>
    </w:div>
    <w:div w:id="2079746103">
      <w:bodyDiv w:val="1"/>
      <w:marLeft w:val="0"/>
      <w:marRight w:val="0"/>
      <w:marTop w:val="0"/>
      <w:marBottom w:val="0"/>
      <w:divBdr>
        <w:top w:val="none" w:sz="0" w:space="0" w:color="auto"/>
        <w:left w:val="none" w:sz="0" w:space="0" w:color="auto"/>
        <w:bottom w:val="none" w:sz="0" w:space="0" w:color="auto"/>
        <w:right w:val="none" w:sz="0" w:space="0" w:color="auto"/>
      </w:divBdr>
    </w:div>
    <w:div w:id="2114586912">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 w:id="2141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munity.secop.gov.co/Public/Tendering/ContractNoticePhases/View?PPI=CO1.PPI.12835612&amp;isFromPublicArea=True&amp;isModal=Fal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0" Type="http://schemas.openxmlformats.org/officeDocument/2006/relationships/footer" Target="footer2.xml"/><Relationship Id="rId16" Type="http://schemas.openxmlformats.org/officeDocument/2006/relationships/hyperlink" Target="http://www.riohacha-laguajira.gov.co/Conectividad/Paginas/Rendicion-de-Cuenta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iohacha-laguajira.gov.co/Transparencia/Paginas/Contratacion.aspx"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inhaciendagovco.sharepoint.com/sites/028SGP/Documentos%20compartidos/PASANTES/Recordings/Asistencia%20T%C3%A9cnica%20-%20Riohacha,%20La%20Guajira,%20Educaci%C3%B3n.%20Seguimiento%20a%20la%20medida%20de%20Asunci%C3%B3n%20Temporal%20de%20la%20Competencia-20210518_081559-Grabaci%C3%B3n%20de%20la%20reuni%C3%B3n.mp4?web=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3.xml><?xml version="1.0" encoding="utf-8"?>
<ds:datastoreItem xmlns:ds="http://schemas.openxmlformats.org/officeDocument/2006/customXml" ds:itemID="{1C4E85FA-ADEF-4B4E-8B05-890E3886A9A0}"/>
</file>

<file path=customXml/itemProps4.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5.xml><?xml version="1.0" encoding="utf-8"?>
<ds:datastoreItem xmlns:ds="http://schemas.openxmlformats.org/officeDocument/2006/customXml" ds:itemID="{F40503AB-6A5A-4AF2-A656-47998A1D939E}">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31</Pages>
  <Words>15086</Words>
  <Characters>82979</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97870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2015-12-16T15:04:00Z</cp:lastPrinted>
  <dcterms:created xsi:type="dcterms:W3CDTF">2022-06-18T22:53:00Z</dcterms:created>
  <dcterms:modified xsi:type="dcterms:W3CDTF">2022-06-18T22:53:00Z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