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8439" w14:textId="77777777" w:rsidR="009E38F4" w:rsidRDefault="009E38F4" w:rsidP="009E38F4">
      <w:pPr>
        <w:keepNext/>
        <w:keepLines/>
        <w:jc w:val="center"/>
        <w:rPr>
          <w:rFonts w:ascii="Arial" w:hAnsi="Arial" w:cs="Arial"/>
          <w:b/>
          <w:color w:val="000000" w:themeColor="text1"/>
          <w:sz w:val="22"/>
          <w:szCs w:val="22"/>
        </w:rPr>
      </w:pPr>
      <w:r>
        <w:rPr>
          <w:rFonts w:ascii="Arial" w:hAnsi="Arial" w:cs="Arial"/>
          <w:b/>
          <w:color w:val="000000" w:themeColor="text1"/>
          <w:sz w:val="22"/>
          <w:szCs w:val="22"/>
        </w:rPr>
        <w:t>INFORME DE SEGUIMIENTO</w:t>
      </w:r>
    </w:p>
    <w:p w14:paraId="3D853362" w14:textId="77777777" w:rsidR="009E38F4" w:rsidRDefault="009E38F4" w:rsidP="009E38F4">
      <w:pPr>
        <w:keepNext/>
        <w:keepLines/>
        <w:jc w:val="center"/>
        <w:rPr>
          <w:rFonts w:ascii="Arial" w:hAnsi="Arial" w:cs="Arial"/>
          <w:b/>
          <w:color w:val="000000" w:themeColor="text1"/>
          <w:sz w:val="22"/>
          <w:szCs w:val="22"/>
        </w:rPr>
      </w:pPr>
      <w:r>
        <w:rPr>
          <w:rFonts w:ascii="Arial" w:hAnsi="Arial" w:cs="Arial"/>
          <w:b/>
          <w:color w:val="000000" w:themeColor="text1"/>
          <w:sz w:val="22"/>
          <w:szCs w:val="22"/>
        </w:rPr>
        <w:t xml:space="preserve">SUSPENSIÓN DE GIROS DE LA PARTICIPACIÓN PARA </w:t>
      </w:r>
      <w:r>
        <w:rPr>
          <w:rFonts w:ascii="Arial" w:hAnsi="Arial" w:cs="Arial"/>
          <w:b/>
          <w:color w:val="000000" w:themeColor="text1"/>
          <w:sz w:val="22"/>
          <w:szCs w:val="22"/>
        </w:rPr>
        <w:fldChar w:fldCharType="begin"/>
      </w:r>
      <w:r>
        <w:rPr>
          <w:rFonts w:ascii="Arial" w:hAnsi="Arial" w:cs="Arial"/>
          <w:b/>
          <w:color w:val="000000" w:themeColor="text1"/>
          <w:sz w:val="22"/>
          <w:szCs w:val="22"/>
        </w:rPr>
        <w:instrText xml:space="preserve"> LINK </w:instrText>
      </w:r>
      <w:r w:rsidR="002F644D">
        <w:rPr>
          <w:rFonts w:ascii="Arial" w:hAnsi="Arial" w:cs="Arial"/>
          <w:b/>
          <w:color w:val="000000" w:themeColor="text1"/>
          <w:sz w:val="22"/>
          <w:szCs w:val="22"/>
        </w:rPr>
        <w:instrText xml:space="preserve">Excel.SheetMacroEnabled.12 \\\\MH-EXMOSSSA01.MHEXT.RED\\EncuestasPSFF_Archivos\\Decreto028\\BD\\Excel\\Matriz_2017_PlanDesempeño_Municipio_Dibulla_La_Guajira_Sector_Agua_Potable_y_Saneamiento_Básico.xlsm Principal!F7C7 </w:instrText>
      </w:r>
      <w:r>
        <w:rPr>
          <w:rFonts w:ascii="Arial" w:hAnsi="Arial" w:cs="Arial"/>
          <w:b/>
          <w:color w:val="000000" w:themeColor="text1"/>
          <w:sz w:val="22"/>
          <w:szCs w:val="22"/>
        </w:rPr>
        <w:instrText xml:space="preserve">\a \t </w:instrText>
      </w:r>
      <w:r>
        <w:rPr>
          <w:rFonts w:ascii="Arial" w:hAnsi="Arial" w:cs="Arial"/>
          <w:b/>
          <w:color w:val="000000" w:themeColor="text1"/>
          <w:sz w:val="22"/>
          <w:szCs w:val="22"/>
        </w:rPr>
        <w:fldChar w:fldCharType="separate"/>
      </w:r>
      <w:r>
        <w:rPr>
          <w:rFonts w:ascii="Arial" w:hAnsi="Arial" w:cs="Arial"/>
          <w:b/>
          <w:color w:val="000000" w:themeColor="text1"/>
          <w:sz w:val="22"/>
          <w:szCs w:val="22"/>
        </w:rPr>
        <w:t>AGUA POTABLE Y SANEAMIENTO BÁSICO</w:t>
      </w:r>
      <w:r>
        <w:rPr>
          <w:rFonts w:ascii="Arial" w:hAnsi="Arial" w:cs="Arial"/>
          <w:b/>
          <w:color w:val="000000" w:themeColor="text1"/>
          <w:sz w:val="22"/>
          <w:szCs w:val="22"/>
        </w:rPr>
        <w:fldChar w:fldCharType="end"/>
      </w:r>
      <w:r>
        <w:rPr>
          <w:rFonts w:ascii="Arial" w:hAnsi="Arial" w:cs="Arial"/>
          <w:b/>
          <w:color w:val="000000" w:themeColor="text1"/>
          <w:sz w:val="22"/>
          <w:szCs w:val="22"/>
        </w:rPr>
        <w:t xml:space="preserve"> DEL SISTEMA GENERAL DE PARTICIPACIONES</w:t>
      </w:r>
    </w:p>
    <w:p w14:paraId="3A1104AD" w14:textId="77777777" w:rsidR="009E38F4" w:rsidRDefault="009E38F4" w:rsidP="009E38F4">
      <w:pPr>
        <w:keepNext/>
        <w:keepLines/>
        <w:jc w:val="center"/>
        <w:rPr>
          <w:rFonts w:ascii="Arial" w:hAnsi="Arial" w:cs="Arial"/>
          <w:b/>
          <w:color w:val="000000" w:themeColor="text1"/>
          <w:sz w:val="22"/>
          <w:szCs w:val="22"/>
        </w:rPr>
      </w:pPr>
      <w:r>
        <w:rPr>
          <w:rFonts w:ascii="Arial" w:hAnsi="Arial" w:cs="Arial"/>
          <w:b/>
          <w:color w:val="000000" w:themeColor="text1"/>
          <w:sz w:val="22"/>
          <w:szCs w:val="22"/>
        </w:rPr>
        <w:fldChar w:fldCharType="begin"/>
      </w:r>
      <w:r>
        <w:rPr>
          <w:rFonts w:ascii="Arial" w:hAnsi="Arial" w:cs="Arial"/>
          <w:b/>
          <w:color w:val="000000" w:themeColor="text1"/>
          <w:sz w:val="22"/>
          <w:szCs w:val="22"/>
        </w:rPr>
        <w:instrText xml:space="preserve"> LINK </w:instrText>
      </w:r>
      <w:r w:rsidR="002F644D">
        <w:rPr>
          <w:rFonts w:ascii="Arial" w:hAnsi="Arial" w:cs="Arial"/>
          <w:b/>
          <w:color w:val="000000" w:themeColor="text1"/>
          <w:sz w:val="22"/>
          <w:szCs w:val="22"/>
        </w:rPr>
        <w:instrText xml:space="preserve">Excel.SheetMacroEnabled.12 \\\\MH-EXMOSSSA01.MHEXT.RED\\EncuestasPSFF_Archivos\\Decreto028\\BD\\Excel\\Matriz_2017_PlanDesempeño_Municipio_Dibulla_La_Guajira_Sector_Agua_Potable_y_Saneamiento_Básico.xlsm Principal!F5C7 </w:instrText>
      </w:r>
      <w:r>
        <w:rPr>
          <w:rFonts w:ascii="Arial" w:hAnsi="Arial" w:cs="Arial"/>
          <w:b/>
          <w:color w:val="000000" w:themeColor="text1"/>
          <w:sz w:val="22"/>
          <w:szCs w:val="22"/>
        </w:rPr>
        <w:instrText xml:space="preserve">\a \t </w:instrText>
      </w:r>
      <w:r>
        <w:rPr>
          <w:rFonts w:ascii="Arial" w:hAnsi="Arial" w:cs="Arial"/>
          <w:b/>
          <w:color w:val="000000" w:themeColor="text1"/>
          <w:sz w:val="22"/>
          <w:szCs w:val="22"/>
        </w:rPr>
        <w:fldChar w:fldCharType="separate"/>
      </w:r>
      <w:r>
        <w:rPr>
          <w:rFonts w:ascii="Arial" w:hAnsi="Arial" w:cs="Arial"/>
          <w:b/>
          <w:color w:val="000000" w:themeColor="text1"/>
          <w:sz w:val="22"/>
          <w:szCs w:val="22"/>
        </w:rPr>
        <w:t xml:space="preserve">MUNICIPIO: </w:t>
      </w:r>
      <w:r w:rsidR="00ED57A5">
        <w:rPr>
          <w:rFonts w:ascii="Arial" w:hAnsi="Arial" w:cs="Arial"/>
          <w:b/>
          <w:color w:val="000000" w:themeColor="text1"/>
          <w:sz w:val="22"/>
          <w:szCs w:val="22"/>
        </w:rPr>
        <w:t>CAPARRAPÍ</w:t>
      </w:r>
      <w:r>
        <w:rPr>
          <w:rFonts w:ascii="Arial" w:hAnsi="Arial" w:cs="Arial"/>
          <w:b/>
          <w:color w:val="000000" w:themeColor="text1"/>
          <w:sz w:val="22"/>
          <w:szCs w:val="22"/>
        </w:rPr>
        <w:t xml:space="preserve"> - </w:t>
      </w:r>
      <w:r w:rsidR="00ED57A5">
        <w:rPr>
          <w:rFonts w:ascii="Arial" w:hAnsi="Arial" w:cs="Arial"/>
          <w:b/>
          <w:color w:val="000000" w:themeColor="text1"/>
          <w:sz w:val="22"/>
          <w:szCs w:val="22"/>
        </w:rPr>
        <w:t>CUNDINAMARCA</w:t>
      </w:r>
      <w:r>
        <w:rPr>
          <w:rFonts w:ascii="Arial" w:hAnsi="Arial" w:cs="Arial"/>
          <w:b/>
          <w:color w:val="000000" w:themeColor="text1"/>
          <w:sz w:val="22"/>
          <w:szCs w:val="22"/>
        </w:rPr>
        <w:fldChar w:fldCharType="end"/>
      </w:r>
    </w:p>
    <w:p w14:paraId="39ED4507" w14:textId="77777777" w:rsidR="009E38F4" w:rsidRDefault="009E38F4" w:rsidP="009E38F4">
      <w:pPr>
        <w:jc w:val="center"/>
        <w:rPr>
          <w:rFonts w:ascii="Arial" w:hAnsi="Arial" w:cs="Arial"/>
          <w:b/>
          <w:sz w:val="22"/>
          <w:szCs w:val="22"/>
        </w:rPr>
      </w:pPr>
      <w:r>
        <w:rPr>
          <w:rFonts w:ascii="Arial" w:hAnsi="Arial" w:cs="Arial"/>
          <w:b/>
          <w:sz w:val="22"/>
          <w:szCs w:val="22"/>
        </w:rPr>
        <w:t>2022</w:t>
      </w:r>
    </w:p>
    <w:p w14:paraId="5E7DF1C3" w14:textId="77777777" w:rsidR="00E9035E" w:rsidRDefault="00E9035E" w:rsidP="00E9035E">
      <w:pPr>
        <w:keepNext/>
        <w:keepLines/>
        <w:rPr>
          <w:rFonts w:ascii="Arial" w:hAnsi="Arial" w:cs="Arial"/>
          <w:b/>
          <w:color w:val="000000" w:themeColor="text1"/>
          <w:sz w:val="22"/>
          <w:szCs w:val="22"/>
        </w:rPr>
      </w:pPr>
    </w:p>
    <w:p w14:paraId="20B0A5FA" w14:textId="77777777" w:rsidR="00E9035E" w:rsidRDefault="00E9035E" w:rsidP="00E9035E">
      <w:pPr>
        <w:jc w:val="both"/>
        <w:rPr>
          <w:rFonts w:ascii="Arial" w:hAnsi="Arial" w:cs="Arial"/>
          <w:b/>
          <w:color w:val="000000" w:themeColor="text1"/>
          <w:sz w:val="22"/>
          <w:szCs w:val="22"/>
        </w:rPr>
      </w:pPr>
    </w:p>
    <w:p w14:paraId="33DC1D05" w14:textId="77777777" w:rsidR="00E9035E" w:rsidRPr="00ED57A5" w:rsidRDefault="00E9035E" w:rsidP="00ED57A5">
      <w:pPr>
        <w:jc w:val="center"/>
        <w:rPr>
          <w:rFonts w:ascii="Arial" w:hAnsi="Arial" w:cs="Arial"/>
          <w:color w:val="000000" w:themeColor="text1"/>
          <w:sz w:val="22"/>
          <w:szCs w:val="22"/>
        </w:rPr>
      </w:pPr>
      <w:r>
        <w:rPr>
          <w:rFonts w:ascii="Arial" w:hAnsi="Arial" w:cs="Arial"/>
          <w:b/>
          <w:color w:val="000000" w:themeColor="text1"/>
          <w:sz w:val="22"/>
          <w:szCs w:val="22"/>
        </w:rPr>
        <w:t xml:space="preserve">Entrega de información: </w:t>
      </w:r>
      <w:r>
        <w:rPr>
          <w:rFonts w:ascii="Arial" w:hAnsi="Arial" w:cs="Arial"/>
          <w:color w:val="000000" w:themeColor="text1"/>
          <w:sz w:val="22"/>
          <w:szCs w:val="22"/>
        </w:rPr>
        <w:t>Oficio con radicado No. 1-20</w:t>
      </w:r>
      <w:r w:rsidR="00ED57A5">
        <w:rPr>
          <w:rFonts w:ascii="Arial" w:hAnsi="Arial" w:cs="Arial"/>
          <w:color w:val="000000" w:themeColor="text1"/>
          <w:sz w:val="22"/>
          <w:szCs w:val="22"/>
        </w:rPr>
        <w:t>22</w:t>
      </w:r>
      <w:r>
        <w:rPr>
          <w:rFonts w:ascii="Arial" w:hAnsi="Arial" w:cs="Arial"/>
          <w:color w:val="000000" w:themeColor="text1"/>
          <w:sz w:val="22"/>
          <w:szCs w:val="22"/>
        </w:rPr>
        <w:t>-</w:t>
      </w:r>
      <w:r w:rsidR="00ED57A5">
        <w:rPr>
          <w:rFonts w:ascii="Arial" w:hAnsi="Arial" w:cs="Arial"/>
          <w:color w:val="000000" w:themeColor="text1"/>
          <w:sz w:val="22"/>
          <w:szCs w:val="22"/>
        </w:rPr>
        <w:t>063129</w:t>
      </w:r>
      <w:r>
        <w:rPr>
          <w:rFonts w:ascii="Arial" w:hAnsi="Arial" w:cs="Arial"/>
          <w:color w:val="000000" w:themeColor="text1"/>
          <w:sz w:val="22"/>
          <w:szCs w:val="22"/>
        </w:rPr>
        <w:t xml:space="preserve"> del </w:t>
      </w:r>
      <w:r w:rsidR="00ED57A5">
        <w:rPr>
          <w:rFonts w:ascii="Arial" w:hAnsi="Arial" w:cs="Arial"/>
          <w:color w:val="000000" w:themeColor="text1"/>
          <w:sz w:val="22"/>
          <w:szCs w:val="22"/>
        </w:rPr>
        <w:t>8</w:t>
      </w:r>
      <w:r>
        <w:rPr>
          <w:rFonts w:ascii="Arial" w:hAnsi="Arial" w:cs="Arial"/>
          <w:color w:val="000000" w:themeColor="text1"/>
          <w:sz w:val="22"/>
          <w:szCs w:val="22"/>
        </w:rPr>
        <w:t xml:space="preserve"> de </w:t>
      </w:r>
      <w:r w:rsidR="00ED57A5">
        <w:rPr>
          <w:rFonts w:ascii="Arial" w:hAnsi="Arial" w:cs="Arial"/>
          <w:color w:val="000000" w:themeColor="text1"/>
          <w:sz w:val="22"/>
          <w:szCs w:val="22"/>
        </w:rPr>
        <w:t>agosto</w:t>
      </w:r>
      <w:r>
        <w:rPr>
          <w:rFonts w:ascii="Arial" w:hAnsi="Arial" w:cs="Arial"/>
          <w:color w:val="000000" w:themeColor="text1"/>
          <w:sz w:val="22"/>
          <w:szCs w:val="22"/>
        </w:rPr>
        <w:t xml:space="preserve"> de 202</w:t>
      </w:r>
      <w:r w:rsidR="00ED57A5">
        <w:rPr>
          <w:rFonts w:ascii="Arial" w:hAnsi="Arial" w:cs="Arial"/>
          <w:color w:val="000000" w:themeColor="text1"/>
          <w:sz w:val="22"/>
          <w:szCs w:val="22"/>
        </w:rPr>
        <w:t>2</w:t>
      </w:r>
      <w:r>
        <w:rPr>
          <w:rFonts w:ascii="Arial" w:hAnsi="Arial" w:cs="Arial"/>
          <w:color w:val="000000" w:themeColor="text1"/>
          <w:sz w:val="22"/>
          <w:szCs w:val="22"/>
        </w:rPr>
        <w:t>.</w:t>
      </w:r>
    </w:p>
    <w:p w14:paraId="1E52214F" w14:textId="77777777" w:rsidR="00ED57A5" w:rsidRDefault="00ED57A5" w:rsidP="00E9035E">
      <w:pPr>
        <w:jc w:val="both"/>
        <w:rPr>
          <w:rFonts w:ascii="Arial" w:hAnsi="Arial" w:cs="Arial"/>
          <w:b/>
          <w:color w:val="000000" w:themeColor="text1"/>
          <w:sz w:val="22"/>
          <w:szCs w:val="22"/>
        </w:rPr>
      </w:pPr>
    </w:p>
    <w:p w14:paraId="4FD49B08" w14:textId="77777777" w:rsidR="00E9035E" w:rsidRDefault="00E9035E" w:rsidP="00E9035E">
      <w:pPr>
        <w:jc w:val="both"/>
        <w:rPr>
          <w:rFonts w:ascii="Arial" w:hAnsi="Arial" w:cs="Arial"/>
          <w:b/>
          <w:color w:val="000000" w:themeColor="text1"/>
          <w:sz w:val="22"/>
          <w:szCs w:val="22"/>
        </w:rPr>
      </w:pPr>
      <w:r>
        <w:rPr>
          <w:rFonts w:ascii="Arial" w:hAnsi="Arial" w:cs="Arial"/>
          <w:b/>
          <w:color w:val="000000" w:themeColor="text1"/>
          <w:sz w:val="22"/>
          <w:szCs w:val="22"/>
        </w:rPr>
        <w:fldChar w:fldCharType="begin"/>
      </w:r>
      <w:r>
        <w:rPr>
          <w:rFonts w:ascii="Arial" w:hAnsi="Arial" w:cs="Arial"/>
          <w:b/>
          <w:color w:val="000000" w:themeColor="text1"/>
          <w:sz w:val="22"/>
          <w:szCs w:val="22"/>
        </w:rPr>
        <w:instrText xml:space="preserve"> DOCVARIABLE  sector  \* MERGEFORMAT </w:instrText>
      </w:r>
      <w:r>
        <w:rPr>
          <w:rFonts w:ascii="Arial" w:hAnsi="Arial" w:cs="Arial"/>
          <w:b/>
          <w:color w:val="000000" w:themeColor="text1"/>
          <w:sz w:val="22"/>
          <w:szCs w:val="22"/>
        </w:rPr>
        <w:fldChar w:fldCharType="end"/>
      </w:r>
      <w:r>
        <w:rPr>
          <w:rFonts w:ascii="Arial" w:hAnsi="Arial" w:cs="Arial"/>
          <w:b/>
          <w:color w:val="000000" w:themeColor="text1"/>
          <w:sz w:val="22"/>
          <w:szCs w:val="22"/>
        </w:rPr>
        <w:fldChar w:fldCharType="begin"/>
      </w:r>
      <w:r>
        <w:rPr>
          <w:rFonts w:ascii="Arial" w:hAnsi="Arial" w:cs="Arial"/>
          <w:b/>
          <w:color w:val="000000" w:themeColor="text1"/>
          <w:sz w:val="22"/>
          <w:szCs w:val="22"/>
        </w:rPr>
        <w:instrText xml:space="preserve"> DOCVARIABLE  Sector  \* MERGEFORMAT </w:instrText>
      </w:r>
      <w:r>
        <w:rPr>
          <w:rFonts w:ascii="Arial" w:hAnsi="Arial" w:cs="Arial"/>
          <w:b/>
          <w:color w:val="000000" w:themeColor="text1"/>
          <w:sz w:val="22"/>
          <w:szCs w:val="22"/>
        </w:rPr>
        <w:fldChar w:fldCharType="end"/>
      </w:r>
    </w:p>
    <w:p w14:paraId="2A4C58C0" w14:textId="77777777" w:rsidR="00E9035E" w:rsidRDefault="00E9035E" w:rsidP="00E9035E">
      <w:pPr>
        <w:numPr>
          <w:ilvl w:val="0"/>
          <w:numId w:val="1"/>
        </w:numPr>
        <w:contextualSpacing/>
        <w:jc w:val="both"/>
        <w:rPr>
          <w:rFonts w:ascii="Arial" w:hAnsi="Arial" w:cs="Arial"/>
          <w:b/>
          <w:color w:val="000000" w:themeColor="text1"/>
          <w:sz w:val="22"/>
          <w:szCs w:val="22"/>
        </w:rPr>
      </w:pPr>
      <w:r>
        <w:rPr>
          <w:rFonts w:ascii="Arial" w:hAnsi="Arial" w:cs="Arial"/>
          <w:b/>
          <w:color w:val="000000" w:themeColor="text1"/>
          <w:sz w:val="22"/>
          <w:szCs w:val="22"/>
        </w:rPr>
        <w:t>Diagnóstico Inicial</w:t>
      </w:r>
    </w:p>
    <w:p w14:paraId="4DF5853B" w14:textId="77777777" w:rsidR="00E9035E" w:rsidRDefault="00E9035E" w:rsidP="00E9035E">
      <w:pPr>
        <w:jc w:val="both"/>
        <w:rPr>
          <w:rFonts w:ascii="Arial" w:hAnsi="Arial" w:cs="Arial"/>
          <w:b/>
          <w:color w:val="000000" w:themeColor="text1"/>
          <w:sz w:val="22"/>
          <w:szCs w:val="22"/>
        </w:rPr>
      </w:pPr>
    </w:p>
    <w:p w14:paraId="5F050D36" w14:textId="77777777" w:rsidR="00E9035E" w:rsidRDefault="00E9035E" w:rsidP="00E9035E">
      <w:pPr>
        <w:numPr>
          <w:ilvl w:val="0"/>
          <w:numId w:val="2"/>
        </w:numPr>
        <w:jc w:val="both"/>
        <w:rPr>
          <w:rFonts w:ascii="Arial" w:hAnsi="Arial" w:cs="Arial"/>
          <w:b/>
          <w:color w:val="000000" w:themeColor="text1"/>
          <w:sz w:val="22"/>
          <w:szCs w:val="22"/>
        </w:rPr>
      </w:pPr>
      <w:r>
        <w:rPr>
          <w:rFonts w:ascii="Arial" w:hAnsi="Arial" w:cs="Arial"/>
          <w:b/>
          <w:color w:val="000000" w:themeColor="text1"/>
          <w:sz w:val="22"/>
          <w:szCs w:val="22"/>
        </w:rPr>
        <w:t>Antecedentes</w:t>
      </w:r>
    </w:p>
    <w:p w14:paraId="5FD8B638" w14:textId="77777777" w:rsidR="00E9035E" w:rsidRDefault="00E9035E" w:rsidP="00E9035E">
      <w:pPr>
        <w:jc w:val="both"/>
        <w:rPr>
          <w:rFonts w:ascii="Arial" w:hAnsi="Arial" w:cs="Arial"/>
          <w:color w:val="000000" w:themeColor="text1"/>
          <w:sz w:val="22"/>
          <w:szCs w:val="22"/>
        </w:rPr>
      </w:pPr>
    </w:p>
    <w:p w14:paraId="17D367E0" w14:textId="77777777" w:rsidR="00E9035E" w:rsidRDefault="00E9035E" w:rsidP="00E9035E">
      <w:pPr>
        <w:jc w:val="both"/>
        <w:rPr>
          <w:rFonts w:ascii="Arial" w:hAnsi="Arial" w:cs="Arial"/>
          <w:color w:val="000000" w:themeColor="text1"/>
          <w:sz w:val="22"/>
          <w:szCs w:val="22"/>
        </w:rPr>
      </w:pPr>
      <w:r>
        <w:rPr>
          <w:rFonts w:ascii="Arial" w:hAnsi="Arial" w:cs="Arial"/>
          <w:color w:val="000000" w:themeColor="text1"/>
          <w:sz w:val="22"/>
          <w:szCs w:val="22"/>
        </w:rPr>
        <w:t xml:space="preserve">El </w:t>
      </w: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LINK </w:instrText>
      </w:r>
      <w:r w:rsidR="002F644D">
        <w:rPr>
          <w:rFonts w:ascii="Arial" w:hAnsi="Arial" w:cs="Arial"/>
          <w:color w:val="000000" w:themeColor="text1"/>
          <w:sz w:val="22"/>
          <w:szCs w:val="22"/>
        </w:rPr>
        <w:instrText xml:space="preserve">Excel.SheetMacroEnabled.12 \\\\MH-EXMOSSSA01.MHEXT.RED\\EncuestasPSFF_Archivos\\Decreto028\\BD\\Excel\\Matriz_2018_PlanDesempeño_Municipio_Caparrapí_Cundinamarca_Sector_Agua_Potable_y_Saneamiento_Básico.xlsm Principal!F6C7 </w:instrText>
      </w:r>
      <w:r>
        <w:rPr>
          <w:rFonts w:ascii="Arial" w:hAnsi="Arial" w:cs="Arial"/>
          <w:color w:val="000000" w:themeColor="text1"/>
          <w:sz w:val="22"/>
          <w:szCs w:val="22"/>
        </w:rPr>
        <w:instrText xml:space="preserve">\a \t </w:instrText>
      </w:r>
      <w:r>
        <w:rPr>
          <w:rFonts w:ascii="Arial" w:hAnsi="Arial" w:cs="Arial"/>
          <w:color w:val="000000" w:themeColor="text1"/>
          <w:sz w:val="22"/>
          <w:szCs w:val="22"/>
        </w:rPr>
        <w:fldChar w:fldCharType="separate"/>
      </w:r>
      <w:r>
        <w:rPr>
          <w:rFonts w:ascii="Arial" w:hAnsi="Arial" w:cs="Arial"/>
          <w:color w:val="000000" w:themeColor="text1"/>
          <w:sz w:val="22"/>
          <w:szCs w:val="22"/>
        </w:rPr>
        <w:t>Municipio de Caparrapí</w:t>
      </w:r>
      <w:r>
        <w:rPr>
          <w:rFonts w:ascii="Arial" w:hAnsi="Arial"/>
          <w:color w:val="000000" w:themeColor="text1"/>
          <w:sz w:val="22"/>
        </w:rPr>
        <w:t xml:space="preserve"> - Cundinamarca</w:t>
      </w:r>
      <w:r>
        <w:rPr>
          <w:rFonts w:ascii="Arial" w:hAnsi="Arial" w:cs="Arial"/>
          <w:color w:val="000000" w:themeColor="text1"/>
          <w:sz w:val="22"/>
          <w:szCs w:val="22"/>
        </w:rPr>
        <w:fldChar w:fldCharType="end"/>
      </w:r>
      <w:r>
        <w:rPr>
          <w:rFonts w:ascii="Arial" w:hAnsi="Arial" w:cs="Arial"/>
          <w:color w:val="000000" w:themeColor="text1"/>
          <w:sz w:val="22"/>
          <w:szCs w:val="22"/>
        </w:rPr>
        <w:t xml:space="preserve"> fue priorizado por la Dirección General de Apoyo Fiscal para aplicar las actividades de seguimiento y control asociadas a la Estrategia de Monitoreo, Seguimiento y Control Integral al uso de recursos del Sistema General de Participaciones a las que se refiere el Decreto 028 de 2008 y sus normas reglamentarias, razón por la cual, se realizó una visita de reconocimiento institucional a dicha Entidad entre el 28 y 30 de septiembre de 2016.</w:t>
      </w:r>
    </w:p>
    <w:p w14:paraId="2444B493" w14:textId="77777777" w:rsidR="00E9035E" w:rsidRDefault="00E9035E" w:rsidP="00E9035E">
      <w:pPr>
        <w:jc w:val="both"/>
        <w:rPr>
          <w:rFonts w:ascii="Arial" w:hAnsi="Arial" w:cs="Arial"/>
          <w:color w:val="000000" w:themeColor="text1"/>
          <w:sz w:val="22"/>
          <w:szCs w:val="22"/>
        </w:rPr>
      </w:pPr>
    </w:p>
    <w:p w14:paraId="7AD027B7" w14:textId="77777777" w:rsidR="00E9035E" w:rsidRDefault="00E9035E" w:rsidP="00E9035E">
      <w:pPr>
        <w:jc w:val="both"/>
        <w:rPr>
          <w:rFonts w:ascii="Arial" w:hAnsi="Arial" w:cs="Arial"/>
          <w:color w:val="000000" w:themeColor="text1"/>
          <w:sz w:val="22"/>
          <w:szCs w:val="22"/>
        </w:rPr>
      </w:pPr>
      <w:r>
        <w:rPr>
          <w:rFonts w:ascii="Arial" w:hAnsi="Arial" w:cs="Arial"/>
          <w:color w:val="000000" w:themeColor="text1"/>
          <w:sz w:val="22"/>
          <w:szCs w:val="22"/>
        </w:rPr>
        <w:t xml:space="preserve">En el diagnóstico inicial de los principales temas del Sector se encontraron problemas relacionados con la información financiera del Municipio de Caparrapí pues </w:t>
      </w:r>
      <w:r w:rsidR="00D56F67">
        <w:rPr>
          <w:rFonts w:ascii="Arial" w:hAnsi="Arial" w:cs="Arial"/>
          <w:color w:val="000000" w:themeColor="text1"/>
          <w:sz w:val="22"/>
          <w:szCs w:val="22"/>
        </w:rPr>
        <w:t xml:space="preserve">esta </w:t>
      </w:r>
      <w:r w:rsidR="009E6A95">
        <w:rPr>
          <w:rFonts w:ascii="Arial" w:hAnsi="Arial" w:cs="Arial"/>
          <w:color w:val="000000" w:themeColor="text1"/>
          <w:sz w:val="22"/>
          <w:szCs w:val="22"/>
        </w:rPr>
        <w:t xml:space="preserve">no se </w:t>
      </w:r>
      <w:r w:rsidR="009E6A95" w:rsidRPr="00D56F67">
        <w:rPr>
          <w:rFonts w:ascii="Arial" w:hAnsi="Arial" w:cs="Arial"/>
          <w:color w:val="000000" w:themeColor="text1"/>
          <w:sz w:val="22"/>
          <w:szCs w:val="22"/>
          <w:highlight w:val="yellow"/>
        </w:rPr>
        <w:t>cargó</w:t>
      </w:r>
      <w:r>
        <w:rPr>
          <w:rFonts w:ascii="Arial" w:hAnsi="Arial" w:cs="Arial"/>
          <w:color w:val="000000" w:themeColor="text1"/>
          <w:sz w:val="22"/>
          <w:szCs w:val="22"/>
        </w:rPr>
        <w:t xml:space="preserve"> de manera adecuada al FUT, así mismo, se </w:t>
      </w:r>
      <w:r w:rsidRPr="00D56F67">
        <w:rPr>
          <w:rFonts w:ascii="Arial" w:hAnsi="Arial" w:cs="Arial"/>
          <w:color w:val="000000" w:themeColor="text1"/>
          <w:sz w:val="22"/>
          <w:szCs w:val="22"/>
          <w:highlight w:val="yellow"/>
        </w:rPr>
        <w:t>reportaron</w:t>
      </w:r>
      <w:r>
        <w:rPr>
          <w:rFonts w:ascii="Arial" w:hAnsi="Arial" w:cs="Arial"/>
          <w:color w:val="000000" w:themeColor="text1"/>
          <w:sz w:val="22"/>
          <w:szCs w:val="22"/>
        </w:rPr>
        <w:t xml:space="preserve"> diferencias en los recursos ejecutados en el presupuesto de ingresos y el saldo en caja y bancos; adicionalmente el Municipio tiene una estratificación que no ha sido actualizada desde el Decreto original de 1996, como resultado se evidenció la ocurrencia de los Eventos de Riesgo No. </w:t>
      </w: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LINK </w:instrText>
      </w:r>
      <w:r w:rsidR="002F644D">
        <w:rPr>
          <w:rFonts w:ascii="Arial" w:hAnsi="Arial" w:cs="Arial"/>
          <w:color w:val="000000" w:themeColor="text1"/>
          <w:sz w:val="22"/>
          <w:szCs w:val="22"/>
        </w:rPr>
        <w:instrText xml:space="preserve">Excel.SheetMacroEnabled.12 \\\\MH-EXMOSSSA01.MHEXT.RED\\EncuestasPSFF_Archivos\\Decreto028\\BD\\Excel\\Matriz_2018_PlanDesempeño_Municipio_Caparrapí_Cundinamarca_Sector_Agua_Potable_y_Saneamiento_Básico.xlsm Principal!F8C10 </w:instrText>
      </w:r>
      <w:r>
        <w:rPr>
          <w:rFonts w:ascii="Arial" w:hAnsi="Arial" w:cs="Arial"/>
          <w:color w:val="000000" w:themeColor="text1"/>
          <w:sz w:val="22"/>
          <w:szCs w:val="22"/>
        </w:rPr>
        <w:instrText xml:space="preserve">\a \t </w:instrText>
      </w:r>
      <w:r>
        <w:rPr>
          <w:rFonts w:ascii="Arial" w:hAnsi="Arial" w:cs="Arial"/>
          <w:color w:val="000000" w:themeColor="text1"/>
          <w:sz w:val="22"/>
          <w:szCs w:val="22"/>
        </w:rPr>
        <w:fldChar w:fldCharType="separate"/>
      </w:r>
      <w:r>
        <w:rPr>
          <w:rFonts w:ascii="Arial" w:hAnsi="Arial"/>
          <w:color w:val="000000" w:themeColor="text1"/>
          <w:sz w:val="22"/>
        </w:rPr>
        <w:t>9.1 y 9.12</w:t>
      </w:r>
      <w:r>
        <w:rPr>
          <w:rFonts w:ascii="Arial" w:hAnsi="Arial" w:cs="Arial"/>
          <w:color w:val="000000" w:themeColor="text1"/>
          <w:sz w:val="22"/>
          <w:szCs w:val="22"/>
        </w:rPr>
        <w:fldChar w:fldCharType="end"/>
      </w:r>
      <w:r>
        <w:rPr>
          <w:rFonts w:ascii="Arial" w:hAnsi="Arial" w:cs="Arial"/>
          <w:color w:val="000000" w:themeColor="text1"/>
          <w:sz w:val="22"/>
          <w:szCs w:val="22"/>
        </w:rPr>
        <w:t>, incluidos en el artículo 9 del Decreto 028 de 2008.</w:t>
      </w:r>
    </w:p>
    <w:p w14:paraId="1E90A027" w14:textId="77777777" w:rsidR="00E9035E" w:rsidRDefault="00E9035E" w:rsidP="00E9035E">
      <w:pPr>
        <w:jc w:val="both"/>
        <w:rPr>
          <w:rFonts w:ascii="Arial" w:hAnsi="Arial" w:cs="Arial"/>
          <w:color w:val="000000" w:themeColor="text1"/>
          <w:sz w:val="22"/>
          <w:szCs w:val="22"/>
        </w:rPr>
      </w:pPr>
    </w:p>
    <w:p w14:paraId="2D5CB7A2" w14:textId="77777777" w:rsidR="00E9035E" w:rsidRDefault="00E9035E" w:rsidP="00E9035E">
      <w:pPr>
        <w:jc w:val="both"/>
        <w:rPr>
          <w:rFonts w:ascii="Arial" w:hAnsi="Arial" w:cs="Arial"/>
          <w:color w:val="000000" w:themeColor="text1"/>
          <w:sz w:val="22"/>
          <w:szCs w:val="22"/>
        </w:rPr>
      </w:pPr>
      <w:r>
        <w:rPr>
          <w:rFonts w:ascii="Arial" w:hAnsi="Arial" w:cs="Arial"/>
          <w:color w:val="000000" w:themeColor="text1"/>
          <w:sz w:val="22"/>
          <w:szCs w:val="22"/>
        </w:rPr>
        <w:t xml:space="preserve">En virtud de lo anterior, esta Dirección por medio de la </w:t>
      </w:r>
      <w:r>
        <w:rPr>
          <w:color w:val="000000" w:themeColor="text1"/>
        </w:rPr>
        <w:fldChar w:fldCharType="begin"/>
      </w:r>
      <w:r>
        <w:rPr>
          <w:rFonts w:ascii="Arial" w:hAnsi="Arial" w:cs="Arial"/>
          <w:color w:val="000000" w:themeColor="text1"/>
          <w:sz w:val="22"/>
          <w:szCs w:val="22"/>
        </w:rPr>
        <w:instrText xml:space="preserve"> LINK </w:instrText>
      </w:r>
      <w:r w:rsidR="002F644D">
        <w:rPr>
          <w:rFonts w:ascii="Arial" w:hAnsi="Arial" w:cs="Arial"/>
          <w:color w:val="000000" w:themeColor="text1"/>
          <w:sz w:val="22"/>
          <w:szCs w:val="22"/>
        </w:rPr>
        <w:instrText xml:space="preserve">Excel.SheetMacroEnabled.12 \\\\MH-EXMOSSSA01.MHEXT.RED\\EncuestasPSFF_Archivos\\Decreto028\\BD\\Excel\\Matriz_2018_PlanDesempeño_Municipio_Caparrapí_Cundinamarca_Sector_Agua_Potable_y_Saneamiento_Básico.xlsm Principal!F10C7 </w:instrText>
      </w:r>
      <w:r>
        <w:rPr>
          <w:rFonts w:ascii="Arial" w:hAnsi="Arial" w:cs="Arial"/>
          <w:color w:val="000000" w:themeColor="text1"/>
          <w:sz w:val="22"/>
          <w:szCs w:val="22"/>
        </w:rPr>
        <w:instrText xml:space="preserve">\a \t </w:instrText>
      </w:r>
      <w:r>
        <w:rPr>
          <w:color w:val="000000" w:themeColor="text1"/>
        </w:rPr>
        <w:fldChar w:fldCharType="separate"/>
      </w:r>
      <w:r>
        <w:rPr>
          <w:rFonts w:ascii="Arial" w:hAnsi="Arial" w:cs="Arial"/>
          <w:color w:val="000000" w:themeColor="text1"/>
          <w:sz w:val="22"/>
          <w:szCs w:val="22"/>
        </w:rPr>
        <w:t>Resolución No.1546 del 6 de junio del 2017</w:t>
      </w:r>
      <w:r>
        <w:rPr>
          <w:color w:val="000000" w:themeColor="text1"/>
        </w:rPr>
        <w:fldChar w:fldCharType="end"/>
      </w:r>
      <w:r>
        <w:rPr>
          <w:rFonts w:ascii="Arial" w:hAnsi="Arial" w:cs="Arial"/>
          <w:color w:val="000000" w:themeColor="text1"/>
          <w:sz w:val="22"/>
          <w:szCs w:val="22"/>
        </w:rPr>
        <w:t xml:space="preserve"> ordenó la adopción de la </w:t>
      </w:r>
      <w:r>
        <w:rPr>
          <w:color w:val="000000" w:themeColor="text1"/>
        </w:rPr>
        <w:fldChar w:fldCharType="begin"/>
      </w:r>
      <w:r>
        <w:rPr>
          <w:rFonts w:ascii="Arial" w:hAnsi="Arial" w:cs="Arial"/>
          <w:color w:val="000000" w:themeColor="text1"/>
          <w:sz w:val="22"/>
          <w:szCs w:val="22"/>
        </w:rPr>
        <w:instrText xml:space="preserve"> LINK </w:instrText>
      </w:r>
      <w:r w:rsidR="002F644D">
        <w:rPr>
          <w:rFonts w:ascii="Arial" w:hAnsi="Arial" w:cs="Arial"/>
          <w:color w:val="000000" w:themeColor="text1"/>
          <w:sz w:val="22"/>
          <w:szCs w:val="22"/>
        </w:rPr>
        <w:instrText xml:space="preserve">Excel.SheetMacroEnabled.12 \\\\MH-EXMOSSSA01.MHEXT.RED\\EncuestasPSFF_Archivos\\Decreto028\\BD\\Excel\\Matriz_2018_PlanDesempeño_Municipio_Caparrapí_Cundinamarca_Sector_Agua_Potable_y_Saneamiento_Básico.xlsm Principal!F18C8 </w:instrText>
      </w:r>
      <w:r>
        <w:rPr>
          <w:rFonts w:ascii="Arial" w:hAnsi="Arial" w:cs="Arial"/>
          <w:color w:val="000000" w:themeColor="text1"/>
          <w:sz w:val="22"/>
          <w:szCs w:val="22"/>
        </w:rPr>
        <w:instrText xml:space="preserve">\a \t </w:instrText>
      </w:r>
      <w:r>
        <w:rPr>
          <w:color w:val="000000" w:themeColor="text1"/>
        </w:rPr>
        <w:fldChar w:fldCharType="separate"/>
      </w:r>
      <w:r>
        <w:rPr>
          <w:rFonts w:ascii="Arial" w:hAnsi="Arial" w:cs="Arial"/>
          <w:color w:val="000000" w:themeColor="text1"/>
          <w:sz w:val="22"/>
          <w:szCs w:val="22"/>
        </w:rPr>
        <w:t>Medida Preventiva de Plan de Desempeño</w:t>
      </w:r>
      <w:r>
        <w:rPr>
          <w:color w:val="000000" w:themeColor="text1"/>
        </w:rPr>
        <w:fldChar w:fldCharType="end"/>
      </w:r>
      <w:r>
        <w:rPr>
          <w:rFonts w:ascii="Arial" w:hAnsi="Arial" w:cs="Arial"/>
          <w:color w:val="000000" w:themeColor="text1"/>
          <w:sz w:val="22"/>
          <w:szCs w:val="22"/>
        </w:rPr>
        <w:t xml:space="preserve"> para que la Entidad superara los Eventos de Riesgo mencionados y todas aquellas situaciones identificadas como problemáticas dentro del Sector, en virtud de lo estipulado por los artículos 10, 11 y 13 del Decreto 028 de 2008 y sus normas reglamentarias.</w:t>
      </w:r>
    </w:p>
    <w:p w14:paraId="58FD95EB" w14:textId="77777777" w:rsidR="00E9035E" w:rsidRDefault="00E9035E" w:rsidP="00E9035E">
      <w:pPr>
        <w:jc w:val="both"/>
        <w:rPr>
          <w:rFonts w:ascii="Arial" w:hAnsi="Arial" w:cs="Arial"/>
          <w:color w:val="000000" w:themeColor="text1"/>
          <w:sz w:val="22"/>
          <w:szCs w:val="22"/>
        </w:rPr>
      </w:pPr>
    </w:p>
    <w:p w14:paraId="136D50EF" w14:textId="77777777" w:rsidR="00E9035E" w:rsidRDefault="00E9035E" w:rsidP="00E9035E">
      <w:pPr>
        <w:jc w:val="both"/>
        <w:rPr>
          <w:rFonts w:ascii="Arial" w:hAnsi="Arial" w:cs="Arial"/>
          <w:color w:val="000000" w:themeColor="text1"/>
          <w:sz w:val="22"/>
          <w:szCs w:val="22"/>
        </w:rPr>
      </w:pPr>
      <w:r>
        <w:rPr>
          <w:rFonts w:ascii="Arial" w:hAnsi="Arial"/>
          <w:color w:val="000000" w:themeColor="text1"/>
          <w:sz w:val="22"/>
        </w:rPr>
        <w:t xml:space="preserve">Como consecuencia de la ordenación, el </w:t>
      </w:r>
      <w:r>
        <w:rPr>
          <w:color w:val="000000" w:themeColor="text1"/>
        </w:rPr>
        <w:fldChar w:fldCharType="begin"/>
      </w:r>
      <w:r>
        <w:rPr>
          <w:rFonts w:ascii="Arial" w:hAnsi="Arial"/>
          <w:color w:val="000000" w:themeColor="text1"/>
          <w:sz w:val="22"/>
        </w:rPr>
        <w:instrText xml:space="preserve"> LINK </w:instrText>
      </w:r>
      <w:r w:rsidR="002F644D">
        <w:rPr>
          <w:rFonts w:ascii="Arial" w:hAnsi="Arial"/>
          <w:color w:val="000000" w:themeColor="text1"/>
          <w:sz w:val="22"/>
        </w:rPr>
        <w:instrText xml:space="preserve">Excel.SheetMacroEnabled.12 \\\\MH-EXMOSSSA01.MHEXT.RED\\EncuestasPSFF_Archivos\\Decreto028\\BD\\Excel\\Matriz_2018_PlanDesempeño_Municipio_Caparrapí_Cundinamarca_Sector_Agua_Potable_y_Saneamiento_Básico.xlsm Principal!F6C7 </w:instrText>
      </w:r>
      <w:r>
        <w:rPr>
          <w:rFonts w:ascii="Arial" w:hAnsi="Arial"/>
          <w:color w:val="000000" w:themeColor="text1"/>
          <w:sz w:val="22"/>
        </w:rPr>
        <w:instrText xml:space="preserve">\a \t </w:instrText>
      </w:r>
      <w:r>
        <w:rPr>
          <w:color w:val="000000" w:themeColor="text1"/>
        </w:rPr>
        <w:fldChar w:fldCharType="separate"/>
      </w:r>
      <w:r>
        <w:rPr>
          <w:rFonts w:ascii="Arial" w:hAnsi="Arial"/>
          <w:color w:val="000000" w:themeColor="text1"/>
          <w:sz w:val="22"/>
        </w:rPr>
        <w:t>Municipio de Caparrapí - Cundinamarca</w:t>
      </w:r>
      <w:r>
        <w:rPr>
          <w:color w:val="000000" w:themeColor="text1"/>
        </w:rPr>
        <w:fldChar w:fldCharType="end"/>
      </w:r>
      <w:r>
        <w:rPr>
          <w:rFonts w:ascii="Arial" w:hAnsi="Arial"/>
          <w:color w:val="000000" w:themeColor="text1"/>
          <w:sz w:val="22"/>
        </w:rPr>
        <w:t xml:space="preserve"> adoptó el </w:t>
      </w:r>
      <w:r>
        <w:rPr>
          <w:color w:val="000000" w:themeColor="text1"/>
        </w:rPr>
        <w:fldChar w:fldCharType="begin"/>
      </w:r>
      <w:r>
        <w:rPr>
          <w:rFonts w:ascii="Arial" w:hAnsi="Arial"/>
          <w:color w:val="000000" w:themeColor="text1"/>
          <w:sz w:val="22"/>
        </w:rPr>
        <w:instrText xml:space="preserve"> LINK </w:instrText>
      </w:r>
      <w:r w:rsidR="002F644D">
        <w:rPr>
          <w:rFonts w:ascii="Arial" w:hAnsi="Arial"/>
          <w:color w:val="000000" w:themeColor="text1"/>
          <w:sz w:val="22"/>
        </w:rPr>
        <w:instrText xml:space="preserve">Excel.SheetMacroEnabled.12 \\\\MH-EXMOSSSA01.MHEXT.RED\\EncuestasPSFF_Archivos\\Decreto028\\BD\\Excel\\Matriz_2018_PlanDesempeño_Municipio_Caparrapí_Cundinamarca_Sector_Agua_Potable_y_Saneamiento_Básico.xlsm Principal!F18C9 </w:instrText>
      </w:r>
      <w:r>
        <w:rPr>
          <w:rFonts w:ascii="Arial" w:hAnsi="Arial"/>
          <w:color w:val="000000" w:themeColor="text1"/>
          <w:sz w:val="22"/>
        </w:rPr>
        <w:instrText xml:space="preserve">\a \t </w:instrText>
      </w:r>
      <w:r>
        <w:rPr>
          <w:color w:val="000000" w:themeColor="text1"/>
        </w:rPr>
        <w:fldChar w:fldCharType="separate"/>
      </w:r>
      <w:r>
        <w:rPr>
          <w:rFonts w:ascii="Arial" w:hAnsi="Arial"/>
          <w:color w:val="000000" w:themeColor="text1"/>
          <w:sz w:val="22"/>
        </w:rPr>
        <w:t>Plan de Desempeño</w:t>
      </w:r>
      <w:r>
        <w:rPr>
          <w:color w:val="000000" w:themeColor="text1"/>
        </w:rPr>
        <w:fldChar w:fldCharType="end"/>
      </w:r>
      <w:r>
        <w:rPr>
          <w:rFonts w:ascii="Arial" w:hAnsi="Arial"/>
          <w:color w:val="000000" w:themeColor="text1"/>
          <w:sz w:val="22"/>
        </w:rPr>
        <w:t xml:space="preserve"> recomendado mediante el </w:t>
      </w:r>
      <w:r>
        <w:rPr>
          <w:color w:val="000000" w:themeColor="text1"/>
        </w:rPr>
        <w:fldChar w:fldCharType="begin"/>
      </w:r>
      <w:r>
        <w:rPr>
          <w:rFonts w:ascii="Arial" w:hAnsi="Arial"/>
          <w:color w:val="000000" w:themeColor="text1"/>
          <w:sz w:val="22"/>
        </w:rPr>
        <w:instrText xml:space="preserve"> LINK </w:instrText>
      </w:r>
      <w:r w:rsidR="002F644D">
        <w:rPr>
          <w:rFonts w:ascii="Arial" w:hAnsi="Arial"/>
          <w:color w:val="000000" w:themeColor="text1"/>
          <w:sz w:val="22"/>
        </w:rPr>
        <w:instrText xml:space="preserve">Excel.SheetMacroEnabled.12 \\\\MH-EXMOSSSA01.MHEXT.RED\\EncuestasPSFF_Archivos\\Decreto028\\BD\\Excel\\Matriz_2018_PlanDesempeño_Municipio_Caparrapí_Cundinamarca_Sector_Agua_Potable_y_Saneamiento_Básico.xlsm Principal!F11C8 </w:instrText>
      </w:r>
      <w:r>
        <w:rPr>
          <w:rFonts w:ascii="Arial" w:hAnsi="Arial"/>
          <w:color w:val="000000" w:themeColor="text1"/>
          <w:sz w:val="22"/>
        </w:rPr>
        <w:instrText xml:space="preserve">\a \t </w:instrText>
      </w:r>
      <w:r>
        <w:rPr>
          <w:color w:val="000000" w:themeColor="text1"/>
        </w:rPr>
        <w:fldChar w:fldCharType="separate"/>
      </w:r>
      <w:r>
        <w:rPr>
          <w:rFonts w:ascii="Arial" w:hAnsi="Arial"/>
          <w:color w:val="000000" w:themeColor="text1"/>
          <w:sz w:val="22"/>
        </w:rPr>
        <w:t>Decreto Municipal No. 37 del 17 de agosto del 2017</w:t>
      </w:r>
      <w:r>
        <w:rPr>
          <w:color w:val="000000" w:themeColor="text1"/>
        </w:rPr>
        <w:fldChar w:fldCharType="end"/>
      </w:r>
      <w:r>
        <w:rPr>
          <w:rFonts w:ascii="Arial" w:hAnsi="Arial"/>
          <w:color w:val="000000" w:themeColor="text1"/>
          <w:sz w:val="22"/>
        </w:rPr>
        <w:t xml:space="preserve"> que fue aprobado por parte de esta Dirección a través de la </w:t>
      </w:r>
      <w:r>
        <w:rPr>
          <w:color w:val="000000" w:themeColor="text1"/>
        </w:rPr>
        <w:fldChar w:fldCharType="begin"/>
      </w:r>
      <w:r>
        <w:rPr>
          <w:rFonts w:ascii="Arial" w:hAnsi="Arial"/>
          <w:color w:val="000000" w:themeColor="text1"/>
          <w:sz w:val="22"/>
        </w:rPr>
        <w:instrText xml:space="preserve"> LINK </w:instrText>
      </w:r>
      <w:r w:rsidR="002F644D">
        <w:rPr>
          <w:rFonts w:ascii="Arial" w:hAnsi="Arial"/>
          <w:color w:val="000000" w:themeColor="text1"/>
          <w:sz w:val="22"/>
        </w:rPr>
        <w:instrText xml:space="preserve">Excel.SheetMacroEnabled.12 \\\\MH-EXMOSSSA01.MHEXT.RED\\EncuestasPSFF_Archivos\\Decreto028\\BD\\Excel\\Matriz_2018_PlanDesempeño_Municipio_Caparrapí_Cundinamarca_Sector_Agua_Potable_y_Saneamiento_Básico.xlsm Principal!F12C7 </w:instrText>
      </w:r>
      <w:r>
        <w:rPr>
          <w:rFonts w:ascii="Arial" w:hAnsi="Arial"/>
          <w:color w:val="000000" w:themeColor="text1"/>
          <w:sz w:val="22"/>
        </w:rPr>
        <w:instrText xml:space="preserve">\a \t </w:instrText>
      </w:r>
      <w:r>
        <w:rPr>
          <w:color w:val="000000" w:themeColor="text1"/>
        </w:rPr>
        <w:fldChar w:fldCharType="separate"/>
      </w:r>
      <w:r>
        <w:rPr>
          <w:rFonts w:ascii="Arial" w:hAnsi="Arial"/>
          <w:color w:val="000000" w:themeColor="text1"/>
          <w:sz w:val="22"/>
        </w:rPr>
        <w:t>Resolución No. 3777 del 15 de noviembre del 2017</w:t>
      </w:r>
      <w:r>
        <w:rPr>
          <w:color w:val="000000" w:themeColor="text1"/>
        </w:rPr>
        <w:fldChar w:fldCharType="end"/>
      </w:r>
      <w:r>
        <w:rPr>
          <w:rFonts w:ascii="Arial" w:hAnsi="Arial"/>
          <w:color w:val="000000" w:themeColor="text1"/>
          <w:sz w:val="22"/>
        </w:rPr>
        <w:t xml:space="preserve">. Se estableció una duración de </w:t>
      </w:r>
      <w:r>
        <w:rPr>
          <w:color w:val="000000" w:themeColor="text1"/>
        </w:rPr>
        <w:fldChar w:fldCharType="begin"/>
      </w:r>
      <w:r>
        <w:rPr>
          <w:rFonts w:ascii="Arial" w:hAnsi="Arial"/>
          <w:color w:val="000000" w:themeColor="text1"/>
          <w:sz w:val="22"/>
        </w:rPr>
        <w:instrText xml:space="preserve"> LINK </w:instrText>
      </w:r>
      <w:r w:rsidR="002F644D">
        <w:rPr>
          <w:rFonts w:ascii="Arial" w:hAnsi="Arial"/>
          <w:color w:val="000000" w:themeColor="text1"/>
          <w:sz w:val="22"/>
        </w:rPr>
        <w:instrText xml:space="preserve">Excel.SheetMacroEnabled.12 \\\\MH-EXMOSSSA01.MHEXT.RED\\EncuestasPSFF_Archivos\\Decreto028\\BD\\Excel\\Matriz_2018_PlanDesempeño_Municipio_Caparrapí_Cundinamarca_Sector_Agua_Potable_y_Saneamiento_Básico.xlsm Principal!F13C7 </w:instrText>
      </w:r>
      <w:r>
        <w:rPr>
          <w:rFonts w:ascii="Arial" w:hAnsi="Arial"/>
          <w:color w:val="000000" w:themeColor="text1"/>
          <w:sz w:val="22"/>
        </w:rPr>
        <w:instrText xml:space="preserve">\a \t </w:instrText>
      </w:r>
      <w:r>
        <w:rPr>
          <w:color w:val="000000" w:themeColor="text1"/>
        </w:rPr>
        <w:fldChar w:fldCharType="separate"/>
      </w:r>
      <w:r>
        <w:rPr>
          <w:rFonts w:ascii="Arial" w:hAnsi="Arial"/>
          <w:color w:val="000000" w:themeColor="text1"/>
          <w:sz w:val="22"/>
        </w:rPr>
        <w:t>9</w:t>
      </w:r>
      <w:r>
        <w:rPr>
          <w:color w:val="000000" w:themeColor="text1"/>
        </w:rPr>
        <w:fldChar w:fldCharType="end"/>
      </w:r>
      <w:r>
        <w:rPr>
          <w:rFonts w:ascii="Arial" w:hAnsi="Arial"/>
          <w:color w:val="000000" w:themeColor="text1"/>
          <w:sz w:val="22"/>
        </w:rPr>
        <w:t xml:space="preserve"> meses para que la Entidad desarrollara los objetivos y actividades a las que se comprometió con la adopción del </w:t>
      </w:r>
      <w:r>
        <w:rPr>
          <w:color w:val="000000" w:themeColor="text1"/>
        </w:rPr>
        <w:fldChar w:fldCharType="begin"/>
      </w:r>
      <w:r>
        <w:rPr>
          <w:rFonts w:ascii="Arial" w:hAnsi="Arial"/>
          <w:color w:val="000000" w:themeColor="text1"/>
          <w:sz w:val="22"/>
        </w:rPr>
        <w:instrText xml:space="preserve"> LINK </w:instrText>
      </w:r>
      <w:r w:rsidR="002F644D">
        <w:rPr>
          <w:rFonts w:ascii="Arial" w:hAnsi="Arial"/>
          <w:color w:val="000000" w:themeColor="text1"/>
          <w:sz w:val="22"/>
        </w:rPr>
        <w:instrText xml:space="preserve">Excel.SheetMacroEnabled.12 \\\\MH-EXMOSSSA01.MHEXT.RED\\EncuestasPSFF_Archivos\\Decreto028\\BD\\Excel\\Matriz_2018_PlanDesempeño_Municipio_Caparrapí_Cundinamarca_Sector_Agua_Potable_y_Saneamiento_Básico.xlsm Principal!F18C9 </w:instrText>
      </w:r>
      <w:r>
        <w:rPr>
          <w:rFonts w:ascii="Arial" w:hAnsi="Arial"/>
          <w:color w:val="000000" w:themeColor="text1"/>
          <w:sz w:val="22"/>
        </w:rPr>
        <w:instrText xml:space="preserve">\a \t </w:instrText>
      </w:r>
      <w:r>
        <w:rPr>
          <w:color w:val="000000" w:themeColor="text1"/>
        </w:rPr>
        <w:fldChar w:fldCharType="separate"/>
      </w:r>
      <w:r>
        <w:rPr>
          <w:rFonts w:ascii="Arial" w:hAnsi="Arial"/>
          <w:color w:val="000000" w:themeColor="text1"/>
          <w:sz w:val="22"/>
        </w:rPr>
        <w:t>Plan de Desempeño</w:t>
      </w:r>
      <w:r>
        <w:rPr>
          <w:color w:val="000000" w:themeColor="text1"/>
        </w:rPr>
        <w:fldChar w:fldCharType="end"/>
      </w:r>
      <w:r>
        <w:rPr>
          <w:rFonts w:ascii="Arial" w:hAnsi="Arial"/>
          <w:color w:val="000000" w:themeColor="text1"/>
          <w:sz w:val="22"/>
        </w:rPr>
        <w:t xml:space="preserve">. En ese sentido, su desarrollo contempló el inicio desde el </w:t>
      </w:r>
      <w:r>
        <w:rPr>
          <w:color w:val="000000" w:themeColor="text1"/>
        </w:rPr>
        <w:fldChar w:fldCharType="begin"/>
      </w:r>
      <w:r>
        <w:rPr>
          <w:rFonts w:ascii="Arial" w:hAnsi="Arial"/>
          <w:color w:val="000000" w:themeColor="text1"/>
          <w:sz w:val="22"/>
        </w:rPr>
        <w:instrText xml:space="preserve"> LINK </w:instrText>
      </w:r>
      <w:r w:rsidR="002F644D">
        <w:rPr>
          <w:rFonts w:ascii="Arial" w:hAnsi="Arial"/>
          <w:color w:val="000000" w:themeColor="text1"/>
          <w:sz w:val="22"/>
        </w:rPr>
        <w:instrText xml:space="preserve">Excel.SheetMacroEnabled.12 \\\\MH-EXMOSSSA01.MHEXT.RED\\EncuestasPSFF_Archivos\\Decreto028\\BD\\Excel\\Matriz_2018_PlanDesempeño_Municipio_Caparrapí_Cundinamarca_Sector_Agua_Potable_y_Saneamiento_Básico.xlsm Principal!F13C8 </w:instrText>
      </w:r>
      <w:r>
        <w:rPr>
          <w:rFonts w:ascii="Arial" w:hAnsi="Arial"/>
          <w:color w:val="000000" w:themeColor="text1"/>
          <w:sz w:val="22"/>
        </w:rPr>
        <w:instrText xml:space="preserve">\a \t </w:instrText>
      </w:r>
      <w:r>
        <w:rPr>
          <w:color w:val="000000" w:themeColor="text1"/>
        </w:rPr>
        <w:fldChar w:fldCharType="separate"/>
      </w:r>
      <w:r>
        <w:rPr>
          <w:rFonts w:ascii="Arial" w:hAnsi="Arial"/>
          <w:color w:val="000000" w:themeColor="text1"/>
          <w:sz w:val="22"/>
        </w:rPr>
        <w:t>6 de diciembre del 2017</w:t>
      </w:r>
      <w:r>
        <w:rPr>
          <w:color w:val="000000" w:themeColor="text1"/>
        </w:rPr>
        <w:fldChar w:fldCharType="end"/>
      </w:r>
      <w:r>
        <w:rPr>
          <w:rFonts w:ascii="Arial" w:hAnsi="Arial"/>
          <w:color w:val="000000" w:themeColor="text1"/>
          <w:sz w:val="22"/>
        </w:rPr>
        <w:t xml:space="preserve">, finalizando el </w:t>
      </w:r>
      <w:r>
        <w:rPr>
          <w:color w:val="000000" w:themeColor="text1"/>
        </w:rPr>
        <w:fldChar w:fldCharType="begin"/>
      </w:r>
      <w:r>
        <w:rPr>
          <w:rFonts w:ascii="Arial" w:hAnsi="Arial"/>
          <w:color w:val="000000" w:themeColor="text1"/>
          <w:sz w:val="22"/>
        </w:rPr>
        <w:instrText xml:space="preserve"> LINK </w:instrText>
      </w:r>
      <w:r w:rsidR="002F644D">
        <w:rPr>
          <w:rFonts w:ascii="Arial" w:hAnsi="Arial"/>
          <w:color w:val="000000" w:themeColor="text1"/>
          <w:sz w:val="22"/>
        </w:rPr>
        <w:instrText xml:space="preserve">Excel.SheetMacroEnabled.12 \\\\MH-EXMOSSSA01.MHEXT.RED\\EncuestasPSFF_Archivos\\Decreto028\\BD\\Excel\\Matriz_2018_PlanDesempeño_Municipio_Caparrapí_Cundinamarca_Sector_Agua_Potable_y_Saneamiento_Básico.xlsm Principal!F13C9 </w:instrText>
      </w:r>
      <w:r>
        <w:rPr>
          <w:rFonts w:ascii="Arial" w:hAnsi="Arial"/>
          <w:color w:val="000000" w:themeColor="text1"/>
          <w:sz w:val="22"/>
        </w:rPr>
        <w:instrText xml:space="preserve">\a \f 4 \r </w:instrText>
      </w:r>
      <w:r>
        <w:rPr>
          <w:color w:val="000000" w:themeColor="text1"/>
        </w:rPr>
        <w:fldChar w:fldCharType="separate"/>
      </w:r>
      <w:r>
        <w:rPr>
          <w:rFonts w:ascii="Arial" w:hAnsi="Arial"/>
          <w:color w:val="000000" w:themeColor="text1"/>
          <w:sz w:val="22"/>
        </w:rPr>
        <w:t>8 de septiembre del 2018</w:t>
      </w:r>
      <w:r>
        <w:rPr>
          <w:color w:val="000000" w:themeColor="text1"/>
        </w:rPr>
        <w:fldChar w:fldCharType="end"/>
      </w:r>
      <w:r>
        <w:rPr>
          <w:rFonts w:ascii="Arial" w:hAnsi="Arial"/>
          <w:color w:val="000000" w:themeColor="text1"/>
          <w:sz w:val="22"/>
        </w:rPr>
        <w:t xml:space="preserve">. Para su evaluación se contemplaron </w:t>
      </w:r>
      <w:r>
        <w:rPr>
          <w:color w:val="000000" w:themeColor="text1"/>
        </w:rPr>
        <w:fldChar w:fldCharType="begin"/>
      </w:r>
      <w:r>
        <w:rPr>
          <w:rFonts w:ascii="Arial" w:hAnsi="Arial"/>
          <w:color w:val="000000" w:themeColor="text1"/>
          <w:sz w:val="22"/>
        </w:rPr>
        <w:instrText xml:space="preserve"> LINK </w:instrText>
      </w:r>
      <w:r w:rsidR="002F644D">
        <w:rPr>
          <w:rFonts w:ascii="Arial" w:hAnsi="Arial"/>
          <w:color w:val="000000" w:themeColor="text1"/>
          <w:sz w:val="22"/>
        </w:rPr>
        <w:instrText xml:space="preserve">Excel.SheetMacroEnabled.12 \\\\MH-EXMOSSSA01.MHEXT.RED\\EncuestasPSFF_Archivos\\Decreto028\\BD\\Excel\\Matriz_2018_PlanDesempeño_Municipio_Caparrapí_Cundinamarca_Sector_Agua_Potable_y_Saneamiento_Básico.xlsm Principal!F16C7 </w:instrText>
      </w:r>
      <w:r>
        <w:rPr>
          <w:rFonts w:ascii="Arial" w:hAnsi="Arial"/>
          <w:color w:val="000000" w:themeColor="text1"/>
          <w:sz w:val="22"/>
        </w:rPr>
        <w:instrText xml:space="preserve">\a \t </w:instrText>
      </w:r>
      <w:r>
        <w:rPr>
          <w:color w:val="000000" w:themeColor="text1"/>
        </w:rPr>
        <w:fldChar w:fldCharType="separate"/>
      </w:r>
      <w:r>
        <w:rPr>
          <w:rFonts w:ascii="Arial" w:hAnsi="Arial"/>
          <w:color w:val="000000" w:themeColor="text1"/>
          <w:sz w:val="22"/>
        </w:rPr>
        <w:t>3</w:t>
      </w:r>
      <w:r>
        <w:rPr>
          <w:color w:val="000000" w:themeColor="text1"/>
        </w:rPr>
        <w:fldChar w:fldCharType="end"/>
      </w:r>
      <w:r>
        <w:rPr>
          <w:rFonts w:ascii="Arial" w:hAnsi="Arial"/>
          <w:color w:val="000000" w:themeColor="text1"/>
          <w:sz w:val="22"/>
        </w:rPr>
        <w:t xml:space="preserve"> meses con fecha de inicio desde el </w:t>
      </w:r>
      <w:r>
        <w:rPr>
          <w:color w:val="000000" w:themeColor="text1"/>
        </w:rPr>
        <w:fldChar w:fldCharType="begin"/>
      </w:r>
      <w:r>
        <w:rPr>
          <w:rFonts w:ascii="Arial" w:hAnsi="Arial"/>
          <w:color w:val="000000" w:themeColor="text1"/>
          <w:sz w:val="22"/>
        </w:rPr>
        <w:instrText xml:space="preserve"> LINK </w:instrText>
      </w:r>
      <w:r w:rsidR="002F644D">
        <w:rPr>
          <w:rFonts w:ascii="Arial" w:hAnsi="Arial"/>
          <w:color w:val="000000" w:themeColor="text1"/>
          <w:sz w:val="22"/>
        </w:rPr>
        <w:instrText xml:space="preserve">Excel.SheetMacroEnabled.12 \\\\MH-EXMOSSSA01.MHEXT.RED\\EncuestasPSFF_Archivos\\Decreto028\\BD\\Excel\\Matriz_2018_PlanDesempeño_Municipio_Caparrapí_Cundinamarca_Sector_Agua_Potable_y_Saneamiento_Básico.xlsm Principal!F17C7 </w:instrText>
      </w:r>
      <w:r>
        <w:rPr>
          <w:rFonts w:ascii="Arial" w:hAnsi="Arial"/>
          <w:color w:val="000000" w:themeColor="text1"/>
          <w:sz w:val="22"/>
        </w:rPr>
        <w:instrText xml:space="preserve">\a \f 4 \r </w:instrText>
      </w:r>
      <w:r>
        <w:rPr>
          <w:color w:val="000000" w:themeColor="text1"/>
        </w:rPr>
        <w:fldChar w:fldCharType="separate"/>
      </w:r>
      <w:r>
        <w:rPr>
          <w:rFonts w:ascii="Arial" w:hAnsi="Arial"/>
          <w:color w:val="000000" w:themeColor="text1"/>
          <w:sz w:val="22"/>
        </w:rPr>
        <w:t>9 de septiembre del 2018</w:t>
      </w:r>
      <w:r>
        <w:rPr>
          <w:color w:val="000000" w:themeColor="text1"/>
        </w:rPr>
        <w:fldChar w:fldCharType="end"/>
      </w:r>
      <w:r>
        <w:rPr>
          <w:rFonts w:ascii="Arial" w:hAnsi="Arial"/>
          <w:color w:val="000000" w:themeColor="text1"/>
          <w:sz w:val="22"/>
        </w:rPr>
        <w:t xml:space="preserve">, finalizando el </w:t>
      </w:r>
      <w:r>
        <w:rPr>
          <w:color w:val="000000" w:themeColor="text1"/>
        </w:rPr>
        <w:fldChar w:fldCharType="begin"/>
      </w:r>
      <w:r>
        <w:rPr>
          <w:rFonts w:ascii="Arial" w:hAnsi="Arial"/>
          <w:color w:val="000000" w:themeColor="text1"/>
          <w:sz w:val="22"/>
        </w:rPr>
        <w:instrText xml:space="preserve"> LINK </w:instrText>
      </w:r>
      <w:r w:rsidR="002F644D">
        <w:rPr>
          <w:rFonts w:ascii="Arial" w:hAnsi="Arial"/>
          <w:color w:val="000000" w:themeColor="text1"/>
          <w:sz w:val="22"/>
        </w:rPr>
        <w:instrText xml:space="preserve">Excel.SheetMacroEnabled.12 \\\\MH-EXMOSSSA01.MHEXT.RED\\EncuestasPSFF_Archivos\\Decreto028\\BD\\Excel\\Matriz_2018_PlanDesempeño_Municipio_Caparrapí_Cundinamarca_Sector_Agua_Potable_y_Saneamiento_Básico.xlsm Principal!F17C8 </w:instrText>
      </w:r>
      <w:r>
        <w:rPr>
          <w:rFonts w:ascii="Arial" w:hAnsi="Arial"/>
          <w:color w:val="000000" w:themeColor="text1"/>
          <w:sz w:val="22"/>
        </w:rPr>
        <w:instrText xml:space="preserve">\a \f 4 \r </w:instrText>
      </w:r>
      <w:r>
        <w:rPr>
          <w:color w:val="000000" w:themeColor="text1"/>
        </w:rPr>
        <w:fldChar w:fldCharType="separate"/>
      </w:r>
      <w:r>
        <w:rPr>
          <w:rFonts w:ascii="Arial" w:hAnsi="Arial"/>
          <w:color w:val="000000" w:themeColor="text1"/>
          <w:sz w:val="22"/>
        </w:rPr>
        <w:t>8 de diciembre del 2018</w:t>
      </w:r>
      <w:r>
        <w:rPr>
          <w:color w:val="000000" w:themeColor="text1"/>
        </w:rPr>
        <w:fldChar w:fldCharType="end"/>
      </w:r>
      <w:r>
        <w:rPr>
          <w:rFonts w:ascii="Arial" w:hAnsi="Arial"/>
          <w:color w:val="000000" w:themeColor="text1"/>
          <w:sz w:val="22"/>
        </w:rPr>
        <w:t>.</w:t>
      </w:r>
      <w:r>
        <w:rPr>
          <w:rFonts w:ascii="Arial" w:hAnsi="Arial" w:cs="Arial"/>
          <w:color w:val="000000" w:themeColor="text1"/>
          <w:sz w:val="22"/>
          <w:szCs w:val="22"/>
        </w:rPr>
        <w:t xml:space="preserve"> Debido a que se presentaron incumplimientos de dicho Plan, a través de la Resolución 2890 del 18 de septiembre de 2018 se le impuso al Municipio la Medida Correctiva de Suspensión de Giros.</w:t>
      </w:r>
    </w:p>
    <w:p w14:paraId="63C69E43" w14:textId="77777777" w:rsidR="00E9035E" w:rsidRDefault="00E9035E" w:rsidP="00E9035E">
      <w:pPr>
        <w:jc w:val="both"/>
        <w:rPr>
          <w:rFonts w:ascii="Arial" w:hAnsi="Arial" w:cs="Arial"/>
          <w:color w:val="000000" w:themeColor="text1"/>
          <w:sz w:val="22"/>
          <w:szCs w:val="22"/>
        </w:rPr>
      </w:pPr>
    </w:p>
    <w:p w14:paraId="55B26E71" w14:textId="77777777" w:rsidR="0047522E" w:rsidRPr="00B101C0" w:rsidRDefault="00ED57A5" w:rsidP="0047522E">
      <w:pPr>
        <w:pStyle w:val="yiv292490742msonormal"/>
        <w:jc w:val="both"/>
        <w:rPr>
          <w:rFonts w:ascii="Arial" w:hAnsi="Arial" w:cs="Arial"/>
          <w:color w:val="000000" w:themeColor="text1"/>
          <w:sz w:val="22"/>
          <w:szCs w:val="22"/>
          <w:lang w:val="es-CO"/>
        </w:rPr>
      </w:pPr>
      <w:r w:rsidRPr="005F513D">
        <w:rPr>
          <w:rFonts w:ascii="Arial" w:hAnsi="Arial" w:cs="Arial"/>
          <w:color w:val="000000" w:themeColor="text1"/>
          <w:sz w:val="22"/>
          <w:szCs w:val="22"/>
          <w:lang w:val="es-CO"/>
        </w:rPr>
        <w:lastRenderedPageBreak/>
        <w:t>Por otro lado, es importante señalar que</w:t>
      </w:r>
      <w:r w:rsidR="00B101C0">
        <w:rPr>
          <w:rFonts w:ascii="Arial" w:hAnsi="Arial" w:cs="Arial"/>
          <w:color w:val="000000" w:themeColor="text1"/>
          <w:sz w:val="22"/>
          <w:szCs w:val="22"/>
          <w:lang w:val="es-CO"/>
        </w:rPr>
        <w:t xml:space="preserve"> para el primer informe de seguimiento a la Medida Correctiva, de las seis actividades evaluadas, tres actividades se cumplieron parcialmente y tres actividades no se cumplieron, mientras que, </w:t>
      </w:r>
      <w:r w:rsidRPr="005F513D">
        <w:rPr>
          <w:rFonts w:ascii="Arial" w:hAnsi="Arial" w:cs="Arial"/>
          <w:color w:val="000000" w:themeColor="text1"/>
          <w:sz w:val="22"/>
          <w:szCs w:val="22"/>
          <w:lang w:val="es-CO"/>
        </w:rPr>
        <w:t xml:space="preserve">a través del segundo informe de seguimiento </w:t>
      </w:r>
      <w:r w:rsidR="00DD0ED5">
        <w:rPr>
          <w:rFonts w:ascii="Arial" w:hAnsi="Arial" w:cs="Arial"/>
          <w:color w:val="000000" w:themeColor="text1"/>
          <w:sz w:val="22"/>
          <w:szCs w:val="22"/>
          <w:lang w:val="es-CO"/>
        </w:rPr>
        <w:t xml:space="preserve">se pudo ver </w:t>
      </w:r>
      <w:r w:rsidRPr="005F513D">
        <w:rPr>
          <w:rFonts w:ascii="Arial" w:hAnsi="Arial" w:cs="Arial"/>
          <w:color w:val="000000" w:themeColor="text1"/>
          <w:sz w:val="22"/>
          <w:szCs w:val="22"/>
          <w:lang w:val="es-CO"/>
        </w:rPr>
        <w:t xml:space="preserve">que de las seis </w:t>
      </w:r>
      <w:r w:rsidR="002A2A8D">
        <w:rPr>
          <w:rFonts w:ascii="Arial" w:hAnsi="Arial" w:cs="Arial"/>
          <w:color w:val="000000" w:themeColor="text1"/>
          <w:sz w:val="22"/>
          <w:szCs w:val="22"/>
          <w:lang w:val="es-CO"/>
        </w:rPr>
        <w:t>a</w:t>
      </w:r>
      <w:r w:rsidRPr="005F513D">
        <w:rPr>
          <w:rFonts w:ascii="Arial" w:hAnsi="Arial" w:cs="Arial"/>
          <w:color w:val="000000" w:themeColor="text1"/>
          <w:sz w:val="22"/>
          <w:szCs w:val="22"/>
          <w:lang w:val="es-CO"/>
        </w:rPr>
        <w:t xml:space="preserve">ctividades evaluadas, cinco se cumplieron parcialmente y una  </w:t>
      </w:r>
      <w:r w:rsidRPr="00DD4809">
        <w:rPr>
          <w:rFonts w:ascii="Arial" w:hAnsi="Arial" w:cs="Arial"/>
          <w:color w:val="000000" w:themeColor="text1"/>
          <w:sz w:val="22"/>
          <w:szCs w:val="22"/>
          <w:lang w:val="es-CO"/>
        </w:rPr>
        <w:t xml:space="preserve">no se cumplió, </w:t>
      </w:r>
      <w:r w:rsidR="00EF176E">
        <w:rPr>
          <w:rFonts w:ascii="Arial" w:hAnsi="Arial" w:cs="Arial"/>
          <w:color w:val="000000" w:themeColor="text1"/>
          <w:sz w:val="22"/>
          <w:szCs w:val="22"/>
          <w:lang w:val="es-CO"/>
        </w:rPr>
        <w:t>razón por la cual,</w:t>
      </w:r>
      <w:r w:rsidRPr="00DD4809">
        <w:rPr>
          <w:rFonts w:ascii="Arial" w:hAnsi="Arial" w:cs="Arial"/>
          <w:color w:val="000000" w:themeColor="text1"/>
          <w:sz w:val="22"/>
          <w:szCs w:val="22"/>
          <w:lang w:val="es-CO"/>
        </w:rPr>
        <w:t xml:space="preserve"> se realizaron varias recomendaciones para es</w:t>
      </w:r>
      <w:r w:rsidR="00EF176E">
        <w:rPr>
          <w:rFonts w:ascii="Arial" w:hAnsi="Arial" w:cs="Arial"/>
          <w:color w:val="000000" w:themeColor="text1"/>
          <w:sz w:val="22"/>
          <w:szCs w:val="22"/>
          <w:lang w:val="es-CO"/>
        </w:rPr>
        <w:t>t</w:t>
      </w:r>
      <w:r w:rsidRPr="00DD4809">
        <w:rPr>
          <w:rFonts w:ascii="Arial" w:hAnsi="Arial" w:cs="Arial"/>
          <w:color w:val="000000" w:themeColor="text1"/>
          <w:sz w:val="22"/>
          <w:szCs w:val="22"/>
          <w:lang w:val="es-CO"/>
        </w:rPr>
        <w:t>e seguimiento, entre las cuales</w:t>
      </w:r>
      <w:r w:rsidR="00EF176E">
        <w:rPr>
          <w:rFonts w:ascii="Arial" w:hAnsi="Arial" w:cs="Arial"/>
          <w:color w:val="000000" w:themeColor="text1"/>
          <w:sz w:val="22"/>
          <w:szCs w:val="22"/>
          <w:lang w:val="es-CO"/>
        </w:rPr>
        <w:t>:</w:t>
      </w:r>
      <w:r w:rsidRPr="00DD4809">
        <w:rPr>
          <w:rFonts w:ascii="Arial" w:hAnsi="Arial" w:cs="Arial"/>
          <w:color w:val="000000" w:themeColor="text1"/>
          <w:sz w:val="22"/>
          <w:szCs w:val="22"/>
          <w:lang w:val="es-CO"/>
        </w:rPr>
        <w:t xml:space="preserve"> se solicitó al Municipio que</w:t>
      </w:r>
      <w:r w:rsidR="00F26511" w:rsidRPr="00DD4809">
        <w:rPr>
          <w:rFonts w:ascii="Arial" w:hAnsi="Arial" w:cs="Arial"/>
          <w:color w:val="000000" w:themeColor="text1"/>
          <w:sz w:val="22"/>
          <w:szCs w:val="22"/>
          <w:lang w:val="es-CO"/>
        </w:rPr>
        <w:t xml:space="preserve"> allegara copia del acto administrativo por medio del cual se llevó a cabo el aplazamiento de las apropiaciones presupuestales, en cumplimiento del artículo 4° de la Resolución No. 2890 del 18 de septiembre de 2018; que entregara </w:t>
      </w:r>
      <w:r w:rsidR="00F26511" w:rsidRPr="00DD4809">
        <w:rPr>
          <w:rFonts w:ascii="Arial" w:hAnsi="Arial" w:cs="Arial"/>
          <w:color w:val="000000" w:themeColor="text1"/>
          <w:sz w:val="22"/>
          <w:lang w:val="es-CO"/>
        </w:rPr>
        <w:t xml:space="preserve">las ejecuciones presupuestales actualizadas y con corte trimestral con el fin de realizar la comparación con la información cargada al FUT; que explicara por qué en el formulario de Gastos de Inversión del FUT </w:t>
      </w:r>
      <w:r w:rsidR="00D070FC">
        <w:rPr>
          <w:rFonts w:ascii="Arial" w:hAnsi="Arial" w:cs="Arial"/>
          <w:color w:val="000000" w:themeColor="text1"/>
          <w:sz w:val="22"/>
          <w:lang w:val="es-CO"/>
        </w:rPr>
        <w:t xml:space="preserve">(III trimestre de 2019) </w:t>
      </w:r>
      <w:r w:rsidR="00F26511" w:rsidRPr="00DD4809">
        <w:rPr>
          <w:rFonts w:ascii="Arial" w:hAnsi="Arial" w:cs="Arial"/>
          <w:color w:val="000000" w:themeColor="text1"/>
          <w:sz w:val="22"/>
          <w:lang w:val="es-CO"/>
        </w:rPr>
        <w:t xml:space="preserve">aparece un </w:t>
      </w:r>
      <w:r w:rsidR="00F26511" w:rsidRPr="00DD4809">
        <w:rPr>
          <w:rFonts w:ascii="Arial" w:hAnsi="Arial" w:cs="Arial"/>
          <w:bCs/>
          <w:color w:val="000000" w:themeColor="text1"/>
          <w:sz w:val="22"/>
          <w:szCs w:val="22"/>
          <w:lang w:val="es-CO"/>
        </w:rPr>
        <w:t>compromiso por valor de $7 millones, cuya fuente es “</w:t>
      </w:r>
      <w:r w:rsidR="00F26511" w:rsidRPr="00DD4809">
        <w:rPr>
          <w:rFonts w:ascii="Arial" w:hAnsi="Arial" w:cs="Arial"/>
          <w:bCs/>
          <w:i/>
          <w:color w:val="000000" w:themeColor="text1"/>
          <w:sz w:val="22"/>
          <w:szCs w:val="22"/>
          <w:lang w:val="es-CO"/>
        </w:rPr>
        <w:t>SGP AGUA POTABLE Y SANEAMIENTO BASICO - ONCE DOCEAVAS VIGENCIA ACTUAL MAS ULTIMA DOCEAVA VIGENCIA ANTERIOR</w:t>
      </w:r>
      <w:r w:rsidR="00F26511" w:rsidRPr="00DD4809">
        <w:rPr>
          <w:rFonts w:ascii="Arial" w:hAnsi="Arial" w:cs="Arial"/>
          <w:bCs/>
          <w:color w:val="000000" w:themeColor="text1"/>
          <w:sz w:val="22"/>
          <w:szCs w:val="22"/>
          <w:lang w:val="es-CO"/>
        </w:rPr>
        <w:t xml:space="preserve">”, pese a que el Municipio tiene una suspensión de giros vigente desde finales de 2018; que </w:t>
      </w:r>
      <w:r w:rsidR="00F26511" w:rsidRPr="00DD4809">
        <w:rPr>
          <w:rFonts w:ascii="Arial" w:hAnsi="Arial" w:cs="Arial"/>
          <w:color w:val="000000" w:themeColor="text1"/>
          <w:sz w:val="22"/>
          <w:lang w:val="es-CO"/>
        </w:rPr>
        <w:t>explicara con qué recursos se va a financiar la actualización de la estratificación, que si se va a financiar con recursos propios entregara copia del anexo del decreto de liquidación del presupuesto donde se pueda ver la apropiación de recursos destinados a ese fin y</w:t>
      </w:r>
      <w:r w:rsidR="00F26511" w:rsidRPr="005F513D">
        <w:rPr>
          <w:rFonts w:ascii="Arial" w:hAnsi="Arial" w:cs="Arial"/>
          <w:color w:val="000000" w:themeColor="text1"/>
          <w:sz w:val="22"/>
          <w:lang w:val="es-CO"/>
        </w:rPr>
        <w:t xml:space="preserve"> que si se va a financiar con recursos de Regalías o de la Gobernación, se presentaran evidencias de las gestiones realizadas</w:t>
      </w:r>
      <w:r w:rsidR="0047522E" w:rsidRPr="005F513D">
        <w:rPr>
          <w:rFonts w:ascii="Arial" w:hAnsi="Arial" w:cs="Arial"/>
          <w:color w:val="000000" w:themeColor="text1"/>
          <w:sz w:val="22"/>
          <w:lang w:val="es-CO"/>
        </w:rPr>
        <w:t>.</w:t>
      </w:r>
    </w:p>
    <w:p w14:paraId="3943D9CA" w14:textId="77777777" w:rsidR="00F26511" w:rsidRPr="002F644D" w:rsidRDefault="0047522E" w:rsidP="0047522E">
      <w:pPr>
        <w:pStyle w:val="yiv292490742msonormal"/>
        <w:jc w:val="both"/>
        <w:rPr>
          <w:rFonts w:ascii="Arial" w:hAnsi="Arial" w:cs="Arial"/>
          <w:color w:val="000000" w:themeColor="text1"/>
          <w:sz w:val="22"/>
          <w:szCs w:val="22"/>
          <w:lang w:val="es-CO"/>
        </w:rPr>
      </w:pPr>
      <w:r w:rsidRPr="005F513D">
        <w:rPr>
          <w:rFonts w:ascii="Arial" w:hAnsi="Arial" w:cs="Arial"/>
          <w:color w:val="000000" w:themeColor="text1"/>
          <w:sz w:val="22"/>
          <w:lang w:val="es-CO"/>
        </w:rPr>
        <w:t xml:space="preserve">Igualmente, </w:t>
      </w:r>
      <w:r w:rsidR="00400B08">
        <w:rPr>
          <w:rFonts w:ascii="Arial" w:hAnsi="Arial" w:cs="Arial"/>
          <w:color w:val="000000" w:themeColor="text1"/>
          <w:sz w:val="22"/>
          <w:lang w:val="es-CO"/>
        </w:rPr>
        <w:t xml:space="preserve">se le solicitó </w:t>
      </w:r>
      <w:r w:rsidR="00F26511" w:rsidRPr="005F513D">
        <w:rPr>
          <w:rFonts w:ascii="Arial" w:hAnsi="Arial" w:cs="Arial"/>
          <w:color w:val="000000" w:themeColor="text1"/>
          <w:sz w:val="22"/>
          <w:lang w:val="es-CO"/>
        </w:rPr>
        <w:t xml:space="preserve">que </w:t>
      </w:r>
      <w:r w:rsidR="00F26511" w:rsidRPr="005F513D">
        <w:rPr>
          <w:rFonts w:ascii="Arial" w:hAnsi="Arial" w:cs="Arial"/>
          <w:color w:val="000000"/>
          <w:sz w:val="22"/>
          <w:szCs w:val="22"/>
          <w:lang w:val="es-CO"/>
        </w:rPr>
        <w:t xml:space="preserve">allegara el documento que determine la estrategia de actualización de la estratificación y que contenga como mínimo las actividades a realizar, los responsables y los plazos </w:t>
      </w:r>
      <w:r w:rsidR="00F26511" w:rsidRPr="00DD4809">
        <w:rPr>
          <w:rFonts w:ascii="Arial" w:hAnsi="Arial" w:cs="Arial"/>
          <w:color w:val="000000"/>
          <w:sz w:val="22"/>
          <w:szCs w:val="22"/>
          <w:lang w:val="es-CO"/>
        </w:rPr>
        <w:t xml:space="preserve">de ejecución, ya que ese es el producto para evidenciar el cumplimiento de esa Actividad; </w:t>
      </w:r>
      <w:r w:rsidR="00F26511" w:rsidRPr="00DD4809">
        <w:rPr>
          <w:rFonts w:ascii="Arial" w:hAnsi="Arial" w:cs="Arial"/>
          <w:color w:val="000000" w:themeColor="text1"/>
          <w:sz w:val="22"/>
          <w:lang w:val="es-CO"/>
        </w:rPr>
        <w:t xml:space="preserve">que el proyecto formulado en la plataforma MGA </w:t>
      </w:r>
      <w:r w:rsidR="00F26511" w:rsidRPr="00DD4809">
        <w:rPr>
          <w:rFonts w:ascii="Arial" w:hAnsi="Arial" w:cs="Arial"/>
          <w:i/>
          <w:color w:val="000000" w:themeColor="text1"/>
          <w:sz w:val="22"/>
          <w:lang w:val="es-CO"/>
        </w:rPr>
        <w:t>Web</w:t>
      </w:r>
      <w:r w:rsidR="00F26511" w:rsidRPr="00DD4809">
        <w:rPr>
          <w:rFonts w:ascii="Arial" w:hAnsi="Arial" w:cs="Arial"/>
          <w:color w:val="000000" w:themeColor="text1"/>
          <w:sz w:val="22"/>
          <w:lang w:val="es-CO"/>
        </w:rPr>
        <w:t xml:space="preserve"> tenga Código BPIN; que explicara la estimación de ingresos y beneficios del Módulo de Preparación del Proyecto de Actualización de la Estratificación, ya que no es claro de dónde salen los valores unitarios que muestran y por ende, los beneficios; que allegara las actas de las reuniones del Comité Permanente de Estratificación </w:t>
      </w:r>
      <w:r w:rsidR="00F369DE" w:rsidRPr="00DD4809">
        <w:rPr>
          <w:rFonts w:ascii="Arial" w:hAnsi="Arial" w:cs="Arial"/>
          <w:color w:val="000000" w:themeColor="text1"/>
          <w:sz w:val="22"/>
          <w:lang w:val="es-CO"/>
        </w:rPr>
        <w:t xml:space="preserve">(CPE) </w:t>
      </w:r>
      <w:r w:rsidR="00F26511" w:rsidRPr="00DD4809">
        <w:rPr>
          <w:rFonts w:ascii="Arial" w:hAnsi="Arial" w:cs="Arial"/>
          <w:color w:val="000000" w:themeColor="text1"/>
          <w:sz w:val="22"/>
          <w:lang w:val="es-CO"/>
        </w:rPr>
        <w:t xml:space="preserve">que se han sostenido hasta la actualidad; que entregara el acto administrativo de la Personería Municipal, a través del cual culminó el proceso de selección de los representantes de la comunidad en el </w:t>
      </w:r>
      <w:r w:rsidR="00F369DE" w:rsidRPr="00DD4809">
        <w:rPr>
          <w:rFonts w:ascii="Arial" w:hAnsi="Arial" w:cs="Arial"/>
          <w:color w:val="000000" w:themeColor="text1"/>
          <w:sz w:val="22"/>
          <w:lang w:val="es-CO"/>
        </w:rPr>
        <w:t>CPE</w:t>
      </w:r>
      <w:r w:rsidR="00F26511" w:rsidRPr="00DD4809">
        <w:rPr>
          <w:rFonts w:ascii="Arial" w:hAnsi="Arial" w:cs="Arial"/>
          <w:color w:val="000000" w:themeColor="text1"/>
          <w:sz w:val="22"/>
          <w:lang w:val="es-CO"/>
        </w:rPr>
        <w:t>, en el que se identifique al representante de la comunidad rural del Municipio (de centros poblados o de fincas y viviendas dispersas); que allegara el decreto mediante el cual conforma el Comité Permanente de Estratificación, identificando plenamente a los representantes de la comunidad seleccionados por la Personería (donde quede claro quién es el representante de la comunidad rural del Municipio), y a los representantes de las empresas que comercializan los Servicios Públicos Domiciliarios en el Municipio, ya que es a través de este acto administrativo que se crea la obligación legal para</w:t>
      </w:r>
      <w:r w:rsidR="00F26511">
        <w:rPr>
          <w:rFonts w:ascii="Arial" w:hAnsi="Arial" w:cs="Arial"/>
          <w:color w:val="000000" w:themeColor="text1"/>
          <w:sz w:val="22"/>
          <w:lang w:val="es-CO"/>
        </w:rPr>
        <w:t xml:space="preserve"> el pago de los honorarios de los representantes de la comunidad; y que aclarara la fuente de recursos con la que pagarán la asistencia a las sesiones de los representantes de la comunidad pertenecientes al Comité Permanente de Estratificación.</w:t>
      </w:r>
    </w:p>
    <w:p w14:paraId="7B06F412" w14:textId="77777777" w:rsidR="00ED57A5" w:rsidRDefault="00ED57A5" w:rsidP="00ED57A5">
      <w:pPr>
        <w:jc w:val="both"/>
        <w:rPr>
          <w:rFonts w:ascii="Arial" w:hAnsi="Arial" w:cs="Arial"/>
          <w:color w:val="000000" w:themeColor="text1"/>
          <w:sz w:val="22"/>
          <w:szCs w:val="22"/>
        </w:rPr>
      </w:pPr>
      <w:r>
        <w:rPr>
          <w:rFonts w:ascii="Arial" w:hAnsi="Arial" w:cs="Arial"/>
          <w:color w:val="000000" w:themeColor="text1"/>
          <w:sz w:val="22"/>
          <w:szCs w:val="22"/>
        </w:rPr>
        <w:t xml:space="preserve">Éste es el tercer seguimiento al cumplimiento de las obligaciones y actividades incluidas en </w:t>
      </w:r>
      <w:r w:rsidR="001A2249">
        <w:rPr>
          <w:rFonts w:ascii="Arial" w:hAnsi="Arial" w:cs="Arial"/>
          <w:color w:val="000000" w:themeColor="text1"/>
          <w:sz w:val="22"/>
          <w:szCs w:val="22"/>
        </w:rPr>
        <w:t>la Suspensión de Giros</w:t>
      </w:r>
      <w:r>
        <w:rPr>
          <w:rFonts w:ascii="Arial" w:hAnsi="Arial" w:cs="Arial"/>
          <w:color w:val="000000" w:themeColor="text1"/>
          <w:sz w:val="22"/>
          <w:szCs w:val="22"/>
        </w:rPr>
        <w:t>. Los resultados se relacionan a continuación.</w:t>
      </w:r>
    </w:p>
    <w:p w14:paraId="54CE40A3" w14:textId="77777777" w:rsidR="00E9035E" w:rsidRDefault="00E9035E" w:rsidP="00E9035E">
      <w:pPr>
        <w:jc w:val="both"/>
        <w:rPr>
          <w:rFonts w:ascii="Arial" w:hAnsi="Arial" w:cs="Arial"/>
          <w:color w:val="000000" w:themeColor="text1"/>
          <w:sz w:val="22"/>
          <w:szCs w:val="22"/>
        </w:rPr>
      </w:pPr>
    </w:p>
    <w:p w14:paraId="07928EDA" w14:textId="77777777" w:rsidR="00E9035E" w:rsidRDefault="00E9035E" w:rsidP="00E9035E">
      <w:pPr>
        <w:numPr>
          <w:ilvl w:val="0"/>
          <w:numId w:val="2"/>
        </w:numPr>
        <w:jc w:val="both"/>
        <w:rPr>
          <w:rFonts w:ascii="Arial" w:hAnsi="Arial" w:cs="Arial"/>
          <w:b/>
          <w:color w:val="000000" w:themeColor="text1"/>
          <w:sz w:val="22"/>
          <w:szCs w:val="22"/>
        </w:rPr>
      </w:pPr>
      <w:r>
        <w:rPr>
          <w:rFonts w:ascii="Arial" w:hAnsi="Arial" w:cs="Arial"/>
          <w:b/>
          <w:color w:val="000000" w:themeColor="text1"/>
          <w:sz w:val="22"/>
          <w:szCs w:val="22"/>
        </w:rPr>
        <w:t>Caracterización Sectorial</w:t>
      </w:r>
    </w:p>
    <w:p w14:paraId="1C7EE84F" w14:textId="77777777" w:rsidR="00E9035E" w:rsidRDefault="00E9035E" w:rsidP="00E9035E">
      <w:pPr>
        <w:jc w:val="both"/>
        <w:rPr>
          <w:rFonts w:ascii="Arial" w:hAnsi="Arial" w:cs="Arial"/>
          <w:color w:val="000000" w:themeColor="text1"/>
          <w:sz w:val="22"/>
          <w:szCs w:val="22"/>
        </w:rPr>
      </w:pPr>
    </w:p>
    <w:p w14:paraId="4BA2F17F" w14:textId="77777777" w:rsidR="00E9035E" w:rsidRDefault="00E9035E" w:rsidP="00E9035E">
      <w:pPr>
        <w:jc w:val="both"/>
        <w:rPr>
          <w:rFonts w:ascii="Arial" w:hAnsi="Arial" w:cs="Arial"/>
          <w:color w:val="000000" w:themeColor="text1"/>
          <w:sz w:val="22"/>
          <w:szCs w:val="22"/>
        </w:rPr>
      </w:pPr>
      <w:r>
        <w:rPr>
          <w:rFonts w:ascii="Arial" w:hAnsi="Arial" w:cs="Arial"/>
          <w:color w:val="000000" w:themeColor="text1"/>
          <w:sz w:val="22"/>
          <w:szCs w:val="22"/>
        </w:rPr>
        <w:lastRenderedPageBreak/>
        <w:t>En la actualidad el Municipio es prestador directo, no funciona la Junta Municipal de Servicios Públicos del Municipio de Caparrapí, que fue creada a pesar de realizar la invitación del artículo 6º de la Ley 142 de 1994 en tres ocasiones, no se han presentado propuestas al respecto, por lo que el Municipio continúa realizando la prestación directa de los tres servicios en el área urbana (que equivale al 0,02 % del territorio total y abarca el 15,6 % de la población total).</w:t>
      </w:r>
    </w:p>
    <w:p w14:paraId="451763F6" w14:textId="77777777" w:rsidR="00E9035E" w:rsidRDefault="00E9035E" w:rsidP="00E9035E">
      <w:pPr>
        <w:jc w:val="both"/>
        <w:rPr>
          <w:rFonts w:ascii="Arial" w:hAnsi="Arial" w:cs="Arial"/>
          <w:color w:val="000000" w:themeColor="text1"/>
          <w:sz w:val="22"/>
          <w:szCs w:val="22"/>
        </w:rPr>
      </w:pPr>
    </w:p>
    <w:p w14:paraId="2D62B181" w14:textId="77777777" w:rsidR="00E9035E" w:rsidRDefault="00E9035E" w:rsidP="00E9035E">
      <w:pPr>
        <w:jc w:val="both"/>
        <w:rPr>
          <w:rFonts w:ascii="Arial" w:hAnsi="Arial" w:cs="Arial"/>
          <w:color w:val="000000" w:themeColor="text1"/>
          <w:sz w:val="22"/>
          <w:szCs w:val="22"/>
        </w:rPr>
      </w:pPr>
      <w:r>
        <w:rPr>
          <w:rFonts w:ascii="Arial" w:hAnsi="Arial" w:cs="Arial"/>
          <w:color w:val="000000" w:themeColor="text1"/>
          <w:sz w:val="22"/>
          <w:szCs w:val="22"/>
        </w:rPr>
        <w:t>El Municipio de Caparrapí en su condición de prestador directo realiza un procedimiento particular para el otorgamiento de subsidios, la Jefatura de Servicios Públicos entrega memorandos bimestrales a la Secretaría de Hacienda para que se le giren los recursos correspondientes a subsidios del periodo. Al recibir y revisar el memorando, la Secretaría de Hacienda gira los recursos a la cuenta de la Jefatura de Servicios Públicos.</w:t>
      </w:r>
    </w:p>
    <w:p w14:paraId="3E40733C" w14:textId="77777777" w:rsidR="00E9035E" w:rsidRDefault="00E9035E" w:rsidP="00E9035E">
      <w:pPr>
        <w:ind w:left="708" w:hanging="708"/>
        <w:contextualSpacing/>
        <w:jc w:val="both"/>
        <w:rPr>
          <w:rFonts w:ascii="Arial" w:hAnsi="Arial" w:cs="Arial"/>
          <w:color w:val="000000" w:themeColor="text1"/>
          <w:sz w:val="22"/>
          <w:szCs w:val="22"/>
        </w:rPr>
      </w:pPr>
    </w:p>
    <w:p w14:paraId="4991A8AD" w14:textId="77777777" w:rsidR="00E9035E" w:rsidRDefault="00E9035E" w:rsidP="00E9035E">
      <w:pPr>
        <w:jc w:val="both"/>
        <w:rPr>
          <w:rFonts w:ascii="Arial" w:hAnsi="Arial" w:cs="Arial"/>
          <w:color w:val="000000" w:themeColor="text1"/>
          <w:sz w:val="22"/>
          <w:szCs w:val="22"/>
        </w:rPr>
      </w:pPr>
      <w:r>
        <w:rPr>
          <w:rFonts w:ascii="Arial" w:hAnsi="Arial" w:cs="Arial"/>
          <w:color w:val="000000" w:themeColor="text1"/>
          <w:sz w:val="22"/>
          <w:szCs w:val="22"/>
        </w:rPr>
        <w:t>La estratificación está desactualizada y no ha sido objeto de actualización desde el Decreto No. 178 del 16 de octubre de 1996.</w:t>
      </w:r>
    </w:p>
    <w:p w14:paraId="7400D38E" w14:textId="77777777" w:rsidR="00E9035E" w:rsidRDefault="00E9035E" w:rsidP="00E9035E">
      <w:pPr>
        <w:jc w:val="both"/>
        <w:rPr>
          <w:rFonts w:ascii="Arial" w:hAnsi="Arial" w:cs="Arial"/>
          <w:color w:val="000000" w:themeColor="text1"/>
          <w:sz w:val="22"/>
          <w:szCs w:val="22"/>
        </w:rPr>
      </w:pPr>
    </w:p>
    <w:p w14:paraId="5EC0DF34" w14:textId="77777777" w:rsidR="00E9035E" w:rsidRDefault="00E9035E" w:rsidP="00E9035E">
      <w:pPr>
        <w:jc w:val="both"/>
        <w:rPr>
          <w:rFonts w:ascii="Arial" w:hAnsi="Arial" w:cs="Arial"/>
          <w:color w:val="000000" w:themeColor="text1"/>
          <w:sz w:val="22"/>
          <w:szCs w:val="22"/>
        </w:rPr>
      </w:pPr>
      <w:r>
        <w:rPr>
          <w:rFonts w:ascii="Arial" w:hAnsi="Arial" w:cs="Arial"/>
          <w:color w:val="000000" w:themeColor="text1"/>
          <w:sz w:val="22"/>
          <w:szCs w:val="22"/>
        </w:rPr>
        <w:t>No existen oficios de estimación de subsidios para la Metodología de Equilibrio de Subsidios y Contribuciones en el Municipio, sin embargo, al revisar las ejecuciones presupuestales de gastos se puede identificar que el valor apropiado para subsidios es superior al 15 % de la Asignación.</w:t>
      </w:r>
    </w:p>
    <w:p w14:paraId="283FA808" w14:textId="77777777" w:rsidR="00E9035E" w:rsidRDefault="00E9035E" w:rsidP="00E9035E">
      <w:pPr>
        <w:jc w:val="both"/>
        <w:rPr>
          <w:rFonts w:ascii="Arial" w:hAnsi="Arial" w:cs="Arial"/>
          <w:color w:val="000000" w:themeColor="text1"/>
          <w:sz w:val="22"/>
          <w:szCs w:val="22"/>
        </w:rPr>
      </w:pPr>
    </w:p>
    <w:p w14:paraId="2D1E0217" w14:textId="77777777" w:rsidR="00E9035E" w:rsidRDefault="00882B08" w:rsidP="00E9035E">
      <w:pPr>
        <w:numPr>
          <w:ilvl w:val="0"/>
          <w:numId w:val="1"/>
        </w:numPr>
        <w:contextualSpacing/>
        <w:jc w:val="both"/>
        <w:rPr>
          <w:rFonts w:ascii="Arial" w:hAnsi="Arial" w:cs="Arial"/>
          <w:b/>
          <w:color w:val="000000" w:themeColor="text1"/>
          <w:sz w:val="22"/>
          <w:szCs w:val="22"/>
        </w:rPr>
      </w:pPr>
      <w:r>
        <w:rPr>
          <w:rFonts w:ascii="Arial" w:hAnsi="Arial" w:cs="Arial"/>
          <w:b/>
          <w:color w:val="000000" w:themeColor="text1"/>
          <w:sz w:val="22"/>
          <w:szCs w:val="22"/>
        </w:rPr>
        <w:t>Inform</w:t>
      </w:r>
      <w:r w:rsidR="00E9035E">
        <w:rPr>
          <w:rFonts w:ascii="Arial" w:hAnsi="Arial" w:cs="Arial"/>
          <w:b/>
          <w:color w:val="000000" w:themeColor="text1"/>
          <w:sz w:val="22"/>
          <w:szCs w:val="22"/>
        </w:rPr>
        <w:t>ación Financiera</w:t>
      </w:r>
    </w:p>
    <w:p w14:paraId="7342F542" w14:textId="77777777" w:rsidR="00E9035E" w:rsidRDefault="00E9035E" w:rsidP="00E9035E">
      <w:pPr>
        <w:jc w:val="both"/>
        <w:rPr>
          <w:rFonts w:ascii="Arial" w:hAnsi="Arial" w:cs="Arial"/>
          <w:color w:val="000000" w:themeColor="text1"/>
          <w:sz w:val="22"/>
          <w:lang w:val="es-CO"/>
        </w:rPr>
      </w:pPr>
    </w:p>
    <w:p w14:paraId="6AC7DB10" w14:textId="77777777" w:rsidR="00E9035E" w:rsidRDefault="00E9035E" w:rsidP="00E9035E">
      <w:pPr>
        <w:ind w:firstLine="708"/>
        <w:jc w:val="both"/>
        <w:rPr>
          <w:rFonts w:ascii="Arial" w:hAnsi="Arial" w:cs="Arial"/>
          <w:b/>
          <w:color w:val="000000" w:themeColor="text1"/>
          <w:sz w:val="22"/>
          <w:lang w:val="es-CO"/>
        </w:rPr>
      </w:pPr>
      <w:r>
        <w:rPr>
          <w:rFonts w:ascii="Arial" w:hAnsi="Arial" w:cs="Arial"/>
          <w:b/>
          <w:color w:val="000000" w:themeColor="text1"/>
          <w:sz w:val="22"/>
          <w:lang w:val="es-CO"/>
        </w:rPr>
        <w:t>Distribución de los recursos</w:t>
      </w:r>
    </w:p>
    <w:p w14:paraId="102BD8D8" w14:textId="77777777" w:rsidR="00E9035E" w:rsidRDefault="00E9035E" w:rsidP="00E9035E">
      <w:pPr>
        <w:ind w:firstLine="708"/>
        <w:jc w:val="both"/>
        <w:rPr>
          <w:rFonts w:ascii="Arial" w:hAnsi="Arial" w:cs="Arial"/>
          <w:color w:val="000000" w:themeColor="text1"/>
          <w:sz w:val="22"/>
          <w:lang w:val="es-CO"/>
        </w:rPr>
      </w:pPr>
    </w:p>
    <w:p w14:paraId="7D2A9CD3" w14:textId="77777777" w:rsidR="00E9035E" w:rsidRPr="00CA6ABC" w:rsidRDefault="00E9035E" w:rsidP="00CA6ABC">
      <w:pPr>
        <w:jc w:val="both"/>
        <w:rPr>
          <w:rFonts w:ascii="Arial" w:hAnsi="Arial" w:cs="Arial"/>
          <w:color w:val="000000" w:themeColor="text1"/>
          <w:sz w:val="22"/>
          <w:lang w:val="es-CO"/>
        </w:rPr>
      </w:pPr>
      <w:r>
        <w:rPr>
          <w:rFonts w:ascii="Arial" w:hAnsi="Arial" w:cs="Arial"/>
          <w:color w:val="000000" w:themeColor="text1"/>
          <w:sz w:val="22"/>
          <w:lang w:val="es-CO"/>
        </w:rPr>
        <w:t xml:space="preserve">El artículo 7 de la Ley 1176 de 2007, menciona los criterios de distribución de los recursos correspondientes a Municipios del Sector de Agua Potable y Saneamiento Básico. De acuerdo con los Documentos de Distribución </w:t>
      </w:r>
      <w:r w:rsidR="00CA6ABC">
        <w:rPr>
          <w:rFonts w:ascii="Arial" w:hAnsi="Arial" w:cs="Arial"/>
          <w:sz w:val="22"/>
          <w:lang w:val="es-CO"/>
        </w:rPr>
        <w:t xml:space="preserve">SGP-52-2020, SGP-57-2021, SGP-62-2022 y SGP-68-2022, </w:t>
      </w:r>
      <w:r w:rsidR="00CA6ABC">
        <w:rPr>
          <w:rFonts w:ascii="Arial" w:hAnsi="Arial" w:cs="Arial"/>
          <w:color w:val="000000" w:themeColor="text1"/>
          <w:sz w:val="22"/>
          <w:lang w:val="es-CO"/>
        </w:rPr>
        <w:t xml:space="preserve">los recursos asignados </w:t>
      </w:r>
      <w:r>
        <w:rPr>
          <w:rFonts w:ascii="Arial" w:hAnsi="Arial" w:cs="Arial"/>
          <w:color w:val="000000" w:themeColor="text1"/>
          <w:sz w:val="22"/>
          <w:lang w:val="es-CO"/>
        </w:rPr>
        <w:t>al Municipio de Caparrapí – Cundinamarca fueron:</w:t>
      </w:r>
    </w:p>
    <w:p w14:paraId="66CF39FE" w14:textId="77777777" w:rsidR="00E9035E" w:rsidRDefault="00E9035E" w:rsidP="00E9035E">
      <w:pPr>
        <w:jc w:val="both"/>
        <w:rPr>
          <w:rFonts w:ascii="Arial" w:hAnsi="Arial" w:cs="Arial"/>
          <w:color w:val="000000" w:themeColor="text1"/>
          <w:sz w:val="22"/>
          <w:lang w:val="es-CO"/>
        </w:rPr>
      </w:pPr>
    </w:p>
    <w:tbl>
      <w:tblPr>
        <w:tblW w:w="8290" w:type="dxa"/>
        <w:jc w:val="center"/>
        <w:tblCellMar>
          <w:left w:w="70" w:type="dxa"/>
          <w:right w:w="70" w:type="dxa"/>
        </w:tblCellMar>
        <w:tblLook w:val="04A0" w:firstRow="1" w:lastRow="0" w:firstColumn="1" w:lastColumn="0" w:noHBand="0" w:noVBand="1"/>
      </w:tblPr>
      <w:tblGrid>
        <w:gridCol w:w="815"/>
        <w:gridCol w:w="845"/>
        <w:gridCol w:w="1094"/>
        <w:gridCol w:w="974"/>
        <w:gridCol w:w="1168"/>
        <w:gridCol w:w="778"/>
        <w:gridCol w:w="953"/>
        <w:gridCol w:w="976"/>
        <w:gridCol w:w="687"/>
      </w:tblGrid>
      <w:tr w:rsidR="00CA6ABC" w:rsidRPr="00CA6ABC" w14:paraId="4D61B02A" w14:textId="77777777" w:rsidTr="00CA6ABC">
        <w:trPr>
          <w:trHeight w:val="300"/>
          <w:jc w:val="center"/>
        </w:trPr>
        <w:tc>
          <w:tcPr>
            <w:tcW w:w="8290" w:type="dxa"/>
            <w:gridSpan w:val="9"/>
            <w:tcBorders>
              <w:top w:val="single" w:sz="4" w:space="0" w:color="auto"/>
              <w:left w:val="single" w:sz="4" w:space="0" w:color="auto"/>
              <w:bottom w:val="single" w:sz="4" w:space="0" w:color="auto"/>
              <w:right w:val="single" w:sz="4" w:space="0" w:color="auto"/>
            </w:tcBorders>
            <w:shd w:val="clear" w:color="000000" w:fill="666699"/>
            <w:noWrap/>
            <w:vAlign w:val="center"/>
            <w:hideMark/>
          </w:tcPr>
          <w:p w14:paraId="36F0C27B" w14:textId="77777777" w:rsidR="00CA6ABC" w:rsidRPr="00CA6ABC" w:rsidRDefault="00CA6ABC" w:rsidP="00CA6ABC">
            <w:pPr>
              <w:jc w:val="center"/>
              <w:rPr>
                <w:rFonts w:ascii="Arial Narrow" w:eastAsia="Times New Roman" w:hAnsi="Arial Narrow" w:cs="Calibri"/>
                <w:b/>
                <w:bCs/>
                <w:color w:val="FFFFFF"/>
                <w:sz w:val="20"/>
                <w:szCs w:val="20"/>
                <w:lang w:val="es-419" w:eastAsia="es-419"/>
              </w:rPr>
            </w:pPr>
            <w:r w:rsidRPr="00CA6ABC">
              <w:rPr>
                <w:rFonts w:ascii="Arial Narrow" w:eastAsia="Times New Roman" w:hAnsi="Arial Narrow" w:cs="Calibri"/>
                <w:b/>
                <w:bCs/>
                <w:color w:val="FFFFFF"/>
                <w:sz w:val="20"/>
                <w:szCs w:val="20"/>
                <w:lang w:val="es-419" w:eastAsia="es-419"/>
              </w:rPr>
              <w:t xml:space="preserve">ASIGNACIONES CONPES            </w:t>
            </w:r>
            <w:proofErr w:type="gramStart"/>
            <w:r w:rsidRPr="00CA6ABC">
              <w:rPr>
                <w:rFonts w:ascii="Arial Narrow" w:eastAsia="Times New Roman" w:hAnsi="Arial Narrow" w:cs="Calibri"/>
                <w:b/>
                <w:bCs/>
                <w:color w:val="FFFFFF"/>
                <w:sz w:val="20"/>
                <w:szCs w:val="20"/>
                <w:lang w:val="es-419" w:eastAsia="es-419"/>
              </w:rPr>
              <w:t xml:space="preserve"> </w:t>
            </w:r>
            <w:r w:rsidR="00EC40DC" w:rsidRPr="00CA6ABC">
              <w:rPr>
                <w:rFonts w:ascii="Arial Narrow" w:eastAsia="Times New Roman" w:hAnsi="Arial Narrow" w:cs="Calibri"/>
                <w:b/>
                <w:bCs/>
                <w:color w:val="FFFFFF"/>
                <w:sz w:val="20"/>
                <w:szCs w:val="20"/>
                <w:lang w:val="es-419" w:eastAsia="es-419"/>
              </w:rPr>
              <w:t xml:space="preserve">  (</w:t>
            </w:r>
            <w:proofErr w:type="gramEnd"/>
            <w:r w:rsidRPr="00CA6ABC">
              <w:rPr>
                <w:rFonts w:ascii="Arial Narrow" w:eastAsia="Times New Roman" w:hAnsi="Arial Narrow" w:cs="Calibri"/>
                <w:b/>
                <w:bCs/>
                <w:color w:val="FFFFFF"/>
                <w:sz w:val="20"/>
                <w:szCs w:val="20"/>
                <w:lang w:val="es-419" w:eastAsia="es-419"/>
              </w:rPr>
              <w:t>En Millones de pesos)</w:t>
            </w:r>
          </w:p>
        </w:tc>
      </w:tr>
      <w:tr w:rsidR="00CA6ABC" w:rsidRPr="00CA6ABC" w14:paraId="3EF04ADA" w14:textId="77777777" w:rsidTr="00CA6ABC">
        <w:trPr>
          <w:trHeight w:val="315"/>
          <w:jc w:val="center"/>
        </w:trPr>
        <w:tc>
          <w:tcPr>
            <w:tcW w:w="815" w:type="dxa"/>
            <w:vMerge w:val="restart"/>
            <w:tcBorders>
              <w:top w:val="nil"/>
              <w:left w:val="single" w:sz="4" w:space="0" w:color="auto"/>
              <w:bottom w:val="single" w:sz="4" w:space="0" w:color="auto"/>
              <w:right w:val="single" w:sz="4" w:space="0" w:color="auto"/>
            </w:tcBorders>
            <w:shd w:val="clear" w:color="000000" w:fill="CCCCFF"/>
            <w:noWrap/>
            <w:vAlign w:val="center"/>
            <w:hideMark/>
          </w:tcPr>
          <w:p w14:paraId="37B0200A" w14:textId="77777777" w:rsidR="00CA6ABC" w:rsidRPr="00CA6ABC" w:rsidRDefault="00CA6ABC" w:rsidP="00CA6ABC">
            <w:pPr>
              <w:jc w:val="center"/>
              <w:rPr>
                <w:rFonts w:ascii="Arial Narrow" w:eastAsia="Times New Roman" w:hAnsi="Arial Narrow" w:cs="Calibri"/>
                <w:b/>
                <w:bCs/>
                <w:color w:val="000000"/>
                <w:sz w:val="20"/>
                <w:szCs w:val="20"/>
                <w:lang w:val="es-419" w:eastAsia="es-419"/>
              </w:rPr>
            </w:pPr>
            <w:r w:rsidRPr="00CA6ABC">
              <w:rPr>
                <w:rFonts w:ascii="Arial Narrow" w:eastAsia="Times New Roman" w:hAnsi="Arial Narrow" w:cs="Calibri"/>
                <w:b/>
                <w:bCs/>
                <w:color w:val="000000"/>
                <w:sz w:val="20"/>
                <w:szCs w:val="20"/>
                <w:lang w:val="es-419" w:eastAsia="es-419"/>
              </w:rPr>
              <w:t>Vigencia</w:t>
            </w:r>
          </w:p>
        </w:tc>
        <w:tc>
          <w:tcPr>
            <w:tcW w:w="845" w:type="dxa"/>
            <w:vMerge w:val="restart"/>
            <w:tcBorders>
              <w:top w:val="nil"/>
              <w:left w:val="single" w:sz="4" w:space="0" w:color="auto"/>
              <w:bottom w:val="single" w:sz="4" w:space="0" w:color="auto"/>
              <w:right w:val="single" w:sz="4" w:space="0" w:color="auto"/>
            </w:tcBorders>
            <w:shd w:val="clear" w:color="000000" w:fill="CCCCFF"/>
            <w:vAlign w:val="center"/>
            <w:hideMark/>
          </w:tcPr>
          <w:p w14:paraId="7AC9DEDE" w14:textId="77777777" w:rsidR="00CA6ABC" w:rsidRPr="00CA6ABC" w:rsidRDefault="00CA6ABC" w:rsidP="00CA6ABC">
            <w:pPr>
              <w:jc w:val="center"/>
              <w:rPr>
                <w:rFonts w:ascii="Arial Narrow" w:eastAsia="Times New Roman" w:hAnsi="Arial Narrow" w:cs="Calibri"/>
                <w:b/>
                <w:bCs/>
                <w:color w:val="000000"/>
                <w:sz w:val="20"/>
                <w:szCs w:val="20"/>
                <w:lang w:val="es-419" w:eastAsia="es-419"/>
              </w:rPr>
            </w:pPr>
            <w:r w:rsidRPr="00CA6ABC">
              <w:rPr>
                <w:rFonts w:ascii="Arial Narrow" w:eastAsia="Times New Roman" w:hAnsi="Arial Narrow" w:cs="Calibri"/>
                <w:b/>
                <w:bCs/>
                <w:color w:val="000000"/>
                <w:sz w:val="20"/>
                <w:szCs w:val="20"/>
                <w:lang w:val="es-419" w:eastAsia="es-419"/>
              </w:rPr>
              <w:t>Última doceava anterior</w:t>
            </w:r>
          </w:p>
        </w:tc>
        <w:tc>
          <w:tcPr>
            <w:tcW w:w="5943" w:type="dxa"/>
            <w:gridSpan w:val="6"/>
            <w:tcBorders>
              <w:top w:val="single" w:sz="4" w:space="0" w:color="auto"/>
              <w:left w:val="nil"/>
              <w:bottom w:val="single" w:sz="4" w:space="0" w:color="auto"/>
              <w:right w:val="single" w:sz="4" w:space="0" w:color="auto"/>
            </w:tcBorders>
            <w:shd w:val="clear" w:color="000000" w:fill="CCCCFF"/>
            <w:noWrap/>
            <w:vAlign w:val="center"/>
            <w:hideMark/>
          </w:tcPr>
          <w:p w14:paraId="2D77F68B" w14:textId="77777777" w:rsidR="00CA6ABC" w:rsidRPr="00CA6ABC" w:rsidRDefault="00CA6ABC" w:rsidP="00CA6ABC">
            <w:pPr>
              <w:jc w:val="center"/>
              <w:rPr>
                <w:rFonts w:ascii="Arial Narrow" w:eastAsia="Times New Roman" w:hAnsi="Arial Narrow" w:cs="Calibri"/>
                <w:b/>
                <w:bCs/>
                <w:color w:val="000000"/>
                <w:sz w:val="20"/>
                <w:szCs w:val="20"/>
                <w:lang w:val="es-419" w:eastAsia="es-419"/>
              </w:rPr>
            </w:pPr>
            <w:r w:rsidRPr="00CA6ABC">
              <w:rPr>
                <w:rFonts w:ascii="Arial Narrow" w:eastAsia="Times New Roman" w:hAnsi="Arial Narrow" w:cs="Calibri"/>
                <w:b/>
                <w:bCs/>
                <w:color w:val="000000"/>
                <w:sz w:val="20"/>
                <w:szCs w:val="20"/>
                <w:lang w:val="es-419" w:eastAsia="es-419"/>
              </w:rPr>
              <w:t>Once Doceavas</w:t>
            </w:r>
          </w:p>
        </w:tc>
        <w:tc>
          <w:tcPr>
            <w:tcW w:w="687" w:type="dxa"/>
            <w:vMerge w:val="restart"/>
            <w:tcBorders>
              <w:top w:val="nil"/>
              <w:left w:val="single" w:sz="4" w:space="0" w:color="auto"/>
              <w:bottom w:val="single" w:sz="4" w:space="0" w:color="auto"/>
              <w:right w:val="single" w:sz="4" w:space="0" w:color="auto"/>
            </w:tcBorders>
            <w:shd w:val="clear" w:color="000000" w:fill="CCCCFF"/>
            <w:noWrap/>
            <w:vAlign w:val="center"/>
            <w:hideMark/>
          </w:tcPr>
          <w:p w14:paraId="6E39EAC4" w14:textId="77777777" w:rsidR="00CA6ABC" w:rsidRPr="00CA6ABC" w:rsidRDefault="00CA6ABC" w:rsidP="00CA6ABC">
            <w:pPr>
              <w:jc w:val="center"/>
              <w:rPr>
                <w:rFonts w:ascii="Arial Narrow" w:eastAsia="Times New Roman" w:hAnsi="Arial Narrow" w:cs="Calibri"/>
                <w:b/>
                <w:bCs/>
                <w:color w:val="000000"/>
                <w:sz w:val="20"/>
                <w:szCs w:val="20"/>
                <w:lang w:val="es-419" w:eastAsia="es-419"/>
              </w:rPr>
            </w:pPr>
            <w:r w:rsidRPr="00CA6ABC">
              <w:rPr>
                <w:rFonts w:ascii="Arial Narrow" w:eastAsia="Times New Roman" w:hAnsi="Arial Narrow" w:cs="Calibri"/>
                <w:b/>
                <w:bCs/>
                <w:color w:val="000000"/>
                <w:sz w:val="20"/>
                <w:szCs w:val="20"/>
                <w:lang w:val="es-419" w:eastAsia="es-419"/>
              </w:rPr>
              <w:t>TOTAL</w:t>
            </w:r>
          </w:p>
        </w:tc>
      </w:tr>
      <w:tr w:rsidR="00CA6ABC" w:rsidRPr="00CA6ABC" w14:paraId="56A3AA92" w14:textId="77777777" w:rsidTr="00CA6ABC">
        <w:trPr>
          <w:trHeight w:val="510"/>
          <w:jc w:val="center"/>
        </w:trPr>
        <w:tc>
          <w:tcPr>
            <w:tcW w:w="815" w:type="dxa"/>
            <w:vMerge/>
            <w:tcBorders>
              <w:top w:val="nil"/>
              <w:left w:val="single" w:sz="4" w:space="0" w:color="auto"/>
              <w:bottom w:val="single" w:sz="4" w:space="0" w:color="auto"/>
              <w:right w:val="single" w:sz="4" w:space="0" w:color="auto"/>
            </w:tcBorders>
            <w:vAlign w:val="center"/>
            <w:hideMark/>
          </w:tcPr>
          <w:p w14:paraId="23746B88" w14:textId="77777777" w:rsidR="00CA6ABC" w:rsidRPr="00CA6ABC" w:rsidRDefault="00CA6ABC" w:rsidP="00CA6ABC">
            <w:pPr>
              <w:rPr>
                <w:rFonts w:ascii="Arial Narrow" w:eastAsia="Times New Roman" w:hAnsi="Arial Narrow" w:cs="Calibri"/>
                <w:b/>
                <w:bCs/>
                <w:color w:val="000000"/>
                <w:sz w:val="20"/>
                <w:szCs w:val="20"/>
                <w:lang w:val="es-419" w:eastAsia="es-419"/>
              </w:rPr>
            </w:pPr>
          </w:p>
        </w:tc>
        <w:tc>
          <w:tcPr>
            <w:tcW w:w="845" w:type="dxa"/>
            <w:vMerge/>
            <w:tcBorders>
              <w:top w:val="nil"/>
              <w:left w:val="single" w:sz="4" w:space="0" w:color="auto"/>
              <w:bottom w:val="single" w:sz="4" w:space="0" w:color="auto"/>
              <w:right w:val="single" w:sz="4" w:space="0" w:color="auto"/>
            </w:tcBorders>
            <w:vAlign w:val="center"/>
            <w:hideMark/>
          </w:tcPr>
          <w:p w14:paraId="444E0E2F" w14:textId="77777777" w:rsidR="00CA6ABC" w:rsidRPr="00CA6ABC" w:rsidRDefault="00CA6ABC" w:rsidP="00CA6ABC">
            <w:pPr>
              <w:rPr>
                <w:rFonts w:ascii="Arial Narrow" w:eastAsia="Times New Roman" w:hAnsi="Arial Narrow" w:cs="Calibri"/>
                <w:b/>
                <w:bCs/>
                <w:color w:val="000000"/>
                <w:sz w:val="20"/>
                <w:szCs w:val="20"/>
                <w:lang w:val="es-419" w:eastAsia="es-419"/>
              </w:rPr>
            </w:pPr>
          </w:p>
        </w:tc>
        <w:tc>
          <w:tcPr>
            <w:tcW w:w="1094" w:type="dxa"/>
            <w:tcBorders>
              <w:top w:val="nil"/>
              <w:left w:val="nil"/>
              <w:bottom w:val="single" w:sz="4" w:space="0" w:color="auto"/>
              <w:right w:val="single" w:sz="4" w:space="0" w:color="auto"/>
            </w:tcBorders>
            <w:shd w:val="clear" w:color="000000" w:fill="CCCCFF"/>
            <w:vAlign w:val="center"/>
            <w:hideMark/>
          </w:tcPr>
          <w:p w14:paraId="0182E962" w14:textId="77777777" w:rsidR="00CA6ABC" w:rsidRPr="00CA6ABC" w:rsidRDefault="00CA6ABC" w:rsidP="00CA6ABC">
            <w:pPr>
              <w:jc w:val="center"/>
              <w:rPr>
                <w:rFonts w:ascii="Arial Narrow" w:eastAsia="Times New Roman" w:hAnsi="Arial Narrow" w:cs="Calibri"/>
                <w:b/>
                <w:bCs/>
                <w:color w:val="000000"/>
                <w:sz w:val="20"/>
                <w:szCs w:val="20"/>
                <w:lang w:val="es-419" w:eastAsia="es-419"/>
              </w:rPr>
            </w:pPr>
            <w:r w:rsidRPr="00CA6ABC">
              <w:rPr>
                <w:rFonts w:ascii="Arial Narrow" w:eastAsia="Times New Roman" w:hAnsi="Arial Narrow" w:cs="Calibri"/>
                <w:b/>
                <w:bCs/>
                <w:color w:val="000000"/>
                <w:sz w:val="20"/>
                <w:szCs w:val="20"/>
                <w:lang w:val="es-419" w:eastAsia="es-419"/>
              </w:rPr>
              <w:t>Déficit de Coberturas</w:t>
            </w:r>
          </w:p>
        </w:tc>
        <w:tc>
          <w:tcPr>
            <w:tcW w:w="974" w:type="dxa"/>
            <w:tcBorders>
              <w:top w:val="nil"/>
              <w:left w:val="nil"/>
              <w:bottom w:val="single" w:sz="4" w:space="0" w:color="auto"/>
              <w:right w:val="single" w:sz="4" w:space="0" w:color="auto"/>
            </w:tcBorders>
            <w:shd w:val="clear" w:color="000000" w:fill="CCCCFF"/>
            <w:vAlign w:val="center"/>
            <w:hideMark/>
          </w:tcPr>
          <w:p w14:paraId="164012F2" w14:textId="77777777" w:rsidR="00CA6ABC" w:rsidRPr="00CA6ABC" w:rsidRDefault="00CA6ABC" w:rsidP="00CA6ABC">
            <w:pPr>
              <w:jc w:val="center"/>
              <w:rPr>
                <w:rFonts w:ascii="Arial Narrow" w:eastAsia="Times New Roman" w:hAnsi="Arial Narrow" w:cs="Calibri"/>
                <w:b/>
                <w:bCs/>
                <w:color w:val="000000"/>
                <w:sz w:val="20"/>
                <w:szCs w:val="20"/>
                <w:lang w:val="es-419" w:eastAsia="es-419"/>
              </w:rPr>
            </w:pPr>
            <w:r w:rsidRPr="00CA6ABC">
              <w:rPr>
                <w:rFonts w:ascii="Arial Narrow" w:eastAsia="Times New Roman" w:hAnsi="Arial Narrow" w:cs="Calibri"/>
                <w:b/>
                <w:bCs/>
                <w:color w:val="000000"/>
                <w:sz w:val="20"/>
                <w:szCs w:val="20"/>
                <w:lang w:val="es-419" w:eastAsia="es-419"/>
              </w:rPr>
              <w:t>Población Atendida</w:t>
            </w:r>
          </w:p>
        </w:tc>
        <w:tc>
          <w:tcPr>
            <w:tcW w:w="1168" w:type="dxa"/>
            <w:tcBorders>
              <w:top w:val="nil"/>
              <w:left w:val="nil"/>
              <w:bottom w:val="single" w:sz="4" w:space="0" w:color="auto"/>
              <w:right w:val="single" w:sz="4" w:space="0" w:color="auto"/>
            </w:tcBorders>
            <w:shd w:val="clear" w:color="000000" w:fill="CCCCFF"/>
            <w:vAlign w:val="center"/>
            <w:hideMark/>
          </w:tcPr>
          <w:p w14:paraId="33238630" w14:textId="77777777" w:rsidR="00CA6ABC" w:rsidRPr="00CA6ABC" w:rsidRDefault="00CA6ABC" w:rsidP="00CA6ABC">
            <w:pPr>
              <w:jc w:val="center"/>
              <w:rPr>
                <w:rFonts w:ascii="Arial Narrow" w:eastAsia="Times New Roman" w:hAnsi="Arial Narrow" w:cs="Calibri"/>
                <w:b/>
                <w:bCs/>
                <w:color w:val="000000"/>
                <w:sz w:val="20"/>
                <w:szCs w:val="20"/>
                <w:lang w:val="es-419" w:eastAsia="es-419"/>
              </w:rPr>
            </w:pPr>
            <w:r w:rsidRPr="00CA6ABC">
              <w:rPr>
                <w:rFonts w:ascii="Arial Narrow" w:eastAsia="Times New Roman" w:hAnsi="Arial Narrow" w:cs="Calibri"/>
                <w:b/>
                <w:bCs/>
                <w:color w:val="000000"/>
                <w:sz w:val="20"/>
                <w:szCs w:val="20"/>
                <w:lang w:val="es-419" w:eastAsia="es-419"/>
              </w:rPr>
              <w:t>Ampliación de Cobertura</w:t>
            </w:r>
          </w:p>
        </w:tc>
        <w:tc>
          <w:tcPr>
            <w:tcW w:w="778" w:type="dxa"/>
            <w:tcBorders>
              <w:top w:val="nil"/>
              <w:left w:val="nil"/>
              <w:bottom w:val="single" w:sz="4" w:space="0" w:color="auto"/>
              <w:right w:val="single" w:sz="4" w:space="0" w:color="auto"/>
            </w:tcBorders>
            <w:shd w:val="clear" w:color="000000" w:fill="CCCCFF"/>
            <w:vAlign w:val="center"/>
            <w:hideMark/>
          </w:tcPr>
          <w:p w14:paraId="74DFAE39" w14:textId="77777777" w:rsidR="00CA6ABC" w:rsidRPr="00CA6ABC" w:rsidRDefault="00CA6ABC" w:rsidP="00CA6ABC">
            <w:pPr>
              <w:jc w:val="center"/>
              <w:rPr>
                <w:rFonts w:ascii="Arial Narrow" w:eastAsia="Times New Roman" w:hAnsi="Arial Narrow" w:cs="Calibri"/>
                <w:b/>
                <w:bCs/>
                <w:color w:val="000000"/>
                <w:sz w:val="20"/>
                <w:szCs w:val="20"/>
                <w:lang w:val="es-419" w:eastAsia="es-419"/>
              </w:rPr>
            </w:pPr>
            <w:r w:rsidRPr="00CA6ABC">
              <w:rPr>
                <w:rFonts w:ascii="Arial Narrow" w:eastAsia="Times New Roman" w:hAnsi="Arial Narrow" w:cs="Calibri"/>
                <w:b/>
                <w:bCs/>
                <w:color w:val="000000"/>
                <w:sz w:val="20"/>
                <w:szCs w:val="20"/>
                <w:lang w:val="es-419" w:eastAsia="es-419"/>
              </w:rPr>
              <w:t>Pobreza</w:t>
            </w:r>
          </w:p>
        </w:tc>
        <w:tc>
          <w:tcPr>
            <w:tcW w:w="953" w:type="dxa"/>
            <w:tcBorders>
              <w:top w:val="nil"/>
              <w:left w:val="nil"/>
              <w:bottom w:val="single" w:sz="4" w:space="0" w:color="auto"/>
              <w:right w:val="single" w:sz="4" w:space="0" w:color="auto"/>
            </w:tcBorders>
            <w:shd w:val="clear" w:color="000000" w:fill="CCCCFF"/>
            <w:vAlign w:val="center"/>
            <w:hideMark/>
          </w:tcPr>
          <w:p w14:paraId="442BAD8A" w14:textId="77777777" w:rsidR="00CA6ABC" w:rsidRPr="00CA6ABC" w:rsidRDefault="00CA6ABC" w:rsidP="00CA6ABC">
            <w:pPr>
              <w:jc w:val="center"/>
              <w:rPr>
                <w:rFonts w:ascii="Arial Narrow" w:eastAsia="Times New Roman" w:hAnsi="Arial Narrow" w:cs="Calibri"/>
                <w:b/>
                <w:bCs/>
                <w:color w:val="000000"/>
                <w:sz w:val="20"/>
                <w:szCs w:val="20"/>
                <w:lang w:val="es-419" w:eastAsia="es-419"/>
              </w:rPr>
            </w:pPr>
            <w:r w:rsidRPr="00CA6ABC">
              <w:rPr>
                <w:rFonts w:ascii="Arial Narrow" w:eastAsia="Times New Roman" w:hAnsi="Arial Narrow" w:cs="Calibri"/>
                <w:b/>
                <w:bCs/>
                <w:color w:val="000000"/>
                <w:sz w:val="20"/>
                <w:szCs w:val="20"/>
                <w:lang w:val="es-419" w:eastAsia="es-419"/>
              </w:rPr>
              <w:t>Eficiencia</w:t>
            </w:r>
          </w:p>
        </w:tc>
        <w:tc>
          <w:tcPr>
            <w:tcW w:w="976" w:type="dxa"/>
            <w:tcBorders>
              <w:top w:val="nil"/>
              <w:left w:val="nil"/>
              <w:bottom w:val="single" w:sz="4" w:space="0" w:color="auto"/>
              <w:right w:val="single" w:sz="4" w:space="0" w:color="auto"/>
            </w:tcBorders>
            <w:shd w:val="clear" w:color="000000" w:fill="CCCCFF"/>
            <w:vAlign w:val="center"/>
            <w:hideMark/>
          </w:tcPr>
          <w:p w14:paraId="5AAD6DDC" w14:textId="77777777" w:rsidR="00CA6ABC" w:rsidRPr="00CA6ABC" w:rsidRDefault="00CA6ABC" w:rsidP="00CA6ABC">
            <w:pPr>
              <w:jc w:val="center"/>
              <w:rPr>
                <w:rFonts w:ascii="Arial Narrow" w:eastAsia="Times New Roman" w:hAnsi="Arial Narrow" w:cs="Calibri"/>
                <w:b/>
                <w:bCs/>
                <w:color w:val="000000"/>
                <w:sz w:val="20"/>
                <w:szCs w:val="20"/>
                <w:lang w:val="es-419" w:eastAsia="es-419"/>
              </w:rPr>
            </w:pPr>
            <w:r w:rsidRPr="00CA6ABC">
              <w:rPr>
                <w:rFonts w:ascii="Arial Narrow" w:eastAsia="Times New Roman" w:hAnsi="Arial Narrow" w:cs="Calibri"/>
                <w:b/>
                <w:bCs/>
                <w:color w:val="000000"/>
                <w:sz w:val="20"/>
                <w:szCs w:val="20"/>
                <w:lang w:val="es-419" w:eastAsia="es-419"/>
              </w:rPr>
              <w:t>Once Doceavas</w:t>
            </w:r>
          </w:p>
        </w:tc>
        <w:tc>
          <w:tcPr>
            <w:tcW w:w="687" w:type="dxa"/>
            <w:vMerge/>
            <w:tcBorders>
              <w:top w:val="nil"/>
              <w:left w:val="single" w:sz="4" w:space="0" w:color="auto"/>
              <w:bottom w:val="single" w:sz="4" w:space="0" w:color="auto"/>
              <w:right w:val="single" w:sz="4" w:space="0" w:color="auto"/>
            </w:tcBorders>
            <w:vAlign w:val="center"/>
            <w:hideMark/>
          </w:tcPr>
          <w:p w14:paraId="4A5C6BE2" w14:textId="77777777" w:rsidR="00CA6ABC" w:rsidRPr="00CA6ABC" w:rsidRDefault="00CA6ABC" w:rsidP="00CA6ABC">
            <w:pPr>
              <w:rPr>
                <w:rFonts w:ascii="Arial Narrow" w:eastAsia="Times New Roman" w:hAnsi="Arial Narrow" w:cs="Calibri"/>
                <w:b/>
                <w:bCs/>
                <w:color w:val="000000"/>
                <w:sz w:val="20"/>
                <w:szCs w:val="20"/>
                <w:lang w:val="es-419" w:eastAsia="es-419"/>
              </w:rPr>
            </w:pPr>
          </w:p>
        </w:tc>
      </w:tr>
      <w:tr w:rsidR="00CA6ABC" w:rsidRPr="00CA6ABC" w14:paraId="0F34E214" w14:textId="77777777" w:rsidTr="00CA6ABC">
        <w:trPr>
          <w:trHeight w:val="300"/>
          <w:jc w:val="center"/>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5FD38B56" w14:textId="77777777" w:rsidR="00CA6ABC" w:rsidRPr="00CA6ABC" w:rsidRDefault="00CA6ABC" w:rsidP="00CA6ABC">
            <w:pPr>
              <w:jc w:val="center"/>
              <w:rPr>
                <w:rFonts w:ascii="Arial Narrow" w:eastAsia="Times New Roman" w:hAnsi="Arial Narrow" w:cs="Calibri"/>
                <w:b/>
                <w:bCs/>
                <w:color w:val="000000"/>
                <w:sz w:val="20"/>
                <w:szCs w:val="20"/>
                <w:lang w:val="es-419" w:eastAsia="es-419"/>
              </w:rPr>
            </w:pPr>
            <w:r w:rsidRPr="00CA6ABC">
              <w:rPr>
                <w:rFonts w:ascii="Arial Narrow" w:eastAsia="Times New Roman" w:hAnsi="Arial Narrow" w:cs="Calibri"/>
                <w:b/>
                <w:bCs/>
                <w:color w:val="000000"/>
                <w:sz w:val="20"/>
                <w:szCs w:val="20"/>
                <w:lang w:val="es-419" w:eastAsia="es-419"/>
              </w:rPr>
              <w:t>2021</w:t>
            </w:r>
          </w:p>
        </w:tc>
        <w:tc>
          <w:tcPr>
            <w:tcW w:w="845" w:type="dxa"/>
            <w:tcBorders>
              <w:top w:val="nil"/>
              <w:left w:val="nil"/>
              <w:bottom w:val="single" w:sz="4" w:space="0" w:color="auto"/>
              <w:right w:val="single" w:sz="4" w:space="0" w:color="auto"/>
            </w:tcBorders>
            <w:shd w:val="clear" w:color="auto" w:fill="auto"/>
            <w:noWrap/>
            <w:vAlign w:val="bottom"/>
            <w:hideMark/>
          </w:tcPr>
          <w:p w14:paraId="51955C73"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88</w:t>
            </w:r>
          </w:p>
        </w:tc>
        <w:tc>
          <w:tcPr>
            <w:tcW w:w="1094" w:type="dxa"/>
            <w:tcBorders>
              <w:top w:val="nil"/>
              <w:left w:val="nil"/>
              <w:bottom w:val="single" w:sz="4" w:space="0" w:color="auto"/>
              <w:right w:val="single" w:sz="4" w:space="0" w:color="auto"/>
            </w:tcBorders>
            <w:shd w:val="clear" w:color="auto" w:fill="auto"/>
            <w:noWrap/>
            <w:vAlign w:val="bottom"/>
            <w:hideMark/>
          </w:tcPr>
          <w:p w14:paraId="6A088B6E"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487</w:t>
            </w:r>
          </w:p>
        </w:tc>
        <w:tc>
          <w:tcPr>
            <w:tcW w:w="974" w:type="dxa"/>
            <w:tcBorders>
              <w:top w:val="nil"/>
              <w:left w:val="nil"/>
              <w:bottom w:val="single" w:sz="4" w:space="0" w:color="auto"/>
              <w:right w:val="single" w:sz="4" w:space="0" w:color="auto"/>
            </w:tcBorders>
            <w:shd w:val="clear" w:color="auto" w:fill="auto"/>
            <w:noWrap/>
            <w:vAlign w:val="bottom"/>
            <w:hideMark/>
          </w:tcPr>
          <w:p w14:paraId="64D9EB20"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78</w:t>
            </w:r>
          </w:p>
        </w:tc>
        <w:tc>
          <w:tcPr>
            <w:tcW w:w="1168" w:type="dxa"/>
            <w:tcBorders>
              <w:top w:val="nil"/>
              <w:left w:val="nil"/>
              <w:bottom w:val="single" w:sz="4" w:space="0" w:color="auto"/>
              <w:right w:val="single" w:sz="4" w:space="0" w:color="auto"/>
            </w:tcBorders>
            <w:shd w:val="clear" w:color="auto" w:fill="auto"/>
            <w:noWrap/>
            <w:vAlign w:val="bottom"/>
            <w:hideMark/>
          </w:tcPr>
          <w:p w14:paraId="171E279C"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6</w:t>
            </w:r>
          </w:p>
        </w:tc>
        <w:tc>
          <w:tcPr>
            <w:tcW w:w="778" w:type="dxa"/>
            <w:tcBorders>
              <w:top w:val="nil"/>
              <w:left w:val="nil"/>
              <w:bottom w:val="single" w:sz="4" w:space="0" w:color="auto"/>
              <w:right w:val="single" w:sz="4" w:space="0" w:color="auto"/>
            </w:tcBorders>
            <w:shd w:val="clear" w:color="auto" w:fill="auto"/>
            <w:noWrap/>
            <w:vAlign w:val="bottom"/>
            <w:hideMark/>
          </w:tcPr>
          <w:p w14:paraId="7AE23E3F"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414</w:t>
            </w:r>
          </w:p>
        </w:tc>
        <w:tc>
          <w:tcPr>
            <w:tcW w:w="953" w:type="dxa"/>
            <w:tcBorders>
              <w:top w:val="nil"/>
              <w:left w:val="nil"/>
              <w:bottom w:val="single" w:sz="4" w:space="0" w:color="auto"/>
              <w:right w:val="single" w:sz="4" w:space="0" w:color="auto"/>
            </w:tcBorders>
            <w:shd w:val="clear" w:color="auto" w:fill="auto"/>
            <w:noWrap/>
            <w:vAlign w:val="bottom"/>
            <w:hideMark/>
          </w:tcPr>
          <w:p w14:paraId="547AE807"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153</w:t>
            </w:r>
          </w:p>
        </w:tc>
        <w:tc>
          <w:tcPr>
            <w:tcW w:w="976" w:type="dxa"/>
            <w:tcBorders>
              <w:top w:val="nil"/>
              <w:left w:val="nil"/>
              <w:bottom w:val="single" w:sz="4" w:space="0" w:color="auto"/>
              <w:right w:val="single" w:sz="4" w:space="0" w:color="auto"/>
            </w:tcBorders>
            <w:shd w:val="clear" w:color="auto" w:fill="auto"/>
            <w:noWrap/>
            <w:vAlign w:val="bottom"/>
            <w:hideMark/>
          </w:tcPr>
          <w:p w14:paraId="0A24392D"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1,137</w:t>
            </w:r>
          </w:p>
        </w:tc>
        <w:tc>
          <w:tcPr>
            <w:tcW w:w="687" w:type="dxa"/>
            <w:tcBorders>
              <w:top w:val="nil"/>
              <w:left w:val="nil"/>
              <w:bottom w:val="single" w:sz="4" w:space="0" w:color="auto"/>
              <w:right w:val="single" w:sz="4" w:space="0" w:color="auto"/>
            </w:tcBorders>
            <w:shd w:val="clear" w:color="auto" w:fill="auto"/>
            <w:noWrap/>
            <w:vAlign w:val="bottom"/>
            <w:hideMark/>
          </w:tcPr>
          <w:p w14:paraId="2AB224A7"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1,226</w:t>
            </w:r>
          </w:p>
        </w:tc>
      </w:tr>
      <w:tr w:rsidR="00CA6ABC" w:rsidRPr="00CA6ABC" w14:paraId="2FC87CC1" w14:textId="77777777" w:rsidTr="00CA6ABC">
        <w:trPr>
          <w:trHeight w:val="300"/>
          <w:jc w:val="center"/>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7AD1D0B6" w14:textId="77777777" w:rsidR="00CA6ABC" w:rsidRPr="00CA6ABC" w:rsidRDefault="00CA6ABC" w:rsidP="00CA6ABC">
            <w:pPr>
              <w:jc w:val="center"/>
              <w:rPr>
                <w:rFonts w:ascii="Arial Narrow" w:eastAsia="Times New Roman" w:hAnsi="Arial Narrow" w:cs="Calibri"/>
                <w:b/>
                <w:bCs/>
                <w:color w:val="000000"/>
                <w:sz w:val="20"/>
                <w:szCs w:val="20"/>
                <w:lang w:val="es-419" w:eastAsia="es-419"/>
              </w:rPr>
            </w:pPr>
            <w:r w:rsidRPr="00CA6ABC">
              <w:rPr>
                <w:rFonts w:ascii="Arial Narrow" w:eastAsia="Times New Roman" w:hAnsi="Arial Narrow" w:cs="Calibri"/>
                <w:b/>
                <w:bCs/>
                <w:color w:val="000000"/>
                <w:sz w:val="20"/>
                <w:szCs w:val="20"/>
                <w:lang w:val="es-419" w:eastAsia="es-419"/>
              </w:rPr>
              <w:t>2022</w:t>
            </w:r>
          </w:p>
        </w:tc>
        <w:tc>
          <w:tcPr>
            <w:tcW w:w="845" w:type="dxa"/>
            <w:tcBorders>
              <w:top w:val="nil"/>
              <w:left w:val="nil"/>
              <w:bottom w:val="single" w:sz="4" w:space="0" w:color="auto"/>
              <w:right w:val="single" w:sz="4" w:space="0" w:color="auto"/>
            </w:tcBorders>
            <w:shd w:val="clear" w:color="auto" w:fill="auto"/>
            <w:noWrap/>
            <w:vAlign w:val="bottom"/>
            <w:hideMark/>
          </w:tcPr>
          <w:p w14:paraId="5E40BFD7"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96</w:t>
            </w:r>
          </w:p>
        </w:tc>
        <w:tc>
          <w:tcPr>
            <w:tcW w:w="1094" w:type="dxa"/>
            <w:tcBorders>
              <w:top w:val="nil"/>
              <w:left w:val="nil"/>
              <w:bottom w:val="single" w:sz="4" w:space="0" w:color="auto"/>
              <w:right w:val="single" w:sz="4" w:space="0" w:color="auto"/>
            </w:tcBorders>
            <w:shd w:val="clear" w:color="auto" w:fill="auto"/>
            <w:noWrap/>
            <w:vAlign w:val="bottom"/>
            <w:hideMark/>
          </w:tcPr>
          <w:p w14:paraId="750C8055"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471</w:t>
            </w:r>
          </w:p>
        </w:tc>
        <w:tc>
          <w:tcPr>
            <w:tcW w:w="974" w:type="dxa"/>
            <w:tcBorders>
              <w:top w:val="nil"/>
              <w:left w:val="nil"/>
              <w:bottom w:val="single" w:sz="4" w:space="0" w:color="auto"/>
              <w:right w:val="single" w:sz="4" w:space="0" w:color="auto"/>
            </w:tcBorders>
            <w:shd w:val="clear" w:color="auto" w:fill="auto"/>
            <w:noWrap/>
            <w:vAlign w:val="bottom"/>
            <w:hideMark/>
          </w:tcPr>
          <w:p w14:paraId="7BA425ED"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123</w:t>
            </w:r>
          </w:p>
        </w:tc>
        <w:tc>
          <w:tcPr>
            <w:tcW w:w="1168" w:type="dxa"/>
            <w:tcBorders>
              <w:top w:val="nil"/>
              <w:left w:val="nil"/>
              <w:bottom w:val="single" w:sz="4" w:space="0" w:color="auto"/>
              <w:right w:val="single" w:sz="4" w:space="0" w:color="auto"/>
            </w:tcBorders>
            <w:shd w:val="clear" w:color="auto" w:fill="auto"/>
            <w:noWrap/>
            <w:vAlign w:val="bottom"/>
            <w:hideMark/>
          </w:tcPr>
          <w:p w14:paraId="634FE869"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6</w:t>
            </w:r>
          </w:p>
        </w:tc>
        <w:tc>
          <w:tcPr>
            <w:tcW w:w="778" w:type="dxa"/>
            <w:tcBorders>
              <w:top w:val="nil"/>
              <w:left w:val="nil"/>
              <w:bottom w:val="single" w:sz="4" w:space="0" w:color="auto"/>
              <w:right w:val="single" w:sz="4" w:space="0" w:color="auto"/>
            </w:tcBorders>
            <w:shd w:val="clear" w:color="auto" w:fill="auto"/>
            <w:noWrap/>
            <w:vAlign w:val="bottom"/>
            <w:hideMark/>
          </w:tcPr>
          <w:p w14:paraId="0B93F2F8"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445</w:t>
            </w:r>
          </w:p>
        </w:tc>
        <w:tc>
          <w:tcPr>
            <w:tcW w:w="953" w:type="dxa"/>
            <w:tcBorders>
              <w:top w:val="nil"/>
              <w:left w:val="nil"/>
              <w:bottom w:val="single" w:sz="4" w:space="0" w:color="auto"/>
              <w:right w:val="single" w:sz="4" w:space="0" w:color="auto"/>
            </w:tcBorders>
            <w:shd w:val="clear" w:color="auto" w:fill="auto"/>
            <w:noWrap/>
            <w:vAlign w:val="bottom"/>
            <w:hideMark/>
          </w:tcPr>
          <w:p w14:paraId="45DCBA02"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163</w:t>
            </w:r>
          </w:p>
        </w:tc>
        <w:tc>
          <w:tcPr>
            <w:tcW w:w="976" w:type="dxa"/>
            <w:tcBorders>
              <w:top w:val="nil"/>
              <w:left w:val="nil"/>
              <w:bottom w:val="single" w:sz="4" w:space="0" w:color="auto"/>
              <w:right w:val="single" w:sz="4" w:space="0" w:color="auto"/>
            </w:tcBorders>
            <w:shd w:val="clear" w:color="auto" w:fill="auto"/>
            <w:noWrap/>
            <w:vAlign w:val="bottom"/>
            <w:hideMark/>
          </w:tcPr>
          <w:p w14:paraId="3FD8B51F"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1,208</w:t>
            </w:r>
          </w:p>
        </w:tc>
        <w:tc>
          <w:tcPr>
            <w:tcW w:w="687" w:type="dxa"/>
            <w:tcBorders>
              <w:top w:val="nil"/>
              <w:left w:val="nil"/>
              <w:bottom w:val="single" w:sz="4" w:space="0" w:color="auto"/>
              <w:right w:val="single" w:sz="4" w:space="0" w:color="auto"/>
            </w:tcBorders>
            <w:shd w:val="clear" w:color="auto" w:fill="auto"/>
            <w:noWrap/>
            <w:vAlign w:val="bottom"/>
            <w:hideMark/>
          </w:tcPr>
          <w:p w14:paraId="77A92A4B" w14:textId="77777777" w:rsidR="00CA6ABC" w:rsidRPr="00CA6ABC" w:rsidRDefault="00CA6ABC" w:rsidP="00CA6ABC">
            <w:pPr>
              <w:jc w:val="center"/>
              <w:rPr>
                <w:rFonts w:ascii="Arial Narrow" w:eastAsia="Times New Roman" w:hAnsi="Arial Narrow" w:cs="Calibri"/>
                <w:color w:val="000000"/>
                <w:sz w:val="20"/>
                <w:szCs w:val="20"/>
                <w:lang w:val="es-419" w:eastAsia="es-419"/>
              </w:rPr>
            </w:pPr>
            <w:r w:rsidRPr="00CA6ABC">
              <w:rPr>
                <w:rFonts w:ascii="Arial Narrow" w:eastAsia="Times New Roman" w:hAnsi="Arial Narrow" w:cs="Calibri"/>
                <w:color w:val="000000"/>
                <w:sz w:val="20"/>
                <w:szCs w:val="20"/>
                <w:lang w:val="es-419" w:eastAsia="es-419"/>
              </w:rPr>
              <w:t>1,304</w:t>
            </w:r>
          </w:p>
        </w:tc>
      </w:tr>
    </w:tbl>
    <w:p w14:paraId="3966B52E" w14:textId="77777777" w:rsidR="00E9035E" w:rsidRPr="00882B08" w:rsidRDefault="00E9035E" w:rsidP="00E9035E">
      <w:pPr>
        <w:jc w:val="both"/>
        <w:rPr>
          <w:rFonts w:ascii="Arial" w:hAnsi="Arial" w:cs="Arial"/>
          <w:b/>
          <w:color w:val="FF0000"/>
          <w:sz w:val="22"/>
          <w:szCs w:val="22"/>
          <w:lang w:val="es-419"/>
        </w:rPr>
      </w:pPr>
    </w:p>
    <w:p w14:paraId="344180FA" w14:textId="77777777" w:rsidR="00E9035E" w:rsidRDefault="00E9035E" w:rsidP="00E9035E">
      <w:pPr>
        <w:jc w:val="both"/>
        <w:rPr>
          <w:rFonts w:ascii="Arial" w:hAnsi="Arial" w:cs="Arial"/>
          <w:b/>
          <w:color w:val="000000" w:themeColor="text1"/>
          <w:sz w:val="22"/>
        </w:rPr>
      </w:pPr>
      <w:r>
        <w:rPr>
          <w:rFonts w:ascii="Arial" w:hAnsi="Arial" w:cs="Arial"/>
          <w:b/>
          <w:color w:val="000000" w:themeColor="text1"/>
          <w:sz w:val="22"/>
        </w:rPr>
        <w:t>Ingresos:</w:t>
      </w:r>
    </w:p>
    <w:p w14:paraId="4FFDB370" w14:textId="77777777" w:rsidR="00E9035E" w:rsidRDefault="00E9035E" w:rsidP="00E9035E">
      <w:pPr>
        <w:jc w:val="both"/>
        <w:rPr>
          <w:rFonts w:ascii="Arial" w:hAnsi="Arial" w:cs="Arial"/>
          <w:color w:val="000000" w:themeColor="text1"/>
          <w:sz w:val="22"/>
          <w:lang w:val="es-CO"/>
        </w:rPr>
      </w:pPr>
    </w:p>
    <w:p w14:paraId="52D9A781" w14:textId="77777777" w:rsidR="00E63CD0" w:rsidRDefault="00E9035E" w:rsidP="00E9035E">
      <w:pPr>
        <w:jc w:val="both"/>
        <w:rPr>
          <w:rFonts w:ascii="Arial" w:hAnsi="Arial" w:cs="Arial"/>
          <w:color w:val="000000" w:themeColor="text1"/>
          <w:sz w:val="22"/>
          <w:lang w:val="es-CO"/>
        </w:rPr>
      </w:pPr>
      <w:r>
        <w:rPr>
          <w:rFonts w:ascii="Arial" w:hAnsi="Arial" w:cs="Arial"/>
          <w:color w:val="000000" w:themeColor="text1"/>
          <w:sz w:val="22"/>
          <w:lang w:val="es-CO"/>
        </w:rPr>
        <w:t>La Entidad Territorial no hizo entrega de la ejecución de ingresos</w:t>
      </w:r>
      <w:r w:rsidR="0039533E">
        <w:rPr>
          <w:rFonts w:ascii="Arial" w:hAnsi="Arial" w:cs="Arial"/>
          <w:color w:val="000000" w:themeColor="text1"/>
          <w:sz w:val="22"/>
          <w:lang w:val="es-CO"/>
        </w:rPr>
        <w:t xml:space="preserve"> en esta oportunidad</w:t>
      </w:r>
      <w:r>
        <w:rPr>
          <w:rFonts w:ascii="Arial" w:hAnsi="Arial" w:cs="Arial"/>
          <w:color w:val="000000" w:themeColor="text1"/>
          <w:sz w:val="22"/>
          <w:lang w:val="es-CO"/>
        </w:rPr>
        <w:t xml:space="preserve">, razón por la cual, se realizó el análisis financiero con la información con corte a 30 de </w:t>
      </w:r>
      <w:r w:rsidR="0039533E">
        <w:rPr>
          <w:rFonts w:ascii="Arial" w:hAnsi="Arial" w:cs="Arial"/>
          <w:color w:val="000000" w:themeColor="text1"/>
          <w:sz w:val="22"/>
          <w:lang w:val="es-CO"/>
        </w:rPr>
        <w:t>junio de</w:t>
      </w:r>
      <w:r w:rsidR="00A4765A">
        <w:rPr>
          <w:rFonts w:ascii="Arial" w:hAnsi="Arial" w:cs="Arial"/>
          <w:color w:val="000000" w:themeColor="text1"/>
          <w:sz w:val="22"/>
          <w:lang w:val="es-CO"/>
        </w:rPr>
        <w:t xml:space="preserve"> 2022 </w:t>
      </w:r>
      <w:r>
        <w:rPr>
          <w:rFonts w:ascii="Arial" w:hAnsi="Arial" w:cs="Arial"/>
          <w:color w:val="000000" w:themeColor="text1"/>
          <w:sz w:val="22"/>
          <w:lang w:val="es-CO"/>
        </w:rPr>
        <w:t xml:space="preserve">cargada en </w:t>
      </w:r>
      <w:r w:rsidR="00E63CD0">
        <w:rPr>
          <w:rFonts w:ascii="Arial" w:hAnsi="Arial" w:cs="Arial"/>
          <w:color w:val="000000" w:themeColor="text1"/>
          <w:sz w:val="22"/>
          <w:lang w:val="es-CO"/>
        </w:rPr>
        <w:t>la Categoría Única de Información del Presupuesto Ordinario (CUIPO) de</w:t>
      </w:r>
      <w:r w:rsidR="00B066F7">
        <w:rPr>
          <w:rFonts w:ascii="Arial" w:hAnsi="Arial" w:cs="Arial"/>
          <w:color w:val="000000" w:themeColor="text1"/>
          <w:sz w:val="22"/>
          <w:lang w:val="es-CO"/>
        </w:rPr>
        <w:t>l Consolidador de Hacienda e Información Pública (CHIP).</w:t>
      </w:r>
    </w:p>
    <w:p w14:paraId="02FBD536" w14:textId="77777777" w:rsidR="00E9035E" w:rsidRPr="00CE5EE1" w:rsidRDefault="00E9035E" w:rsidP="00E9035E">
      <w:pPr>
        <w:jc w:val="both"/>
        <w:rPr>
          <w:rFonts w:ascii="Arial" w:hAnsi="Arial" w:cs="Arial"/>
          <w:color w:val="000000" w:themeColor="text1"/>
          <w:sz w:val="22"/>
          <w:lang w:val="es-CO"/>
        </w:rPr>
      </w:pPr>
    </w:p>
    <w:p w14:paraId="122F27D3" w14:textId="77777777" w:rsidR="007F1E21" w:rsidRPr="00CE5EE1" w:rsidRDefault="00E9035E" w:rsidP="00E9035E">
      <w:pPr>
        <w:jc w:val="both"/>
        <w:rPr>
          <w:rFonts w:ascii="Arial" w:hAnsi="Arial" w:cs="Arial"/>
          <w:bCs/>
          <w:color w:val="000000" w:themeColor="text1"/>
          <w:sz w:val="22"/>
          <w:szCs w:val="22"/>
          <w:lang w:val="es-ES_tradnl"/>
        </w:rPr>
      </w:pPr>
      <w:r w:rsidRPr="00CE5EE1">
        <w:rPr>
          <w:rFonts w:ascii="Arial" w:hAnsi="Arial" w:cs="Arial"/>
          <w:bCs/>
          <w:color w:val="000000" w:themeColor="text1"/>
          <w:sz w:val="22"/>
          <w:szCs w:val="22"/>
          <w:lang w:val="es-ES_tradnl"/>
        </w:rPr>
        <w:t xml:space="preserve">Según </w:t>
      </w:r>
      <w:r w:rsidR="0039533E">
        <w:rPr>
          <w:rFonts w:ascii="Arial" w:hAnsi="Arial" w:cs="Arial"/>
          <w:bCs/>
          <w:color w:val="000000" w:themeColor="text1"/>
          <w:sz w:val="22"/>
          <w:szCs w:val="22"/>
          <w:lang w:val="es-ES_tradnl"/>
        </w:rPr>
        <w:t>la información reportada</w:t>
      </w:r>
      <w:r w:rsidRPr="00CE5EE1">
        <w:rPr>
          <w:rFonts w:ascii="Arial" w:hAnsi="Arial" w:cs="Arial"/>
          <w:bCs/>
          <w:color w:val="000000" w:themeColor="text1"/>
          <w:sz w:val="22"/>
          <w:szCs w:val="22"/>
          <w:lang w:val="es-ES_tradnl"/>
        </w:rPr>
        <w:t xml:space="preserve">, a </w:t>
      </w:r>
      <w:r w:rsidR="0039533E">
        <w:rPr>
          <w:rFonts w:ascii="Arial" w:hAnsi="Arial" w:cs="Arial"/>
          <w:bCs/>
          <w:color w:val="000000" w:themeColor="text1"/>
          <w:sz w:val="22"/>
          <w:szCs w:val="22"/>
          <w:lang w:val="es-ES_tradnl"/>
        </w:rPr>
        <w:t>primer semestre</w:t>
      </w:r>
      <w:r w:rsidRPr="00CE5EE1">
        <w:rPr>
          <w:rFonts w:ascii="Arial" w:hAnsi="Arial" w:cs="Arial"/>
          <w:bCs/>
          <w:color w:val="000000" w:themeColor="text1"/>
          <w:sz w:val="22"/>
          <w:szCs w:val="22"/>
          <w:lang w:val="es-ES_tradnl"/>
        </w:rPr>
        <w:t xml:space="preserve"> de 20</w:t>
      </w:r>
      <w:r w:rsidR="00B066F7" w:rsidRPr="00CE5EE1">
        <w:rPr>
          <w:rFonts w:ascii="Arial" w:hAnsi="Arial" w:cs="Arial"/>
          <w:bCs/>
          <w:color w:val="000000" w:themeColor="text1"/>
          <w:sz w:val="22"/>
          <w:szCs w:val="22"/>
          <w:lang w:val="es-ES_tradnl"/>
        </w:rPr>
        <w:t>22</w:t>
      </w:r>
      <w:r w:rsidRPr="00CE5EE1">
        <w:rPr>
          <w:rFonts w:ascii="Arial" w:hAnsi="Arial" w:cs="Arial"/>
          <w:bCs/>
          <w:color w:val="000000" w:themeColor="text1"/>
          <w:sz w:val="22"/>
          <w:szCs w:val="22"/>
          <w:lang w:val="es-ES_tradnl"/>
        </w:rPr>
        <w:t xml:space="preserve"> la Entidad </w:t>
      </w:r>
      <w:r w:rsidR="0039533E">
        <w:rPr>
          <w:rFonts w:ascii="Arial" w:hAnsi="Arial" w:cs="Arial"/>
          <w:bCs/>
          <w:color w:val="000000" w:themeColor="text1"/>
          <w:sz w:val="22"/>
          <w:szCs w:val="22"/>
          <w:lang w:val="es-ES_tradnl"/>
        </w:rPr>
        <w:t xml:space="preserve">Territorial </w:t>
      </w:r>
      <w:r w:rsidR="00DA6AC9">
        <w:rPr>
          <w:rFonts w:ascii="Arial" w:hAnsi="Arial" w:cs="Arial"/>
          <w:bCs/>
          <w:color w:val="000000" w:themeColor="text1"/>
          <w:sz w:val="22"/>
          <w:szCs w:val="22"/>
          <w:lang w:val="es-ES_tradnl"/>
        </w:rPr>
        <w:t>registraba</w:t>
      </w:r>
      <w:r w:rsidRPr="00CE5EE1">
        <w:rPr>
          <w:rFonts w:ascii="Arial" w:hAnsi="Arial" w:cs="Arial"/>
          <w:bCs/>
          <w:color w:val="000000" w:themeColor="text1"/>
          <w:sz w:val="22"/>
          <w:szCs w:val="22"/>
          <w:lang w:val="es-ES_tradnl"/>
        </w:rPr>
        <w:t xml:space="preserve"> </w:t>
      </w:r>
      <w:r w:rsidR="00964DDE">
        <w:rPr>
          <w:rFonts w:ascii="Arial" w:hAnsi="Arial" w:cs="Arial"/>
          <w:bCs/>
          <w:color w:val="000000" w:themeColor="text1"/>
          <w:sz w:val="22"/>
          <w:szCs w:val="22"/>
          <w:lang w:val="es-ES_tradnl"/>
        </w:rPr>
        <w:t>un</w:t>
      </w:r>
      <w:r w:rsidRPr="00CE5EE1">
        <w:rPr>
          <w:rFonts w:ascii="Arial" w:hAnsi="Arial" w:cs="Arial"/>
          <w:bCs/>
          <w:color w:val="000000" w:themeColor="text1"/>
          <w:sz w:val="22"/>
          <w:szCs w:val="22"/>
          <w:lang w:val="es-ES_tradnl"/>
        </w:rPr>
        <w:t xml:space="preserve"> recaudo </w:t>
      </w:r>
      <w:r w:rsidR="007F1E21" w:rsidRPr="00CE5EE1">
        <w:rPr>
          <w:rFonts w:ascii="Arial" w:hAnsi="Arial" w:cs="Arial"/>
          <w:bCs/>
          <w:color w:val="000000" w:themeColor="text1"/>
          <w:sz w:val="22"/>
          <w:szCs w:val="22"/>
          <w:lang w:val="es-ES_tradnl"/>
        </w:rPr>
        <w:t xml:space="preserve">sin situación de fondos </w:t>
      </w:r>
      <w:r w:rsidRPr="00CE5EE1">
        <w:rPr>
          <w:rFonts w:ascii="Arial" w:hAnsi="Arial" w:cs="Arial"/>
          <w:bCs/>
          <w:color w:val="000000" w:themeColor="text1"/>
          <w:sz w:val="22"/>
          <w:szCs w:val="22"/>
          <w:lang w:val="es-ES_tradnl"/>
        </w:rPr>
        <w:t>de $</w:t>
      </w:r>
      <w:r w:rsidR="00DD2FC9" w:rsidRPr="00CE5EE1">
        <w:rPr>
          <w:rFonts w:ascii="Arial" w:hAnsi="Arial" w:cs="Arial"/>
          <w:bCs/>
          <w:color w:val="000000" w:themeColor="text1"/>
          <w:sz w:val="22"/>
          <w:szCs w:val="22"/>
          <w:lang w:val="es-ES_tradnl"/>
        </w:rPr>
        <w:t>484</w:t>
      </w:r>
      <w:r w:rsidRPr="00CE5EE1">
        <w:rPr>
          <w:rFonts w:ascii="Arial" w:hAnsi="Arial" w:cs="Arial"/>
          <w:bCs/>
          <w:color w:val="000000" w:themeColor="text1"/>
          <w:sz w:val="22"/>
          <w:szCs w:val="22"/>
          <w:lang w:val="es-ES_tradnl"/>
        </w:rPr>
        <w:t xml:space="preserve"> millones</w:t>
      </w:r>
      <w:r w:rsidR="00DD2FC9" w:rsidRPr="00CE5EE1">
        <w:rPr>
          <w:rFonts w:ascii="Arial" w:hAnsi="Arial" w:cs="Arial"/>
          <w:bCs/>
          <w:color w:val="000000" w:themeColor="text1"/>
          <w:sz w:val="22"/>
          <w:szCs w:val="22"/>
          <w:lang w:val="es-ES_tradnl"/>
        </w:rPr>
        <w:t xml:space="preserve"> del Sistema General de Participaciones para </w:t>
      </w:r>
      <w:r w:rsidR="00DD2FC9" w:rsidRPr="00CE5EE1">
        <w:rPr>
          <w:rFonts w:ascii="Arial" w:hAnsi="Arial" w:cs="Arial"/>
          <w:bCs/>
          <w:color w:val="000000" w:themeColor="text1"/>
          <w:sz w:val="22"/>
          <w:szCs w:val="22"/>
          <w:lang w:val="es-ES_tradnl"/>
        </w:rPr>
        <w:lastRenderedPageBreak/>
        <w:t>Agua Potable y Saneamiento Básico</w:t>
      </w:r>
      <w:r w:rsidR="007F1E21" w:rsidRPr="00CE5EE1">
        <w:rPr>
          <w:rFonts w:ascii="Arial" w:hAnsi="Arial" w:cs="Arial"/>
          <w:bCs/>
          <w:color w:val="000000" w:themeColor="text1"/>
          <w:sz w:val="22"/>
          <w:szCs w:val="22"/>
          <w:lang w:val="es-ES_tradnl"/>
        </w:rPr>
        <w:t xml:space="preserve">, ya que el 75% de dichos recursos se giran directamente al </w:t>
      </w:r>
      <w:r w:rsidR="00CE5EE1" w:rsidRPr="00CE5EE1">
        <w:rPr>
          <w:rFonts w:ascii="Arial" w:hAnsi="Arial" w:cs="Arial"/>
          <w:bCs/>
          <w:color w:val="000000" w:themeColor="text1"/>
          <w:sz w:val="22"/>
          <w:szCs w:val="22"/>
          <w:lang w:val="es-ES_tradnl"/>
        </w:rPr>
        <w:t>Consorcio</w:t>
      </w:r>
      <w:r w:rsidR="007F1E21" w:rsidRPr="00CE5EE1">
        <w:rPr>
          <w:rFonts w:ascii="Arial" w:hAnsi="Arial" w:cs="Arial"/>
          <w:bCs/>
          <w:color w:val="000000" w:themeColor="text1"/>
          <w:sz w:val="22"/>
          <w:szCs w:val="22"/>
          <w:lang w:val="es-ES_tradnl"/>
        </w:rPr>
        <w:t xml:space="preserve"> FIA</w:t>
      </w:r>
      <w:r w:rsidR="00CE5EE1" w:rsidRPr="00CE5EE1">
        <w:rPr>
          <w:rFonts w:ascii="Arial" w:hAnsi="Arial" w:cs="Arial"/>
          <w:bCs/>
          <w:color w:val="000000" w:themeColor="text1"/>
          <w:sz w:val="22"/>
          <w:szCs w:val="22"/>
          <w:lang w:val="es-ES_tradnl"/>
        </w:rPr>
        <w:t xml:space="preserve"> (Plan Departamental de Agua)</w:t>
      </w:r>
      <w:r w:rsidR="00AE623F">
        <w:rPr>
          <w:rFonts w:ascii="Arial" w:hAnsi="Arial" w:cs="Arial"/>
          <w:bCs/>
          <w:color w:val="000000" w:themeColor="text1"/>
          <w:sz w:val="22"/>
          <w:szCs w:val="22"/>
          <w:lang w:val="es-ES_tradnl"/>
        </w:rPr>
        <w:t>.</w:t>
      </w:r>
    </w:p>
    <w:p w14:paraId="36178DC4" w14:textId="77777777" w:rsidR="00E9035E" w:rsidRPr="00CE5EE1" w:rsidRDefault="00E9035E" w:rsidP="00E9035E">
      <w:pPr>
        <w:jc w:val="both"/>
        <w:rPr>
          <w:rFonts w:ascii="Arial" w:hAnsi="Arial" w:cs="Arial"/>
          <w:bCs/>
          <w:color w:val="000000" w:themeColor="text1"/>
          <w:sz w:val="22"/>
          <w:szCs w:val="22"/>
          <w:lang w:val="es-ES_tradnl"/>
        </w:rPr>
      </w:pPr>
      <w:r w:rsidRPr="00CE5EE1">
        <w:rPr>
          <w:color w:val="000000" w:themeColor="text1"/>
        </w:rPr>
        <w:fldChar w:fldCharType="begin"/>
      </w:r>
      <w:r w:rsidRPr="00CE5EE1">
        <w:rPr>
          <w:color w:val="000000" w:themeColor="text1"/>
        </w:rPr>
        <w:instrText xml:space="preserve"> LINK Excel.Sheet.12 "D:\\Mis Documentos\\ENTIDADES TERRITORIALES\\Caparrapí - Cundinamarca 028\\SEGUIMIENTO\\Seguimiento 1\\INGRESOS.xlsx" 2017!F39C3:F54C5 \a \f 4 \h  \* MERGEFORMAT </w:instrText>
      </w:r>
      <w:r w:rsidRPr="00CE5EE1">
        <w:rPr>
          <w:color w:val="000000" w:themeColor="text1"/>
        </w:rPr>
        <w:fldChar w:fldCharType="separate"/>
      </w:r>
    </w:p>
    <w:p w14:paraId="40A666F4" w14:textId="77777777" w:rsidR="00E9035E" w:rsidRPr="00CE5EE1" w:rsidRDefault="00E9035E" w:rsidP="00E9035E">
      <w:pPr>
        <w:jc w:val="center"/>
        <w:rPr>
          <w:rFonts w:ascii="Arial" w:hAnsi="Arial" w:cs="Arial"/>
          <w:color w:val="000000" w:themeColor="text1"/>
          <w:sz w:val="22"/>
          <w:lang w:val="es-CO"/>
        </w:rPr>
      </w:pPr>
      <w:r w:rsidRPr="00CE5EE1">
        <w:rPr>
          <w:rFonts w:ascii="Arial" w:hAnsi="Arial" w:cs="Arial"/>
          <w:iCs/>
          <w:color w:val="000000" w:themeColor="text1"/>
          <w:sz w:val="16"/>
        </w:rPr>
        <w:fldChar w:fldCharType="end"/>
      </w:r>
      <w:r w:rsidRPr="00CE5EE1">
        <w:rPr>
          <w:rFonts w:ascii="Arial" w:hAnsi="Arial" w:cs="Arial"/>
          <w:b/>
          <w:color w:val="000000" w:themeColor="text1"/>
          <w:sz w:val="22"/>
          <w:lang w:val="es-CO"/>
        </w:rPr>
        <w:t>Cuadro No. 2</w:t>
      </w:r>
      <w:r w:rsidRPr="00CE5EE1">
        <w:rPr>
          <w:rFonts w:ascii="Arial" w:hAnsi="Arial" w:cs="Arial"/>
          <w:color w:val="000000" w:themeColor="text1"/>
          <w:sz w:val="22"/>
          <w:lang w:val="es-CO"/>
        </w:rPr>
        <w:t xml:space="preserve"> Ingresos II Trimestre 20</w:t>
      </w:r>
      <w:r w:rsidR="00DD2FC9" w:rsidRPr="00CE5EE1">
        <w:rPr>
          <w:rFonts w:ascii="Arial" w:hAnsi="Arial" w:cs="Arial"/>
          <w:color w:val="000000" w:themeColor="text1"/>
          <w:sz w:val="22"/>
          <w:lang w:val="es-CO"/>
        </w:rPr>
        <w:t>22</w:t>
      </w:r>
    </w:p>
    <w:tbl>
      <w:tblPr>
        <w:tblW w:w="5660" w:type="dxa"/>
        <w:jc w:val="center"/>
        <w:tblCellMar>
          <w:left w:w="0" w:type="dxa"/>
          <w:right w:w="0" w:type="dxa"/>
        </w:tblCellMar>
        <w:tblLook w:val="04A0" w:firstRow="1" w:lastRow="0" w:firstColumn="1" w:lastColumn="0" w:noHBand="0" w:noVBand="1"/>
      </w:tblPr>
      <w:tblGrid>
        <w:gridCol w:w="3441"/>
        <w:gridCol w:w="2219"/>
      </w:tblGrid>
      <w:tr w:rsidR="00CE5EE1" w:rsidRPr="00CE5EE1" w14:paraId="0735FEB2" w14:textId="77777777" w:rsidTr="00DD2FC9">
        <w:trPr>
          <w:trHeight w:val="270"/>
          <w:jc w:val="center"/>
        </w:trPr>
        <w:tc>
          <w:tcPr>
            <w:tcW w:w="5660" w:type="dxa"/>
            <w:gridSpan w:val="2"/>
            <w:tcBorders>
              <w:top w:val="single" w:sz="4" w:space="0" w:color="auto"/>
              <w:left w:val="single" w:sz="4" w:space="0" w:color="auto"/>
              <w:bottom w:val="single" w:sz="4" w:space="0" w:color="auto"/>
              <w:right w:val="single" w:sz="4" w:space="0" w:color="000000"/>
            </w:tcBorders>
            <w:shd w:val="clear" w:color="000000" w:fill="666699"/>
            <w:noWrap/>
            <w:vAlign w:val="center"/>
            <w:hideMark/>
          </w:tcPr>
          <w:p w14:paraId="4AC874CF" w14:textId="77777777" w:rsidR="00DD2FC9" w:rsidRPr="00CE5EE1" w:rsidRDefault="00DD2FC9">
            <w:pPr>
              <w:jc w:val="center"/>
              <w:rPr>
                <w:rFonts w:ascii="Arial Narrow" w:eastAsia="Times New Roman" w:hAnsi="Arial Narrow" w:cs="Calibri"/>
                <w:b/>
                <w:bCs/>
                <w:color w:val="000000" w:themeColor="text1"/>
                <w:sz w:val="20"/>
                <w:szCs w:val="20"/>
              </w:rPr>
            </w:pPr>
            <w:r w:rsidRPr="00CE5EE1">
              <w:rPr>
                <w:rFonts w:ascii="Arial Narrow" w:hAnsi="Arial Narrow" w:cs="Calibri"/>
                <w:b/>
                <w:bCs/>
                <w:color w:val="FFFFFF" w:themeColor="background1"/>
                <w:sz w:val="20"/>
                <w:szCs w:val="20"/>
              </w:rPr>
              <w:t xml:space="preserve">INGRESOS TOTALES                          </w:t>
            </w:r>
            <w:proofErr w:type="gramStart"/>
            <w:r w:rsidRPr="00CE5EE1">
              <w:rPr>
                <w:rFonts w:ascii="Arial Narrow" w:hAnsi="Arial Narrow" w:cs="Calibri"/>
                <w:b/>
                <w:bCs/>
                <w:color w:val="FFFFFF" w:themeColor="background1"/>
                <w:sz w:val="20"/>
                <w:szCs w:val="20"/>
              </w:rPr>
              <w:t xml:space="preserve">   (</w:t>
            </w:r>
            <w:proofErr w:type="gramEnd"/>
            <w:r w:rsidRPr="00CE5EE1">
              <w:rPr>
                <w:rFonts w:ascii="Arial Narrow" w:hAnsi="Arial Narrow" w:cs="Calibri"/>
                <w:b/>
                <w:bCs/>
                <w:color w:val="FFFFFF" w:themeColor="background1"/>
                <w:sz w:val="20"/>
                <w:szCs w:val="20"/>
              </w:rPr>
              <w:t>En millones de pesos)</w:t>
            </w:r>
          </w:p>
        </w:tc>
      </w:tr>
      <w:tr w:rsidR="00CE5EE1" w:rsidRPr="00CE5EE1" w14:paraId="668EEF08" w14:textId="77777777" w:rsidTr="00DD2FC9">
        <w:trPr>
          <w:trHeight w:val="510"/>
          <w:jc w:val="center"/>
        </w:trPr>
        <w:tc>
          <w:tcPr>
            <w:tcW w:w="0" w:type="auto"/>
            <w:tcBorders>
              <w:top w:val="nil"/>
              <w:left w:val="single" w:sz="4" w:space="0" w:color="auto"/>
              <w:bottom w:val="single" w:sz="4" w:space="0" w:color="auto"/>
              <w:right w:val="single" w:sz="4" w:space="0" w:color="auto"/>
            </w:tcBorders>
            <w:shd w:val="clear" w:color="000000" w:fill="CCCCFF"/>
            <w:noWrap/>
            <w:vAlign w:val="center"/>
            <w:hideMark/>
          </w:tcPr>
          <w:p w14:paraId="3D78AFCE" w14:textId="77777777" w:rsidR="00DD2FC9" w:rsidRPr="00CE5EE1" w:rsidRDefault="00DD2FC9">
            <w:pPr>
              <w:jc w:val="center"/>
              <w:rPr>
                <w:rFonts w:ascii="Arial Narrow" w:hAnsi="Arial Narrow" w:cs="Calibri"/>
                <w:b/>
                <w:bCs/>
                <w:color w:val="000000" w:themeColor="text1"/>
                <w:sz w:val="20"/>
                <w:szCs w:val="20"/>
              </w:rPr>
            </w:pPr>
            <w:r w:rsidRPr="00CE5EE1">
              <w:rPr>
                <w:rFonts w:ascii="Arial Narrow" w:hAnsi="Arial Narrow" w:cs="Calibri"/>
                <w:b/>
                <w:bCs/>
                <w:color w:val="000000" w:themeColor="text1"/>
                <w:sz w:val="20"/>
                <w:szCs w:val="20"/>
              </w:rPr>
              <w:t>Concepto</w:t>
            </w:r>
          </w:p>
        </w:tc>
        <w:tc>
          <w:tcPr>
            <w:tcW w:w="0" w:type="auto"/>
            <w:tcBorders>
              <w:top w:val="nil"/>
              <w:left w:val="nil"/>
              <w:bottom w:val="single" w:sz="4" w:space="0" w:color="auto"/>
              <w:right w:val="single" w:sz="4" w:space="0" w:color="auto"/>
            </w:tcBorders>
            <w:shd w:val="clear" w:color="000000" w:fill="CCCCFF"/>
            <w:noWrap/>
            <w:vAlign w:val="center"/>
            <w:hideMark/>
          </w:tcPr>
          <w:p w14:paraId="59FD5411" w14:textId="77777777" w:rsidR="00DD2FC9" w:rsidRPr="00CE5EE1" w:rsidRDefault="00DD2FC9">
            <w:pPr>
              <w:jc w:val="center"/>
              <w:rPr>
                <w:rFonts w:ascii="Arial Narrow" w:hAnsi="Arial Narrow" w:cs="Calibri"/>
                <w:b/>
                <w:bCs/>
                <w:color w:val="000000" w:themeColor="text1"/>
                <w:sz w:val="20"/>
                <w:szCs w:val="20"/>
              </w:rPr>
            </w:pPr>
            <w:r w:rsidRPr="00CE5EE1">
              <w:rPr>
                <w:rFonts w:ascii="Arial Narrow" w:hAnsi="Arial Narrow" w:cs="Calibri"/>
                <w:b/>
                <w:bCs/>
                <w:color w:val="000000" w:themeColor="text1"/>
                <w:sz w:val="20"/>
                <w:szCs w:val="20"/>
              </w:rPr>
              <w:t>Recaudo</w:t>
            </w:r>
          </w:p>
        </w:tc>
      </w:tr>
      <w:tr w:rsidR="00CE5EE1" w:rsidRPr="00CE5EE1" w14:paraId="6C0FEB43" w14:textId="77777777" w:rsidTr="00DD2FC9">
        <w:trPr>
          <w:trHeight w:val="270"/>
          <w:jc w:val="center"/>
        </w:trPr>
        <w:tc>
          <w:tcPr>
            <w:tcW w:w="0" w:type="auto"/>
            <w:tcBorders>
              <w:top w:val="nil"/>
              <w:left w:val="single" w:sz="4" w:space="0" w:color="auto"/>
              <w:bottom w:val="single" w:sz="4" w:space="0" w:color="auto"/>
              <w:right w:val="single" w:sz="4" w:space="0" w:color="auto"/>
            </w:tcBorders>
            <w:shd w:val="clear" w:color="000000" w:fill="CCCCFF"/>
            <w:noWrap/>
            <w:vAlign w:val="center"/>
            <w:hideMark/>
          </w:tcPr>
          <w:p w14:paraId="14750477" w14:textId="77777777" w:rsidR="00DD2FC9" w:rsidRPr="00CE5EE1" w:rsidRDefault="00DD2FC9">
            <w:pPr>
              <w:jc w:val="both"/>
              <w:rPr>
                <w:rFonts w:ascii="Arial Narrow" w:hAnsi="Arial Narrow" w:cs="Calibri"/>
                <w:b/>
                <w:bCs/>
                <w:color w:val="000000" w:themeColor="text1"/>
                <w:sz w:val="20"/>
                <w:szCs w:val="20"/>
              </w:rPr>
            </w:pPr>
            <w:r w:rsidRPr="00CE5EE1">
              <w:rPr>
                <w:rFonts w:ascii="Arial Narrow" w:hAnsi="Arial Narrow" w:cs="Calibri"/>
                <w:b/>
                <w:bCs/>
                <w:color w:val="000000" w:themeColor="text1"/>
                <w:sz w:val="20"/>
                <w:szCs w:val="20"/>
              </w:rPr>
              <w:t>Participación APSB</w:t>
            </w:r>
          </w:p>
        </w:tc>
        <w:tc>
          <w:tcPr>
            <w:tcW w:w="0" w:type="auto"/>
            <w:tcBorders>
              <w:top w:val="nil"/>
              <w:left w:val="nil"/>
              <w:bottom w:val="single" w:sz="4" w:space="0" w:color="auto"/>
              <w:right w:val="single" w:sz="4" w:space="0" w:color="auto"/>
            </w:tcBorders>
            <w:shd w:val="clear" w:color="000000" w:fill="CCCCFF"/>
            <w:noWrap/>
            <w:vAlign w:val="center"/>
            <w:hideMark/>
          </w:tcPr>
          <w:p w14:paraId="6838F4B0" w14:textId="77777777" w:rsidR="00DD2FC9" w:rsidRPr="00CE5EE1" w:rsidRDefault="00DD2FC9">
            <w:pPr>
              <w:jc w:val="center"/>
              <w:rPr>
                <w:rFonts w:ascii="Arial Narrow" w:hAnsi="Arial Narrow" w:cs="Calibri"/>
                <w:b/>
                <w:bCs/>
                <w:color w:val="000000" w:themeColor="text1"/>
                <w:sz w:val="20"/>
                <w:szCs w:val="20"/>
              </w:rPr>
            </w:pPr>
            <w:r w:rsidRPr="00CE5EE1">
              <w:rPr>
                <w:rFonts w:ascii="Arial Narrow" w:hAnsi="Arial Narrow" w:cs="Calibri"/>
                <w:b/>
                <w:bCs/>
                <w:color w:val="000000" w:themeColor="text1"/>
                <w:sz w:val="20"/>
                <w:szCs w:val="20"/>
              </w:rPr>
              <w:t>484</w:t>
            </w:r>
          </w:p>
        </w:tc>
      </w:tr>
      <w:tr w:rsidR="00CE5EE1" w:rsidRPr="00CE5EE1" w14:paraId="48732CBA" w14:textId="77777777" w:rsidTr="00DD2FC9">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C155B0" w14:textId="77777777" w:rsidR="00DD2FC9" w:rsidRPr="00CE5EE1" w:rsidRDefault="00DD2FC9">
            <w:pPr>
              <w:jc w:val="both"/>
              <w:rPr>
                <w:rFonts w:ascii="Arial Narrow" w:hAnsi="Arial Narrow" w:cs="Calibri"/>
                <w:color w:val="000000" w:themeColor="text1"/>
                <w:sz w:val="20"/>
                <w:szCs w:val="20"/>
              </w:rPr>
            </w:pPr>
            <w:r w:rsidRPr="00CE5EE1">
              <w:rPr>
                <w:rFonts w:ascii="Arial Narrow" w:hAnsi="Arial Narrow" w:cs="Calibri"/>
                <w:color w:val="000000" w:themeColor="text1"/>
                <w:sz w:val="20"/>
                <w:szCs w:val="20"/>
              </w:rPr>
              <w:t xml:space="preserve">       Con Situación de Fondos</w:t>
            </w:r>
          </w:p>
        </w:tc>
        <w:tc>
          <w:tcPr>
            <w:tcW w:w="0" w:type="auto"/>
            <w:tcBorders>
              <w:top w:val="nil"/>
              <w:left w:val="nil"/>
              <w:bottom w:val="single" w:sz="4" w:space="0" w:color="auto"/>
              <w:right w:val="single" w:sz="4" w:space="0" w:color="auto"/>
            </w:tcBorders>
            <w:shd w:val="clear" w:color="auto" w:fill="auto"/>
            <w:noWrap/>
            <w:vAlign w:val="center"/>
            <w:hideMark/>
          </w:tcPr>
          <w:p w14:paraId="49010D97" w14:textId="77777777" w:rsidR="00DD2FC9" w:rsidRPr="00CE5EE1" w:rsidRDefault="00DD2FC9">
            <w:pPr>
              <w:jc w:val="center"/>
              <w:rPr>
                <w:rFonts w:ascii="Arial Narrow" w:hAnsi="Arial Narrow" w:cs="Calibri"/>
                <w:color w:val="000000" w:themeColor="text1"/>
                <w:sz w:val="20"/>
                <w:szCs w:val="20"/>
              </w:rPr>
            </w:pPr>
            <w:r w:rsidRPr="00CE5EE1">
              <w:rPr>
                <w:rFonts w:ascii="Arial Narrow" w:hAnsi="Arial Narrow" w:cs="Calibri"/>
                <w:color w:val="000000" w:themeColor="text1"/>
                <w:sz w:val="20"/>
                <w:szCs w:val="20"/>
              </w:rPr>
              <w:t>0</w:t>
            </w:r>
          </w:p>
        </w:tc>
      </w:tr>
      <w:tr w:rsidR="00CE5EE1" w:rsidRPr="00CE5EE1" w14:paraId="01CD2B39" w14:textId="77777777" w:rsidTr="00DD2FC9">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87B15E" w14:textId="77777777" w:rsidR="00DD2FC9" w:rsidRPr="00CE5EE1" w:rsidRDefault="00DD2FC9">
            <w:pPr>
              <w:jc w:val="both"/>
              <w:rPr>
                <w:rFonts w:ascii="Arial Narrow" w:hAnsi="Arial Narrow" w:cs="Calibri"/>
                <w:color w:val="000000" w:themeColor="text1"/>
                <w:sz w:val="20"/>
                <w:szCs w:val="20"/>
              </w:rPr>
            </w:pPr>
            <w:r w:rsidRPr="00CE5EE1">
              <w:rPr>
                <w:rFonts w:ascii="Arial Narrow" w:hAnsi="Arial Narrow" w:cs="Calibri"/>
                <w:color w:val="000000" w:themeColor="text1"/>
                <w:sz w:val="20"/>
                <w:szCs w:val="20"/>
              </w:rPr>
              <w:t xml:space="preserve">       Sin Situación de Fondos</w:t>
            </w:r>
          </w:p>
        </w:tc>
        <w:tc>
          <w:tcPr>
            <w:tcW w:w="0" w:type="auto"/>
            <w:tcBorders>
              <w:top w:val="nil"/>
              <w:left w:val="nil"/>
              <w:bottom w:val="single" w:sz="4" w:space="0" w:color="auto"/>
              <w:right w:val="single" w:sz="4" w:space="0" w:color="auto"/>
            </w:tcBorders>
            <w:shd w:val="clear" w:color="auto" w:fill="auto"/>
            <w:noWrap/>
            <w:vAlign w:val="center"/>
            <w:hideMark/>
          </w:tcPr>
          <w:p w14:paraId="41AC15CD" w14:textId="77777777" w:rsidR="00DD2FC9" w:rsidRPr="00CE5EE1" w:rsidRDefault="00DD2FC9">
            <w:pPr>
              <w:jc w:val="center"/>
              <w:rPr>
                <w:rFonts w:ascii="Arial Narrow" w:hAnsi="Arial Narrow" w:cs="Calibri"/>
                <w:color w:val="000000" w:themeColor="text1"/>
                <w:sz w:val="20"/>
                <w:szCs w:val="20"/>
              </w:rPr>
            </w:pPr>
            <w:r w:rsidRPr="00CE5EE1">
              <w:rPr>
                <w:rFonts w:ascii="Arial Narrow" w:hAnsi="Arial Narrow" w:cs="Calibri"/>
                <w:color w:val="000000" w:themeColor="text1"/>
                <w:sz w:val="20"/>
                <w:szCs w:val="20"/>
              </w:rPr>
              <w:t>484</w:t>
            </w:r>
          </w:p>
        </w:tc>
      </w:tr>
      <w:tr w:rsidR="00CE5EE1" w:rsidRPr="00CE5EE1" w14:paraId="5603FD44" w14:textId="77777777" w:rsidTr="00DD2FC9">
        <w:trPr>
          <w:trHeight w:val="270"/>
          <w:jc w:val="center"/>
        </w:trPr>
        <w:tc>
          <w:tcPr>
            <w:tcW w:w="0" w:type="auto"/>
            <w:tcBorders>
              <w:top w:val="nil"/>
              <w:left w:val="single" w:sz="4" w:space="0" w:color="auto"/>
              <w:bottom w:val="single" w:sz="4" w:space="0" w:color="auto"/>
              <w:right w:val="single" w:sz="4" w:space="0" w:color="auto"/>
            </w:tcBorders>
            <w:shd w:val="clear" w:color="000000" w:fill="CCCCFF"/>
            <w:noWrap/>
            <w:vAlign w:val="center"/>
            <w:hideMark/>
          </w:tcPr>
          <w:p w14:paraId="36FFE3B4" w14:textId="77777777" w:rsidR="00DD2FC9" w:rsidRPr="00CE5EE1" w:rsidRDefault="00DD2FC9">
            <w:pPr>
              <w:jc w:val="both"/>
              <w:rPr>
                <w:rFonts w:ascii="Arial Narrow" w:hAnsi="Arial Narrow" w:cs="Calibri"/>
                <w:b/>
                <w:bCs/>
                <w:color w:val="000000" w:themeColor="text1"/>
                <w:sz w:val="20"/>
                <w:szCs w:val="20"/>
              </w:rPr>
            </w:pPr>
            <w:r w:rsidRPr="00CE5EE1">
              <w:rPr>
                <w:rFonts w:ascii="Arial Narrow" w:hAnsi="Arial Narrow" w:cs="Calibri"/>
                <w:b/>
                <w:bCs/>
                <w:color w:val="000000" w:themeColor="text1"/>
                <w:sz w:val="20"/>
                <w:szCs w:val="20"/>
              </w:rPr>
              <w:t>Recursos de Capital APSB</w:t>
            </w:r>
          </w:p>
        </w:tc>
        <w:tc>
          <w:tcPr>
            <w:tcW w:w="0" w:type="auto"/>
            <w:tcBorders>
              <w:top w:val="nil"/>
              <w:left w:val="nil"/>
              <w:bottom w:val="single" w:sz="4" w:space="0" w:color="auto"/>
              <w:right w:val="single" w:sz="4" w:space="0" w:color="auto"/>
            </w:tcBorders>
            <w:shd w:val="clear" w:color="000000" w:fill="CCCCFF"/>
            <w:noWrap/>
            <w:vAlign w:val="center"/>
            <w:hideMark/>
          </w:tcPr>
          <w:p w14:paraId="11CF3A80" w14:textId="77777777" w:rsidR="00DD2FC9" w:rsidRPr="00CE5EE1" w:rsidRDefault="00DD2FC9">
            <w:pPr>
              <w:jc w:val="center"/>
              <w:rPr>
                <w:rFonts w:ascii="Arial Narrow" w:hAnsi="Arial Narrow" w:cs="Calibri"/>
                <w:b/>
                <w:bCs/>
                <w:color w:val="000000" w:themeColor="text1"/>
                <w:sz w:val="20"/>
                <w:szCs w:val="20"/>
              </w:rPr>
            </w:pPr>
            <w:r w:rsidRPr="00CE5EE1">
              <w:rPr>
                <w:rFonts w:ascii="Arial Narrow" w:hAnsi="Arial Narrow" w:cs="Calibri"/>
                <w:b/>
                <w:bCs/>
                <w:color w:val="000000" w:themeColor="text1"/>
                <w:sz w:val="20"/>
                <w:szCs w:val="20"/>
              </w:rPr>
              <w:t>0</w:t>
            </w:r>
          </w:p>
        </w:tc>
      </w:tr>
      <w:tr w:rsidR="00CE5EE1" w:rsidRPr="00CE5EE1" w14:paraId="02E128B4" w14:textId="77777777" w:rsidTr="0026344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7FF74" w14:textId="77777777" w:rsidR="00DD2FC9" w:rsidRPr="00CE5EE1" w:rsidRDefault="00DD2FC9">
            <w:pPr>
              <w:jc w:val="both"/>
              <w:rPr>
                <w:rFonts w:ascii="Arial Narrow" w:hAnsi="Arial Narrow" w:cs="Calibri"/>
                <w:b/>
                <w:bCs/>
                <w:color w:val="000000" w:themeColor="text1"/>
                <w:sz w:val="20"/>
                <w:szCs w:val="20"/>
              </w:rPr>
            </w:pPr>
            <w:r w:rsidRPr="00CE5EE1">
              <w:rPr>
                <w:rFonts w:ascii="Arial Narrow" w:hAnsi="Arial Narrow" w:cs="Calibri"/>
                <w:b/>
                <w:bCs/>
                <w:color w:val="000000" w:themeColor="text1"/>
                <w:sz w:val="20"/>
                <w:szCs w:val="20"/>
              </w:rPr>
              <w:t>Rendimientos Financieros</w:t>
            </w:r>
          </w:p>
        </w:tc>
        <w:tc>
          <w:tcPr>
            <w:tcW w:w="2120" w:type="dxa"/>
            <w:tcBorders>
              <w:top w:val="nil"/>
              <w:left w:val="nil"/>
              <w:bottom w:val="single" w:sz="4" w:space="0" w:color="auto"/>
              <w:right w:val="single" w:sz="4" w:space="0" w:color="auto"/>
            </w:tcBorders>
            <w:shd w:val="clear" w:color="auto" w:fill="auto"/>
            <w:vAlign w:val="center"/>
            <w:hideMark/>
          </w:tcPr>
          <w:p w14:paraId="1DAFF89C" w14:textId="77777777" w:rsidR="00DD2FC9" w:rsidRPr="00CE5EE1" w:rsidRDefault="00DD2FC9">
            <w:pPr>
              <w:jc w:val="center"/>
              <w:rPr>
                <w:rFonts w:ascii="Arial Narrow" w:hAnsi="Arial Narrow" w:cs="Calibri"/>
                <w:b/>
                <w:bCs/>
                <w:color w:val="000000" w:themeColor="text1"/>
                <w:sz w:val="20"/>
                <w:szCs w:val="20"/>
              </w:rPr>
            </w:pPr>
            <w:r w:rsidRPr="00CE5EE1">
              <w:rPr>
                <w:rFonts w:ascii="Arial Narrow" w:hAnsi="Arial Narrow" w:cs="Calibri"/>
                <w:b/>
                <w:bCs/>
                <w:color w:val="000000" w:themeColor="text1"/>
                <w:sz w:val="20"/>
                <w:szCs w:val="20"/>
              </w:rPr>
              <w:t>0</w:t>
            </w:r>
          </w:p>
        </w:tc>
      </w:tr>
      <w:tr w:rsidR="00CE5EE1" w:rsidRPr="00CE5EE1" w14:paraId="62AC7604" w14:textId="77777777" w:rsidTr="00DD2FC9">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E3456E" w14:textId="77777777" w:rsidR="00DD2FC9" w:rsidRPr="00CE5EE1" w:rsidRDefault="00DD2FC9">
            <w:pPr>
              <w:jc w:val="both"/>
              <w:rPr>
                <w:rFonts w:ascii="Arial Narrow" w:hAnsi="Arial Narrow" w:cs="Calibri"/>
                <w:b/>
                <w:bCs/>
                <w:color w:val="000000" w:themeColor="text1"/>
                <w:sz w:val="20"/>
                <w:szCs w:val="20"/>
              </w:rPr>
            </w:pPr>
            <w:r w:rsidRPr="00CE5EE1">
              <w:rPr>
                <w:rFonts w:ascii="Arial Narrow" w:hAnsi="Arial Narrow" w:cs="Calibri"/>
                <w:b/>
                <w:bCs/>
                <w:color w:val="000000" w:themeColor="text1"/>
                <w:sz w:val="20"/>
                <w:szCs w:val="20"/>
              </w:rPr>
              <w:t xml:space="preserve">Recursos del Balance </w:t>
            </w:r>
          </w:p>
        </w:tc>
        <w:tc>
          <w:tcPr>
            <w:tcW w:w="0" w:type="auto"/>
            <w:tcBorders>
              <w:top w:val="nil"/>
              <w:left w:val="nil"/>
              <w:bottom w:val="single" w:sz="4" w:space="0" w:color="auto"/>
              <w:right w:val="single" w:sz="4" w:space="0" w:color="auto"/>
            </w:tcBorders>
            <w:shd w:val="clear" w:color="auto" w:fill="auto"/>
            <w:noWrap/>
            <w:vAlign w:val="center"/>
            <w:hideMark/>
          </w:tcPr>
          <w:p w14:paraId="33EB3DBE" w14:textId="77777777" w:rsidR="00DD2FC9" w:rsidRPr="00CE5EE1" w:rsidRDefault="00DD2FC9">
            <w:pPr>
              <w:jc w:val="center"/>
              <w:rPr>
                <w:rFonts w:ascii="Arial Narrow" w:hAnsi="Arial Narrow" w:cs="Calibri"/>
                <w:b/>
                <w:bCs/>
                <w:color w:val="000000" w:themeColor="text1"/>
                <w:sz w:val="20"/>
                <w:szCs w:val="20"/>
              </w:rPr>
            </w:pPr>
            <w:r w:rsidRPr="00CE5EE1">
              <w:rPr>
                <w:rFonts w:ascii="Arial Narrow" w:hAnsi="Arial Narrow" w:cs="Calibri"/>
                <w:b/>
                <w:bCs/>
                <w:color w:val="000000" w:themeColor="text1"/>
                <w:sz w:val="20"/>
                <w:szCs w:val="20"/>
              </w:rPr>
              <w:t>0</w:t>
            </w:r>
          </w:p>
        </w:tc>
      </w:tr>
      <w:tr w:rsidR="00CE5EE1" w:rsidRPr="00CE5EE1" w14:paraId="7636DF19" w14:textId="77777777" w:rsidTr="00263448">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38690C" w14:textId="77777777" w:rsidR="00DD2FC9" w:rsidRPr="00CE5EE1" w:rsidRDefault="00DD2FC9">
            <w:pPr>
              <w:jc w:val="both"/>
              <w:rPr>
                <w:rFonts w:ascii="Arial Narrow" w:hAnsi="Arial Narrow" w:cs="Calibri"/>
                <w:color w:val="000000" w:themeColor="text1"/>
                <w:sz w:val="20"/>
                <w:szCs w:val="20"/>
              </w:rPr>
            </w:pPr>
            <w:r w:rsidRPr="00CE5EE1">
              <w:rPr>
                <w:rFonts w:ascii="Arial Narrow" w:hAnsi="Arial Narrow" w:cs="Calibri"/>
                <w:color w:val="000000" w:themeColor="text1"/>
                <w:sz w:val="20"/>
                <w:szCs w:val="20"/>
              </w:rPr>
              <w:t xml:space="preserve">    Superávit fiscal</w:t>
            </w:r>
          </w:p>
        </w:tc>
        <w:tc>
          <w:tcPr>
            <w:tcW w:w="2120" w:type="dxa"/>
            <w:tcBorders>
              <w:top w:val="nil"/>
              <w:left w:val="nil"/>
              <w:bottom w:val="single" w:sz="4" w:space="0" w:color="auto"/>
              <w:right w:val="single" w:sz="4" w:space="0" w:color="auto"/>
            </w:tcBorders>
            <w:shd w:val="clear" w:color="auto" w:fill="auto"/>
            <w:vAlign w:val="center"/>
            <w:hideMark/>
          </w:tcPr>
          <w:p w14:paraId="4822B2EC" w14:textId="77777777" w:rsidR="00DD2FC9" w:rsidRPr="00CE5EE1" w:rsidRDefault="00DD2FC9">
            <w:pPr>
              <w:jc w:val="center"/>
              <w:rPr>
                <w:rFonts w:ascii="Arial Narrow" w:hAnsi="Arial Narrow" w:cs="Calibri"/>
                <w:color w:val="000000" w:themeColor="text1"/>
                <w:sz w:val="20"/>
                <w:szCs w:val="20"/>
              </w:rPr>
            </w:pPr>
            <w:r w:rsidRPr="00CE5EE1">
              <w:rPr>
                <w:rFonts w:ascii="Arial Narrow" w:hAnsi="Arial Narrow" w:cs="Calibri"/>
                <w:color w:val="000000" w:themeColor="text1"/>
                <w:sz w:val="20"/>
                <w:szCs w:val="20"/>
              </w:rPr>
              <w:t>0</w:t>
            </w:r>
          </w:p>
        </w:tc>
      </w:tr>
      <w:tr w:rsidR="00CE5EE1" w:rsidRPr="00CE5EE1" w14:paraId="68D004A6" w14:textId="77777777" w:rsidTr="00DD2FC9">
        <w:trPr>
          <w:trHeight w:val="270"/>
          <w:jc w:val="center"/>
        </w:trPr>
        <w:tc>
          <w:tcPr>
            <w:tcW w:w="0" w:type="auto"/>
            <w:tcBorders>
              <w:top w:val="nil"/>
              <w:left w:val="single" w:sz="4" w:space="0" w:color="auto"/>
              <w:bottom w:val="single" w:sz="4" w:space="0" w:color="auto"/>
              <w:right w:val="single" w:sz="4" w:space="0" w:color="auto"/>
            </w:tcBorders>
            <w:shd w:val="clear" w:color="000000" w:fill="666699"/>
            <w:noWrap/>
            <w:vAlign w:val="center"/>
            <w:hideMark/>
          </w:tcPr>
          <w:p w14:paraId="3219BA58" w14:textId="77777777" w:rsidR="00DD2FC9" w:rsidRPr="00CE5EE1" w:rsidRDefault="00DD2FC9">
            <w:pPr>
              <w:jc w:val="both"/>
              <w:rPr>
                <w:rFonts w:ascii="Arial Narrow" w:hAnsi="Arial Narrow" w:cs="Calibri"/>
                <w:b/>
                <w:bCs/>
                <w:color w:val="FFFFFF" w:themeColor="background1"/>
                <w:sz w:val="20"/>
                <w:szCs w:val="20"/>
              </w:rPr>
            </w:pPr>
            <w:r w:rsidRPr="00CE5EE1">
              <w:rPr>
                <w:rFonts w:ascii="Arial Narrow" w:hAnsi="Arial Narrow" w:cs="Calibri"/>
                <w:b/>
                <w:bCs/>
                <w:color w:val="FFFFFF" w:themeColor="background1"/>
                <w:sz w:val="20"/>
                <w:szCs w:val="20"/>
              </w:rPr>
              <w:t>INGRESOS TOTALES APSB</w:t>
            </w:r>
          </w:p>
        </w:tc>
        <w:tc>
          <w:tcPr>
            <w:tcW w:w="0" w:type="auto"/>
            <w:tcBorders>
              <w:top w:val="nil"/>
              <w:left w:val="nil"/>
              <w:bottom w:val="single" w:sz="4" w:space="0" w:color="auto"/>
              <w:right w:val="single" w:sz="4" w:space="0" w:color="auto"/>
            </w:tcBorders>
            <w:shd w:val="clear" w:color="000000" w:fill="666699"/>
            <w:noWrap/>
            <w:vAlign w:val="center"/>
            <w:hideMark/>
          </w:tcPr>
          <w:p w14:paraId="200E89FA" w14:textId="77777777" w:rsidR="00DD2FC9" w:rsidRPr="00CE5EE1" w:rsidRDefault="00DD2FC9">
            <w:pPr>
              <w:jc w:val="center"/>
              <w:rPr>
                <w:rFonts w:ascii="Arial Narrow" w:hAnsi="Arial Narrow" w:cs="Calibri"/>
                <w:b/>
                <w:bCs/>
                <w:color w:val="FFFFFF" w:themeColor="background1"/>
                <w:sz w:val="20"/>
                <w:szCs w:val="20"/>
              </w:rPr>
            </w:pPr>
            <w:r w:rsidRPr="00CE5EE1">
              <w:rPr>
                <w:rFonts w:ascii="Arial Narrow" w:hAnsi="Arial Narrow" w:cs="Calibri"/>
                <w:b/>
                <w:bCs/>
                <w:color w:val="FFFFFF" w:themeColor="background1"/>
                <w:sz w:val="20"/>
                <w:szCs w:val="20"/>
              </w:rPr>
              <w:t>484</w:t>
            </w:r>
          </w:p>
        </w:tc>
      </w:tr>
    </w:tbl>
    <w:p w14:paraId="0F4F436D" w14:textId="77777777" w:rsidR="00E9035E" w:rsidRDefault="00DD2FC9" w:rsidP="00E9035E">
      <w:pPr>
        <w:jc w:val="center"/>
        <w:rPr>
          <w:rFonts w:ascii="Arial" w:hAnsi="Arial" w:cs="Arial"/>
          <w:iCs/>
          <w:color w:val="000000" w:themeColor="text1"/>
          <w:sz w:val="16"/>
        </w:rPr>
      </w:pPr>
      <w:r w:rsidRPr="00CE5EE1">
        <w:rPr>
          <w:rFonts w:ascii="Arial" w:hAnsi="Arial" w:cs="Arial"/>
          <w:iCs/>
          <w:color w:val="000000" w:themeColor="text1"/>
          <w:sz w:val="16"/>
        </w:rPr>
        <w:t xml:space="preserve"> </w:t>
      </w:r>
      <w:r w:rsidR="00E9035E" w:rsidRPr="00CE5EE1">
        <w:rPr>
          <w:rFonts w:ascii="Arial" w:hAnsi="Arial" w:cs="Arial"/>
          <w:iCs/>
          <w:color w:val="000000" w:themeColor="text1"/>
          <w:sz w:val="16"/>
        </w:rPr>
        <w:t xml:space="preserve">Fuente: </w:t>
      </w:r>
      <w:r w:rsidR="003903A7">
        <w:rPr>
          <w:rFonts w:ascii="Arial" w:hAnsi="Arial" w:cs="Arial"/>
          <w:iCs/>
          <w:color w:val="000000" w:themeColor="text1"/>
          <w:sz w:val="16"/>
        </w:rPr>
        <w:t>CUIPO – CHIP.</w:t>
      </w:r>
    </w:p>
    <w:p w14:paraId="6EDA6E62" w14:textId="77777777" w:rsidR="00E9035E" w:rsidRPr="00CE5EE1" w:rsidRDefault="00E9035E" w:rsidP="00405577">
      <w:pPr>
        <w:rPr>
          <w:rFonts w:ascii="Arial" w:hAnsi="Arial" w:cs="Arial"/>
          <w:iCs/>
          <w:color w:val="000000" w:themeColor="text1"/>
          <w:sz w:val="16"/>
        </w:rPr>
      </w:pPr>
    </w:p>
    <w:p w14:paraId="4CC991DF" w14:textId="77777777" w:rsidR="00E9035E" w:rsidRPr="00CE5EE1" w:rsidRDefault="00E9035E" w:rsidP="00E9035E">
      <w:pPr>
        <w:jc w:val="both"/>
        <w:rPr>
          <w:rFonts w:ascii="Arial" w:hAnsi="Arial" w:cs="Arial"/>
          <w:b/>
          <w:color w:val="000000" w:themeColor="text1"/>
          <w:sz w:val="22"/>
        </w:rPr>
      </w:pPr>
      <w:r w:rsidRPr="00CE5EE1">
        <w:rPr>
          <w:rFonts w:ascii="Arial" w:hAnsi="Arial" w:cs="Arial"/>
          <w:bCs/>
          <w:color w:val="000000" w:themeColor="text1"/>
          <w:sz w:val="22"/>
          <w:szCs w:val="22"/>
          <w:lang w:val="es-ES_tradnl"/>
        </w:rPr>
        <w:t xml:space="preserve">Cabe </w:t>
      </w:r>
      <w:r w:rsidR="00A4765A">
        <w:rPr>
          <w:rFonts w:ascii="Arial" w:hAnsi="Arial" w:cs="Arial"/>
          <w:bCs/>
          <w:color w:val="000000" w:themeColor="text1"/>
          <w:sz w:val="22"/>
          <w:szCs w:val="22"/>
          <w:lang w:val="es-ES_tradnl"/>
        </w:rPr>
        <w:t>señal</w:t>
      </w:r>
      <w:r w:rsidRPr="00CE5EE1">
        <w:rPr>
          <w:rFonts w:ascii="Arial" w:hAnsi="Arial" w:cs="Arial"/>
          <w:bCs/>
          <w:color w:val="000000" w:themeColor="text1"/>
          <w:sz w:val="22"/>
          <w:szCs w:val="22"/>
          <w:lang w:val="es-ES_tradnl"/>
        </w:rPr>
        <w:t xml:space="preserve">ar que la información cargada </w:t>
      </w:r>
      <w:r w:rsidR="00AE623F">
        <w:rPr>
          <w:rFonts w:ascii="Arial" w:hAnsi="Arial" w:cs="Arial"/>
          <w:bCs/>
          <w:color w:val="000000" w:themeColor="text1"/>
          <w:sz w:val="22"/>
          <w:szCs w:val="22"/>
          <w:lang w:val="es-ES_tradnl"/>
        </w:rPr>
        <w:t>en CUIPO</w:t>
      </w:r>
      <w:r w:rsidRPr="00CE5EE1">
        <w:rPr>
          <w:rFonts w:ascii="Arial" w:hAnsi="Arial" w:cs="Arial"/>
          <w:bCs/>
          <w:color w:val="000000" w:themeColor="text1"/>
          <w:sz w:val="22"/>
          <w:szCs w:val="22"/>
          <w:lang w:val="es-ES_tradnl"/>
        </w:rPr>
        <w:t xml:space="preserve"> coincide con la información de </w:t>
      </w:r>
      <w:r w:rsidRPr="00A4765A">
        <w:rPr>
          <w:rFonts w:ascii="Arial" w:hAnsi="Arial" w:cs="Arial"/>
          <w:bCs/>
          <w:color w:val="000000" w:themeColor="text1"/>
          <w:sz w:val="22"/>
          <w:szCs w:val="22"/>
          <w:lang w:val="es-ES_tradnl"/>
        </w:rPr>
        <w:t xml:space="preserve">Transferencias realizadas por el Ministerio de Vivienda, Ciudad y Territorio - MVCT y que </w:t>
      </w:r>
      <w:r w:rsidRPr="00A4765A">
        <w:rPr>
          <w:rFonts w:ascii="Arial" w:hAnsi="Arial" w:cs="Arial"/>
          <w:bCs/>
          <w:color w:val="000000" w:themeColor="text1"/>
          <w:sz w:val="22"/>
          <w:szCs w:val="22"/>
        </w:rPr>
        <w:t xml:space="preserve">es importante que el Municipio entregue </w:t>
      </w:r>
      <w:r w:rsidRPr="00A4765A">
        <w:rPr>
          <w:rFonts w:ascii="Arial" w:hAnsi="Arial" w:cs="Arial"/>
          <w:bCs/>
          <w:color w:val="000000" w:themeColor="text1"/>
          <w:sz w:val="22"/>
        </w:rPr>
        <w:t xml:space="preserve">las ejecuciones presupuestales actualizadas y con corte trimestral con el fin de realizar la comparación con la información cargada </w:t>
      </w:r>
      <w:r w:rsidR="00A4765A" w:rsidRPr="00A4765A">
        <w:rPr>
          <w:rFonts w:ascii="Arial" w:hAnsi="Arial" w:cs="Arial"/>
          <w:bCs/>
          <w:color w:val="000000" w:themeColor="text1"/>
          <w:sz w:val="22"/>
        </w:rPr>
        <w:t xml:space="preserve">en la </w:t>
      </w:r>
      <w:r w:rsidR="00A4765A" w:rsidRPr="00A4765A">
        <w:rPr>
          <w:rFonts w:ascii="Arial" w:hAnsi="Arial" w:cs="Arial"/>
          <w:bCs/>
          <w:color w:val="000000" w:themeColor="text1"/>
          <w:sz w:val="22"/>
          <w:lang w:val="es-CO"/>
        </w:rPr>
        <w:t>Categoría Única de Información del Presupuesto Ordinario</w:t>
      </w:r>
      <w:r w:rsidRPr="00A4765A">
        <w:rPr>
          <w:rFonts w:ascii="Arial" w:hAnsi="Arial" w:cs="Arial"/>
          <w:bCs/>
          <w:color w:val="000000" w:themeColor="text1"/>
          <w:sz w:val="22"/>
        </w:rPr>
        <w:t>.</w:t>
      </w:r>
    </w:p>
    <w:p w14:paraId="6BEE03FB" w14:textId="77777777" w:rsidR="00E9035E" w:rsidRPr="00D6111A" w:rsidRDefault="00E9035E" w:rsidP="00E9035E">
      <w:pPr>
        <w:tabs>
          <w:tab w:val="left" w:pos="4253"/>
        </w:tabs>
        <w:autoSpaceDE w:val="0"/>
        <w:autoSpaceDN w:val="0"/>
        <w:adjustRightInd w:val="0"/>
        <w:jc w:val="both"/>
        <w:rPr>
          <w:rFonts w:ascii="Arial" w:hAnsi="Arial" w:cs="Arial"/>
          <w:color w:val="000000" w:themeColor="text1"/>
          <w:sz w:val="22"/>
          <w:szCs w:val="22"/>
          <w:highlight w:val="yellow"/>
          <w:lang w:val="es-CO"/>
        </w:rPr>
      </w:pPr>
    </w:p>
    <w:p w14:paraId="251BAA92" w14:textId="77777777" w:rsidR="00E9035E" w:rsidRPr="00D6111A" w:rsidRDefault="00E9035E" w:rsidP="00E9035E">
      <w:pPr>
        <w:jc w:val="both"/>
        <w:rPr>
          <w:rFonts w:ascii="Arial" w:hAnsi="Arial" w:cs="Arial"/>
          <w:b/>
          <w:color w:val="000000" w:themeColor="text1"/>
          <w:sz w:val="22"/>
          <w:szCs w:val="22"/>
        </w:rPr>
      </w:pPr>
      <w:r w:rsidRPr="00D6111A">
        <w:rPr>
          <w:rFonts w:ascii="Arial" w:hAnsi="Arial" w:cs="Arial"/>
          <w:b/>
          <w:color w:val="000000" w:themeColor="text1"/>
          <w:sz w:val="22"/>
          <w:szCs w:val="22"/>
        </w:rPr>
        <w:t xml:space="preserve">Gastos: </w:t>
      </w:r>
    </w:p>
    <w:p w14:paraId="316B7C94" w14:textId="77777777" w:rsidR="00E9035E" w:rsidRPr="00A428A3" w:rsidRDefault="00E9035E" w:rsidP="00E9035E">
      <w:pPr>
        <w:jc w:val="both"/>
        <w:rPr>
          <w:rFonts w:ascii="Arial" w:hAnsi="Arial" w:cs="Arial"/>
          <w:bCs/>
          <w:color w:val="FF0000"/>
          <w:sz w:val="22"/>
          <w:szCs w:val="22"/>
        </w:rPr>
      </w:pPr>
    </w:p>
    <w:p w14:paraId="039715EE" w14:textId="77777777" w:rsidR="00D6111A" w:rsidRDefault="00D6111A" w:rsidP="00D6111A">
      <w:pPr>
        <w:jc w:val="both"/>
        <w:rPr>
          <w:rFonts w:ascii="Arial" w:hAnsi="Arial" w:cs="Arial"/>
          <w:color w:val="000000" w:themeColor="text1"/>
          <w:sz w:val="22"/>
          <w:lang w:val="es-CO"/>
        </w:rPr>
      </w:pPr>
      <w:r>
        <w:rPr>
          <w:rFonts w:ascii="Arial" w:hAnsi="Arial" w:cs="Arial"/>
          <w:color w:val="000000" w:themeColor="text1"/>
          <w:sz w:val="22"/>
          <w:lang w:val="es-CO"/>
        </w:rPr>
        <w:t>La Entidad Territorial no hizo entrega de la ejecución de ingresos en esta oportunidad, razón por la cual, se realizó el análisis financiero con la información con corte a segundo trimestre de 2022 cargada en la Categoría Única de Información del Presupuesto Ordinario (CUIPO) del Consolidador de Hacienda e Información Pública (CHIP).</w:t>
      </w:r>
    </w:p>
    <w:p w14:paraId="56310EF8" w14:textId="77777777" w:rsidR="00E9035E" w:rsidRPr="00A428A3" w:rsidRDefault="00E9035E" w:rsidP="00E9035E">
      <w:pPr>
        <w:jc w:val="both"/>
        <w:rPr>
          <w:rFonts w:ascii="Arial" w:hAnsi="Arial" w:cs="Arial"/>
          <w:color w:val="FF0000"/>
          <w:sz w:val="22"/>
          <w:lang w:val="es-CO"/>
        </w:rPr>
      </w:pPr>
    </w:p>
    <w:p w14:paraId="3318332F" w14:textId="77777777" w:rsidR="00E9035E" w:rsidRPr="00964DDE" w:rsidRDefault="00E9035E" w:rsidP="00E9035E">
      <w:pPr>
        <w:jc w:val="both"/>
        <w:rPr>
          <w:rFonts w:ascii="Arial" w:eastAsia="Calibri" w:hAnsi="Arial" w:cs="Arial"/>
          <w:b/>
          <w:color w:val="000000" w:themeColor="text1"/>
          <w:sz w:val="22"/>
          <w:szCs w:val="22"/>
        </w:rPr>
      </w:pPr>
      <w:r w:rsidRPr="00964DDE">
        <w:rPr>
          <w:rFonts w:ascii="Arial" w:hAnsi="Arial" w:cs="Arial"/>
          <w:bCs/>
          <w:color w:val="000000" w:themeColor="text1"/>
          <w:sz w:val="22"/>
          <w:szCs w:val="22"/>
          <w:lang w:val="es-ES_tradnl"/>
        </w:rPr>
        <w:t xml:space="preserve">Según esta, a </w:t>
      </w:r>
      <w:r w:rsidR="00405577" w:rsidRPr="00964DDE">
        <w:rPr>
          <w:rFonts w:ascii="Arial" w:hAnsi="Arial" w:cs="Arial"/>
          <w:bCs/>
          <w:color w:val="000000" w:themeColor="text1"/>
          <w:sz w:val="22"/>
          <w:szCs w:val="22"/>
          <w:lang w:val="es-ES_tradnl"/>
        </w:rPr>
        <w:t>30 de junio</w:t>
      </w:r>
      <w:r w:rsidRPr="00964DDE">
        <w:rPr>
          <w:rFonts w:ascii="Arial" w:hAnsi="Arial" w:cs="Arial"/>
          <w:bCs/>
          <w:color w:val="000000" w:themeColor="text1"/>
          <w:sz w:val="22"/>
          <w:szCs w:val="22"/>
          <w:lang w:val="es-ES_tradnl"/>
        </w:rPr>
        <w:t xml:space="preserve"> de 20</w:t>
      </w:r>
      <w:r w:rsidR="00405577" w:rsidRPr="00964DDE">
        <w:rPr>
          <w:rFonts w:ascii="Arial" w:hAnsi="Arial" w:cs="Arial"/>
          <w:bCs/>
          <w:color w:val="000000" w:themeColor="text1"/>
          <w:sz w:val="22"/>
          <w:szCs w:val="22"/>
          <w:lang w:val="es-ES_tradnl"/>
        </w:rPr>
        <w:t>22</w:t>
      </w:r>
      <w:r w:rsidRPr="00964DDE">
        <w:rPr>
          <w:rFonts w:ascii="Arial" w:hAnsi="Arial" w:cs="Arial"/>
          <w:bCs/>
          <w:color w:val="000000" w:themeColor="text1"/>
          <w:sz w:val="22"/>
          <w:szCs w:val="22"/>
          <w:lang w:val="es-ES_tradnl"/>
        </w:rPr>
        <w:t xml:space="preserve">, el Municipio </w:t>
      </w:r>
      <w:r w:rsidR="00405577" w:rsidRPr="00964DDE">
        <w:rPr>
          <w:rFonts w:ascii="Arial" w:hAnsi="Arial" w:cs="Arial"/>
          <w:bCs/>
          <w:color w:val="000000" w:themeColor="text1"/>
          <w:sz w:val="22"/>
          <w:szCs w:val="22"/>
          <w:lang w:val="es-ES_tradnl"/>
        </w:rPr>
        <w:t>había</w:t>
      </w:r>
      <w:r w:rsidR="00964DDE" w:rsidRPr="00964DDE">
        <w:rPr>
          <w:rFonts w:ascii="Arial" w:hAnsi="Arial" w:cs="Arial"/>
          <w:bCs/>
          <w:color w:val="000000" w:themeColor="text1"/>
          <w:sz w:val="22"/>
          <w:szCs w:val="22"/>
          <w:lang w:val="es-ES_tradnl"/>
        </w:rPr>
        <w:t xml:space="preserve"> </w:t>
      </w:r>
      <w:r w:rsidRPr="00964DDE">
        <w:rPr>
          <w:rFonts w:ascii="Arial" w:hAnsi="Arial" w:cs="Arial"/>
          <w:bCs/>
          <w:color w:val="000000" w:themeColor="text1"/>
          <w:sz w:val="22"/>
          <w:szCs w:val="22"/>
          <w:lang w:val="es-ES_tradnl"/>
        </w:rPr>
        <w:t>comprometi</w:t>
      </w:r>
      <w:r w:rsidR="00964DDE" w:rsidRPr="00964DDE">
        <w:rPr>
          <w:rFonts w:ascii="Arial" w:hAnsi="Arial" w:cs="Arial"/>
          <w:bCs/>
          <w:color w:val="000000" w:themeColor="text1"/>
          <w:sz w:val="22"/>
          <w:szCs w:val="22"/>
          <w:lang w:val="es-ES_tradnl"/>
        </w:rPr>
        <w:t>do, obligado y pagado</w:t>
      </w:r>
      <w:r w:rsidRPr="00964DDE">
        <w:rPr>
          <w:rFonts w:ascii="Arial" w:hAnsi="Arial" w:cs="Arial"/>
          <w:bCs/>
          <w:color w:val="000000" w:themeColor="text1"/>
          <w:sz w:val="22"/>
          <w:szCs w:val="22"/>
          <w:lang w:val="es-ES_tradnl"/>
        </w:rPr>
        <w:t xml:space="preserve"> $</w:t>
      </w:r>
      <w:r w:rsidR="00964DDE" w:rsidRPr="00964DDE">
        <w:rPr>
          <w:rFonts w:ascii="Arial" w:hAnsi="Arial" w:cs="Arial"/>
          <w:bCs/>
          <w:color w:val="000000" w:themeColor="text1"/>
          <w:sz w:val="22"/>
          <w:szCs w:val="22"/>
          <w:lang w:val="es-ES_tradnl"/>
        </w:rPr>
        <w:t>587</w:t>
      </w:r>
      <w:r w:rsidRPr="00964DDE">
        <w:rPr>
          <w:rFonts w:ascii="Arial" w:hAnsi="Arial" w:cs="Arial"/>
          <w:bCs/>
          <w:color w:val="000000" w:themeColor="text1"/>
          <w:sz w:val="22"/>
          <w:szCs w:val="22"/>
          <w:lang w:val="es-ES_tradnl"/>
        </w:rPr>
        <w:t xml:space="preserve"> millones, </w:t>
      </w:r>
      <w:r w:rsidR="00AF1C49">
        <w:rPr>
          <w:rFonts w:ascii="Arial" w:hAnsi="Arial" w:cs="Arial"/>
          <w:bCs/>
          <w:color w:val="000000" w:themeColor="text1"/>
          <w:sz w:val="22"/>
          <w:szCs w:val="22"/>
          <w:lang w:val="es-ES_tradnl"/>
        </w:rPr>
        <w:t>tal como se puede ver en el siguiente cuadro:</w:t>
      </w:r>
    </w:p>
    <w:p w14:paraId="42706BEA" w14:textId="77777777" w:rsidR="00E9035E" w:rsidRPr="00A428A3" w:rsidRDefault="00E9035E" w:rsidP="00E9035E">
      <w:pPr>
        <w:rPr>
          <w:rFonts w:ascii="Arial" w:hAnsi="Arial" w:cs="Arial"/>
          <w:bCs/>
          <w:color w:val="FF0000"/>
          <w:sz w:val="22"/>
          <w:szCs w:val="22"/>
          <w:lang w:val="es-ES_tradnl"/>
        </w:rPr>
      </w:pPr>
      <w:r w:rsidRPr="00A428A3">
        <w:rPr>
          <w:rFonts w:ascii="Arial" w:hAnsi="Arial" w:cs="Arial"/>
          <w:bCs/>
          <w:color w:val="FF0000"/>
          <w:sz w:val="22"/>
          <w:szCs w:val="22"/>
          <w:lang w:val="es-ES_tradnl"/>
        </w:rPr>
        <w:br w:type="page"/>
      </w:r>
    </w:p>
    <w:p w14:paraId="6DE8C1AD" w14:textId="77777777" w:rsidR="00E9035E" w:rsidRPr="00A428A3" w:rsidRDefault="00E9035E" w:rsidP="00E9035E">
      <w:pPr>
        <w:jc w:val="center"/>
        <w:rPr>
          <w:rFonts w:ascii="Arial" w:hAnsi="Arial" w:cs="Arial"/>
          <w:bCs/>
          <w:color w:val="FF0000"/>
          <w:sz w:val="22"/>
          <w:szCs w:val="22"/>
          <w:lang w:val="es-ES_tradnl"/>
        </w:rPr>
      </w:pPr>
    </w:p>
    <w:p w14:paraId="155B099A" w14:textId="77777777" w:rsidR="00E9035E" w:rsidRPr="00405577" w:rsidRDefault="00E9035E" w:rsidP="00E9035E">
      <w:pPr>
        <w:jc w:val="center"/>
        <w:rPr>
          <w:rFonts w:ascii="Arial" w:hAnsi="Arial" w:cs="Arial"/>
          <w:color w:val="000000" w:themeColor="text1"/>
          <w:sz w:val="22"/>
          <w:lang w:val="es-CO"/>
        </w:rPr>
      </w:pPr>
      <w:r w:rsidRPr="00405577">
        <w:rPr>
          <w:rFonts w:ascii="Arial" w:hAnsi="Arial" w:cs="Arial"/>
          <w:b/>
          <w:color w:val="000000" w:themeColor="text1"/>
          <w:sz w:val="22"/>
          <w:lang w:val="es-CO"/>
        </w:rPr>
        <w:t>Cuadro No. 3</w:t>
      </w:r>
      <w:r w:rsidRPr="00405577">
        <w:rPr>
          <w:rFonts w:ascii="Arial" w:hAnsi="Arial" w:cs="Arial"/>
          <w:color w:val="000000" w:themeColor="text1"/>
          <w:sz w:val="22"/>
          <w:lang w:val="es-CO"/>
        </w:rPr>
        <w:t xml:space="preserve"> Gastos II Trimestre 20</w:t>
      </w:r>
      <w:r w:rsidR="003903A7" w:rsidRPr="00405577">
        <w:rPr>
          <w:rFonts w:ascii="Arial" w:hAnsi="Arial" w:cs="Arial"/>
          <w:color w:val="000000" w:themeColor="text1"/>
          <w:sz w:val="22"/>
          <w:lang w:val="es-CO"/>
        </w:rPr>
        <w:t>22</w:t>
      </w:r>
    </w:p>
    <w:tbl>
      <w:tblPr>
        <w:tblW w:w="6150" w:type="dxa"/>
        <w:jc w:val="center"/>
        <w:tblCellMar>
          <w:left w:w="70" w:type="dxa"/>
          <w:right w:w="70" w:type="dxa"/>
        </w:tblCellMar>
        <w:tblLook w:val="04A0" w:firstRow="1" w:lastRow="0" w:firstColumn="1" w:lastColumn="0" w:noHBand="0" w:noVBand="1"/>
      </w:tblPr>
      <w:tblGrid>
        <w:gridCol w:w="3003"/>
        <w:gridCol w:w="1243"/>
        <w:gridCol w:w="1171"/>
        <w:gridCol w:w="751"/>
      </w:tblGrid>
      <w:tr w:rsidR="00405577" w:rsidRPr="00405577" w14:paraId="7BCA6E9B" w14:textId="77777777" w:rsidTr="005F6E83">
        <w:trPr>
          <w:trHeight w:val="215"/>
          <w:jc w:val="center"/>
        </w:trPr>
        <w:tc>
          <w:tcPr>
            <w:tcW w:w="6150" w:type="dxa"/>
            <w:gridSpan w:val="4"/>
            <w:tcBorders>
              <w:top w:val="single" w:sz="4" w:space="0" w:color="auto"/>
              <w:left w:val="single" w:sz="4" w:space="0" w:color="auto"/>
              <w:bottom w:val="single" w:sz="4" w:space="0" w:color="auto"/>
              <w:right w:val="single" w:sz="4" w:space="0" w:color="000000"/>
            </w:tcBorders>
            <w:shd w:val="clear" w:color="000000" w:fill="666699"/>
            <w:noWrap/>
            <w:vAlign w:val="center"/>
            <w:hideMark/>
          </w:tcPr>
          <w:p w14:paraId="608C273E" w14:textId="77777777" w:rsidR="00405577" w:rsidRPr="00405577" w:rsidRDefault="00405577" w:rsidP="00405577">
            <w:pPr>
              <w:jc w:val="center"/>
              <w:rPr>
                <w:rFonts w:ascii="Arial Narrow" w:eastAsia="Times New Roman" w:hAnsi="Arial Narrow" w:cs="Calibri"/>
                <w:b/>
                <w:bCs/>
                <w:color w:val="FFFFFF"/>
                <w:sz w:val="20"/>
                <w:szCs w:val="20"/>
                <w:lang w:val="es-419" w:eastAsia="es-419"/>
              </w:rPr>
            </w:pPr>
            <w:r w:rsidRPr="00405577">
              <w:rPr>
                <w:rFonts w:ascii="Arial Narrow" w:eastAsia="Times New Roman" w:hAnsi="Arial Narrow" w:cs="Calibri"/>
                <w:b/>
                <w:bCs/>
                <w:color w:val="FFFFFF"/>
                <w:sz w:val="20"/>
                <w:szCs w:val="20"/>
                <w:lang w:val="es-419" w:eastAsia="es-419"/>
              </w:rPr>
              <w:t xml:space="preserve">GASTOS TOTALES                         </w:t>
            </w:r>
            <w:proofErr w:type="gramStart"/>
            <w:r w:rsidRPr="00405577">
              <w:rPr>
                <w:rFonts w:ascii="Arial Narrow" w:eastAsia="Times New Roman" w:hAnsi="Arial Narrow" w:cs="Calibri"/>
                <w:b/>
                <w:bCs/>
                <w:color w:val="FFFFFF"/>
                <w:sz w:val="20"/>
                <w:szCs w:val="20"/>
                <w:lang w:val="es-419" w:eastAsia="es-419"/>
              </w:rPr>
              <w:t xml:space="preserve">   (</w:t>
            </w:r>
            <w:proofErr w:type="gramEnd"/>
            <w:r w:rsidRPr="00405577">
              <w:rPr>
                <w:rFonts w:ascii="Arial Narrow" w:eastAsia="Times New Roman" w:hAnsi="Arial Narrow" w:cs="Calibri"/>
                <w:b/>
                <w:bCs/>
                <w:color w:val="FFFFFF"/>
                <w:sz w:val="20"/>
                <w:szCs w:val="20"/>
                <w:lang w:val="es-419" w:eastAsia="es-419"/>
              </w:rPr>
              <w:t>En millones de pesos)</w:t>
            </w:r>
          </w:p>
        </w:tc>
      </w:tr>
      <w:tr w:rsidR="00405577" w:rsidRPr="00405577" w14:paraId="0A05065F" w14:textId="77777777" w:rsidTr="005F6E83">
        <w:trPr>
          <w:trHeight w:val="366"/>
          <w:jc w:val="center"/>
        </w:trPr>
        <w:tc>
          <w:tcPr>
            <w:tcW w:w="3003" w:type="dxa"/>
            <w:tcBorders>
              <w:top w:val="nil"/>
              <w:left w:val="single" w:sz="4" w:space="0" w:color="auto"/>
              <w:bottom w:val="single" w:sz="4" w:space="0" w:color="auto"/>
              <w:right w:val="single" w:sz="4" w:space="0" w:color="auto"/>
            </w:tcBorders>
            <w:shd w:val="clear" w:color="000000" w:fill="CCCCFF"/>
            <w:noWrap/>
            <w:vAlign w:val="center"/>
            <w:hideMark/>
          </w:tcPr>
          <w:p w14:paraId="20021E88" w14:textId="77777777" w:rsidR="00405577" w:rsidRPr="00405577" w:rsidRDefault="00405577" w:rsidP="00405577">
            <w:pPr>
              <w:jc w:val="center"/>
              <w:rPr>
                <w:rFonts w:ascii="Arial Narrow" w:eastAsia="Times New Roman" w:hAnsi="Arial Narrow" w:cs="Calibri"/>
                <w:b/>
                <w:bCs/>
                <w:color w:val="000000"/>
                <w:sz w:val="20"/>
                <w:szCs w:val="20"/>
                <w:lang w:val="es-419" w:eastAsia="es-419"/>
              </w:rPr>
            </w:pPr>
            <w:r w:rsidRPr="00405577">
              <w:rPr>
                <w:rFonts w:ascii="Arial Narrow" w:eastAsia="Times New Roman" w:hAnsi="Arial Narrow" w:cs="Calibri"/>
                <w:b/>
                <w:bCs/>
                <w:color w:val="000000"/>
                <w:sz w:val="20"/>
                <w:szCs w:val="20"/>
                <w:lang w:val="es-419" w:eastAsia="es-419"/>
              </w:rPr>
              <w:t>Concepto</w:t>
            </w:r>
          </w:p>
        </w:tc>
        <w:tc>
          <w:tcPr>
            <w:tcW w:w="1232" w:type="dxa"/>
            <w:tcBorders>
              <w:top w:val="nil"/>
              <w:left w:val="nil"/>
              <w:bottom w:val="single" w:sz="4" w:space="0" w:color="auto"/>
              <w:right w:val="single" w:sz="4" w:space="0" w:color="auto"/>
            </w:tcBorders>
            <w:shd w:val="clear" w:color="000000" w:fill="CCCCFF"/>
            <w:noWrap/>
            <w:vAlign w:val="center"/>
            <w:hideMark/>
          </w:tcPr>
          <w:p w14:paraId="0C5A0261" w14:textId="77777777" w:rsidR="00405577" w:rsidRPr="00405577" w:rsidRDefault="00405577" w:rsidP="00405577">
            <w:pPr>
              <w:jc w:val="center"/>
              <w:rPr>
                <w:rFonts w:ascii="Arial Narrow" w:eastAsia="Times New Roman" w:hAnsi="Arial Narrow" w:cs="Calibri"/>
                <w:b/>
                <w:bCs/>
                <w:color w:val="000000"/>
                <w:sz w:val="20"/>
                <w:szCs w:val="20"/>
                <w:lang w:val="es-419" w:eastAsia="es-419"/>
              </w:rPr>
            </w:pPr>
            <w:r w:rsidRPr="00405577">
              <w:rPr>
                <w:rFonts w:ascii="Arial Narrow" w:eastAsia="Times New Roman" w:hAnsi="Arial Narrow" w:cs="Calibri"/>
                <w:b/>
                <w:bCs/>
                <w:color w:val="000000"/>
                <w:sz w:val="20"/>
                <w:szCs w:val="20"/>
                <w:lang w:val="es-419" w:eastAsia="es-419"/>
              </w:rPr>
              <w:t>Compromisos</w:t>
            </w:r>
          </w:p>
        </w:tc>
        <w:tc>
          <w:tcPr>
            <w:tcW w:w="1161" w:type="dxa"/>
            <w:tcBorders>
              <w:top w:val="nil"/>
              <w:left w:val="nil"/>
              <w:bottom w:val="single" w:sz="4" w:space="0" w:color="auto"/>
              <w:right w:val="single" w:sz="4" w:space="0" w:color="auto"/>
            </w:tcBorders>
            <w:shd w:val="clear" w:color="000000" w:fill="CCCCFF"/>
            <w:noWrap/>
            <w:vAlign w:val="center"/>
            <w:hideMark/>
          </w:tcPr>
          <w:p w14:paraId="7419F4D7" w14:textId="77777777" w:rsidR="00405577" w:rsidRPr="00405577" w:rsidRDefault="00405577" w:rsidP="00405577">
            <w:pPr>
              <w:jc w:val="both"/>
              <w:rPr>
                <w:rFonts w:ascii="Arial Narrow" w:eastAsia="Times New Roman" w:hAnsi="Arial Narrow" w:cs="Calibri"/>
                <w:b/>
                <w:bCs/>
                <w:color w:val="000000"/>
                <w:sz w:val="20"/>
                <w:szCs w:val="20"/>
                <w:lang w:val="es-419" w:eastAsia="es-419"/>
              </w:rPr>
            </w:pPr>
            <w:r w:rsidRPr="00405577">
              <w:rPr>
                <w:rFonts w:ascii="Arial Narrow" w:eastAsia="Times New Roman" w:hAnsi="Arial Narrow" w:cs="Calibri"/>
                <w:b/>
                <w:bCs/>
                <w:color w:val="000000"/>
                <w:sz w:val="20"/>
                <w:szCs w:val="20"/>
                <w:lang w:val="es-419" w:eastAsia="es-419"/>
              </w:rPr>
              <w:t>Obligaciones</w:t>
            </w:r>
          </w:p>
        </w:tc>
        <w:tc>
          <w:tcPr>
            <w:tcW w:w="751" w:type="dxa"/>
            <w:tcBorders>
              <w:top w:val="nil"/>
              <w:left w:val="nil"/>
              <w:bottom w:val="single" w:sz="4" w:space="0" w:color="auto"/>
              <w:right w:val="single" w:sz="4" w:space="0" w:color="auto"/>
            </w:tcBorders>
            <w:shd w:val="clear" w:color="000000" w:fill="CCCCFF"/>
            <w:vAlign w:val="center"/>
            <w:hideMark/>
          </w:tcPr>
          <w:p w14:paraId="22D2BF63" w14:textId="77777777" w:rsidR="00405577" w:rsidRPr="00405577" w:rsidRDefault="00405577" w:rsidP="00405577">
            <w:pPr>
              <w:jc w:val="center"/>
              <w:rPr>
                <w:rFonts w:ascii="Arial Narrow" w:eastAsia="Times New Roman" w:hAnsi="Arial Narrow" w:cs="Calibri"/>
                <w:b/>
                <w:bCs/>
                <w:color w:val="000000"/>
                <w:sz w:val="20"/>
                <w:szCs w:val="20"/>
                <w:lang w:val="es-419" w:eastAsia="es-419"/>
              </w:rPr>
            </w:pPr>
            <w:r w:rsidRPr="00405577">
              <w:rPr>
                <w:rFonts w:ascii="Arial Narrow" w:eastAsia="Times New Roman" w:hAnsi="Arial Narrow" w:cs="Calibri"/>
                <w:b/>
                <w:bCs/>
                <w:color w:val="000000"/>
                <w:sz w:val="20"/>
                <w:szCs w:val="20"/>
                <w:lang w:val="es-419" w:eastAsia="es-419"/>
              </w:rPr>
              <w:t>Pagos</w:t>
            </w:r>
          </w:p>
        </w:tc>
      </w:tr>
      <w:tr w:rsidR="00405577" w:rsidRPr="00405577" w14:paraId="6FDB8D02" w14:textId="77777777" w:rsidTr="005F6E83">
        <w:trPr>
          <w:trHeight w:val="215"/>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7DD20FF9" w14:textId="77777777" w:rsidR="00405577" w:rsidRPr="00405577" w:rsidRDefault="00405577" w:rsidP="00405577">
            <w:pPr>
              <w:jc w:val="both"/>
              <w:rPr>
                <w:rFonts w:ascii="Arial Narrow" w:eastAsia="Times New Roman" w:hAnsi="Arial Narrow" w:cs="Calibri"/>
                <w:b/>
                <w:bCs/>
                <w:color w:val="000000"/>
                <w:sz w:val="20"/>
                <w:szCs w:val="20"/>
                <w:lang w:val="es-419" w:eastAsia="es-419"/>
              </w:rPr>
            </w:pPr>
            <w:r w:rsidRPr="00405577">
              <w:rPr>
                <w:rFonts w:ascii="Arial Narrow" w:eastAsia="Times New Roman" w:hAnsi="Arial Narrow" w:cs="Calibri"/>
                <w:b/>
                <w:bCs/>
                <w:color w:val="000000"/>
                <w:sz w:val="20"/>
                <w:szCs w:val="20"/>
                <w:lang w:val="es-419" w:eastAsia="es-419"/>
              </w:rPr>
              <w:t>Gastos de Inversión</w:t>
            </w:r>
          </w:p>
        </w:tc>
        <w:tc>
          <w:tcPr>
            <w:tcW w:w="1232" w:type="dxa"/>
            <w:tcBorders>
              <w:top w:val="nil"/>
              <w:left w:val="nil"/>
              <w:bottom w:val="single" w:sz="4" w:space="0" w:color="auto"/>
              <w:right w:val="single" w:sz="4" w:space="0" w:color="auto"/>
            </w:tcBorders>
            <w:shd w:val="clear" w:color="auto" w:fill="auto"/>
            <w:noWrap/>
            <w:vAlign w:val="center"/>
            <w:hideMark/>
          </w:tcPr>
          <w:p w14:paraId="7EBBBCC3" w14:textId="77777777" w:rsidR="00405577" w:rsidRPr="00405577" w:rsidRDefault="00405577" w:rsidP="00405577">
            <w:pPr>
              <w:jc w:val="center"/>
              <w:rPr>
                <w:rFonts w:ascii="Arial Narrow" w:eastAsia="Times New Roman" w:hAnsi="Arial Narrow" w:cs="Calibri"/>
                <w:b/>
                <w:bCs/>
                <w:color w:val="000000"/>
                <w:sz w:val="20"/>
                <w:szCs w:val="20"/>
                <w:lang w:val="es-419" w:eastAsia="es-419"/>
              </w:rPr>
            </w:pPr>
            <w:r w:rsidRPr="00405577">
              <w:rPr>
                <w:rFonts w:ascii="Arial Narrow" w:eastAsia="Times New Roman" w:hAnsi="Arial Narrow" w:cs="Calibri"/>
                <w:b/>
                <w:bCs/>
                <w:color w:val="000000"/>
                <w:sz w:val="20"/>
                <w:szCs w:val="20"/>
                <w:lang w:val="es-419" w:eastAsia="es-419"/>
              </w:rPr>
              <w:t>587</w:t>
            </w:r>
          </w:p>
        </w:tc>
        <w:tc>
          <w:tcPr>
            <w:tcW w:w="1161" w:type="dxa"/>
            <w:tcBorders>
              <w:top w:val="nil"/>
              <w:left w:val="nil"/>
              <w:bottom w:val="single" w:sz="4" w:space="0" w:color="auto"/>
              <w:right w:val="single" w:sz="4" w:space="0" w:color="auto"/>
            </w:tcBorders>
            <w:shd w:val="clear" w:color="auto" w:fill="auto"/>
            <w:noWrap/>
            <w:vAlign w:val="center"/>
            <w:hideMark/>
          </w:tcPr>
          <w:p w14:paraId="0345880B" w14:textId="77777777" w:rsidR="00405577" w:rsidRPr="00405577" w:rsidRDefault="00405577" w:rsidP="00405577">
            <w:pPr>
              <w:jc w:val="center"/>
              <w:rPr>
                <w:rFonts w:ascii="Arial Narrow" w:eastAsia="Times New Roman" w:hAnsi="Arial Narrow" w:cs="Calibri"/>
                <w:b/>
                <w:bCs/>
                <w:color w:val="000000"/>
                <w:sz w:val="20"/>
                <w:szCs w:val="20"/>
                <w:lang w:val="es-419" w:eastAsia="es-419"/>
              </w:rPr>
            </w:pPr>
            <w:r w:rsidRPr="00405577">
              <w:rPr>
                <w:rFonts w:ascii="Arial Narrow" w:eastAsia="Times New Roman" w:hAnsi="Arial Narrow" w:cs="Calibri"/>
                <w:b/>
                <w:bCs/>
                <w:color w:val="000000"/>
                <w:sz w:val="20"/>
                <w:szCs w:val="20"/>
                <w:lang w:val="es-419" w:eastAsia="es-419"/>
              </w:rPr>
              <w:t>587</w:t>
            </w:r>
          </w:p>
        </w:tc>
        <w:tc>
          <w:tcPr>
            <w:tcW w:w="751" w:type="dxa"/>
            <w:tcBorders>
              <w:top w:val="nil"/>
              <w:left w:val="nil"/>
              <w:bottom w:val="single" w:sz="4" w:space="0" w:color="auto"/>
              <w:right w:val="single" w:sz="4" w:space="0" w:color="auto"/>
            </w:tcBorders>
            <w:shd w:val="clear" w:color="auto" w:fill="auto"/>
            <w:noWrap/>
            <w:vAlign w:val="center"/>
            <w:hideMark/>
          </w:tcPr>
          <w:p w14:paraId="1D80C392" w14:textId="77777777" w:rsidR="00405577" w:rsidRPr="00405577" w:rsidRDefault="00405577" w:rsidP="00405577">
            <w:pPr>
              <w:jc w:val="center"/>
              <w:rPr>
                <w:rFonts w:ascii="Arial Narrow" w:eastAsia="Times New Roman" w:hAnsi="Arial Narrow" w:cs="Calibri"/>
                <w:b/>
                <w:bCs/>
                <w:color w:val="000000"/>
                <w:sz w:val="20"/>
                <w:szCs w:val="20"/>
                <w:lang w:val="es-419" w:eastAsia="es-419"/>
              </w:rPr>
            </w:pPr>
            <w:r w:rsidRPr="00405577">
              <w:rPr>
                <w:rFonts w:ascii="Arial Narrow" w:eastAsia="Times New Roman" w:hAnsi="Arial Narrow" w:cs="Calibri"/>
                <w:b/>
                <w:bCs/>
                <w:color w:val="000000"/>
                <w:sz w:val="20"/>
                <w:szCs w:val="20"/>
                <w:lang w:val="es-419" w:eastAsia="es-419"/>
              </w:rPr>
              <w:t>587</w:t>
            </w:r>
          </w:p>
        </w:tc>
      </w:tr>
      <w:tr w:rsidR="00405577" w:rsidRPr="00405577" w14:paraId="039C87AC" w14:textId="77777777" w:rsidTr="005F6E83">
        <w:trPr>
          <w:trHeight w:val="215"/>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54BD75D1" w14:textId="77777777" w:rsidR="00405577" w:rsidRPr="00405577" w:rsidRDefault="00405577" w:rsidP="00405577">
            <w:pPr>
              <w:jc w:val="both"/>
              <w:rPr>
                <w:rFonts w:ascii="Arial Narrow" w:eastAsia="Times New Roman" w:hAnsi="Arial Narrow" w:cs="Calibri"/>
                <w:color w:val="000000"/>
                <w:sz w:val="20"/>
                <w:szCs w:val="20"/>
                <w:lang w:val="es-419" w:eastAsia="es-419"/>
              </w:rPr>
            </w:pPr>
            <w:r w:rsidRPr="00405577">
              <w:rPr>
                <w:rFonts w:ascii="Arial Narrow" w:eastAsia="Times New Roman" w:hAnsi="Arial Narrow" w:cs="Calibri"/>
                <w:color w:val="000000"/>
                <w:sz w:val="20"/>
                <w:szCs w:val="20"/>
                <w:lang w:val="es-419" w:eastAsia="es-419"/>
              </w:rPr>
              <w:t>Subsidios</w:t>
            </w:r>
          </w:p>
        </w:tc>
        <w:tc>
          <w:tcPr>
            <w:tcW w:w="1232" w:type="dxa"/>
            <w:tcBorders>
              <w:top w:val="nil"/>
              <w:left w:val="nil"/>
              <w:bottom w:val="single" w:sz="4" w:space="0" w:color="auto"/>
              <w:right w:val="single" w:sz="4" w:space="0" w:color="auto"/>
            </w:tcBorders>
            <w:shd w:val="clear" w:color="auto" w:fill="auto"/>
            <w:noWrap/>
            <w:vAlign w:val="center"/>
            <w:hideMark/>
          </w:tcPr>
          <w:p w14:paraId="035DC8F1" w14:textId="77777777" w:rsidR="00405577" w:rsidRPr="00405577" w:rsidRDefault="00405577" w:rsidP="00405577">
            <w:pPr>
              <w:jc w:val="center"/>
              <w:rPr>
                <w:rFonts w:ascii="Arial Narrow" w:eastAsia="Times New Roman" w:hAnsi="Arial Narrow" w:cs="Calibri"/>
                <w:color w:val="000000"/>
                <w:sz w:val="20"/>
                <w:szCs w:val="20"/>
                <w:lang w:val="es-419" w:eastAsia="es-419"/>
              </w:rPr>
            </w:pPr>
            <w:r w:rsidRPr="00405577">
              <w:rPr>
                <w:rFonts w:ascii="Arial Narrow" w:eastAsia="Times New Roman" w:hAnsi="Arial Narrow" w:cs="Calibri"/>
                <w:color w:val="000000"/>
                <w:sz w:val="20"/>
                <w:szCs w:val="20"/>
                <w:lang w:val="es-419" w:eastAsia="es-419"/>
              </w:rPr>
              <w:t>103</w:t>
            </w:r>
          </w:p>
        </w:tc>
        <w:tc>
          <w:tcPr>
            <w:tcW w:w="1161" w:type="dxa"/>
            <w:tcBorders>
              <w:top w:val="nil"/>
              <w:left w:val="nil"/>
              <w:bottom w:val="single" w:sz="4" w:space="0" w:color="auto"/>
              <w:right w:val="single" w:sz="4" w:space="0" w:color="auto"/>
            </w:tcBorders>
            <w:shd w:val="clear" w:color="auto" w:fill="auto"/>
            <w:noWrap/>
            <w:vAlign w:val="center"/>
            <w:hideMark/>
          </w:tcPr>
          <w:p w14:paraId="3FF27C40" w14:textId="77777777" w:rsidR="00405577" w:rsidRPr="00405577" w:rsidRDefault="00405577" w:rsidP="00405577">
            <w:pPr>
              <w:jc w:val="center"/>
              <w:rPr>
                <w:rFonts w:ascii="Arial Narrow" w:eastAsia="Times New Roman" w:hAnsi="Arial Narrow" w:cs="Calibri"/>
                <w:color w:val="000000"/>
                <w:sz w:val="20"/>
                <w:szCs w:val="20"/>
                <w:lang w:val="es-419" w:eastAsia="es-419"/>
              </w:rPr>
            </w:pPr>
            <w:r w:rsidRPr="00405577">
              <w:rPr>
                <w:rFonts w:ascii="Arial Narrow" w:eastAsia="Times New Roman" w:hAnsi="Arial Narrow" w:cs="Calibri"/>
                <w:color w:val="000000"/>
                <w:sz w:val="20"/>
                <w:szCs w:val="20"/>
                <w:lang w:val="es-419" w:eastAsia="es-419"/>
              </w:rPr>
              <w:t>103</w:t>
            </w:r>
          </w:p>
        </w:tc>
        <w:tc>
          <w:tcPr>
            <w:tcW w:w="751" w:type="dxa"/>
            <w:tcBorders>
              <w:top w:val="nil"/>
              <w:left w:val="nil"/>
              <w:bottom w:val="single" w:sz="4" w:space="0" w:color="auto"/>
              <w:right w:val="single" w:sz="4" w:space="0" w:color="auto"/>
            </w:tcBorders>
            <w:shd w:val="clear" w:color="auto" w:fill="auto"/>
            <w:noWrap/>
            <w:vAlign w:val="center"/>
            <w:hideMark/>
          </w:tcPr>
          <w:p w14:paraId="54956DA7" w14:textId="77777777" w:rsidR="00405577" w:rsidRPr="00405577" w:rsidRDefault="00405577" w:rsidP="00405577">
            <w:pPr>
              <w:jc w:val="center"/>
              <w:rPr>
                <w:rFonts w:ascii="Arial Narrow" w:eastAsia="Times New Roman" w:hAnsi="Arial Narrow" w:cs="Calibri"/>
                <w:color w:val="000000"/>
                <w:sz w:val="20"/>
                <w:szCs w:val="20"/>
                <w:lang w:val="es-419" w:eastAsia="es-419"/>
              </w:rPr>
            </w:pPr>
            <w:r w:rsidRPr="00405577">
              <w:rPr>
                <w:rFonts w:ascii="Arial Narrow" w:eastAsia="Times New Roman" w:hAnsi="Arial Narrow" w:cs="Calibri"/>
                <w:color w:val="000000"/>
                <w:sz w:val="20"/>
                <w:szCs w:val="20"/>
                <w:lang w:val="es-419" w:eastAsia="es-419"/>
              </w:rPr>
              <w:t>103</w:t>
            </w:r>
          </w:p>
        </w:tc>
      </w:tr>
      <w:tr w:rsidR="00405577" w:rsidRPr="00405577" w14:paraId="2A4F4FAD" w14:textId="77777777" w:rsidTr="005F6E83">
        <w:trPr>
          <w:trHeight w:val="366"/>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270D8975" w14:textId="77777777" w:rsidR="00405577" w:rsidRPr="00405577" w:rsidRDefault="00405577" w:rsidP="00405577">
            <w:pPr>
              <w:jc w:val="both"/>
              <w:rPr>
                <w:rFonts w:ascii="Arial Narrow" w:eastAsia="Times New Roman" w:hAnsi="Arial Narrow" w:cs="Calibri"/>
                <w:color w:val="000000"/>
                <w:sz w:val="20"/>
                <w:szCs w:val="20"/>
                <w:lang w:val="es-419" w:eastAsia="es-419"/>
              </w:rPr>
            </w:pPr>
            <w:r w:rsidRPr="00405577">
              <w:rPr>
                <w:rFonts w:ascii="Arial Narrow" w:eastAsia="Times New Roman" w:hAnsi="Arial Narrow" w:cs="Calibri"/>
                <w:color w:val="000000"/>
                <w:sz w:val="20"/>
                <w:szCs w:val="20"/>
                <w:lang w:val="es-419" w:eastAsia="es-419"/>
              </w:rPr>
              <w:t>Esquemas regionales de prestación</w:t>
            </w:r>
          </w:p>
        </w:tc>
        <w:tc>
          <w:tcPr>
            <w:tcW w:w="1232" w:type="dxa"/>
            <w:tcBorders>
              <w:top w:val="nil"/>
              <w:left w:val="nil"/>
              <w:bottom w:val="single" w:sz="4" w:space="0" w:color="auto"/>
              <w:right w:val="single" w:sz="4" w:space="0" w:color="auto"/>
            </w:tcBorders>
            <w:shd w:val="clear" w:color="auto" w:fill="auto"/>
            <w:noWrap/>
            <w:vAlign w:val="center"/>
            <w:hideMark/>
          </w:tcPr>
          <w:p w14:paraId="4D5F1B47" w14:textId="77777777" w:rsidR="00405577" w:rsidRPr="00405577" w:rsidRDefault="00405577" w:rsidP="00405577">
            <w:pPr>
              <w:jc w:val="center"/>
              <w:rPr>
                <w:rFonts w:ascii="Arial Narrow" w:eastAsia="Times New Roman" w:hAnsi="Arial Narrow" w:cs="Calibri"/>
                <w:color w:val="000000"/>
                <w:sz w:val="20"/>
                <w:szCs w:val="20"/>
                <w:lang w:val="es-419" w:eastAsia="es-419"/>
              </w:rPr>
            </w:pPr>
            <w:r w:rsidRPr="00405577">
              <w:rPr>
                <w:rFonts w:ascii="Arial Narrow" w:eastAsia="Times New Roman" w:hAnsi="Arial Narrow" w:cs="Calibri"/>
                <w:color w:val="000000"/>
                <w:sz w:val="20"/>
                <w:szCs w:val="20"/>
                <w:lang w:val="es-419" w:eastAsia="es-419"/>
              </w:rPr>
              <w:t>484</w:t>
            </w:r>
          </w:p>
        </w:tc>
        <w:tc>
          <w:tcPr>
            <w:tcW w:w="1161" w:type="dxa"/>
            <w:tcBorders>
              <w:top w:val="nil"/>
              <w:left w:val="nil"/>
              <w:bottom w:val="single" w:sz="4" w:space="0" w:color="auto"/>
              <w:right w:val="single" w:sz="4" w:space="0" w:color="auto"/>
            </w:tcBorders>
            <w:shd w:val="clear" w:color="auto" w:fill="auto"/>
            <w:noWrap/>
            <w:vAlign w:val="center"/>
            <w:hideMark/>
          </w:tcPr>
          <w:p w14:paraId="54A66176" w14:textId="77777777" w:rsidR="00405577" w:rsidRPr="00405577" w:rsidRDefault="00405577" w:rsidP="00405577">
            <w:pPr>
              <w:jc w:val="center"/>
              <w:rPr>
                <w:rFonts w:ascii="Arial Narrow" w:eastAsia="Times New Roman" w:hAnsi="Arial Narrow" w:cs="Calibri"/>
                <w:color w:val="000000"/>
                <w:sz w:val="20"/>
                <w:szCs w:val="20"/>
                <w:lang w:val="es-419" w:eastAsia="es-419"/>
              </w:rPr>
            </w:pPr>
            <w:r w:rsidRPr="00405577">
              <w:rPr>
                <w:rFonts w:ascii="Arial Narrow" w:eastAsia="Times New Roman" w:hAnsi="Arial Narrow" w:cs="Calibri"/>
                <w:color w:val="000000"/>
                <w:sz w:val="20"/>
                <w:szCs w:val="20"/>
                <w:lang w:val="es-419" w:eastAsia="es-419"/>
              </w:rPr>
              <w:t>484</w:t>
            </w:r>
          </w:p>
        </w:tc>
        <w:tc>
          <w:tcPr>
            <w:tcW w:w="751" w:type="dxa"/>
            <w:tcBorders>
              <w:top w:val="nil"/>
              <w:left w:val="nil"/>
              <w:bottom w:val="single" w:sz="4" w:space="0" w:color="auto"/>
              <w:right w:val="single" w:sz="4" w:space="0" w:color="auto"/>
            </w:tcBorders>
            <w:shd w:val="clear" w:color="auto" w:fill="auto"/>
            <w:noWrap/>
            <w:vAlign w:val="center"/>
            <w:hideMark/>
          </w:tcPr>
          <w:p w14:paraId="0DF5D093" w14:textId="77777777" w:rsidR="00405577" w:rsidRPr="00405577" w:rsidRDefault="00405577" w:rsidP="00405577">
            <w:pPr>
              <w:jc w:val="center"/>
              <w:rPr>
                <w:rFonts w:ascii="Arial Narrow" w:eastAsia="Times New Roman" w:hAnsi="Arial Narrow" w:cs="Calibri"/>
                <w:color w:val="000000"/>
                <w:sz w:val="20"/>
                <w:szCs w:val="20"/>
                <w:lang w:val="es-419" w:eastAsia="es-419"/>
              </w:rPr>
            </w:pPr>
            <w:r w:rsidRPr="00405577">
              <w:rPr>
                <w:rFonts w:ascii="Arial Narrow" w:eastAsia="Times New Roman" w:hAnsi="Arial Narrow" w:cs="Calibri"/>
                <w:color w:val="000000"/>
                <w:sz w:val="20"/>
                <w:szCs w:val="20"/>
                <w:lang w:val="es-419" w:eastAsia="es-419"/>
              </w:rPr>
              <w:t>484</w:t>
            </w:r>
          </w:p>
        </w:tc>
      </w:tr>
      <w:tr w:rsidR="00405577" w:rsidRPr="00405577" w14:paraId="63403D51" w14:textId="77777777" w:rsidTr="005F6E83">
        <w:trPr>
          <w:trHeight w:val="215"/>
          <w:jc w:val="center"/>
        </w:trPr>
        <w:tc>
          <w:tcPr>
            <w:tcW w:w="3003" w:type="dxa"/>
            <w:tcBorders>
              <w:top w:val="nil"/>
              <w:left w:val="single" w:sz="4" w:space="0" w:color="auto"/>
              <w:bottom w:val="single" w:sz="4" w:space="0" w:color="auto"/>
              <w:right w:val="single" w:sz="4" w:space="0" w:color="auto"/>
            </w:tcBorders>
            <w:shd w:val="clear" w:color="000000" w:fill="666699"/>
            <w:noWrap/>
            <w:vAlign w:val="center"/>
            <w:hideMark/>
          </w:tcPr>
          <w:p w14:paraId="3FB06322" w14:textId="77777777" w:rsidR="00405577" w:rsidRPr="00405577" w:rsidRDefault="00405577" w:rsidP="00405577">
            <w:pPr>
              <w:jc w:val="both"/>
              <w:rPr>
                <w:rFonts w:ascii="Arial Narrow" w:eastAsia="Times New Roman" w:hAnsi="Arial Narrow" w:cs="Calibri"/>
                <w:b/>
                <w:bCs/>
                <w:color w:val="FFFFFF"/>
                <w:sz w:val="20"/>
                <w:szCs w:val="20"/>
                <w:lang w:val="es-419" w:eastAsia="es-419"/>
              </w:rPr>
            </w:pPr>
            <w:r w:rsidRPr="00405577">
              <w:rPr>
                <w:rFonts w:ascii="Arial Narrow" w:eastAsia="Times New Roman" w:hAnsi="Arial Narrow" w:cs="Calibri"/>
                <w:b/>
                <w:bCs/>
                <w:color w:val="FFFFFF"/>
                <w:sz w:val="20"/>
                <w:szCs w:val="20"/>
                <w:lang w:val="es-419" w:eastAsia="es-419"/>
              </w:rPr>
              <w:t>Gastos Totales APSB</w:t>
            </w:r>
          </w:p>
        </w:tc>
        <w:tc>
          <w:tcPr>
            <w:tcW w:w="1232" w:type="dxa"/>
            <w:tcBorders>
              <w:top w:val="nil"/>
              <w:left w:val="nil"/>
              <w:bottom w:val="single" w:sz="4" w:space="0" w:color="auto"/>
              <w:right w:val="single" w:sz="4" w:space="0" w:color="auto"/>
            </w:tcBorders>
            <w:shd w:val="clear" w:color="000000" w:fill="666699"/>
            <w:noWrap/>
            <w:vAlign w:val="center"/>
            <w:hideMark/>
          </w:tcPr>
          <w:p w14:paraId="6CD7ED89" w14:textId="77777777" w:rsidR="00405577" w:rsidRPr="00405577" w:rsidRDefault="00405577" w:rsidP="00405577">
            <w:pPr>
              <w:jc w:val="center"/>
              <w:rPr>
                <w:rFonts w:ascii="Arial Narrow" w:eastAsia="Times New Roman" w:hAnsi="Arial Narrow" w:cs="Calibri"/>
                <w:b/>
                <w:bCs/>
                <w:color w:val="FFFFFF"/>
                <w:sz w:val="20"/>
                <w:szCs w:val="20"/>
                <w:lang w:val="es-419" w:eastAsia="es-419"/>
              </w:rPr>
            </w:pPr>
            <w:r w:rsidRPr="00405577">
              <w:rPr>
                <w:rFonts w:ascii="Arial Narrow" w:eastAsia="Times New Roman" w:hAnsi="Arial Narrow" w:cs="Calibri"/>
                <w:b/>
                <w:bCs/>
                <w:color w:val="FFFFFF"/>
                <w:sz w:val="20"/>
                <w:szCs w:val="20"/>
                <w:lang w:val="es-419" w:eastAsia="es-419"/>
              </w:rPr>
              <w:t>587</w:t>
            </w:r>
          </w:p>
        </w:tc>
        <w:tc>
          <w:tcPr>
            <w:tcW w:w="1161" w:type="dxa"/>
            <w:tcBorders>
              <w:top w:val="nil"/>
              <w:left w:val="nil"/>
              <w:bottom w:val="single" w:sz="4" w:space="0" w:color="auto"/>
              <w:right w:val="single" w:sz="4" w:space="0" w:color="auto"/>
            </w:tcBorders>
            <w:shd w:val="clear" w:color="000000" w:fill="666699"/>
            <w:noWrap/>
            <w:vAlign w:val="center"/>
            <w:hideMark/>
          </w:tcPr>
          <w:p w14:paraId="32C086F9" w14:textId="77777777" w:rsidR="00405577" w:rsidRPr="00405577" w:rsidRDefault="00405577" w:rsidP="00405577">
            <w:pPr>
              <w:jc w:val="center"/>
              <w:rPr>
                <w:rFonts w:ascii="Arial Narrow" w:eastAsia="Times New Roman" w:hAnsi="Arial Narrow" w:cs="Calibri"/>
                <w:b/>
                <w:bCs/>
                <w:color w:val="FFFFFF"/>
                <w:sz w:val="20"/>
                <w:szCs w:val="20"/>
                <w:lang w:val="es-419" w:eastAsia="es-419"/>
              </w:rPr>
            </w:pPr>
            <w:r w:rsidRPr="00405577">
              <w:rPr>
                <w:rFonts w:ascii="Arial Narrow" w:eastAsia="Times New Roman" w:hAnsi="Arial Narrow" w:cs="Calibri"/>
                <w:b/>
                <w:bCs/>
                <w:color w:val="FFFFFF"/>
                <w:sz w:val="20"/>
                <w:szCs w:val="20"/>
                <w:lang w:val="es-419" w:eastAsia="es-419"/>
              </w:rPr>
              <w:t>587</w:t>
            </w:r>
          </w:p>
        </w:tc>
        <w:tc>
          <w:tcPr>
            <w:tcW w:w="751" w:type="dxa"/>
            <w:tcBorders>
              <w:top w:val="nil"/>
              <w:left w:val="nil"/>
              <w:bottom w:val="single" w:sz="4" w:space="0" w:color="auto"/>
              <w:right w:val="single" w:sz="4" w:space="0" w:color="auto"/>
            </w:tcBorders>
            <w:shd w:val="clear" w:color="000000" w:fill="666699"/>
            <w:noWrap/>
            <w:vAlign w:val="center"/>
            <w:hideMark/>
          </w:tcPr>
          <w:p w14:paraId="1F06CF02" w14:textId="77777777" w:rsidR="00405577" w:rsidRPr="00405577" w:rsidRDefault="00405577" w:rsidP="00405577">
            <w:pPr>
              <w:jc w:val="center"/>
              <w:rPr>
                <w:rFonts w:ascii="Arial Narrow" w:eastAsia="Times New Roman" w:hAnsi="Arial Narrow" w:cs="Calibri"/>
                <w:b/>
                <w:bCs/>
                <w:color w:val="FFFFFF"/>
                <w:sz w:val="20"/>
                <w:szCs w:val="20"/>
                <w:lang w:val="es-419" w:eastAsia="es-419"/>
              </w:rPr>
            </w:pPr>
            <w:r w:rsidRPr="00405577">
              <w:rPr>
                <w:rFonts w:ascii="Arial Narrow" w:eastAsia="Times New Roman" w:hAnsi="Arial Narrow" w:cs="Calibri"/>
                <w:b/>
                <w:bCs/>
                <w:color w:val="FFFFFF"/>
                <w:sz w:val="20"/>
                <w:szCs w:val="20"/>
                <w:lang w:val="es-419" w:eastAsia="es-419"/>
              </w:rPr>
              <w:t>587</w:t>
            </w:r>
          </w:p>
        </w:tc>
      </w:tr>
    </w:tbl>
    <w:p w14:paraId="327D321B" w14:textId="77777777" w:rsidR="00E9035E" w:rsidRPr="00405577" w:rsidRDefault="00E9035E" w:rsidP="00E9035E">
      <w:pPr>
        <w:jc w:val="center"/>
        <w:rPr>
          <w:rFonts w:ascii="Arial" w:hAnsi="Arial" w:cs="Arial"/>
          <w:bCs/>
          <w:color w:val="000000" w:themeColor="text1"/>
          <w:sz w:val="22"/>
          <w:szCs w:val="22"/>
          <w:lang w:val="es-ES_tradnl"/>
        </w:rPr>
      </w:pPr>
      <w:r w:rsidRPr="00405577">
        <w:rPr>
          <w:rFonts w:ascii="Arial" w:hAnsi="Arial" w:cs="Arial"/>
          <w:iCs/>
          <w:color w:val="000000" w:themeColor="text1"/>
          <w:sz w:val="16"/>
        </w:rPr>
        <w:t xml:space="preserve">Fuente: </w:t>
      </w:r>
      <w:r w:rsidR="003903A7" w:rsidRPr="00405577">
        <w:rPr>
          <w:rFonts w:ascii="Arial" w:hAnsi="Arial" w:cs="Arial"/>
          <w:iCs/>
          <w:color w:val="000000" w:themeColor="text1"/>
          <w:sz w:val="16"/>
        </w:rPr>
        <w:t>CUIPO – CHIP.</w:t>
      </w:r>
    </w:p>
    <w:p w14:paraId="07F7FBF2" w14:textId="77777777" w:rsidR="00E9035E" w:rsidRPr="00A428A3" w:rsidRDefault="00E9035E" w:rsidP="00E9035E">
      <w:pPr>
        <w:autoSpaceDE w:val="0"/>
        <w:autoSpaceDN w:val="0"/>
        <w:adjustRightInd w:val="0"/>
        <w:jc w:val="both"/>
        <w:rPr>
          <w:rFonts w:ascii="Arial" w:hAnsi="Arial"/>
          <w:color w:val="FF0000"/>
          <w:sz w:val="22"/>
          <w:szCs w:val="22"/>
          <w:lang w:val="es-ES_tradnl"/>
        </w:rPr>
      </w:pPr>
    </w:p>
    <w:p w14:paraId="4F8926FD" w14:textId="77777777" w:rsidR="00E9035E" w:rsidRPr="00A31B02" w:rsidRDefault="00E9035E" w:rsidP="00E9035E">
      <w:pPr>
        <w:jc w:val="both"/>
        <w:rPr>
          <w:rFonts w:ascii="Arial" w:hAnsi="Arial" w:cs="Arial"/>
          <w:bCs/>
          <w:color w:val="000000" w:themeColor="text1"/>
          <w:sz w:val="22"/>
          <w:szCs w:val="22"/>
          <w:lang w:val="es-ES_tradnl"/>
        </w:rPr>
      </w:pPr>
      <w:r w:rsidRPr="00A31B02">
        <w:rPr>
          <w:rFonts w:ascii="Arial" w:hAnsi="Arial"/>
          <w:color w:val="000000" w:themeColor="text1"/>
          <w:sz w:val="22"/>
          <w:szCs w:val="22"/>
          <w:lang w:val="es-ES_tradnl"/>
        </w:rPr>
        <w:t>Cabe</w:t>
      </w:r>
      <w:r w:rsidRPr="00A31B02">
        <w:rPr>
          <w:rFonts w:ascii="Arial" w:hAnsi="Arial"/>
          <w:color w:val="000000" w:themeColor="text1"/>
          <w:sz w:val="22"/>
          <w:szCs w:val="22"/>
        </w:rPr>
        <w:t xml:space="preserve"> mencionar que a </w:t>
      </w:r>
      <w:r w:rsidR="00A31B02" w:rsidRPr="00A31B02">
        <w:rPr>
          <w:rFonts w:ascii="Arial" w:hAnsi="Arial"/>
          <w:color w:val="000000" w:themeColor="text1"/>
          <w:sz w:val="22"/>
          <w:szCs w:val="22"/>
        </w:rPr>
        <w:t>primer semestre</w:t>
      </w:r>
      <w:r w:rsidR="00964DDE" w:rsidRPr="00A31B02">
        <w:rPr>
          <w:rFonts w:ascii="Arial" w:hAnsi="Arial"/>
          <w:color w:val="000000" w:themeColor="text1"/>
          <w:sz w:val="22"/>
          <w:szCs w:val="22"/>
        </w:rPr>
        <w:t xml:space="preserve"> de 2022</w:t>
      </w:r>
      <w:r w:rsidRPr="00A31B02">
        <w:rPr>
          <w:rFonts w:ascii="Arial" w:hAnsi="Arial"/>
          <w:color w:val="000000" w:themeColor="text1"/>
          <w:sz w:val="22"/>
          <w:szCs w:val="22"/>
        </w:rPr>
        <w:t xml:space="preserve"> el valor que aparece comprometido, obligado y pagado por concepto de esquemas regionales de prestación en </w:t>
      </w:r>
      <w:r w:rsidR="00964DDE" w:rsidRPr="00A31B02">
        <w:rPr>
          <w:rFonts w:ascii="Arial" w:hAnsi="Arial"/>
          <w:color w:val="000000" w:themeColor="text1"/>
          <w:sz w:val="22"/>
          <w:szCs w:val="22"/>
        </w:rPr>
        <w:t>CUIPO</w:t>
      </w:r>
      <w:r w:rsidRPr="00A31B02">
        <w:rPr>
          <w:rFonts w:ascii="Arial" w:hAnsi="Arial"/>
          <w:color w:val="000000" w:themeColor="text1"/>
          <w:sz w:val="22"/>
          <w:szCs w:val="22"/>
        </w:rPr>
        <w:t xml:space="preserve">, coincide con </w:t>
      </w:r>
      <w:r w:rsidRPr="00A31B02">
        <w:rPr>
          <w:rFonts w:ascii="Arial" w:hAnsi="Arial" w:cs="Arial"/>
          <w:bCs/>
          <w:color w:val="000000" w:themeColor="text1"/>
          <w:sz w:val="22"/>
          <w:szCs w:val="22"/>
          <w:lang w:val="es-ES_tradnl"/>
        </w:rPr>
        <w:t xml:space="preserve">la información de transferencias realizadas por el MVCT, ya que a esa fecha se había girado al </w:t>
      </w:r>
      <w:r w:rsidR="00A31B02">
        <w:rPr>
          <w:rFonts w:ascii="Arial" w:hAnsi="Arial" w:cs="Arial"/>
          <w:bCs/>
          <w:color w:val="000000" w:themeColor="text1"/>
          <w:sz w:val="22"/>
          <w:szCs w:val="22"/>
          <w:lang w:val="es-ES_tradnl"/>
        </w:rPr>
        <w:t xml:space="preserve">Consorcio </w:t>
      </w:r>
      <w:r w:rsidRPr="00A31B02">
        <w:rPr>
          <w:rFonts w:ascii="Arial" w:hAnsi="Arial" w:cs="Arial"/>
          <w:bCs/>
          <w:color w:val="000000" w:themeColor="text1"/>
          <w:sz w:val="22"/>
          <w:szCs w:val="22"/>
          <w:lang w:val="es-ES_tradnl"/>
        </w:rPr>
        <w:t>FIA la suma de $</w:t>
      </w:r>
      <w:r w:rsidR="00964DDE" w:rsidRPr="00A31B02">
        <w:rPr>
          <w:rFonts w:ascii="Arial" w:hAnsi="Arial" w:cs="Arial"/>
          <w:bCs/>
          <w:color w:val="000000" w:themeColor="text1"/>
          <w:sz w:val="22"/>
          <w:szCs w:val="22"/>
          <w:lang w:val="es-ES_tradnl"/>
        </w:rPr>
        <w:t>484</w:t>
      </w:r>
      <w:r w:rsidRPr="00A31B02">
        <w:rPr>
          <w:rFonts w:ascii="Arial" w:hAnsi="Arial" w:cs="Arial"/>
          <w:bCs/>
          <w:color w:val="000000" w:themeColor="text1"/>
          <w:sz w:val="22"/>
          <w:szCs w:val="22"/>
          <w:lang w:val="es-ES_tradnl"/>
        </w:rPr>
        <w:t xml:space="preserve"> millones.</w:t>
      </w:r>
      <w:r w:rsidR="00A31B02">
        <w:rPr>
          <w:rFonts w:ascii="Arial" w:hAnsi="Arial" w:cs="Arial"/>
          <w:bCs/>
          <w:color w:val="000000" w:themeColor="text1"/>
          <w:sz w:val="22"/>
          <w:szCs w:val="22"/>
          <w:lang w:val="es-ES_tradnl"/>
        </w:rPr>
        <w:t xml:space="preserve"> Así mismo, es importante indicar que los valores reportados para subsidios </w:t>
      </w:r>
      <w:r w:rsidR="00C1031F">
        <w:rPr>
          <w:rFonts w:ascii="Arial" w:hAnsi="Arial" w:cs="Arial"/>
          <w:bCs/>
          <w:color w:val="000000" w:themeColor="text1"/>
          <w:sz w:val="22"/>
          <w:szCs w:val="22"/>
          <w:lang w:val="es-ES_tradnl"/>
        </w:rPr>
        <w:t xml:space="preserve">en la ejecución de gastos </w:t>
      </w:r>
      <w:r w:rsidR="00A31B02">
        <w:rPr>
          <w:rFonts w:ascii="Arial" w:hAnsi="Arial" w:cs="Arial"/>
          <w:bCs/>
          <w:color w:val="000000" w:themeColor="text1"/>
          <w:sz w:val="22"/>
          <w:szCs w:val="22"/>
          <w:lang w:val="es-ES_tradnl"/>
        </w:rPr>
        <w:t>corresponden</w:t>
      </w:r>
      <w:r w:rsidR="00BF6EDE">
        <w:rPr>
          <w:rFonts w:ascii="Arial" w:hAnsi="Arial" w:cs="Arial"/>
          <w:bCs/>
          <w:color w:val="000000" w:themeColor="text1"/>
          <w:sz w:val="22"/>
          <w:szCs w:val="22"/>
          <w:lang w:val="es-ES_tradnl"/>
        </w:rPr>
        <w:t xml:space="preserve">, según lo </w:t>
      </w:r>
      <w:r w:rsidR="00C1031F">
        <w:rPr>
          <w:rFonts w:ascii="Arial" w:hAnsi="Arial" w:cs="Arial"/>
          <w:bCs/>
          <w:color w:val="000000" w:themeColor="text1"/>
          <w:sz w:val="22"/>
          <w:szCs w:val="22"/>
          <w:lang w:val="es-ES_tradnl"/>
        </w:rPr>
        <w:t>cargado</w:t>
      </w:r>
      <w:r w:rsidR="00BF6EDE">
        <w:rPr>
          <w:rFonts w:ascii="Arial" w:hAnsi="Arial" w:cs="Arial"/>
          <w:bCs/>
          <w:color w:val="000000" w:themeColor="text1"/>
          <w:sz w:val="22"/>
          <w:szCs w:val="22"/>
          <w:lang w:val="es-ES_tradnl"/>
        </w:rPr>
        <w:t xml:space="preserve"> en CUIPO,</w:t>
      </w:r>
      <w:r w:rsidR="00A31B02">
        <w:rPr>
          <w:rFonts w:ascii="Arial" w:hAnsi="Arial" w:cs="Arial"/>
          <w:bCs/>
          <w:color w:val="000000" w:themeColor="text1"/>
          <w:sz w:val="22"/>
          <w:szCs w:val="22"/>
          <w:lang w:val="es-ES_tradnl"/>
        </w:rPr>
        <w:t xml:space="preserve"> a recursos del balance del Sistema General de Participaciones para Agua Potable y Saneamiento Básico</w:t>
      </w:r>
      <w:r w:rsidR="00AF1C49">
        <w:rPr>
          <w:rFonts w:ascii="Arial" w:hAnsi="Arial" w:cs="Arial"/>
          <w:bCs/>
          <w:color w:val="000000" w:themeColor="text1"/>
          <w:sz w:val="22"/>
          <w:szCs w:val="22"/>
          <w:lang w:val="es-ES_tradnl"/>
        </w:rPr>
        <w:t xml:space="preserve"> y que </w:t>
      </w:r>
      <w:r w:rsidR="00C1031F">
        <w:rPr>
          <w:rFonts w:ascii="Arial" w:hAnsi="Arial" w:cs="Arial"/>
          <w:bCs/>
          <w:color w:val="000000" w:themeColor="text1"/>
          <w:sz w:val="22"/>
          <w:szCs w:val="22"/>
          <w:lang w:val="es-ES_tradnl"/>
        </w:rPr>
        <w:t>los mismos</w:t>
      </w:r>
      <w:r w:rsidR="00AF1C49">
        <w:rPr>
          <w:rFonts w:ascii="Arial" w:hAnsi="Arial" w:cs="Arial"/>
          <w:bCs/>
          <w:color w:val="000000" w:themeColor="text1"/>
          <w:sz w:val="22"/>
          <w:szCs w:val="22"/>
          <w:lang w:val="es-ES_tradnl"/>
        </w:rPr>
        <w:t xml:space="preserve"> no </w:t>
      </w:r>
      <w:r w:rsidR="00C1031F">
        <w:rPr>
          <w:rFonts w:ascii="Arial" w:hAnsi="Arial" w:cs="Arial"/>
          <w:bCs/>
          <w:color w:val="000000" w:themeColor="text1"/>
          <w:sz w:val="22"/>
          <w:szCs w:val="22"/>
          <w:lang w:val="es-ES_tradnl"/>
        </w:rPr>
        <w:t>fueron reportados</w:t>
      </w:r>
      <w:r w:rsidR="00AF1C49">
        <w:rPr>
          <w:rFonts w:ascii="Arial" w:hAnsi="Arial" w:cs="Arial"/>
          <w:bCs/>
          <w:color w:val="000000" w:themeColor="text1"/>
          <w:sz w:val="22"/>
          <w:szCs w:val="22"/>
          <w:lang w:val="es-ES_tradnl"/>
        </w:rPr>
        <w:t xml:space="preserve"> en la ejecución de ingresos</w:t>
      </w:r>
      <w:r w:rsidR="00C1031F">
        <w:rPr>
          <w:rFonts w:ascii="Arial" w:hAnsi="Arial" w:cs="Arial"/>
          <w:bCs/>
          <w:color w:val="000000" w:themeColor="text1"/>
          <w:sz w:val="22"/>
          <w:szCs w:val="22"/>
          <w:lang w:val="es-ES_tradnl"/>
        </w:rPr>
        <w:t>.</w:t>
      </w:r>
    </w:p>
    <w:p w14:paraId="5BA99AF7" w14:textId="77777777" w:rsidR="00E9035E" w:rsidRDefault="00E9035E" w:rsidP="00E9035E">
      <w:pPr>
        <w:jc w:val="both"/>
        <w:rPr>
          <w:rFonts w:ascii="Arial" w:hAnsi="Arial" w:cs="Arial"/>
          <w:bCs/>
          <w:color w:val="FF0000"/>
          <w:sz w:val="22"/>
          <w:szCs w:val="22"/>
          <w:lang w:val="es-ES_tradnl"/>
        </w:rPr>
      </w:pPr>
    </w:p>
    <w:p w14:paraId="14AAD485" w14:textId="77777777" w:rsidR="003A0274" w:rsidRPr="0098647B" w:rsidRDefault="003A0274" w:rsidP="00E9035E">
      <w:pPr>
        <w:jc w:val="both"/>
        <w:rPr>
          <w:rFonts w:ascii="Arial" w:hAnsi="Arial" w:cs="Arial"/>
          <w:bCs/>
          <w:color w:val="000000" w:themeColor="text1"/>
          <w:sz w:val="22"/>
          <w:szCs w:val="22"/>
          <w:lang w:val="es-ES_tradnl"/>
        </w:rPr>
      </w:pPr>
      <w:r w:rsidRPr="0098647B">
        <w:rPr>
          <w:rFonts w:ascii="Arial" w:hAnsi="Arial" w:cs="Arial"/>
          <w:bCs/>
          <w:color w:val="000000" w:themeColor="text1"/>
          <w:sz w:val="22"/>
          <w:szCs w:val="22"/>
          <w:lang w:val="es-ES_tradnl"/>
        </w:rPr>
        <w:t xml:space="preserve">Por otro lado, hay que indicar que </w:t>
      </w:r>
      <w:r w:rsidRPr="00397EC3">
        <w:rPr>
          <w:rFonts w:ascii="Arial" w:hAnsi="Arial" w:cs="Arial"/>
          <w:b/>
          <w:color w:val="000000" w:themeColor="text1"/>
          <w:sz w:val="22"/>
          <w:szCs w:val="22"/>
          <w:lang w:val="es-ES_tradnl"/>
        </w:rPr>
        <w:t xml:space="preserve">a través del informe de seguimiento anterior se solicitó al municipio que explicara </w:t>
      </w:r>
      <w:r w:rsidR="0098647B" w:rsidRPr="00397EC3">
        <w:rPr>
          <w:rFonts w:ascii="Arial" w:hAnsi="Arial" w:cs="Arial"/>
          <w:b/>
          <w:color w:val="000000" w:themeColor="text1"/>
          <w:sz w:val="22"/>
          <w:szCs w:val="22"/>
          <w:lang w:val="es-ES_tradnl"/>
        </w:rPr>
        <w:t xml:space="preserve">por qué en el FUT </w:t>
      </w:r>
      <w:r w:rsidR="00D070FC">
        <w:rPr>
          <w:rFonts w:ascii="Arial" w:hAnsi="Arial" w:cs="Arial"/>
          <w:color w:val="000000" w:themeColor="text1"/>
          <w:sz w:val="22"/>
          <w:lang w:val="es-CO"/>
        </w:rPr>
        <w:t xml:space="preserve">(III trimestre de 2019) </w:t>
      </w:r>
      <w:r w:rsidR="0098647B" w:rsidRPr="00397EC3">
        <w:rPr>
          <w:rFonts w:ascii="Arial" w:hAnsi="Arial" w:cs="Arial"/>
          <w:b/>
          <w:color w:val="000000" w:themeColor="text1"/>
          <w:sz w:val="22"/>
          <w:szCs w:val="22"/>
          <w:lang w:val="es-ES_tradnl"/>
        </w:rPr>
        <w:t>se encontró un compromiso por valor de $7 millones, cuya fuente es “</w:t>
      </w:r>
      <w:r w:rsidR="0098647B" w:rsidRPr="00397EC3">
        <w:rPr>
          <w:rFonts w:ascii="Arial" w:hAnsi="Arial" w:cs="Arial"/>
          <w:b/>
          <w:i/>
          <w:color w:val="000000" w:themeColor="text1"/>
          <w:sz w:val="22"/>
          <w:szCs w:val="22"/>
          <w:lang w:val="es-ES_tradnl"/>
        </w:rPr>
        <w:t>SGP AGUA POTABLE Y SANEAMIENTO BASICO - ONCE DOCEAVAS VIGENCIA ACTUAL MAS ULTIMA DOCEAVA VIGENCIA ANTERIOR</w:t>
      </w:r>
      <w:r w:rsidR="0098647B" w:rsidRPr="00397EC3">
        <w:rPr>
          <w:rFonts w:ascii="Arial" w:hAnsi="Arial" w:cs="Arial"/>
          <w:b/>
          <w:color w:val="000000" w:themeColor="text1"/>
          <w:sz w:val="22"/>
          <w:szCs w:val="22"/>
          <w:lang w:val="es-ES_tradnl"/>
        </w:rPr>
        <w:t>”, pese a que el Municipio tiene una suspensión de giros vigente desde finales de 2018, lo cual no fue respondido en esta oportunidad.</w:t>
      </w:r>
    </w:p>
    <w:p w14:paraId="78A79D2C" w14:textId="77777777" w:rsidR="00E9035E" w:rsidRPr="00A428A3" w:rsidRDefault="00E9035E" w:rsidP="00E9035E">
      <w:pPr>
        <w:jc w:val="both"/>
        <w:rPr>
          <w:rFonts w:ascii="Arial" w:hAnsi="Arial" w:cs="Arial"/>
          <w:bCs/>
          <w:color w:val="FF0000"/>
          <w:sz w:val="22"/>
          <w:szCs w:val="22"/>
          <w:lang w:val="es-ES_tradnl"/>
        </w:rPr>
      </w:pPr>
    </w:p>
    <w:p w14:paraId="51459D4A" w14:textId="77777777" w:rsidR="00E9035E" w:rsidRPr="00C77BF2" w:rsidRDefault="00E9035E" w:rsidP="00E9035E">
      <w:pPr>
        <w:jc w:val="both"/>
        <w:rPr>
          <w:rFonts w:ascii="Arial" w:eastAsia="Times New Roman" w:hAnsi="Arial" w:cs="Arial"/>
          <w:bCs/>
          <w:color w:val="000000" w:themeColor="text1"/>
          <w:sz w:val="22"/>
          <w:szCs w:val="22"/>
          <w:lang w:val="es-CO" w:eastAsia="en-US"/>
        </w:rPr>
      </w:pPr>
      <w:r w:rsidRPr="00C77BF2">
        <w:rPr>
          <w:rFonts w:ascii="Arial" w:hAnsi="Arial" w:cs="Arial"/>
          <w:bCs/>
          <w:color w:val="000000" w:themeColor="text1"/>
          <w:sz w:val="22"/>
          <w:szCs w:val="22"/>
          <w:lang w:val="es-ES_tradnl"/>
        </w:rPr>
        <w:t>Adicionalmente,</w:t>
      </w:r>
      <w:r w:rsidR="00747146">
        <w:rPr>
          <w:rFonts w:ascii="Arial" w:hAnsi="Arial" w:cs="Arial"/>
          <w:bCs/>
          <w:color w:val="000000" w:themeColor="text1"/>
          <w:sz w:val="22"/>
          <w:szCs w:val="22"/>
          <w:lang w:val="es-ES_tradnl"/>
        </w:rPr>
        <w:t xml:space="preserve"> cabe resaltar que</w:t>
      </w:r>
      <w:r w:rsidRPr="00C77BF2">
        <w:rPr>
          <w:rFonts w:ascii="Arial" w:hAnsi="Arial" w:cs="Arial"/>
          <w:bCs/>
          <w:color w:val="000000" w:themeColor="text1"/>
          <w:sz w:val="22"/>
          <w:szCs w:val="22"/>
          <w:lang w:val="es-ES_tradnl"/>
        </w:rPr>
        <w:t xml:space="preserve"> </w:t>
      </w:r>
      <w:r w:rsidRPr="00397EC3">
        <w:rPr>
          <w:rFonts w:ascii="Arial" w:hAnsi="Arial"/>
          <w:b/>
          <w:color w:val="000000" w:themeColor="text1"/>
          <w:sz w:val="22"/>
          <w:szCs w:val="22"/>
        </w:rPr>
        <w:t xml:space="preserve">el Municipio no ha entregado </w:t>
      </w:r>
      <w:r w:rsidRPr="00397EC3">
        <w:rPr>
          <w:rFonts w:ascii="Arial" w:eastAsia="Times New Roman" w:hAnsi="Arial" w:cs="Arial"/>
          <w:b/>
          <w:color w:val="000000" w:themeColor="text1"/>
          <w:sz w:val="22"/>
          <w:szCs w:val="22"/>
          <w:lang w:val="es-CO" w:eastAsia="en-US"/>
        </w:rPr>
        <w:t>copia del acto administrativo por medio del cual se llevó a cabo el aplazamiento de las apropiaciones presupuestales, en cumplimiento del artículo 4° de la Resolución No. 2890 del 18 de septiembre de 2018.</w:t>
      </w:r>
    </w:p>
    <w:p w14:paraId="76B006E8" w14:textId="77777777" w:rsidR="00E9035E" w:rsidRDefault="00E9035E" w:rsidP="00E9035E">
      <w:pPr>
        <w:jc w:val="both"/>
        <w:rPr>
          <w:rFonts w:ascii="Arial" w:hAnsi="Arial" w:cs="Arial"/>
          <w:color w:val="000000" w:themeColor="text1"/>
          <w:sz w:val="22"/>
          <w:szCs w:val="22"/>
        </w:rPr>
      </w:pPr>
    </w:p>
    <w:p w14:paraId="5A05E91E" w14:textId="77777777" w:rsidR="00E9035E" w:rsidRDefault="00E9035E" w:rsidP="00E9035E">
      <w:pPr>
        <w:numPr>
          <w:ilvl w:val="0"/>
          <w:numId w:val="1"/>
        </w:numPr>
        <w:contextualSpacing/>
        <w:jc w:val="both"/>
        <w:rPr>
          <w:rFonts w:ascii="Arial" w:hAnsi="Arial" w:cs="Arial"/>
          <w:b/>
          <w:color w:val="000000" w:themeColor="text1"/>
          <w:sz w:val="22"/>
          <w:szCs w:val="22"/>
        </w:rPr>
      </w:pPr>
      <w:r>
        <w:rPr>
          <w:rFonts w:ascii="Arial" w:hAnsi="Arial" w:cs="Arial"/>
          <w:b/>
          <w:color w:val="000000" w:themeColor="text1"/>
          <w:sz w:val="22"/>
          <w:szCs w:val="22"/>
        </w:rPr>
        <w:t>Resultados de la evaluación a la medida adoptada</w:t>
      </w:r>
    </w:p>
    <w:p w14:paraId="2FCD0109" w14:textId="77777777" w:rsidR="00E9035E" w:rsidRDefault="00E9035E" w:rsidP="00E9035E">
      <w:pPr>
        <w:jc w:val="both"/>
        <w:rPr>
          <w:rFonts w:ascii="Arial" w:hAnsi="Arial" w:cs="Arial"/>
          <w:color w:val="000000" w:themeColor="text1"/>
          <w:sz w:val="22"/>
          <w:szCs w:val="22"/>
          <w:highlight w:val="yellow"/>
        </w:rPr>
      </w:pPr>
    </w:p>
    <w:p w14:paraId="66AD87A4" w14:textId="77777777" w:rsidR="00671699" w:rsidRDefault="00671699" w:rsidP="00E9035E">
      <w:pPr>
        <w:jc w:val="both"/>
        <w:rPr>
          <w:rFonts w:ascii="Arial" w:hAnsi="Arial" w:cs="Arial"/>
          <w:color w:val="000000" w:themeColor="text1"/>
          <w:sz w:val="22"/>
          <w:szCs w:val="22"/>
        </w:rPr>
      </w:pPr>
      <w:r>
        <w:rPr>
          <w:rFonts w:ascii="Arial" w:hAnsi="Arial" w:cs="Arial"/>
          <w:color w:val="000000" w:themeColor="text1"/>
          <w:sz w:val="22"/>
          <w:szCs w:val="22"/>
        </w:rPr>
        <w:t>El resultado de la evaluación de la información enviada por el Municipio a través de Oficio con radicado No. 1-2022-063129 del 8 de agosto de 2022 es el siguiente:</w:t>
      </w:r>
    </w:p>
    <w:p w14:paraId="2A398276" w14:textId="77777777" w:rsidR="00671699" w:rsidRPr="00671699" w:rsidRDefault="00671699" w:rsidP="00E9035E">
      <w:pPr>
        <w:jc w:val="both"/>
        <w:rPr>
          <w:rFonts w:ascii="Arial" w:hAnsi="Arial" w:cs="Arial"/>
          <w:color w:val="000000" w:themeColor="text1"/>
          <w:sz w:val="22"/>
          <w:szCs w:val="22"/>
        </w:rPr>
      </w:pPr>
    </w:p>
    <w:p w14:paraId="7B4EA136" w14:textId="77777777" w:rsidR="00E9035E" w:rsidRDefault="00E9035E" w:rsidP="00E9035E">
      <w:pPr>
        <w:numPr>
          <w:ilvl w:val="0"/>
          <w:numId w:val="3"/>
        </w:numPr>
        <w:jc w:val="both"/>
        <w:rPr>
          <w:rFonts w:ascii="Arial" w:hAnsi="Arial" w:cs="Arial"/>
          <w:b/>
          <w:color w:val="000000" w:themeColor="text1"/>
          <w:sz w:val="22"/>
          <w:szCs w:val="22"/>
        </w:rPr>
      </w:pPr>
      <w:r>
        <w:rPr>
          <w:rFonts w:ascii="Arial" w:hAnsi="Arial" w:cs="Arial"/>
          <w:b/>
          <w:color w:val="000000" w:themeColor="text1"/>
          <w:sz w:val="22"/>
          <w:szCs w:val="22"/>
        </w:rPr>
        <w:t>Incumplimientos:</w:t>
      </w:r>
    </w:p>
    <w:p w14:paraId="128B853D" w14:textId="77777777" w:rsidR="00E9035E" w:rsidRDefault="00E9035E" w:rsidP="00E9035E">
      <w:pPr>
        <w:jc w:val="both"/>
        <w:rPr>
          <w:rFonts w:ascii="Arial" w:hAnsi="Arial" w:cs="Arial"/>
          <w:b/>
          <w:color w:val="000000" w:themeColor="text1"/>
          <w:sz w:val="22"/>
          <w:szCs w:val="22"/>
        </w:rPr>
      </w:pPr>
    </w:p>
    <w:p w14:paraId="0D8328F0" w14:textId="77777777" w:rsidR="004F5B22" w:rsidRDefault="004F5B22" w:rsidP="004F5B22">
      <w:pPr>
        <w:jc w:val="both"/>
        <w:rPr>
          <w:rFonts w:ascii="Arial" w:hAnsi="Arial" w:cs="Arial"/>
          <w:b/>
          <w:color w:val="000000" w:themeColor="text1"/>
          <w:sz w:val="22"/>
          <w:szCs w:val="22"/>
        </w:rPr>
      </w:pPr>
      <w:r>
        <w:rPr>
          <w:rFonts w:ascii="Arial" w:hAnsi="Arial" w:cs="Arial"/>
          <w:b/>
          <w:color w:val="000000" w:themeColor="text1"/>
          <w:sz w:val="22"/>
          <w:szCs w:val="22"/>
        </w:rPr>
        <w:t>Categoría Financiera.</w:t>
      </w:r>
    </w:p>
    <w:p w14:paraId="7BC6465E" w14:textId="77777777" w:rsidR="004F5B22" w:rsidRDefault="004F5B22" w:rsidP="004F5B22">
      <w:pPr>
        <w:jc w:val="both"/>
        <w:rPr>
          <w:rFonts w:ascii="Arial" w:hAnsi="Arial" w:cs="Arial"/>
          <w:color w:val="000000" w:themeColor="text1"/>
          <w:sz w:val="22"/>
          <w:szCs w:val="22"/>
          <w:highlight w:val="yellow"/>
        </w:rPr>
      </w:pPr>
    </w:p>
    <w:p w14:paraId="0086736C" w14:textId="77777777" w:rsidR="004F5B22" w:rsidRDefault="004F5B22" w:rsidP="004F5B22">
      <w:pPr>
        <w:numPr>
          <w:ilvl w:val="0"/>
          <w:numId w:val="13"/>
        </w:numPr>
        <w:jc w:val="both"/>
        <w:rPr>
          <w:rFonts w:ascii="Arial" w:hAnsi="Arial" w:cs="Arial"/>
          <w:b/>
          <w:color w:val="000000" w:themeColor="text1"/>
          <w:sz w:val="22"/>
          <w:szCs w:val="22"/>
        </w:rPr>
      </w:pPr>
      <w:r>
        <w:rPr>
          <w:rFonts w:ascii="Arial" w:hAnsi="Arial" w:cs="Arial"/>
          <w:b/>
          <w:color w:val="000000" w:themeColor="text1"/>
          <w:sz w:val="22"/>
          <w:szCs w:val="22"/>
        </w:rPr>
        <w:t xml:space="preserve">Reporte de información financiera sectorial </w:t>
      </w:r>
    </w:p>
    <w:p w14:paraId="41069FAC" w14:textId="77777777" w:rsidR="004F5B22" w:rsidRDefault="004F5B22" w:rsidP="004F5B22">
      <w:pPr>
        <w:jc w:val="both"/>
        <w:rPr>
          <w:rFonts w:ascii="Arial" w:hAnsi="Arial" w:cs="Arial"/>
          <w:b/>
          <w:color w:val="000000" w:themeColor="text1"/>
          <w:sz w:val="22"/>
          <w:szCs w:val="22"/>
        </w:rPr>
      </w:pPr>
    </w:p>
    <w:p w14:paraId="36284E1F" w14:textId="77777777" w:rsidR="004F5B22" w:rsidRDefault="004F5B22" w:rsidP="004F5B22">
      <w:pPr>
        <w:numPr>
          <w:ilvl w:val="3"/>
          <w:numId w:val="13"/>
        </w:numPr>
        <w:ind w:left="786"/>
        <w:contextualSpacing/>
        <w:jc w:val="both"/>
        <w:rPr>
          <w:rFonts w:ascii="Arial" w:hAnsi="Arial" w:cs="Arial"/>
          <w:b/>
          <w:i/>
          <w:color w:val="000000" w:themeColor="text1"/>
          <w:sz w:val="22"/>
          <w:szCs w:val="22"/>
        </w:rPr>
      </w:pPr>
      <w:r>
        <w:rPr>
          <w:rFonts w:ascii="Arial" w:hAnsi="Arial" w:cs="Arial"/>
          <w:b/>
          <w:i/>
          <w:color w:val="000000" w:themeColor="text1"/>
          <w:sz w:val="22"/>
          <w:szCs w:val="22"/>
        </w:rPr>
        <w:t>Actualizar e implementar un documento guía en el que se incluyan responsabilidades frente al manejo, administración y reporte de la totalidad de la información a los sistemas de información del Sector (</w:t>
      </w:r>
      <w:r w:rsidRPr="006C0465">
        <w:rPr>
          <w:rFonts w:ascii="Arial" w:hAnsi="Arial" w:cs="Arial"/>
          <w:b/>
          <w:i/>
          <w:color w:val="000000" w:themeColor="text1"/>
          <w:sz w:val="22"/>
          <w:szCs w:val="22"/>
        </w:rPr>
        <w:t>FUT, SUI), la cual deberá ser socializada con los responsables de cargar la información. (Cumple</w:t>
      </w:r>
      <w:r>
        <w:rPr>
          <w:rFonts w:ascii="Arial" w:hAnsi="Arial" w:cs="Arial"/>
          <w:b/>
          <w:i/>
          <w:color w:val="000000" w:themeColor="text1"/>
          <w:sz w:val="22"/>
          <w:szCs w:val="22"/>
        </w:rPr>
        <w:t xml:space="preserve"> Parcialmente</w:t>
      </w:r>
      <w:r w:rsidRPr="006C0465">
        <w:rPr>
          <w:rFonts w:ascii="Arial" w:hAnsi="Arial" w:cs="Arial"/>
          <w:b/>
          <w:i/>
          <w:color w:val="000000" w:themeColor="text1"/>
          <w:sz w:val="22"/>
          <w:szCs w:val="22"/>
        </w:rPr>
        <w:t>)</w:t>
      </w:r>
    </w:p>
    <w:p w14:paraId="4349C8E3" w14:textId="77777777" w:rsidR="004F5B22" w:rsidRDefault="004F5B22" w:rsidP="004F5B22">
      <w:pPr>
        <w:jc w:val="both"/>
        <w:rPr>
          <w:rFonts w:ascii="Arial" w:hAnsi="Arial" w:cs="Arial"/>
          <w:b/>
          <w:i/>
          <w:color w:val="000000" w:themeColor="text1"/>
          <w:sz w:val="22"/>
          <w:szCs w:val="22"/>
        </w:rPr>
      </w:pPr>
    </w:p>
    <w:p w14:paraId="00AC8D34" w14:textId="77777777" w:rsidR="004F5B22" w:rsidRDefault="004F5B22" w:rsidP="004F5B22">
      <w:pPr>
        <w:jc w:val="both"/>
        <w:rPr>
          <w:rFonts w:ascii="Arial" w:hAnsi="Arial" w:cs="Arial"/>
          <w:i/>
          <w:color w:val="000000" w:themeColor="text1"/>
          <w:sz w:val="22"/>
          <w:szCs w:val="22"/>
        </w:rPr>
      </w:pPr>
      <w:r>
        <w:rPr>
          <w:rFonts w:ascii="Arial" w:hAnsi="Arial" w:cs="Arial"/>
          <w:color w:val="000000" w:themeColor="text1"/>
          <w:sz w:val="22"/>
          <w:szCs w:val="22"/>
        </w:rPr>
        <w:lastRenderedPageBreak/>
        <w:t xml:space="preserve">Con el fin de evidenciar el cumplimiento de esta Actividad, el Municipio entregó un documento denominado </w:t>
      </w:r>
      <w:r>
        <w:rPr>
          <w:rFonts w:ascii="Arial" w:hAnsi="Arial" w:cs="Arial"/>
          <w:i/>
          <w:color w:val="000000" w:themeColor="text1"/>
          <w:sz w:val="22"/>
          <w:szCs w:val="22"/>
        </w:rPr>
        <w:t xml:space="preserve">“GUÍA PARA EL REPORTE DE INFORMACIÓN DE LAS CATEGORÍAS DEL FUT EN LO REFERENTE AL SGP – APSB”. </w:t>
      </w:r>
    </w:p>
    <w:p w14:paraId="76B1A41B" w14:textId="77777777" w:rsidR="004F5B22" w:rsidRPr="00282891" w:rsidRDefault="004F5B22" w:rsidP="004F5B22">
      <w:pPr>
        <w:jc w:val="both"/>
        <w:rPr>
          <w:rFonts w:ascii="Arial" w:hAnsi="Arial" w:cs="Arial"/>
          <w:iCs/>
          <w:color w:val="000000" w:themeColor="text1"/>
          <w:sz w:val="22"/>
          <w:szCs w:val="22"/>
        </w:rPr>
      </w:pPr>
    </w:p>
    <w:p w14:paraId="17F1A410" w14:textId="77777777" w:rsidR="004F5B22" w:rsidRDefault="004F5B22" w:rsidP="004F5B22">
      <w:pPr>
        <w:jc w:val="both"/>
        <w:rPr>
          <w:rFonts w:ascii="Arial" w:hAnsi="Arial" w:cs="Arial"/>
          <w:iCs/>
          <w:color w:val="000000" w:themeColor="text1"/>
          <w:sz w:val="22"/>
          <w:szCs w:val="22"/>
        </w:rPr>
      </w:pPr>
      <w:r w:rsidRPr="00282891">
        <w:rPr>
          <w:rFonts w:ascii="Arial" w:hAnsi="Arial" w:cs="Arial"/>
          <w:iCs/>
          <w:color w:val="000000" w:themeColor="text1"/>
          <w:sz w:val="22"/>
          <w:szCs w:val="22"/>
        </w:rPr>
        <w:t>Dicho documento</w:t>
      </w:r>
      <w:r>
        <w:rPr>
          <w:rFonts w:ascii="Arial" w:hAnsi="Arial" w:cs="Arial"/>
          <w:iCs/>
          <w:color w:val="000000" w:themeColor="text1"/>
          <w:sz w:val="22"/>
          <w:szCs w:val="22"/>
        </w:rPr>
        <w:t xml:space="preserve"> menciona que fue diseñado para ser utilizado y tenido en cuenta por el funcionario encargado de realizar el reporte al FUT de la información del sector Agua Potable y Saneamiento Básico y relaciona los formularios utilizados por el Ministerio de Vivienda, Ciudad y Territorio para realizar el monitoreo de los recursos SGP - APSB. Así mismo, señala que los formatos se diligencian trimestralmente e indica que el Municipio reporta los formatos </w:t>
      </w:r>
      <w:r w:rsidR="00252DCA">
        <w:rPr>
          <w:rFonts w:ascii="Arial" w:hAnsi="Arial" w:cs="Arial"/>
          <w:iCs/>
          <w:color w:val="000000" w:themeColor="text1"/>
          <w:sz w:val="22"/>
          <w:szCs w:val="22"/>
        </w:rPr>
        <w:t>d</w:t>
      </w:r>
      <w:r>
        <w:rPr>
          <w:rFonts w:ascii="Arial" w:hAnsi="Arial" w:cs="Arial"/>
          <w:iCs/>
          <w:color w:val="000000" w:themeColor="text1"/>
          <w:sz w:val="22"/>
          <w:szCs w:val="22"/>
        </w:rPr>
        <w:t>e Servicio de la Deuda y Deuda Pública vacíos, puesto que este no tiene deudas actualmente.</w:t>
      </w:r>
    </w:p>
    <w:p w14:paraId="2C2FA965" w14:textId="77777777" w:rsidR="004F5B22" w:rsidRDefault="004F5B22" w:rsidP="004F5B22">
      <w:pPr>
        <w:jc w:val="both"/>
        <w:rPr>
          <w:rFonts w:ascii="Arial" w:hAnsi="Arial" w:cs="Arial"/>
          <w:iCs/>
          <w:color w:val="000000" w:themeColor="text1"/>
          <w:sz w:val="22"/>
          <w:szCs w:val="22"/>
        </w:rPr>
      </w:pPr>
    </w:p>
    <w:p w14:paraId="3B824848" w14:textId="77777777" w:rsidR="004F5B22" w:rsidRDefault="004F5B22" w:rsidP="004F5B22">
      <w:pPr>
        <w:jc w:val="both"/>
        <w:rPr>
          <w:rFonts w:ascii="Arial" w:hAnsi="Arial" w:cs="Arial"/>
          <w:iCs/>
          <w:color w:val="000000" w:themeColor="text1"/>
          <w:sz w:val="22"/>
          <w:szCs w:val="22"/>
        </w:rPr>
      </w:pPr>
      <w:r>
        <w:rPr>
          <w:rFonts w:ascii="Arial" w:hAnsi="Arial" w:cs="Arial"/>
          <w:iCs/>
          <w:color w:val="000000" w:themeColor="text1"/>
          <w:sz w:val="22"/>
          <w:szCs w:val="22"/>
        </w:rPr>
        <w:t xml:space="preserve">A lo largo del documento se puede ver de manera detallada los pasos a seguir para instalar el aplicativo </w:t>
      </w:r>
      <w:r w:rsidRPr="000A2B16">
        <w:rPr>
          <w:rFonts w:ascii="Arial" w:hAnsi="Arial" w:cs="Arial"/>
          <w:iCs/>
          <w:color w:val="000000" w:themeColor="text1"/>
          <w:sz w:val="22"/>
          <w:szCs w:val="22"/>
        </w:rPr>
        <w:t>que la Contaduría General de la Nación dispuso para el reporte de información,</w:t>
      </w:r>
      <w:r>
        <w:rPr>
          <w:rFonts w:ascii="Arial" w:hAnsi="Arial" w:cs="Arial"/>
          <w:iCs/>
          <w:color w:val="000000" w:themeColor="text1"/>
          <w:sz w:val="22"/>
          <w:szCs w:val="22"/>
        </w:rPr>
        <w:t xml:space="preserve"> además menciona que el Municipio cuenta con un software por medio del cual se puede generar la configuración del Plan Presupuestal homologando con los códigos de FUT y que para esto la Entidad Territorial revisaba el plan de cuentas con el fin de determinar los códigos que correspondían a cada concepto.</w:t>
      </w:r>
    </w:p>
    <w:p w14:paraId="101BBBAA" w14:textId="77777777" w:rsidR="004F5B22" w:rsidRDefault="004F5B22" w:rsidP="004F5B22">
      <w:pPr>
        <w:jc w:val="both"/>
        <w:rPr>
          <w:rFonts w:ascii="Arial" w:hAnsi="Arial" w:cs="Arial"/>
          <w:iCs/>
          <w:color w:val="000000" w:themeColor="text1"/>
          <w:sz w:val="22"/>
          <w:szCs w:val="22"/>
        </w:rPr>
      </w:pPr>
    </w:p>
    <w:p w14:paraId="12FB2381" w14:textId="77777777" w:rsidR="004F5B22" w:rsidRDefault="004F5B22" w:rsidP="004F5B22">
      <w:pPr>
        <w:jc w:val="both"/>
        <w:rPr>
          <w:rFonts w:ascii="Arial" w:hAnsi="Arial" w:cs="Arial"/>
          <w:iCs/>
          <w:color w:val="000000" w:themeColor="text1"/>
          <w:sz w:val="22"/>
          <w:szCs w:val="22"/>
        </w:rPr>
      </w:pPr>
      <w:r>
        <w:rPr>
          <w:rFonts w:ascii="Arial" w:hAnsi="Arial" w:cs="Arial"/>
          <w:iCs/>
          <w:color w:val="000000" w:themeColor="text1"/>
          <w:sz w:val="22"/>
          <w:szCs w:val="22"/>
        </w:rPr>
        <w:t xml:space="preserve">Igualmente, a través del documento se puede ver por medio de pantallazos y de manera detallada el proceso de cargue de información al FUT de Ingresos, Gastos de inversión, Reservas, Vigencias futuras, Registros presupuestales y Cierre fiscal, sin embargo, en la actualidad sólo se carga al Formulario Único Territorial la información de Deuda pública, Cierre fiscal, Registros presupuestales y Vigencias futuras, la información de planeación y ejecución de ingresos y gastos y las secciones presupuestales adicionales se reportan </w:t>
      </w:r>
      <w:r w:rsidRPr="000304E0">
        <w:rPr>
          <w:rFonts w:ascii="Arial" w:hAnsi="Arial" w:cs="Arial"/>
          <w:iCs/>
          <w:color w:val="000000" w:themeColor="text1"/>
          <w:sz w:val="22"/>
          <w:szCs w:val="22"/>
        </w:rPr>
        <w:t xml:space="preserve">en la Categoría Única de Información del Presupuesto Ordinario (CUIPO), por tal razón, </w:t>
      </w:r>
      <w:r>
        <w:rPr>
          <w:rFonts w:ascii="Arial" w:hAnsi="Arial" w:cs="Arial"/>
          <w:iCs/>
          <w:color w:val="000000" w:themeColor="text1"/>
          <w:sz w:val="22"/>
          <w:szCs w:val="22"/>
        </w:rPr>
        <w:t>se le recomienda al Municipio seguir realizando los cargues de información cumpliendo con los plazos, términos y condiciones establecidos y efectuando controles previos al cargue de esta, con el fin de evitar inconsistencias en los reportes.</w:t>
      </w:r>
    </w:p>
    <w:p w14:paraId="478DCEED" w14:textId="77777777" w:rsidR="001A2249" w:rsidRDefault="004F5B22" w:rsidP="001A2249">
      <w:pPr>
        <w:pStyle w:val="fechas"/>
        <w:shd w:val="clear" w:color="auto" w:fill="FFFFFF"/>
        <w:jc w:val="both"/>
        <w:textAlignment w:val="baseline"/>
        <w:rPr>
          <w:rStyle w:val="nfasissutil"/>
          <w:rFonts w:eastAsia="MS Mincho"/>
          <w:b/>
          <w:bCs/>
          <w:color w:val="000000" w:themeColor="text1"/>
          <w:sz w:val="22"/>
          <w:lang w:val="es-ES"/>
        </w:rPr>
      </w:pPr>
      <w:r w:rsidRPr="00DD4809">
        <w:rPr>
          <w:rStyle w:val="nfasissutil"/>
          <w:color w:val="000000" w:themeColor="text1"/>
          <w:sz w:val="22"/>
          <w:szCs w:val="22"/>
        </w:rPr>
        <w:t xml:space="preserve">Por otro lado, frente al documento sobre el reporte al SUI </w:t>
      </w:r>
      <w:r w:rsidR="00B40977">
        <w:rPr>
          <w:rStyle w:val="nfasissutil"/>
          <w:color w:val="000000" w:themeColor="text1"/>
          <w:sz w:val="22"/>
          <w:szCs w:val="22"/>
        </w:rPr>
        <w:t>“</w:t>
      </w:r>
      <w:r w:rsidR="00B40977" w:rsidRPr="00B40977">
        <w:rPr>
          <w:rStyle w:val="nfasissutil"/>
          <w:color w:val="000000" w:themeColor="text1"/>
          <w:sz w:val="22"/>
          <w:szCs w:val="22"/>
        </w:rPr>
        <w:t>MANUAL PARA EL REPORTE DE INFORMACIÓN SISTEMA ÚNICO DE INFORMACIÓN SUPERINTENDENCIA DE SERVICIOS PÚBLICOS</w:t>
      </w:r>
      <w:r w:rsidR="00B40977">
        <w:rPr>
          <w:rStyle w:val="nfasissutil"/>
          <w:color w:val="000000" w:themeColor="text1"/>
          <w:sz w:val="22"/>
          <w:szCs w:val="22"/>
        </w:rPr>
        <w:t xml:space="preserve">”, </w:t>
      </w:r>
      <w:r w:rsidRPr="00DD4809">
        <w:rPr>
          <w:rStyle w:val="nfasissutil"/>
          <w:color w:val="000000" w:themeColor="text1"/>
          <w:sz w:val="22"/>
          <w:szCs w:val="22"/>
        </w:rPr>
        <w:t xml:space="preserve">hay que señalar que esta muestra de manera detallada el proceso de cargue a dicho Sistema, igualmente, de acuerdo con lo solicitado a través del seguimiento anterior, se relacionaron los formatos o formularios que el Municipio debe reportar por su calidad de prestador directo de los servicios de acueducto, alcantarillado y aseo y la periodicidad. </w:t>
      </w:r>
      <w:r w:rsidRPr="004F5B22">
        <w:rPr>
          <w:rStyle w:val="nfasissutil"/>
          <w:b/>
          <w:bCs/>
          <w:color w:val="000000" w:themeColor="text1"/>
          <w:sz w:val="22"/>
          <w:szCs w:val="22"/>
        </w:rPr>
        <w:t xml:space="preserve">Finalmente, cabe indicar que el Municipio no allegó el </w:t>
      </w:r>
      <w:r w:rsidRPr="004F5B22">
        <w:rPr>
          <w:rStyle w:val="nfasissutil"/>
          <w:rFonts w:eastAsia="MS Mincho"/>
          <w:b/>
          <w:bCs/>
          <w:color w:val="000000" w:themeColor="text1"/>
          <w:sz w:val="22"/>
          <w:lang w:val="es-ES"/>
        </w:rPr>
        <w:t>soporte de la socialización del documento sobre el reporte al SUI con los responsables del procedimiento.</w:t>
      </w:r>
    </w:p>
    <w:p w14:paraId="26482361" w14:textId="77777777" w:rsidR="00E9035E" w:rsidRPr="001A2249" w:rsidRDefault="00E9035E" w:rsidP="001A2249">
      <w:pPr>
        <w:pStyle w:val="Prrafodelista"/>
        <w:numPr>
          <w:ilvl w:val="0"/>
          <w:numId w:val="14"/>
        </w:numPr>
        <w:jc w:val="both"/>
        <w:rPr>
          <w:rFonts w:ascii="Arial" w:hAnsi="Arial" w:cs="Arial"/>
          <w:b/>
          <w:color w:val="000000" w:themeColor="text1"/>
          <w:sz w:val="22"/>
          <w:szCs w:val="22"/>
        </w:rPr>
      </w:pPr>
      <w:r w:rsidRPr="001A2249">
        <w:rPr>
          <w:rFonts w:ascii="Arial" w:hAnsi="Arial" w:cs="Arial"/>
          <w:b/>
          <w:color w:val="000000" w:themeColor="text1"/>
          <w:sz w:val="22"/>
          <w:szCs w:val="22"/>
        </w:rPr>
        <w:t xml:space="preserve">Mantener actualizada la información reportada en el Formulario Único Territorial FUT </w:t>
      </w:r>
      <w:r w:rsidR="00490C8C" w:rsidRPr="001A2249">
        <w:rPr>
          <w:rFonts w:ascii="Arial" w:hAnsi="Arial" w:cs="Arial"/>
          <w:b/>
          <w:color w:val="000000" w:themeColor="text1"/>
          <w:sz w:val="22"/>
          <w:szCs w:val="22"/>
        </w:rPr>
        <w:t>de acuerdo con</w:t>
      </w:r>
      <w:r w:rsidRPr="001A2249">
        <w:rPr>
          <w:rFonts w:ascii="Arial" w:hAnsi="Arial" w:cs="Arial"/>
          <w:b/>
          <w:color w:val="000000" w:themeColor="text1"/>
          <w:sz w:val="22"/>
          <w:szCs w:val="22"/>
        </w:rPr>
        <w:t xml:space="preserve"> la normatividad vigente. (</w:t>
      </w:r>
      <w:r w:rsidR="005A2DDD" w:rsidRPr="001A2249">
        <w:rPr>
          <w:rFonts w:ascii="Arial" w:hAnsi="Arial" w:cs="Arial"/>
          <w:b/>
          <w:color w:val="000000" w:themeColor="text1"/>
          <w:sz w:val="22"/>
          <w:szCs w:val="22"/>
        </w:rPr>
        <w:t xml:space="preserve">No </w:t>
      </w:r>
      <w:r w:rsidRPr="001A2249">
        <w:rPr>
          <w:rFonts w:ascii="Arial" w:hAnsi="Arial" w:cs="Arial"/>
          <w:b/>
          <w:color w:val="000000" w:themeColor="text1"/>
          <w:sz w:val="22"/>
          <w:szCs w:val="22"/>
        </w:rPr>
        <w:t>Cumple)</w:t>
      </w:r>
    </w:p>
    <w:p w14:paraId="38820C71" w14:textId="77777777" w:rsidR="00E9035E" w:rsidRDefault="00E9035E" w:rsidP="00E9035E">
      <w:pPr>
        <w:jc w:val="both"/>
        <w:rPr>
          <w:rFonts w:ascii="Arial" w:hAnsi="Arial" w:cs="Arial"/>
          <w:b/>
          <w:color w:val="000000" w:themeColor="text1"/>
          <w:sz w:val="22"/>
          <w:szCs w:val="22"/>
        </w:rPr>
      </w:pPr>
    </w:p>
    <w:p w14:paraId="70241A79" w14:textId="77777777" w:rsidR="00B8581B" w:rsidRDefault="00396371" w:rsidP="003D5257">
      <w:pPr>
        <w:jc w:val="both"/>
        <w:rPr>
          <w:rFonts w:ascii="Arial" w:hAnsi="Arial" w:cs="Arial"/>
          <w:color w:val="000000" w:themeColor="text1"/>
          <w:sz w:val="22"/>
          <w:lang w:val="es-CO"/>
        </w:rPr>
      </w:pPr>
      <w:r>
        <w:rPr>
          <w:rFonts w:ascii="Arial" w:hAnsi="Arial" w:cs="Arial"/>
          <w:color w:val="000000" w:themeColor="text1"/>
          <w:sz w:val="22"/>
          <w:lang w:val="es-CO"/>
        </w:rPr>
        <w:t xml:space="preserve">En esta oportunidad, el Municipio envió un documento </w:t>
      </w:r>
      <w:r w:rsidR="003D5257">
        <w:rPr>
          <w:rFonts w:ascii="Arial" w:hAnsi="Arial" w:cs="Arial"/>
          <w:color w:val="000000" w:themeColor="text1"/>
          <w:sz w:val="22"/>
          <w:lang w:val="es-CO"/>
        </w:rPr>
        <w:t xml:space="preserve">con fecha del 28 de septiembre de 2021, </w:t>
      </w:r>
      <w:r>
        <w:rPr>
          <w:rFonts w:ascii="Arial" w:hAnsi="Arial" w:cs="Arial"/>
          <w:color w:val="000000" w:themeColor="text1"/>
          <w:sz w:val="22"/>
          <w:lang w:val="es-CO"/>
        </w:rPr>
        <w:t xml:space="preserve">a través del cual, la Secretaria de Hacienda certifica que </w:t>
      </w:r>
      <w:r w:rsidRPr="000A0954">
        <w:rPr>
          <w:rFonts w:ascii="Arial" w:hAnsi="Arial" w:cs="Arial"/>
          <w:i/>
          <w:iCs/>
          <w:color w:val="000000" w:themeColor="text1"/>
          <w:sz w:val="22"/>
          <w:lang w:val="es-CO"/>
        </w:rPr>
        <w:t xml:space="preserve">“el municipio de Caparrapí ha cumplido </w:t>
      </w:r>
      <w:r w:rsidR="000A0954" w:rsidRPr="000A0954">
        <w:rPr>
          <w:rFonts w:ascii="Arial" w:hAnsi="Arial" w:cs="Arial"/>
          <w:i/>
          <w:iCs/>
          <w:color w:val="000000" w:themeColor="text1"/>
          <w:sz w:val="22"/>
          <w:lang w:val="es-CO"/>
        </w:rPr>
        <w:t xml:space="preserve">con el envío de información trimestral al FUT dentro de los plazos establecidos como oportunos para la presentación de informes requeridos por las Entidades de Control, para efectos de monitoreo, seguimiento, evaluación y control, tal como consta en el informe de indicadores de </w:t>
      </w:r>
      <w:r w:rsidR="000A0954" w:rsidRPr="000A0954">
        <w:rPr>
          <w:rFonts w:ascii="Arial" w:hAnsi="Arial" w:cs="Arial"/>
          <w:i/>
          <w:iCs/>
          <w:color w:val="000000" w:themeColor="text1"/>
          <w:sz w:val="22"/>
          <w:lang w:val="es-CO"/>
        </w:rPr>
        <w:lastRenderedPageBreak/>
        <w:t>control, el cual se puede consultar en la página web del CHIP, a través del botón “Consulta informa [sic] al ciudadano”</w:t>
      </w:r>
      <w:r w:rsidR="002B0940">
        <w:rPr>
          <w:rFonts w:ascii="Arial" w:hAnsi="Arial" w:cs="Arial"/>
          <w:i/>
          <w:iCs/>
          <w:color w:val="000000" w:themeColor="text1"/>
          <w:sz w:val="22"/>
          <w:lang w:val="es-CO"/>
        </w:rPr>
        <w:t xml:space="preserve">. </w:t>
      </w:r>
      <w:r w:rsidR="002B0940">
        <w:rPr>
          <w:rFonts w:ascii="Arial" w:hAnsi="Arial" w:cs="Arial"/>
          <w:color w:val="000000" w:themeColor="text1"/>
          <w:sz w:val="22"/>
          <w:lang w:val="es-CO"/>
        </w:rPr>
        <w:t xml:space="preserve">No </w:t>
      </w:r>
      <w:r w:rsidR="008B52A7">
        <w:rPr>
          <w:rFonts w:ascii="Arial" w:hAnsi="Arial" w:cs="Arial"/>
          <w:color w:val="000000" w:themeColor="text1"/>
          <w:sz w:val="22"/>
          <w:lang w:val="es-CO"/>
        </w:rPr>
        <w:t>obstante,</w:t>
      </w:r>
      <w:r w:rsidR="002B0940">
        <w:rPr>
          <w:rFonts w:ascii="Arial" w:hAnsi="Arial" w:cs="Arial"/>
          <w:color w:val="000000" w:themeColor="text1"/>
          <w:sz w:val="22"/>
          <w:lang w:val="es-CO"/>
        </w:rPr>
        <w:t xml:space="preserve"> cabe resaltar que el documento </w:t>
      </w:r>
      <w:r w:rsidR="008B52A7">
        <w:rPr>
          <w:rFonts w:ascii="Arial" w:hAnsi="Arial" w:cs="Arial"/>
          <w:color w:val="000000" w:themeColor="text1"/>
          <w:sz w:val="22"/>
          <w:lang w:val="es-CO"/>
        </w:rPr>
        <w:t xml:space="preserve">certifica el cumplimiento en el reporte al FUT </w:t>
      </w:r>
      <w:r w:rsidR="001A0BCA">
        <w:rPr>
          <w:rFonts w:ascii="Arial" w:hAnsi="Arial" w:cs="Arial"/>
          <w:color w:val="000000" w:themeColor="text1"/>
          <w:sz w:val="22"/>
          <w:lang w:val="es-CO"/>
        </w:rPr>
        <w:t>con corte a</w:t>
      </w:r>
      <w:r w:rsidR="008B52A7">
        <w:rPr>
          <w:rFonts w:ascii="Arial" w:hAnsi="Arial" w:cs="Arial"/>
          <w:color w:val="000000" w:themeColor="text1"/>
          <w:sz w:val="22"/>
          <w:lang w:val="es-CO"/>
        </w:rPr>
        <w:t xml:space="preserve"> septiembre de 2021</w:t>
      </w:r>
      <w:r w:rsidR="00FF6D42">
        <w:rPr>
          <w:rFonts w:ascii="Arial" w:hAnsi="Arial" w:cs="Arial"/>
          <w:color w:val="000000" w:themeColor="text1"/>
          <w:sz w:val="22"/>
          <w:lang w:val="es-CO"/>
        </w:rPr>
        <w:t>, razón por la cual, a partir de este no se puede evidenciar el cumplimiento de esta actividad a septiembre de 2022.</w:t>
      </w:r>
    </w:p>
    <w:p w14:paraId="3418827A" w14:textId="77777777" w:rsidR="002A67FF" w:rsidRDefault="002A67FF" w:rsidP="003D5257">
      <w:pPr>
        <w:jc w:val="both"/>
        <w:rPr>
          <w:rFonts w:ascii="Arial" w:hAnsi="Arial" w:cs="Arial"/>
          <w:color w:val="000000" w:themeColor="text1"/>
          <w:sz w:val="22"/>
          <w:lang w:val="es-CO"/>
        </w:rPr>
      </w:pPr>
    </w:p>
    <w:p w14:paraId="2B52592A" w14:textId="77777777" w:rsidR="003D5257" w:rsidRPr="004439EF" w:rsidRDefault="002A67FF" w:rsidP="003D5257">
      <w:pPr>
        <w:jc w:val="both"/>
        <w:rPr>
          <w:rFonts w:ascii="Arial" w:hAnsi="Arial" w:cs="Arial"/>
          <w:color w:val="000000" w:themeColor="text1"/>
          <w:sz w:val="22"/>
          <w:lang w:val="es-CO"/>
        </w:rPr>
      </w:pPr>
      <w:r>
        <w:rPr>
          <w:rFonts w:ascii="Arial" w:hAnsi="Arial" w:cs="Arial"/>
          <w:color w:val="000000" w:themeColor="text1"/>
          <w:sz w:val="22"/>
          <w:lang w:val="es-CO"/>
        </w:rPr>
        <w:t xml:space="preserve">Adicionalmente, es importante mencionar que, </w:t>
      </w:r>
      <w:r w:rsidR="003D5257" w:rsidRPr="00397EC3">
        <w:rPr>
          <w:rFonts w:ascii="Arial" w:hAnsi="Arial" w:cs="Arial"/>
          <w:b/>
          <w:color w:val="000000" w:themeColor="text1"/>
          <w:sz w:val="22"/>
          <w:szCs w:val="22"/>
          <w:lang w:val="es-ES_tradnl"/>
        </w:rPr>
        <w:t xml:space="preserve">el producto para </w:t>
      </w:r>
      <w:r>
        <w:rPr>
          <w:rFonts w:ascii="Arial" w:hAnsi="Arial" w:cs="Arial"/>
          <w:b/>
          <w:color w:val="000000" w:themeColor="text1"/>
          <w:sz w:val="22"/>
          <w:szCs w:val="22"/>
          <w:lang w:val="es-ES_tradnl"/>
        </w:rPr>
        <w:t>demostrar</w:t>
      </w:r>
      <w:r w:rsidRPr="00397EC3">
        <w:rPr>
          <w:rFonts w:ascii="Arial" w:hAnsi="Arial" w:cs="Arial"/>
          <w:b/>
          <w:color w:val="000000" w:themeColor="text1"/>
          <w:sz w:val="22"/>
          <w:szCs w:val="22"/>
          <w:lang w:val="es-ES_tradnl"/>
        </w:rPr>
        <w:t xml:space="preserve"> </w:t>
      </w:r>
      <w:r>
        <w:rPr>
          <w:rFonts w:ascii="Arial" w:hAnsi="Arial" w:cs="Arial"/>
          <w:b/>
          <w:color w:val="000000" w:themeColor="text1"/>
          <w:sz w:val="22"/>
          <w:szCs w:val="22"/>
          <w:lang w:val="es-ES_tradnl"/>
        </w:rPr>
        <w:t xml:space="preserve">que </w:t>
      </w:r>
      <w:r w:rsidR="003D5257" w:rsidRPr="00397EC3">
        <w:rPr>
          <w:rFonts w:ascii="Arial" w:hAnsi="Arial" w:cs="Arial"/>
          <w:b/>
          <w:color w:val="000000" w:themeColor="text1"/>
          <w:sz w:val="22"/>
          <w:szCs w:val="22"/>
          <w:lang w:val="es-ES_tradnl"/>
        </w:rPr>
        <w:t xml:space="preserve">el </w:t>
      </w:r>
      <w:r>
        <w:rPr>
          <w:rFonts w:ascii="Arial" w:hAnsi="Arial" w:cs="Arial"/>
          <w:b/>
          <w:color w:val="000000" w:themeColor="text1"/>
          <w:sz w:val="22"/>
          <w:szCs w:val="22"/>
          <w:lang w:val="es-ES_tradnl"/>
        </w:rPr>
        <w:t xml:space="preserve">Municipio cumple con </w:t>
      </w:r>
      <w:r w:rsidR="004439EF">
        <w:rPr>
          <w:rFonts w:ascii="Arial" w:hAnsi="Arial" w:cs="Arial"/>
          <w:b/>
          <w:color w:val="000000" w:themeColor="text1"/>
          <w:sz w:val="22"/>
          <w:szCs w:val="22"/>
          <w:lang w:val="es-ES_tradnl"/>
        </w:rPr>
        <w:t>la</w:t>
      </w:r>
      <w:r w:rsidR="003D5257" w:rsidRPr="00397EC3">
        <w:rPr>
          <w:rFonts w:ascii="Arial" w:hAnsi="Arial" w:cs="Arial"/>
          <w:b/>
          <w:color w:val="000000" w:themeColor="text1"/>
          <w:sz w:val="22"/>
          <w:szCs w:val="22"/>
          <w:lang w:val="es-ES_tradnl"/>
        </w:rPr>
        <w:t xml:space="preserve"> </w:t>
      </w:r>
      <w:r>
        <w:rPr>
          <w:rFonts w:ascii="Arial" w:hAnsi="Arial" w:cs="Arial"/>
          <w:b/>
          <w:color w:val="000000" w:themeColor="text1"/>
          <w:sz w:val="22"/>
          <w:szCs w:val="22"/>
          <w:lang w:val="es-ES_tradnl"/>
        </w:rPr>
        <w:t>a</w:t>
      </w:r>
      <w:r w:rsidR="003D5257" w:rsidRPr="00397EC3">
        <w:rPr>
          <w:rFonts w:ascii="Arial" w:hAnsi="Arial" w:cs="Arial"/>
          <w:b/>
          <w:color w:val="000000" w:themeColor="text1"/>
          <w:sz w:val="22"/>
          <w:szCs w:val="22"/>
          <w:lang w:val="es-ES_tradnl"/>
        </w:rPr>
        <w:t>ctividad</w:t>
      </w:r>
      <w:r w:rsidR="00D520FC" w:rsidRPr="00397EC3">
        <w:rPr>
          <w:rFonts w:ascii="Arial" w:hAnsi="Arial" w:cs="Arial"/>
          <w:b/>
          <w:color w:val="000000" w:themeColor="text1"/>
          <w:sz w:val="22"/>
          <w:szCs w:val="22"/>
          <w:lang w:val="es-ES_tradnl"/>
        </w:rPr>
        <w:t>,</w:t>
      </w:r>
      <w:r w:rsidR="003D5257" w:rsidRPr="00397EC3">
        <w:rPr>
          <w:rFonts w:ascii="Arial" w:hAnsi="Arial" w:cs="Arial"/>
          <w:b/>
          <w:color w:val="000000" w:themeColor="text1"/>
          <w:sz w:val="22"/>
          <w:szCs w:val="22"/>
          <w:lang w:val="es-ES_tradnl"/>
        </w:rPr>
        <w:t xml:space="preserve"> es un informe de ejecución presupuestal de conformidad con las normas orgánicas de presupuesto contenidas en el Decreto 111 de 1996, el Estatuto Presupuestal del Municipio y lo señalado en la Resolución 714 de 2016 y el Decreto 1536 de 2016 expedidos por la Contaduría General de la Nación. Este debe contener la ejecución presupuestal de los recursos del SGP - APSB y la certificación de la información reportada al FUT de acuerdo con los plazos establecidos por la Contaduría General de la Nación.</w:t>
      </w:r>
    </w:p>
    <w:p w14:paraId="113367BE" w14:textId="77777777" w:rsidR="006F6A43" w:rsidRDefault="006F6A43" w:rsidP="003D5257">
      <w:pPr>
        <w:jc w:val="both"/>
        <w:rPr>
          <w:rFonts w:ascii="Arial" w:hAnsi="Arial" w:cs="Arial"/>
          <w:b/>
          <w:color w:val="000000" w:themeColor="text1"/>
          <w:sz w:val="22"/>
          <w:szCs w:val="22"/>
          <w:lang w:val="es-ES_tradnl"/>
        </w:rPr>
      </w:pPr>
    </w:p>
    <w:p w14:paraId="7C1FA26F" w14:textId="77777777" w:rsidR="00E9035E" w:rsidRDefault="00E9035E" w:rsidP="00E9035E">
      <w:pPr>
        <w:jc w:val="both"/>
        <w:rPr>
          <w:rFonts w:ascii="Arial" w:hAnsi="Arial" w:cs="Arial"/>
          <w:color w:val="000000" w:themeColor="text1"/>
          <w:sz w:val="22"/>
          <w:szCs w:val="22"/>
        </w:rPr>
      </w:pPr>
    </w:p>
    <w:p w14:paraId="64A7884A" w14:textId="77777777" w:rsidR="00E9035E" w:rsidRDefault="00E9035E" w:rsidP="00E9035E">
      <w:pPr>
        <w:jc w:val="both"/>
        <w:rPr>
          <w:rFonts w:ascii="Arial" w:hAnsi="Arial" w:cs="Arial"/>
          <w:b/>
          <w:color w:val="000000" w:themeColor="text1"/>
          <w:sz w:val="22"/>
          <w:szCs w:val="22"/>
        </w:rPr>
      </w:pPr>
      <w:r>
        <w:rPr>
          <w:rFonts w:ascii="Arial" w:hAnsi="Arial" w:cs="Arial"/>
          <w:b/>
          <w:color w:val="000000" w:themeColor="text1"/>
          <w:sz w:val="22"/>
          <w:szCs w:val="22"/>
        </w:rPr>
        <w:t>Categoría Prestación de Servicios.</w:t>
      </w:r>
    </w:p>
    <w:p w14:paraId="0A24646A" w14:textId="77777777" w:rsidR="00E9035E" w:rsidRDefault="00E9035E" w:rsidP="00E9035E">
      <w:pPr>
        <w:jc w:val="both"/>
        <w:rPr>
          <w:rFonts w:ascii="Arial" w:hAnsi="Arial" w:cs="Arial"/>
          <w:color w:val="000000" w:themeColor="text1"/>
          <w:sz w:val="22"/>
          <w:szCs w:val="22"/>
        </w:rPr>
      </w:pPr>
    </w:p>
    <w:p w14:paraId="312CEEB5" w14:textId="77777777" w:rsidR="00E9035E" w:rsidRDefault="00E9035E" w:rsidP="00E9035E">
      <w:pPr>
        <w:numPr>
          <w:ilvl w:val="0"/>
          <w:numId w:val="5"/>
        </w:numPr>
        <w:jc w:val="both"/>
        <w:rPr>
          <w:rFonts w:ascii="Arial" w:hAnsi="Arial" w:cs="Arial"/>
          <w:b/>
          <w:color w:val="000000" w:themeColor="text1"/>
          <w:sz w:val="22"/>
          <w:szCs w:val="22"/>
        </w:rPr>
      </w:pPr>
      <w:r>
        <w:rPr>
          <w:rFonts w:ascii="Arial" w:hAnsi="Arial" w:cs="Arial"/>
          <w:b/>
          <w:color w:val="000000" w:themeColor="text1"/>
          <w:sz w:val="22"/>
          <w:szCs w:val="22"/>
        </w:rPr>
        <w:t>Prestación de servicios</w:t>
      </w:r>
    </w:p>
    <w:p w14:paraId="23CE5213" w14:textId="77777777" w:rsidR="00E9035E" w:rsidRDefault="00E9035E" w:rsidP="00E9035E">
      <w:pPr>
        <w:ind w:left="720"/>
        <w:contextualSpacing/>
        <w:jc w:val="both"/>
        <w:rPr>
          <w:rFonts w:ascii="Arial" w:hAnsi="Arial" w:cs="Arial"/>
          <w:b/>
          <w:color w:val="FF0000"/>
          <w:sz w:val="22"/>
          <w:szCs w:val="22"/>
        </w:rPr>
      </w:pPr>
    </w:p>
    <w:p w14:paraId="3D2F5ED8" w14:textId="77777777" w:rsidR="00E9035E" w:rsidRDefault="00E9035E" w:rsidP="00E9035E">
      <w:pPr>
        <w:numPr>
          <w:ilvl w:val="3"/>
          <w:numId w:val="4"/>
        </w:numPr>
        <w:ind w:left="786"/>
        <w:contextualSpacing/>
        <w:jc w:val="both"/>
        <w:rPr>
          <w:rFonts w:ascii="Arial" w:hAnsi="Arial" w:cs="Arial"/>
          <w:b/>
          <w:i/>
          <w:color w:val="000000" w:themeColor="text1"/>
          <w:sz w:val="22"/>
          <w:szCs w:val="22"/>
        </w:rPr>
      </w:pPr>
      <w:r>
        <w:rPr>
          <w:rFonts w:ascii="Arial" w:hAnsi="Arial" w:cs="Arial"/>
          <w:b/>
          <w:i/>
          <w:color w:val="000000" w:themeColor="text1"/>
          <w:sz w:val="22"/>
          <w:szCs w:val="22"/>
        </w:rPr>
        <w:t>Buscar fuentes de apoyo para la realización de la actualización de la estratificación de la cabecera municipal (Consolidación territorial, Concurso Económico). (Cumple</w:t>
      </w:r>
      <w:r w:rsidR="00385C22">
        <w:rPr>
          <w:rFonts w:ascii="Arial" w:hAnsi="Arial" w:cs="Arial"/>
          <w:b/>
          <w:i/>
          <w:color w:val="000000" w:themeColor="text1"/>
          <w:sz w:val="22"/>
          <w:szCs w:val="22"/>
        </w:rPr>
        <w:t xml:space="preserve"> Parcialmente</w:t>
      </w:r>
      <w:r>
        <w:rPr>
          <w:rFonts w:ascii="Arial" w:hAnsi="Arial" w:cs="Arial"/>
          <w:b/>
          <w:i/>
          <w:color w:val="000000" w:themeColor="text1"/>
          <w:sz w:val="22"/>
          <w:szCs w:val="22"/>
        </w:rPr>
        <w:t>)</w:t>
      </w:r>
    </w:p>
    <w:p w14:paraId="5D566A4B" w14:textId="77777777" w:rsidR="00E9035E" w:rsidRDefault="00E9035E" w:rsidP="00E9035E">
      <w:pPr>
        <w:jc w:val="both"/>
        <w:rPr>
          <w:rFonts w:ascii="Arial" w:hAnsi="Arial" w:cs="Arial"/>
          <w:color w:val="000000" w:themeColor="text1"/>
          <w:sz w:val="22"/>
          <w:lang w:val="es-CO"/>
        </w:rPr>
      </w:pPr>
    </w:p>
    <w:p w14:paraId="5738B9AE" w14:textId="77777777" w:rsidR="00E9035E" w:rsidRDefault="005B3EC3" w:rsidP="00E9035E">
      <w:pPr>
        <w:jc w:val="both"/>
        <w:rPr>
          <w:rFonts w:ascii="Arial" w:hAnsi="Arial" w:cs="Arial"/>
          <w:color w:val="000000" w:themeColor="text1"/>
          <w:sz w:val="22"/>
          <w:lang w:val="es-CO"/>
        </w:rPr>
      </w:pPr>
      <w:r>
        <w:rPr>
          <w:rFonts w:ascii="Arial" w:hAnsi="Arial" w:cs="Arial"/>
          <w:color w:val="000000" w:themeColor="text1"/>
          <w:sz w:val="22"/>
          <w:lang w:val="es-CO"/>
        </w:rPr>
        <w:t>Para este seguimiento</w:t>
      </w:r>
      <w:r w:rsidR="00E9035E">
        <w:rPr>
          <w:rFonts w:ascii="Arial" w:hAnsi="Arial" w:cs="Arial"/>
          <w:color w:val="000000" w:themeColor="text1"/>
          <w:sz w:val="22"/>
          <w:lang w:val="es-CO"/>
        </w:rPr>
        <w:t xml:space="preserve">, el Municipio envió copia </w:t>
      </w:r>
      <w:r>
        <w:rPr>
          <w:rFonts w:ascii="Arial" w:hAnsi="Arial" w:cs="Arial"/>
          <w:color w:val="000000" w:themeColor="text1"/>
          <w:sz w:val="22"/>
          <w:lang w:val="es-CO"/>
        </w:rPr>
        <w:t>de varios oficios</w:t>
      </w:r>
      <w:r w:rsidR="00CB7643">
        <w:rPr>
          <w:rFonts w:ascii="Arial" w:hAnsi="Arial" w:cs="Arial"/>
          <w:color w:val="000000" w:themeColor="text1"/>
          <w:sz w:val="22"/>
          <w:lang w:val="es-CO"/>
        </w:rPr>
        <w:t xml:space="preserve"> que permiten evidenciar </w:t>
      </w:r>
      <w:r w:rsidR="00D11BF4">
        <w:rPr>
          <w:rFonts w:ascii="Arial" w:hAnsi="Arial" w:cs="Arial"/>
          <w:color w:val="000000" w:themeColor="text1"/>
          <w:sz w:val="22"/>
          <w:lang w:val="es-CO"/>
        </w:rPr>
        <w:t xml:space="preserve">algunas </w:t>
      </w:r>
      <w:r w:rsidR="00CB7643">
        <w:rPr>
          <w:rFonts w:ascii="Arial" w:hAnsi="Arial" w:cs="Arial"/>
          <w:color w:val="000000" w:themeColor="text1"/>
          <w:sz w:val="22"/>
          <w:lang w:val="es-CO"/>
        </w:rPr>
        <w:t>gestiones por parte de este ante el Departamento</w:t>
      </w:r>
      <w:r w:rsidR="006507D1">
        <w:rPr>
          <w:rFonts w:ascii="Arial" w:hAnsi="Arial" w:cs="Arial"/>
          <w:color w:val="000000" w:themeColor="text1"/>
          <w:sz w:val="22"/>
          <w:lang w:val="es-CO"/>
        </w:rPr>
        <w:t xml:space="preserve"> Administrativo</w:t>
      </w:r>
      <w:r w:rsidR="00CB7643">
        <w:rPr>
          <w:rFonts w:ascii="Arial" w:hAnsi="Arial" w:cs="Arial"/>
          <w:color w:val="000000" w:themeColor="text1"/>
          <w:sz w:val="22"/>
          <w:lang w:val="es-CO"/>
        </w:rPr>
        <w:t xml:space="preserve"> Nacional de Estadística DANE</w:t>
      </w:r>
      <w:r w:rsidR="00D11BF4">
        <w:rPr>
          <w:rFonts w:ascii="Arial" w:hAnsi="Arial" w:cs="Arial"/>
          <w:color w:val="000000" w:themeColor="text1"/>
          <w:sz w:val="22"/>
          <w:lang w:val="es-CO"/>
        </w:rPr>
        <w:t xml:space="preserve"> durante la vigencia 2021</w:t>
      </w:r>
      <w:r w:rsidR="003C40BC">
        <w:rPr>
          <w:rFonts w:ascii="Arial" w:hAnsi="Arial" w:cs="Arial"/>
          <w:color w:val="000000" w:themeColor="text1"/>
          <w:sz w:val="22"/>
          <w:lang w:val="es-CO"/>
        </w:rPr>
        <w:t>,</w:t>
      </w:r>
      <w:r w:rsidR="00CB7643">
        <w:rPr>
          <w:rFonts w:ascii="Arial" w:hAnsi="Arial" w:cs="Arial"/>
          <w:color w:val="000000" w:themeColor="text1"/>
          <w:sz w:val="22"/>
          <w:lang w:val="es-CO"/>
        </w:rPr>
        <w:t xml:space="preserve"> con el fin de </w:t>
      </w:r>
      <w:r w:rsidR="00D11BF4">
        <w:rPr>
          <w:rFonts w:ascii="Arial" w:hAnsi="Arial" w:cs="Arial"/>
          <w:color w:val="000000" w:themeColor="text1"/>
          <w:sz w:val="22"/>
          <w:lang w:val="es-CO"/>
        </w:rPr>
        <w:t>solicitar apoyo en el proceso de revisión general y de actualización de la estratificación urbana</w:t>
      </w:r>
      <w:r w:rsidR="00197C0C">
        <w:rPr>
          <w:rFonts w:ascii="Arial" w:hAnsi="Arial" w:cs="Arial"/>
          <w:color w:val="000000" w:themeColor="text1"/>
          <w:sz w:val="22"/>
          <w:lang w:val="es-CO"/>
        </w:rPr>
        <w:t xml:space="preserve">, </w:t>
      </w:r>
      <w:r w:rsidR="00E9035E">
        <w:rPr>
          <w:rFonts w:ascii="Arial" w:hAnsi="Arial" w:cs="Arial"/>
          <w:color w:val="000000" w:themeColor="text1"/>
          <w:sz w:val="22"/>
          <w:lang w:val="es-CO"/>
        </w:rPr>
        <w:t>sin embargo, esta Actividad hace referencia a la búsqueda de fuentes de recursos económicos que sirvan de apoyo para la realización de la actualización de la estratificación de la cabecera municipal como el concurso económico o los recursos del Departamento Administrativo para la Prosperidad Social.</w:t>
      </w:r>
    </w:p>
    <w:p w14:paraId="36381A68" w14:textId="77777777" w:rsidR="00E9035E" w:rsidRDefault="00E9035E" w:rsidP="00E9035E">
      <w:pPr>
        <w:jc w:val="both"/>
        <w:rPr>
          <w:rFonts w:ascii="Arial" w:hAnsi="Arial" w:cs="Arial"/>
          <w:color w:val="000000" w:themeColor="text1"/>
          <w:sz w:val="22"/>
          <w:lang w:val="es-CO"/>
        </w:rPr>
      </w:pPr>
    </w:p>
    <w:p w14:paraId="2159EB97" w14:textId="77777777" w:rsidR="00C86152" w:rsidRDefault="00197C0C" w:rsidP="00E9035E">
      <w:pPr>
        <w:jc w:val="both"/>
        <w:rPr>
          <w:rFonts w:ascii="Arial" w:hAnsi="Arial" w:cs="Arial"/>
          <w:color w:val="000000" w:themeColor="text1"/>
          <w:sz w:val="22"/>
          <w:lang w:val="es-CO"/>
        </w:rPr>
      </w:pPr>
      <w:r>
        <w:rPr>
          <w:rFonts w:ascii="Arial" w:hAnsi="Arial" w:cs="Arial"/>
          <w:color w:val="000000" w:themeColor="text1"/>
          <w:sz w:val="22"/>
          <w:lang w:val="es-CO"/>
        </w:rPr>
        <w:t xml:space="preserve">Ahora, </w:t>
      </w:r>
      <w:r w:rsidRPr="003B5227">
        <w:rPr>
          <w:rFonts w:ascii="Arial" w:hAnsi="Arial" w:cs="Arial"/>
          <w:color w:val="000000" w:themeColor="text1"/>
          <w:sz w:val="22"/>
          <w:lang w:val="es-CO"/>
        </w:rPr>
        <w:t>debido a que</w:t>
      </w:r>
      <w:r w:rsidR="001A2249" w:rsidRPr="003B5227">
        <w:rPr>
          <w:rFonts w:ascii="Arial" w:hAnsi="Arial" w:cs="Arial"/>
          <w:color w:val="000000" w:themeColor="text1"/>
          <w:sz w:val="22"/>
          <w:lang w:val="es-CO"/>
        </w:rPr>
        <w:t xml:space="preserve"> los</w:t>
      </w:r>
      <w:r w:rsidRPr="003B5227">
        <w:rPr>
          <w:rFonts w:ascii="Arial" w:hAnsi="Arial" w:cs="Arial"/>
          <w:color w:val="000000" w:themeColor="text1"/>
          <w:sz w:val="22"/>
          <w:lang w:val="es-CO"/>
        </w:rPr>
        <w:t xml:space="preserve"> </w:t>
      </w:r>
      <w:r w:rsidR="00C86152" w:rsidRPr="003B5227">
        <w:rPr>
          <w:rFonts w:ascii="Arial" w:hAnsi="Arial" w:cs="Arial"/>
          <w:color w:val="000000" w:themeColor="text1"/>
          <w:sz w:val="22"/>
          <w:lang w:val="es-CO"/>
        </w:rPr>
        <w:t>documentos</w:t>
      </w:r>
      <w:r w:rsidR="00C86152">
        <w:rPr>
          <w:rFonts w:ascii="Arial" w:hAnsi="Arial" w:cs="Arial"/>
          <w:color w:val="000000" w:themeColor="text1"/>
          <w:sz w:val="22"/>
          <w:lang w:val="es-CO"/>
        </w:rPr>
        <w:t xml:space="preserve"> entregados en la solicitud de levantamiento anterior mencionaban que la actualización de la estratificación iba a ser financiada con recursos de regalías</w:t>
      </w:r>
      <w:r w:rsidR="00193C08">
        <w:rPr>
          <w:rFonts w:ascii="Arial" w:hAnsi="Arial" w:cs="Arial"/>
          <w:color w:val="000000" w:themeColor="text1"/>
          <w:sz w:val="22"/>
          <w:lang w:val="es-CO"/>
        </w:rPr>
        <w:t xml:space="preserve"> o</w:t>
      </w:r>
      <w:r w:rsidR="00C86152">
        <w:rPr>
          <w:rFonts w:ascii="Arial" w:hAnsi="Arial" w:cs="Arial"/>
          <w:color w:val="000000" w:themeColor="text1"/>
          <w:sz w:val="22"/>
          <w:lang w:val="es-CO"/>
        </w:rPr>
        <w:t xml:space="preserve"> que </w:t>
      </w:r>
      <w:r w:rsidR="00F66F45">
        <w:rPr>
          <w:rFonts w:ascii="Arial" w:hAnsi="Arial" w:cs="Arial"/>
          <w:color w:val="000000" w:themeColor="text1"/>
          <w:sz w:val="22"/>
          <w:lang w:val="es-CO"/>
        </w:rPr>
        <w:t>se iba a buscar apoyo en la Gobernación de Cundinamarca o que iba a ser financiada con recursos propios, se solicitó para el presente seguimiento que la Entidad Territorial explicara qué recursos se van a invertir en esta, que si se va a financiar con recursos propios entregara copia del anexo del decreto de liquidación del presupuesto donde se pu</w:t>
      </w:r>
      <w:r w:rsidR="00193C08">
        <w:rPr>
          <w:rFonts w:ascii="Arial" w:hAnsi="Arial" w:cs="Arial"/>
          <w:color w:val="000000" w:themeColor="text1"/>
          <w:sz w:val="22"/>
          <w:lang w:val="es-CO"/>
        </w:rPr>
        <w:t>diera</w:t>
      </w:r>
      <w:r w:rsidR="00F66F45">
        <w:rPr>
          <w:rFonts w:ascii="Arial" w:hAnsi="Arial" w:cs="Arial"/>
          <w:color w:val="000000" w:themeColor="text1"/>
          <w:sz w:val="22"/>
          <w:lang w:val="es-CO"/>
        </w:rPr>
        <w:t xml:space="preserve"> ver </w:t>
      </w:r>
      <w:r w:rsidR="00193C08">
        <w:rPr>
          <w:rFonts w:ascii="Arial" w:hAnsi="Arial" w:cs="Arial"/>
          <w:color w:val="000000" w:themeColor="text1"/>
          <w:sz w:val="22"/>
          <w:lang w:val="es-CO"/>
        </w:rPr>
        <w:t>que hay recursos destinados a ese fin o que si se iba a financiar con recursos de regalías o de la Gobernación se presentaran evidencias de las gestiones realizadas.</w:t>
      </w:r>
    </w:p>
    <w:p w14:paraId="11AFB13D" w14:textId="77777777" w:rsidR="00F66F45" w:rsidRDefault="00F66F45" w:rsidP="00E9035E">
      <w:pPr>
        <w:jc w:val="both"/>
        <w:rPr>
          <w:rFonts w:ascii="Arial" w:hAnsi="Arial" w:cs="Arial"/>
          <w:color w:val="000000" w:themeColor="text1"/>
          <w:sz w:val="22"/>
          <w:lang w:val="es-CO"/>
        </w:rPr>
      </w:pPr>
    </w:p>
    <w:p w14:paraId="1C2F192D" w14:textId="77777777" w:rsidR="00F66F45" w:rsidRDefault="00193C08" w:rsidP="00E9035E">
      <w:pPr>
        <w:jc w:val="both"/>
        <w:rPr>
          <w:rFonts w:ascii="Arial" w:hAnsi="Arial" w:cs="Arial"/>
          <w:color w:val="000000" w:themeColor="text1"/>
          <w:sz w:val="22"/>
          <w:lang w:val="es-CO"/>
        </w:rPr>
      </w:pPr>
      <w:r>
        <w:rPr>
          <w:rFonts w:ascii="Arial" w:hAnsi="Arial" w:cs="Arial"/>
          <w:color w:val="000000" w:themeColor="text1"/>
          <w:sz w:val="22"/>
          <w:lang w:val="es-CO"/>
        </w:rPr>
        <w:t xml:space="preserve">Por lo anterior, el Municipio allegó para este seguimiento </w:t>
      </w:r>
      <w:r w:rsidR="00E31B7C">
        <w:rPr>
          <w:rFonts w:ascii="Arial" w:hAnsi="Arial" w:cs="Arial"/>
          <w:color w:val="000000" w:themeColor="text1"/>
          <w:sz w:val="22"/>
          <w:lang w:val="es-CO"/>
        </w:rPr>
        <w:t xml:space="preserve">un documento con fecha del 28 de septiembre de 2021, a través del cual, la Secretaria de Hacienda certifica </w:t>
      </w:r>
      <w:r w:rsidR="00E31B7C" w:rsidRPr="00323A73">
        <w:rPr>
          <w:rFonts w:ascii="Arial" w:hAnsi="Arial" w:cs="Arial"/>
          <w:i/>
          <w:iCs/>
          <w:color w:val="000000" w:themeColor="text1"/>
          <w:sz w:val="22"/>
          <w:lang w:val="es-CO"/>
        </w:rPr>
        <w:t xml:space="preserve">“Que en el presupuesto de gastos para la vigencia 2021, se cuenta con un rubro destinado a la actualización de la estratificación, identificado con el código 2.3.2.02.02.009.10.04 denominado “Ejecución de Proyectos de Agua Potable y Saneamiento Básico” por valor de </w:t>
      </w:r>
      <w:r w:rsidR="00E31B7C" w:rsidRPr="00323A73">
        <w:rPr>
          <w:rFonts w:ascii="Arial" w:hAnsi="Arial" w:cs="Arial"/>
          <w:b/>
          <w:bCs/>
          <w:i/>
          <w:iCs/>
          <w:color w:val="000000" w:themeColor="text1"/>
          <w:sz w:val="22"/>
          <w:lang w:val="es-CO"/>
        </w:rPr>
        <w:t>CUARENTA Y CINCO MILLONES CUATROCIENTOS CUATRO MIL QUINIENTO</w:t>
      </w:r>
      <w:r w:rsidR="00323A73" w:rsidRPr="00323A73">
        <w:rPr>
          <w:rFonts w:ascii="Arial" w:hAnsi="Arial" w:cs="Arial"/>
          <w:b/>
          <w:bCs/>
          <w:i/>
          <w:iCs/>
          <w:color w:val="000000" w:themeColor="text1"/>
          <w:sz w:val="22"/>
          <w:lang w:val="es-CO"/>
        </w:rPr>
        <w:t>S</w:t>
      </w:r>
      <w:r w:rsidR="00E31B7C" w:rsidRPr="00323A73">
        <w:rPr>
          <w:rFonts w:ascii="Arial" w:hAnsi="Arial" w:cs="Arial"/>
          <w:b/>
          <w:bCs/>
          <w:i/>
          <w:iCs/>
          <w:color w:val="000000" w:themeColor="text1"/>
          <w:sz w:val="22"/>
          <w:lang w:val="es-CO"/>
        </w:rPr>
        <w:t xml:space="preserve"> CINCUENTA Y TRES PESOS </w:t>
      </w:r>
      <w:r w:rsidR="00E31B7C" w:rsidRPr="00323A73">
        <w:rPr>
          <w:rFonts w:ascii="Arial" w:hAnsi="Arial" w:cs="Arial"/>
          <w:b/>
          <w:bCs/>
          <w:i/>
          <w:iCs/>
          <w:color w:val="000000" w:themeColor="text1"/>
          <w:sz w:val="22"/>
          <w:lang w:val="es-CO"/>
        </w:rPr>
        <w:lastRenderedPageBreak/>
        <w:t>M</w:t>
      </w:r>
      <w:r w:rsidR="00323A73" w:rsidRPr="00323A73">
        <w:rPr>
          <w:rFonts w:ascii="Arial" w:hAnsi="Arial" w:cs="Arial"/>
          <w:b/>
          <w:bCs/>
          <w:i/>
          <w:iCs/>
          <w:color w:val="000000" w:themeColor="text1"/>
          <w:sz w:val="22"/>
          <w:lang w:val="es-CO"/>
        </w:rPr>
        <w:t>/Cte. ($45.404.553.00)</w:t>
      </w:r>
      <w:r w:rsidR="00323A73" w:rsidRPr="00323A73">
        <w:rPr>
          <w:rFonts w:ascii="Arial" w:hAnsi="Arial" w:cs="Arial"/>
          <w:i/>
          <w:iCs/>
          <w:color w:val="000000" w:themeColor="text1"/>
          <w:sz w:val="22"/>
          <w:lang w:val="es-CO"/>
        </w:rPr>
        <w:t>, incorporados en el presupuesto de gastos de inversión por medio del Acuerdo No. 004 del 13 de abril de 2021.”</w:t>
      </w:r>
    </w:p>
    <w:p w14:paraId="55E586AC" w14:textId="77777777" w:rsidR="00E31B7C" w:rsidRDefault="00E31B7C" w:rsidP="00E9035E">
      <w:pPr>
        <w:jc w:val="both"/>
        <w:rPr>
          <w:rFonts w:ascii="Arial" w:hAnsi="Arial" w:cs="Arial"/>
          <w:color w:val="000000" w:themeColor="text1"/>
          <w:sz w:val="22"/>
          <w:lang w:val="es-CO"/>
        </w:rPr>
      </w:pPr>
    </w:p>
    <w:p w14:paraId="616C5E95" w14:textId="77777777" w:rsidR="009C327C" w:rsidRDefault="00781F57" w:rsidP="00E9035E">
      <w:pPr>
        <w:jc w:val="both"/>
        <w:rPr>
          <w:rFonts w:ascii="Arial" w:hAnsi="Arial" w:cs="Arial"/>
          <w:noProof/>
          <w:color w:val="000000" w:themeColor="text1"/>
          <w:sz w:val="22"/>
          <w:lang w:val="es-CO"/>
        </w:rPr>
      </w:pPr>
      <w:r>
        <w:rPr>
          <w:rFonts w:ascii="Arial" w:hAnsi="Arial" w:cs="Arial"/>
          <w:noProof/>
          <w:color w:val="000000" w:themeColor="text1"/>
          <w:sz w:val="22"/>
          <w:lang w:val="es-CO"/>
        </w:rPr>
        <w:t>Así mismo, envió copia del Acuerdo No. 004 de 2021</w:t>
      </w:r>
      <w:r w:rsidR="00902EED">
        <w:rPr>
          <w:rFonts w:ascii="Arial" w:hAnsi="Arial" w:cs="Arial"/>
          <w:noProof/>
          <w:color w:val="000000" w:themeColor="text1"/>
          <w:sz w:val="22"/>
          <w:lang w:val="es-CO"/>
        </w:rPr>
        <w:t>, donde se pu</w:t>
      </w:r>
      <w:r w:rsidR="002439E3">
        <w:rPr>
          <w:rFonts w:ascii="Arial" w:hAnsi="Arial" w:cs="Arial"/>
          <w:noProof/>
          <w:color w:val="000000" w:themeColor="text1"/>
          <w:sz w:val="22"/>
          <w:lang w:val="es-CO"/>
        </w:rPr>
        <w:t>do</w:t>
      </w:r>
      <w:r w:rsidR="00902EED">
        <w:rPr>
          <w:rFonts w:ascii="Arial" w:hAnsi="Arial" w:cs="Arial"/>
          <w:noProof/>
          <w:color w:val="000000" w:themeColor="text1"/>
          <w:sz w:val="22"/>
          <w:lang w:val="es-CO"/>
        </w:rPr>
        <w:t xml:space="preserve"> ver en el </w:t>
      </w:r>
      <w:r w:rsidR="003F1DE4">
        <w:rPr>
          <w:rFonts w:ascii="Arial" w:hAnsi="Arial" w:cs="Arial"/>
          <w:noProof/>
          <w:color w:val="000000" w:themeColor="text1"/>
          <w:sz w:val="22"/>
          <w:lang w:val="es-CO"/>
        </w:rPr>
        <w:t>A</w:t>
      </w:r>
      <w:r w:rsidR="00902EED">
        <w:rPr>
          <w:rFonts w:ascii="Arial" w:hAnsi="Arial" w:cs="Arial"/>
          <w:noProof/>
          <w:color w:val="000000" w:themeColor="text1"/>
          <w:sz w:val="22"/>
          <w:lang w:val="es-CO"/>
        </w:rPr>
        <w:t xml:space="preserve">rtículo </w:t>
      </w:r>
      <w:r w:rsidR="00B80425">
        <w:rPr>
          <w:rFonts w:ascii="Arial" w:hAnsi="Arial" w:cs="Arial"/>
          <w:noProof/>
          <w:color w:val="000000" w:themeColor="text1"/>
          <w:sz w:val="22"/>
          <w:lang w:val="es-CO"/>
        </w:rPr>
        <w:t>C</w:t>
      </w:r>
      <w:r w:rsidR="00902EED">
        <w:rPr>
          <w:rFonts w:ascii="Arial" w:hAnsi="Arial" w:cs="Arial"/>
          <w:noProof/>
          <w:color w:val="000000" w:themeColor="text1"/>
          <w:sz w:val="22"/>
          <w:lang w:val="es-CO"/>
        </w:rPr>
        <w:t xml:space="preserve">uarto la adición en el presupuesto de gastos de </w:t>
      </w:r>
      <w:r w:rsidR="00902EED" w:rsidRPr="003F1DE4">
        <w:rPr>
          <w:rFonts w:ascii="Arial" w:hAnsi="Arial" w:cs="Arial"/>
          <w:noProof/>
          <w:color w:val="000000" w:themeColor="text1"/>
          <w:sz w:val="22"/>
          <w:lang w:val="es-CO"/>
        </w:rPr>
        <w:t xml:space="preserve">funcionamiento e inversión del Municipio de Caparrapí para la vigencia </w:t>
      </w:r>
      <w:r w:rsidR="002439E3" w:rsidRPr="003F1DE4">
        <w:rPr>
          <w:rFonts w:ascii="Arial" w:hAnsi="Arial" w:cs="Arial"/>
          <w:noProof/>
          <w:color w:val="000000" w:themeColor="text1"/>
          <w:sz w:val="22"/>
          <w:lang w:val="es-CO"/>
        </w:rPr>
        <w:t>2021</w:t>
      </w:r>
      <w:r w:rsidR="003F1DE4">
        <w:rPr>
          <w:rFonts w:ascii="Arial" w:hAnsi="Arial" w:cs="Arial"/>
          <w:noProof/>
          <w:color w:val="000000" w:themeColor="text1"/>
          <w:sz w:val="22"/>
          <w:lang w:val="es-CO"/>
        </w:rPr>
        <w:t xml:space="preserve"> d</w:t>
      </w:r>
      <w:r w:rsidR="002439E3" w:rsidRPr="003F1DE4">
        <w:rPr>
          <w:rFonts w:ascii="Arial" w:hAnsi="Arial" w:cs="Arial"/>
          <w:noProof/>
          <w:color w:val="000000" w:themeColor="text1"/>
          <w:sz w:val="22"/>
          <w:lang w:val="es-CO"/>
        </w:rPr>
        <w:t>el rubro mencionado en la certificación, sin embargo</w:t>
      </w:r>
      <w:r w:rsidR="002439E3" w:rsidRPr="00397EC3">
        <w:rPr>
          <w:rFonts w:ascii="Arial" w:hAnsi="Arial" w:cs="Arial"/>
          <w:b/>
          <w:bCs/>
          <w:noProof/>
          <w:color w:val="000000" w:themeColor="text1"/>
          <w:sz w:val="22"/>
          <w:lang w:val="es-CO"/>
        </w:rPr>
        <w:t xml:space="preserve">, </w:t>
      </w:r>
      <w:r w:rsidR="00F9023C" w:rsidRPr="00397EC3">
        <w:rPr>
          <w:rFonts w:ascii="Arial" w:hAnsi="Arial" w:cs="Arial"/>
          <w:b/>
          <w:bCs/>
          <w:noProof/>
          <w:color w:val="000000" w:themeColor="text1"/>
          <w:sz w:val="22"/>
          <w:lang w:val="es-CO"/>
        </w:rPr>
        <w:t xml:space="preserve">los documentos </w:t>
      </w:r>
      <w:r w:rsidR="001F2D59" w:rsidRPr="00397EC3">
        <w:rPr>
          <w:rFonts w:ascii="Arial" w:hAnsi="Arial" w:cs="Arial"/>
          <w:b/>
          <w:bCs/>
          <w:noProof/>
          <w:color w:val="000000" w:themeColor="text1"/>
          <w:sz w:val="22"/>
          <w:lang w:val="es-CO"/>
        </w:rPr>
        <w:t xml:space="preserve"> </w:t>
      </w:r>
      <w:r w:rsidR="00CB57AB" w:rsidRPr="00397EC3">
        <w:rPr>
          <w:rFonts w:ascii="Arial" w:hAnsi="Arial" w:cs="Arial"/>
          <w:b/>
          <w:bCs/>
          <w:noProof/>
          <w:color w:val="000000" w:themeColor="text1"/>
          <w:sz w:val="22"/>
          <w:lang w:val="es-CO"/>
        </w:rPr>
        <w:t>mencionados son</w:t>
      </w:r>
      <w:r w:rsidR="001F2D59" w:rsidRPr="00397EC3">
        <w:rPr>
          <w:rFonts w:ascii="Arial" w:hAnsi="Arial" w:cs="Arial"/>
          <w:b/>
          <w:bCs/>
          <w:noProof/>
          <w:color w:val="000000" w:themeColor="text1"/>
          <w:sz w:val="22"/>
          <w:lang w:val="es-CO"/>
        </w:rPr>
        <w:t xml:space="preserve"> de la vigencia pasada</w:t>
      </w:r>
      <w:r w:rsidR="00F9023C" w:rsidRPr="00397EC3">
        <w:rPr>
          <w:rFonts w:ascii="Arial" w:hAnsi="Arial" w:cs="Arial"/>
          <w:b/>
          <w:bCs/>
          <w:noProof/>
          <w:color w:val="000000" w:themeColor="text1"/>
          <w:sz w:val="22"/>
          <w:lang w:val="es-CO"/>
        </w:rPr>
        <w:t xml:space="preserve"> y </w:t>
      </w:r>
      <w:r w:rsidR="00CB57AB" w:rsidRPr="00397EC3">
        <w:rPr>
          <w:rFonts w:ascii="Arial" w:hAnsi="Arial" w:cs="Arial"/>
          <w:b/>
          <w:bCs/>
          <w:noProof/>
          <w:color w:val="000000" w:themeColor="text1"/>
          <w:sz w:val="22"/>
          <w:lang w:val="es-CO"/>
        </w:rPr>
        <w:t xml:space="preserve">debido a que por medio de los documentos enviados </w:t>
      </w:r>
      <w:r w:rsidR="003F1DE4" w:rsidRPr="00397EC3">
        <w:rPr>
          <w:rFonts w:ascii="Arial" w:hAnsi="Arial" w:cs="Arial"/>
          <w:b/>
          <w:bCs/>
          <w:noProof/>
          <w:color w:val="000000" w:themeColor="text1"/>
          <w:sz w:val="22"/>
          <w:lang w:val="es-CO"/>
        </w:rPr>
        <w:t xml:space="preserve">se pudo ver que </w:t>
      </w:r>
      <w:r w:rsidR="00CB57AB" w:rsidRPr="00397EC3">
        <w:rPr>
          <w:rFonts w:ascii="Arial" w:hAnsi="Arial" w:cs="Arial"/>
          <w:b/>
          <w:bCs/>
          <w:noProof/>
          <w:color w:val="000000" w:themeColor="text1"/>
          <w:sz w:val="22"/>
          <w:lang w:val="es-CO"/>
        </w:rPr>
        <w:t>la actualización de la estratificación no fue contratada en 2021,</w:t>
      </w:r>
      <w:r w:rsidR="00CB57AB">
        <w:rPr>
          <w:rFonts w:ascii="Arial" w:hAnsi="Arial" w:cs="Arial"/>
          <w:noProof/>
          <w:color w:val="000000" w:themeColor="text1"/>
          <w:sz w:val="22"/>
          <w:lang w:val="es-CO"/>
        </w:rPr>
        <w:t xml:space="preserve"> </w:t>
      </w:r>
      <w:r w:rsidR="00CB57AB" w:rsidRPr="00397EC3">
        <w:rPr>
          <w:rFonts w:ascii="Arial" w:hAnsi="Arial" w:cs="Arial"/>
          <w:b/>
          <w:bCs/>
          <w:noProof/>
          <w:color w:val="000000" w:themeColor="text1"/>
          <w:sz w:val="22"/>
          <w:lang w:val="es-CO"/>
        </w:rPr>
        <w:t xml:space="preserve">dichos documentos no </w:t>
      </w:r>
      <w:r w:rsidR="009C327C" w:rsidRPr="00397EC3">
        <w:rPr>
          <w:rFonts w:ascii="Arial" w:hAnsi="Arial" w:cs="Arial"/>
          <w:b/>
          <w:bCs/>
          <w:noProof/>
          <w:color w:val="000000" w:themeColor="text1"/>
          <w:sz w:val="22"/>
          <w:lang w:val="es-CO"/>
        </w:rPr>
        <w:t xml:space="preserve">permiten conocer </w:t>
      </w:r>
      <w:r w:rsidR="008D5B09" w:rsidRPr="00397EC3">
        <w:rPr>
          <w:rFonts w:ascii="Arial" w:hAnsi="Arial" w:cs="Arial"/>
          <w:b/>
          <w:bCs/>
          <w:noProof/>
          <w:color w:val="000000" w:themeColor="text1"/>
          <w:sz w:val="22"/>
          <w:lang w:val="es-CO"/>
        </w:rPr>
        <w:t>si en la actualidad hay</w:t>
      </w:r>
      <w:r w:rsidR="009C327C" w:rsidRPr="00397EC3">
        <w:rPr>
          <w:rFonts w:ascii="Arial" w:hAnsi="Arial" w:cs="Arial"/>
          <w:b/>
          <w:bCs/>
          <w:noProof/>
          <w:color w:val="000000" w:themeColor="text1"/>
          <w:sz w:val="22"/>
          <w:lang w:val="es-CO"/>
        </w:rPr>
        <w:t xml:space="preserve"> </w:t>
      </w:r>
      <w:r w:rsidR="008D5B09" w:rsidRPr="00397EC3">
        <w:rPr>
          <w:rFonts w:ascii="Arial" w:hAnsi="Arial" w:cs="Arial"/>
          <w:b/>
          <w:bCs/>
          <w:noProof/>
          <w:color w:val="000000" w:themeColor="text1"/>
          <w:sz w:val="22"/>
          <w:lang w:val="es-CO"/>
        </w:rPr>
        <w:t>recursos</w:t>
      </w:r>
      <w:r w:rsidR="00884988" w:rsidRPr="00397EC3">
        <w:rPr>
          <w:rFonts w:ascii="Arial" w:hAnsi="Arial" w:cs="Arial"/>
          <w:b/>
          <w:bCs/>
          <w:noProof/>
          <w:color w:val="000000" w:themeColor="text1"/>
          <w:sz w:val="22"/>
          <w:lang w:val="es-CO"/>
        </w:rPr>
        <w:t xml:space="preserve"> y cuáles estarían</w:t>
      </w:r>
      <w:r w:rsidR="008D5B09" w:rsidRPr="00397EC3">
        <w:rPr>
          <w:rFonts w:ascii="Arial" w:hAnsi="Arial" w:cs="Arial"/>
          <w:b/>
          <w:bCs/>
          <w:noProof/>
          <w:color w:val="000000" w:themeColor="text1"/>
          <w:sz w:val="22"/>
          <w:lang w:val="es-CO"/>
        </w:rPr>
        <w:t xml:space="preserve"> destinados para ese fin</w:t>
      </w:r>
      <w:r w:rsidR="00614344" w:rsidRPr="00397EC3">
        <w:rPr>
          <w:rFonts w:ascii="Arial" w:hAnsi="Arial" w:cs="Arial"/>
          <w:b/>
          <w:bCs/>
          <w:noProof/>
          <w:color w:val="000000" w:themeColor="text1"/>
          <w:sz w:val="22"/>
          <w:lang w:val="es-CO"/>
        </w:rPr>
        <w:t>, por tanto, se solicita aclaración frente a esta situación.</w:t>
      </w:r>
      <w:r w:rsidR="009C327C">
        <w:rPr>
          <w:rFonts w:ascii="Arial" w:hAnsi="Arial" w:cs="Arial"/>
          <w:noProof/>
          <w:color w:val="000000" w:themeColor="text1"/>
          <w:sz w:val="22"/>
          <w:lang w:val="es-CO"/>
        </w:rPr>
        <w:t xml:space="preserve"> </w:t>
      </w:r>
    </w:p>
    <w:p w14:paraId="15755BC3" w14:textId="77777777" w:rsidR="00E9035E" w:rsidRDefault="00E9035E" w:rsidP="00E9035E">
      <w:pPr>
        <w:jc w:val="both"/>
        <w:rPr>
          <w:rFonts w:ascii="Arial" w:hAnsi="Arial" w:cs="Arial"/>
          <w:b/>
          <w:i/>
          <w:color w:val="000000" w:themeColor="text1"/>
          <w:sz w:val="22"/>
          <w:szCs w:val="22"/>
        </w:rPr>
      </w:pPr>
    </w:p>
    <w:p w14:paraId="524E1551" w14:textId="77777777" w:rsidR="00E9035E" w:rsidRDefault="00E9035E" w:rsidP="00E9035E">
      <w:pPr>
        <w:numPr>
          <w:ilvl w:val="3"/>
          <w:numId w:val="4"/>
        </w:numPr>
        <w:ind w:left="786"/>
        <w:contextualSpacing/>
        <w:jc w:val="both"/>
        <w:rPr>
          <w:rFonts w:ascii="Arial" w:hAnsi="Arial" w:cs="Arial"/>
          <w:b/>
          <w:i/>
          <w:color w:val="000000" w:themeColor="text1"/>
          <w:sz w:val="22"/>
          <w:szCs w:val="22"/>
        </w:rPr>
      </w:pPr>
      <w:r>
        <w:rPr>
          <w:rFonts w:ascii="Arial" w:hAnsi="Arial" w:cs="Arial"/>
          <w:b/>
          <w:i/>
          <w:color w:val="000000" w:themeColor="text1"/>
          <w:sz w:val="22"/>
          <w:szCs w:val="22"/>
        </w:rPr>
        <w:t>Realizar el proyecto de la actualización de la estratificación socioeconómica de la cabecera municipal. (Cumple Parcialmente)</w:t>
      </w:r>
    </w:p>
    <w:p w14:paraId="18949739" w14:textId="77777777" w:rsidR="00E9035E" w:rsidRDefault="00E9035E" w:rsidP="00E9035E">
      <w:pPr>
        <w:jc w:val="both"/>
        <w:rPr>
          <w:rFonts w:ascii="Arial" w:hAnsi="Arial" w:cs="Arial"/>
          <w:b/>
          <w:i/>
          <w:color w:val="000000" w:themeColor="text1"/>
          <w:sz w:val="22"/>
          <w:szCs w:val="22"/>
        </w:rPr>
      </w:pPr>
    </w:p>
    <w:p w14:paraId="177A3489" w14:textId="77777777" w:rsidR="00F96F44" w:rsidRDefault="00E9035E" w:rsidP="00E9035E">
      <w:pPr>
        <w:jc w:val="both"/>
        <w:rPr>
          <w:rFonts w:ascii="Arial" w:hAnsi="Arial" w:cs="Arial"/>
          <w:color w:val="000000" w:themeColor="text1"/>
          <w:sz w:val="22"/>
          <w:lang w:val="es-CO"/>
        </w:rPr>
      </w:pPr>
      <w:r>
        <w:rPr>
          <w:rFonts w:ascii="Arial" w:hAnsi="Arial" w:cs="Arial"/>
          <w:color w:val="000000" w:themeColor="text1"/>
          <w:sz w:val="22"/>
          <w:lang w:val="es-CO"/>
        </w:rPr>
        <w:t xml:space="preserve">En esta oportunidad, </w:t>
      </w:r>
      <w:r w:rsidR="00492010">
        <w:rPr>
          <w:rFonts w:ascii="Arial" w:hAnsi="Arial" w:cs="Arial"/>
          <w:color w:val="000000" w:themeColor="text1"/>
          <w:sz w:val="22"/>
          <w:lang w:val="es-CO"/>
        </w:rPr>
        <w:t>la Entidad Territorial</w:t>
      </w:r>
      <w:r>
        <w:rPr>
          <w:rFonts w:ascii="Arial" w:hAnsi="Arial" w:cs="Arial"/>
          <w:color w:val="000000" w:themeColor="text1"/>
          <w:sz w:val="22"/>
          <w:lang w:val="es-CO"/>
        </w:rPr>
        <w:t xml:space="preserve"> entregó </w:t>
      </w:r>
      <w:r w:rsidR="00E86580">
        <w:rPr>
          <w:rFonts w:ascii="Arial" w:hAnsi="Arial" w:cs="Arial"/>
          <w:color w:val="000000" w:themeColor="text1"/>
          <w:sz w:val="22"/>
          <w:lang w:val="es-CO"/>
        </w:rPr>
        <w:t>el</w:t>
      </w:r>
      <w:r>
        <w:rPr>
          <w:rFonts w:ascii="Arial" w:hAnsi="Arial" w:cs="Arial"/>
          <w:color w:val="000000" w:themeColor="text1"/>
          <w:sz w:val="22"/>
          <w:lang w:val="es-CO"/>
        </w:rPr>
        <w:t xml:space="preserve"> proyecto </w:t>
      </w:r>
      <w:r w:rsidR="00F95DEA">
        <w:rPr>
          <w:rFonts w:ascii="Arial" w:hAnsi="Arial" w:cs="Arial"/>
          <w:color w:val="000000" w:themeColor="text1"/>
          <w:sz w:val="22"/>
          <w:lang w:val="es-CO"/>
        </w:rPr>
        <w:t xml:space="preserve">de </w:t>
      </w:r>
      <w:r w:rsidR="00F95DEA" w:rsidRPr="00F95DEA">
        <w:rPr>
          <w:rFonts w:ascii="Arial" w:hAnsi="Arial" w:cs="Arial"/>
          <w:color w:val="000000" w:themeColor="text1"/>
          <w:sz w:val="22"/>
          <w:lang w:val="es-419"/>
        </w:rPr>
        <w:t xml:space="preserve">Actualización de la </w:t>
      </w:r>
      <w:r w:rsidR="00F95DEA">
        <w:rPr>
          <w:rFonts w:ascii="Arial" w:hAnsi="Arial" w:cs="Arial"/>
          <w:color w:val="000000" w:themeColor="text1"/>
          <w:sz w:val="22"/>
          <w:lang w:val="es-419"/>
        </w:rPr>
        <w:t>e</w:t>
      </w:r>
      <w:r w:rsidR="00F95DEA" w:rsidRPr="00F95DEA">
        <w:rPr>
          <w:rFonts w:ascii="Arial" w:hAnsi="Arial" w:cs="Arial"/>
          <w:color w:val="000000" w:themeColor="text1"/>
          <w:sz w:val="22"/>
          <w:lang w:val="es-419"/>
        </w:rPr>
        <w:t>stratificación socioeconómica de la cabecera municipal de Caparrap</w:t>
      </w:r>
      <w:r w:rsidR="00492010">
        <w:rPr>
          <w:rFonts w:ascii="Arial" w:hAnsi="Arial" w:cs="Arial"/>
          <w:color w:val="000000" w:themeColor="text1"/>
          <w:sz w:val="22"/>
          <w:lang w:val="es-419"/>
        </w:rPr>
        <w:t>í</w:t>
      </w:r>
      <w:r w:rsidR="00F95DEA">
        <w:rPr>
          <w:rFonts w:ascii="Arial" w:hAnsi="Arial" w:cs="Arial"/>
          <w:color w:val="000000" w:themeColor="text1"/>
          <w:sz w:val="22"/>
          <w:lang w:val="es-419"/>
        </w:rPr>
        <w:t xml:space="preserve"> formulado</w:t>
      </w:r>
      <w:r w:rsidR="00F95DEA" w:rsidRPr="00F95DEA">
        <w:rPr>
          <w:rFonts w:ascii="Arial" w:hAnsi="Arial" w:cs="Arial"/>
          <w:color w:val="000000" w:themeColor="text1"/>
          <w:sz w:val="22"/>
          <w:lang w:val="es-419"/>
        </w:rPr>
        <w:t xml:space="preserve"> </w:t>
      </w:r>
      <w:r>
        <w:rPr>
          <w:rFonts w:ascii="Arial" w:hAnsi="Arial" w:cs="Arial"/>
          <w:color w:val="000000" w:themeColor="text1"/>
          <w:sz w:val="22"/>
          <w:lang w:val="es-CO"/>
        </w:rPr>
        <w:t xml:space="preserve">en la plataforma MGA </w:t>
      </w:r>
      <w:r w:rsidRPr="00F95DEA">
        <w:rPr>
          <w:rFonts w:ascii="Arial" w:hAnsi="Arial" w:cs="Arial"/>
          <w:iCs/>
          <w:color w:val="000000" w:themeColor="text1"/>
          <w:sz w:val="22"/>
          <w:lang w:val="es-CO"/>
        </w:rPr>
        <w:t>Web</w:t>
      </w:r>
      <w:r w:rsidR="00F95DEA">
        <w:rPr>
          <w:rFonts w:ascii="Arial" w:hAnsi="Arial" w:cs="Arial"/>
          <w:iCs/>
          <w:color w:val="000000" w:themeColor="text1"/>
          <w:sz w:val="22"/>
          <w:lang w:val="es-CO"/>
        </w:rPr>
        <w:t xml:space="preserve">, </w:t>
      </w:r>
      <w:r w:rsidR="00492010">
        <w:rPr>
          <w:rFonts w:ascii="Arial" w:hAnsi="Arial" w:cs="Arial"/>
          <w:iCs/>
          <w:color w:val="000000" w:themeColor="text1"/>
          <w:sz w:val="22"/>
          <w:lang w:val="es-CO"/>
        </w:rPr>
        <w:t>cuyo código</w:t>
      </w:r>
      <w:r w:rsidR="00F95DEA">
        <w:rPr>
          <w:rFonts w:ascii="Arial" w:hAnsi="Arial" w:cs="Arial"/>
          <w:iCs/>
          <w:color w:val="000000" w:themeColor="text1"/>
          <w:sz w:val="22"/>
          <w:lang w:val="es-CO"/>
        </w:rPr>
        <w:t xml:space="preserve"> BPIN </w:t>
      </w:r>
      <w:r w:rsidR="00492010">
        <w:rPr>
          <w:rFonts w:ascii="Arial" w:hAnsi="Arial" w:cs="Arial"/>
          <w:iCs/>
          <w:color w:val="000000" w:themeColor="text1"/>
          <w:sz w:val="22"/>
          <w:lang w:val="es-CO"/>
        </w:rPr>
        <w:t xml:space="preserve">es el </w:t>
      </w:r>
      <w:r w:rsidR="00F95DEA" w:rsidRPr="00F95DEA">
        <w:rPr>
          <w:rFonts w:ascii="Arial" w:hAnsi="Arial" w:cs="Arial"/>
          <w:iCs/>
          <w:color w:val="000000" w:themeColor="text1"/>
          <w:sz w:val="22"/>
          <w:lang w:val="es-419"/>
        </w:rPr>
        <w:t>2021251480046</w:t>
      </w:r>
      <w:r w:rsidR="00492010">
        <w:rPr>
          <w:rFonts w:ascii="Arial" w:hAnsi="Arial" w:cs="Arial"/>
          <w:color w:val="000000" w:themeColor="text1"/>
          <w:sz w:val="22"/>
          <w:lang w:val="es-CO"/>
        </w:rPr>
        <w:t xml:space="preserve">. </w:t>
      </w:r>
    </w:p>
    <w:p w14:paraId="463E228B" w14:textId="77777777" w:rsidR="0050547C" w:rsidRDefault="0050547C" w:rsidP="00E9035E">
      <w:pPr>
        <w:jc w:val="both"/>
        <w:rPr>
          <w:rFonts w:ascii="Arial" w:hAnsi="Arial" w:cs="Arial"/>
          <w:color w:val="000000" w:themeColor="text1"/>
          <w:sz w:val="22"/>
          <w:lang w:val="es-CO"/>
        </w:rPr>
      </w:pPr>
    </w:p>
    <w:p w14:paraId="58BFFFDE" w14:textId="77777777" w:rsidR="0050547C" w:rsidRPr="00D4695D" w:rsidRDefault="0050547C" w:rsidP="00E9035E">
      <w:pPr>
        <w:jc w:val="both"/>
        <w:rPr>
          <w:rFonts w:ascii="Arial" w:hAnsi="Arial" w:cs="Arial"/>
          <w:b/>
          <w:bCs/>
          <w:color w:val="000000" w:themeColor="text1"/>
          <w:sz w:val="22"/>
          <w:lang w:val="es-CO"/>
        </w:rPr>
      </w:pPr>
      <w:r>
        <w:rPr>
          <w:rFonts w:ascii="Arial" w:hAnsi="Arial" w:cs="Arial"/>
          <w:color w:val="000000" w:themeColor="text1"/>
          <w:sz w:val="22"/>
          <w:lang w:val="es-CO"/>
        </w:rPr>
        <w:t xml:space="preserve">Sobre dicho documento cabe indicar que en la parte de Identificación y Análisis de los </w:t>
      </w:r>
      <w:r w:rsidR="00EB64E1">
        <w:rPr>
          <w:rFonts w:ascii="Arial" w:hAnsi="Arial" w:cs="Arial"/>
          <w:color w:val="000000" w:themeColor="text1"/>
          <w:sz w:val="22"/>
          <w:lang w:val="es-CO"/>
        </w:rPr>
        <w:t xml:space="preserve">participantes se pudo ver que se incluyó como Cooperante al Ministerio de Hacienda y Crédito Público </w:t>
      </w:r>
      <w:r w:rsidR="00002B7B">
        <w:rPr>
          <w:rFonts w:ascii="Arial" w:hAnsi="Arial" w:cs="Arial"/>
          <w:color w:val="000000" w:themeColor="text1"/>
          <w:sz w:val="22"/>
          <w:lang w:val="es-CO"/>
        </w:rPr>
        <w:t xml:space="preserve">cuya contribución o gestión, según el documento, es el </w:t>
      </w:r>
      <w:r w:rsidR="00002B7B" w:rsidRPr="00002B7B">
        <w:rPr>
          <w:rFonts w:ascii="Arial" w:hAnsi="Arial" w:cs="Arial"/>
          <w:i/>
          <w:iCs/>
          <w:color w:val="000000" w:themeColor="text1"/>
          <w:sz w:val="22"/>
          <w:lang w:val="es-CO"/>
        </w:rPr>
        <w:t>“Apoyo financiero y económico para llevar a cabo este tipo de proyectos”</w:t>
      </w:r>
      <w:r w:rsidR="00002B7B">
        <w:rPr>
          <w:rFonts w:ascii="Arial" w:hAnsi="Arial" w:cs="Arial"/>
          <w:color w:val="000000" w:themeColor="text1"/>
          <w:sz w:val="22"/>
          <w:lang w:val="es-CO"/>
        </w:rPr>
        <w:t xml:space="preserve">, sin </w:t>
      </w:r>
      <w:r w:rsidR="00002B7B" w:rsidRPr="00743C95">
        <w:rPr>
          <w:rFonts w:ascii="Arial" w:hAnsi="Arial" w:cs="Arial"/>
          <w:color w:val="000000" w:themeColor="text1"/>
          <w:sz w:val="22"/>
          <w:lang w:val="es-CO"/>
        </w:rPr>
        <w:t xml:space="preserve">embargo, es preciso mencionar que este Ministerio </w:t>
      </w:r>
      <w:r w:rsidR="00E743D8" w:rsidRPr="00743C95">
        <w:rPr>
          <w:rFonts w:ascii="Arial" w:hAnsi="Arial" w:cs="Arial"/>
          <w:color w:val="000000" w:themeColor="text1"/>
          <w:sz w:val="22"/>
          <w:lang w:val="es-CO"/>
        </w:rPr>
        <w:t>no se ha comprometido con la realización de esta clase de apoyo al proyecto.</w:t>
      </w:r>
      <w:r w:rsidR="00E743D8" w:rsidRPr="00D4695D">
        <w:rPr>
          <w:rFonts w:ascii="Arial" w:hAnsi="Arial" w:cs="Arial"/>
          <w:b/>
          <w:bCs/>
          <w:color w:val="000000" w:themeColor="text1"/>
          <w:sz w:val="22"/>
          <w:lang w:val="es-CO"/>
        </w:rPr>
        <w:t xml:space="preserve"> </w:t>
      </w:r>
    </w:p>
    <w:p w14:paraId="58C7CB87" w14:textId="77777777" w:rsidR="00855C5E" w:rsidRPr="00765283" w:rsidRDefault="00855C5E" w:rsidP="00E9035E">
      <w:pPr>
        <w:jc w:val="both"/>
        <w:rPr>
          <w:rFonts w:ascii="Arial" w:hAnsi="Arial" w:cs="Arial"/>
          <w:color w:val="000000" w:themeColor="text1"/>
          <w:sz w:val="22"/>
          <w:lang w:val="es-CO"/>
        </w:rPr>
      </w:pPr>
    </w:p>
    <w:p w14:paraId="03D7D8C2" w14:textId="77777777" w:rsidR="0050547C" w:rsidRPr="00113199" w:rsidRDefault="00BE67D3" w:rsidP="00E9035E">
      <w:pPr>
        <w:jc w:val="both"/>
        <w:rPr>
          <w:rFonts w:ascii="Arial" w:hAnsi="Arial" w:cs="Arial"/>
          <w:b/>
          <w:bCs/>
          <w:color w:val="000000" w:themeColor="text1"/>
          <w:sz w:val="22"/>
          <w:lang w:val="es-CO"/>
        </w:rPr>
      </w:pPr>
      <w:r w:rsidRPr="00765283">
        <w:rPr>
          <w:rFonts w:ascii="Arial" w:hAnsi="Arial" w:cs="Arial"/>
          <w:color w:val="000000" w:themeColor="text1"/>
          <w:sz w:val="22"/>
          <w:lang w:val="es-CO"/>
        </w:rPr>
        <w:t xml:space="preserve">Así </w:t>
      </w:r>
      <w:r w:rsidRPr="00743C95">
        <w:rPr>
          <w:rFonts w:ascii="Arial" w:hAnsi="Arial" w:cs="Arial"/>
          <w:color w:val="000000" w:themeColor="text1"/>
          <w:sz w:val="22"/>
          <w:lang w:val="es-CO"/>
        </w:rPr>
        <w:t xml:space="preserve">mismo, llama la atención </w:t>
      </w:r>
      <w:r w:rsidR="008708D8" w:rsidRPr="00743C95">
        <w:rPr>
          <w:rFonts w:ascii="Arial" w:hAnsi="Arial" w:cs="Arial"/>
          <w:color w:val="000000" w:themeColor="text1"/>
          <w:sz w:val="22"/>
          <w:lang w:val="es-CO"/>
        </w:rPr>
        <w:t>que,</w:t>
      </w:r>
      <w:r w:rsidRPr="00743C95">
        <w:rPr>
          <w:rFonts w:ascii="Arial" w:hAnsi="Arial" w:cs="Arial"/>
          <w:color w:val="000000" w:themeColor="text1"/>
          <w:sz w:val="22"/>
          <w:lang w:val="es-CO"/>
        </w:rPr>
        <w:t xml:space="preserve"> en la parte de Estudio de necesidades en el módulo de identificación</w:t>
      </w:r>
      <w:r w:rsidR="00C74E11" w:rsidRPr="00743C95">
        <w:rPr>
          <w:rFonts w:ascii="Arial" w:hAnsi="Arial" w:cs="Arial"/>
          <w:color w:val="000000" w:themeColor="text1"/>
          <w:sz w:val="22"/>
          <w:lang w:val="es-CO"/>
        </w:rPr>
        <w:t>, l</w:t>
      </w:r>
      <w:r w:rsidR="00080F6A" w:rsidRPr="00743C95">
        <w:rPr>
          <w:rFonts w:ascii="Arial" w:hAnsi="Arial" w:cs="Arial"/>
          <w:color w:val="000000" w:themeColor="text1"/>
          <w:sz w:val="22"/>
          <w:lang w:val="es-CO"/>
        </w:rPr>
        <w:t xml:space="preserve">a última vigencia del proyecto sea 2021, que se muestre que en ese año se iban a estratificar 1.350 predios urbanos </w:t>
      </w:r>
      <w:r w:rsidR="00A61BBD" w:rsidRPr="00743C95">
        <w:rPr>
          <w:rFonts w:ascii="Arial" w:hAnsi="Arial" w:cs="Arial"/>
          <w:color w:val="000000" w:themeColor="text1"/>
          <w:sz w:val="22"/>
          <w:lang w:val="es-CO"/>
        </w:rPr>
        <w:t xml:space="preserve">y </w:t>
      </w:r>
      <w:r w:rsidR="00541D94" w:rsidRPr="00743C95">
        <w:rPr>
          <w:rFonts w:ascii="Arial" w:hAnsi="Arial" w:cs="Arial"/>
          <w:color w:val="000000" w:themeColor="text1"/>
          <w:sz w:val="22"/>
          <w:lang w:val="es-CO"/>
        </w:rPr>
        <w:t>que,</w:t>
      </w:r>
      <w:r w:rsidR="00A61BBD" w:rsidRPr="00743C95">
        <w:rPr>
          <w:rFonts w:ascii="Arial" w:hAnsi="Arial" w:cs="Arial"/>
          <w:color w:val="000000" w:themeColor="text1"/>
          <w:sz w:val="22"/>
          <w:lang w:val="es-CO"/>
        </w:rPr>
        <w:t xml:space="preserve"> en 2022, según la información entregada, aún no se haya ejecutado el proyecto de estratificación</w:t>
      </w:r>
      <w:r w:rsidR="00C74E11" w:rsidRPr="00743C95">
        <w:rPr>
          <w:rFonts w:ascii="Arial" w:hAnsi="Arial" w:cs="Arial"/>
          <w:color w:val="000000" w:themeColor="text1"/>
          <w:sz w:val="22"/>
          <w:lang w:val="es-CO"/>
        </w:rPr>
        <w:t>.</w:t>
      </w:r>
      <w:r w:rsidR="009915BC">
        <w:rPr>
          <w:rFonts w:ascii="Arial" w:hAnsi="Arial" w:cs="Arial"/>
          <w:color w:val="000000" w:themeColor="text1"/>
          <w:sz w:val="22"/>
          <w:lang w:val="es-CO"/>
        </w:rPr>
        <w:t xml:space="preserve"> Igualmente, </w:t>
      </w:r>
      <w:r w:rsidR="00B87EB0" w:rsidRPr="00113199">
        <w:rPr>
          <w:rFonts w:ascii="Arial" w:hAnsi="Arial" w:cs="Arial"/>
          <w:b/>
          <w:bCs/>
          <w:color w:val="000000" w:themeColor="text1"/>
          <w:sz w:val="22"/>
          <w:lang w:val="es-CO"/>
        </w:rPr>
        <w:t xml:space="preserve">cabe indicar </w:t>
      </w:r>
      <w:r w:rsidR="00541D94" w:rsidRPr="00113199">
        <w:rPr>
          <w:rFonts w:ascii="Arial" w:hAnsi="Arial" w:cs="Arial"/>
          <w:b/>
          <w:bCs/>
          <w:color w:val="000000" w:themeColor="text1"/>
          <w:sz w:val="22"/>
          <w:lang w:val="es-CO"/>
        </w:rPr>
        <w:t>que,</w:t>
      </w:r>
      <w:r w:rsidR="00B87EB0" w:rsidRPr="00113199">
        <w:rPr>
          <w:rFonts w:ascii="Arial" w:hAnsi="Arial" w:cs="Arial"/>
          <w:b/>
          <w:bCs/>
          <w:color w:val="000000" w:themeColor="text1"/>
          <w:sz w:val="22"/>
          <w:lang w:val="es-CO"/>
        </w:rPr>
        <w:t xml:space="preserve"> </w:t>
      </w:r>
      <w:r w:rsidR="009915BC" w:rsidRPr="00113199">
        <w:rPr>
          <w:rFonts w:ascii="Arial" w:hAnsi="Arial" w:cs="Arial"/>
          <w:b/>
          <w:bCs/>
          <w:color w:val="000000" w:themeColor="text1"/>
          <w:sz w:val="22"/>
          <w:lang w:val="es-CO"/>
        </w:rPr>
        <w:t xml:space="preserve">en el módulo de </w:t>
      </w:r>
      <w:r w:rsidR="00AF7402" w:rsidRPr="00113199">
        <w:rPr>
          <w:rFonts w:ascii="Arial" w:hAnsi="Arial" w:cs="Arial"/>
          <w:b/>
          <w:bCs/>
          <w:color w:val="000000" w:themeColor="text1"/>
          <w:sz w:val="22"/>
          <w:lang w:val="es-CO"/>
        </w:rPr>
        <w:t>Evalu</w:t>
      </w:r>
      <w:r w:rsidR="009915BC" w:rsidRPr="00113199">
        <w:rPr>
          <w:rFonts w:ascii="Arial" w:hAnsi="Arial" w:cs="Arial"/>
          <w:b/>
          <w:bCs/>
          <w:color w:val="000000" w:themeColor="text1"/>
          <w:sz w:val="22"/>
          <w:lang w:val="es-CO"/>
        </w:rPr>
        <w:t xml:space="preserve">ación, en la parte de </w:t>
      </w:r>
      <w:r w:rsidR="00AF7402" w:rsidRPr="00113199">
        <w:rPr>
          <w:rFonts w:ascii="Arial" w:hAnsi="Arial" w:cs="Arial"/>
          <w:b/>
          <w:bCs/>
          <w:color w:val="000000" w:themeColor="text1"/>
          <w:sz w:val="22"/>
          <w:lang w:val="es-CO"/>
        </w:rPr>
        <w:t>Flujo Económico no es claro de dónde salen los valores de los Beneficios e ingresos que muestran.</w:t>
      </w:r>
    </w:p>
    <w:p w14:paraId="0AA32E5F" w14:textId="77777777" w:rsidR="0050547C" w:rsidRDefault="0050547C" w:rsidP="00E9035E">
      <w:pPr>
        <w:jc w:val="both"/>
        <w:rPr>
          <w:rFonts w:ascii="Arial" w:hAnsi="Arial" w:cs="Arial"/>
          <w:color w:val="000000" w:themeColor="text1"/>
          <w:sz w:val="22"/>
          <w:lang w:val="es-CO"/>
        </w:rPr>
      </w:pPr>
    </w:p>
    <w:p w14:paraId="3136A637" w14:textId="77777777" w:rsidR="00FD15FA" w:rsidRPr="00CA0F5B" w:rsidRDefault="006C1351" w:rsidP="00CA0F5B">
      <w:pPr>
        <w:jc w:val="both"/>
        <w:rPr>
          <w:rFonts w:ascii="Arial" w:hAnsi="Arial" w:cs="Arial"/>
          <w:color w:val="000000" w:themeColor="text1"/>
          <w:sz w:val="22"/>
          <w:lang w:val="es-CO"/>
        </w:rPr>
      </w:pPr>
      <w:r>
        <w:rPr>
          <w:rFonts w:ascii="Arial" w:hAnsi="Arial" w:cs="Arial"/>
          <w:color w:val="000000" w:themeColor="text1"/>
          <w:sz w:val="22"/>
          <w:lang w:val="es-CO"/>
        </w:rPr>
        <w:t>Por otro lado</w:t>
      </w:r>
      <w:r w:rsidR="00492010">
        <w:rPr>
          <w:rFonts w:ascii="Arial" w:hAnsi="Arial" w:cs="Arial"/>
          <w:color w:val="000000" w:themeColor="text1"/>
          <w:sz w:val="22"/>
          <w:lang w:val="es-CO"/>
        </w:rPr>
        <w:t>,</w:t>
      </w:r>
      <w:r>
        <w:rPr>
          <w:rFonts w:ascii="Arial" w:hAnsi="Arial" w:cs="Arial"/>
          <w:color w:val="000000" w:themeColor="text1"/>
          <w:sz w:val="22"/>
          <w:lang w:val="es-CO"/>
        </w:rPr>
        <w:t xml:space="preserve"> la Entidad Territorial</w:t>
      </w:r>
      <w:r w:rsidR="00492010">
        <w:rPr>
          <w:rFonts w:ascii="Arial" w:hAnsi="Arial" w:cs="Arial"/>
          <w:color w:val="000000" w:themeColor="text1"/>
          <w:sz w:val="22"/>
          <w:lang w:val="es-CO"/>
        </w:rPr>
        <w:t xml:space="preserve"> allegó</w:t>
      </w:r>
      <w:r w:rsidR="002D0E16">
        <w:rPr>
          <w:rFonts w:ascii="Arial" w:hAnsi="Arial" w:cs="Arial"/>
          <w:color w:val="000000" w:themeColor="text1"/>
          <w:sz w:val="22"/>
          <w:lang w:val="es-CO"/>
        </w:rPr>
        <w:t xml:space="preserve"> un documento a través del cual, el </w:t>
      </w:r>
      <w:proofErr w:type="gramStart"/>
      <w:r w:rsidR="002D0E16">
        <w:rPr>
          <w:rFonts w:ascii="Arial" w:hAnsi="Arial" w:cs="Arial"/>
          <w:color w:val="000000" w:themeColor="text1"/>
          <w:sz w:val="22"/>
          <w:lang w:val="es-CO"/>
        </w:rPr>
        <w:t>Secretario</w:t>
      </w:r>
      <w:proofErr w:type="gramEnd"/>
      <w:r w:rsidR="002D0E16">
        <w:rPr>
          <w:rFonts w:ascii="Arial" w:hAnsi="Arial" w:cs="Arial"/>
          <w:color w:val="000000" w:themeColor="text1"/>
          <w:sz w:val="22"/>
          <w:lang w:val="es-CO"/>
        </w:rPr>
        <w:t xml:space="preserve"> de Planeación e Infraestructura certificó que el proyecto de actualización de la estratificación socioeconómica de la cabecera municipal se encuentra en concordancia con el Plan de Desarrollo del Municipio, </w:t>
      </w:r>
      <w:r w:rsidR="00E5322C">
        <w:rPr>
          <w:rFonts w:ascii="Arial" w:hAnsi="Arial" w:cs="Arial"/>
          <w:color w:val="000000" w:themeColor="text1"/>
          <w:sz w:val="22"/>
          <w:lang w:val="es-CO"/>
        </w:rPr>
        <w:t>donde adicionalmente se identific</w:t>
      </w:r>
      <w:r w:rsidR="005F26E9">
        <w:rPr>
          <w:rFonts w:ascii="Arial" w:hAnsi="Arial" w:cs="Arial"/>
          <w:color w:val="000000" w:themeColor="text1"/>
          <w:sz w:val="22"/>
          <w:lang w:val="es-CO"/>
        </w:rPr>
        <w:t>aron el componente, la estrategia, el programa y el subprograma al que pertenece dicho proyecto.</w:t>
      </w:r>
      <w:r w:rsidR="0068608D">
        <w:rPr>
          <w:rFonts w:ascii="Arial" w:hAnsi="Arial" w:cs="Arial"/>
          <w:color w:val="000000" w:themeColor="text1"/>
          <w:sz w:val="22"/>
          <w:lang w:val="es-CO"/>
        </w:rPr>
        <w:t xml:space="preserve"> </w:t>
      </w:r>
      <w:r w:rsidR="00F96F44">
        <w:rPr>
          <w:rFonts w:ascii="Arial" w:hAnsi="Arial" w:cs="Arial"/>
          <w:color w:val="000000" w:themeColor="text1"/>
          <w:sz w:val="22"/>
          <w:lang w:val="es-CO"/>
        </w:rPr>
        <w:t xml:space="preserve">Igualmente, el mismo funcionario </w:t>
      </w:r>
      <w:r w:rsidR="00D845F9">
        <w:rPr>
          <w:rFonts w:ascii="Arial" w:hAnsi="Arial" w:cs="Arial"/>
          <w:color w:val="000000" w:themeColor="text1"/>
          <w:sz w:val="22"/>
          <w:lang w:val="es-CO"/>
        </w:rPr>
        <w:t xml:space="preserve">certificó </w:t>
      </w:r>
      <w:r w:rsidR="003E28F6">
        <w:rPr>
          <w:rFonts w:ascii="Arial" w:hAnsi="Arial" w:cs="Arial"/>
          <w:color w:val="000000" w:themeColor="text1"/>
          <w:sz w:val="22"/>
          <w:lang w:val="es-CO"/>
        </w:rPr>
        <w:t xml:space="preserve">que el proyecto de la actualización de la estratificación está acorde con los usos y tratamientos del suelo y cumple con los lineamientos </w:t>
      </w:r>
      <w:r w:rsidR="0068608D">
        <w:rPr>
          <w:rFonts w:ascii="Arial" w:hAnsi="Arial" w:cs="Arial"/>
          <w:color w:val="000000" w:themeColor="text1"/>
          <w:sz w:val="22"/>
          <w:lang w:val="es-CO"/>
        </w:rPr>
        <w:t>del Esquema de Ordenamiento Territorial (EOT), según Acuerdo No. 014 de junio de 2001.</w:t>
      </w:r>
      <w:r w:rsidR="00CA0F5B">
        <w:rPr>
          <w:rFonts w:ascii="Arial" w:hAnsi="Arial" w:cs="Arial"/>
          <w:color w:val="000000" w:themeColor="text1"/>
          <w:sz w:val="22"/>
          <w:lang w:val="es-CO"/>
        </w:rPr>
        <w:t xml:space="preserve"> </w:t>
      </w:r>
      <w:r w:rsidR="009E3250">
        <w:rPr>
          <w:rFonts w:ascii="Arial" w:eastAsia="Calibri" w:hAnsi="Arial" w:cs="Arial"/>
          <w:color w:val="000000"/>
          <w:sz w:val="22"/>
          <w:szCs w:val="22"/>
          <w:lang w:val="es-419"/>
        </w:rPr>
        <w:t>Así mismo</w:t>
      </w:r>
      <w:r w:rsidR="0068608D" w:rsidRPr="0068608D">
        <w:rPr>
          <w:rFonts w:ascii="Arial" w:eastAsia="Calibri" w:hAnsi="Arial" w:cs="Arial"/>
          <w:color w:val="000000"/>
          <w:sz w:val="22"/>
          <w:szCs w:val="22"/>
          <w:lang w:val="es-419"/>
        </w:rPr>
        <w:t xml:space="preserve">, </w:t>
      </w:r>
      <w:r w:rsidR="00F40FB3">
        <w:rPr>
          <w:rFonts w:ascii="Arial" w:eastAsia="Calibri" w:hAnsi="Arial" w:cs="Arial"/>
          <w:color w:val="000000"/>
          <w:sz w:val="22"/>
          <w:szCs w:val="22"/>
          <w:lang w:val="es-419"/>
        </w:rPr>
        <w:t xml:space="preserve">cabe señalar que </w:t>
      </w:r>
      <w:r w:rsidR="0068608D">
        <w:rPr>
          <w:rFonts w:ascii="Arial" w:eastAsia="Calibri" w:hAnsi="Arial" w:cs="Arial"/>
          <w:color w:val="000000"/>
          <w:sz w:val="22"/>
          <w:szCs w:val="22"/>
          <w:lang w:val="es-419"/>
        </w:rPr>
        <w:t xml:space="preserve">la </w:t>
      </w:r>
      <w:r w:rsidR="00C71D0A">
        <w:rPr>
          <w:rFonts w:ascii="Arial" w:eastAsia="Calibri" w:hAnsi="Arial" w:cs="Arial"/>
          <w:color w:val="000000"/>
          <w:sz w:val="22"/>
          <w:szCs w:val="22"/>
          <w:lang w:val="es-419"/>
        </w:rPr>
        <w:t>Administración Municipal</w:t>
      </w:r>
      <w:r w:rsidR="0068608D">
        <w:rPr>
          <w:rFonts w:ascii="Arial" w:eastAsia="Calibri" w:hAnsi="Arial" w:cs="Arial"/>
          <w:color w:val="000000"/>
          <w:sz w:val="22"/>
          <w:szCs w:val="22"/>
          <w:lang w:val="es-419"/>
        </w:rPr>
        <w:t xml:space="preserve"> </w:t>
      </w:r>
      <w:r w:rsidR="001121FE">
        <w:rPr>
          <w:rFonts w:ascii="Arial" w:eastAsia="Calibri" w:hAnsi="Arial" w:cs="Arial"/>
          <w:color w:val="000000"/>
          <w:sz w:val="22"/>
          <w:szCs w:val="22"/>
          <w:lang w:val="es-419"/>
        </w:rPr>
        <w:t>remitió</w:t>
      </w:r>
      <w:r w:rsidR="0068608D">
        <w:rPr>
          <w:rFonts w:ascii="Arial" w:eastAsia="Calibri" w:hAnsi="Arial" w:cs="Arial"/>
          <w:color w:val="000000"/>
          <w:sz w:val="22"/>
          <w:szCs w:val="22"/>
          <w:lang w:val="es-419"/>
        </w:rPr>
        <w:t xml:space="preserve"> un documento con el presupuesto de la actualización de la estratificación</w:t>
      </w:r>
      <w:r w:rsidR="00332F8D">
        <w:rPr>
          <w:rFonts w:ascii="Arial" w:eastAsia="Calibri" w:hAnsi="Arial" w:cs="Arial"/>
          <w:color w:val="000000"/>
          <w:sz w:val="22"/>
          <w:szCs w:val="22"/>
          <w:lang w:val="es-419"/>
        </w:rPr>
        <w:t xml:space="preserve"> </w:t>
      </w:r>
      <w:r w:rsidR="00FD15FA">
        <w:rPr>
          <w:rFonts w:ascii="Arial" w:eastAsia="Calibri" w:hAnsi="Arial" w:cs="Arial"/>
          <w:color w:val="000000"/>
          <w:sz w:val="22"/>
          <w:szCs w:val="22"/>
          <w:lang w:val="es-419"/>
        </w:rPr>
        <w:t>que está por valor de $43 millones, al igual que el plano de localización de Caparrapí y el plano del área urbana</w:t>
      </w:r>
      <w:r w:rsidR="00251225">
        <w:rPr>
          <w:rFonts w:ascii="Arial" w:eastAsia="Calibri" w:hAnsi="Arial" w:cs="Arial"/>
          <w:color w:val="000000"/>
          <w:sz w:val="22"/>
          <w:szCs w:val="22"/>
          <w:lang w:val="es-419"/>
        </w:rPr>
        <w:t>.</w:t>
      </w:r>
    </w:p>
    <w:p w14:paraId="18934C32" w14:textId="77777777" w:rsidR="00E9035E" w:rsidRDefault="00E9035E" w:rsidP="00E9035E">
      <w:pPr>
        <w:jc w:val="both"/>
        <w:rPr>
          <w:rFonts w:ascii="Arial" w:hAnsi="Arial" w:cs="Arial"/>
          <w:color w:val="000000" w:themeColor="text1"/>
          <w:sz w:val="22"/>
          <w:lang w:val="es-CO"/>
        </w:rPr>
      </w:pPr>
    </w:p>
    <w:p w14:paraId="65DEE730" w14:textId="77777777" w:rsidR="005450D6" w:rsidRDefault="009E3250" w:rsidP="00E9035E">
      <w:pPr>
        <w:jc w:val="both"/>
        <w:rPr>
          <w:rFonts w:ascii="Arial" w:hAnsi="Arial" w:cs="Arial"/>
          <w:color w:val="000000" w:themeColor="text1"/>
          <w:sz w:val="22"/>
          <w:lang w:val="es-CO"/>
        </w:rPr>
      </w:pPr>
      <w:r>
        <w:rPr>
          <w:rFonts w:ascii="Arial" w:hAnsi="Arial" w:cs="Arial"/>
          <w:color w:val="000000" w:themeColor="text1"/>
          <w:sz w:val="22"/>
          <w:lang w:val="es-CO"/>
        </w:rPr>
        <w:t>Adicion</w:t>
      </w:r>
      <w:r w:rsidR="00CA0F5B">
        <w:rPr>
          <w:rFonts w:ascii="Arial" w:hAnsi="Arial" w:cs="Arial"/>
          <w:color w:val="000000" w:themeColor="text1"/>
          <w:sz w:val="22"/>
          <w:lang w:val="es-CO"/>
        </w:rPr>
        <w:t xml:space="preserve">almente, es importante mencionar que el Municipio entregó un documento </w:t>
      </w:r>
      <w:r>
        <w:rPr>
          <w:rFonts w:ascii="Arial" w:hAnsi="Arial" w:cs="Arial"/>
          <w:color w:val="000000" w:themeColor="text1"/>
          <w:sz w:val="22"/>
          <w:lang w:val="es-CO"/>
        </w:rPr>
        <w:t>D</w:t>
      </w:r>
      <w:r w:rsidR="00CA0F5B">
        <w:rPr>
          <w:rFonts w:ascii="Arial" w:hAnsi="Arial" w:cs="Arial"/>
          <w:color w:val="000000" w:themeColor="text1"/>
          <w:sz w:val="22"/>
          <w:lang w:val="es-CO"/>
        </w:rPr>
        <w:t xml:space="preserve">iagnóstico de la estratificación de Caparrapí </w:t>
      </w:r>
      <w:r w:rsidR="007B6112">
        <w:rPr>
          <w:rFonts w:ascii="Arial" w:hAnsi="Arial" w:cs="Arial"/>
          <w:color w:val="000000" w:themeColor="text1"/>
          <w:sz w:val="22"/>
          <w:lang w:val="es-CO"/>
        </w:rPr>
        <w:t>firmado por el Secretario de Planeación e Infraestructura</w:t>
      </w:r>
      <w:r w:rsidR="00736B65">
        <w:rPr>
          <w:rFonts w:ascii="Arial" w:hAnsi="Arial" w:cs="Arial"/>
          <w:color w:val="000000" w:themeColor="text1"/>
          <w:sz w:val="22"/>
          <w:lang w:val="es-CO"/>
        </w:rPr>
        <w:t xml:space="preserve">, </w:t>
      </w:r>
      <w:r w:rsidR="00C71D0A">
        <w:rPr>
          <w:rFonts w:ascii="Arial" w:hAnsi="Arial" w:cs="Arial"/>
          <w:color w:val="000000" w:themeColor="text1"/>
          <w:sz w:val="22"/>
          <w:lang w:val="es-CO"/>
        </w:rPr>
        <w:t xml:space="preserve">en el que se </w:t>
      </w:r>
      <w:r w:rsidR="002108C1">
        <w:rPr>
          <w:rFonts w:ascii="Arial" w:hAnsi="Arial" w:cs="Arial"/>
          <w:color w:val="000000" w:themeColor="text1"/>
          <w:sz w:val="22"/>
          <w:lang w:val="es-CO"/>
        </w:rPr>
        <w:t>indicó qu</w:t>
      </w:r>
      <w:r w:rsidR="005450D6">
        <w:rPr>
          <w:rFonts w:ascii="Arial" w:hAnsi="Arial" w:cs="Arial"/>
          <w:color w:val="000000" w:themeColor="text1"/>
          <w:sz w:val="22"/>
          <w:lang w:val="es-CO"/>
        </w:rPr>
        <w:t xml:space="preserve">e en la vigencia 2019 se le había solicitado al DANE apoyo en la aplicación de la </w:t>
      </w:r>
      <w:r w:rsidR="005450D6">
        <w:rPr>
          <w:rFonts w:ascii="Arial" w:hAnsi="Arial" w:cs="Arial"/>
          <w:color w:val="000000" w:themeColor="text1"/>
          <w:sz w:val="22"/>
          <w:lang w:val="es-CO"/>
        </w:rPr>
        <w:lastRenderedPageBreak/>
        <w:t xml:space="preserve">metodología de estratificación vigente y que dicha entidad había dado respuesta resaltando que el municipio no contaba con la información predial catastral actualizada desde 2004, razón por la cual, no era prudente realizar la actualización de la estratificación y que por esa razón, la administración anterior </w:t>
      </w:r>
      <w:r w:rsidR="00432E4B">
        <w:rPr>
          <w:rFonts w:ascii="Arial" w:hAnsi="Arial" w:cs="Arial"/>
          <w:color w:val="000000" w:themeColor="text1"/>
          <w:sz w:val="22"/>
          <w:lang w:val="es-CO"/>
        </w:rPr>
        <w:t>había dado fin a ese proceso. También informó a través de dicho documento que</w:t>
      </w:r>
      <w:r w:rsidR="00D3275E">
        <w:rPr>
          <w:rFonts w:ascii="Arial" w:hAnsi="Arial" w:cs="Arial"/>
          <w:color w:val="000000" w:themeColor="text1"/>
          <w:sz w:val="22"/>
          <w:lang w:val="es-CO"/>
        </w:rPr>
        <w:t>,</w:t>
      </w:r>
      <w:r w:rsidR="00432E4B">
        <w:rPr>
          <w:rFonts w:ascii="Arial" w:hAnsi="Arial" w:cs="Arial"/>
          <w:color w:val="000000" w:themeColor="text1"/>
          <w:sz w:val="22"/>
          <w:lang w:val="es-CO"/>
        </w:rPr>
        <w:t xml:space="preserve"> por medio del Decreto 057 de 2019 se había nombrado una lista de representantes de usuarios de servicios públicos, los cuales </w:t>
      </w:r>
      <w:r w:rsidR="00D3275E">
        <w:rPr>
          <w:rFonts w:ascii="Arial" w:hAnsi="Arial" w:cs="Arial"/>
          <w:color w:val="000000" w:themeColor="text1"/>
          <w:sz w:val="22"/>
          <w:lang w:val="es-CO"/>
        </w:rPr>
        <w:t>renunciaron</w:t>
      </w:r>
      <w:r w:rsidR="00432E4B">
        <w:rPr>
          <w:rFonts w:ascii="Arial" w:hAnsi="Arial" w:cs="Arial"/>
          <w:color w:val="000000" w:themeColor="text1"/>
          <w:sz w:val="22"/>
          <w:lang w:val="es-CO"/>
        </w:rPr>
        <w:t xml:space="preserve"> en 2020, razón por la cual, la actual administración </w:t>
      </w:r>
      <w:r w:rsidR="00D3275E">
        <w:rPr>
          <w:rFonts w:ascii="Arial" w:hAnsi="Arial" w:cs="Arial"/>
          <w:color w:val="000000" w:themeColor="text1"/>
          <w:sz w:val="22"/>
          <w:lang w:val="es-CO"/>
        </w:rPr>
        <w:t>realizó la convocatoria para la conformación de un nuevo Comité Permanente de Estratificación mediante la Resolución</w:t>
      </w:r>
      <w:r w:rsidR="00EA5710">
        <w:rPr>
          <w:rFonts w:ascii="Arial" w:hAnsi="Arial" w:cs="Arial"/>
          <w:color w:val="000000" w:themeColor="text1"/>
          <w:sz w:val="22"/>
          <w:lang w:val="es-CO"/>
        </w:rPr>
        <w:t xml:space="preserve"> No. </w:t>
      </w:r>
      <w:r w:rsidR="00D3275E">
        <w:rPr>
          <w:rFonts w:ascii="Arial" w:hAnsi="Arial" w:cs="Arial"/>
          <w:color w:val="000000" w:themeColor="text1"/>
          <w:sz w:val="22"/>
          <w:lang w:val="es-CO"/>
        </w:rPr>
        <w:t xml:space="preserve"> 001 de 2020 y que luego del proceso de conformación, se nombraron los nuevos representantes de los usuarios de los servicios públicos domiciliarios del área urbana y rural mediante la Resolución de Convocatoria No. 004 de 2020, </w:t>
      </w:r>
      <w:r w:rsidR="00D3275E" w:rsidRPr="00743C95">
        <w:rPr>
          <w:rFonts w:ascii="Arial" w:hAnsi="Arial" w:cs="Arial"/>
          <w:color w:val="000000" w:themeColor="text1"/>
          <w:sz w:val="22"/>
          <w:lang w:val="es-CO"/>
        </w:rPr>
        <w:t>la cual no fue aportada en esta oportunidad.</w:t>
      </w:r>
    </w:p>
    <w:p w14:paraId="33581227" w14:textId="77777777" w:rsidR="005450D6" w:rsidRDefault="005450D6" w:rsidP="00E9035E">
      <w:pPr>
        <w:jc w:val="both"/>
        <w:rPr>
          <w:rFonts w:ascii="Arial" w:hAnsi="Arial" w:cs="Arial"/>
          <w:color w:val="000000" w:themeColor="text1"/>
          <w:sz w:val="22"/>
          <w:lang w:val="es-CO"/>
        </w:rPr>
      </w:pPr>
    </w:p>
    <w:p w14:paraId="54BD235B" w14:textId="77777777" w:rsidR="005E13D5" w:rsidRDefault="009E3250" w:rsidP="00E9035E">
      <w:pPr>
        <w:jc w:val="both"/>
        <w:rPr>
          <w:rFonts w:ascii="Arial" w:hAnsi="Arial" w:cs="Arial"/>
          <w:color w:val="000000" w:themeColor="text1"/>
          <w:sz w:val="22"/>
          <w:lang w:val="es-CO"/>
        </w:rPr>
      </w:pPr>
      <w:r>
        <w:rPr>
          <w:rFonts w:ascii="Arial" w:hAnsi="Arial" w:cs="Arial"/>
          <w:color w:val="000000" w:themeColor="text1"/>
          <w:sz w:val="22"/>
          <w:lang w:val="es-CO"/>
        </w:rPr>
        <w:t xml:space="preserve">Del mismo modo, el Municipio señala en el Diagnóstico que en las reuniones convocadas a partir de la conformación del CPE, realizaron recolección de información en el archivo municipal, bases de datos de los prestadores de energía y gas, bases de datos prediales del IGAC y se fijaron metas para la actualización </w:t>
      </w:r>
      <w:r w:rsidR="00630C90">
        <w:rPr>
          <w:rFonts w:ascii="Arial" w:hAnsi="Arial" w:cs="Arial"/>
          <w:color w:val="000000" w:themeColor="text1"/>
          <w:sz w:val="22"/>
          <w:lang w:val="es-CO"/>
        </w:rPr>
        <w:t>d</w:t>
      </w:r>
      <w:r>
        <w:rPr>
          <w:rFonts w:ascii="Arial" w:hAnsi="Arial" w:cs="Arial"/>
          <w:color w:val="000000" w:themeColor="text1"/>
          <w:sz w:val="22"/>
          <w:lang w:val="es-CO"/>
        </w:rPr>
        <w:t xml:space="preserve">e la estratificación, pero que a través de la recolección de información </w:t>
      </w:r>
      <w:r w:rsidR="007B6112">
        <w:rPr>
          <w:rFonts w:ascii="Arial" w:hAnsi="Arial" w:cs="Arial"/>
          <w:color w:val="000000" w:themeColor="text1"/>
          <w:sz w:val="22"/>
          <w:lang w:val="es-CO"/>
        </w:rPr>
        <w:t>pudieron observar que carecen de información cartográfica y demás documentos relacionados.</w:t>
      </w:r>
      <w:r w:rsidR="00736B65">
        <w:rPr>
          <w:rFonts w:ascii="Arial" w:hAnsi="Arial" w:cs="Arial"/>
          <w:color w:val="000000" w:themeColor="text1"/>
          <w:sz w:val="22"/>
          <w:lang w:val="es-CO"/>
        </w:rPr>
        <w:t xml:space="preserve"> </w:t>
      </w:r>
    </w:p>
    <w:p w14:paraId="770234F2" w14:textId="77777777" w:rsidR="005E13D5" w:rsidRDefault="005E13D5" w:rsidP="00E9035E">
      <w:pPr>
        <w:jc w:val="both"/>
        <w:rPr>
          <w:rFonts w:ascii="Arial" w:hAnsi="Arial" w:cs="Arial"/>
          <w:color w:val="000000" w:themeColor="text1"/>
          <w:sz w:val="22"/>
          <w:lang w:val="es-CO"/>
        </w:rPr>
      </w:pPr>
    </w:p>
    <w:p w14:paraId="2AB60E6B" w14:textId="131E7D10" w:rsidR="009E3250" w:rsidRDefault="00736B65" w:rsidP="00E9035E">
      <w:pPr>
        <w:jc w:val="both"/>
        <w:rPr>
          <w:rFonts w:ascii="Arial" w:hAnsi="Arial" w:cs="Arial"/>
          <w:color w:val="000000" w:themeColor="text1"/>
          <w:sz w:val="22"/>
          <w:lang w:val="es-CO"/>
        </w:rPr>
      </w:pPr>
      <w:r>
        <w:rPr>
          <w:rFonts w:ascii="Arial" w:hAnsi="Arial" w:cs="Arial"/>
          <w:color w:val="000000" w:themeColor="text1"/>
          <w:sz w:val="22"/>
          <w:lang w:val="es-CO"/>
        </w:rPr>
        <w:t>Igualmente en dicho documento indica</w:t>
      </w:r>
      <w:r w:rsidR="005E13D5">
        <w:rPr>
          <w:rFonts w:ascii="Arial" w:hAnsi="Arial" w:cs="Arial"/>
          <w:color w:val="000000" w:themeColor="text1"/>
          <w:sz w:val="22"/>
          <w:lang w:val="es-CO"/>
        </w:rPr>
        <w:t>ro</w:t>
      </w:r>
      <w:r>
        <w:rPr>
          <w:rFonts w:ascii="Arial" w:hAnsi="Arial" w:cs="Arial"/>
          <w:color w:val="000000" w:themeColor="text1"/>
          <w:sz w:val="22"/>
          <w:lang w:val="es-CO"/>
        </w:rPr>
        <w:t>n que a través de una capacitación virtual dictada por el DANE</w:t>
      </w:r>
      <w:r w:rsidR="00C757EF">
        <w:rPr>
          <w:rFonts w:ascii="Arial" w:hAnsi="Arial" w:cs="Arial"/>
          <w:color w:val="000000" w:themeColor="text1"/>
          <w:sz w:val="22"/>
          <w:lang w:val="es-CO"/>
        </w:rPr>
        <w:t xml:space="preserve"> en noviembre de 2021</w:t>
      </w:r>
      <w:r>
        <w:rPr>
          <w:rFonts w:ascii="Arial" w:hAnsi="Arial" w:cs="Arial"/>
          <w:color w:val="000000" w:themeColor="text1"/>
          <w:sz w:val="22"/>
          <w:lang w:val="es-CO"/>
        </w:rPr>
        <w:t xml:space="preserve">, a través de la cual, explicaron la metodología para la actualización, el encargado de la capacitación informó al Municipio que debido a la desactualización catastral predial no era posible realizar la actualización </w:t>
      </w:r>
      <w:r w:rsidR="001135CB">
        <w:rPr>
          <w:rFonts w:ascii="Arial" w:hAnsi="Arial" w:cs="Arial"/>
          <w:color w:val="000000" w:themeColor="text1"/>
          <w:sz w:val="22"/>
          <w:lang w:val="es-CO"/>
        </w:rPr>
        <w:t>d</w:t>
      </w:r>
      <w:r>
        <w:rPr>
          <w:rFonts w:ascii="Arial" w:hAnsi="Arial" w:cs="Arial"/>
          <w:color w:val="000000" w:themeColor="text1"/>
          <w:sz w:val="22"/>
          <w:lang w:val="es-CO"/>
        </w:rPr>
        <w:t>e la estratificación ya que esa es un insumo necesario para tal fin, no obstante, por medio del Acta No. 002 del 3 de febrero de 2022</w:t>
      </w:r>
      <w:r w:rsidR="00C757EF">
        <w:rPr>
          <w:rFonts w:ascii="Arial" w:hAnsi="Arial" w:cs="Arial"/>
          <w:color w:val="000000" w:themeColor="text1"/>
          <w:sz w:val="22"/>
          <w:lang w:val="es-CO"/>
        </w:rPr>
        <w:t xml:space="preserve">, entregada </w:t>
      </w:r>
      <w:r w:rsidR="002C42B9">
        <w:rPr>
          <w:rFonts w:ascii="Arial" w:hAnsi="Arial" w:cs="Arial"/>
          <w:color w:val="000000" w:themeColor="text1"/>
          <w:sz w:val="22"/>
          <w:lang w:val="es-CO"/>
        </w:rPr>
        <w:t xml:space="preserve">también </w:t>
      </w:r>
      <w:r w:rsidR="00C757EF">
        <w:rPr>
          <w:rFonts w:ascii="Arial" w:hAnsi="Arial" w:cs="Arial"/>
          <w:color w:val="000000" w:themeColor="text1"/>
          <w:sz w:val="22"/>
          <w:lang w:val="es-CO"/>
        </w:rPr>
        <w:t xml:space="preserve">en esta oportunidad, se pudo ver que en la jornada de asesoría realizada por un funcionario del DANE, este manifestó que la persona que había dictado la capacitación de noviembre de 2021 era </w:t>
      </w:r>
      <w:r w:rsidR="005E13D5">
        <w:rPr>
          <w:rFonts w:ascii="Arial" w:hAnsi="Arial" w:cs="Arial"/>
          <w:color w:val="000000" w:themeColor="text1"/>
          <w:sz w:val="22"/>
          <w:lang w:val="es-CO"/>
        </w:rPr>
        <w:t>el</w:t>
      </w:r>
      <w:r w:rsidR="00C757EF">
        <w:rPr>
          <w:rFonts w:ascii="Arial" w:hAnsi="Arial" w:cs="Arial"/>
          <w:color w:val="000000" w:themeColor="text1"/>
          <w:sz w:val="22"/>
          <w:lang w:val="es-CO"/>
        </w:rPr>
        <w:t xml:space="preserve"> encargado de la estratificación rural </w:t>
      </w:r>
      <w:r w:rsidR="005E13D5">
        <w:rPr>
          <w:rFonts w:ascii="Arial" w:hAnsi="Arial" w:cs="Arial"/>
          <w:color w:val="000000" w:themeColor="text1"/>
          <w:sz w:val="22"/>
          <w:lang w:val="es-CO"/>
        </w:rPr>
        <w:t>y que el municipio se encuentra haciendo la urbana y que tal vez por esa razón se brindó información errada, pero que si el Municipio ya cuenta con los insumos suministrados por el DANE para la primera etapa, es necesario continuar con el proceso de revisión de la primera etapa, para luego realizar la segunda y la tercera y finalmente aprobar y realizar la adopción de la actualización en el Municipio, así mismo, reiteró la importancia de continuar con el proceso de actualización de la estratificación en la cabecera municipal</w:t>
      </w:r>
      <w:r w:rsidR="002C42B9">
        <w:rPr>
          <w:rFonts w:ascii="Arial" w:hAnsi="Arial" w:cs="Arial"/>
          <w:color w:val="000000" w:themeColor="text1"/>
          <w:sz w:val="22"/>
          <w:lang w:val="es-CO"/>
        </w:rPr>
        <w:t>, lo cual</w:t>
      </w:r>
      <w:r w:rsidR="00BA423B">
        <w:rPr>
          <w:rFonts w:ascii="Arial" w:hAnsi="Arial" w:cs="Arial"/>
          <w:color w:val="000000" w:themeColor="text1"/>
          <w:sz w:val="22"/>
          <w:lang w:val="es-CO"/>
        </w:rPr>
        <w:t xml:space="preserve">, </w:t>
      </w:r>
      <w:r w:rsidR="00A917D1">
        <w:rPr>
          <w:rFonts w:ascii="Arial" w:hAnsi="Arial" w:cs="Arial"/>
          <w:color w:val="000000" w:themeColor="text1"/>
          <w:sz w:val="22"/>
          <w:lang w:val="es-CO"/>
        </w:rPr>
        <w:t xml:space="preserve">reafirma la posibilidad de realizar la actualización de la estratificación. </w:t>
      </w:r>
    </w:p>
    <w:p w14:paraId="2553E4EE" w14:textId="77777777" w:rsidR="00E9035E" w:rsidRDefault="00E9035E" w:rsidP="00E9035E">
      <w:pPr>
        <w:jc w:val="both"/>
        <w:rPr>
          <w:rFonts w:ascii="Arial" w:hAnsi="Arial" w:cs="Arial"/>
          <w:b/>
          <w:i/>
          <w:color w:val="FF0000"/>
          <w:sz w:val="22"/>
          <w:szCs w:val="22"/>
        </w:rPr>
      </w:pPr>
    </w:p>
    <w:p w14:paraId="1E8251EF" w14:textId="77777777" w:rsidR="00E9035E" w:rsidRDefault="00E9035E" w:rsidP="00E9035E">
      <w:pPr>
        <w:numPr>
          <w:ilvl w:val="3"/>
          <w:numId w:val="4"/>
        </w:numPr>
        <w:ind w:left="786"/>
        <w:contextualSpacing/>
        <w:jc w:val="both"/>
        <w:rPr>
          <w:rFonts w:ascii="Arial" w:hAnsi="Arial" w:cs="Arial"/>
          <w:b/>
          <w:i/>
          <w:color w:val="000000" w:themeColor="text1"/>
          <w:sz w:val="22"/>
          <w:szCs w:val="22"/>
        </w:rPr>
      </w:pPr>
      <w:r>
        <w:rPr>
          <w:rFonts w:ascii="Arial" w:hAnsi="Arial" w:cs="Arial"/>
          <w:b/>
          <w:i/>
          <w:color w:val="000000" w:themeColor="text1"/>
          <w:sz w:val="22"/>
          <w:szCs w:val="22"/>
        </w:rPr>
        <w:t>Realizar reuniones periódicas del Comité Permanente de Estratificación. (Cumple Parcialmente)</w:t>
      </w:r>
    </w:p>
    <w:p w14:paraId="088DFEA4" w14:textId="77777777" w:rsidR="00E9035E" w:rsidRDefault="00E9035E" w:rsidP="00E9035E">
      <w:pPr>
        <w:jc w:val="both"/>
        <w:rPr>
          <w:rFonts w:ascii="Arial" w:hAnsi="Arial" w:cs="Arial"/>
          <w:b/>
          <w:color w:val="FF0000"/>
          <w:sz w:val="22"/>
          <w:szCs w:val="22"/>
        </w:rPr>
      </w:pPr>
    </w:p>
    <w:p w14:paraId="4A6E91A0" w14:textId="77777777" w:rsidR="00DB5A0A" w:rsidRDefault="00CA0F5B" w:rsidP="00CA0F5B">
      <w:pPr>
        <w:jc w:val="both"/>
        <w:rPr>
          <w:rFonts w:ascii="Arial" w:hAnsi="Arial" w:cs="Arial"/>
          <w:color w:val="000000" w:themeColor="text1"/>
          <w:sz w:val="22"/>
          <w:szCs w:val="22"/>
        </w:rPr>
      </w:pPr>
      <w:r>
        <w:rPr>
          <w:rFonts w:ascii="Arial" w:hAnsi="Arial" w:cs="Arial"/>
          <w:color w:val="000000" w:themeColor="text1"/>
          <w:sz w:val="22"/>
          <w:lang w:val="es-CO"/>
        </w:rPr>
        <w:t>Con el fin de mostrar el cumplimiento de esta Actividad, el Municipio envió copia de</w:t>
      </w:r>
      <w:r w:rsidR="00DB5A0A">
        <w:rPr>
          <w:rFonts w:ascii="Arial" w:hAnsi="Arial" w:cs="Arial"/>
          <w:color w:val="000000" w:themeColor="text1"/>
          <w:sz w:val="22"/>
          <w:lang w:val="es-CO"/>
        </w:rPr>
        <w:t xml:space="preserve"> 11</w:t>
      </w:r>
      <w:r>
        <w:rPr>
          <w:rFonts w:ascii="Arial" w:hAnsi="Arial" w:cs="Arial"/>
          <w:color w:val="000000" w:themeColor="text1"/>
          <w:sz w:val="22"/>
          <w:lang w:val="es-CO"/>
        </w:rPr>
        <w:t xml:space="preserve"> </w:t>
      </w:r>
      <w:r>
        <w:rPr>
          <w:rFonts w:ascii="Arial" w:hAnsi="Arial" w:cs="Arial"/>
          <w:color w:val="000000" w:themeColor="text1"/>
          <w:sz w:val="22"/>
          <w:szCs w:val="22"/>
        </w:rPr>
        <w:t>Acta</w:t>
      </w:r>
      <w:r w:rsidR="00DB5A0A">
        <w:rPr>
          <w:rFonts w:ascii="Arial" w:hAnsi="Arial" w:cs="Arial"/>
          <w:color w:val="000000" w:themeColor="text1"/>
          <w:sz w:val="22"/>
          <w:szCs w:val="22"/>
        </w:rPr>
        <w:t>s</w:t>
      </w:r>
      <w:r>
        <w:rPr>
          <w:rFonts w:ascii="Arial" w:hAnsi="Arial" w:cs="Arial"/>
          <w:color w:val="000000" w:themeColor="text1"/>
          <w:sz w:val="22"/>
          <w:szCs w:val="22"/>
        </w:rPr>
        <w:t xml:space="preserve"> de Reunión, </w:t>
      </w:r>
      <w:r w:rsidR="00981077">
        <w:rPr>
          <w:rFonts w:ascii="Arial" w:hAnsi="Arial" w:cs="Arial"/>
          <w:color w:val="000000" w:themeColor="text1"/>
          <w:sz w:val="22"/>
          <w:szCs w:val="22"/>
        </w:rPr>
        <w:t>una de 2020, siete de 2021 y tres de 2022</w:t>
      </w:r>
      <w:r w:rsidR="00367BFA">
        <w:rPr>
          <w:rFonts w:ascii="Arial" w:hAnsi="Arial" w:cs="Arial"/>
          <w:color w:val="000000" w:themeColor="text1"/>
          <w:sz w:val="22"/>
          <w:szCs w:val="22"/>
        </w:rPr>
        <w:t>, de las cuales, nueve corresponden a reuniones con el Comité Permanente de Estratificación, igualmente, cabe indicar que en cinco de estas hay dos representantes de la comunidad pese a que hay tres empresas prestadoras de servicios públicos domiciliarios en el Mun</w:t>
      </w:r>
      <w:r w:rsidR="00367BFA" w:rsidRPr="00516C08">
        <w:rPr>
          <w:rFonts w:ascii="Arial" w:hAnsi="Arial" w:cs="Arial"/>
          <w:color w:val="000000" w:themeColor="text1"/>
          <w:sz w:val="22"/>
          <w:szCs w:val="22"/>
        </w:rPr>
        <w:t>icipio</w:t>
      </w:r>
      <w:r w:rsidR="00516C08" w:rsidRPr="00516C08">
        <w:rPr>
          <w:rFonts w:ascii="Arial" w:hAnsi="Arial" w:cs="Arial"/>
          <w:color w:val="000000" w:themeColor="text1"/>
          <w:sz w:val="22"/>
          <w:szCs w:val="22"/>
        </w:rPr>
        <w:t xml:space="preserve"> </w:t>
      </w:r>
      <w:r w:rsidR="00531CF4" w:rsidRPr="00516C08">
        <w:rPr>
          <w:rFonts w:ascii="Arial" w:hAnsi="Arial" w:cs="Arial"/>
          <w:color w:val="000000" w:themeColor="text1"/>
          <w:sz w:val="22"/>
          <w:szCs w:val="22"/>
        </w:rPr>
        <w:t xml:space="preserve">(No se identifica al </w:t>
      </w:r>
      <w:r w:rsidR="00516C08" w:rsidRPr="00516C08">
        <w:rPr>
          <w:rFonts w:ascii="Arial" w:hAnsi="Arial" w:cs="Arial"/>
          <w:color w:val="000000" w:themeColor="text1"/>
          <w:sz w:val="22"/>
          <w:szCs w:val="22"/>
        </w:rPr>
        <w:t>representante de la comunidad rural)</w:t>
      </w:r>
      <w:r w:rsidR="00367BFA" w:rsidRPr="00516C08">
        <w:rPr>
          <w:rFonts w:ascii="Arial" w:hAnsi="Arial" w:cs="Arial"/>
          <w:color w:val="000000" w:themeColor="text1"/>
          <w:sz w:val="22"/>
          <w:szCs w:val="22"/>
        </w:rPr>
        <w:t>.</w:t>
      </w:r>
    </w:p>
    <w:p w14:paraId="0ED57BDF" w14:textId="77777777" w:rsidR="00367BFA" w:rsidRDefault="00367BFA" w:rsidP="00CA0F5B">
      <w:pPr>
        <w:jc w:val="both"/>
        <w:rPr>
          <w:rFonts w:ascii="Arial" w:hAnsi="Arial" w:cs="Arial"/>
          <w:color w:val="000000" w:themeColor="text1"/>
          <w:sz w:val="22"/>
          <w:szCs w:val="22"/>
        </w:rPr>
      </w:pPr>
    </w:p>
    <w:p w14:paraId="2EFDDE33" w14:textId="77777777" w:rsidR="007E6F0A" w:rsidRDefault="00367BFA" w:rsidP="00531CF4">
      <w:pPr>
        <w:jc w:val="both"/>
        <w:rPr>
          <w:rFonts w:ascii="Arial" w:hAnsi="Arial" w:cs="Arial"/>
          <w:b/>
          <w:color w:val="000000"/>
          <w:sz w:val="22"/>
          <w:szCs w:val="22"/>
        </w:rPr>
      </w:pPr>
      <w:r>
        <w:rPr>
          <w:rFonts w:ascii="Arial" w:hAnsi="Arial" w:cs="Arial"/>
          <w:color w:val="000000" w:themeColor="text1"/>
          <w:sz w:val="22"/>
          <w:szCs w:val="22"/>
        </w:rPr>
        <w:lastRenderedPageBreak/>
        <w:t xml:space="preserve">A través de las actas fue posible evidenciar las jornadas de capacitación que ha tenido </w:t>
      </w:r>
      <w:r w:rsidR="00516C08">
        <w:rPr>
          <w:rFonts w:ascii="Arial" w:hAnsi="Arial" w:cs="Arial"/>
          <w:color w:val="000000" w:themeColor="text1"/>
          <w:sz w:val="22"/>
          <w:szCs w:val="22"/>
        </w:rPr>
        <w:t xml:space="preserve">el CPE </w:t>
      </w:r>
      <w:r>
        <w:rPr>
          <w:rFonts w:ascii="Arial" w:hAnsi="Arial" w:cs="Arial"/>
          <w:color w:val="000000" w:themeColor="text1"/>
          <w:sz w:val="22"/>
          <w:szCs w:val="22"/>
        </w:rPr>
        <w:t>frente a la estratificación</w:t>
      </w:r>
      <w:r w:rsidR="00516C08">
        <w:rPr>
          <w:rFonts w:ascii="Arial" w:hAnsi="Arial" w:cs="Arial"/>
          <w:color w:val="000000" w:themeColor="text1"/>
          <w:sz w:val="22"/>
          <w:szCs w:val="22"/>
        </w:rPr>
        <w:t xml:space="preserve"> y</w:t>
      </w:r>
      <w:r>
        <w:rPr>
          <w:rFonts w:ascii="Arial" w:hAnsi="Arial" w:cs="Arial"/>
          <w:color w:val="000000" w:themeColor="text1"/>
          <w:sz w:val="22"/>
          <w:szCs w:val="22"/>
        </w:rPr>
        <w:t xml:space="preserve"> al concurso económico</w:t>
      </w:r>
      <w:r w:rsidR="00516C08">
        <w:rPr>
          <w:rFonts w:ascii="Arial" w:hAnsi="Arial" w:cs="Arial"/>
          <w:color w:val="000000" w:themeColor="text1"/>
          <w:sz w:val="22"/>
          <w:szCs w:val="22"/>
        </w:rPr>
        <w:t xml:space="preserve"> y se pudieron conocer las actividades realizadas y </w:t>
      </w:r>
      <w:r w:rsidR="005852CE">
        <w:rPr>
          <w:rFonts w:ascii="Arial" w:hAnsi="Arial" w:cs="Arial"/>
          <w:color w:val="000000" w:themeColor="text1"/>
          <w:sz w:val="22"/>
          <w:szCs w:val="22"/>
        </w:rPr>
        <w:t xml:space="preserve">a realizar durante la vigencia 2022 para la actualización de la estratificación. </w:t>
      </w:r>
    </w:p>
    <w:p w14:paraId="5C42093E" w14:textId="77777777" w:rsidR="007E6F0A" w:rsidRDefault="007E6F0A" w:rsidP="00CA0F5B">
      <w:pPr>
        <w:jc w:val="both"/>
        <w:rPr>
          <w:rFonts w:ascii="Arial" w:hAnsi="Arial" w:cs="Arial"/>
          <w:color w:val="000000" w:themeColor="text1"/>
          <w:sz w:val="22"/>
          <w:szCs w:val="22"/>
        </w:rPr>
      </w:pPr>
    </w:p>
    <w:p w14:paraId="6C696AA2" w14:textId="77777777" w:rsidR="00E9035E" w:rsidRPr="004F5B22" w:rsidRDefault="005852CE" w:rsidP="00E9035E">
      <w:pPr>
        <w:jc w:val="both"/>
        <w:rPr>
          <w:b/>
          <w:bCs/>
          <w:color w:val="000000" w:themeColor="text1"/>
        </w:rPr>
      </w:pPr>
      <w:r w:rsidRPr="00B40170">
        <w:rPr>
          <w:rFonts w:ascii="Arial" w:hAnsi="Arial" w:cs="Arial"/>
          <w:color w:val="000000" w:themeColor="text1"/>
          <w:sz w:val="22"/>
          <w:szCs w:val="22"/>
        </w:rPr>
        <w:t xml:space="preserve">Por otro lado, es importante mencionar que </w:t>
      </w:r>
      <w:r w:rsidRPr="004F5B22">
        <w:rPr>
          <w:rFonts w:ascii="Arial" w:hAnsi="Arial" w:cs="Arial"/>
          <w:b/>
          <w:bCs/>
          <w:color w:val="000000" w:themeColor="text1"/>
          <w:sz w:val="22"/>
          <w:szCs w:val="22"/>
        </w:rPr>
        <w:t xml:space="preserve">por medio del informe de seguimiento anterior se le solicitó al Municipio la </w:t>
      </w:r>
      <w:r w:rsidRPr="004F5B22">
        <w:rPr>
          <w:rFonts w:ascii="Arial" w:hAnsi="Arial" w:cs="Arial"/>
          <w:b/>
          <w:bCs/>
          <w:color w:val="000000" w:themeColor="text1"/>
          <w:sz w:val="22"/>
        </w:rPr>
        <w:t>entrega del acto administrativo de la Personería Municipal, a través del cual culminó el proceso de selección de los representantes de la comunidad en el Comité Permanente de Estratificación, en el que se identifi</w:t>
      </w:r>
      <w:r w:rsidR="009C6D76" w:rsidRPr="004F5B22">
        <w:rPr>
          <w:rFonts w:ascii="Arial" w:hAnsi="Arial" w:cs="Arial"/>
          <w:b/>
          <w:bCs/>
          <w:color w:val="000000" w:themeColor="text1"/>
          <w:sz w:val="22"/>
        </w:rPr>
        <w:t>cara</w:t>
      </w:r>
      <w:r w:rsidRPr="004F5B22">
        <w:rPr>
          <w:rFonts w:ascii="Arial" w:hAnsi="Arial" w:cs="Arial"/>
          <w:b/>
          <w:bCs/>
          <w:color w:val="000000" w:themeColor="text1"/>
          <w:sz w:val="22"/>
        </w:rPr>
        <w:t xml:space="preserve"> al representante de la comunidad rural del Municipio (de centros poblados o de fincas y viviendas dispersas)</w:t>
      </w:r>
      <w:r w:rsidR="00B40170" w:rsidRPr="004F5B22">
        <w:rPr>
          <w:rFonts w:ascii="Arial" w:hAnsi="Arial" w:cs="Arial"/>
          <w:b/>
          <w:bCs/>
          <w:color w:val="000000" w:themeColor="text1"/>
          <w:sz w:val="22"/>
        </w:rPr>
        <w:t xml:space="preserve">, al igual que </w:t>
      </w:r>
      <w:r w:rsidR="00E9035E" w:rsidRPr="004F5B22">
        <w:rPr>
          <w:rFonts w:ascii="Arial" w:hAnsi="Arial" w:cs="Arial"/>
          <w:b/>
          <w:bCs/>
          <w:color w:val="000000" w:themeColor="text1"/>
          <w:sz w:val="22"/>
        </w:rPr>
        <w:t>el decreto mediante el cual</w:t>
      </w:r>
      <w:r w:rsidR="009C6D76" w:rsidRPr="004F5B22">
        <w:rPr>
          <w:rFonts w:ascii="Arial" w:hAnsi="Arial" w:cs="Arial"/>
          <w:b/>
          <w:bCs/>
          <w:color w:val="000000" w:themeColor="text1"/>
          <w:sz w:val="22"/>
        </w:rPr>
        <w:t xml:space="preserve">, se </w:t>
      </w:r>
      <w:r w:rsidR="00E9035E" w:rsidRPr="004F5B22">
        <w:rPr>
          <w:rFonts w:ascii="Arial" w:hAnsi="Arial" w:cs="Arial"/>
          <w:b/>
          <w:bCs/>
          <w:color w:val="000000" w:themeColor="text1"/>
          <w:sz w:val="22"/>
        </w:rPr>
        <w:t>conform</w:t>
      </w:r>
      <w:r w:rsidR="00B40170" w:rsidRPr="004F5B22">
        <w:rPr>
          <w:rFonts w:ascii="Arial" w:hAnsi="Arial" w:cs="Arial"/>
          <w:b/>
          <w:bCs/>
          <w:color w:val="000000" w:themeColor="text1"/>
          <w:sz w:val="22"/>
        </w:rPr>
        <w:t>ó</w:t>
      </w:r>
      <w:r w:rsidR="00E9035E" w:rsidRPr="004F5B22">
        <w:rPr>
          <w:rFonts w:ascii="Arial" w:hAnsi="Arial" w:cs="Arial"/>
          <w:b/>
          <w:bCs/>
          <w:color w:val="000000" w:themeColor="text1"/>
          <w:sz w:val="22"/>
        </w:rPr>
        <w:t xml:space="preserve"> el Comité Permanente de Estratificación, identificando plenamente a los representantes de la comunidad seleccionados por la Personería (donde qued</w:t>
      </w:r>
      <w:r w:rsidR="009C6D76" w:rsidRPr="004F5B22">
        <w:rPr>
          <w:rFonts w:ascii="Arial" w:hAnsi="Arial" w:cs="Arial"/>
          <w:b/>
          <w:bCs/>
          <w:color w:val="000000" w:themeColor="text1"/>
          <w:sz w:val="22"/>
        </w:rPr>
        <w:t>ara</w:t>
      </w:r>
      <w:r w:rsidR="00E9035E" w:rsidRPr="004F5B22">
        <w:rPr>
          <w:rFonts w:ascii="Arial" w:hAnsi="Arial" w:cs="Arial"/>
          <w:b/>
          <w:bCs/>
          <w:color w:val="000000" w:themeColor="text1"/>
          <w:sz w:val="22"/>
        </w:rPr>
        <w:t xml:space="preserve"> claro quién es el representante de la comunidad rural del Municipio), y a los representantes de las empresas que comercializan los Servicios Públicos Domiciliarios en el Municipio, ya que es a través de este acto administrativo que se cre</w:t>
      </w:r>
      <w:r w:rsidR="009C6D76" w:rsidRPr="004F5B22">
        <w:rPr>
          <w:rFonts w:ascii="Arial" w:hAnsi="Arial" w:cs="Arial"/>
          <w:b/>
          <w:bCs/>
          <w:color w:val="000000" w:themeColor="text1"/>
          <w:sz w:val="22"/>
        </w:rPr>
        <w:t>ó</w:t>
      </w:r>
      <w:r w:rsidR="00E9035E" w:rsidRPr="004F5B22">
        <w:rPr>
          <w:rFonts w:ascii="Arial" w:hAnsi="Arial" w:cs="Arial"/>
          <w:b/>
          <w:bCs/>
          <w:color w:val="000000" w:themeColor="text1"/>
          <w:sz w:val="22"/>
        </w:rPr>
        <w:t xml:space="preserve"> la obligación legal para el pago de los honorarios de los representantes de la comunidad</w:t>
      </w:r>
      <w:r w:rsidR="009C6D76" w:rsidRPr="004F5B22">
        <w:rPr>
          <w:rFonts w:ascii="Arial" w:hAnsi="Arial" w:cs="Arial"/>
          <w:b/>
          <w:bCs/>
          <w:color w:val="000000" w:themeColor="text1"/>
          <w:sz w:val="22"/>
        </w:rPr>
        <w:t>; sin embargo, dicha información no fue entregada en esta oportunidad.</w:t>
      </w:r>
    </w:p>
    <w:p w14:paraId="232CC443" w14:textId="77777777" w:rsidR="00E9035E" w:rsidRDefault="00E9035E" w:rsidP="00E9035E">
      <w:pPr>
        <w:jc w:val="both"/>
      </w:pPr>
    </w:p>
    <w:p w14:paraId="0771F81D" w14:textId="77777777" w:rsidR="001E398A" w:rsidRDefault="0027676D" w:rsidP="00E9035E">
      <w:pPr>
        <w:jc w:val="both"/>
        <w:rPr>
          <w:rFonts w:ascii="Arial" w:hAnsi="Arial" w:cs="Arial"/>
          <w:bCs/>
          <w:color w:val="000000" w:themeColor="text1"/>
          <w:sz w:val="22"/>
        </w:rPr>
      </w:pPr>
      <w:r>
        <w:rPr>
          <w:rFonts w:ascii="Arial" w:hAnsi="Arial" w:cs="Arial"/>
          <w:bCs/>
          <w:color w:val="000000" w:themeColor="text1"/>
          <w:sz w:val="22"/>
        </w:rPr>
        <w:t>Adicio</w:t>
      </w:r>
      <w:r w:rsidR="00E9035E" w:rsidRPr="0027676D">
        <w:rPr>
          <w:rFonts w:ascii="Arial" w:hAnsi="Arial" w:cs="Arial"/>
          <w:bCs/>
          <w:color w:val="000000" w:themeColor="text1"/>
          <w:sz w:val="22"/>
        </w:rPr>
        <w:t xml:space="preserve">nalmente, </w:t>
      </w:r>
      <w:r w:rsidR="009C6D76" w:rsidRPr="0027676D">
        <w:rPr>
          <w:rFonts w:ascii="Arial" w:hAnsi="Arial" w:cs="Arial"/>
          <w:bCs/>
          <w:color w:val="000000" w:themeColor="text1"/>
          <w:sz w:val="22"/>
        </w:rPr>
        <w:t xml:space="preserve">pese a que las actas del CPE </w:t>
      </w:r>
      <w:r w:rsidR="005D75F9" w:rsidRPr="0027676D">
        <w:rPr>
          <w:rFonts w:ascii="Arial" w:hAnsi="Arial" w:cs="Arial"/>
          <w:bCs/>
          <w:color w:val="000000" w:themeColor="text1"/>
          <w:sz w:val="22"/>
        </w:rPr>
        <w:t xml:space="preserve">contenían </w:t>
      </w:r>
      <w:r w:rsidR="0038538F" w:rsidRPr="0027676D">
        <w:rPr>
          <w:rFonts w:ascii="Arial" w:hAnsi="Arial" w:cs="Arial"/>
          <w:bCs/>
          <w:color w:val="000000" w:themeColor="text1"/>
          <w:sz w:val="22"/>
        </w:rPr>
        <w:t>una propuesta de presupuesto</w:t>
      </w:r>
      <w:r w:rsidR="00742C5F" w:rsidRPr="0027676D">
        <w:rPr>
          <w:rFonts w:ascii="Arial" w:hAnsi="Arial" w:cs="Arial"/>
          <w:bCs/>
          <w:color w:val="000000" w:themeColor="text1"/>
          <w:sz w:val="22"/>
        </w:rPr>
        <w:t xml:space="preserve"> de Concurso Económico para la vigencia 2021 y que para 2022 entre las actividades a realizar está la de presenta</w:t>
      </w:r>
      <w:r w:rsidRPr="0027676D">
        <w:rPr>
          <w:rFonts w:ascii="Arial" w:hAnsi="Arial" w:cs="Arial"/>
          <w:bCs/>
          <w:color w:val="000000" w:themeColor="text1"/>
          <w:sz w:val="22"/>
        </w:rPr>
        <w:t xml:space="preserve">r uno nuevo, </w:t>
      </w:r>
      <w:r w:rsidRPr="004F5B22">
        <w:rPr>
          <w:rFonts w:ascii="Arial" w:hAnsi="Arial" w:cs="Arial"/>
          <w:b/>
          <w:color w:val="000000" w:themeColor="text1"/>
          <w:sz w:val="22"/>
        </w:rPr>
        <w:t>no queda claro cuál es la fuente de recursos con la que se está pagando la asistencia a las sesiones de los representantes de la comunidad pertenecientes al Comité Permanente de Estratificación</w:t>
      </w:r>
      <w:r w:rsidR="001E398A">
        <w:rPr>
          <w:rFonts w:ascii="Arial" w:hAnsi="Arial" w:cs="Arial"/>
          <w:bCs/>
          <w:color w:val="000000" w:themeColor="text1"/>
          <w:sz w:val="22"/>
        </w:rPr>
        <w:t xml:space="preserve">, sin embargo, cabe </w:t>
      </w:r>
      <w:r w:rsidR="00DB4FD7">
        <w:rPr>
          <w:rFonts w:ascii="Arial" w:hAnsi="Arial" w:cs="Arial"/>
          <w:bCs/>
          <w:color w:val="000000" w:themeColor="text1"/>
          <w:sz w:val="22"/>
        </w:rPr>
        <w:t>indicar</w:t>
      </w:r>
      <w:r w:rsidR="001E398A">
        <w:rPr>
          <w:rFonts w:ascii="Arial" w:hAnsi="Arial" w:cs="Arial"/>
          <w:bCs/>
          <w:color w:val="000000" w:themeColor="text1"/>
          <w:sz w:val="22"/>
        </w:rPr>
        <w:t xml:space="preserve"> que estas no se podrán pagar con recursos de la participación para Agua Potable y Saneamiento Básico del Sistema General de Participaciones</w:t>
      </w:r>
      <w:r w:rsidR="00DB4FD7">
        <w:rPr>
          <w:rFonts w:ascii="Arial" w:hAnsi="Arial" w:cs="Arial"/>
          <w:bCs/>
          <w:color w:val="000000" w:themeColor="text1"/>
          <w:sz w:val="22"/>
        </w:rPr>
        <w:t xml:space="preserve"> ni con otros recursos </w:t>
      </w:r>
      <w:r w:rsidR="0062076E">
        <w:rPr>
          <w:rFonts w:ascii="Arial" w:hAnsi="Arial" w:cs="Arial"/>
          <w:bCs/>
          <w:color w:val="000000" w:themeColor="text1"/>
          <w:sz w:val="22"/>
        </w:rPr>
        <w:t>que tengan</w:t>
      </w:r>
      <w:r w:rsidR="00DB4FD7">
        <w:rPr>
          <w:rFonts w:ascii="Arial" w:hAnsi="Arial" w:cs="Arial"/>
          <w:bCs/>
          <w:color w:val="000000" w:themeColor="text1"/>
          <w:sz w:val="22"/>
        </w:rPr>
        <w:t xml:space="preserve"> destinación específica</w:t>
      </w:r>
      <w:r w:rsidR="0062076E">
        <w:rPr>
          <w:rFonts w:ascii="Arial" w:hAnsi="Arial" w:cs="Arial"/>
          <w:bCs/>
          <w:color w:val="000000" w:themeColor="text1"/>
          <w:sz w:val="22"/>
        </w:rPr>
        <w:t xml:space="preserve">, sino que se deberán pagar con recursos propios, </w:t>
      </w:r>
      <w:r w:rsidR="00DB4FD7">
        <w:rPr>
          <w:rFonts w:ascii="Arial" w:hAnsi="Arial" w:cs="Arial"/>
          <w:bCs/>
          <w:color w:val="000000" w:themeColor="text1"/>
          <w:sz w:val="22"/>
        </w:rPr>
        <w:t>de ahí la conveniencia de adoptar el Concurso Económico.</w:t>
      </w:r>
      <w:r w:rsidR="001E398A">
        <w:rPr>
          <w:rFonts w:ascii="Arial" w:hAnsi="Arial" w:cs="Arial"/>
          <w:bCs/>
          <w:color w:val="000000" w:themeColor="text1"/>
          <w:sz w:val="22"/>
        </w:rPr>
        <w:t xml:space="preserve"> </w:t>
      </w:r>
    </w:p>
    <w:p w14:paraId="3A4825BC" w14:textId="77777777" w:rsidR="001E398A" w:rsidRDefault="001E398A" w:rsidP="00E9035E">
      <w:pPr>
        <w:jc w:val="both"/>
        <w:rPr>
          <w:rFonts w:ascii="Arial" w:hAnsi="Arial" w:cs="Arial"/>
          <w:bCs/>
          <w:color w:val="000000" w:themeColor="text1"/>
          <w:sz w:val="22"/>
        </w:rPr>
      </w:pPr>
    </w:p>
    <w:p w14:paraId="7CDC75C9" w14:textId="77777777" w:rsidR="0038538F" w:rsidRDefault="0027676D" w:rsidP="00E9035E">
      <w:pPr>
        <w:jc w:val="both"/>
        <w:rPr>
          <w:rFonts w:ascii="Arial" w:hAnsi="Arial" w:cs="Arial"/>
          <w:b/>
          <w:color w:val="000000" w:themeColor="text1"/>
          <w:sz w:val="22"/>
        </w:rPr>
      </w:pPr>
      <w:r>
        <w:rPr>
          <w:rFonts w:ascii="Arial" w:hAnsi="Arial" w:cs="Arial"/>
          <w:bCs/>
          <w:color w:val="000000" w:themeColor="text1"/>
          <w:sz w:val="22"/>
        </w:rPr>
        <w:t>Finalmente, se recomienda al municipio de Caparrapí – Cundinamarca con</w:t>
      </w:r>
      <w:r w:rsidR="00D252BF">
        <w:rPr>
          <w:rFonts w:ascii="Arial" w:hAnsi="Arial" w:cs="Arial"/>
          <w:bCs/>
          <w:color w:val="000000" w:themeColor="text1"/>
          <w:sz w:val="22"/>
        </w:rPr>
        <w:t>sulta</w:t>
      </w:r>
      <w:r>
        <w:rPr>
          <w:rFonts w:ascii="Arial" w:hAnsi="Arial" w:cs="Arial"/>
          <w:bCs/>
          <w:color w:val="000000" w:themeColor="text1"/>
          <w:sz w:val="22"/>
        </w:rPr>
        <w:t xml:space="preserve">r y aplicar </w:t>
      </w:r>
      <w:r w:rsidR="00D252BF">
        <w:rPr>
          <w:rFonts w:ascii="Arial" w:hAnsi="Arial" w:cs="Arial"/>
          <w:bCs/>
          <w:color w:val="000000" w:themeColor="text1"/>
          <w:sz w:val="22"/>
        </w:rPr>
        <w:t xml:space="preserve">el </w:t>
      </w:r>
      <w:r w:rsidR="00D252BF" w:rsidRPr="00D252BF">
        <w:rPr>
          <w:rFonts w:ascii="Arial" w:hAnsi="Arial" w:cs="Arial"/>
          <w:bCs/>
          <w:color w:val="000000" w:themeColor="text1"/>
          <w:sz w:val="22"/>
        </w:rPr>
        <w:t>Modelo de Reglamento del Comité Permanente de Estratificación Socioeconómica del DANE.</w:t>
      </w:r>
    </w:p>
    <w:p w14:paraId="309F8DB7" w14:textId="77777777" w:rsidR="00E9035E" w:rsidRDefault="00E9035E" w:rsidP="00E9035E">
      <w:pPr>
        <w:jc w:val="both"/>
        <w:rPr>
          <w:rFonts w:ascii="Arial" w:hAnsi="Arial" w:cs="Arial"/>
          <w:color w:val="000000" w:themeColor="text1"/>
          <w:sz w:val="22"/>
        </w:rPr>
      </w:pPr>
    </w:p>
    <w:p w14:paraId="740C7C52" w14:textId="77777777" w:rsidR="000856AB" w:rsidRDefault="000856AB" w:rsidP="000856AB">
      <w:pPr>
        <w:pStyle w:val="Prrafodelista"/>
        <w:numPr>
          <w:ilvl w:val="0"/>
          <w:numId w:val="3"/>
        </w:numPr>
        <w:jc w:val="both"/>
        <w:rPr>
          <w:rFonts w:ascii="Arial" w:hAnsi="Arial" w:cs="Arial"/>
          <w:b/>
          <w:color w:val="000000" w:themeColor="text1"/>
          <w:sz w:val="22"/>
          <w:szCs w:val="22"/>
          <w:lang w:val="es-CO"/>
        </w:rPr>
      </w:pPr>
      <w:r w:rsidRPr="000856AB">
        <w:rPr>
          <w:rFonts w:ascii="Arial" w:hAnsi="Arial" w:cs="Arial"/>
          <w:b/>
          <w:color w:val="000000" w:themeColor="text1"/>
          <w:sz w:val="22"/>
          <w:szCs w:val="22"/>
          <w:lang w:val="es-CO"/>
        </w:rPr>
        <w:t>AVANCES</w:t>
      </w:r>
    </w:p>
    <w:p w14:paraId="1E0A43A3" w14:textId="77777777" w:rsidR="00DD4809" w:rsidRPr="000856AB" w:rsidRDefault="00DD4809" w:rsidP="00DD4809">
      <w:pPr>
        <w:pStyle w:val="Prrafodelista"/>
        <w:jc w:val="both"/>
        <w:rPr>
          <w:rFonts w:ascii="Arial" w:hAnsi="Arial" w:cs="Arial"/>
          <w:b/>
          <w:color w:val="000000" w:themeColor="text1"/>
          <w:sz w:val="22"/>
          <w:szCs w:val="22"/>
          <w:lang w:val="es-CO"/>
        </w:rPr>
      </w:pPr>
    </w:p>
    <w:p w14:paraId="0AD182C9" w14:textId="77777777" w:rsidR="000856AB" w:rsidRDefault="000856AB" w:rsidP="000856AB">
      <w:pPr>
        <w:jc w:val="both"/>
        <w:rPr>
          <w:rFonts w:ascii="Arial" w:hAnsi="Arial" w:cs="Arial"/>
          <w:b/>
          <w:color w:val="000000" w:themeColor="text1"/>
          <w:sz w:val="22"/>
          <w:szCs w:val="22"/>
        </w:rPr>
      </w:pPr>
      <w:r>
        <w:rPr>
          <w:rFonts w:ascii="Arial" w:hAnsi="Arial" w:cs="Arial"/>
          <w:b/>
          <w:color w:val="000000" w:themeColor="text1"/>
          <w:sz w:val="22"/>
          <w:szCs w:val="22"/>
        </w:rPr>
        <w:t>Categoría Prestación de Servicios.</w:t>
      </w:r>
    </w:p>
    <w:p w14:paraId="2292FFD6" w14:textId="77777777" w:rsidR="000856AB" w:rsidRDefault="000856AB" w:rsidP="000856AB">
      <w:pPr>
        <w:jc w:val="both"/>
        <w:rPr>
          <w:rFonts w:ascii="Arial" w:hAnsi="Arial" w:cs="Arial"/>
          <w:color w:val="000000" w:themeColor="text1"/>
          <w:sz w:val="22"/>
          <w:szCs w:val="22"/>
        </w:rPr>
      </w:pPr>
    </w:p>
    <w:p w14:paraId="7C6D6BA9" w14:textId="77777777" w:rsidR="000856AB" w:rsidRDefault="000856AB" w:rsidP="000856AB">
      <w:pPr>
        <w:numPr>
          <w:ilvl w:val="0"/>
          <w:numId w:val="8"/>
        </w:numPr>
        <w:jc w:val="both"/>
        <w:rPr>
          <w:rFonts w:ascii="Arial" w:hAnsi="Arial" w:cs="Arial"/>
          <w:b/>
          <w:color w:val="000000" w:themeColor="text1"/>
          <w:sz w:val="22"/>
          <w:szCs w:val="22"/>
        </w:rPr>
      </w:pPr>
      <w:r>
        <w:rPr>
          <w:rFonts w:ascii="Arial" w:hAnsi="Arial" w:cs="Arial"/>
          <w:b/>
          <w:color w:val="000000" w:themeColor="text1"/>
          <w:sz w:val="22"/>
          <w:szCs w:val="22"/>
        </w:rPr>
        <w:t>Prestación de servicios</w:t>
      </w:r>
    </w:p>
    <w:p w14:paraId="0CC83812" w14:textId="77777777" w:rsidR="000856AB" w:rsidRDefault="000856AB" w:rsidP="000856AB">
      <w:pPr>
        <w:ind w:left="720"/>
        <w:contextualSpacing/>
        <w:jc w:val="both"/>
        <w:rPr>
          <w:rFonts w:ascii="Arial" w:hAnsi="Arial" w:cs="Arial"/>
          <w:b/>
          <w:color w:val="FF0000"/>
          <w:sz w:val="22"/>
          <w:szCs w:val="22"/>
        </w:rPr>
      </w:pPr>
    </w:p>
    <w:p w14:paraId="781BBFCF" w14:textId="77777777" w:rsidR="000856AB" w:rsidRPr="00E859CE" w:rsidRDefault="000856AB" w:rsidP="00E859CE">
      <w:pPr>
        <w:pStyle w:val="Prrafodelista"/>
        <w:numPr>
          <w:ilvl w:val="0"/>
          <w:numId w:val="11"/>
        </w:numPr>
        <w:jc w:val="both"/>
        <w:rPr>
          <w:rFonts w:ascii="Arial" w:hAnsi="Arial" w:cs="Arial"/>
          <w:b/>
          <w:i/>
          <w:color w:val="000000" w:themeColor="text1"/>
          <w:sz w:val="22"/>
          <w:szCs w:val="22"/>
        </w:rPr>
      </w:pPr>
      <w:r w:rsidRPr="00E859CE">
        <w:rPr>
          <w:rFonts w:ascii="Arial" w:hAnsi="Arial" w:cs="Arial"/>
          <w:b/>
          <w:i/>
          <w:color w:val="000000" w:themeColor="text1"/>
          <w:sz w:val="22"/>
          <w:szCs w:val="22"/>
        </w:rPr>
        <w:t xml:space="preserve">Presentar al Comité Permanente de Estratificación la información recibida de las entidades nacionales (DANE, IGAC, Consolidación territorial, Concurso Económico) para la definición de </w:t>
      </w:r>
      <w:r w:rsidRPr="006C0465">
        <w:rPr>
          <w:rFonts w:ascii="Arial" w:hAnsi="Arial" w:cs="Arial"/>
          <w:b/>
          <w:i/>
          <w:color w:val="000000" w:themeColor="text1"/>
          <w:sz w:val="22"/>
          <w:szCs w:val="22"/>
        </w:rPr>
        <w:t>estrategias enfocadas hacia la actualización de la estratificación de la cabecera municipal. (Cumple)</w:t>
      </w:r>
    </w:p>
    <w:p w14:paraId="5B9A6E05" w14:textId="77777777" w:rsidR="000856AB" w:rsidRDefault="000856AB" w:rsidP="000856AB">
      <w:pPr>
        <w:jc w:val="both"/>
        <w:rPr>
          <w:rFonts w:ascii="Arial" w:hAnsi="Arial" w:cs="Arial"/>
          <w:b/>
          <w:i/>
          <w:color w:val="FF0000"/>
          <w:sz w:val="22"/>
          <w:szCs w:val="22"/>
        </w:rPr>
      </w:pPr>
    </w:p>
    <w:p w14:paraId="4E7B9F8A" w14:textId="77777777" w:rsidR="000856AB" w:rsidRDefault="000856AB" w:rsidP="000856AB">
      <w:pPr>
        <w:jc w:val="both"/>
        <w:rPr>
          <w:rFonts w:ascii="Arial" w:hAnsi="Arial" w:cs="Arial"/>
          <w:color w:val="000000" w:themeColor="text1"/>
          <w:sz w:val="22"/>
          <w:szCs w:val="22"/>
        </w:rPr>
      </w:pPr>
      <w:r>
        <w:rPr>
          <w:rFonts w:ascii="Arial" w:hAnsi="Arial" w:cs="Arial"/>
          <w:color w:val="000000" w:themeColor="text1"/>
          <w:sz w:val="22"/>
          <w:szCs w:val="22"/>
        </w:rPr>
        <w:t>Con el fin de evidenciar el cumplimiento de esta Actividad, el Municipio entregó un documento denominado “Estrategia de estratificación” por medio del cual, este estableció actividades, acciones, responsables y fechas con el fin de realizar la actualización de la estratificación.</w:t>
      </w:r>
    </w:p>
    <w:p w14:paraId="77A45648" w14:textId="77777777" w:rsidR="000856AB" w:rsidRDefault="000856AB" w:rsidP="000856AB">
      <w:pPr>
        <w:jc w:val="both"/>
        <w:rPr>
          <w:rFonts w:ascii="Arial" w:hAnsi="Arial" w:cs="Arial"/>
          <w:color w:val="000000" w:themeColor="text1"/>
          <w:sz w:val="22"/>
          <w:szCs w:val="22"/>
        </w:rPr>
      </w:pPr>
    </w:p>
    <w:p w14:paraId="768F1099" w14:textId="77777777" w:rsidR="000856AB" w:rsidRDefault="000856AB" w:rsidP="000856AB">
      <w:pPr>
        <w:jc w:val="both"/>
        <w:rPr>
          <w:rFonts w:ascii="Arial" w:hAnsi="Arial" w:cs="Arial"/>
          <w:color w:val="000000" w:themeColor="text1"/>
          <w:sz w:val="22"/>
          <w:szCs w:val="22"/>
        </w:rPr>
      </w:pPr>
      <w:r>
        <w:rPr>
          <w:rFonts w:ascii="Arial" w:hAnsi="Arial" w:cs="Arial"/>
          <w:color w:val="000000" w:themeColor="text1"/>
          <w:sz w:val="22"/>
          <w:szCs w:val="22"/>
        </w:rPr>
        <w:lastRenderedPageBreak/>
        <w:t>Así mismo, allegó anexos de actividades realizadas entre las que están: acta de reunión sostenida en abril de 2021 con el Director Territorial del Instituto Geográfico Agustín Codazzi (IGAC) de Cundinamarca, donde se le solicitaron los registros tipo 1 y 2 alfanuméricos y geográficos  junto con la respectiva cartografía para iniciar con la primera etapa de actualización de la estratificación; oficios que evidencian gestión del Municipio ante el DANE con el fin de obtener orientación en lo relacionado con el proceso de actualización de la estratificación de la cabecera municipal; documentos enviados por el DANE con el fin de que el Municipio realice la revisión general de la estratificación urbana; acta de socialización de la metodología de estratificación al Comité Permanente de Estratificación; acta por medio de la cual el CPE aprobó la estimación del costo asociado a su funcionamiento, que para la vigencia 2021 era de $9.715.000; entre otros.</w:t>
      </w:r>
    </w:p>
    <w:p w14:paraId="697CB4F1" w14:textId="77777777" w:rsidR="000856AB" w:rsidRDefault="000856AB" w:rsidP="000856AB">
      <w:pPr>
        <w:jc w:val="both"/>
        <w:rPr>
          <w:rFonts w:ascii="Arial" w:hAnsi="Arial" w:cs="Arial"/>
          <w:color w:val="000000" w:themeColor="text1"/>
          <w:sz w:val="22"/>
          <w:szCs w:val="22"/>
        </w:rPr>
      </w:pPr>
    </w:p>
    <w:p w14:paraId="70366906" w14:textId="77777777" w:rsidR="000856AB" w:rsidRDefault="000856AB" w:rsidP="000856AB">
      <w:pPr>
        <w:jc w:val="both"/>
        <w:rPr>
          <w:rFonts w:ascii="Arial" w:hAnsi="Arial" w:cs="Arial"/>
          <w:color w:val="000000" w:themeColor="text1"/>
          <w:sz w:val="22"/>
          <w:szCs w:val="22"/>
        </w:rPr>
      </w:pPr>
      <w:r>
        <w:rPr>
          <w:rFonts w:ascii="Arial" w:hAnsi="Arial" w:cs="Arial"/>
          <w:color w:val="000000" w:themeColor="text1"/>
          <w:sz w:val="22"/>
          <w:szCs w:val="22"/>
        </w:rPr>
        <w:t>Cabe indicar que a través de la información entregada se pudo evidenciar que el DANE, en el marco de la revisión de la estratificación urbana le envió al Municipio un oficio con fecha del 3 de junio de 2021 algunos productos con el fin de que este, junto con el CPE dieran inicio a las actividades de evaluación y revisión correspondientes a la primera etapa, de acuerdo con las instrucciones del Manual de realización de la estratificación urbana, para lo cual le otorgó a la Entidad Territorial un plazo de tres meses desde el 15 de junio de 2021, sin embargo, entre los anexos se pudo ver también un oficio (sin número de radicado o constancia de recibido por parte de la Entidad receptora) con fecha del 24 de mayo de 2022, por medio del cual, el Municipio solicitó al DANE una ampliación de plazo para la entrega de lo requerido por esta entidad en el marco de la primera etapa de la actualización de la estratificación de la cabecera municipal, no obstante, se desconoce si hay avances frente al tema.</w:t>
      </w:r>
    </w:p>
    <w:p w14:paraId="72680576" w14:textId="77777777" w:rsidR="000856AB" w:rsidRDefault="000856AB" w:rsidP="000856AB">
      <w:pPr>
        <w:jc w:val="both"/>
        <w:rPr>
          <w:rFonts w:ascii="Arial" w:hAnsi="Arial" w:cs="Arial"/>
          <w:color w:val="000000" w:themeColor="text1"/>
          <w:sz w:val="22"/>
          <w:szCs w:val="22"/>
        </w:rPr>
      </w:pPr>
    </w:p>
    <w:p w14:paraId="1BA66A7E" w14:textId="77777777" w:rsidR="000856AB" w:rsidRDefault="000856AB" w:rsidP="000856AB">
      <w:pPr>
        <w:jc w:val="both"/>
        <w:rPr>
          <w:rFonts w:ascii="Arial" w:hAnsi="Arial" w:cs="Arial"/>
          <w:b/>
          <w:color w:val="000000"/>
          <w:sz w:val="22"/>
          <w:szCs w:val="22"/>
        </w:rPr>
      </w:pPr>
      <w:r>
        <w:rPr>
          <w:rFonts w:ascii="Arial" w:hAnsi="Arial" w:cs="Arial"/>
          <w:color w:val="000000" w:themeColor="text1"/>
          <w:sz w:val="22"/>
          <w:szCs w:val="22"/>
        </w:rPr>
        <w:t xml:space="preserve">A través de los anexos también fue posible observar que el DANE dictó una capacitación sobre concurso económico y que entre las actividades por desarrollar según la Estrategia de estratificación está la de </w:t>
      </w:r>
      <w:r w:rsidRPr="00975FAB">
        <w:rPr>
          <w:rFonts w:ascii="Arial" w:hAnsi="Arial" w:cs="Arial"/>
          <w:i/>
          <w:iCs/>
          <w:color w:val="000000" w:themeColor="text1"/>
          <w:sz w:val="22"/>
          <w:szCs w:val="22"/>
        </w:rPr>
        <w:t>“Presentar un nuevo concurso económico para el presente año 2022”</w:t>
      </w:r>
      <w:r>
        <w:rPr>
          <w:rFonts w:ascii="Arial" w:hAnsi="Arial" w:cs="Arial"/>
          <w:i/>
          <w:iCs/>
          <w:color w:val="000000" w:themeColor="text1"/>
          <w:sz w:val="22"/>
          <w:szCs w:val="22"/>
        </w:rPr>
        <w:t xml:space="preserve"> </w:t>
      </w:r>
      <w:r w:rsidRPr="00415DB7">
        <w:rPr>
          <w:rFonts w:ascii="Arial" w:hAnsi="Arial" w:cs="Arial"/>
          <w:color w:val="000000" w:themeColor="text1"/>
          <w:sz w:val="22"/>
          <w:szCs w:val="22"/>
        </w:rPr>
        <w:t>y que incluye como acción establecer y aprobar en el Comité Permanente de estratificación la nueva propuesta de presupuesto</w:t>
      </w:r>
      <w:r>
        <w:rPr>
          <w:rFonts w:ascii="Arial" w:hAnsi="Arial" w:cs="Arial"/>
          <w:color w:val="000000" w:themeColor="text1"/>
          <w:sz w:val="22"/>
          <w:szCs w:val="22"/>
        </w:rPr>
        <w:t xml:space="preserve"> y la proyección del costo de la actualización de estratificación del municipio para el año 2022</w:t>
      </w:r>
      <w:r>
        <w:rPr>
          <w:rFonts w:ascii="Arial" w:hAnsi="Arial" w:cs="Arial"/>
          <w:i/>
          <w:iCs/>
          <w:color w:val="000000" w:themeColor="text1"/>
          <w:sz w:val="22"/>
          <w:szCs w:val="22"/>
        </w:rPr>
        <w:t xml:space="preserve">, </w:t>
      </w:r>
      <w:r>
        <w:rPr>
          <w:rFonts w:ascii="Arial" w:hAnsi="Arial" w:cs="Arial"/>
          <w:color w:val="000000" w:themeColor="text1"/>
          <w:sz w:val="22"/>
          <w:szCs w:val="22"/>
        </w:rPr>
        <w:t>no obstante,</w:t>
      </w:r>
      <w:r w:rsidRPr="00163033">
        <w:rPr>
          <w:rFonts w:ascii="Arial" w:hAnsi="Arial" w:cs="Arial"/>
          <w:bCs/>
          <w:color w:val="000000" w:themeColor="text1"/>
          <w:sz w:val="22"/>
          <w:szCs w:val="22"/>
        </w:rPr>
        <w:t xml:space="preserve"> </w:t>
      </w:r>
      <w:r w:rsidRPr="00163033">
        <w:rPr>
          <w:rFonts w:ascii="Arial" w:hAnsi="Arial" w:cs="Arial"/>
          <w:bCs/>
          <w:color w:val="000000"/>
          <w:sz w:val="22"/>
          <w:szCs w:val="22"/>
        </w:rPr>
        <w:t>se le recuerda al Municipio que la adopción de tributos corresponde a la Corporación Administrativa y que por lo tanto para lograr recursos por esta tasa es necesario presentar un proyecto al Concejo Municipal y conseguir su aprobación.</w:t>
      </w:r>
    </w:p>
    <w:p w14:paraId="5A502988" w14:textId="77777777" w:rsidR="000856AB" w:rsidRDefault="000856AB" w:rsidP="000856AB">
      <w:pPr>
        <w:jc w:val="both"/>
        <w:rPr>
          <w:rFonts w:ascii="Arial" w:hAnsi="Arial" w:cs="Arial"/>
          <w:color w:val="000000" w:themeColor="text1"/>
          <w:sz w:val="22"/>
          <w:szCs w:val="22"/>
        </w:rPr>
      </w:pPr>
    </w:p>
    <w:p w14:paraId="5056245E" w14:textId="77777777" w:rsidR="000856AB" w:rsidRDefault="000856AB" w:rsidP="000856AB">
      <w:pPr>
        <w:jc w:val="both"/>
        <w:rPr>
          <w:rFonts w:ascii="Arial" w:hAnsi="Arial" w:cs="Arial"/>
          <w:noProof/>
          <w:color w:val="000000" w:themeColor="text1"/>
          <w:sz w:val="22"/>
          <w:lang w:val="es-CO"/>
        </w:rPr>
      </w:pPr>
      <w:r>
        <w:rPr>
          <w:rFonts w:ascii="Arial" w:hAnsi="Arial" w:cs="Arial"/>
          <w:color w:val="000000" w:themeColor="text1"/>
          <w:sz w:val="22"/>
          <w:szCs w:val="22"/>
        </w:rPr>
        <w:t xml:space="preserve">Igualmente, por medio del documento con la estrategia de estratificación se pudo ver además que entre las actividades establecidas está la contratación de una consultoría para la realización de la actualización de la estratificación en octubre de 2022, cuyos resultados revisados y aprobados por parte de la Secretaría de Planeación e Infraestructura, serán adoptados y aplicados por el Municipio, sin embargo, los documentos aportados </w:t>
      </w:r>
      <w:r>
        <w:rPr>
          <w:rFonts w:ascii="Arial" w:hAnsi="Arial" w:cs="Arial"/>
          <w:noProof/>
          <w:color w:val="000000" w:themeColor="text1"/>
          <w:sz w:val="22"/>
          <w:lang w:val="es-CO"/>
        </w:rPr>
        <w:t>no permiten conocer si en la actualidad hay recursos destinados para ese fin.</w:t>
      </w:r>
    </w:p>
    <w:p w14:paraId="13BDFB73" w14:textId="77777777" w:rsidR="000856AB" w:rsidRPr="004D781F" w:rsidRDefault="000856AB" w:rsidP="000856AB">
      <w:pPr>
        <w:jc w:val="both"/>
        <w:rPr>
          <w:rFonts w:ascii="Arial" w:hAnsi="Arial" w:cs="Arial"/>
          <w:color w:val="000000" w:themeColor="text1"/>
          <w:sz w:val="22"/>
          <w:szCs w:val="22"/>
        </w:rPr>
      </w:pPr>
    </w:p>
    <w:p w14:paraId="7A642152" w14:textId="77777777" w:rsidR="00E9035E" w:rsidRDefault="00E9035E" w:rsidP="00E9035E">
      <w:pPr>
        <w:jc w:val="both"/>
        <w:rPr>
          <w:rFonts w:ascii="Arial" w:hAnsi="Arial" w:cs="Arial"/>
          <w:color w:val="000000" w:themeColor="text1"/>
          <w:sz w:val="22"/>
        </w:rPr>
      </w:pPr>
    </w:p>
    <w:p w14:paraId="6E5F4FFB" w14:textId="77777777" w:rsidR="00E9035E" w:rsidRDefault="00E9035E" w:rsidP="00E9035E">
      <w:pPr>
        <w:numPr>
          <w:ilvl w:val="0"/>
          <w:numId w:val="1"/>
        </w:numPr>
        <w:contextualSpacing/>
        <w:jc w:val="both"/>
        <w:rPr>
          <w:rFonts w:ascii="Arial" w:hAnsi="Arial" w:cs="Arial"/>
          <w:b/>
          <w:color w:val="000000" w:themeColor="text1"/>
          <w:sz w:val="22"/>
          <w:szCs w:val="22"/>
        </w:rPr>
      </w:pPr>
      <w:r>
        <w:rPr>
          <w:rFonts w:ascii="Arial" w:hAnsi="Arial" w:cs="Arial"/>
          <w:b/>
          <w:color w:val="000000" w:themeColor="text1"/>
          <w:sz w:val="22"/>
          <w:szCs w:val="22"/>
        </w:rPr>
        <w:t>Conclusiones y Recomendaciones:</w:t>
      </w:r>
    </w:p>
    <w:p w14:paraId="598C4080" w14:textId="77777777" w:rsidR="009920F5" w:rsidRDefault="00E9035E" w:rsidP="00E9035E">
      <w:pPr>
        <w:pStyle w:val="yiv292490742msonormal"/>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Al realizar el análisis del cumplimiento de las actividades de la Medida Correctiva de Suspensión de Giros </w:t>
      </w:r>
      <w:r w:rsidR="00EF212C">
        <w:rPr>
          <w:rFonts w:ascii="Arial" w:hAnsi="Arial" w:cs="Arial"/>
          <w:color w:val="000000" w:themeColor="text1"/>
          <w:sz w:val="22"/>
          <w:szCs w:val="22"/>
          <w:lang w:val="es-CO"/>
        </w:rPr>
        <w:t>ordenada</w:t>
      </w:r>
      <w:r>
        <w:rPr>
          <w:rFonts w:ascii="Arial" w:hAnsi="Arial" w:cs="Arial"/>
          <w:color w:val="000000" w:themeColor="text1"/>
          <w:sz w:val="22"/>
          <w:szCs w:val="22"/>
          <w:lang w:val="es-CO"/>
        </w:rPr>
        <w:t xml:space="preserve"> en el Sector de Agua Potable y Saneamiento Básico por el Municipio de Caparrapí – Cundinamarca se verificó que, de las seis (6) Actividades evaluadas, </w:t>
      </w:r>
      <w:r w:rsidR="004F5B22">
        <w:rPr>
          <w:rFonts w:ascii="Arial" w:hAnsi="Arial" w:cs="Arial"/>
          <w:color w:val="000000" w:themeColor="text1"/>
          <w:sz w:val="22"/>
          <w:szCs w:val="22"/>
          <w:lang w:val="es-CO"/>
        </w:rPr>
        <w:t>una</w:t>
      </w:r>
      <w:r w:rsidR="00D32FBC">
        <w:rPr>
          <w:rFonts w:ascii="Arial" w:hAnsi="Arial" w:cs="Arial"/>
          <w:color w:val="000000" w:themeColor="text1"/>
          <w:sz w:val="22"/>
          <w:szCs w:val="22"/>
          <w:lang w:val="es-CO"/>
        </w:rPr>
        <w:t xml:space="preserve"> (</w:t>
      </w:r>
      <w:r w:rsidR="004F5B22">
        <w:rPr>
          <w:rFonts w:ascii="Arial" w:hAnsi="Arial" w:cs="Arial"/>
          <w:color w:val="000000" w:themeColor="text1"/>
          <w:sz w:val="22"/>
          <w:szCs w:val="22"/>
          <w:lang w:val="es-CO"/>
        </w:rPr>
        <w:t>1</w:t>
      </w:r>
      <w:r w:rsidR="00D32FBC">
        <w:rPr>
          <w:rFonts w:ascii="Arial" w:hAnsi="Arial" w:cs="Arial"/>
          <w:color w:val="000000" w:themeColor="text1"/>
          <w:sz w:val="22"/>
          <w:szCs w:val="22"/>
          <w:lang w:val="es-CO"/>
        </w:rPr>
        <w:t xml:space="preserve">) se </w:t>
      </w:r>
      <w:r w:rsidR="00D32FBC">
        <w:rPr>
          <w:rFonts w:ascii="Arial" w:hAnsi="Arial" w:cs="Arial"/>
          <w:color w:val="000000" w:themeColor="text1"/>
          <w:sz w:val="22"/>
          <w:szCs w:val="22"/>
          <w:lang w:val="es-CO"/>
        </w:rPr>
        <w:lastRenderedPageBreak/>
        <w:t>cumpli</w:t>
      </w:r>
      <w:r w:rsidR="004F5B22">
        <w:rPr>
          <w:rFonts w:ascii="Arial" w:hAnsi="Arial" w:cs="Arial"/>
          <w:color w:val="000000" w:themeColor="text1"/>
          <w:sz w:val="22"/>
          <w:szCs w:val="22"/>
          <w:lang w:val="es-CO"/>
        </w:rPr>
        <w:t>ó</w:t>
      </w:r>
      <w:r w:rsidR="00D32FBC">
        <w:rPr>
          <w:rFonts w:ascii="Arial" w:hAnsi="Arial" w:cs="Arial"/>
          <w:color w:val="000000" w:themeColor="text1"/>
          <w:sz w:val="22"/>
          <w:szCs w:val="22"/>
          <w:lang w:val="es-CO"/>
        </w:rPr>
        <w:t xml:space="preserve">, </w:t>
      </w:r>
      <w:r w:rsidR="004F5B22">
        <w:rPr>
          <w:rFonts w:ascii="Arial" w:hAnsi="Arial" w:cs="Arial"/>
          <w:color w:val="000000" w:themeColor="text1"/>
          <w:sz w:val="22"/>
          <w:szCs w:val="22"/>
          <w:lang w:val="es-CO"/>
        </w:rPr>
        <w:t>cuatro</w:t>
      </w:r>
      <w:r>
        <w:rPr>
          <w:rFonts w:ascii="Arial" w:hAnsi="Arial" w:cs="Arial"/>
          <w:color w:val="000000" w:themeColor="text1"/>
          <w:sz w:val="22"/>
          <w:szCs w:val="22"/>
          <w:lang w:val="es-CO"/>
        </w:rPr>
        <w:t xml:space="preserve"> (</w:t>
      </w:r>
      <w:r w:rsidR="004F5B22">
        <w:rPr>
          <w:rFonts w:ascii="Arial" w:hAnsi="Arial" w:cs="Arial"/>
          <w:color w:val="000000" w:themeColor="text1"/>
          <w:sz w:val="22"/>
          <w:szCs w:val="22"/>
          <w:lang w:val="es-CO"/>
        </w:rPr>
        <w:t>4</w:t>
      </w:r>
      <w:r>
        <w:rPr>
          <w:rFonts w:ascii="Arial" w:hAnsi="Arial" w:cs="Arial"/>
          <w:color w:val="000000" w:themeColor="text1"/>
          <w:sz w:val="22"/>
          <w:szCs w:val="22"/>
          <w:lang w:val="es-CO"/>
        </w:rPr>
        <w:t>) se cumplieron parcialmente</w:t>
      </w:r>
      <w:r w:rsidR="00D32FBC">
        <w:rPr>
          <w:rFonts w:ascii="Arial" w:hAnsi="Arial" w:cs="Arial"/>
          <w:color w:val="000000" w:themeColor="text1"/>
          <w:sz w:val="22"/>
          <w:szCs w:val="22"/>
          <w:lang w:val="es-CO"/>
        </w:rPr>
        <w:t xml:space="preserve">, </w:t>
      </w:r>
      <w:r>
        <w:rPr>
          <w:rFonts w:ascii="Arial" w:hAnsi="Arial" w:cs="Arial"/>
          <w:color w:val="000000" w:themeColor="text1"/>
          <w:sz w:val="22"/>
          <w:szCs w:val="22"/>
          <w:lang w:val="es-CO"/>
        </w:rPr>
        <w:t xml:space="preserve">una (1) no se cumplió, </w:t>
      </w:r>
      <w:r w:rsidR="00D32FBC">
        <w:rPr>
          <w:rFonts w:ascii="Arial" w:hAnsi="Arial" w:cs="Arial"/>
          <w:color w:val="000000" w:themeColor="text1"/>
          <w:sz w:val="22"/>
          <w:szCs w:val="22"/>
          <w:lang w:val="es-CO"/>
        </w:rPr>
        <w:t xml:space="preserve">por lo </w:t>
      </w:r>
      <w:r w:rsidR="00D673B5">
        <w:rPr>
          <w:rFonts w:ascii="Arial" w:hAnsi="Arial" w:cs="Arial"/>
          <w:color w:val="000000" w:themeColor="text1"/>
          <w:sz w:val="22"/>
          <w:szCs w:val="22"/>
          <w:lang w:val="es-CO"/>
        </w:rPr>
        <w:t>tanto</w:t>
      </w:r>
      <w:r w:rsidR="00D32FBC">
        <w:rPr>
          <w:rFonts w:ascii="Arial" w:hAnsi="Arial" w:cs="Arial"/>
          <w:color w:val="000000" w:themeColor="text1"/>
          <w:sz w:val="22"/>
          <w:szCs w:val="22"/>
          <w:lang w:val="es-CO"/>
        </w:rPr>
        <w:t xml:space="preserve">, es necesario que el Municipio </w:t>
      </w:r>
      <w:r w:rsidR="00D673B5">
        <w:rPr>
          <w:rFonts w:ascii="Arial" w:hAnsi="Arial" w:cs="Arial"/>
          <w:color w:val="000000" w:themeColor="text1"/>
          <w:sz w:val="22"/>
          <w:szCs w:val="22"/>
          <w:lang w:val="es-CO"/>
        </w:rPr>
        <w:t>atienda las recomendaciones realizadas en este informe, responda</w:t>
      </w:r>
      <w:r w:rsidR="009920F5">
        <w:rPr>
          <w:rFonts w:ascii="Arial" w:hAnsi="Arial" w:cs="Arial"/>
          <w:color w:val="000000" w:themeColor="text1"/>
          <w:sz w:val="22"/>
          <w:szCs w:val="22"/>
          <w:lang w:val="es-CO"/>
        </w:rPr>
        <w:t xml:space="preserve"> las dudas aquí expuestas</w:t>
      </w:r>
      <w:r w:rsidR="00D673B5">
        <w:rPr>
          <w:rFonts w:ascii="Arial" w:hAnsi="Arial" w:cs="Arial"/>
          <w:color w:val="000000" w:themeColor="text1"/>
          <w:sz w:val="22"/>
          <w:szCs w:val="22"/>
          <w:lang w:val="es-CO"/>
        </w:rPr>
        <w:t xml:space="preserve"> y entregue toda la información que se le solicita</w:t>
      </w:r>
      <w:r w:rsidR="009920F5">
        <w:rPr>
          <w:rFonts w:ascii="Arial" w:hAnsi="Arial" w:cs="Arial"/>
          <w:color w:val="000000" w:themeColor="text1"/>
          <w:sz w:val="22"/>
          <w:szCs w:val="22"/>
          <w:lang w:val="es-CO"/>
        </w:rPr>
        <w:t xml:space="preserve"> para poder proceder con el levantamiento de la Medida Correctiva.</w:t>
      </w:r>
    </w:p>
    <w:p w14:paraId="74935320" w14:textId="77777777" w:rsidR="00E9035E" w:rsidRPr="00C55ADE" w:rsidRDefault="00E9035E" w:rsidP="00E9035E">
      <w:pPr>
        <w:jc w:val="both"/>
        <w:rPr>
          <w:rFonts w:ascii="Arial" w:hAnsi="Arial" w:cs="Arial"/>
          <w:bCs/>
          <w:color w:val="000000" w:themeColor="text1"/>
          <w:sz w:val="22"/>
          <w:szCs w:val="22"/>
          <w:lang w:val="es-ES_tradnl"/>
        </w:rPr>
      </w:pPr>
      <w:r>
        <w:rPr>
          <w:rFonts w:ascii="Arial" w:hAnsi="Arial" w:cs="Arial"/>
          <w:color w:val="000000" w:themeColor="text1"/>
          <w:sz w:val="22"/>
          <w:szCs w:val="22"/>
          <w:lang w:val="es-CO"/>
        </w:rPr>
        <w:t xml:space="preserve">Para el otro seguimiento se </w:t>
      </w:r>
      <w:r w:rsidR="009920F5">
        <w:rPr>
          <w:rFonts w:ascii="Arial" w:hAnsi="Arial" w:cs="Arial"/>
          <w:color w:val="000000" w:themeColor="text1"/>
          <w:sz w:val="22"/>
          <w:szCs w:val="22"/>
          <w:lang w:val="es-CO"/>
        </w:rPr>
        <w:t>solicita</w:t>
      </w:r>
      <w:r>
        <w:rPr>
          <w:rFonts w:ascii="Arial" w:hAnsi="Arial" w:cs="Arial"/>
          <w:color w:val="000000" w:themeColor="text1"/>
          <w:sz w:val="22"/>
          <w:szCs w:val="22"/>
          <w:lang w:val="es-CO"/>
        </w:rPr>
        <w:t xml:space="preserve">: que </w:t>
      </w:r>
      <w:r>
        <w:rPr>
          <w:rFonts w:ascii="Arial" w:hAnsi="Arial" w:cs="Arial"/>
          <w:color w:val="000000" w:themeColor="text1"/>
          <w:sz w:val="22"/>
          <w:szCs w:val="22"/>
        </w:rPr>
        <w:t xml:space="preserve">el Municipio </w:t>
      </w:r>
      <w:r>
        <w:rPr>
          <w:rFonts w:ascii="Arial" w:eastAsia="Times New Roman" w:hAnsi="Arial" w:cs="Arial"/>
          <w:color w:val="000000" w:themeColor="text1"/>
          <w:sz w:val="22"/>
          <w:szCs w:val="22"/>
          <w:lang w:val="es-CO" w:eastAsia="en-US"/>
        </w:rPr>
        <w:t xml:space="preserve">allegue copia del acto administrativo por medio del cual se llevó a cabo el aplazamiento de las apropiaciones presupuestales, en cumplimiento del artículo 4° de la Resolución No. 2890 del 18 de septiembre de 2018; </w:t>
      </w:r>
      <w:r>
        <w:rPr>
          <w:rFonts w:ascii="Arial" w:hAnsi="Arial" w:cs="Arial"/>
          <w:color w:val="000000" w:themeColor="text1"/>
          <w:sz w:val="22"/>
          <w:szCs w:val="22"/>
        </w:rPr>
        <w:t xml:space="preserve">que entregue </w:t>
      </w:r>
      <w:r>
        <w:rPr>
          <w:rFonts w:ascii="Arial" w:hAnsi="Arial" w:cs="Arial"/>
          <w:color w:val="000000" w:themeColor="text1"/>
          <w:sz w:val="22"/>
        </w:rPr>
        <w:t xml:space="preserve">las ejecuciones presupuestales actualizadas y con corte trimestral con el fin de realizar la comparación con la información cargada </w:t>
      </w:r>
      <w:r w:rsidR="00D32FBC">
        <w:rPr>
          <w:rFonts w:ascii="Arial" w:hAnsi="Arial" w:cs="Arial"/>
          <w:color w:val="000000" w:themeColor="text1"/>
          <w:sz w:val="22"/>
        </w:rPr>
        <w:t>a los sistemas de información presupuestales</w:t>
      </w:r>
      <w:r>
        <w:rPr>
          <w:rFonts w:ascii="Arial" w:hAnsi="Arial" w:cs="Arial"/>
          <w:color w:val="000000" w:themeColor="text1"/>
          <w:sz w:val="22"/>
        </w:rPr>
        <w:t xml:space="preserve">; que explique por qué en el formulario de Gastos de Inversión del FUT aparece un </w:t>
      </w:r>
      <w:r>
        <w:rPr>
          <w:rFonts w:ascii="Arial" w:hAnsi="Arial" w:cs="Arial"/>
          <w:bCs/>
          <w:color w:val="000000" w:themeColor="text1"/>
          <w:sz w:val="22"/>
          <w:szCs w:val="22"/>
          <w:lang w:val="es-ES_tradnl"/>
        </w:rPr>
        <w:t>compromiso por valor de $7 millones, cuya fuente es “</w:t>
      </w:r>
      <w:r>
        <w:rPr>
          <w:rFonts w:ascii="Arial" w:hAnsi="Arial" w:cs="Arial"/>
          <w:bCs/>
          <w:i/>
          <w:color w:val="000000" w:themeColor="text1"/>
          <w:sz w:val="22"/>
          <w:szCs w:val="22"/>
          <w:lang w:val="es-ES_tradnl"/>
        </w:rPr>
        <w:t>SGP AGUA POTABLE Y SANEAMIENTO BASICO - ONCE DOCEAVAS VIGENCIA ACTUAL MAS ULTIMA DOCEAVA VIGENCIA ANTERIOR</w:t>
      </w:r>
      <w:r>
        <w:rPr>
          <w:rFonts w:ascii="Arial" w:hAnsi="Arial" w:cs="Arial"/>
          <w:bCs/>
          <w:color w:val="000000" w:themeColor="text1"/>
          <w:sz w:val="22"/>
          <w:szCs w:val="22"/>
          <w:lang w:val="es-ES_tradnl"/>
        </w:rPr>
        <w:t xml:space="preserve">”, pese a que el </w:t>
      </w:r>
      <w:r w:rsidRPr="00C55ADE">
        <w:rPr>
          <w:rFonts w:ascii="Arial" w:hAnsi="Arial" w:cs="Arial"/>
          <w:bCs/>
          <w:color w:val="000000" w:themeColor="text1"/>
          <w:sz w:val="22"/>
          <w:szCs w:val="22"/>
          <w:lang w:val="es-ES_tradnl"/>
        </w:rPr>
        <w:t xml:space="preserve">Municipio tiene una suspensión de giros vigente desde finales de 2018; </w:t>
      </w:r>
      <w:r w:rsidR="00C55ADE" w:rsidRPr="00C55ADE">
        <w:rPr>
          <w:rFonts w:ascii="Arial" w:hAnsi="Arial" w:cs="Arial"/>
          <w:bCs/>
          <w:color w:val="000000" w:themeColor="text1"/>
          <w:sz w:val="22"/>
          <w:szCs w:val="22"/>
          <w:lang w:val="es-ES_tradnl"/>
        </w:rPr>
        <w:t xml:space="preserve">que allegue </w:t>
      </w:r>
      <w:r w:rsidR="00C55ADE" w:rsidRPr="00C55ADE">
        <w:rPr>
          <w:rStyle w:val="nfasissutil"/>
          <w:bCs/>
          <w:color w:val="000000" w:themeColor="text1"/>
          <w:sz w:val="22"/>
          <w:szCs w:val="22"/>
        </w:rPr>
        <w:t xml:space="preserve">el </w:t>
      </w:r>
      <w:r w:rsidR="00C55ADE" w:rsidRPr="00C55ADE">
        <w:rPr>
          <w:rStyle w:val="nfasissutil"/>
          <w:bCs/>
          <w:color w:val="000000" w:themeColor="text1"/>
          <w:sz w:val="22"/>
        </w:rPr>
        <w:t xml:space="preserve">soporte de la socialización del documento sobre el reporte al SUI con los responsables del procedimiento; </w:t>
      </w:r>
      <w:r w:rsidRPr="00C55ADE">
        <w:rPr>
          <w:rFonts w:ascii="Arial" w:hAnsi="Arial" w:cs="Arial"/>
          <w:bCs/>
          <w:color w:val="000000" w:themeColor="text1"/>
          <w:sz w:val="22"/>
          <w:szCs w:val="22"/>
          <w:lang w:val="es-ES_tradnl"/>
        </w:rPr>
        <w:t xml:space="preserve">que </w:t>
      </w:r>
      <w:r w:rsidRPr="00C55ADE">
        <w:rPr>
          <w:rFonts w:ascii="Arial" w:hAnsi="Arial" w:cs="Arial"/>
          <w:bCs/>
          <w:color w:val="000000" w:themeColor="text1"/>
          <w:sz w:val="22"/>
          <w:lang w:val="es-CO"/>
        </w:rPr>
        <w:t>explique con qué recursos se va a financiar la actualización de la estratificación, que si se va a financiar</w:t>
      </w:r>
      <w:r>
        <w:rPr>
          <w:rFonts w:ascii="Arial" w:hAnsi="Arial" w:cs="Arial"/>
          <w:color w:val="000000" w:themeColor="text1"/>
          <w:sz w:val="22"/>
          <w:lang w:val="es-CO"/>
        </w:rPr>
        <w:t xml:space="preserve"> con recursos propios entregue copia del anexo del decreto de liquidación del presupuesto donde se pueda ver la apropiación de recursos destinados a ese fin</w:t>
      </w:r>
      <w:r w:rsidR="00397EC3">
        <w:rPr>
          <w:rFonts w:ascii="Arial" w:hAnsi="Arial" w:cs="Arial"/>
          <w:color w:val="000000" w:themeColor="text1"/>
          <w:sz w:val="22"/>
          <w:lang w:val="es-CO"/>
        </w:rPr>
        <w:t xml:space="preserve"> en la presente vigencia</w:t>
      </w:r>
      <w:r>
        <w:rPr>
          <w:rFonts w:ascii="Arial" w:hAnsi="Arial" w:cs="Arial"/>
          <w:color w:val="000000" w:themeColor="text1"/>
          <w:sz w:val="22"/>
          <w:lang w:val="es-CO"/>
        </w:rPr>
        <w:t>;</w:t>
      </w:r>
      <w:r w:rsidR="00D4695D">
        <w:rPr>
          <w:rFonts w:ascii="Arial" w:hAnsi="Arial" w:cs="Arial"/>
          <w:color w:val="000000" w:themeColor="text1"/>
          <w:sz w:val="22"/>
          <w:lang w:val="es-CO"/>
        </w:rPr>
        <w:t xml:space="preserve"> que explique </w:t>
      </w:r>
      <w:r w:rsidR="00743C95" w:rsidRPr="00743C95">
        <w:rPr>
          <w:rFonts w:ascii="Arial" w:hAnsi="Arial" w:cs="Arial"/>
          <w:color w:val="000000" w:themeColor="text1"/>
          <w:sz w:val="22"/>
          <w:lang w:val="es-CO"/>
        </w:rPr>
        <w:t>de dónde salen los valores de los Beneficios e ingresos que muestran en el módulo de Evaluación, en la parte de Flujo Económico</w:t>
      </w:r>
      <w:r w:rsidR="00743C95">
        <w:rPr>
          <w:rFonts w:ascii="Arial" w:hAnsi="Arial" w:cs="Arial"/>
          <w:color w:val="000000" w:themeColor="text1"/>
          <w:sz w:val="22"/>
          <w:lang w:val="es-CO"/>
        </w:rPr>
        <w:t>, ya que no es claro</w:t>
      </w:r>
      <w:r w:rsidR="0012300F">
        <w:rPr>
          <w:rFonts w:ascii="Arial" w:hAnsi="Arial" w:cs="Arial"/>
          <w:color w:val="000000" w:themeColor="text1"/>
          <w:sz w:val="22"/>
          <w:lang w:val="es-CO"/>
        </w:rPr>
        <w:t xml:space="preserve"> a qué corresponden los valores ahí relacionados</w:t>
      </w:r>
      <w:r>
        <w:rPr>
          <w:rFonts w:ascii="Arial" w:hAnsi="Arial" w:cs="Arial"/>
          <w:color w:val="000000" w:themeColor="text1"/>
          <w:sz w:val="22"/>
          <w:lang w:val="es-CO"/>
        </w:rPr>
        <w:t>; que entregue el acto administrativo de la Personería Municipal, a través del cual culminó el proceso de selección de los representantes de la comunidad en el Comité Permanente de Estratificación, en el que se identifique al representante de la comunidad rural del Municipio (de centros poblados o de fincas y viviendas dispersas); que allegue el decreto mediante el cual conforma el Comité Permanente de Estratificación, identificando plenamente a los representantes de la comunidad seleccionados por la Personería (donde quede claro quién es el representante de la comunidad rural del Municipio), y a los representantes de las empresas que comercializan los Servicios Públicos Domiciliarios en el Municipio, ya que es a través de este acto administrativo que se crea la obligación legal para el pago de los honorarios de los representantes de la comunidad; y que aclare la fuente de recursos con la que pagarán la asistencia a las sesiones de los representantes de la comunidad pertenecientes al Comité Permanente de Estratificación.</w:t>
      </w:r>
    </w:p>
    <w:p w14:paraId="52E8F0A7" w14:textId="77777777" w:rsidR="00E9035E" w:rsidRDefault="00E9035E" w:rsidP="00E9035E">
      <w:pPr>
        <w:jc w:val="both"/>
        <w:rPr>
          <w:rFonts w:ascii="Arial" w:hAnsi="Arial" w:cs="Arial"/>
          <w:color w:val="000000" w:themeColor="text1"/>
          <w:sz w:val="22"/>
          <w:lang w:val="es-CO"/>
        </w:rPr>
      </w:pPr>
    </w:p>
    <w:p w14:paraId="4D652496" w14:textId="77777777" w:rsidR="00E9035E" w:rsidRDefault="00E9035E" w:rsidP="00E9035E">
      <w:pPr>
        <w:spacing w:after="100" w:afterAutospacing="1"/>
        <w:contextualSpacing/>
        <w:jc w:val="both"/>
        <w:rPr>
          <w:rFonts w:ascii="Arial" w:hAnsi="Arial" w:cs="Arial"/>
          <w:color w:val="000000" w:themeColor="text1"/>
          <w:sz w:val="22"/>
          <w:szCs w:val="22"/>
        </w:rPr>
      </w:pPr>
      <w:r>
        <w:rPr>
          <w:rFonts w:ascii="Arial" w:hAnsi="Arial" w:cs="Arial"/>
          <w:color w:val="000000" w:themeColor="text1"/>
          <w:sz w:val="22"/>
          <w:szCs w:val="22"/>
        </w:rPr>
        <w:t>Finalmente, teniendo en cuenta todo lo anterior, se puede concluir que no es procedente el levantamiento de la Medida Correctiva de Suspensión de Giros.</w:t>
      </w:r>
    </w:p>
    <w:p w14:paraId="3C397A3D" w14:textId="77777777" w:rsidR="00E9035E" w:rsidRDefault="00E9035E" w:rsidP="00E9035E">
      <w:pPr>
        <w:jc w:val="both"/>
        <w:rPr>
          <w:rFonts w:ascii="Arial" w:hAnsi="Arial" w:cs="Arial"/>
          <w:color w:val="FF0000"/>
          <w:sz w:val="22"/>
          <w:szCs w:val="22"/>
        </w:rPr>
      </w:pPr>
    </w:p>
    <w:p w14:paraId="041357A5" w14:textId="77777777" w:rsidR="00E9035E" w:rsidRDefault="00E9035E" w:rsidP="00E9035E">
      <w:pPr>
        <w:jc w:val="both"/>
        <w:rPr>
          <w:rFonts w:ascii="Arial" w:hAnsi="Arial" w:cs="Arial"/>
          <w:color w:val="000000" w:themeColor="text1"/>
          <w:sz w:val="16"/>
          <w:szCs w:val="16"/>
        </w:rPr>
      </w:pPr>
    </w:p>
    <w:p w14:paraId="7516147A" w14:textId="77777777" w:rsidR="00E9035E" w:rsidRDefault="00E9035E" w:rsidP="00E9035E">
      <w:pPr>
        <w:jc w:val="both"/>
        <w:rPr>
          <w:rFonts w:ascii="Arial" w:hAnsi="Arial" w:cs="Arial"/>
          <w:color w:val="000000" w:themeColor="text1"/>
          <w:sz w:val="16"/>
          <w:szCs w:val="16"/>
        </w:rPr>
      </w:pPr>
    </w:p>
    <w:p w14:paraId="6B1C8DB8" w14:textId="77777777" w:rsidR="00E9035E" w:rsidRDefault="00E9035E" w:rsidP="00E9035E">
      <w:pPr>
        <w:jc w:val="both"/>
        <w:rPr>
          <w:rFonts w:ascii="Arial" w:hAnsi="Arial" w:cs="Arial"/>
          <w:color w:val="000000" w:themeColor="text1"/>
          <w:sz w:val="16"/>
          <w:szCs w:val="16"/>
        </w:rPr>
      </w:pPr>
      <w:r>
        <w:rPr>
          <w:rFonts w:ascii="Arial" w:hAnsi="Arial" w:cs="Arial"/>
          <w:color w:val="000000" w:themeColor="text1"/>
          <w:sz w:val="16"/>
          <w:szCs w:val="16"/>
        </w:rPr>
        <w:t>Aprobó: Fernando Olivera</w:t>
      </w:r>
    </w:p>
    <w:p w14:paraId="4175C05C" w14:textId="77777777" w:rsidR="00E9035E" w:rsidRDefault="00E9035E" w:rsidP="00E9035E">
      <w:pPr>
        <w:jc w:val="both"/>
        <w:rPr>
          <w:rFonts w:ascii="Arial" w:hAnsi="Arial" w:cs="Arial"/>
          <w:color w:val="000000" w:themeColor="text1"/>
          <w:sz w:val="16"/>
          <w:szCs w:val="16"/>
        </w:rPr>
      </w:pPr>
      <w:r>
        <w:rPr>
          <w:rFonts w:ascii="Arial" w:hAnsi="Arial" w:cs="Arial"/>
          <w:color w:val="000000" w:themeColor="text1"/>
          <w:sz w:val="16"/>
          <w:szCs w:val="16"/>
        </w:rPr>
        <w:t>Revisión Jurídica: Carlos</w:t>
      </w:r>
      <w:r w:rsidR="00B547DF">
        <w:rPr>
          <w:rFonts w:ascii="Arial" w:hAnsi="Arial" w:cs="Arial"/>
          <w:color w:val="000000" w:themeColor="text1"/>
          <w:sz w:val="16"/>
          <w:szCs w:val="16"/>
        </w:rPr>
        <w:t xml:space="preserve"> Ariza</w:t>
      </w:r>
    </w:p>
    <w:p w14:paraId="5D614E48" w14:textId="77777777" w:rsidR="00E9035E" w:rsidRDefault="00E9035E" w:rsidP="00E9035E">
      <w:pPr>
        <w:jc w:val="both"/>
        <w:rPr>
          <w:rFonts w:ascii="Arial" w:hAnsi="Arial" w:cs="Arial"/>
          <w:color w:val="000000" w:themeColor="text1"/>
          <w:sz w:val="16"/>
          <w:szCs w:val="16"/>
        </w:rPr>
      </w:pPr>
      <w:r>
        <w:rPr>
          <w:rFonts w:ascii="Arial" w:hAnsi="Arial" w:cs="Arial"/>
          <w:color w:val="000000" w:themeColor="text1"/>
          <w:sz w:val="16"/>
          <w:szCs w:val="16"/>
        </w:rPr>
        <w:t>Revisión Técnica. Mauricio Mendoza</w:t>
      </w:r>
    </w:p>
    <w:p w14:paraId="7904F738" w14:textId="77777777" w:rsidR="00E9035E" w:rsidRDefault="00E9035E" w:rsidP="00E9035E">
      <w:pPr>
        <w:jc w:val="both"/>
        <w:rPr>
          <w:color w:val="000000" w:themeColor="text1"/>
        </w:rPr>
      </w:pPr>
      <w:r>
        <w:rPr>
          <w:rFonts w:ascii="Arial" w:hAnsi="Arial" w:cs="Arial"/>
          <w:color w:val="000000" w:themeColor="text1"/>
          <w:sz w:val="16"/>
          <w:szCs w:val="16"/>
        </w:rPr>
        <w:t>Elaboró: Dalia Parrado</w:t>
      </w:r>
    </w:p>
    <w:p w14:paraId="4E8D2218" w14:textId="77777777" w:rsidR="00E9035E" w:rsidRDefault="00E9035E" w:rsidP="00E9035E"/>
    <w:p w14:paraId="1761CB36" w14:textId="77777777" w:rsidR="00E9035E" w:rsidRPr="00F14025" w:rsidRDefault="00E9035E" w:rsidP="00551BD3">
      <w:pPr>
        <w:rPr>
          <w:rFonts w:ascii="Arial" w:hAnsi="Arial" w:cs="Arial"/>
          <w:sz w:val="22"/>
          <w:szCs w:val="22"/>
        </w:rPr>
      </w:pPr>
    </w:p>
    <w:sectPr w:rsidR="00E9035E" w:rsidRPr="00F14025" w:rsidSect="00BD4031">
      <w:headerReference w:type="default" r:id="rId8"/>
      <w:footerReference w:type="default" r:id="rId9"/>
      <w:headerReference w:type="first" r:id="rId10"/>
      <w:footerReference w:type="first" r:id="rId11"/>
      <w:pgSz w:w="12240" w:h="15840" w:code="127"/>
      <w:pgMar w:top="1701" w:right="1134" w:bottom="2552" w:left="1701" w:header="28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C321" w14:textId="77777777" w:rsidR="00E965CF" w:rsidRDefault="00E965CF" w:rsidP="00F71345">
      <w:r>
        <w:separator/>
      </w:r>
    </w:p>
  </w:endnote>
  <w:endnote w:type="continuationSeparator" w:id="0">
    <w:p w14:paraId="26D64E6F" w14:textId="77777777" w:rsidR="00E965CF" w:rsidRDefault="00E965CF"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987B" w14:textId="77777777" w:rsidR="00212262" w:rsidRDefault="002A34A1" w:rsidP="000E42A1">
    <w:pPr>
      <w:pStyle w:val="Piedepgina"/>
    </w:pPr>
    <w:r>
      <w:rPr>
        <w:noProof/>
        <w:lang w:eastAsia="es-CO"/>
      </w:rPr>
      <w:drawing>
        <wp:anchor distT="0" distB="0" distL="114300" distR="114300" simplePos="0" relativeHeight="251661312" behindDoc="0" locked="0" layoutInCell="1" allowOverlap="1" wp14:anchorId="025BCD38" wp14:editId="16DC8103">
          <wp:simplePos x="0" y="0"/>
          <wp:positionH relativeFrom="margin">
            <wp:align>left</wp:align>
          </wp:positionH>
          <wp:positionV relativeFrom="paragraph">
            <wp:posOffset>-108573</wp:posOffset>
          </wp:positionV>
          <wp:extent cx="3150870" cy="86995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p w14:paraId="11699668" w14:textId="77777777" w:rsidR="00212262" w:rsidRDefault="00212262" w:rsidP="000E42A1">
    <w:pPr>
      <w:pStyle w:val="Piedepgina"/>
    </w:pPr>
  </w:p>
  <w:p w14:paraId="1ABBC0AA" w14:textId="77777777" w:rsidR="00212262" w:rsidRDefault="00212262" w:rsidP="000E42A1">
    <w:pPr>
      <w:pStyle w:val="Piedepgina"/>
    </w:pPr>
  </w:p>
  <w:p w14:paraId="2FDB0C08" w14:textId="77777777" w:rsidR="00212262" w:rsidRDefault="00212262" w:rsidP="000E42A1">
    <w:pPr>
      <w:pStyle w:val="Piedepgina"/>
    </w:pPr>
  </w:p>
  <w:p w14:paraId="01695352" w14:textId="77777777" w:rsidR="007A5B54" w:rsidRPr="000E42A1" w:rsidRDefault="007A5B54" w:rsidP="000E42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9BBB" w14:textId="77777777" w:rsidR="00212262" w:rsidRPr="002A34A1" w:rsidRDefault="002A34A1" w:rsidP="00D71FA2">
    <w:pPr>
      <w:pStyle w:val="Piedepgina"/>
      <w:rPr>
        <w:b/>
      </w:rPr>
    </w:pPr>
    <w:r w:rsidRPr="002A34A1">
      <w:rPr>
        <w:b/>
        <w:noProof/>
        <w:lang w:eastAsia="es-CO"/>
      </w:rPr>
      <w:drawing>
        <wp:anchor distT="0" distB="0" distL="114300" distR="114300" simplePos="0" relativeHeight="251659264" behindDoc="0" locked="0" layoutInCell="1" allowOverlap="1" wp14:anchorId="1A427D38" wp14:editId="03CA81B9">
          <wp:simplePos x="0" y="0"/>
          <wp:positionH relativeFrom="margin">
            <wp:posOffset>17780</wp:posOffset>
          </wp:positionH>
          <wp:positionV relativeFrom="paragraph">
            <wp:posOffset>-41910</wp:posOffset>
          </wp:positionV>
          <wp:extent cx="3150870" cy="869950"/>
          <wp:effectExtent l="0" t="0" r="0" b="63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p w14:paraId="79281FA2" w14:textId="77777777" w:rsidR="00212262" w:rsidRDefault="00212262" w:rsidP="00D71FA2">
    <w:pPr>
      <w:pStyle w:val="Piedepgina"/>
    </w:pPr>
  </w:p>
  <w:p w14:paraId="13528DBA" w14:textId="77777777" w:rsidR="003919A6" w:rsidRDefault="003919A6" w:rsidP="00D71FA2">
    <w:pPr>
      <w:pStyle w:val="Piedepgina"/>
    </w:pPr>
  </w:p>
  <w:p w14:paraId="6113E66B" w14:textId="77777777" w:rsidR="002A523C" w:rsidRDefault="002A523C" w:rsidP="00D71FA2">
    <w:pPr>
      <w:pStyle w:val="Piedepgina"/>
    </w:pPr>
  </w:p>
  <w:p w14:paraId="537B8C82" w14:textId="77777777" w:rsidR="00212262" w:rsidRDefault="00212262" w:rsidP="00D71FA2">
    <w:pPr>
      <w:pStyle w:val="Piedepgina"/>
    </w:pPr>
  </w:p>
  <w:p w14:paraId="45CA37CF" w14:textId="77777777" w:rsidR="00A86E09" w:rsidRPr="00D71FA2" w:rsidRDefault="00A86E09" w:rsidP="00D71F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CAC2" w14:textId="77777777" w:rsidR="00E965CF" w:rsidRDefault="00E965CF" w:rsidP="00F71345">
      <w:r>
        <w:separator/>
      </w:r>
    </w:p>
  </w:footnote>
  <w:footnote w:type="continuationSeparator" w:id="0">
    <w:p w14:paraId="4E2B919F" w14:textId="77777777" w:rsidR="00E965CF" w:rsidRDefault="00E965CF"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FB1B" w14:textId="77777777" w:rsidR="007A5B54" w:rsidRDefault="007A5B54" w:rsidP="00F14025">
    <w:pPr>
      <w:pStyle w:val="Encabezado"/>
      <w:jc w:val="both"/>
      <w:rPr>
        <w:noProof/>
        <w:lang w:eastAsia="es-CO"/>
      </w:rPr>
    </w:pPr>
    <w:bookmarkStart w:id="0" w:name="_Hlk502904560"/>
  </w:p>
  <w:p w14:paraId="20330AE9" w14:textId="77777777" w:rsidR="007A5B54" w:rsidRDefault="00812632" w:rsidP="00F14025">
    <w:pPr>
      <w:pStyle w:val="Encabezado"/>
      <w:jc w:val="both"/>
      <w:rPr>
        <w:noProof/>
        <w:lang w:eastAsia="es-CO"/>
      </w:rPr>
    </w:pPr>
    <w:r>
      <w:rPr>
        <w:noProof/>
        <w:lang w:eastAsia="es-CO"/>
      </w:rPr>
      <w:drawing>
        <wp:inline distT="0" distB="0" distL="0" distR="0" wp14:anchorId="0F4CAB42" wp14:editId="0B52CBA9">
          <wp:extent cx="3181308" cy="511520"/>
          <wp:effectExtent l="0" t="0" r="635"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acienda.jpg"/>
                  <pic:cNvPicPr/>
                </pic:nvPicPr>
                <pic:blipFill>
                  <a:blip r:embed="rId1">
                    <a:extLst>
                      <a:ext uri="{28A0092B-C50C-407E-A947-70E740481C1C}">
                        <a14:useLocalDpi xmlns:a14="http://schemas.microsoft.com/office/drawing/2010/main" val="0"/>
                      </a:ext>
                    </a:extLst>
                  </a:blip>
                  <a:stretch>
                    <a:fillRect/>
                  </a:stretch>
                </pic:blipFill>
                <pic:spPr>
                  <a:xfrm>
                    <a:off x="0" y="0"/>
                    <a:ext cx="3273621" cy="526363"/>
                  </a:xfrm>
                  <a:prstGeom prst="rect">
                    <a:avLst/>
                  </a:prstGeom>
                </pic:spPr>
              </pic:pic>
            </a:graphicData>
          </a:graphic>
        </wp:inline>
      </w:drawing>
    </w:r>
  </w:p>
  <w:p w14:paraId="613646CA" w14:textId="77777777" w:rsidR="00F14025" w:rsidRPr="00F14025" w:rsidRDefault="00F14025" w:rsidP="00F14025">
    <w:pPr>
      <w:pStyle w:val="Encabezado"/>
      <w:jc w:val="both"/>
    </w:pPr>
    <w:r w:rsidRPr="00F01F75">
      <w:rPr>
        <w:rFonts w:ascii="Arial" w:hAnsi="Arial" w:cs="Arial"/>
        <w:sz w:val="16"/>
        <w:szCs w:val="16"/>
      </w:rPr>
      <w:t xml:space="preserve">Continuación </w:t>
    </w:r>
    <w:proofErr w:type="gramStart"/>
    <w:r w:rsidRPr="00F01F75">
      <w:rPr>
        <w:rFonts w:ascii="Arial" w:hAnsi="Arial" w:cs="Arial"/>
        <w:sz w:val="16"/>
        <w:szCs w:val="16"/>
      </w:rPr>
      <w:t xml:space="preserve">oficio  </w:t>
    </w:r>
    <w:r>
      <w:rPr>
        <w:rFonts w:ascii="Arial" w:hAnsi="Arial" w:cs="Arial"/>
        <w:sz w:val="16"/>
        <w:szCs w:val="16"/>
      </w:rPr>
      <w:tab/>
    </w:r>
    <w:proofErr w:type="gramEnd"/>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FD780A">
      <w:rPr>
        <w:rStyle w:val="Nmerodepgina"/>
        <w:rFonts w:ascii="Arial" w:hAnsi="Arial" w:cs="Arial"/>
        <w:noProof/>
        <w:sz w:val="16"/>
        <w:szCs w:val="16"/>
      </w:rPr>
      <w:t>12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FD780A">
      <w:rPr>
        <w:rStyle w:val="Nmerodepgina"/>
        <w:rFonts w:ascii="Arial" w:hAnsi="Arial" w:cs="Arial"/>
        <w:noProof/>
        <w:sz w:val="16"/>
        <w:szCs w:val="16"/>
      </w:rPr>
      <w:t>12</w:t>
    </w:r>
    <w:r w:rsidRPr="00F01F75">
      <w:rPr>
        <w:rStyle w:val="Nmerodepgina"/>
        <w:rFonts w:ascii="Arial" w:hAnsi="Arial" w:cs="Arial"/>
        <w:sz w:val="16"/>
        <w:szCs w:val="16"/>
      </w:rPr>
      <w:fldChar w:fldCharType="end"/>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811B" w14:textId="77777777" w:rsidR="005634BB" w:rsidRDefault="005634BB">
    <w:pPr>
      <w:pStyle w:val="Encabezado"/>
    </w:pPr>
  </w:p>
  <w:p w14:paraId="513CF0CD" w14:textId="77777777" w:rsidR="00812632" w:rsidRDefault="00812632">
    <w:pPr>
      <w:pStyle w:val="Encabezado"/>
    </w:pPr>
    <w:r>
      <w:rPr>
        <w:noProof/>
        <w:lang w:eastAsia="es-CO"/>
      </w:rPr>
      <w:drawing>
        <wp:inline distT="0" distB="0" distL="0" distR="0" wp14:anchorId="244E1541" wp14:editId="62921BD4">
          <wp:extent cx="3181308" cy="511520"/>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acienda.jpg"/>
                  <pic:cNvPicPr/>
                </pic:nvPicPr>
                <pic:blipFill>
                  <a:blip r:embed="rId1">
                    <a:extLst>
                      <a:ext uri="{28A0092B-C50C-407E-A947-70E740481C1C}">
                        <a14:useLocalDpi xmlns:a14="http://schemas.microsoft.com/office/drawing/2010/main" val="0"/>
                      </a:ext>
                    </a:extLst>
                  </a:blip>
                  <a:stretch>
                    <a:fillRect/>
                  </a:stretch>
                </pic:blipFill>
                <pic:spPr>
                  <a:xfrm>
                    <a:off x="0" y="0"/>
                    <a:ext cx="3273621" cy="5263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8483E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571F7B"/>
    <w:multiLevelType w:val="hybridMultilevel"/>
    <w:tmpl w:val="D7B4BE12"/>
    <w:lvl w:ilvl="0" w:tplc="5C5CB5F4">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C9B4957"/>
    <w:multiLevelType w:val="hybridMultilevel"/>
    <w:tmpl w:val="30C8F83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2553CD7"/>
    <w:multiLevelType w:val="hybridMultilevel"/>
    <w:tmpl w:val="8C5C3A1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ABF274D"/>
    <w:multiLevelType w:val="hybridMultilevel"/>
    <w:tmpl w:val="4C6646A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1AF4B98"/>
    <w:multiLevelType w:val="hybridMultilevel"/>
    <w:tmpl w:val="8C5C3A1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2F22235"/>
    <w:multiLevelType w:val="hybridMultilevel"/>
    <w:tmpl w:val="5F34A7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BB485B"/>
    <w:multiLevelType w:val="hybridMultilevel"/>
    <w:tmpl w:val="4022CDEA"/>
    <w:lvl w:ilvl="0" w:tplc="240A000F">
      <w:start w:val="1"/>
      <w:numFmt w:val="decimal"/>
      <w:lvlText w:val="%1."/>
      <w:lvlJc w:val="left"/>
      <w:pPr>
        <w:ind w:left="288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43AF5802"/>
    <w:multiLevelType w:val="hybridMultilevel"/>
    <w:tmpl w:val="40321998"/>
    <w:lvl w:ilvl="0" w:tplc="0DF60872">
      <w:start w:val="1"/>
      <w:numFmt w:val="decimal"/>
      <w:lvlText w:val="%1"/>
      <w:lvlJc w:val="left"/>
      <w:pPr>
        <w:ind w:left="720" w:hanging="360"/>
      </w:pPr>
      <w:rPr>
        <w:rFonts w:hint="default"/>
        <w:b w:val="0"/>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712C0798"/>
    <w:multiLevelType w:val="hybridMultilevel"/>
    <w:tmpl w:val="8C5C3A1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7340226C"/>
    <w:multiLevelType w:val="hybridMultilevel"/>
    <w:tmpl w:val="634602B2"/>
    <w:lvl w:ilvl="0" w:tplc="39E0AC60">
      <w:start w:val="2"/>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766E2B61"/>
    <w:multiLevelType w:val="hybridMultilevel"/>
    <w:tmpl w:val="8C5C3A1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B7038FA"/>
    <w:multiLevelType w:val="hybridMultilevel"/>
    <w:tmpl w:val="1FBE3674"/>
    <w:lvl w:ilvl="0" w:tplc="24C0665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128624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4544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18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9763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314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0220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8682894">
    <w:abstractNumId w:val="2"/>
  </w:num>
  <w:num w:numId="8" w16cid:durableId="106432035">
    <w:abstractNumId w:val="5"/>
  </w:num>
  <w:num w:numId="9" w16cid:durableId="1098017708">
    <w:abstractNumId w:val="7"/>
  </w:num>
  <w:num w:numId="10" w16cid:durableId="747002326">
    <w:abstractNumId w:val="8"/>
  </w:num>
  <w:num w:numId="11" w16cid:durableId="1605652358">
    <w:abstractNumId w:val="1"/>
  </w:num>
  <w:num w:numId="12" w16cid:durableId="7955129">
    <w:abstractNumId w:val="0"/>
  </w:num>
  <w:num w:numId="13" w16cid:durableId="1841580976">
    <w:abstractNumId w:val="11"/>
  </w:num>
  <w:num w:numId="14" w16cid:durableId="13583168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45"/>
    <w:rsid w:val="00002B7B"/>
    <w:rsid w:val="000116A9"/>
    <w:rsid w:val="00013F36"/>
    <w:rsid w:val="0001524F"/>
    <w:rsid w:val="000304E0"/>
    <w:rsid w:val="00032AF9"/>
    <w:rsid w:val="000537A1"/>
    <w:rsid w:val="00056C80"/>
    <w:rsid w:val="00062E31"/>
    <w:rsid w:val="0007630B"/>
    <w:rsid w:val="00080F6A"/>
    <w:rsid w:val="000856AB"/>
    <w:rsid w:val="000877D1"/>
    <w:rsid w:val="00090EDA"/>
    <w:rsid w:val="00093212"/>
    <w:rsid w:val="00096D58"/>
    <w:rsid w:val="000A0954"/>
    <w:rsid w:val="000A26DA"/>
    <w:rsid w:val="000A2B16"/>
    <w:rsid w:val="000B30FE"/>
    <w:rsid w:val="000B412F"/>
    <w:rsid w:val="000B4829"/>
    <w:rsid w:val="000D1444"/>
    <w:rsid w:val="000D48D5"/>
    <w:rsid w:val="000E42A1"/>
    <w:rsid w:val="001037B4"/>
    <w:rsid w:val="001121FE"/>
    <w:rsid w:val="0011263A"/>
    <w:rsid w:val="00113199"/>
    <w:rsid w:val="001135CB"/>
    <w:rsid w:val="0012300F"/>
    <w:rsid w:val="00132DEA"/>
    <w:rsid w:val="0013472A"/>
    <w:rsid w:val="001362E3"/>
    <w:rsid w:val="00150B96"/>
    <w:rsid w:val="001526C4"/>
    <w:rsid w:val="0015304B"/>
    <w:rsid w:val="00153C65"/>
    <w:rsid w:val="00162830"/>
    <w:rsid w:val="00163033"/>
    <w:rsid w:val="001660A9"/>
    <w:rsid w:val="00176D17"/>
    <w:rsid w:val="001808AC"/>
    <w:rsid w:val="0018289D"/>
    <w:rsid w:val="00193C08"/>
    <w:rsid w:val="00197210"/>
    <w:rsid w:val="00197C0C"/>
    <w:rsid w:val="001A0BCA"/>
    <w:rsid w:val="001A0E87"/>
    <w:rsid w:val="001A105E"/>
    <w:rsid w:val="001A2249"/>
    <w:rsid w:val="001A2607"/>
    <w:rsid w:val="001A691F"/>
    <w:rsid w:val="001C5130"/>
    <w:rsid w:val="001D2125"/>
    <w:rsid w:val="001E1850"/>
    <w:rsid w:val="001E398A"/>
    <w:rsid w:val="001E4865"/>
    <w:rsid w:val="001E4942"/>
    <w:rsid w:val="001E745B"/>
    <w:rsid w:val="001F2D59"/>
    <w:rsid w:val="001F3F0E"/>
    <w:rsid w:val="0021072E"/>
    <w:rsid w:val="002108C1"/>
    <w:rsid w:val="00210EDD"/>
    <w:rsid w:val="00212262"/>
    <w:rsid w:val="0022264A"/>
    <w:rsid w:val="00233B92"/>
    <w:rsid w:val="002364E6"/>
    <w:rsid w:val="0023662C"/>
    <w:rsid w:val="002366CB"/>
    <w:rsid w:val="002439E3"/>
    <w:rsid w:val="00243C5C"/>
    <w:rsid w:val="00245675"/>
    <w:rsid w:val="002479C2"/>
    <w:rsid w:val="00251225"/>
    <w:rsid w:val="00252DCA"/>
    <w:rsid w:val="002578D1"/>
    <w:rsid w:val="00263448"/>
    <w:rsid w:val="0027676D"/>
    <w:rsid w:val="00282891"/>
    <w:rsid w:val="00282CF4"/>
    <w:rsid w:val="002840CC"/>
    <w:rsid w:val="0029207F"/>
    <w:rsid w:val="002A2A8D"/>
    <w:rsid w:val="002A34A1"/>
    <w:rsid w:val="002A523C"/>
    <w:rsid w:val="002A6351"/>
    <w:rsid w:val="002A67FF"/>
    <w:rsid w:val="002B0940"/>
    <w:rsid w:val="002B2E03"/>
    <w:rsid w:val="002C42B9"/>
    <w:rsid w:val="002D090A"/>
    <w:rsid w:val="002D0E16"/>
    <w:rsid w:val="002D7007"/>
    <w:rsid w:val="002E010D"/>
    <w:rsid w:val="002E4823"/>
    <w:rsid w:val="002F644D"/>
    <w:rsid w:val="0031689C"/>
    <w:rsid w:val="003206CD"/>
    <w:rsid w:val="00322CAF"/>
    <w:rsid w:val="00323A73"/>
    <w:rsid w:val="0032743E"/>
    <w:rsid w:val="0033289D"/>
    <w:rsid w:val="00332F8D"/>
    <w:rsid w:val="00333173"/>
    <w:rsid w:val="0033483D"/>
    <w:rsid w:val="00340418"/>
    <w:rsid w:val="0034312A"/>
    <w:rsid w:val="00354762"/>
    <w:rsid w:val="003622A8"/>
    <w:rsid w:val="00367BFA"/>
    <w:rsid w:val="00373F74"/>
    <w:rsid w:val="0038014B"/>
    <w:rsid w:val="00383645"/>
    <w:rsid w:val="0038538F"/>
    <w:rsid w:val="00385C22"/>
    <w:rsid w:val="00386C26"/>
    <w:rsid w:val="003903A7"/>
    <w:rsid w:val="003919A6"/>
    <w:rsid w:val="00392011"/>
    <w:rsid w:val="0039533E"/>
    <w:rsid w:val="00396371"/>
    <w:rsid w:val="00397EC3"/>
    <w:rsid w:val="003A0274"/>
    <w:rsid w:val="003A5067"/>
    <w:rsid w:val="003B5227"/>
    <w:rsid w:val="003B7CB0"/>
    <w:rsid w:val="003C16DD"/>
    <w:rsid w:val="003C40BC"/>
    <w:rsid w:val="003C6D25"/>
    <w:rsid w:val="003D5257"/>
    <w:rsid w:val="003E1A0A"/>
    <w:rsid w:val="003E28F6"/>
    <w:rsid w:val="003E5A28"/>
    <w:rsid w:val="003F1DE4"/>
    <w:rsid w:val="003F4746"/>
    <w:rsid w:val="00400B08"/>
    <w:rsid w:val="00405577"/>
    <w:rsid w:val="00410C94"/>
    <w:rsid w:val="00411580"/>
    <w:rsid w:val="00412AD0"/>
    <w:rsid w:val="00413D25"/>
    <w:rsid w:val="00415DB7"/>
    <w:rsid w:val="00415F9C"/>
    <w:rsid w:val="00416962"/>
    <w:rsid w:val="0042489F"/>
    <w:rsid w:val="00425252"/>
    <w:rsid w:val="004267FB"/>
    <w:rsid w:val="004308B9"/>
    <w:rsid w:val="00432E4B"/>
    <w:rsid w:val="004406A2"/>
    <w:rsid w:val="00442041"/>
    <w:rsid w:val="0044344C"/>
    <w:rsid w:val="004439EF"/>
    <w:rsid w:val="0044448B"/>
    <w:rsid w:val="00455EFE"/>
    <w:rsid w:val="004568F2"/>
    <w:rsid w:val="004710C6"/>
    <w:rsid w:val="00472DB8"/>
    <w:rsid w:val="0047522E"/>
    <w:rsid w:val="00490C8C"/>
    <w:rsid w:val="00492010"/>
    <w:rsid w:val="00496071"/>
    <w:rsid w:val="004B27D6"/>
    <w:rsid w:val="004B426B"/>
    <w:rsid w:val="004B7381"/>
    <w:rsid w:val="004D781F"/>
    <w:rsid w:val="004E0C61"/>
    <w:rsid w:val="004E6BAA"/>
    <w:rsid w:val="004E77DB"/>
    <w:rsid w:val="004F5B22"/>
    <w:rsid w:val="00502934"/>
    <w:rsid w:val="0050547C"/>
    <w:rsid w:val="00506A9D"/>
    <w:rsid w:val="00516C08"/>
    <w:rsid w:val="005200ED"/>
    <w:rsid w:val="00525AEB"/>
    <w:rsid w:val="005301D5"/>
    <w:rsid w:val="00531ADD"/>
    <w:rsid w:val="00531CF4"/>
    <w:rsid w:val="00535136"/>
    <w:rsid w:val="00537780"/>
    <w:rsid w:val="00540696"/>
    <w:rsid w:val="00541D94"/>
    <w:rsid w:val="005450D6"/>
    <w:rsid w:val="00545CE1"/>
    <w:rsid w:val="00551BD3"/>
    <w:rsid w:val="00556141"/>
    <w:rsid w:val="005634BB"/>
    <w:rsid w:val="00576925"/>
    <w:rsid w:val="005771F4"/>
    <w:rsid w:val="005839DF"/>
    <w:rsid w:val="005852CE"/>
    <w:rsid w:val="005A2DDD"/>
    <w:rsid w:val="005B3EC3"/>
    <w:rsid w:val="005C3644"/>
    <w:rsid w:val="005C6301"/>
    <w:rsid w:val="005C7349"/>
    <w:rsid w:val="005D75F9"/>
    <w:rsid w:val="005E1133"/>
    <w:rsid w:val="005E13D5"/>
    <w:rsid w:val="005E2601"/>
    <w:rsid w:val="005E3E96"/>
    <w:rsid w:val="005E7A2A"/>
    <w:rsid w:val="005F26E9"/>
    <w:rsid w:val="005F513D"/>
    <w:rsid w:val="005F6E83"/>
    <w:rsid w:val="005F7FDC"/>
    <w:rsid w:val="00601B17"/>
    <w:rsid w:val="006136A6"/>
    <w:rsid w:val="00614344"/>
    <w:rsid w:val="00615C78"/>
    <w:rsid w:val="0061694A"/>
    <w:rsid w:val="00616AF7"/>
    <w:rsid w:val="00617568"/>
    <w:rsid w:val="0062076E"/>
    <w:rsid w:val="006213FD"/>
    <w:rsid w:val="00622C8A"/>
    <w:rsid w:val="0062422E"/>
    <w:rsid w:val="006252FE"/>
    <w:rsid w:val="00625FC7"/>
    <w:rsid w:val="006274F9"/>
    <w:rsid w:val="00630C90"/>
    <w:rsid w:val="0063188F"/>
    <w:rsid w:val="006365E9"/>
    <w:rsid w:val="006507D1"/>
    <w:rsid w:val="006569A0"/>
    <w:rsid w:val="0066491C"/>
    <w:rsid w:val="00666C40"/>
    <w:rsid w:val="00671699"/>
    <w:rsid w:val="00680FE1"/>
    <w:rsid w:val="0068265A"/>
    <w:rsid w:val="00682E2D"/>
    <w:rsid w:val="0068608D"/>
    <w:rsid w:val="0068789E"/>
    <w:rsid w:val="00687A9A"/>
    <w:rsid w:val="006A0327"/>
    <w:rsid w:val="006A29E0"/>
    <w:rsid w:val="006C0465"/>
    <w:rsid w:val="006C1351"/>
    <w:rsid w:val="006C2B4A"/>
    <w:rsid w:val="006E12A9"/>
    <w:rsid w:val="006E334F"/>
    <w:rsid w:val="006E6A72"/>
    <w:rsid w:val="006F0EA6"/>
    <w:rsid w:val="006F0FD4"/>
    <w:rsid w:val="006F0FED"/>
    <w:rsid w:val="006F25E6"/>
    <w:rsid w:val="006F2704"/>
    <w:rsid w:val="006F393D"/>
    <w:rsid w:val="006F6A43"/>
    <w:rsid w:val="0070612B"/>
    <w:rsid w:val="00706BC6"/>
    <w:rsid w:val="007070F4"/>
    <w:rsid w:val="007145E9"/>
    <w:rsid w:val="00724790"/>
    <w:rsid w:val="0072505E"/>
    <w:rsid w:val="0072755E"/>
    <w:rsid w:val="00736B65"/>
    <w:rsid w:val="0074179D"/>
    <w:rsid w:val="00742C5F"/>
    <w:rsid w:val="00743C95"/>
    <w:rsid w:val="007467BA"/>
    <w:rsid w:val="00746C97"/>
    <w:rsid w:val="00747146"/>
    <w:rsid w:val="0075573A"/>
    <w:rsid w:val="00765283"/>
    <w:rsid w:val="0077097C"/>
    <w:rsid w:val="007732AB"/>
    <w:rsid w:val="0077431B"/>
    <w:rsid w:val="0077595C"/>
    <w:rsid w:val="007760F2"/>
    <w:rsid w:val="007772A1"/>
    <w:rsid w:val="00777D9A"/>
    <w:rsid w:val="00781224"/>
    <w:rsid w:val="00781CA6"/>
    <w:rsid w:val="00781F57"/>
    <w:rsid w:val="007860F0"/>
    <w:rsid w:val="00786A29"/>
    <w:rsid w:val="00786CED"/>
    <w:rsid w:val="007901CC"/>
    <w:rsid w:val="00792DA2"/>
    <w:rsid w:val="007937F6"/>
    <w:rsid w:val="00795C29"/>
    <w:rsid w:val="00797C44"/>
    <w:rsid w:val="007A5B54"/>
    <w:rsid w:val="007A7342"/>
    <w:rsid w:val="007B1B73"/>
    <w:rsid w:val="007B6112"/>
    <w:rsid w:val="007C0083"/>
    <w:rsid w:val="007D2261"/>
    <w:rsid w:val="007E46DD"/>
    <w:rsid w:val="007E6F0A"/>
    <w:rsid w:val="007F1E21"/>
    <w:rsid w:val="007F67BF"/>
    <w:rsid w:val="00812632"/>
    <w:rsid w:val="00816E5F"/>
    <w:rsid w:val="00821A04"/>
    <w:rsid w:val="008327C9"/>
    <w:rsid w:val="00844C1F"/>
    <w:rsid w:val="00855C5E"/>
    <w:rsid w:val="00862A45"/>
    <w:rsid w:val="00866E27"/>
    <w:rsid w:val="00870693"/>
    <w:rsid w:val="008708D8"/>
    <w:rsid w:val="00882B08"/>
    <w:rsid w:val="00883D38"/>
    <w:rsid w:val="00884988"/>
    <w:rsid w:val="008A092B"/>
    <w:rsid w:val="008A093E"/>
    <w:rsid w:val="008A2D0E"/>
    <w:rsid w:val="008A2D5F"/>
    <w:rsid w:val="008A719C"/>
    <w:rsid w:val="008B52A7"/>
    <w:rsid w:val="008C3019"/>
    <w:rsid w:val="008C705B"/>
    <w:rsid w:val="008D5B09"/>
    <w:rsid w:val="008E5A7B"/>
    <w:rsid w:val="008E7361"/>
    <w:rsid w:val="008E767B"/>
    <w:rsid w:val="00902085"/>
    <w:rsid w:val="00902EED"/>
    <w:rsid w:val="009031A6"/>
    <w:rsid w:val="00903B96"/>
    <w:rsid w:val="00906DF6"/>
    <w:rsid w:val="0090799D"/>
    <w:rsid w:val="0092009A"/>
    <w:rsid w:val="0092394C"/>
    <w:rsid w:val="0093768C"/>
    <w:rsid w:val="0094023B"/>
    <w:rsid w:val="0094458E"/>
    <w:rsid w:val="0095477C"/>
    <w:rsid w:val="0096308C"/>
    <w:rsid w:val="00964DDE"/>
    <w:rsid w:val="00970C83"/>
    <w:rsid w:val="00975FAB"/>
    <w:rsid w:val="00981077"/>
    <w:rsid w:val="00986327"/>
    <w:rsid w:val="0098647B"/>
    <w:rsid w:val="009915BC"/>
    <w:rsid w:val="009920F5"/>
    <w:rsid w:val="00996E4F"/>
    <w:rsid w:val="0099714C"/>
    <w:rsid w:val="009A73EF"/>
    <w:rsid w:val="009B06D8"/>
    <w:rsid w:val="009B274A"/>
    <w:rsid w:val="009B583F"/>
    <w:rsid w:val="009C327C"/>
    <w:rsid w:val="009C464A"/>
    <w:rsid w:val="009C4DB4"/>
    <w:rsid w:val="009C5510"/>
    <w:rsid w:val="009C6D76"/>
    <w:rsid w:val="009D624A"/>
    <w:rsid w:val="009D68AB"/>
    <w:rsid w:val="009E3250"/>
    <w:rsid w:val="009E38F4"/>
    <w:rsid w:val="009E6A95"/>
    <w:rsid w:val="009E7BB5"/>
    <w:rsid w:val="009F5529"/>
    <w:rsid w:val="00A00607"/>
    <w:rsid w:val="00A01258"/>
    <w:rsid w:val="00A210AF"/>
    <w:rsid w:val="00A213FA"/>
    <w:rsid w:val="00A215C4"/>
    <w:rsid w:val="00A24A1C"/>
    <w:rsid w:val="00A31B02"/>
    <w:rsid w:val="00A32AA9"/>
    <w:rsid w:val="00A428A3"/>
    <w:rsid w:val="00A45C91"/>
    <w:rsid w:val="00A475F5"/>
    <w:rsid w:val="00A4765A"/>
    <w:rsid w:val="00A51ADD"/>
    <w:rsid w:val="00A61BBD"/>
    <w:rsid w:val="00A715C2"/>
    <w:rsid w:val="00A717C8"/>
    <w:rsid w:val="00A71B7A"/>
    <w:rsid w:val="00A86564"/>
    <w:rsid w:val="00A86D89"/>
    <w:rsid w:val="00A86E09"/>
    <w:rsid w:val="00A917D1"/>
    <w:rsid w:val="00A97221"/>
    <w:rsid w:val="00A977A7"/>
    <w:rsid w:val="00AA1102"/>
    <w:rsid w:val="00AA3C5B"/>
    <w:rsid w:val="00AA4879"/>
    <w:rsid w:val="00AA71E5"/>
    <w:rsid w:val="00AB1EC5"/>
    <w:rsid w:val="00AB3D0A"/>
    <w:rsid w:val="00AD0830"/>
    <w:rsid w:val="00AD180E"/>
    <w:rsid w:val="00AD2712"/>
    <w:rsid w:val="00AD60A3"/>
    <w:rsid w:val="00AE187D"/>
    <w:rsid w:val="00AE623F"/>
    <w:rsid w:val="00AF1C49"/>
    <w:rsid w:val="00AF2752"/>
    <w:rsid w:val="00AF7402"/>
    <w:rsid w:val="00B00B11"/>
    <w:rsid w:val="00B066F7"/>
    <w:rsid w:val="00B100AB"/>
    <w:rsid w:val="00B101C0"/>
    <w:rsid w:val="00B103D2"/>
    <w:rsid w:val="00B11333"/>
    <w:rsid w:val="00B22F0D"/>
    <w:rsid w:val="00B23F22"/>
    <w:rsid w:val="00B2425D"/>
    <w:rsid w:val="00B278C6"/>
    <w:rsid w:val="00B353A9"/>
    <w:rsid w:val="00B40170"/>
    <w:rsid w:val="00B40977"/>
    <w:rsid w:val="00B4370E"/>
    <w:rsid w:val="00B44184"/>
    <w:rsid w:val="00B448F2"/>
    <w:rsid w:val="00B4676E"/>
    <w:rsid w:val="00B475EC"/>
    <w:rsid w:val="00B5069B"/>
    <w:rsid w:val="00B50C5C"/>
    <w:rsid w:val="00B547DF"/>
    <w:rsid w:val="00B57252"/>
    <w:rsid w:val="00B63942"/>
    <w:rsid w:val="00B655A4"/>
    <w:rsid w:val="00B67A48"/>
    <w:rsid w:val="00B723BC"/>
    <w:rsid w:val="00B74688"/>
    <w:rsid w:val="00B77F9B"/>
    <w:rsid w:val="00B80425"/>
    <w:rsid w:val="00B8581B"/>
    <w:rsid w:val="00B86CCF"/>
    <w:rsid w:val="00B87EB0"/>
    <w:rsid w:val="00B95388"/>
    <w:rsid w:val="00B9789A"/>
    <w:rsid w:val="00BA423B"/>
    <w:rsid w:val="00BB5205"/>
    <w:rsid w:val="00BB5446"/>
    <w:rsid w:val="00BC0B1D"/>
    <w:rsid w:val="00BC1762"/>
    <w:rsid w:val="00BC2D0D"/>
    <w:rsid w:val="00BD0DA2"/>
    <w:rsid w:val="00BD4031"/>
    <w:rsid w:val="00BD4DA3"/>
    <w:rsid w:val="00BD5B31"/>
    <w:rsid w:val="00BE3E2A"/>
    <w:rsid w:val="00BE5F9A"/>
    <w:rsid w:val="00BE67D3"/>
    <w:rsid w:val="00BF6EDE"/>
    <w:rsid w:val="00C00F46"/>
    <w:rsid w:val="00C012F8"/>
    <w:rsid w:val="00C01B7B"/>
    <w:rsid w:val="00C06598"/>
    <w:rsid w:val="00C06AFA"/>
    <w:rsid w:val="00C1031F"/>
    <w:rsid w:val="00C235FD"/>
    <w:rsid w:val="00C366B4"/>
    <w:rsid w:val="00C375AF"/>
    <w:rsid w:val="00C4135D"/>
    <w:rsid w:val="00C447A9"/>
    <w:rsid w:val="00C51A65"/>
    <w:rsid w:val="00C55ADE"/>
    <w:rsid w:val="00C57D87"/>
    <w:rsid w:val="00C71D0A"/>
    <w:rsid w:val="00C74E11"/>
    <w:rsid w:val="00C757EF"/>
    <w:rsid w:val="00C77BF2"/>
    <w:rsid w:val="00C80CC0"/>
    <w:rsid w:val="00C81D74"/>
    <w:rsid w:val="00C86152"/>
    <w:rsid w:val="00C900AC"/>
    <w:rsid w:val="00C900BF"/>
    <w:rsid w:val="00CA0F5B"/>
    <w:rsid w:val="00CA5028"/>
    <w:rsid w:val="00CA6ABC"/>
    <w:rsid w:val="00CB48D6"/>
    <w:rsid w:val="00CB57AB"/>
    <w:rsid w:val="00CB5A56"/>
    <w:rsid w:val="00CB7643"/>
    <w:rsid w:val="00CD479E"/>
    <w:rsid w:val="00CD4A23"/>
    <w:rsid w:val="00CE5EE1"/>
    <w:rsid w:val="00D070FC"/>
    <w:rsid w:val="00D11BF4"/>
    <w:rsid w:val="00D16C1F"/>
    <w:rsid w:val="00D17A3F"/>
    <w:rsid w:val="00D20BA5"/>
    <w:rsid w:val="00D252BF"/>
    <w:rsid w:val="00D27550"/>
    <w:rsid w:val="00D3275E"/>
    <w:rsid w:val="00D32FBC"/>
    <w:rsid w:val="00D33E2F"/>
    <w:rsid w:val="00D34812"/>
    <w:rsid w:val="00D362EE"/>
    <w:rsid w:val="00D45F04"/>
    <w:rsid w:val="00D4695D"/>
    <w:rsid w:val="00D502E4"/>
    <w:rsid w:val="00D520FC"/>
    <w:rsid w:val="00D56F67"/>
    <w:rsid w:val="00D6111A"/>
    <w:rsid w:val="00D673B5"/>
    <w:rsid w:val="00D71FA2"/>
    <w:rsid w:val="00D7643A"/>
    <w:rsid w:val="00D81101"/>
    <w:rsid w:val="00D845F9"/>
    <w:rsid w:val="00D85046"/>
    <w:rsid w:val="00D8589A"/>
    <w:rsid w:val="00D8766D"/>
    <w:rsid w:val="00DA6AC9"/>
    <w:rsid w:val="00DB383C"/>
    <w:rsid w:val="00DB4FD7"/>
    <w:rsid w:val="00DB5A0A"/>
    <w:rsid w:val="00DB5AE8"/>
    <w:rsid w:val="00DC0B8B"/>
    <w:rsid w:val="00DC6CD4"/>
    <w:rsid w:val="00DD0ED5"/>
    <w:rsid w:val="00DD19C0"/>
    <w:rsid w:val="00DD2FC9"/>
    <w:rsid w:val="00DD4809"/>
    <w:rsid w:val="00DD734E"/>
    <w:rsid w:val="00DE1474"/>
    <w:rsid w:val="00DF2816"/>
    <w:rsid w:val="00DF3A3F"/>
    <w:rsid w:val="00E00F4F"/>
    <w:rsid w:val="00E01794"/>
    <w:rsid w:val="00E20DC5"/>
    <w:rsid w:val="00E21CB1"/>
    <w:rsid w:val="00E27EEE"/>
    <w:rsid w:val="00E31B7C"/>
    <w:rsid w:val="00E37429"/>
    <w:rsid w:val="00E40C81"/>
    <w:rsid w:val="00E44CE3"/>
    <w:rsid w:val="00E507C3"/>
    <w:rsid w:val="00E5322C"/>
    <w:rsid w:val="00E543C2"/>
    <w:rsid w:val="00E5652A"/>
    <w:rsid w:val="00E57F1F"/>
    <w:rsid w:val="00E63CD0"/>
    <w:rsid w:val="00E67373"/>
    <w:rsid w:val="00E70598"/>
    <w:rsid w:val="00E7332E"/>
    <w:rsid w:val="00E743D8"/>
    <w:rsid w:val="00E8164D"/>
    <w:rsid w:val="00E8502A"/>
    <w:rsid w:val="00E859CE"/>
    <w:rsid w:val="00E86580"/>
    <w:rsid w:val="00E9035E"/>
    <w:rsid w:val="00E93C28"/>
    <w:rsid w:val="00E965CF"/>
    <w:rsid w:val="00E97BFD"/>
    <w:rsid w:val="00EA03C7"/>
    <w:rsid w:val="00EA5048"/>
    <w:rsid w:val="00EA5710"/>
    <w:rsid w:val="00EB439B"/>
    <w:rsid w:val="00EB64E1"/>
    <w:rsid w:val="00EC1F25"/>
    <w:rsid w:val="00EC40DC"/>
    <w:rsid w:val="00ED57A5"/>
    <w:rsid w:val="00ED5F39"/>
    <w:rsid w:val="00EE20CB"/>
    <w:rsid w:val="00EE231F"/>
    <w:rsid w:val="00EF07A0"/>
    <w:rsid w:val="00EF176E"/>
    <w:rsid w:val="00EF212C"/>
    <w:rsid w:val="00EF30E7"/>
    <w:rsid w:val="00EF523B"/>
    <w:rsid w:val="00EF724D"/>
    <w:rsid w:val="00F04D0A"/>
    <w:rsid w:val="00F07D0D"/>
    <w:rsid w:val="00F14025"/>
    <w:rsid w:val="00F17232"/>
    <w:rsid w:val="00F232C8"/>
    <w:rsid w:val="00F23384"/>
    <w:rsid w:val="00F26511"/>
    <w:rsid w:val="00F369DE"/>
    <w:rsid w:val="00F37D0F"/>
    <w:rsid w:val="00F40490"/>
    <w:rsid w:val="00F409FE"/>
    <w:rsid w:val="00F40FB3"/>
    <w:rsid w:val="00F52C5F"/>
    <w:rsid w:val="00F5337F"/>
    <w:rsid w:val="00F56891"/>
    <w:rsid w:val="00F640AD"/>
    <w:rsid w:val="00F65748"/>
    <w:rsid w:val="00F66F45"/>
    <w:rsid w:val="00F71345"/>
    <w:rsid w:val="00F80DEC"/>
    <w:rsid w:val="00F8540E"/>
    <w:rsid w:val="00F90064"/>
    <w:rsid w:val="00F9023C"/>
    <w:rsid w:val="00F9176B"/>
    <w:rsid w:val="00F95DEA"/>
    <w:rsid w:val="00F96F44"/>
    <w:rsid w:val="00F970D0"/>
    <w:rsid w:val="00F9784C"/>
    <w:rsid w:val="00FA6121"/>
    <w:rsid w:val="00FB4747"/>
    <w:rsid w:val="00FB6B25"/>
    <w:rsid w:val="00FC4A32"/>
    <w:rsid w:val="00FC6C7F"/>
    <w:rsid w:val="00FD15FA"/>
    <w:rsid w:val="00FD6E3D"/>
    <w:rsid w:val="00FD6FC1"/>
    <w:rsid w:val="00FD780A"/>
    <w:rsid w:val="00FE75E0"/>
    <w:rsid w:val="00FF1BBD"/>
    <w:rsid w:val="00FF6D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573E9C"/>
  <w15:docId w15:val="{2251967C-9050-467A-B929-130461F5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uiPriority w:val="99"/>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9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uiPriority w:val="99"/>
    <w:rsid w:val="00F65748"/>
    <w:rPr>
      <w:rFonts w:cs="Times New Roman"/>
    </w:rPr>
  </w:style>
  <w:style w:type="paragraph" w:customStyle="1" w:styleId="Body">
    <w:name w:val="Body"/>
    <w:rsid w:val="00D71FA2"/>
    <w:rPr>
      <w:rFonts w:ascii="Helvetica" w:eastAsia="ヒラギノ角ゴ Pro W3" w:hAnsi="Helvetica"/>
      <w:color w:val="000000"/>
      <w:sz w:val="24"/>
      <w:szCs w:val="20"/>
      <w:lang w:val="en-US" w:eastAsia="es-CO"/>
    </w:rPr>
  </w:style>
  <w:style w:type="paragraph" w:customStyle="1" w:styleId="fechas">
    <w:name w:val="fechas"/>
    <w:basedOn w:val="Normal"/>
    <w:rsid w:val="00E9035E"/>
    <w:pPr>
      <w:spacing w:before="100" w:beforeAutospacing="1" w:after="100" w:afterAutospacing="1"/>
    </w:pPr>
    <w:rPr>
      <w:rFonts w:eastAsia="Times New Roman"/>
      <w:lang w:val="es-CO" w:eastAsia="es-CO"/>
    </w:rPr>
  </w:style>
  <w:style w:type="paragraph" w:customStyle="1" w:styleId="yiv292490742msonormal">
    <w:name w:val="yiv292490742msonormal"/>
    <w:basedOn w:val="Normal"/>
    <w:rsid w:val="00E9035E"/>
    <w:pPr>
      <w:spacing w:before="100" w:beforeAutospacing="1" w:after="100" w:afterAutospacing="1"/>
    </w:pPr>
    <w:rPr>
      <w:rFonts w:eastAsia="Times New Roman"/>
      <w:lang w:val="en-US" w:eastAsia="en-US"/>
    </w:rPr>
  </w:style>
  <w:style w:type="character" w:styleId="nfasissutil">
    <w:name w:val="Subtle Emphasis"/>
    <w:aliases w:val="Notas al pie"/>
    <w:basedOn w:val="Fuentedeprrafopredeter"/>
    <w:uiPriority w:val="19"/>
    <w:qFormat/>
    <w:rsid w:val="00E9035E"/>
    <w:rPr>
      <w:rFonts w:ascii="Arial" w:hAnsi="Arial" w:cs="Arial" w:hint="default"/>
      <w:i w:val="0"/>
      <w:iCs/>
      <w:color w:val="auto"/>
      <w:sz w:val="16"/>
    </w:rPr>
  </w:style>
  <w:style w:type="paragraph" w:customStyle="1" w:styleId="Default">
    <w:name w:val="Default"/>
    <w:rsid w:val="00B77F9B"/>
    <w:pPr>
      <w:autoSpaceDE w:val="0"/>
      <w:autoSpaceDN w:val="0"/>
      <w:adjustRightInd w:val="0"/>
    </w:pPr>
    <w:rPr>
      <w:rFonts w:ascii="Segoe UI" w:hAnsi="Segoe UI" w:cs="Segoe UI"/>
      <w:color w:val="000000"/>
      <w:sz w:val="24"/>
      <w:szCs w:val="24"/>
      <w:lang w:val="es-419"/>
    </w:rPr>
  </w:style>
  <w:style w:type="character" w:customStyle="1" w:styleId="PrrafodelistaCar">
    <w:name w:val="Párrafo de lista Car"/>
    <w:basedOn w:val="Fuentedeprrafopredeter"/>
    <w:link w:val="Prrafodelista"/>
    <w:uiPriority w:val="34"/>
    <w:locked/>
    <w:rsid w:val="000856AB"/>
    <w:rPr>
      <w:rFonts w:ascii="Times New Roman" w:eastAsia="MS Mincho" w:hAnsi="Times New Roman"/>
      <w:sz w:val="24"/>
      <w:szCs w:val="24"/>
    </w:rPr>
  </w:style>
  <w:style w:type="paragraph" w:styleId="Prrafodelista">
    <w:name w:val="List Paragraph"/>
    <w:basedOn w:val="Normal"/>
    <w:link w:val="PrrafodelistaCar"/>
    <w:uiPriority w:val="34"/>
    <w:qFormat/>
    <w:rsid w:val="000856AB"/>
    <w:pPr>
      <w:ind w:left="720"/>
      <w:contextualSpacing/>
    </w:pPr>
  </w:style>
  <w:style w:type="paragraph" w:styleId="Listaconvietas">
    <w:name w:val="List Bullet"/>
    <w:basedOn w:val="Normal"/>
    <w:uiPriority w:val="99"/>
    <w:unhideWhenUsed/>
    <w:rsid w:val="007B6112"/>
    <w:pPr>
      <w:numPr>
        <w:numId w:val="12"/>
      </w:numPr>
      <w:contextualSpacing/>
    </w:pPr>
  </w:style>
  <w:style w:type="character" w:styleId="Refdecomentario">
    <w:name w:val="annotation reference"/>
    <w:basedOn w:val="Fuentedeprrafopredeter"/>
    <w:uiPriority w:val="99"/>
    <w:semiHidden/>
    <w:unhideWhenUsed/>
    <w:rsid w:val="00062E31"/>
    <w:rPr>
      <w:sz w:val="16"/>
      <w:szCs w:val="16"/>
    </w:rPr>
  </w:style>
  <w:style w:type="paragraph" w:styleId="Textocomentario">
    <w:name w:val="annotation text"/>
    <w:basedOn w:val="Normal"/>
    <w:link w:val="TextocomentarioCar"/>
    <w:uiPriority w:val="99"/>
    <w:unhideWhenUsed/>
    <w:rsid w:val="00062E31"/>
    <w:rPr>
      <w:sz w:val="20"/>
      <w:szCs w:val="20"/>
    </w:rPr>
  </w:style>
  <w:style w:type="character" w:customStyle="1" w:styleId="TextocomentarioCar">
    <w:name w:val="Texto comentario Car"/>
    <w:basedOn w:val="Fuentedeprrafopredeter"/>
    <w:link w:val="Textocomentario"/>
    <w:uiPriority w:val="99"/>
    <w:rsid w:val="00062E31"/>
    <w:rPr>
      <w:rFonts w:ascii="Times New Roman" w:eastAsia="MS Mincho"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062E31"/>
    <w:rPr>
      <w:b/>
      <w:bCs/>
    </w:rPr>
  </w:style>
  <w:style w:type="character" w:customStyle="1" w:styleId="AsuntodelcomentarioCar">
    <w:name w:val="Asunto del comentario Car"/>
    <w:basedOn w:val="TextocomentarioCar"/>
    <w:link w:val="Asuntodelcomentario"/>
    <w:uiPriority w:val="99"/>
    <w:semiHidden/>
    <w:rsid w:val="00062E31"/>
    <w:rPr>
      <w:rFonts w:ascii="Times New Roman" w:eastAsia="MS Mincho" w:hAnsi="Times New Roman"/>
      <w:b/>
      <w:bCs/>
      <w:sz w:val="20"/>
      <w:szCs w:val="20"/>
    </w:rPr>
  </w:style>
  <w:style w:type="paragraph" w:styleId="Revisin">
    <w:name w:val="Revision"/>
    <w:hidden/>
    <w:uiPriority w:val="99"/>
    <w:semiHidden/>
    <w:rsid w:val="009D624A"/>
    <w:rPr>
      <w:rFonts w:ascii="Times New Roman" w:eastAsia="MS Mincho"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508">
      <w:bodyDiv w:val="1"/>
      <w:marLeft w:val="0"/>
      <w:marRight w:val="0"/>
      <w:marTop w:val="0"/>
      <w:marBottom w:val="0"/>
      <w:divBdr>
        <w:top w:val="none" w:sz="0" w:space="0" w:color="auto"/>
        <w:left w:val="none" w:sz="0" w:space="0" w:color="auto"/>
        <w:bottom w:val="none" w:sz="0" w:space="0" w:color="auto"/>
        <w:right w:val="none" w:sz="0" w:space="0" w:color="auto"/>
      </w:divBdr>
    </w:div>
    <w:div w:id="70392150">
      <w:bodyDiv w:val="1"/>
      <w:marLeft w:val="0"/>
      <w:marRight w:val="0"/>
      <w:marTop w:val="0"/>
      <w:marBottom w:val="0"/>
      <w:divBdr>
        <w:top w:val="none" w:sz="0" w:space="0" w:color="auto"/>
        <w:left w:val="none" w:sz="0" w:space="0" w:color="auto"/>
        <w:bottom w:val="none" w:sz="0" w:space="0" w:color="auto"/>
        <w:right w:val="none" w:sz="0" w:space="0" w:color="auto"/>
      </w:divBdr>
    </w:div>
    <w:div w:id="131027593">
      <w:bodyDiv w:val="1"/>
      <w:marLeft w:val="0"/>
      <w:marRight w:val="0"/>
      <w:marTop w:val="0"/>
      <w:marBottom w:val="0"/>
      <w:divBdr>
        <w:top w:val="none" w:sz="0" w:space="0" w:color="auto"/>
        <w:left w:val="none" w:sz="0" w:space="0" w:color="auto"/>
        <w:bottom w:val="none" w:sz="0" w:space="0" w:color="auto"/>
        <w:right w:val="none" w:sz="0" w:space="0" w:color="auto"/>
      </w:divBdr>
    </w:div>
    <w:div w:id="132329826">
      <w:bodyDiv w:val="1"/>
      <w:marLeft w:val="0"/>
      <w:marRight w:val="0"/>
      <w:marTop w:val="0"/>
      <w:marBottom w:val="0"/>
      <w:divBdr>
        <w:top w:val="none" w:sz="0" w:space="0" w:color="auto"/>
        <w:left w:val="none" w:sz="0" w:space="0" w:color="auto"/>
        <w:bottom w:val="none" w:sz="0" w:space="0" w:color="auto"/>
        <w:right w:val="none" w:sz="0" w:space="0" w:color="auto"/>
      </w:divBdr>
    </w:div>
    <w:div w:id="157158787">
      <w:bodyDiv w:val="1"/>
      <w:marLeft w:val="0"/>
      <w:marRight w:val="0"/>
      <w:marTop w:val="0"/>
      <w:marBottom w:val="0"/>
      <w:divBdr>
        <w:top w:val="none" w:sz="0" w:space="0" w:color="auto"/>
        <w:left w:val="none" w:sz="0" w:space="0" w:color="auto"/>
        <w:bottom w:val="none" w:sz="0" w:space="0" w:color="auto"/>
        <w:right w:val="none" w:sz="0" w:space="0" w:color="auto"/>
      </w:divBdr>
    </w:div>
    <w:div w:id="324674910">
      <w:bodyDiv w:val="1"/>
      <w:marLeft w:val="0"/>
      <w:marRight w:val="0"/>
      <w:marTop w:val="0"/>
      <w:marBottom w:val="0"/>
      <w:divBdr>
        <w:top w:val="none" w:sz="0" w:space="0" w:color="auto"/>
        <w:left w:val="none" w:sz="0" w:space="0" w:color="auto"/>
        <w:bottom w:val="none" w:sz="0" w:space="0" w:color="auto"/>
        <w:right w:val="none" w:sz="0" w:space="0" w:color="auto"/>
      </w:divBdr>
    </w:div>
    <w:div w:id="721179111">
      <w:bodyDiv w:val="1"/>
      <w:marLeft w:val="0"/>
      <w:marRight w:val="0"/>
      <w:marTop w:val="0"/>
      <w:marBottom w:val="0"/>
      <w:divBdr>
        <w:top w:val="none" w:sz="0" w:space="0" w:color="auto"/>
        <w:left w:val="none" w:sz="0" w:space="0" w:color="auto"/>
        <w:bottom w:val="none" w:sz="0" w:space="0" w:color="auto"/>
        <w:right w:val="none" w:sz="0" w:space="0" w:color="auto"/>
      </w:divBdr>
    </w:div>
    <w:div w:id="772825487">
      <w:bodyDiv w:val="1"/>
      <w:marLeft w:val="0"/>
      <w:marRight w:val="0"/>
      <w:marTop w:val="0"/>
      <w:marBottom w:val="0"/>
      <w:divBdr>
        <w:top w:val="none" w:sz="0" w:space="0" w:color="auto"/>
        <w:left w:val="none" w:sz="0" w:space="0" w:color="auto"/>
        <w:bottom w:val="none" w:sz="0" w:space="0" w:color="auto"/>
        <w:right w:val="none" w:sz="0" w:space="0" w:color="auto"/>
      </w:divBdr>
    </w:div>
    <w:div w:id="971910459">
      <w:bodyDiv w:val="1"/>
      <w:marLeft w:val="0"/>
      <w:marRight w:val="0"/>
      <w:marTop w:val="0"/>
      <w:marBottom w:val="0"/>
      <w:divBdr>
        <w:top w:val="none" w:sz="0" w:space="0" w:color="auto"/>
        <w:left w:val="none" w:sz="0" w:space="0" w:color="auto"/>
        <w:bottom w:val="none" w:sz="0" w:space="0" w:color="auto"/>
        <w:right w:val="none" w:sz="0" w:space="0" w:color="auto"/>
      </w:divBdr>
    </w:div>
    <w:div w:id="1429815467">
      <w:bodyDiv w:val="1"/>
      <w:marLeft w:val="0"/>
      <w:marRight w:val="0"/>
      <w:marTop w:val="0"/>
      <w:marBottom w:val="0"/>
      <w:divBdr>
        <w:top w:val="none" w:sz="0" w:space="0" w:color="auto"/>
        <w:left w:val="none" w:sz="0" w:space="0" w:color="auto"/>
        <w:bottom w:val="none" w:sz="0" w:space="0" w:color="auto"/>
        <w:right w:val="none" w:sz="0" w:space="0" w:color="auto"/>
      </w:divBdr>
    </w:div>
    <w:div w:id="1445266542">
      <w:bodyDiv w:val="1"/>
      <w:marLeft w:val="0"/>
      <w:marRight w:val="0"/>
      <w:marTop w:val="0"/>
      <w:marBottom w:val="0"/>
      <w:divBdr>
        <w:top w:val="none" w:sz="0" w:space="0" w:color="auto"/>
        <w:left w:val="none" w:sz="0" w:space="0" w:color="auto"/>
        <w:bottom w:val="none" w:sz="0" w:space="0" w:color="auto"/>
        <w:right w:val="none" w:sz="0" w:space="0" w:color="auto"/>
      </w:divBdr>
    </w:div>
    <w:div w:id="1649554331">
      <w:bodyDiv w:val="1"/>
      <w:marLeft w:val="0"/>
      <w:marRight w:val="0"/>
      <w:marTop w:val="0"/>
      <w:marBottom w:val="0"/>
      <w:divBdr>
        <w:top w:val="none" w:sz="0" w:space="0" w:color="auto"/>
        <w:left w:val="none" w:sz="0" w:space="0" w:color="auto"/>
        <w:bottom w:val="none" w:sz="0" w:space="0" w:color="auto"/>
        <w:right w:val="none" w:sz="0" w:space="0" w:color="auto"/>
      </w:divBdr>
    </w:div>
    <w:div w:id="1686327252">
      <w:bodyDiv w:val="1"/>
      <w:marLeft w:val="0"/>
      <w:marRight w:val="0"/>
      <w:marTop w:val="0"/>
      <w:marBottom w:val="0"/>
      <w:divBdr>
        <w:top w:val="none" w:sz="0" w:space="0" w:color="auto"/>
        <w:left w:val="none" w:sz="0" w:space="0" w:color="auto"/>
        <w:bottom w:val="none" w:sz="0" w:space="0" w:color="auto"/>
        <w:right w:val="none" w:sz="0" w:space="0" w:color="auto"/>
      </w:divBdr>
    </w:div>
    <w:div w:id="1811165255">
      <w:bodyDiv w:val="1"/>
      <w:marLeft w:val="0"/>
      <w:marRight w:val="0"/>
      <w:marTop w:val="0"/>
      <w:marBottom w:val="0"/>
      <w:divBdr>
        <w:top w:val="none" w:sz="0" w:space="0" w:color="auto"/>
        <w:left w:val="none" w:sz="0" w:space="0" w:color="auto"/>
        <w:bottom w:val="none" w:sz="0" w:space="0" w:color="auto"/>
        <w:right w:val="none" w:sz="0" w:space="0" w:color="auto"/>
      </w:divBdr>
    </w:div>
    <w:div w:id="1826629471">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16F7CD13-AE2F-4E90-9527-AE7D9E6C349F}">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7F0FECEE-5451-4C7B-9E1E-B101696BEE2A}"/>
</file>

<file path=customXml/itemProps3.xml><?xml version="1.0" encoding="utf-8"?>
<ds:datastoreItem xmlns:ds="http://schemas.openxmlformats.org/officeDocument/2006/customXml" ds:itemID="{23377204-B31F-4FB8-92D5-47DBA088EFF0}"/>
</file>

<file path=customXml/itemProps4.xml><?xml version="1.0" encoding="utf-8"?>
<ds:datastoreItem xmlns:ds="http://schemas.openxmlformats.org/officeDocument/2006/customXml" ds:itemID="{87F7DC0D-15D5-4E3C-9D75-BD22E769D599}"/>
</file>

<file path=docProps/app.xml><?xml version="1.0" encoding="utf-8"?>
<Properties xmlns="http://schemas.openxmlformats.org/officeDocument/2006/extended-properties" xmlns:vt="http://schemas.openxmlformats.org/officeDocument/2006/docPropsVTypes">
  <Template>Normal</Template>
  <TotalTime>3</TotalTime>
  <Pages>12</Pages>
  <Words>5563</Words>
  <Characters>33892</Characters>
  <Application>Microsoft Office Word</Application>
  <DocSecurity>0</DocSecurity>
  <Lines>282</Lines>
  <Paragraphs>78</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Encizar Acosta Moreno</dc:creator>
  <cp:lastModifiedBy>Pablo Andres Parra Cubides</cp:lastModifiedBy>
  <cp:revision>2</cp:revision>
  <cp:lastPrinted>2015-01-19T14:28:00Z</cp:lastPrinted>
  <dcterms:created xsi:type="dcterms:W3CDTF">2023-10-14T05:50:00Z</dcterms:created>
  <dcterms:modified xsi:type="dcterms:W3CDTF">2023-10-14T05:50:00Z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