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61" w:rsidRPr="00140F5A" w:rsidRDefault="00E17461" w:rsidP="00C5232F">
      <w:pPr>
        <w:jc w:val="center"/>
        <w:rPr>
          <w:rFonts w:ascii="Arial" w:hAnsi="Arial" w:cs="Arial"/>
          <w:b/>
          <w:sz w:val="22"/>
          <w:szCs w:val="22"/>
        </w:rPr>
      </w:pPr>
      <w:bookmarkStart w:id="0" w:name="_GoBack"/>
      <w:bookmarkEnd w:id="0"/>
      <w:r w:rsidRPr="002C4777">
        <w:rPr>
          <w:rFonts w:ascii="Arial" w:hAnsi="Arial" w:cs="Arial"/>
          <w:b/>
          <w:sz w:val="22"/>
          <w:szCs w:val="22"/>
        </w:rPr>
        <w:t>INFORME RESUMEN - PLAN DE DESEMPE</w:t>
      </w:r>
      <w:r w:rsidRPr="00713494">
        <w:rPr>
          <w:rFonts w:ascii="Arial" w:hAnsi="Arial" w:cs="Arial"/>
          <w:b/>
          <w:sz w:val="22"/>
          <w:szCs w:val="22"/>
        </w:rPr>
        <w:t>Ñ</w:t>
      </w:r>
      <w:r w:rsidRPr="002C4777">
        <w:rPr>
          <w:rFonts w:ascii="Arial" w:hAnsi="Arial" w:cs="Arial"/>
          <w:b/>
          <w:sz w:val="22"/>
          <w:szCs w:val="22"/>
        </w:rPr>
        <w:t xml:space="preserve">O </w:t>
      </w:r>
      <w:r>
        <w:rPr>
          <w:rFonts w:ascii="Arial" w:hAnsi="Arial" w:cs="Arial"/>
          <w:b/>
          <w:sz w:val="22"/>
          <w:szCs w:val="22"/>
        </w:rPr>
        <w:t>DE LA ASIGNACIÓN</w:t>
      </w:r>
      <w:r w:rsidR="007F13FE">
        <w:rPr>
          <w:rFonts w:ascii="Arial" w:hAnsi="Arial" w:cs="Arial"/>
          <w:b/>
          <w:sz w:val="22"/>
          <w:szCs w:val="22"/>
        </w:rPr>
        <w:t xml:space="preserve"> ESPECIAL PARA MUNICIPIOS RIBEREÑOS DEL RÍO MAGDALENA</w:t>
      </w:r>
      <w:r w:rsidR="00ED2284">
        <w:rPr>
          <w:rFonts w:ascii="Arial" w:hAnsi="Arial" w:cs="Arial"/>
          <w:b/>
          <w:sz w:val="22"/>
          <w:szCs w:val="22"/>
        </w:rPr>
        <w:t xml:space="preserve"> – </w:t>
      </w:r>
      <w:r w:rsidR="005513F6">
        <w:rPr>
          <w:rFonts w:ascii="Arial" w:hAnsi="Arial" w:cs="Arial"/>
          <w:b/>
          <w:sz w:val="22"/>
          <w:szCs w:val="22"/>
        </w:rPr>
        <w:t>RIBEREÑOS</w:t>
      </w:r>
    </w:p>
    <w:p w:rsidR="00E17461" w:rsidRPr="002C4777" w:rsidRDefault="00E17461" w:rsidP="00C5232F">
      <w:pPr>
        <w:jc w:val="center"/>
        <w:rPr>
          <w:rFonts w:ascii="Arial" w:hAnsi="Arial" w:cs="Arial"/>
          <w:b/>
          <w:sz w:val="22"/>
          <w:szCs w:val="22"/>
        </w:rPr>
      </w:pPr>
      <w:r w:rsidRPr="00140F5A">
        <w:rPr>
          <w:rFonts w:ascii="Arial" w:hAnsi="Arial" w:cs="Arial"/>
          <w:b/>
          <w:sz w:val="22"/>
          <w:szCs w:val="22"/>
        </w:rPr>
        <w:t xml:space="preserve">MUNICIPIO DE </w:t>
      </w:r>
      <w:r>
        <w:rPr>
          <w:rFonts w:ascii="Arial" w:hAnsi="Arial" w:cs="Arial"/>
          <w:b/>
          <w:sz w:val="22"/>
          <w:szCs w:val="22"/>
        </w:rPr>
        <w:t>PUERTO BERRÍO – ANTIOQUÍA.</w:t>
      </w:r>
    </w:p>
    <w:p w:rsidR="00693947" w:rsidRPr="00693947" w:rsidRDefault="00693947" w:rsidP="00C5232F">
      <w:pPr>
        <w:pStyle w:val="EncabezadoDoc"/>
        <w:jc w:val="both"/>
        <w:rPr>
          <w:b w:val="0"/>
        </w:rPr>
      </w:pPr>
    </w:p>
    <w:p w:rsidR="00693947" w:rsidRPr="00693947" w:rsidRDefault="00693947" w:rsidP="00C5232F">
      <w:pPr>
        <w:jc w:val="both"/>
        <w:rPr>
          <w:rFonts w:ascii="Arial" w:hAnsi="Arial" w:cs="Arial"/>
          <w:b/>
          <w:sz w:val="22"/>
          <w:szCs w:val="22"/>
        </w:rPr>
      </w:pPr>
      <w:r w:rsidRPr="00693947">
        <w:rPr>
          <w:rFonts w:ascii="Arial" w:hAnsi="Arial" w:cs="Arial"/>
          <w:b/>
          <w:sz w:val="22"/>
          <w:szCs w:val="22"/>
        </w:rPr>
        <w:t xml:space="preserve">Periodo de evaluación: </w:t>
      </w:r>
      <w:bookmarkStart w:id="1" w:name="PERIODO_EVALUACION"/>
      <w:bookmarkEnd w:id="1"/>
      <w:r w:rsidR="00C76374" w:rsidRPr="00C76374">
        <w:rPr>
          <w:rFonts w:ascii="Arial" w:hAnsi="Arial" w:cs="Arial"/>
          <w:sz w:val="22"/>
          <w:szCs w:val="22"/>
        </w:rPr>
        <w:t>15/1</w:t>
      </w:r>
      <w:r w:rsidR="00EB5CA9">
        <w:rPr>
          <w:rFonts w:ascii="Arial" w:hAnsi="Arial" w:cs="Arial"/>
          <w:sz w:val="22"/>
          <w:szCs w:val="22"/>
        </w:rPr>
        <w:t>1</w:t>
      </w:r>
      <w:r w:rsidR="00C76374" w:rsidRPr="00C76374">
        <w:rPr>
          <w:rFonts w:ascii="Arial" w:hAnsi="Arial" w:cs="Arial"/>
          <w:sz w:val="22"/>
          <w:szCs w:val="22"/>
        </w:rPr>
        <w:t>/2019</w:t>
      </w:r>
      <w:r w:rsidR="00C76374">
        <w:rPr>
          <w:rFonts w:ascii="Arial" w:hAnsi="Arial" w:cs="Arial"/>
          <w:sz w:val="22"/>
          <w:szCs w:val="22"/>
        </w:rPr>
        <w:t xml:space="preserve"> – </w:t>
      </w:r>
      <w:r w:rsidR="00883094">
        <w:rPr>
          <w:rFonts w:ascii="Arial" w:hAnsi="Arial" w:cs="Arial"/>
          <w:sz w:val="22"/>
          <w:szCs w:val="22"/>
        </w:rPr>
        <w:t>3</w:t>
      </w:r>
      <w:r w:rsidR="00553FFC">
        <w:rPr>
          <w:rFonts w:ascii="Arial" w:hAnsi="Arial" w:cs="Arial"/>
          <w:sz w:val="22"/>
          <w:szCs w:val="22"/>
        </w:rPr>
        <w:t>/0</w:t>
      </w:r>
      <w:r w:rsidR="00883094">
        <w:rPr>
          <w:rFonts w:ascii="Arial" w:hAnsi="Arial" w:cs="Arial"/>
          <w:sz w:val="22"/>
          <w:szCs w:val="22"/>
        </w:rPr>
        <w:t>4</w:t>
      </w:r>
      <w:r w:rsidR="00AE7170" w:rsidRPr="00AE7170">
        <w:rPr>
          <w:rFonts w:ascii="Arial" w:hAnsi="Arial" w:cs="Arial"/>
          <w:sz w:val="22"/>
          <w:szCs w:val="22"/>
        </w:rPr>
        <w:t>/2019</w:t>
      </w:r>
      <w:r w:rsidR="00C76374" w:rsidRPr="00AE7170">
        <w:rPr>
          <w:rFonts w:ascii="Arial" w:hAnsi="Arial" w:cs="Arial"/>
          <w:sz w:val="22"/>
          <w:szCs w:val="22"/>
        </w:rPr>
        <w:t>.</w:t>
      </w:r>
    </w:p>
    <w:p w:rsidR="00693947" w:rsidRPr="00693947" w:rsidRDefault="00693947" w:rsidP="00C5232F">
      <w:pPr>
        <w:jc w:val="both"/>
        <w:rPr>
          <w:rFonts w:ascii="Arial" w:hAnsi="Arial" w:cs="Arial"/>
          <w:b/>
          <w:sz w:val="22"/>
          <w:szCs w:val="22"/>
        </w:rPr>
      </w:pPr>
      <w:r w:rsidRPr="00693947">
        <w:rPr>
          <w:rFonts w:ascii="Arial" w:hAnsi="Arial" w:cs="Arial"/>
          <w:b/>
          <w:sz w:val="22"/>
          <w:szCs w:val="22"/>
        </w:rPr>
        <w:fldChar w:fldCharType="begin"/>
      </w:r>
      <w:r w:rsidRPr="00693947">
        <w:rPr>
          <w:rFonts w:ascii="Arial" w:hAnsi="Arial" w:cs="Arial"/>
          <w:b/>
          <w:sz w:val="22"/>
          <w:szCs w:val="22"/>
        </w:rPr>
        <w:instrText xml:space="preserve"> DOCVARIABLE  sector  \* MERGEFORMAT </w:instrText>
      </w:r>
      <w:r w:rsidRPr="00693947">
        <w:rPr>
          <w:rFonts w:ascii="Arial" w:hAnsi="Arial" w:cs="Arial"/>
          <w:b/>
          <w:sz w:val="22"/>
          <w:szCs w:val="22"/>
        </w:rPr>
        <w:fldChar w:fldCharType="end"/>
      </w:r>
      <w:r w:rsidRPr="00693947">
        <w:rPr>
          <w:rFonts w:ascii="Arial" w:hAnsi="Arial" w:cs="Arial"/>
          <w:b/>
          <w:sz w:val="22"/>
          <w:szCs w:val="22"/>
        </w:rPr>
        <w:fldChar w:fldCharType="begin"/>
      </w:r>
      <w:r w:rsidRPr="00693947">
        <w:rPr>
          <w:rFonts w:ascii="Arial" w:hAnsi="Arial" w:cs="Arial"/>
          <w:b/>
          <w:sz w:val="22"/>
          <w:szCs w:val="22"/>
        </w:rPr>
        <w:instrText xml:space="preserve"> DOCVARIABLE  Sector  \* MERGEFORMAT </w:instrText>
      </w:r>
      <w:r w:rsidRPr="00693947">
        <w:rPr>
          <w:rFonts w:ascii="Arial" w:hAnsi="Arial" w:cs="Arial"/>
          <w:b/>
          <w:sz w:val="22"/>
          <w:szCs w:val="22"/>
        </w:rPr>
        <w:fldChar w:fldCharType="end"/>
      </w:r>
    </w:p>
    <w:p w:rsidR="00693947" w:rsidRPr="00693947" w:rsidRDefault="00693947" w:rsidP="00C5232F">
      <w:pPr>
        <w:pStyle w:val="Prrafodelista"/>
        <w:numPr>
          <w:ilvl w:val="0"/>
          <w:numId w:val="4"/>
        </w:numPr>
        <w:jc w:val="both"/>
        <w:rPr>
          <w:rFonts w:ascii="Arial" w:hAnsi="Arial" w:cs="Arial"/>
          <w:b/>
          <w:sz w:val="22"/>
          <w:szCs w:val="22"/>
        </w:rPr>
      </w:pPr>
      <w:r w:rsidRPr="00693947">
        <w:rPr>
          <w:rFonts w:ascii="Arial" w:hAnsi="Arial" w:cs="Arial"/>
          <w:b/>
          <w:sz w:val="22"/>
          <w:szCs w:val="22"/>
        </w:rPr>
        <w:t>Diagnóstico Inicial</w:t>
      </w:r>
      <w:r w:rsidR="00782C4D">
        <w:rPr>
          <w:rFonts w:ascii="Arial" w:hAnsi="Arial" w:cs="Arial"/>
          <w:b/>
          <w:sz w:val="22"/>
          <w:szCs w:val="22"/>
        </w:rPr>
        <w:t>.</w:t>
      </w:r>
    </w:p>
    <w:p w:rsidR="00693947" w:rsidRPr="00693947" w:rsidRDefault="00693947" w:rsidP="00C5232F">
      <w:pPr>
        <w:jc w:val="both"/>
        <w:rPr>
          <w:rFonts w:ascii="Arial" w:hAnsi="Arial" w:cs="Arial"/>
          <w:b/>
          <w:sz w:val="22"/>
          <w:szCs w:val="22"/>
        </w:rPr>
      </w:pPr>
    </w:p>
    <w:p w:rsidR="00693947" w:rsidRPr="00693947" w:rsidRDefault="00693947" w:rsidP="00C5232F">
      <w:pPr>
        <w:pStyle w:val="Prrafodelista"/>
        <w:numPr>
          <w:ilvl w:val="0"/>
          <w:numId w:val="5"/>
        </w:numPr>
        <w:jc w:val="both"/>
        <w:rPr>
          <w:rFonts w:ascii="Arial" w:hAnsi="Arial" w:cs="Arial"/>
          <w:b/>
          <w:sz w:val="22"/>
          <w:szCs w:val="22"/>
        </w:rPr>
      </w:pPr>
      <w:r w:rsidRPr="00693947">
        <w:rPr>
          <w:rFonts w:ascii="Arial" w:hAnsi="Arial" w:cs="Arial"/>
          <w:b/>
          <w:sz w:val="22"/>
          <w:szCs w:val="22"/>
        </w:rPr>
        <w:t>Antecedentes</w:t>
      </w:r>
      <w:r w:rsidR="00782C4D">
        <w:rPr>
          <w:rFonts w:ascii="Arial" w:hAnsi="Arial" w:cs="Arial"/>
          <w:b/>
          <w:sz w:val="22"/>
          <w:szCs w:val="22"/>
        </w:rPr>
        <w:t>.</w:t>
      </w:r>
    </w:p>
    <w:p w:rsidR="00693947" w:rsidRPr="00693947" w:rsidRDefault="00693947" w:rsidP="00C5232F">
      <w:pPr>
        <w:jc w:val="both"/>
        <w:rPr>
          <w:rFonts w:ascii="Arial" w:hAnsi="Arial" w:cs="Arial"/>
          <w:sz w:val="22"/>
          <w:szCs w:val="22"/>
        </w:rPr>
      </w:pPr>
    </w:p>
    <w:p w:rsidR="005D69A3" w:rsidRPr="002C4777" w:rsidRDefault="005D69A3" w:rsidP="00C5232F">
      <w:pPr>
        <w:jc w:val="both"/>
        <w:rPr>
          <w:rFonts w:ascii="Arial" w:hAnsi="Arial" w:cs="Arial"/>
          <w:sz w:val="22"/>
          <w:szCs w:val="22"/>
        </w:rPr>
      </w:pPr>
      <w:r>
        <w:rPr>
          <w:rFonts w:ascii="Arial" w:hAnsi="Arial" w:cs="Arial"/>
          <w:sz w:val="22"/>
          <w:szCs w:val="22"/>
        </w:rPr>
        <w:t>El Municipio de Puerto Berrío – Antioquía</w:t>
      </w:r>
      <w:r w:rsidRPr="002C4777">
        <w:rPr>
          <w:rFonts w:ascii="Arial" w:hAnsi="Arial" w:cs="Arial"/>
          <w:sz w:val="22"/>
          <w:szCs w:val="22"/>
        </w:rPr>
        <w:t xml:space="preserve"> fue priorizado por la Dirección General de Apoyo Fiscal </w:t>
      </w:r>
      <w:r w:rsidR="00505738">
        <w:rPr>
          <w:rFonts w:ascii="Arial" w:hAnsi="Arial" w:cs="Arial"/>
          <w:sz w:val="22"/>
          <w:szCs w:val="22"/>
        </w:rPr>
        <w:t xml:space="preserve">– DAF </w:t>
      </w:r>
      <w:r>
        <w:rPr>
          <w:rFonts w:ascii="Arial" w:hAnsi="Arial" w:cs="Arial"/>
          <w:sz w:val="22"/>
          <w:szCs w:val="22"/>
        </w:rPr>
        <w:t xml:space="preserve">en 2018 </w:t>
      </w:r>
      <w:r w:rsidRPr="000831B5">
        <w:rPr>
          <w:rFonts w:ascii="Arial" w:hAnsi="Arial" w:cs="Arial"/>
          <w:sz w:val="22"/>
          <w:szCs w:val="22"/>
        </w:rPr>
        <w:t>para aplicar las actividades de seguimiento y control</w:t>
      </w:r>
      <w:r w:rsidRPr="002C4777">
        <w:rPr>
          <w:rFonts w:ascii="Arial" w:hAnsi="Arial" w:cs="Arial"/>
          <w:sz w:val="22"/>
          <w:szCs w:val="22"/>
        </w:rPr>
        <w:t xml:space="preserve"> asociadas a la </w:t>
      </w:r>
      <w:r>
        <w:rPr>
          <w:rFonts w:ascii="Arial" w:hAnsi="Arial" w:cs="Arial"/>
          <w:sz w:val="22"/>
          <w:szCs w:val="22"/>
        </w:rPr>
        <w:t>E</w:t>
      </w:r>
      <w:r w:rsidRPr="002C4777">
        <w:rPr>
          <w:rFonts w:ascii="Arial" w:hAnsi="Arial" w:cs="Arial"/>
          <w:sz w:val="22"/>
          <w:szCs w:val="22"/>
        </w:rPr>
        <w:t xml:space="preserve">strategia de </w:t>
      </w:r>
      <w:r>
        <w:rPr>
          <w:rFonts w:ascii="Arial" w:hAnsi="Arial" w:cs="Arial"/>
          <w:sz w:val="22"/>
          <w:szCs w:val="22"/>
        </w:rPr>
        <w:t>M</w:t>
      </w:r>
      <w:r w:rsidRPr="002C4777">
        <w:rPr>
          <w:rFonts w:ascii="Arial" w:hAnsi="Arial" w:cs="Arial"/>
          <w:sz w:val="22"/>
          <w:szCs w:val="22"/>
        </w:rPr>
        <w:t xml:space="preserve">onitoreo, </w:t>
      </w:r>
      <w:r>
        <w:rPr>
          <w:rFonts w:ascii="Arial" w:hAnsi="Arial" w:cs="Arial"/>
          <w:sz w:val="22"/>
          <w:szCs w:val="22"/>
        </w:rPr>
        <w:t>S</w:t>
      </w:r>
      <w:r w:rsidRPr="002C4777">
        <w:rPr>
          <w:rFonts w:ascii="Arial" w:hAnsi="Arial" w:cs="Arial"/>
          <w:sz w:val="22"/>
          <w:szCs w:val="22"/>
        </w:rPr>
        <w:t xml:space="preserve">eguimiento y </w:t>
      </w:r>
      <w:r>
        <w:rPr>
          <w:rFonts w:ascii="Arial" w:hAnsi="Arial" w:cs="Arial"/>
          <w:sz w:val="22"/>
          <w:szCs w:val="22"/>
        </w:rPr>
        <w:t>C</w:t>
      </w:r>
      <w:r w:rsidRPr="002C4777">
        <w:rPr>
          <w:rFonts w:ascii="Arial" w:hAnsi="Arial" w:cs="Arial"/>
          <w:sz w:val="22"/>
          <w:szCs w:val="22"/>
        </w:rPr>
        <w:t>ontrol al uso de recursos del Sistema General de Participaciones a las que se refiere el Decreto 028 de 2008 y sus reglamentarios,</w:t>
      </w:r>
      <w:r>
        <w:rPr>
          <w:rFonts w:ascii="Arial" w:hAnsi="Arial" w:cs="Arial"/>
          <w:sz w:val="22"/>
          <w:szCs w:val="22"/>
        </w:rPr>
        <w:t xml:space="preserve"> conforme a las recomendaciones del </w:t>
      </w:r>
      <w:r w:rsidRPr="00736EFD">
        <w:rPr>
          <w:rFonts w:ascii="Arial" w:hAnsi="Arial" w:cs="Arial"/>
          <w:i/>
          <w:sz w:val="22"/>
          <w:szCs w:val="22"/>
        </w:rPr>
        <w:t>Informe de Monitoreo de Campo – Puerto Berrío, Antioquía – Vigencias 2015, 2016 y 2017</w:t>
      </w:r>
      <w:r>
        <w:rPr>
          <w:rFonts w:ascii="Arial" w:hAnsi="Arial" w:cs="Arial"/>
          <w:sz w:val="22"/>
          <w:szCs w:val="22"/>
        </w:rPr>
        <w:t xml:space="preserve"> realizada por el Departamento Nacional de Planeación – DNP</w:t>
      </w:r>
      <w:r w:rsidR="00A1425C">
        <w:rPr>
          <w:rFonts w:ascii="Arial" w:hAnsi="Arial" w:cs="Arial"/>
          <w:sz w:val="22"/>
          <w:szCs w:val="22"/>
        </w:rPr>
        <w:t>,</w:t>
      </w:r>
      <w:r>
        <w:rPr>
          <w:rFonts w:ascii="Arial" w:hAnsi="Arial" w:cs="Arial"/>
          <w:sz w:val="22"/>
          <w:szCs w:val="22"/>
        </w:rPr>
        <w:t xml:space="preserve"> </w:t>
      </w:r>
      <w:r w:rsidR="00A1425C">
        <w:rPr>
          <w:rFonts w:ascii="Arial" w:hAnsi="Arial" w:cs="Arial"/>
          <w:sz w:val="22"/>
          <w:szCs w:val="22"/>
        </w:rPr>
        <w:t>a partir de la</w:t>
      </w:r>
      <w:r>
        <w:rPr>
          <w:rFonts w:ascii="Arial" w:hAnsi="Arial" w:cs="Arial"/>
          <w:sz w:val="22"/>
          <w:szCs w:val="22"/>
        </w:rPr>
        <w:t xml:space="preserve"> </w:t>
      </w:r>
      <w:r w:rsidRPr="002C4777">
        <w:rPr>
          <w:rFonts w:ascii="Arial" w:hAnsi="Arial" w:cs="Arial"/>
          <w:sz w:val="22"/>
          <w:szCs w:val="22"/>
        </w:rPr>
        <w:t>visita</w:t>
      </w:r>
      <w:r>
        <w:rPr>
          <w:rFonts w:ascii="Arial" w:hAnsi="Arial" w:cs="Arial"/>
          <w:sz w:val="22"/>
          <w:szCs w:val="22"/>
        </w:rPr>
        <w:t xml:space="preserve"> de reconocimiento institucional</w:t>
      </w:r>
      <w:r w:rsidRPr="002C4777">
        <w:rPr>
          <w:rFonts w:ascii="Arial" w:hAnsi="Arial" w:cs="Arial"/>
          <w:sz w:val="22"/>
          <w:szCs w:val="22"/>
        </w:rPr>
        <w:t xml:space="preserve"> a dicha entidad en </w:t>
      </w:r>
      <w:r w:rsidR="005E043E">
        <w:rPr>
          <w:rFonts w:ascii="Arial" w:hAnsi="Arial" w:cs="Arial"/>
          <w:sz w:val="22"/>
          <w:szCs w:val="22"/>
        </w:rPr>
        <w:t>los días 26, 27 y 28 de septiembre de 2017</w:t>
      </w:r>
      <w:r w:rsidRPr="002C4777">
        <w:rPr>
          <w:rFonts w:ascii="Arial" w:hAnsi="Arial" w:cs="Arial"/>
          <w:sz w:val="22"/>
          <w:szCs w:val="22"/>
        </w:rPr>
        <w:t>.</w:t>
      </w:r>
    </w:p>
    <w:p w:rsidR="00693947" w:rsidRPr="00693947" w:rsidRDefault="00693947" w:rsidP="00C5232F">
      <w:pPr>
        <w:jc w:val="both"/>
        <w:rPr>
          <w:rFonts w:ascii="Arial" w:hAnsi="Arial" w:cs="Arial"/>
          <w:sz w:val="22"/>
          <w:szCs w:val="22"/>
        </w:rPr>
      </w:pPr>
    </w:p>
    <w:p w:rsidR="00693947" w:rsidRPr="00693947" w:rsidRDefault="00454F75" w:rsidP="00C5232F">
      <w:pPr>
        <w:jc w:val="both"/>
        <w:rPr>
          <w:rFonts w:ascii="Arial" w:hAnsi="Arial" w:cs="Arial"/>
          <w:sz w:val="22"/>
          <w:szCs w:val="22"/>
        </w:rPr>
      </w:pPr>
      <w:r w:rsidRPr="00D11459">
        <w:rPr>
          <w:rFonts w:ascii="Arial" w:hAnsi="Arial" w:cs="Arial"/>
          <w:sz w:val="22"/>
          <w:szCs w:val="22"/>
        </w:rPr>
        <w:t>En el Informe de Monitoreo de Campo se identificaron</w:t>
      </w:r>
      <w:r w:rsidR="005E043E" w:rsidRPr="00D11459">
        <w:rPr>
          <w:rFonts w:ascii="Arial" w:hAnsi="Arial" w:cs="Arial"/>
          <w:sz w:val="22"/>
          <w:szCs w:val="22"/>
        </w:rPr>
        <w:t xml:space="preserve"> problemas </w:t>
      </w:r>
      <w:r w:rsidR="00B61467" w:rsidRPr="00D11459">
        <w:rPr>
          <w:rFonts w:ascii="Arial" w:hAnsi="Arial" w:cs="Arial"/>
          <w:sz w:val="22"/>
          <w:szCs w:val="22"/>
        </w:rPr>
        <w:t>con los reportes</w:t>
      </w:r>
      <w:r w:rsidR="00F91977">
        <w:rPr>
          <w:rFonts w:ascii="Arial" w:hAnsi="Arial" w:cs="Arial"/>
          <w:sz w:val="22"/>
          <w:szCs w:val="22"/>
        </w:rPr>
        <w:t xml:space="preserve"> en  las categorías de ingresos, gastos y cierre fiscal del </w:t>
      </w:r>
      <w:r w:rsidR="00B61467" w:rsidRPr="00D11459">
        <w:rPr>
          <w:rFonts w:ascii="Arial" w:hAnsi="Arial" w:cs="Arial"/>
          <w:sz w:val="22"/>
          <w:szCs w:val="22"/>
        </w:rPr>
        <w:t>FUT</w:t>
      </w:r>
      <w:r w:rsidR="00F91977">
        <w:rPr>
          <w:rFonts w:ascii="Arial" w:hAnsi="Arial" w:cs="Arial"/>
          <w:sz w:val="22"/>
          <w:szCs w:val="22"/>
        </w:rPr>
        <w:t xml:space="preserve">, </w:t>
      </w:r>
      <w:r w:rsidR="00662071" w:rsidRPr="00D11459">
        <w:rPr>
          <w:rFonts w:ascii="Arial" w:hAnsi="Arial" w:cs="Arial"/>
          <w:sz w:val="22"/>
          <w:szCs w:val="22"/>
        </w:rPr>
        <w:t xml:space="preserve">debilidades </w:t>
      </w:r>
      <w:r w:rsidR="00B43883" w:rsidRPr="00D11459">
        <w:rPr>
          <w:rFonts w:ascii="Arial" w:hAnsi="Arial" w:cs="Arial"/>
          <w:sz w:val="22"/>
          <w:szCs w:val="22"/>
        </w:rPr>
        <w:t>en</w:t>
      </w:r>
      <w:r w:rsidR="00B8402F" w:rsidRPr="00D11459">
        <w:rPr>
          <w:rFonts w:ascii="Arial" w:hAnsi="Arial" w:cs="Arial"/>
          <w:sz w:val="22"/>
          <w:szCs w:val="22"/>
        </w:rPr>
        <w:t xml:space="preserve"> los e</w:t>
      </w:r>
      <w:r w:rsidR="00662071" w:rsidRPr="00D11459">
        <w:rPr>
          <w:rFonts w:ascii="Arial" w:hAnsi="Arial" w:cs="Arial"/>
          <w:sz w:val="22"/>
          <w:szCs w:val="22"/>
        </w:rPr>
        <w:t xml:space="preserve">studios de </w:t>
      </w:r>
      <w:r w:rsidR="00B8402F" w:rsidRPr="00D11459">
        <w:rPr>
          <w:rFonts w:ascii="Arial" w:hAnsi="Arial" w:cs="Arial"/>
          <w:sz w:val="22"/>
          <w:szCs w:val="22"/>
        </w:rPr>
        <w:t>m</w:t>
      </w:r>
      <w:r w:rsidR="00662071" w:rsidRPr="00D11459">
        <w:rPr>
          <w:rFonts w:ascii="Arial" w:hAnsi="Arial" w:cs="Arial"/>
          <w:sz w:val="22"/>
          <w:szCs w:val="22"/>
        </w:rPr>
        <w:t>ercado</w:t>
      </w:r>
      <w:r w:rsidR="005E043E" w:rsidRPr="00D11459">
        <w:rPr>
          <w:rFonts w:ascii="Arial" w:hAnsi="Arial" w:cs="Arial"/>
          <w:sz w:val="22"/>
          <w:szCs w:val="22"/>
        </w:rPr>
        <w:t xml:space="preserve"> y en </w:t>
      </w:r>
      <w:r w:rsidR="00F23FAA" w:rsidRPr="00D11459">
        <w:rPr>
          <w:rFonts w:ascii="Arial" w:hAnsi="Arial" w:cs="Arial"/>
          <w:sz w:val="22"/>
          <w:szCs w:val="22"/>
        </w:rPr>
        <w:t>las justificaciones de las modalidades de contratación y los anticipos de pago</w:t>
      </w:r>
      <w:r w:rsidR="00F91977">
        <w:rPr>
          <w:rFonts w:ascii="Arial" w:hAnsi="Arial" w:cs="Arial"/>
          <w:sz w:val="22"/>
          <w:szCs w:val="22"/>
        </w:rPr>
        <w:t xml:space="preserve">, </w:t>
      </w:r>
      <w:r w:rsidR="00F23FAA" w:rsidRPr="00D11459">
        <w:rPr>
          <w:rFonts w:ascii="Arial" w:hAnsi="Arial" w:cs="Arial"/>
          <w:sz w:val="22"/>
          <w:szCs w:val="22"/>
        </w:rPr>
        <w:t xml:space="preserve">los contratos que presentaron </w:t>
      </w:r>
      <w:r w:rsidR="00F23FAA" w:rsidRPr="00D11459">
        <w:rPr>
          <w:rFonts w:ascii="Arial" w:hAnsi="Arial" w:cs="Arial"/>
          <w:i/>
          <w:sz w:val="22"/>
          <w:szCs w:val="22"/>
        </w:rPr>
        <w:t>O</w:t>
      </w:r>
      <w:r w:rsidR="007D6F2E" w:rsidRPr="00D11459">
        <w:rPr>
          <w:rFonts w:ascii="Arial" w:hAnsi="Arial" w:cs="Arial"/>
          <w:i/>
          <w:sz w:val="22"/>
          <w:szCs w:val="22"/>
        </w:rPr>
        <w:t>trosí</w:t>
      </w:r>
      <w:r w:rsidR="00F23FAA" w:rsidRPr="00D11459">
        <w:rPr>
          <w:rFonts w:ascii="Arial" w:hAnsi="Arial" w:cs="Arial"/>
          <w:sz w:val="22"/>
          <w:szCs w:val="22"/>
        </w:rPr>
        <w:t xml:space="preserve"> no contenían documento de justificación argumentada y </w:t>
      </w:r>
      <w:r w:rsidR="00F91977" w:rsidRPr="00D11459">
        <w:rPr>
          <w:rFonts w:ascii="Arial" w:hAnsi="Arial" w:cs="Arial"/>
          <w:sz w:val="22"/>
          <w:szCs w:val="22"/>
        </w:rPr>
        <w:t>soportad</w:t>
      </w:r>
      <w:r w:rsidR="00F91977">
        <w:rPr>
          <w:rFonts w:ascii="Arial" w:hAnsi="Arial" w:cs="Arial"/>
          <w:sz w:val="22"/>
          <w:szCs w:val="22"/>
        </w:rPr>
        <w:t xml:space="preserve">a y, </w:t>
      </w:r>
      <w:r w:rsidR="005E043E" w:rsidRPr="00D11459">
        <w:rPr>
          <w:rFonts w:ascii="Arial" w:hAnsi="Arial" w:cs="Arial"/>
          <w:sz w:val="22"/>
          <w:szCs w:val="22"/>
        </w:rPr>
        <w:t xml:space="preserve">por último, </w:t>
      </w:r>
      <w:r w:rsidR="006C70A7" w:rsidRPr="00D11459">
        <w:rPr>
          <w:rFonts w:ascii="Arial" w:hAnsi="Arial" w:cs="Arial"/>
          <w:sz w:val="22"/>
          <w:szCs w:val="22"/>
        </w:rPr>
        <w:t>identificaron</w:t>
      </w:r>
      <w:r w:rsidR="004C3730" w:rsidRPr="00D11459">
        <w:rPr>
          <w:rFonts w:ascii="Arial" w:hAnsi="Arial" w:cs="Arial"/>
          <w:sz w:val="22"/>
          <w:szCs w:val="22"/>
        </w:rPr>
        <w:t xml:space="preserve"> un contrato</w:t>
      </w:r>
      <w:r w:rsidR="005E043E" w:rsidRPr="00D11459">
        <w:rPr>
          <w:rFonts w:ascii="Arial" w:hAnsi="Arial" w:cs="Arial"/>
          <w:sz w:val="22"/>
          <w:szCs w:val="22"/>
        </w:rPr>
        <w:t xml:space="preserve"> </w:t>
      </w:r>
      <w:r w:rsidR="004C3730" w:rsidRPr="00D11459">
        <w:rPr>
          <w:rFonts w:ascii="Arial" w:hAnsi="Arial" w:cs="Arial"/>
          <w:sz w:val="22"/>
          <w:szCs w:val="22"/>
        </w:rPr>
        <w:t>de la Asignación</w:t>
      </w:r>
      <w:r w:rsidR="007D6F2E" w:rsidRPr="00D11459">
        <w:rPr>
          <w:rFonts w:ascii="Arial" w:hAnsi="Arial" w:cs="Arial"/>
          <w:sz w:val="22"/>
          <w:szCs w:val="22"/>
        </w:rPr>
        <w:t xml:space="preserve"> de Ribereños</w:t>
      </w:r>
      <w:r w:rsidR="004C3730" w:rsidRPr="00D11459">
        <w:rPr>
          <w:rFonts w:ascii="Arial" w:hAnsi="Arial" w:cs="Arial"/>
          <w:sz w:val="22"/>
          <w:szCs w:val="22"/>
        </w:rPr>
        <w:t xml:space="preserve"> que financiaba una línea de inversión q</w:t>
      </w:r>
      <w:r w:rsidR="008E13D0" w:rsidRPr="00D11459">
        <w:rPr>
          <w:rFonts w:ascii="Arial" w:hAnsi="Arial" w:cs="Arial"/>
          <w:sz w:val="22"/>
          <w:szCs w:val="22"/>
        </w:rPr>
        <w:t xml:space="preserve">ue no </w:t>
      </w:r>
      <w:r w:rsidR="001D64A4" w:rsidRPr="00D11459">
        <w:rPr>
          <w:rFonts w:ascii="Arial" w:hAnsi="Arial" w:cs="Arial"/>
          <w:sz w:val="22"/>
          <w:szCs w:val="22"/>
        </w:rPr>
        <w:t>se enmarca</w:t>
      </w:r>
      <w:r w:rsidR="006E154C" w:rsidRPr="00D11459">
        <w:rPr>
          <w:rFonts w:ascii="Arial" w:hAnsi="Arial" w:cs="Arial"/>
          <w:sz w:val="22"/>
          <w:szCs w:val="22"/>
        </w:rPr>
        <w:t>ba</w:t>
      </w:r>
      <w:r w:rsidR="001D64A4" w:rsidRPr="00D11459">
        <w:rPr>
          <w:rFonts w:ascii="Arial" w:hAnsi="Arial" w:cs="Arial"/>
          <w:sz w:val="22"/>
          <w:szCs w:val="22"/>
        </w:rPr>
        <w:t xml:space="preserve"> </w:t>
      </w:r>
      <w:r w:rsidR="004C3730" w:rsidRPr="00D11459">
        <w:rPr>
          <w:rFonts w:ascii="Arial" w:hAnsi="Arial" w:cs="Arial"/>
          <w:sz w:val="22"/>
          <w:szCs w:val="22"/>
        </w:rPr>
        <w:t xml:space="preserve">dentro de las </w:t>
      </w:r>
      <w:r w:rsidR="001D64A4" w:rsidRPr="00D11459">
        <w:rPr>
          <w:rFonts w:ascii="Arial" w:hAnsi="Arial" w:cs="Arial"/>
          <w:sz w:val="22"/>
          <w:szCs w:val="22"/>
        </w:rPr>
        <w:t xml:space="preserve">líneas </w:t>
      </w:r>
      <w:r w:rsidR="004C3730" w:rsidRPr="00D11459">
        <w:rPr>
          <w:rFonts w:ascii="Arial" w:hAnsi="Arial" w:cs="Arial"/>
          <w:sz w:val="22"/>
          <w:szCs w:val="22"/>
        </w:rPr>
        <w:t xml:space="preserve">contempladas en </w:t>
      </w:r>
      <w:r w:rsidR="006C70A7" w:rsidRPr="00D11459">
        <w:rPr>
          <w:rFonts w:ascii="Arial" w:hAnsi="Arial" w:cs="Arial"/>
          <w:sz w:val="22"/>
          <w:szCs w:val="22"/>
        </w:rPr>
        <w:t xml:space="preserve">el artículo 20 de la </w:t>
      </w:r>
      <w:r w:rsidR="005E043E" w:rsidRPr="00D11459">
        <w:rPr>
          <w:rFonts w:ascii="Arial" w:hAnsi="Arial" w:cs="Arial"/>
          <w:sz w:val="22"/>
          <w:szCs w:val="22"/>
        </w:rPr>
        <w:t>Ley 1176 de 2007</w:t>
      </w:r>
      <w:r w:rsidR="00F23FAA" w:rsidRPr="00D11459">
        <w:rPr>
          <w:rFonts w:ascii="Arial" w:hAnsi="Arial" w:cs="Arial"/>
          <w:sz w:val="22"/>
          <w:szCs w:val="22"/>
        </w:rPr>
        <w:t xml:space="preserve">. </w:t>
      </w:r>
      <w:r w:rsidR="005E043E" w:rsidRPr="00D11459">
        <w:rPr>
          <w:rFonts w:ascii="Arial" w:hAnsi="Arial" w:cs="Arial"/>
          <w:sz w:val="22"/>
          <w:szCs w:val="22"/>
        </w:rPr>
        <w:t xml:space="preserve">En este sentido, </w:t>
      </w:r>
      <w:r w:rsidR="00570155" w:rsidRPr="00D11459">
        <w:rPr>
          <w:rFonts w:ascii="Arial" w:hAnsi="Arial" w:cs="Arial"/>
          <w:sz w:val="22"/>
          <w:szCs w:val="22"/>
        </w:rPr>
        <w:t>e</w:t>
      </w:r>
      <w:r w:rsidR="00512482" w:rsidRPr="00D11459">
        <w:rPr>
          <w:rFonts w:ascii="Arial" w:hAnsi="Arial" w:cs="Arial"/>
          <w:sz w:val="22"/>
          <w:szCs w:val="22"/>
        </w:rPr>
        <w:t xml:space="preserve">l análisis </w:t>
      </w:r>
      <w:r w:rsidR="00F91977">
        <w:rPr>
          <w:rFonts w:ascii="Arial" w:hAnsi="Arial" w:cs="Arial"/>
          <w:sz w:val="22"/>
          <w:szCs w:val="22"/>
        </w:rPr>
        <w:t xml:space="preserve">complementario </w:t>
      </w:r>
      <w:r w:rsidR="00512482" w:rsidRPr="00D11459">
        <w:rPr>
          <w:rFonts w:ascii="Arial" w:hAnsi="Arial" w:cs="Arial"/>
          <w:sz w:val="22"/>
          <w:szCs w:val="22"/>
        </w:rPr>
        <w:t>realizado por la D</w:t>
      </w:r>
      <w:r w:rsidR="00870E54">
        <w:rPr>
          <w:rFonts w:ascii="Arial" w:hAnsi="Arial" w:cs="Arial"/>
          <w:sz w:val="22"/>
          <w:szCs w:val="22"/>
        </w:rPr>
        <w:t xml:space="preserve">irección General de </w:t>
      </w:r>
      <w:r w:rsidR="00512482" w:rsidRPr="00D11459">
        <w:rPr>
          <w:rFonts w:ascii="Arial" w:hAnsi="Arial" w:cs="Arial"/>
          <w:sz w:val="22"/>
          <w:szCs w:val="22"/>
        </w:rPr>
        <w:t>A</w:t>
      </w:r>
      <w:r w:rsidR="00870E54">
        <w:rPr>
          <w:rFonts w:ascii="Arial" w:hAnsi="Arial" w:cs="Arial"/>
          <w:sz w:val="22"/>
          <w:szCs w:val="22"/>
        </w:rPr>
        <w:t xml:space="preserve">poyo </w:t>
      </w:r>
      <w:r w:rsidR="00512482" w:rsidRPr="00D11459">
        <w:rPr>
          <w:rFonts w:ascii="Arial" w:hAnsi="Arial" w:cs="Arial"/>
          <w:sz w:val="22"/>
          <w:szCs w:val="22"/>
        </w:rPr>
        <w:t>F</w:t>
      </w:r>
      <w:r w:rsidR="00870E54">
        <w:rPr>
          <w:rFonts w:ascii="Arial" w:hAnsi="Arial" w:cs="Arial"/>
          <w:sz w:val="22"/>
          <w:szCs w:val="22"/>
        </w:rPr>
        <w:t>iscal</w:t>
      </w:r>
      <w:r w:rsidR="00570155" w:rsidRPr="00D11459">
        <w:rPr>
          <w:rFonts w:ascii="Arial" w:hAnsi="Arial" w:cs="Arial"/>
          <w:sz w:val="22"/>
          <w:szCs w:val="22"/>
        </w:rPr>
        <w:t xml:space="preserve"> </w:t>
      </w:r>
      <w:r w:rsidR="007B6106" w:rsidRPr="00D11459">
        <w:rPr>
          <w:rFonts w:ascii="Arial" w:hAnsi="Arial" w:cs="Arial"/>
          <w:sz w:val="22"/>
          <w:szCs w:val="22"/>
        </w:rPr>
        <w:t>evidenci</w:t>
      </w:r>
      <w:r w:rsidR="00F91977">
        <w:rPr>
          <w:rFonts w:ascii="Arial" w:hAnsi="Arial" w:cs="Arial"/>
          <w:sz w:val="22"/>
          <w:szCs w:val="22"/>
        </w:rPr>
        <w:t>ó</w:t>
      </w:r>
      <w:r w:rsidR="00570155" w:rsidRPr="00D11459">
        <w:rPr>
          <w:rFonts w:ascii="Arial" w:hAnsi="Arial" w:cs="Arial"/>
          <w:sz w:val="22"/>
          <w:szCs w:val="22"/>
        </w:rPr>
        <w:t xml:space="preserve"> como principales temas </w:t>
      </w:r>
      <w:r w:rsidR="005E043E" w:rsidRPr="00D11459">
        <w:rPr>
          <w:rFonts w:ascii="Arial" w:hAnsi="Arial" w:cs="Arial"/>
          <w:sz w:val="22"/>
          <w:szCs w:val="22"/>
        </w:rPr>
        <w:t>el</w:t>
      </w:r>
      <w:r w:rsidR="001D64A4" w:rsidRPr="00D11459">
        <w:rPr>
          <w:rFonts w:ascii="Arial" w:hAnsi="Arial" w:cs="Arial"/>
          <w:sz w:val="22"/>
          <w:szCs w:val="22"/>
        </w:rPr>
        <w:t xml:space="preserve"> no</w:t>
      </w:r>
      <w:r w:rsidR="005E043E" w:rsidRPr="00D11459">
        <w:rPr>
          <w:rFonts w:ascii="Arial" w:hAnsi="Arial" w:cs="Arial"/>
          <w:sz w:val="22"/>
          <w:szCs w:val="22"/>
        </w:rPr>
        <w:t xml:space="preserve"> reporte de la información</w:t>
      </w:r>
      <w:r w:rsidR="001D64A4" w:rsidRPr="00D11459">
        <w:rPr>
          <w:rFonts w:ascii="Arial" w:hAnsi="Arial" w:cs="Arial"/>
          <w:sz w:val="22"/>
          <w:szCs w:val="22"/>
        </w:rPr>
        <w:t xml:space="preserve"> presupuestal e inconsistencias en los reportes FUT</w:t>
      </w:r>
      <w:r w:rsidR="00693947" w:rsidRPr="00D11459">
        <w:rPr>
          <w:rFonts w:ascii="Arial" w:hAnsi="Arial" w:cs="Arial"/>
          <w:sz w:val="22"/>
          <w:szCs w:val="22"/>
        </w:rPr>
        <w:t>;</w:t>
      </w:r>
      <w:r w:rsidR="001D64A4" w:rsidRPr="00D11459">
        <w:rPr>
          <w:rFonts w:ascii="Arial" w:hAnsi="Arial" w:cs="Arial"/>
          <w:sz w:val="22"/>
          <w:szCs w:val="22"/>
        </w:rPr>
        <w:t xml:space="preserve"> cambio en la destinación de los recursos</w:t>
      </w:r>
      <w:r w:rsidR="00693947" w:rsidRPr="00D11459">
        <w:rPr>
          <w:rFonts w:ascii="Arial" w:hAnsi="Arial" w:cs="Arial"/>
          <w:sz w:val="22"/>
          <w:szCs w:val="22"/>
        </w:rPr>
        <w:t xml:space="preserve">; </w:t>
      </w:r>
      <w:r w:rsidR="001D64A4" w:rsidRPr="00D11459">
        <w:rPr>
          <w:rFonts w:ascii="Arial" w:hAnsi="Arial" w:cs="Arial"/>
          <w:sz w:val="22"/>
          <w:szCs w:val="22"/>
        </w:rPr>
        <w:t>la falta de publicación de todos los documentos asociados a los procesos de contratación</w:t>
      </w:r>
      <w:r w:rsidR="00505738" w:rsidRPr="00D11459">
        <w:rPr>
          <w:rFonts w:ascii="Arial" w:hAnsi="Arial" w:cs="Arial"/>
          <w:sz w:val="22"/>
          <w:szCs w:val="22"/>
        </w:rPr>
        <w:t xml:space="preserve"> en la plataforma SECOP</w:t>
      </w:r>
      <w:r w:rsidR="00F91977">
        <w:rPr>
          <w:rFonts w:ascii="Arial" w:hAnsi="Arial" w:cs="Arial"/>
          <w:sz w:val="22"/>
          <w:szCs w:val="22"/>
        </w:rPr>
        <w:t xml:space="preserve">, </w:t>
      </w:r>
      <w:r w:rsidR="00E84167" w:rsidRPr="00D11459">
        <w:rPr>
          <w:rFonts w:ascii="Arial" w:hAnsi="Arial" w:cs="Arial"/>
          <w:sz w:val="22"/>
          <w:szCs w:val="22"/>
        </w:rPr>
        <w:t>la no inclusión de bienes, obras y/</w:t>
      </w:r>
      <w:r w:rsidR="003E0EB1" w:rsidRPr="00D11459">
        <w:rPr>
          <w:rFonts w:ascii="Arial" w:hAnsi="Arial" w:cs="Arial"/>
          <w:sz w:val="22"/>
          <w:szCs w:val="22"/>
        </w:rPr>
        <w:t>o</w:t>
      </w:r>
      <w:r w:rsidR="00E84167" w:rsidRPr="00D11459">
        <w:rPr>
          <w:rFonts w:ascii="Arial" w:hAnsi="Arial" w:cs="Arial"/>
          <w:sz w:val="22"/>
          <w:szCs w:val="22"/>
        </w:rPr>
        <w:t xml:space="preserve"> servicios en el Plan Anual de Adquisiciones</w:t>
      </w:r>
      <w:r w:rsidR="00845EDE" w:rsidRPr="00D11459">
        <w:rPr>
          <w:rFonts w:ascii="Arial" w:hAnsi="Arial" w:cs="Arial"/>
          <w:sz w:val="22"/>
          <w:szCs w:val="22"/>
        </w:rPr>
        <w:t xml:space="preserve"> y debilidad en los estudios de mercado de los estudios previos</w:t>
      </w:r>
      <w:r w:rsidR="001D64A4" w:rsidRPr="00D11459">
        <w:rPr>
          <w:rFonts w:ascii="Arial" w:hAnsi="Arial" w:cs="Arial"/>
          <w:sz w:val="22"/>
          <w:szCs w:val="22"/>
        </w:rPr>
        <w:t>.</w:t>
      </w:r>
      <w:r w:rsidR="00693947" w:rsidRPr="00D11459">
        <w:rPr>
          <w:rFonts w:ascii="Arial" w:hAnsi="Arial" w:cs="Arial"/>
          <w:sz w:val="22"/>
          <w:szCs w:val="22"/>
        </w:rPr>
        <w:t xml:space="preserve"> Como resultado se </w:t>
      </w:r>
      <w:r w:rsidR="00870E54">
        <w:rPr>
          <w:rFonts w:ascii="Arial" w:hAnsi="Arial" w:cs="Arial"/>
          <w:sz w:val="22"/>
          <w:szCs w:val="22"/>
        </w:rPr>
        <w:t>configuraró</w:t>
      </w:r>
      <w:r w:rsidR="00A93BAE" w:rsidRPr="00D11459">
        <w:rPr>
          <w:rFonts w:ascii="Arial" w:hAnsi="Arial" w:cs="Arial"/>
          <w:sz w:val="22"/>
          <w:szCs w:val="22"/>
        </w:rPr>
        <w:t>n</w:t>
      </w:r>
      <w:r w:rsidR="00AE11ED" w:rsidRPr="00D11459">
        <w:rPr>
          <w:rFonts w:ascii="Arial" w:hAnsi="Arial" w:cs="Arial"/>
          <w:sz w:val="22"/>
          <w:szCs w:val="22"/>
        </w:rPr>
        <w:t xml:space="preserve"> </w:t>
      </w:r>
      <w:r w:rsidR="00693947" w:rsidRPr="00D11459">
        <w:rPr>
          <w:rFonts w:ascii="Arial" w:hAnsi="Arial" w:cs="Arial"/>
          <w:sz w:val="22"/>
          <w:szCs w:val="22"/>
        </w:rPr>
        <w:t xml:space="preserve">los eventos de riesgo No. </w:t>
      </w:r>
      <w:r w:rsidR="00693947" w:rsidRPr="00D11459">
        <w:rPr>
          <w:rFonts w:ascii="Arial" w:hAnsi="Arial" w:cs="Arial"/>
          <w:sz w:val="22"/>
          <w:szCs w:val="22"/>
        </w:rPr>
        <w:fldChar w:fldCharType="begin"/>
      </w:r>
      <w:r w:rsidR="00693947" w:rsidRPr="00D11459">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"Principal!F8C10" \t \* MERGEFORMAT </w:instrText>
      </w:r>
      <w:r w:rsidR="00693947" w:rsidRPr="00D11459">
        <w:rPr>
          <w:rFonts w:ascii="Arial" w:hAnsi="Arial" w:cs="Arial"/>
          <w:sz w:val="22"/>
          <w:szCs w:val="22"/>
        </w:rPr>
        <w:fldChar w:fldCharType="separate"/>
      </w:r>
      <w:r w:rsidR="00693947" w:rsidRPr="00D11459">
        <w:rPr>
          <w:rFonts w:ascii="Arial" w:hAnsi="Arial" w:cs="Arial"/>
          <w:sz w:val="22"/>
          <w:szCs w:val="22"/>
        </w:rPr>
        <w:t>9.1</w:t>
      </w:r>
      <w:r w:rsidR="00693947" w:rsidRPr="00D11459">
        <w:rPr>
          <w:rFonts w:ascii="Arial" w:hAnsi="Arial" w:cs="Arial"/>
          <w:sz w:val="22"/>
          <w:szCs w:val="22"/>
        </w:rPr>
        <w:fldChar w:fldCharType="end"/>
      </w:r>
      <w:r w:rsidR="00B27ED2" w:rsidRPr="00D11459">
        <w:rPr>
          <w:rFonts w:ascii="Arial" w:hAnsi="Arial" w:cs="Arial"/>
          <w:sz w:val="22"/>
          <w:szCs w:val="22"/>
        </w:rPr>
        <w:t>, 9.4</w:t>
      </w:r>
      <w:r w:rsidR="00693947" w:rsidRPr="00D11459">
        <w:rPr>
          <w:rFonts w:ascii="Arial" w:hAnsi="Arial" w:cs="Arial"/>
          <w:sz w:val="22"/>
          <w:szCs w:val="22"/>
        </w:rPr>
        <w:t>,</w:t>
      </w:r>
      <w:r w:rsidR="00B27ED2" w:rsidRPr="00D11459">
        <w:rPr>
          <w:rFonts w:ascii="Arial" w:hAnsi="Arial" w:cs="Arial"/>
          <w:sz w:val="22"/>
          <w:szCs w:val="22"/>
        </w:rPr>
        <w:t xml:space="preserve"> 9.10 y 9.18 </w:t>
      </w:r>
      <w:r w:rsidR="00F91977">
        <w:rPr>
          <w:rFonts w:ascii="Arial" w:hAnsi="Arial" w:cs="Arial"/>
          <w:sz w:val="22"/>
          <w:szCs w:val="22"/>
        </w:rPr>
        <w:t>enmarcados</w:t>
      </w:r>
      <w:r w:rsidR="00F91977" w:rsidRPr="00D11459">
        <w:rPr>
          <w:rFonts w:ascii="Arial" w:hAnsi="Arial" w:cs="Arial"/>
          <w:sz w:val="22"/>
          <w:szCs w:val="22"/>
        </w:rPr>
        <w:t xml:space="preserve"> </w:t>
      </w:r>
      <w:r w:rsidR="00693947" w:rsidRPr="00D11459">
        <w:rPr>
          <w:rFonts w:ascii="Arial" w:hAnsi="Arial" w:cs="Arial"/>
          <w:sz w:val="22"/>
          <w:szCs w:val="22"/>
        </w:rPr>
        <w:t>en el artículo 9 del Decreto 028 de 2008.</w:t>
      </w:r>
    </w:p>
    <w:p w:rsidR="00693947" w:rsidRPr="00693947" w:rsidRDefault="00693947" w:rsidP="00C5232F">
      <w:pPr>
        <w:jc w:val="both"/>
        <w:rPr>
          <w:rFonts w:ascii="Arial" w:hAnsi="Arial" w:cs="Arial"/>
          <w:sz w:val="22"/>
          <w:szCs w:val="22"/>
        </w:rPr>
      </w:pPr>
    </w:p>
    <w:p w:rsidR="00897F69" w:rsidRDefault="004E22F5" w:rsidP="00C5232F">
      <w:pPr>
        <w:jc w:val="both"/>
        <w:rPr>
          <w:rFonts w:ascii="Arial" w:hAnsi="Arial" w:cs="Arial"/>
          <w:sz w:val="22"/>
          <w:szCs w:val="22"/>
        </w:rPr>
      </w:pPr>
      <w:bookmarkStart w:id="2" w:name="ANTECEDENTES_COMPETENCIAS"/>
      <w:r>
        <w:rPr>
          <w:rFonts w:ascii="Arial" w:hAnsi="Arial" w:cs="Arial"/>
          <w:sz w:val="22"/>
          <w:szCs w:val="22"/>
        </w:rPr>
        <w:t>Por lo</w:t>
      </w:r>
      <w:r w:rsidR="00897F69">
        <w:rPr>
          <w:rFonts w:ascii="Arial" w:hAnsi="Arial" w:cs="Arial"/>
          <w:sz w:val="22"/>
          <w:szCs w:val="22"/>
        </w:rPr>
        <w:t xml:space="preserve"> </w:t>
      </w:r>
      <w:r w:rsidR="00590664">
        <w:rPr>
          <w:rFonts w:ascii="Arial" w:hAnsi="Arial" w:cs="Arial"/>
          <w:sz w:val="22"/>
          <w:szCs w:val="22"/>
        </w:rPr>
        <w:t>expuesto</w:t>
      </w:r>
      <w:r w:rsidR="00897F69">
        <w:rPr>
          <w:rFonts w:ascii="Arial" w:hAnsi="Arial" w:cs="Arial"/>
          <w:sz w:val="22"/>
          <w:szCs w:val="22"/>
        </w:rPr>
        <w:t xml:space="preserve">, </w:t>
      </w:r>
      <w:r w:rsidR="009336B3">
        <w:rPr>
          <w:rFonts w:ascii="Arial" w:hAnsi="Arial" w:cs="Arial"/>
          <w:sz w:val="22"/>
          <w:szCs w:val="22"/>
        </w:rPr>
        <w:t xml:space="preserve">la Dirección General de Apoyo Fiscal ordenó la adopción de la Medida Preventiva </w:t>
      </w:r>
      <w:r w:rsidR="009336B3" w:rsidRPr="009336B3">
        <w:rPr>
          <w:rFonts w:ascii="Arial" w:hAnsi="Arial" w:cs="Arial"/>
          <w:sz w:val="22"/>
          <w:szCs w:val="22"/>
        </w:rPr>
        <w:t>de Plan de Desempeño en la Asignación Especial para Municipios Ribereños del Río Magdalena</w:t>
      </w:r>
      <w:r w:rsidR="009336B3" w:rsidRPr="009336B3">
        <w:t xml:space="preserve"> </w:t>
      </w:r>
      <w:r w:rsidR="009336B3" w:rsidRPr="009336B3">
        <w:rPr>
          <w:rFonts w:ascii="Arial" w:hAnsi="Arial" w:cs="Arial"/>
          <w:sz w:val="22"/>
          <w:szCs w:val="22"/>
        </w:rPr>
        <w:t>para el Munici</w:t>
      </w:r>
      <w:r w:rsidR="00792D7B">
        <w:rPr>
          <w:rFonts w:ascii="Arial" w:hAnsi="Arial" w:cs="Arial"/>
          <w:sz w:val="22"/>
          <w:szCs w:val="22"/>
        </w:rPr>
        <w:t xml:space="preserve">pio de Puerto Berrío – Antioquía, </w:t>
      </w:r>
      <w:r w:rsidR="00DD1077">
        <w:rPr>
          <w:rFonts w:ascii="Arial" w:hAnsi="Arial" w:cs="Arial"/>
          <w:sz w:val="22"/>
          <w:szCs w:val="22"/>
        </w:rPr>
        <w:t xml:space="preserve">por un periodo de 14 meses </w:t>
      </w:r>
      <w:r w:rsidR="00F91977">
        <w:rPr>
          <w:rFonts w:ascii="Arial" w:hAnsi="Arial" w:cs="Arial"/>
          <w:sz w:val="22"/>
          <w:szCs w:val="22"/>
        </w:rPr>
        <w:t>mediante</w:t>
      </w:r>
      <w:r w:rsidR="006338F5">
        <w:rPr>
          <w:rFonts w:ascii="Arial" w:hAnsi="Arial" w:cs="Arial"/>
          <w:sz w:val="22"/>
          <w:szCs w:val="22"/>
        </w:rPr>
        <w:t xml:space="preserve"> la </w:t>
      </w:r>
      <w:r w:rsidR="006338F5" w:rsidRPr="00DD1077">
        <w:rPr>
          <w:rFonts w:ascii="Arial" w:hAnsi="Arial" w:cs="Arial"/>
          <w:sz w:val="22"/>
          <w:szCs w:val="22"/>
        </w:rPr>
        <w:t xml:space="preserve">Resolución No. </w:t>
      </w:r>
      <w:r w:rsidR="00897F69" w:rsidRPr="00DD1077">
        <w:rPr>
          <w:rFonts w:ascii="Arial" w:hAnsi="Arial" w:cs="Arial"/>
          <w:sz w:val="22"/>
          <w:szCs w:val="22"/>
        </w:rPr>
        <w:t>0468 del 15 de febrero de 2019</w:t>
      </w:r>
      <w:r w:rsidR="006338F5">
        <w:rPr>
          <w:rFonts w:ascii="Arial" w:hAnsi="Arial" w:cs="Arial"/>
          <w:sz w:val="22"/>
          <w:szCs w:val="22"/>
        </w:rPr>
        <w:t>,</w:t>
      </w:r>
      <w:r w:rsidR="006338F5" w:rsidRPr="006338F5">
        <w:rPr>
          <w:rFonts w:ascii="Arial" w:hAnsi="Arial" w:cs="Arial"/>
          <w:sz w:val="22"/>
          <w:szCs w:val="22"/>
        </w:rPr>
        <w:t xml:space="preserve"> </w:t>
      </w:r>
      <w:r w:rsidR="006338F5">
        <w:rPr>
          <w:rFonts w:ascii="Arial" w:hAnsi="Arial" w:cs="Arial"/>
          <w:sz w:val="22"/>
          <w:szCs w:val="22"/>
        </w:rPr>
        <w:t>dando inicio la actuación administrativa</w:t>
      </w:r>
      <w:r w:rsidR="00AE11ED">
        <w:rPr>
          <w:rFonts w:ascii="Arial" w:hAnsi="Arial" w:cs="Arial"/>
          <w:sz w:val="22"/>
          <w:szCs w:val="22"/>
        </w:rPr>
        <w:t>.</w:t>
      </w:r>
    </w:p>
    <w:p w:rsidR="006338F5" w:rsidRPr="00693947" w:rsidRDefault="006338F5" w:rsidP="009336B3">
      <w:pPr>
        <w:jc w:val="both"/>
        <w:rPr>
          <w:rFonts w:ascii="Arial" w:hAnsi="Arial" w:cs="Arial"/>
          <w:sz w:val="22"/>
          <w:szCs w:val="22"/>
        </w:rPr>
      </w:pPr>
    </w:p>
    <w:p w:rsidR="00B81AAF" w:rsidRDefault="00693947" w:rsidP="00B81AAF">
      <w:pPr>
        <w:jc w:val="both"/>
        <w:rPr>
          <w:rFonts w:ascii="Arial" w:hAnsi="Arial" w:cs="Arial"/>
          <w:sz w:val="22"/>
          <w:szCs w:val="22"/>
        </w:rPr>
      </w:pPr>
      <w:r w:rsidRPr="00693947">
        <w:rPr>
          <w:rFonts w:ascii="Arial" w:hAnsi="Arial" w:cs="Arial"/>
          <w:sz w:val="22"/>
          <w:szCs w:val="22"/>
        </w:rPr>
        <w:t>En concordancia, la Dirección General de Apoyo Fiscal</w:t>
      </w:r>
      <w:r w:rsidR="00FD1783">
        <w:rPr>
          <w:rFonts w:ascii="Arial" w:hAnsi="Arial" w:cs="Arial"/>
          <w:sz w:val="22"/>
          <w:szCs w:val="22"/>
        </w:rPr>
        <w:t xml:space="preserve"> y</w:t>
      </w:r>
      <w:r w:rsidRPr="00693947">
        <w:rPr>
          <w:rFonts w:ascii="Arial" w:hAnsi="Arial" w:cs="Arial"/>
          <w:sz w:val="22"/>
          <w:szCs w:val="22"/>
        </w:rPr>
        <w:t xml:space="preserve"> </w:t>
      </w:r>
      <w:r w:rsidR="00FD1783" w:rsidRPr="00693947">
        <w:rPr>
          <w:rFonts w:ascii="Arial" w:hAnsi="Arial" w:cs="Arial"/>
          <w:sz w:val="22"/>
          <w:szCs w:val="22"/>
        </w:rPr>
        <w:t xml:space="preserve">el </w:t>
      </w:r>
      <w:r w:rsidR="00FD1783">
        <w:rPr>
          <w:rFonts w:ascii="Arial" w:hAnsi="Arial" w:cs="Arial"/>
          <w:sz w:val="22"/>
          <w:szCs w:val="22"/>
        </w:rPr>
        <w:t>Municipio de Puerto Berrío – Antioquía</w:t>
      </w:r>
      <w:r w:rsidR="00E52134">
        <w:rPr>
          <w:rFonts w:ascii="Arial" w:hAnsi="Arial" w:cs="Arial"/>
          <w:sz w:val="22"/>
          <w:szCs w:val="22"/>
        </w:rPr>
        <w:t xml:space="preserve"> formularon de manera conjunta la </w:t>
      </w:r>
      <w:r w:rsidR="00E52134" w:rsidRPr="00AA79A3">
        <w:rPr>
          <w:rFonts w:ascii="Arial" w:hAnsi="Arial" w:cs="Arial"/>
          <w:i/>
          <w:sz w:val="22"/>
          <w:szCs w:val="22"/>
        </w:rPr>
        <w:t>Matriz de Seguimiento</w:t>
      </w:r>
      <w:r w:rsidR="00E52134">
        <w:rPr>
          <w:rFonts w:ascii="Arial" w:hAnsi="Arial" w:cs="Arial"/>
          <w:i/>
          <w:sz w:val="22"/>
          <w:szCs w:val="22"/>
        </w:rPr>
        <w:t xml:space="preserve"> </w:t>
      </w:r>
      <w:r w:rsidR="00E52134" w:rsidRPr="00E52134">
        <w:rPr>
          <w:rFonts w:ascii="Arial" w:hAnsi="Arial" w:cs="Arial"/>
          <w:sz w:val="22"/>
          <w:szCs w:val="22"/>
        </w:rPr>
        <w:t>donde</w:t>
      </w:r>
      <w:r w:rsidR="00E52134">
        <w:rPr>
          <w:rFonts w:ascii="Arial" w:hAnsi="Arial" w:cs="Arial"/>
          <w:i/>
          <w:sz w:val="22"/>
          <w:szCs w:val="22"/>
        </w:rPr>
        <w:t xml:space="preserve"> </w:t>
      </w:r>
      <w:r w:rsidRPr="00693947">
        <w:rPr>
          <w:rFonts w:ascii="Arial" w:hAnsi="Arial" w:cs="Arial"/>
          <w:sz w:val="22"/>
          <w:szCs w:val="22"/>
        </w:rPr>
        <w:t>determin</w:t>
      </w:r>
      <w:r w:rsidR="00B222F7">
        <w:rPr>
          <w:rFonts w:ascii="Arial" w:hAnsi="Arial" w:cs="Arial"/>
          <w:sz w:val="22"/>
          <w:szCs w:val="22"/>
        </w:rPr>
        <w:t xml:space="preserve">aron </w:t>
      </w:r>
      <w:r w:rsidRPr="00693947">
        <w:rPr>
          <w:rFonts w:ascii="Arial" w:hAnsi="Arial" w:cs="Arial"/>
          <w:sz w:val="22"/>
          <w:szCs w:val="22"/>
        </w:rPr>
        <w:t xml:space="preserve">las actividades </w:t>
      </w:r>
      <w:r w:rsidR="00E52134">
        <w:rPr>
          <w:rFonts w:ascii="Arial" w:hAnsi="Arial" w:cs="Arial"/>
          <w:sz w:val="22"/>
          <w:szCs w:val="22"/>
        </w:rPr>
        <w:t>y productos</w:t>
      </w:r>
      <w:r w:rsidR="00FD65E0">
        <w:rPr>
          <w:rFonts w:ascii="Arial" w:hAnsi="Arial" w:cs="Arial"/>
          <w:sz w:val="22"/>
          <w:szCs w:val="22"/>
        </w:rPr>
        <w:t xml:space="preserve"> </w:t>
      </w:r>
      <w:r w:rsidR="00E52134">
        <w:rPr>
          <w:rFonts w:ascii="Arial" w:hAnsi="Arial" w:cs="Arial"/>
          <w:sz w:val="22"/>
          <w:szCs w:val="22"/>
        </w:rPr>
        <w:t>sujet</w:t>
      </w:r>
      <w:r w:rsidR="00D676B0">
        <w:rPr>
          <w:rFonts w:ascii="Arial" w:hAnsi="Arial" w:cs="Arial"/>
          <w:sz w:val="22"/>
          <w:szCs w:val="22"/>
        </w:rPr>
        <w:t>o</w:t>
      </w:r>
      <w:r w:rsidR="00E52134">
        <w:rPr>
          <w:rFonts w:ascii="Arial" w:hAnsi="Arial" w:cs="Arial"/>
          <w:sz w:val="22"/>
          <w:szCs w:val="22"/>
        </w:rPr>
        <w:t>s a</w:t>
      </w:r>
      <w:r w:rsidRPr="00693947">
        <w:rPr>
          <w:rFonts w:ascii="Arial" w:hAnsi="Arial" w:cs="Arial"/>
          <w:sz w:val="22"/>
          <w:szCs w:val="22"/>
        </w:rPr>
        <w:t xml:space="preserve"> </w:t>
      </w:r>
      <w:r w:rsidR="00870E54">
        <w:rPr>
          <w:rFonts w:ascii="Arial" w:hAnsi="Arial" w:cs="Arial"/>
          <w:sz w:val="22"/>
          <w:szCs w:val="22"/>
        </w:rPr>
        <w:t>ser evaluado</w:t>
      </w:r>
      <w:r w:rsidR="00FD65E0">
        <w:rPr>
          <w:rFonts w:ascii="Arial" w:hAnsi="Arial" w:cs="Arial"/>
          <w:sz w:val="22"/>
          <w:szCs w:val="22"/>
        </w:rPr>
        <w:t xml:space="preserve">s en </w:t>
      </w:r>
      <w:r w:rsidR="00224B34">
        <w:rPr>
          <w:rFonts w:ascii="Arial" w:hAnsi="Arial" w:cs="Arial"/>
          <w:sz w:val="22"/>
          <w:szCs w:val="22"/>
        </w:rPr>
        <w:t>el marco de</w:t>
      </w:r>
      <w:r w:rsidR="00260678">
        <w:rPr>
          <w:rFonts w:ascii="Arial" w:hAnsi="Arial" w:cs="Arial"/>
          <w:sz w:val="22"/>
          <w:szCs w:val="22"/>
        </w:rPr>
        <w:t xml:space="preserve">l </w:t>
      </w:r>
      <w:r w:rsidR="00224B34" w:rsidRPr="005B2EF9">
        <w:rPr>
          <w:rFonts w:ascii="Arial" w:hAnsi="Arial" w:cs="Arial"/>
          <w:sz w:val="22"/>
          <w:szCs w:val="22"/>
        </w:rPr>
        <w:t>S</w:t>
      </w:r>
      <w:r w:rsidRPr="005B2EF9">
        <w:rPr>
          <w:rFonts w:ascii="Arial" w:hAnsi="Arial" w:cs="Arial"/>
          <w:sz w:val="22"/>
          <w:szCs w:val="22"/>
        </w:rPr>
        <w:t xml:space="preserve">eguimiento y </w:t>
      </w:r>
      <w:r w:rsidR="00224B34" w:rsidRPr="005B2EF9">
        <w:rPr>
          <w:rFonts w:ascii="Arial" w:hAnsi="Arial" w:cs="Arial"/>
          <w:sz w:val="22"/>
          <w:szCs w:val="22"/>
        </w:rPr>
        <w:t>C</w:t>
      </w:r>
      <w:r w:rsidRPr="005B2EF9">
        <w:rPr>
          <w:rFonts w:ascii="Arial" w:hAnsi="Arial" w:cs="Arial"/>
          <w:sz w:val="22"/>
          <w:szCs w:val="22"/>
        </w:rPr>
        <w:t>ontrol</w:t>
      </w:r>
      <w:r w:rsidR="00D676B0">
        <w:rPr>
          <w:rFonts w:ascii="Arial" w:hAnsi="Arial" w:cs="Arial"/>
          <w:sz w:val="22"/>
          <w:szCs w:val="22"/>
        </w:rPr>
        <w:t>a los recursos del SGP</w:t>
      </w:r>
      <w:r w:rsidR="005C24E3">
        <w:rPr>
          <w:rFonts w:ascii="Arial" w:hAnsi="Arial" w:cs="Arial"/>
          <w:sz w:val="22"/>
          <w:szCs w:val="22"/>
        </w:rPr>
        <w:t>, c</w:t>
      </w:r>
      <w:r w:rsidR="00FD65E0">
        <w:rPr>
          <w:rFonts w:ascii="Arial" w:hAnsi="Arial" w:cs="Arial"/>
          <w:sz w:val="22"/>
          <w:szCs w:val="22"/>
        </w:rPr>
        <w:t>on el fin de q</w:t>
      </w:r>
      <w:r w:rsidR="00607153">
        <w:rPr>
          <w:rFonts w:ascii="Arial" w:hAnsi="Arial" w:cs="Arial"/>
          <w:sz w:val="22"/>
          <w:szCs w:val="22"/>
        </w:rPr>
        <w:t xml:space="preserve">ue el Municipio </w:t>
      </w:r>
      <w:r w:rsidR="00FD1783">
        <w:rPr>
          <w:rFonts w:ascii="Arial" w:hAnsi="Arial" w:cs="Arial"/>
          <w:sz w:val="22"/>
          <w:szCs w:val="22"/>
        </w:rPr>
        <w:t>supere</w:t>
      </w:r>
      <w:r w:rsidR="00B81AAF">
        <w:rPr>
          <w:rFonts w:ascii="Arial" w:hAnsi="Arial" w:cs="Arial"/>
          <w:sz w:val="22"/>
          <w:szCs w:val="22"/>
        </w:rPr>
        <w:t xml:space="preserve"> </w:t>
      </w:r>
      <w:r w:rsidR="00D676B0">
        <w:rPr>
          <w:rFonts w:ascii="Arial" w:hAnsi="Arial" w:cs="Arial"/>
          <w:sz w:val="22"/>
          <w:szCs w:val="22"/>
        </w:rPr>
        <w:t>las situaciones</w:t>
      </w:r>
      <w:r w:rsidR="00B81AAF" w:rsidRPr="00693947">
        <w:rPr>
          <w:rFonts w:ascii="Arial" w:hAnsi="Arial" w:cs="Arial"/>
          <w:sz w:val="22"/>
          <w:szCs w:val="22"/>
        </w:rPr>
        <w:t xml:space="preserve"> </w:t>
      </w:r>
      <w:r w:rsidR="00870E54">
        <w:rPr>
          <w:rFonts w:ascii="Arial" w:hAnsi="Arial" w:cs="Arial"/>
          <w:sz w:val="22"/>
          <w:szCs w:val="22"/>
        </w:rPr>
        <w:t xml:space="preserve">que dierón lugar a la configuración de los eventos </w:t>
      </w:r>
      <w:r w:rsidR="00B81AAF" w:rsidRPr="00693947">
        <w:rPr>
          <w:rFonts w:ascii="Arial" w:hAnsi="Arial" w:cs="Arial"/>
          <w:sz w:val="22"/>
          <w:szCs w:val="22"/>
        </w:rPr>
        <w:t>de riesgo</w:t>
      </w:r>
      <w:r w:rsidR="00870E54">
        <w:rPr>
          <w:rFonts w:ascii="Arial" w:hAnsi="Arial" w:cs="Arial"/>
          <w:sz w:val="22"/>
          <w:szCs w:val="22"/>
        </w:rPr>
        <w:t>,</w:t>
      </w:r>
      <w:r w:rsidR="00B81AAF" w:rsidRPr="00693947">
        <w:rPr>
          <w:rFonts w:ascii="Arial" w:hAnsi="Arial" w:cs="Arial"/>
          <w:sz w:val="22"/>
          <w:szCs w:val="22"/>
        </w:rPr>
        <w:t xml:space="preserve"> </w:t>
      </w:r>
      <w:r w:rsidR="00D676B0">
        <w:rPr>
          <w:rFonts w:ascii="Arial" w:hAnsi="Arial" w:cs="Arial"/>
          <w:sz w:val="22"/>
          <w:szCs w:val="22"/>
        </w:rPr>
        <w:t>identificadas</w:t>
      </w:r>
      <w:r w:rsidR="00B81AAF">
        <w:rPr>
          <w:rFonts w:ascii="Arial" w:hAnsi="Arial" w:cs="Arial"/>
          <w:sz w:val="22"/>
          <w:szCs w:val="22"/>
        </w:rPr>
        <w:t xml:space="preserve"> </w:t>
      </w:r>
      <w:r w:rsidR="00D676B0">
        <w:rPr>
          <w:rFonts w:ascii="Arial" w:hAnsi="Arial" w:cs="Arial"/>
          <w:sz w:val="22"/>
          <w:szCs w:val="22"/>
        </w:rPr>
        <w:t xml:space="preserve">en la ejecución de los recursos de la </w:t>
      </w:r>
      <w:r w:rsidR="00FD1783">
        <w:rPr>
          <w:rFonts w:ascii="Arial" w:hAnsi="Arial" w:cs="Arial"/>
          <w:sz w:val="22"/>
          <w:szCs w:val="22"/>
        </w:rPr>
        <w:t>A</w:t>
      </w:r>
      <w:r w:rsidR="00B81AAF">
        <w:rPr>
          <w:rFonts w:ascii="Arial" w:hAnsi="Arial" w:cs="Arial"/>
          <w:sz w:val="22"/>
          <w:szCs w:val="22"/>
        </w:rPr>
        <w:t>signación</w:t>
      </w:r>
      <w:r w:rsidR="00B81AAF" w:rsidRPr="00693947">
        <w:rPr>
          <w:rFonts w:ascii="Arial" w:hAnsi="Arial" w:cs="Arial"/>
          <w:sz w:val="22"/>
          <w:szCs w:val="22"/>
        </w:rPr>
        <w:t>, en virtud de lo estipulado por los artículos 10, 11 y 13 del Decreto 028 de 2008 y sus decretos reglamentarios.</w:t>
      </w:r>
    </w:p>
    <w:p w:rsidR="00D676B0" w:rsidRPr="00693947" w:rsidRDefault="00D676B0" w:rsidP="00B81AAF">
      <w:pPr>
        <w:jc w:val="both"/>
        <w:rPr>
          <w:rFonts w:ascii="Arial" w:hAnsi="Arial" w:cs="Arial"/>
          <w:sz w:val="22"/>
          <w:szCs w:val="22"/>
        </w:rPr>
      </w:pPr>
    </w:p>
    <w:p w:rsidR="00693947" w:rsidRPr="00693947" w:rsidRDefault="00693947" w:rsidP="00C5232F">
      <w:pPr>
        <w:jc w:val="both"/>
        <w:rPr>
          <w:rFonts w:ascii="Arial" w:hAnsi="Arial" w:cs="Arial"/>
          <w:sz w:val="22"/>
          <w:szCs w:val="22"/>
        </w:rPr>
      </w:pPr>
      <w:bookmarkStart w:id="3" w:name="ANTECEDENTES_PLAN_DESEMPEÑO"/>
      <w:bookmarkEnd w:id="2"/>
      <w:r w:rsidRPr="00693947">
        <w:rPr>
          <w:rFonts w:ascii="Arial" w:hAnsi="Arial" w:cs="Arial"/>
          <w:sz w:val="22"/>
          <w:szCs w:val="22"/>
        </w:rPr>
        <w:lastRenderedPageBreak/>
        <w:t xml:space="preserve">El </w:t>
      </w:r>
      <w:r w:rsidRPr="00693947">
        <w:rPr>
          <w:rFonts w:ascii="Arial" w:hAnsi="Arial" w:cs="Arial"/>
          <w:sz w:val="22"/>
          <w:szCs w:val="22"/>
        </w:rPr>
        <w:fldChar w:fldCharType="begin"/>
      </w:r>
      <w:r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"Principal!F6C7" \t \* MERGEFORMAT </w:instrText>
      </w:r>
      <w:r w:rsidRPr="00693947">
        <w:rPr>
          <w:rFonts w:ascii="Arial" w:hAnsi="Arial" w:cs="Arial"/>
          <w:sz w:val="22"/>
          <w:szCs w:val="22"/>
        </w:rPr>
        <w:fldChar w:fldCharType="separate"/>
      </w:r>
      <w:r w:rsidR="00953FB9">
        <w:rPr>
          <w:rFonts w:ascii="Arial" w:hAnsi="Arial" w:cs="Arial"/>
          <w:sz w:val="22"/>
          <w:szCs w:val="22"/>
        </w:rPr>
        <w:t xml:space="preserve">Municipio de Puerto Berrío – </w:t>
      </w:r>
      <w:r w:rsidR="009C7C03">
        <w:rPr>
          <w:rFonts w:ascii="Arial" w:hAnsi="Arial" w:cs="Arial"/>
          <w:sz w:val="22"/>
          <w:szCs w:val="22"/>
        </w:rPr>
        <w:t xml:space="preserve">Antioquía, </w:t>
      </w:r>
      <w:r w:rsidRPr="00693947">
        <w:rPr>
          <w:rFonts w:ascii="Arial" w:hAnsi="Arial" w:cs="Arial"/>
          <w:sz w:val="22"/>
          <w:szCs w:val="22"/>
        </w:rPr>
        <w:fldChar w:fldCharType="end"/>
      </w:r>
      <w:r w:rsidRPr="00693947">
        <w:rPr>
          <w:rFonts w:ascii="Arial" w:hAnsi="Arial" w:cs="Arial"/>
          <w:sz w:val="22"/>
          <w:szCs w:val="22"/>
        </w:rPr>
        <w:t xml:space="preserve">adoptó el </w:t>
      </w:r>
      <w:r w:rsidRPr="00693947">
        <w:rPr>
          <w:rFonts w:ascii="Arial" w:hAnsi="Arial" w:cs="Arial"/>
          <w:sz w:val="22"/>
          <w:szCs w:val="22"/>
        </w:rPr>
        <w:fldChar w:fldCharType="begin"/>
      </w:r>
      <w:r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"Antecedentes!F18C9" \a \t  \* MERGEFORMAT </w:instrText>
      </w:r>
      <w:r w:rsidRPr="00693947">
        <w:rPr>
          <w:rFonts w:ascii="Arial" w:hAnsi="Arial" w:cs="Arial"/>
          <w:sz w:val="22"/>
          <w:szCs w:val="22"/>
        </w:rPr>
        <w:fldChar w:fldCharType="separate"/>
      </w:r>
      <w:r w:rsidRPr="00693947">
        <w:rPr>
          <w:rFonts w:ascii="Arial" w:hAnsi="Arial" w:cs="Arial"/>
          <w:sz w:val="22"/>
          <w:szCs w:val="22"/>
        </w:rPr>
        <w:t>Plan de Desempeño</w:t>
      </w:r>
      <w:r w:rsidRPr="00693947">
        <w:rPr>
          <w:rFonts w:ascii="Arial" w:hAnsi="Arial" w:cs="Arial"/>
          <w:sz w:val="22"/>
          <w:szCs w:val="22"/>
        </w:rPr>
        <w:fldChar w:fldCharType="end"/>
      </w:r>
      <w:r w:rsidRPr="00693947">
        <w:rPr>
          <w:rFonts w:ascii="Arial" w:hAnsi="Arial" w:cs="Arial"/>
          <w:sz w:val="22"/>
          <w:szCs w:val="22"/>
        </w:rPr>
        <w:t xml:space="preserve"> mediante </w:t>
      </w:r>
      <w:r w:rsidRPr="00693947">
        <w:rPr>
          <w:rFonts w:ascii="Arial" w:hAnsi="Arial" w:cs="Arial"/>
          <w:sz w:val="22"/>
          <w:szCs w:val="22"/>
        </w:rPr>
        <w:fldChar w:fldCharType="begin"/>
      </w:r>
      <w:r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"Antecedentes!F11C8" \a \t  \* MERGEFORMAT </w:instrText>
      </w:r>
      <w:r w:rsidRPr="00693947">
        <w:rPr>
          <w:rFonts w:ascii="Arial" w:hAnsi="Arial" w:cs="Arial"/>
          <w:sz w:val="22"/>
          <w:szCs w:val="22"/>
        </w:rPr>
        <w:fldChar w:fldCharType="separate"/>
      </w:r>
      <w:r w:rsidR="009C7C03">
        <w:rPr>
          <w:rFonts w:ascii="Arial" w:hAnsi="Arial" w:cs="Arial"/>
          <w:sz w:val="22"/>
          <w:szCs w:val="22"/>
        </w:rPr>
        <w:t>Decreto</w:t>
      </w:r>
      <w:r w:rsidRPr="00693947">
        <w:rPr>
          <w:rFonts w:ascii="Arial" w:hAnsi="Arial" w:cs="Arial"/>
          <w:sz w:val="22"/>
          <w:szCs w:val="22"/>
        </w:rPr>
        <w:t xml:space="preserve"> Municipal No. </w:t>
      </w:r>
      <w:r w:rsidR="009C7C03">
        <w:rPr>
          <w:rFonts w:ascii="Arial" w:hAnsi="Arial" w:cs="Arial"/>
          <w:sz w:val="22"/>
          <w:szCs w:val="22"/>
        </w:rPr>
        <w:t xml:space="preserve">0083 </w:t>
      </w:r>
      <w:r w:rsidRPr="00693947">
        <w:rPr>
          <w:rFonts w:ascii="Arial" w:hAnsi="Arial" w:cs="Arial"/>
          <w:sz w:val="22"/>
          <w:szCs w:val="22"/>
        </w:rPr>
        <w:t xml:space="preserve">del </w:t>
      </w:r>
      <w:r w:rsidR="009C7C03">
        <w:rPr>
          <w:rFonts w:ascii="Arial" w:hAnsi="Arial" w:cs="Arial"/>
          <w:sz w:val="22"/>
          <w:szCs w:val="22"/>
        </w:rPr>
        <w:t>24</w:t>
      </w:r>
      <w:r w:rsidRPr="00693947">
        <w:rPr>
          <w:rFonts w:ascii="Arial" w:hAnsi="Arial" w:cs="Arial"/>
          <w:sz w:val="22"/>
          <w:szCs w:val="22"/>
        </w:rPr>
        <w:t xml:space="preserve"> de </w:t>
      </w:r>
      <w:r w:rsidR="002A337B">
        <w:rPr>
          <w:rFonts w:ascii="Arial" w:hAnsi="Arial" w:cs="Arial"/>
          <w:sz w:val="22"/>
          <w:szCs w:val="22"/>
        </w:rPr>
        <w:t>a</w:t>
      </w:r>
      <w:r w:rsidR="009C7C03">
        <w:rPr>
          <w:rFonts w:ascii="Arial" w:hAnsi="Arial" w:cs="Arial"/>
          <w:sz w:val="22"/>
          <w:szCs w:val="22"/>
        </w:rPr>
        <w:t xml:space="preserve">bril </w:t>
      </w:r>
      <w:r w:rsidRPr="00693947">
        <w:rPr>
          <w:rFonts w:ascii="Arial" w:hAnsi="Arial" w:cs="Arial"/>
          <w:sz w:val="22"/>
          <w:szCs w:val="22"/>
        </w:rPr>
        <w:t xml:space="preserve">del </w:t>
      </w:r>
      <w:r w:rsidR="009C7C03">
        <w:rPr>
          <w:rFonts w:ascii="Arial" w:hAnsi="Arial" w:cs="Arial"/>
          <w:sz w:val="22"/>
          <w:szCs w:val="22"/>
        </w:rPr>
        <w:t>2019</w:t>
      </w:r>
      <w:r w:rsidRPr="00693947">
        <w:rPr>
          <w:rFonts w:ascii="Arial" w:hAnsi="Arial" w:cs="Arial"/>
          <w:sz w:val="22"/>
          <w:szCs w:val="22"/>
        </w:rPr>
        <w:fldChar w:fldCharType="end"/>
      </w:r>
      <w:r w:rsidRPr="00693947">
        <w:rPr>
          <w:rFonts w:ascii="Arial" w:hAnsi="Arial" w:cs="Arial"/>
          <w:sz w:val="22"/>
          <w:szCs w:val="22"/>
        </w:rPr>
        <w:t xml:space="preserve"> y fue aprobado por la Dirección General de Apoyo Fiscal </w:t>
      </w:r>
      <w:r w:rsidR="00D676B0">
        <w:rPr>
          <w:rFonts w:ascii="Arial" w:hAnsi="Arial" w:cs="Arial"/>
          <w:sz w:val="22"/>
          <w:szCs w:val="22"/>
        </w:rPr>
        <w:t xml:space="preserve">mediante </w:t>
      </w:r>
      <w:r w:rsidRPr="00693947">
        <w:rPr>
          <w:rFonts w:ascii="Arial" w:hAnsi="Arial" w:cs="Arial"/>
          <w:sz w:val="22"/>
          <w:szCs w:val="22"/>
        </w:rPr>
        <w:t xml:space="preserve">la </w:t>
      </w:r>
      <w:r w:rsidRPr="00693947">
        <w:rPr>
          <w:rFonts w:ascii="Arial" w:hAnsi="Arial" w:cs="Arial"/>
          <w:sz w:val="22"/>
          <w:szCs w:val="22"/>
        </w:rPr>
        <w:fldChar w:fldCharType="begin"/>
      </w:r>
      <w:r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"Antecedentes!F12C7" \a \t  \* MERGEFORMAT </w:instrText>
      </w:r>
      <w:r w:rsidRPr="00693947">
        <w:rPr>
          <w:rFonts w:ascii="Arial" w:hAnsi="Arial" w:cs="Arial"/>
          <w:sz w:val="22"/>
          <w:szCs w:val="22"/>
        </w:rPr>
        <w:fldChar w:fldCharType="separate"/>
      </w:r>
      <w:r w:rsidRPr="00693947">
        <w:rPr>
          <w:rFonts w:ascii="Arial" w:hAnsi="Arial" w:cs="Arial"/>
          <w:sz w:val="22"/>
          <w:szCs w:val="22"/>
        </w:rPr>
        <w:t>Resolución No.</w:t>
      </w:r>
      <w:r w:rsidR="009C7C03">
        <w:rPr>
          <w:rFonts w:ascii="Arial" w:hAnsi="Arial" w:cs="Arial"/>
          <w:sz w:val="22"/>
          <w:szCs w:val="22"/>
        </w:rPr>
        <w:t xml:space="preserve"> 1633</w:t>
      </w:r>
      <w:r w:rsidRPr="00693947">
        <w:rPr>
          <w:rFonts w:ascii="Arial" w:hAnsi="Arial" w:cs="Arial"/>
          <w:sz w:val="22"/>
          <w:szCs w:val="22"/>
        </w:rPr>
        <w:t xml:space="preserve"> del </w:t>
      </w:r>
      <w:r w:rsidR="009C7C03">
        <w:rPr>
          <w:rFonts w:ascii="Arial" w:hAnsi="Arial" w:cs="Arial"/>
          <w:sz w:val="22"/>
          <w:szCs w:val="22"/>
        </w:rPr>
        <w:t>29</w:t>
      </w:r>
      <w:r w:rsidRPr="00693947">
        <w:rPr>
          <w:rFonts w:ascii="Arial" w:hAnsi="Arial" w:cs="Arial"/>
          <w:sz w:val="22"/>
          <w:szCs w:val="22"/>
        </w:rPr>
        <w:t xml:space="preserve"> de </w:t>
      </w:r>
      <w:r w:rsidR="000E57DC">
        <w:rPr>
          <w:rFonts w:ascii="Arial" w:hAnsi="Arial" w:cs="Arial"/>
          <w:sz w:val="22"/>
          <w:szCs w:val="22"/>
        </w:rPr>
        <w:t>m</w:t>
      </w:r>
      <w:r w:rsidR="009C7C03">
        <w:rPr>
          <w:rFonts w:ascii="Arial" w:hAnsi="Arial" w:cs="Arial"/>
          <w:sz w:val="22"/>
          <w:szCs w:val="22"/>
        </w:rPr>
        <w:t xml:space="preserve">ayo </w:t>
      </w:r>
      <w:r w:rsidRPr="00693947">
        <w:rPr>
          <w:rFonts w:ascii="Arial" w:hAnsi="Arial" w:cs="Arial"/>
          <w:sz w:val="22"/>
          <w:szCs w:val="22"/>
        </w:rPr>
        <w:t xml:space="preserve">del </w:t>
      </w:r>
      <w:r w:rsidR="009C7C03">
        <w:rPr>
          <w:rFonts w:ascii="Arial" w:hAnsi="Arial" w:cs="Arial"/>
          <w:sz w:val="22"/>
          <w:szCs w:val="22"/>
        </w:rPr>
        <w:t>20</w:t>
      </w:r>
      <w:r w:rsidRPr="00693947">
        <w:rPr>
          <w:rFonts w:ascii="Arial" w:hAnsi="Arial" w:cs="Arial"/>
          <w:sz w:val="22"/>
          <w:szCs w:val="22"/>
        </w:rPr>
        <w:t>19</w:t>
      </w:r>
      <w:r w:rsidRPr="00693947">
        <w:rPr>
          <w:rFonts w:ascii="Arial" w:hAnsi="Arial" w:cs="Arial"/>
          <w:sz w:val="22"/>
          <w:szCs w:val="22"/>
        </w:rPr>
        <w:fldChar w:fldCharType="end"/>
      </w:r>
      <w:r w:rsidRPr="00693947">
        <w:rPr>
          <w:rFonts w:ascii="Arial" w:hAnsi="Arial" w:cs="Arial"/>
          <w:sz w:val="22"/>
          <w:szCs w:val="22"/>
        </w:rPr>
        <w:t xml:space="preserve">. </w:t>
      </w:r>
      <w:r w:rsidR="009745D8">
        <w:rPr>
          <w:rFonts w:ascii="Arial" w:hAnsi="Arial" w:cs="Arial"/>
          <w:sz w:val="22"/>
          <w:szCs w:val="22"/>
        </w:rPr>
        <w:t>Para el caso</w:t>
      </w:r>
      <w:r w:rsidR="009063D9">
        <w:rPr>
          <w:rFonts w:ascii="Arial" w:hAnsi="Arial" w:cs="Arial"/>
          <w:sz w:val="22"/>
          <w:szCs w:val="22"/>
        </w:rPr>
        <w:t>, e</w:t>
      </w:r>
      <w:r w:rsidR="00131010">
        <w:rPr>
          <w:rFonts w:ascii="Arial" w:hAnsi="Arial" w:cs="Arial"/>
          <w:sz w:val="22"/>
          <w:szCs w:val="22"/>
        </w:rPr>
        <w:t>l periodo</w:t>
      </w:r>
      <w:r w:rsidR="00295A74">
        <w:rPr>
          <w:rFonts w:ascii="Arial" w:hAnsi="Arial" w:cs="Arial"/>
          <w:sz w:val="22"/>
          <w:szCs w:val="22"/>
        </w:rPr>
        <w:t xml:space="preserve"> </w:t>
      </w:r>
      <w:r w:rsidR="0024692D">
        <w:rPr>
          <w:rFonts w:ascii="Arial" w:hAnsi="Arial" w:cs="Arial"/>
          <w:sz w:val="22"/>
          <w:szCs w:val="22"/>
        </w:rPr>
        <w:t>d</w:t>
      </w:r>
      <w:r w:rsidR="000E70F8">
        <w:rPr>
          <w:rFonts w:ascii="Arial" w:hAnsi="Arial" w:cs="Arial"/>
          <w:sz w:val="22"/>
          <w:szCs w:val="22"/>
        </w:rPr>
        <w:t xml:space="preserve">e la Medida </w:t>
      </w:r>
      <w:r w:rsidR="00220EB0">
        <w:rPr>
          <w:rFonts w:ascii="Arial" w:hAnsi="Arial" w:cs="Arial"/>
          <w:sz w:val="22"/>
          <w:szCs w:val="22"/>
        </w:rPr>
        <w:t>Preventiva del Plan de Desempeño</w:t>
      </w:r>
      <w:r w:rsidR="00220EB0" w:rsidDel="000E70F8">
        <w:rPr>
          <w:rFonts w:ascii="Arial" w:hAnsi="Arial" w:cs="Arial"/>
          <w:sz w:val="22"/>
          <w:szCs w:val="22"/>
        </w:rPr>
        <w:t xml:space="preserve"> </w:t>
      </w:r>
      <w:r w:rsidR="0053744E">
        <w:rPr>
          <w:rFonts w:ascii="Arial" w:hAnsi="Arial" w:cs="Arial"/>
          <w:sz w:val="22"/>
          <w:szCs w:val="22"/>
        </w:rPr>
        <w:t xml:space="preserve">se contempla desde </w:t>
      </w:r>
      <w:r w:rsidR="00B2493D">
        <w:rPr>
          <w:rFonts w:ascii="Arial" w:hAnsi="Arial" w:cs="Arial"/>
          <w:sz w:val="22"/>
          <w:szCs w:val="22"/>
        </w:rPr>
        <w:t xml:space="preserve">el </w:t>
      </w:r>
      <w:r w:rsidR="0093608B">
        <w:rPr>
          <w:rFonts w:ascii="Arial" w:hAnsi="Arial" w:cs="Arial"/>
          <w:sz w:val="22"/>
          <w:szCs w:val="22"/>
        </w:rPr>
        <w:t>19</w:t>
      </w:r>
      <w:r w:rsidR="0093608B" w:rsidRPr="00693947">
        <w:rPr>
          <w:rFonts w:ascii="Arial" w:hAnsi="Arial" w:cs="Arial"/>
          <w:sz w:val="22"/>
          <w:szCs w:val="22"/>
        </w:rPr>
        <w:fldChar w:fldCharType="begin"/>
      </w:r>
      <w:r w:rsidR="0093608B"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"Antecedentes!F13C8" \a \t  \* MERGEFORMAT </w:instrText>
      </w:r>
      <w:r w:rsidR="0093608B" w:rsidRPr="00693947">
        <w:rPr>
          <w:rFonts w:ascii="Arial" w:hAnsi="Arial" w:cs="Arial"/>
          <w:sz w:val="22"/>
          <w:szCs w:val="22"/>
        </w:rPr>
        <w:fldChar w:fldCharType="separate"/>
      </w:r>
      <w:r w:rsidR="0093608B" w:rsidRPr="00693947">
        <w:rPr>
          <w:rFonts w:ascii="Arial" w:hAnsi="Arial" w:cs="Arial"/>
          <w:sz w:val="22"/>
          <w:szCs w:val="22"/>
        </w:rPr>
        <w:t xml:space="preserve"> de </w:t>
      </w:r>
      <w:r w:rsidR="00045D3F">
        <w:rPr>
          <w:rFonts w:ascii="Arial" w:hAnsi="Arial" w:cs="Arial"/>
          <w:sz w:val="22"/>
          <w:szCs w:val="22"/>
        </w:rPr>
        <w:t>j</w:t>
      </w:r>
      <w:r w:rsidR="0093608B">
        <w:rPr>
          <w:rFonts w:ascii="Arial" w:hAnsi="Arial" w:cs="Arial"/>
          <w:sz w:val="22"/>
          <w:szCs w:val="22"/>
        </w:rPr>
        <w:t>unio</w:t>
      </w:r>
      <w:r w:rsidR="0093608B" w:rsidRPr="00693947">
        <w:rPr>
          <w:rFonts w:ascii="Arial" w:hAnsi="Arial" w:cs="Arial"/>
          <w:sz w:val="22"/>
          <w:szCs w:val="22"/>
        </w:rPr>
        <w:t xml:space="preserve"> del 201</w:t>
      </w:r>
      <w:r w:rsidR="0093608B" w:rsidRPr="00693947">
        <w:rPr>
          <w:rFonts w:ascii="Arial" w:hAnsi="Arial" w:cs="Arial"/>
          <w:sz w:val="22"/>
          <w:szCs w:val="22"/>
        </w:rPr>
        <w:fldChar w:fldCharType="end"/>
      </w:r>
      <w:r w:rsidR="00953FB9">
        <w:rPr>
          <w:rFonts w:ascii="Arial" w:hAnsi="Arial" w:cs="Arial"/>
          <w:sz w:val="22"/>
          <w:szCs w:val="22"/>
        </w:rPr>
        <w:t>9</w:t>
      </w:r>
      <w:r w:rsidRPr="00693947">
        <w:rPr>
          <w:rFonts w:ascii="Arial" w:hAnsi="Arial" w:cs="Arial"/>
          <w:sz w:val="22"/>
          <w:szCs w:val="22"/>
        </w:rPr>
        <w:t xml:space="preserve"> </w:t>
      </w:r>
      <w:r w:rsidR="00B2493D">
        <w:rPr>
          <w:rFonts w:ascii="Arial" w:hAnsi="Arial" w:cs="Arial"/>
          <w:sz w:val="22"/>
          <w:szCs w:val="22"/>
        </w:rPr>
        <w:t xml:space="preserve">cuando la Entidad fue notificada, </w:t>
      </w:r>
      <w:r w:rsidR="00CC4BAC">
        <w:rPr>
          <w:rFonts w:ascii="Arial" w:hAnsi="Arial" w:cs="Arial"/>
          <w:sz w:val="22"/>
          <w:szCs w:val="22"/>
        </w:rPr>
        <w:t>h</w:t>
      </w:r>
      <w:r w:rsidR="00B2493D">
        <w:rPr>
          <w:rFonts w:ascii="Arial" w:hAnsi="Arial" w:cs="Arial"/>
          <w:sz w:val="22"/>
          <w:szCs w:val="22"/>
        </w:rPr>
        <w:t>asta el</w:t>
      </w:r>
      <w:r w:rsidR="00212CC1">
        <w:rPr>
          <w:rFonts w:ascii="Arial" w:hAnsi="Arial" w:cs="Arial"/>
          <w:sz w:val="22"/>
          <w:szCs w:val="22"/>
        </w:rPr>
        <w:t xml:space="preserve"> </w:t>
      </w:r>
      <w:r w:rsidR="0093608B">
        <w:rPr>
          <w:rFonts w:ascii="Arial" w:hAnsi="Arial" w:cs="Arial"/>
          <w:sz w:val="22"/>
          <w:szCs w:val="22"/>
        </w:rPr>
        <w:t xml:space="preserve">19 de </w:t>
      </w:r>
      <w:r w:rsidR="00045D3F">
        <w:rPr>
          <w:rFonts w:ascii="Arial" w:hAnsi="Arial" w:cs="Arial"/>
          <w:sz w:val="22"/>
          <w:szCs w:val="22"/>
        </w:rPr>
        <w:t>a</w:t>
      </w:r>
      <w:r w:rsidR="0093608B">
        <w:rPr>
          <w:rFonts w:ascii="Arial" w:hAnsi="Arial" w:cs="Arial"/>
          <w:sz w:val="22"/>
          <w:szCs w:val="22"/>
        </w:rPr>
        <w:t>gosto de 2020</w:t>
      </w:r>
      <w:r w:rsidR="00F433D2">
        <w:rPr>
          <w:rFonts w:ascii="Arial" w:hAnsi="Arial" w:cs="Arial"/>
          <w:sz w:val="22"/>
          <w:szCs w:val="22"/>
        </w:rPr>
        <w:t>. N</w:t>
      </w:r>
      <w:r w:rsidR="0053744E">
        <w:rPr>
          <w:rFonts w:ascii="Arial" w:hAnsi="Arial" w:cs="Arial"/>
          <w:sz w:val="22"/>
          <w:szCs w:val="22"/>
        </w:rPr>
        <w:t xml:space="preserve">o obstante, es relevante mencionar que </w:t>
      </w:r>
      <w:r w:rsidR="00E01217">
        <w:rPr>
          <w:rFonts w:ascii="Arial" w:hAnsi="Arial" w:cs="Arial"/>
          <w:sz w:val="22"/>
          <w:szCs w:val="22"/>
        </w:rPr>
        <w:t>durante</w:t>
      </w:r>
      <w:r w:rsidR="0053744E">
        <w:rPr>
          <w:rFonts w:ascii="Arial" w:hAnsi="Arial" w:cs="Arial"/>
          <w:sz w:val="22"/>
          <w:szCs w:val="22"/>
        </w:rPr>
        <w:t xml:space="preserve"> los primeros once meses el Municipi</w:t>
      </w:r>
      <w:r w:rsidR="00E01217">
        <w:rPr>
          <w:rFonts w:ascii="Arial" w:hAnsi="Arial" w:cs="Arial"/>
          <w:sz w:val="22"/>
          <w:szCs w:val="22"/>
        </w:rPr>
        <w:t xml:space="preserve">o </w:t>
      </w:r>
      <w:r w:rsidR="00220EB0">
        <w:rPr>
          <w:rFonts w:ascii="Arial" w:hAnsi="Arial" w:cs="Arial"/>
          <w:sz w:val="22"/>
          <w:szCs w:val="22"/>
        </w:rPr>
        <w:t xml:space="preserve">debe desarrollar </w:t>
      </w:r>
      <w:r w:rsidR="00220EB0" w:rsidRPr="00693947">
        <w:rPr>
          <w:rFonts w:ascii="Arial" w:hAnsi="Arial" w:cs="Arial"/>
          <w:sz w:val="22"/>
          <w:szCs w:val="22"/>
        </w:rPr>
        <w:t xml:space="preserve">los objetivos y actividades a las que se comprometió con </w:t>
      </w:r>
      <w:r w:rsidR="00220EB0">
        <w:rPr>
          <w:rFonts w:ascii="Arial" w:hAnsi="Arial" w:cs="Arial"/>
          <w:sz w:val="22"/>
          <w:szCs w:val="22"/>
        </w:rPr>
        <w:t>su</w:t>
      </w:r>
      <w:r w:rsidR="00220EB0" w:rsidRPr="00693947">
        <w:rPr>
          <w:rFonts w:ascii="Arial" w:hAnsi="Arial" w:cs="Arial"/>
          <w:sz w:val="22"/>
          <w:szCs w:val="22"/>
        </w:rPr>
        <w:t xml:space="preserve"> adopción</w:t>
      </w:r>
      <w:r w:rsidR="00220EB0">
        <w:rPr>
          <w:rFonts w:ascii="Arial" w:hAnsi="Arial" w:cs="Arial"/>
          <w:sz w:val="22"/>
          <w:szCs w:val="22"/>
        </w:rPr>
        <w:t xml:space="preserve">, </w:t>
      </w:r>
      <w:r w:rsidR="00F433D2">
        <w:rPr>
          <w:rFonts w:ascii="Arial" w:hAnsi="Arial" w:cs="Arial"/>
          <w:sz w:val="22"/>
          <w:szCs w:val="22"/>
        </w:rPr>
        <w:t xml:space="preserve">y </w:t>
      </w:r>
      <w:r w:rsidR="00220EB0">
        <w:rPr>
          <w:rFonts w:ascii="Arial" w:hAnsi="Arial" w:cs="Arial"/>
          <w:sz w:val="22"/>
          <w:szCs w:val="22"/>
        </w:rPr>
        <w:t xml:space="preserve">así, </w:t>
      </w:r>
      <w:r w:rsidR="0053744E">
        <w:rPr>
          <w:rFonts w:ascii="Arial" w:hAnsi="Arial" w:cs="Arial"/>
          <w:sz w:val="22"/>
          <w:szCs w:val="22"/>
        </w:rPr>
        <w:t xml:space="preserve">los últimos tres meses </w:t>
      </w:r>
      <w:r w:rsidR="00953FB9">
        <w:rPr>
          <w:rFonts w:ascii="Arial" w:hAnsi="Arial" w:cs="Arial"/>
          <w:sz w:val="22"/>
          <w:szCs w:val="22"/>
        </w:rPr>
        <w:t xml:space="preserve">esta Dirección evaluará y emitirá </w:t>
      </w:r>
      <w:r w:rsidR="00212CC1">
        <w:rPr>
          <w:rFonts w:ascii="Arial" w:hAnsi="Arial" w:cs="Arial"/>
          <w:sz w:val="22"/>
          <w:szCs w:val="22"/>
        </w:rPr>
        <w:t xml:space="preserve">sus consideraciones </w:t>
      </w:r>
      <w:r w:rsidR="00F433D2">
        <w:rPr>
          <w:rFonts w:ascii="Arial" w:hAnsi="Arial" w:cs="Arial"/>
          <w:sz w:val="22"/>
          <w:szCs w:val="22"/>
        </w:rPr>
        <w:t>frente</w:t>
      </w:r>
      <w:r w:rsidR="00212CC1">
        <w:rPr>
          <w:rFonts w:ascii="Arial" w:hAnsi="Arial" w:cs="Arial"/>
          <w:sz w:val="22"/>
          <w:szCs w:val="22"/>
        </w:rPr>
        <w:t xml:space="preserve"> al </w:t>
      </w:r>
      <w:r w:rsidR="0020176C">
        <w:rPr>
          <w:rFonts w:ascii="Arial" w:hAnsi="Arial" w:cs="Arial"/>
          <w:sz w:val="22"/>
          <w:szCs w:val="22"/>
        </w:rPr>
        <w:t>cumplimiento del Plan de Desempeño</w:t>
      </w:r>
      <w:r w:rsidRPr="00693947">
        <w:rPr>
          <w:rFonts w:ascii="Arial" w:hAnsi="Arial" w:cs="Arial"/>
          <w:sz w:val="22"/>
          <w:szCs w:val="22"/>
        </w:rPr>
        <w:t>.</w:t>
      </w:r>
    </w:p>
    <w:p w:rsidR="009D5484" w:rsidRPr="00693947" w:rsidRDefault="009D5484" w:rsidP="00C5232F">
      <w:pPr>
        <w:jc w:val="both"/>
        <w:rPr>
          <w:rFonts w:ascii="Arial" w:hAnsi="Arial" w:cs="Arial"/>
          <w:sz w:val="22"/>
          <w:szCs w:val="22"/>
        </w:rPr>
      </w:pPr>
    </w:p>
    <w:p w:rsidR="00322F6F" w:rsidRPr="00693947" w:rsidRDefault="0070579F" w:rsidP="00322F6F">
      <w:pPr>
        <w:jc w:val="both"/>
        <w:rPr>
          <w:rFonts w:ascii="Arial" w:hAnsi="Arial" w:cs="Arial"/>
          <w:sz w:val="22"/>
          <w:szCs w:val="22"/>
        </w:rPr>
      </w:pPr>
      <w:r>
        <w:rPr>
          <w:rFonts w:ascii="Arial" w:hAnsi="Arial" w:cs="Arial"/>
          <w:sz w:val="22"/>
          <w:szCs w:val="22"/>
        </w:rPr>
        <w:t>En este sentido,</w:t>
      </w:r>
      <w:r w:rsidR="00870E54">
        <w:rPr>
          <w:rFonts w:ascii="Arial" w:hAnsi="Arial" w:cs="Arial"/>
          <w:sz w:val="22"/>
          <w:szCs w:val="22"/>
        </w:rPr>
        <w:t xml:space="preserve"> esta Dirección </w:t>
      </w:r>
      <w:r w:rsidR="00663BAF">
        <w:rPr>
          <w:rFonts w:ascii="Arial" w:hAnsi="Arial" w:cs="Arial"/>
          <w:sz w:val="22"/>
          <w:szCs w:val="22"/>
        </w:rPr>
        <w:t xml:space="preserve">realizó </w:t>
      </w:r>
      <w:r w:rsidR="0085220E">
        <w:rPr>
          <w:rFonts w:ascii="Arial" w:hAnsi="Arial" w:cs="Arial"/>
          <w:sz w:val="22"/>
          <w:szCs w:val="22"/>
        </w:rPr>
        <w:t>la</w:t>
      </w:r>
      <w:r w:rsidR="00663BAF">
        <w:rPr>
          <w:rFonts w:ascii="Arial" w:hAnsi="Arial" w:cs="Arial"/>
          <w:sz w:val="22"/>
          <w:szCs w:val="22"/>
        </w:rPr>
        <w:t xml:space="preserve"> </w:t>
      </w:r>
      <w:r w:rsidR="00322F6F">
        <w:rPr>
          <w:rFonts w:ascii="Arial" w:hAnsi="Arial" w:cs="Arial"/>
          <w:sz w:val="22"/>
          <w:szCs w:val="22"/>
        </w:rPr>
        <w:t>primera</w:t>
      </w:r>
      <w:r w:rsidR="00693947" w:rsidRPr="00693947">
        <w:rPr>
          <w:rFonts w:ascii="Arial" w:hAnsi="Arial" w:cs="Arial"/>
          <w:sz w:val="22"/>
          <w:szCs w:val="22"/>
        </w:rPr>
        <w:t xml:space="preserve"> </w:t>
      </w:r>
      <w:r w:rsidR="0085220E">
        <w:rPr>
          <w:rFonts w:ascii="Arial" w:hAnsi="Arial" w:cs="Arial"/>
          <w:sz w:val="22"/>
          <w:szCs w:val="22"/>
        </w:rPr>
        <w:t xml:space="preserve">visita </w:t>
      </w:r>
      <w:r w:rsidR="004F336C">
        <w:rPr>
          <w:rFonts w:ascii="Arial" w:hAnsi="Arial" w:cs="Arial"/>
          <w:sz w:val="22"/>
          <w:szCs w:val="22"/>
        </w:rPr>
        <w:t xml:space="preserve">institucional </w:t>
      </w:r>
      <w:r w:rsidR="0085220E">
        <w:rPr>
          <w:rFonts w:ascii="Arial" w:hAnsi="Arial" w:cs="Arial"/>
          <w:sz w:val="22"/>
          <w:szCs w:val="22"/>
        </w:rPr>
        <w:t xml:space="preserve">de seguimiento </w:t>
      </w:r>
      <w:r w:rsidR="00AF56D9">
        <w:rPr>
          <w:rFonts w:ascii="Arial" w:hAnsi="Arial" w:cs="Arial"/>
          <w:sz w:val="22"/>
          <w:szCs w:val="22"/>
        </w:rPr>
        <w:t xml:space="preserve">los días 13, 14 y 15 </w:t>
      </w:r>
      <w:r w:rsidR="00AF56D9" w:rsidRPr="00693947">
        <w:rPr>
          <w:rFonts w:ascii="Arial" w:hAnsi="Arial" w:cs="Arial"/>
          <w:sz w:val="22"/>
          <w:szCs w:val="22"/>
        </w:rPr>
        <w:t xml:space="preserve">de </w:t>
      </w:r>
      <w:r w:rsidR="00AF56D9">
        <w:rPr>
          <w:rFonts w:ascii="Arial" w:hAnsi="Arial" w:cs="Arial"/>
          <w:sz w:val="22"/>
          <w:szCs w:val="22"/>
        </w:rPr>
        <w:t>noviembre de 2019</w:t>
      </w:r>
      <w:r w:rsidR="002869DF">
        <w:rPr>
          <w:rFonts w:ascii="Arial" w:hAnsi="Arial" w:cs="Arial"/>
          <w:sz w:val="22"/>
          <w:szCs w:val="22"/>
        </w:rPr>
        <w:t xml:space="preserve"> c</w:t>
      </w:r>
      <w:r w:rsidR="006C33B0">
        <w:rPr>
          <w:rFonts w:ascii="Arial" w:hAnsi="Arial" w:cs="Arial"/>
          <w:sz w:val="22"/>
          <w:szCs w:val="22"/>
        </w:rPr>
        <w:t xml:space="preserve">on el fin de </w:t>
      </w:r>
      <w:r>
        <w:rPr>
          <w:rFonts w:ascii="Arial" w:hAnsi="Arial" w:cs="Arial"/>
          <w:sz w:val="22"/>
          <w:szCs w:val="22"/>
        </w:rPr>
        <w:t>evaluar</w:t>
      </w:r>
      <w:r w:rsidR="00693947" w:rsidRPr="00693947">
        <w:rPr>
          <w:rFonts w:ascii="Arial" w:hAnsi="Arial" w:cs="Arial"/>
          <w:sz w:val="22"/>
          <w:szCs w:val="22"/>
        </w:rPr>
        <w:t xml:space="preserve"> </w:t>
      </w:r>
      <w:r w:rsidR="00D676B0">
        <w:rPr>
          <w:rFonts w:ascii="Arial" w:hAnsi="Arial" w:cs="Arial"/>
          <w:sz w:val="22"/>
          <w:szCs w:val="22"/>
        </w:rPr>
        <w:t xml:space="preserve">los avances de </w:t>
      </w:r>
      <w:r w:rsidR="00693947" w:rsidRPr="00693947">
        <w:rPr>
          <w:rFonts w:ascii="Arial" w:hAnsi="Arial" w:cs="Arial"/>
          <w:sz w:val="22"/>
          <w:szCs w:val="22"/>
        </w:rPr>
        <w:t xml:space="preserve">las </w:t>
      </w:r>
      <w:r w:rsidR="0070485A">
        <w:rPr>
          <w:rFonts w:ascii="Arial" w:hAnsi="Arial" w:cs="Arial"/>
          <w:sz w:val="22"/>
          <w:szCs w:val="22"/>
        </w:rPr>
        <w:t xml:space="preserve">actividades </w:t>
      </w:r>
      <w:r w:rsidR="004F336C">
        <w:rPr>
          <w:rFonts w:ascii="Arial" w:hAnsi="Arial" w:cs="Arial"/>
          <w:sz w:val="22"/>
          <w:szCs w:val="22"/>
        </w:rPr>
        <w:t xml:space="preserve">y productos </w:t>
      </w:r>
      <w:r w:rsidR="00B970C4">
        <w:rPr>
          <w:rFonts w:ascii="Arial" w:hAnsi="Arial" w:cs="Arial"/>
          <w:sz w:val="22"/>
          <w:szCs w:val="22"/>
        </w:rPr>
        <w:t xml:space="preserve">del </w:t>
      </w:r>
      <w:r w:rsidR="0070485A">
        <w:rPr>
          <w:rFonts w:ascii="Arial" w:hAnsi="Arial" w:cs="Arial"/>
          <w:sz w:val="22"/>
          <w:szCs w:val="22"/>
        </w:rPr>
        <w:t>P</w:t>
      </w:r>
      <w:r w:rsidR="00693947" w:rsidRPr="00693947">
        <w:rPr>
          <w:rFonts w:ascii="Arial" w:hAnsi="Arial" w:cs="Arial"/>
          <w:sz w:val="22"/>
          <w:szCs w:val="22"/>
        </w:rPr>
        <w:t xml:space="preserve">lan de </w:t>
      </w:r>
      <w:r w:rsidR="0070485A">
        <w:rPr>
          <w:rFonts w:ascii="Arial" w:hAnsi="Arial" w:cs="Arial"/>
          <w:sz w:val="22"/>
          <w:szCs w:val="22"/>
        </w:rPr>
        <w:t>D</w:t>
      </w:r>
      <w:r w:rsidR="00693947" w:rsidRPr="00693947">
        <w:rPr>
          <w:rFonts w:ascii="Arial" w:hAnsi="Arial" w:cs="Arial"/>
          <w:sz w:val="22"/>
          <w:szCs w:val="22"/>
        </w:rPr>
        <w:t>esempeño</w:t>
      </w:r>
      <w:r w:rsidR="00D556BD">
        <w:rPr>
          <w:rFonts w:ascii="Arial" w:hAnsi="Arial" w:cs="Arial"/>
          <w:sz w:val="22"/>
          <w:szCs w:val="22"/>
        </w:rPr>
        <w:t xml:space="preserve"> d</w:t>
      </w:r>
      <w:r w:rsidR="00D556BD" w:rsidRPr="00693947">
        <w:rPr>
          <w:rFonts w:ascii="Arial" w:hAnsi="Arial" w:cs="Arial"/>
          <w:sz w:val="22"/>
          <w:szCs w:val="22"/>
        </w:rPr>
        <w:t xml:space="preserve">el </w:t>
      </w:r>
      <w:r w:rsidR="00D556BD">
        <w:rPr>
          <w:rFonts w:ascii="Arial" w:hAnsi="Arial" w:cs="Arial"/>
          <w:sz w:val="22"/>
          <w:szCs w:val="22"/>
        </w:rPr>
        <w:t>Municipio de Puerto Berrío – Antioquía</w:t>
      </w:r>
      <w:r w:rsidR="00AF56D9">
        <w:rPr>
          <w:rFonts w:ascii="Arial" w:hAnsi="Arial" w:cs="Arial"/>
          <w:sz w:val="22"/>
          <w:szCs w:val="22"/>
        </w:rPr>
        <w:t xml:space="preserve">. </w:t>
      </w:r>
      <w:r w:rsidR="00D75F8E">
        <w:rPr>
          <w:rFonts w:ascii="Arial" w:hAnsi="Arial" w:cs="Arial"/>
          <w:sz w:val="22"/>
          <w:szCs w:val="22"/>
        </w:rPr>
        <w:t>A nivel general, se</w:t>
      </w:r>
      <w:r w:rsidR="004F336C">
        <w:rPr>
          <w:rFonts w:ascii="Arial" w:hAnsi="Arial" w:cs="Arial"/>
          <w:sz w:val="22"/>
          <w:szCs w:val="22"/>
        </w:rPr>
        <w:t xml:space="preserve"> evidenciaron</w:t>
      </w:r>
      <w:r w:rsidR="00693947" w:rsidRPr="00693947">
        <w:rPr>
          <w:rFonts w:ascii="Arial" w:hAnsi="Arial" w:cs="Arial"/>
          <w:sz w:val="22"/>
          <w:szCs w:val="22"/>
        </w:rPr>
        <w:t xml:space="preserve"> </w:t>
      </w:r>
      <w:r w:rsidR="00486FBB">
        <w:rPr>
          <w:rFonts w:ascii="Arial" w:hAnsi="Arial" w:cs="Arial"/>
          <w:sz w:val="22"/>
          <w:szCs w:val="22"/>
        </w:rPr>
        <w:t>avance</w:t>
      </w:r>
      <w:r w:rsidR="004F336C">
        <w:rPr>
          <w:rFonts w:ascii="Arial" w:hAnsi="Arial" w:cs="Arial"/>
          <w:sz w:val="22"/>
          <w:szCs w:val="22"/>
        </w:rPr>
        <w:t>s</w:t>
      </w:r>
      <w:r w:rsidR="00486FBB">
        <w:rPr>
          <w:rFonts w:ascii="Arial" w:hAnsi="Arial" w:cs="Arial"/>
          <w:sz w:val="22"/>
          <w:szCs w:val="22"/>
        </w:rPr>
        <w:t xml:space="preserve"> </w:t>
      </w:r>
      <w:r w:rsidR="00B970C4">
        <w:rPr>
          <w:rFonts w:ascii="Arial" w:hAnsi="Arial" w:cs="Arial"/>
          <w:sz w:val="22"/>
          <w:szCs w:val="22"/>
        </w:rPr>
        <w:t>relacionado</w:t>
      </w:r>
      <w:r w:rsidR="00D556BD">
        <w:rPr>
          <w:rFonts w:ascii="Arial" w:hAnsi="Arial" w:cs="Arial"/>
          <w:sz w:val="22"/>
          <w:szCs w:val="22"/>
        </w:rPr>
        <w:t xml:space="preserve">s </w:t>
      </w:r>
      <w:r w:rsidR="00C04843">
        <w:rPr>
          <w:rFonts w:ascii="Arial" w:hAnsi="Arial" w:cs="Arial"/>
          <w:sz w:val="22"/>
          <w:szCs w:val="22"/>
        </w:rPr>
        <w:t>con</w:t>
      </w:r>
      <w:r w:rsidR="00D556BD">
        <w:rPr>
          <w:rFonts w:ascii="Arial" w:hAnsi="Arial" w:cs="Arial"/>
          <w:sz w:val="22"/>
          <w:szCs w:val="22"/>
        </w:rPr>
        <w:t xml:space="preserve"> la planeación</w:t>
      </w:r>
      <w:r w:rsidR="00870E54">
        <w:rPr>
          <w:rFonts w:ascii="Arial" w:hAnsi="Arial" w:cs="Arial"/>
          <w:sz w:val="22"/>
          <w:szCs w:val="22"/>
        </w:rPr>
        <w:t>,</w:t>
      </w:r>
      <w:r w:rsidR="009D62BE">
        <w:rPr>
          <w:rFonts w:ascii="Arial" w:hAnsi="Arial" w:cs="Arial"/>
          <w:sz w:val="22"/>
          <w:szCs w:val="22"/>
        </w:rPr>
        <w:t xml:space="preserve"> la</w:t>
      </w:r>
      <w:r w:rsidR="00870E54">
        <w:rPr>
          <w:rFonts w:ascii="Arial" w:hAnsi="Arial" w:cs="Arial"/>
          <w:sz w:val="22"/>
          <w:szCs w:val="22"/>
        </w:rPr>
        <w:t xml:space="preserve"> fase</w:t>
      </w:r>
      <w:r w:rsidR="009D62BE">
        <w:rPr>
          <w:rFonts w:ascii="Arial" w:hAnsi="Arial" w:cs="Arial"/>
          <w:sz w:val="22"/>
          <w:szCs w:val="22"/>
        </w:rPr>
        <w:t xml:space="preserve"> </w:t>
      </w:r>
      <w:r w:rsidR="00D75F8E">
        <w:rPr>
          <w:rFonts w:ascii="Arial" w:hAnsi="Arial" w:cs="Arial"/>
          <w:sz w:val="22"/>
          <w:szCs w:val="22"/>
        </w:rPr>
        <w:t>precontractual</w:t>
      </w:r>
      <w:r w:rsidR="009D62BE">
        <w:rPr>
          <w:rFonts w:ascii="Arial" w:hAnsi="Arial" w:cs="Arial"/>
          <w:sz w:val="22"/>
          <w:szCs w:val="22"/>
        </w:rPr>
        <w:t xml:space="preserve"> y </w:t>
      </w:r>
      <w:r w:rsidR="00870E54">
        <w:rPr>
          <w:rFonts w:ascii="Arial" w:hAnsi="Arial" w:cs="Arial"/>
          <w:sz w:val="22"/>
          <w:szCs w:val="22"/>
        </w:rPr>
        <w:t>la ejecución de los contratos</w:t>
      </w:r>
      <w:r w:rsidR="00F433D2">
        <w:rPr>
          <w:rFonts w:ascii="Arial" w:hAnsi="Arial" w:cs="Arial"/>
          <w:sz w:val="22"/>
          <w:szCs w:val="22"/>
        </w:rPr>
        <w:t>. A</w:t>
      </w:r>
      <w:r w:rsidR="00D53473">
        <w:rPr>
          <w:rFonts w:ascii="Arial" w:hAnsi="Arial" w:cs="Arial"/>
          <w:sz w:val="22"/>
          <w:szCs w:val="22"/>
        </w:rPr>
        <w:t>sí mismo, se identifi</w:t>
      </w:r>
      <w:r w:rsidR="00D556BD">
        <w:rPr>
          <w:rFonts w:ascii="Arial" w:hAnsi="Arial" w:cs="Arial"/>
          <w:sz w:val="22"/>
          <w:szCs w:val="22"/>
        </w:rPr>
        <w:t>caron algunas debilidades en cua</w:t>
      </w:r>
      <w:r w:rsidR="00D53473">
        <w:rPr>
          <w:rFonts w:ascii="Arial" w:hAnsi="Arial" w:cs="Arial"/>
          <w:sz w:val="22"/>
          <w:szCs w:val="22"/>
        </w:rPr>
        <w:t xml:space="preserve">nto a la publicación </w:t>
      </w:r>
      <w:r w:rsidR="00FD5CC6" w:rsidRPr="00FD5CC6">
        <w:rPr>
          <w:rFonts w:ascii="Arial" w:hAnsi="Arial" w:cs="Arial"/>
          <w:sz w:val="22"/>
          <w:szCs w:val="22"/>
        </w:rPr>
        <w:t xml:space="preserve">en SECOP </w:t>
      </w:r>
      <w:r w:rsidR="00D53473">
        <w:rPr>
          <w:rFonts w:ascii="Arial" w:hAnsi="Arial" w:cs="Arial"/>
          <w:sz w:val="22"/>
          <w:szCs w:val="22"/>
        </w:rPr>
        <w:t>de</w:t>
      </w:r>
      <w:r w:rsidR="00C04843">
        <w:rPr>
          <w:rFonts w:ascii="Arial" w:hAnsi="Arial" w:cs="Arial"/>
          <w:sz w:val="22"/>
          <w:szCs w:val="22"/>
        </w:rPr>
        <w:t>l</w:t>
      </w:r>
      <w:r w:rsidR="00D556BD">
        <w:rPr>
          <w:rFonts w:ascii="Arial" w:hAnsi="Arial" w:cs="Arial"/>
          <w:sz w:val="22"/>
          <w:szCs w:val="22"/>
        </w:rPr>
        <w:t xml:space="preserve"> expediente contractual de l</w:t>
      </w:r>
      <w:r w:rsidR="00D53473">
        <w:rPr>
          <w:rFonts w:ascii="Arial" w:hAnsi="Arial" w:cs="Arial"/>
          <w:sz w:val="22"/>
          <w:szCs w:val="22"/>
        </w:rPr>
        <w:t xml:space="preserve">os </w:t>
      </w:r>
      <w:r w:rsidR="00D556BD">
        <w:rPr>
          <w:rFonts w:ascii="Arial" w:hAnsi="Arial" w:cs="Arial"/>
          <w:sz w:val="22"/>
          <w:szCs w:val="22"/>
        </w:rPr>
        <w:t>convenios suscritos</w:t>
      </w:r>
      <w:r w:rsidR="00D53473">
        <w:rPr>
          <w:rFonts w:ascii="Arial" w:hAnsi="Arial" w:cs="Arial"/>
          <w:sz w:val="22"/>
          <w:szCs w:val="22"/>
        </w:rPr>
        <w:t>.</w:t>
      </w:r>
      <w:r w:rsidR="000A1906">
        <w:rPr>
          <w:rFonts w:ascii="Arial" w:hAnsi="Arial" w:cs="Arial"/>
          <w:sz w:val="22"/>
          <w:szCs w:val="22"/>
        </w:rPr>
        <w:t xml:space="preserve"> </w:t>
      </w:r>
      <w:r w:rsidR="00A15152">
        <w:rPr>
          <w:rFonts w:ascii="Arial" w:hAnsi="Arial" w:cs="Arial"/>
          <w:sz w:val="22"/>
          <w:szCs w:val="22"/>
        </w:rPr>
        <w:t xml:space="preserve">Como resultado de la visita institucional, </w:t>
      </w:r>
      <w:r w:rsidR="006D7170">
        <w:rPr>
          <w:rFonts w:ascii="Arial" w:hAnsi="Arial" w:cs="Arial"/>
          <w:sz w:val="22"/>
          <w:szCs w:val="22"/>
        </w:rPr>
        <w:t>se</w:t>
      </w:r>
      <w:r w:rsidR="00322F6F" w:rsidRPr="00693947">
        <w:rPr>
          <w:rFonts w:ascii="Arial" w:hAnsi="Arial" w:cs="Arial"/>
          <w:sz w:val="22"/>
          <w:szCs w:val="22"/>
        </w:rPr>
        <w:t xml:space="preserve"> determin</w:t>
      </w:r>
      <w:r w:rsidR="006D7170">
        <w:rPr>
          <w:rFonts w:ascii="Arial" w:hAnsi="Arial" w:cs="Arial"/>
          <w:sz w:val="22"/>
          <w:szCs w:val="22"/>
        </w:rPr>
        <w:t>aron</w:t>
      </w:r>
      <w:r w:rsidR="00C04843">
        <w:rPr>
          <w:rFonts w:ascii="Arial" w:hAnsi="Arial" w:cs="Arial"/>
          <w:sz w:val="22"/>
          <w:szCs w:val="22"/>
        </w:rPr>
        <w:t xml:space="preserve"> compromisos </w:t>
      </w:r>
      <w:r w:rsidR="00D676B0">
        <w:rPr>
          <w:rFonts w:ascii="Arial" w:hAnsi="Arial" w:cs="Arial"/>
          <w:sz w:val="22"/>
          <w:szCs w:val="22"/>
        </w:rPr>
        <w:t xml:space="preserve">del </w:t>
      </w:r>
      <w:r w:rsidR="00C04843">
        <w:rPr>
          <w:rFonts w:ascii="Arial" w:hAnsi="Arial" w:cs="Arial"/>
          <w:sz w:val="22"/>
          <w:szCs w:val="22"/>
        </w:rPr>
        <w:t xml:space="preserve">Municipio dada la necesidad de </w:t>
      </w:r>
      <w:r w:rsidR="00276EAA">
        <w:rPr>
          <w:rFonts w:ascii="Arial" w:hAnsi="Arial" w:cs="Arial"/>
          <w:sz w:val="22"/>
          <w:szCs w:val="22"/>
        </w:rPr>
        <w:t>avanzar en el cumplimiento de las actividades</w:t>
      </w:r>
      <w:r w:rsidR="005B4D41">
        <w:rPr>
          <w:rFonts w:ascii="Arial" w:hAnsi="Arial" w:cs="Arial"/>
          <w:sz w:val="22"/>
          <w:szCs w:val="22"/>
        </w:rPr>
        <w:t xml:space="preserve">, </w:t>
      </w:r>
      <w:r w:rsidR="00BD53B1">
        <w:rPr>
          <w:rFonts w:ascii="Arial" w:hAnsi="Arial" w:cs="Arial"/>
          <w:sz w:val="22"/>
          <w:szCs w:val="22"/>
        </w:rPr>
        <w:t xml:space="preserve">dentro de </w:t>
      </w:r>
      <w:r w:rsidR="00C3037B">
        <w:rPr>
          <w:rFonts w:ascii="Arial" w:hAnsi="Arial" w:cs="Arial"/>
          <w:sz w:val="22"/>
          <w:szCs w:val="22"/>
        </w:rPr>
        <w:t>los cuales</w:t>
      </w:r>
      <w:r w:rsidR="00BD53B1">
        <w:rPr>
          <w:rFonts w:ascii="Arial" w:hAnsi="Arial" w:cs="Arial"/>
          <w:sz w:val="22"/>
          <w:szCs w:val="22"/>
        </w:rPr>
        <w:t xml:space="preserve"> estaba </w:t>
      </w:r>
      <w:r w:rsidR="006D7170">
        <w:rPr>
          <w:rFonts w:ascii="Arial" w:hAnsi="Arial" w:cs="Arial"/>
          <w:sz w:val="22"/>
          <w:szCs w:val="22"/>
        </w:rPr>
        <w:t xml:space="preserve">el cargue </w:t>
      </w:r>
      <w:r w:rsidR="005B4D41" w:rsidRPr="005B4D41">
        <w:rPr>
          <w:rFonts w:ascii="Arial" w:hAnsi="Arial" w:cs="Arial"/>
          <w:sz w:val="22"/>
          <w:szCs w:val="22"/>
        </w:rPr>
        <w:t>total de la información solicitada a través del</w:t>
      </w:r>
      <w:r w:rsidR="00E760F9">
        <w:rPr>
          <w:rFonts w:ascii="Arial" w:hAnsi="Arial" w:cs="Arial"/>
          <w:sz w:val="22"/>
          <w:szCs w:val="22"/>
        </w:rPr>
        <w:t xml:space="preserve"> oficio con</w:t>
      </w:r>
      <w:r w:rsidR="005B4D41" w:rsidRPr="005B4D41">
        <w:rPr>
          <w:rFonts w:ascii="Arial" w:hAnsi="Arial" w:cs="Arial"/>
          <w:sz w:val="22"/>
          <w:szCs w:val="22"/>
        </w:rPr>
        <w:t xml:space="preserve"> radicado No. 2-2019-042459 del 30 de octubre de 2019 </w:t>
      </w:r>
      <w:r w:rsidR="004B2250">
        <w:rPr>
          <w:rFonts w:ascii="Arial" w:hAnsi="Arial" w:cs="Arial"/>
          <w:sz w:val="22"/>
          <w:szCs w:val="22"/>
        </w:rPr>
        <w:t>mediante</w:t>
      </w:r>
      <w:r w:rsidR="005B4D41" w:rsidRPr="005B4D41">
        <w:rPr>
          <w:rFonts w:ascii="Arial" w:hAnsi="Arial" w:cs="Arial"/>
          <w:sz w:val="22"/>
          <w:szCs w:val="22"/>
        </w:rPr>
        <w:t xml:space="preserve"> la Sede Electrónica del Ministerio de Hacienda y Crédito Público</w:t>
      </w:r>
      <w:r w:rsidR="002620AE">
        <w:rPr>
          <w:rFonts w:ascii="Arial" w:hAnsi="Arial" w:cs="Arial"/>
          <w:sz w:val="22"/>
          <w:szCs w:val="22"/>
        </w:rPr>
        <w:t xml:space="preserve">. La información fue </w:t>
      </w:r>
      <w:r w:rsidR="00470B89" w:rsidRPr="00473083">
        <w:rPr>
          <w:rFonts w:ascii="Arial" w:hAnsi="Arial" w:cs="Arial"/>
          <w:sz w:val="22"/>
          <w:szCs w:val="22"/>
        </w:rPr>
        <w:t xml:space="preserve">remitida por el Municipio el </w:t>
      </w:r>
      <w:r w:rsidR="005B4D41" w:rsidRPr="00473083">
        <w:rPr>
          <w:rFonts w:ascii="Arial" w:hAnsi="Arial" w:cs="Arial"/>
          <w:sz w:val="22"/>
          <w:szCs w:val="22"/>
        </w:rPr>
        <w:t>día 15 de noviembre de 2019</w:t>
      </w:r>
      <w:r w:rsidR="002620AE" w:rsidRPr="00473083">
        <w:rPr>
          <w:rFonts w:ascii="Arial" w:hAnsi="Arial" w:cs="Arial"/>
          <w:sz w:val="22"/>
          <w:szCs w:val="22"/>
        </w:rPr>
        <w:t xml:space="preserve"> mediante oficio </w:t>
      </w:r>
      <w:r w:rsidR="00470B89" w:rsidRPr="00473083">
        <w:rPr>
          <w:rFonts w:ascii="Arial" w:hAnsi="Arial" w:cs="Arial"/>
          <w:sz w:val="22"/>
          <w:szCs w:val="22"/>
        </w:rPr>
        <w:t>con</w:t>
      </w:r>
      <w:r w:rsidR="002620AE" w:rsidRPr="00473083">
        <w:rPr>
          <w:rFonts w:ascii="Arial" w:hAnsi="Arial" w:cs="Arial"/>
          <w:sz w:val="22"/>
          <w:szCs w:val="22"/>
        </w:rPr>
        <w:t xml:space="preserve"> radicado No</w:t>
      </w:r>
      <w:r w:rsidR="00992A13" w:rsidRPr="00473083">
        <w:rPr>
          <w:rFonts w:ascii="Arial" w:hAnsi="Arial" w:cs="Arial"/>
          <w:sz w:val="22"/>
          <w:szCs w:val="22"/>
        </w:rPr>
        <w:t>.</w:t>
      </w:r>
      <w:r w:rsidR="00473083" w:rsidRPr="00473083">
        <w:rPr>
          <w:rFonts w:ascii="Arial" w:hAnsi="Arial" w:cs="Arial"/>
          <w:sz w:val="22"/>
          <w:szCs w:val="22"/>
        </w:rPr>
        <w:t xml:space="preserve"> 1-2019-105625</w:t>
      </w:r>
      <w:r w:rsidR="005B4D41" w:rsidRPr="00473083">
        <w:rPr>
          <w:rFonts w:ascii="Arial" w:hAnsi="Arial" w:cs="Arial"/>
          <w:sz w:val="22"/>
          <w:szCs w:val="22"/>
        </w:rPr>
        <w:t>.</w:t>
      </w:r>
    </w:p>
    <w:p w:rsidR="00693947" w:rsidRPr="00693947" w:rsidRDefault="00693947" w:rsidP="00C5232F">
      <w:pPr>
        <w:jc w:val="both"/>
        <w:rPr>
          <w:rFonts w:ascii="Arial" w:hAnsi="Arial" w:cs="Arial"/>
          <w:sz w:val="22"/>
          <w:szCs w:val="22"/>
        </w:rPr>
      </w:pPr>
      <w:bookmarkStart w:id="4" w:name="GIROS"/>
      <w:bookmarkEnd w:id="3"/>
    </w:p>
    <w:p w:rsidR="00693947" w:rsidRDefault="00693947" w:rsidP="00C5232F">
      <w:pPr>
        <w:jc w:val="both"/>
        <w:rPr>
          <w:rFonts w:ascii="Arial" w:hAnsi="Arial" w:cs="Arial"/>
          <w:sz w:val="22"/>
          <w:szCs w:val="22"/>
        </w:rPr>
      </w:pPr>
      <w:bookmarkStart w:id="5" w:name="COMPETENCIAS"/>
      <w:bookmarkEnd w:id="4"/>
      <w:r w:rsidRPr="00693947">
        <w:rPr>
          <w:rFonts w:ascii="Arial" w:hAnsi="Arial" w:cs="Arial"/>
          <w:sz w:val="22"/>
          <w:szCs w:val="22"/>
        </w:rPr>
        <w:t>El presente informe está conformado por cinco apartados</w:t>
      </w:r>
      <w:r w:rsidR="0060230A">
        <w:rPr>
          <w:rFonts w:ascii="Arial" w:hAnsi="Arial" w:cs="Arial"/>
          <w:sz w:val="22"/>
          <w:szCs w:val="22"/>
        </w:rPr>
        <w:t>,</w:t>
      </w:r>
      <w:r w:rsidRPr="00693947">
        <w:rPr>
          <w:rFonts w:ascii="Arial" w:hAnsi="Arial" w:cs="Arial"/>
          <w:sz w:val="22"/>
          <w:szCs w:val="22"/>
        </w:rPr>
        <w:t xml:space="preserve"> el primero abord</w:t>
      </w:r>
      <w:r w:rsidR="00A41B23">
        <w:rPr>
          <w:rFonts w:ascii="Arial" w:hAnsi="Arial" w:cs="Arial"/>
          <w:sz w:val="22"/>
          <w:szCs w:val="22"/>
        </w:rPr>
        <w:t xml:space="preserve">a el diagnóstico inicial: antecedentes y </w:t>
      </w:r>
      <w:r w:rsidR="00D047C8">
        <w:rPr>
          <w:rFonts w:ascii="Arial" w:hAnsi="Arial" w:cs="Arial"/>
          <w:sz w:val="22"/>
          <w:szCs w:val="22"/>
        </w:rPr>
        <w:t>caracterización sectorial;</w:t>
      </w:r>
      <w:r w:rsidRPr="00693947">
        <w:rPr>
          <w:rFonts w:ascii="Arial" w:hAnsi="Arial" w:cs="Arial"/>
          <w:sz w:val="22"/>
          <w:szCs w:val="22"/>
        </w:rPr>
        <w:t xml:space="preserve"> </w:t>
      </w:r>
      <w:r w:rsidR="00316292">
        <w:rPr>
          <w:rFonts w:ascii="Arial" w:hAnsi="Arial" w:cs="Arial"/>
          <w:sz w:val="22"/>
          <w:szCs w:val="22"/>
        </w:rPr>
        <w:t xml:space="preserve">el </w:t>
      </w:r>
      <w:r w:rsidR="00973C11">
        <w:rPr>
          <w:rFonts w:ascii="Arial" w:hAnsi="Arial" w:cs="Arial"/>
          <w:sz w:val="22"/>
          <w:szCs w:val="22"/>
        </w:rPr>
        <w:t>segundo</w:t>
      </w:r>
      <w:r w:rsidR="00316292">
        <w:rPr>
          <w:rFonts w:ascii="Arial" w:hAnsi="Arial" w:cs="Arial"/>
          <w:sz w:val="22"/>
          <w:szCs w:val="22"/>
        </w:rPr>
        <w:t xml:space="preserve"> es</w:t>
      </w:r>
      <w:r w:rsidR="00973C11">
        <w:rPr>
          <w:rFonts w:ascii="Arial" w:hAnsi="Arial" w:cs="Arial"/>
          <w:sz w:val="22"/>
          <w:szCs w:val="22"/>
        </w:rPr>
        <w:t xml:space="preserve"> la situación financiera;</w:t>
      </w:r>
      <w:r w:rsidRPr="00693947">
        <w:rPr>
          <w:rFonts w:ascii="Arial" w:hAnsi="Arial" w:cs="Arial"/>
          <w:sz w:val="22"/>
          <w:szCs w:val="22"/>
        </w:rPr>
        <w:t xml:space="preserve"> </w:t>
      </w:r>
      <w:r w:rsidR="00973C11">
        <w:rPr>
          <w:rFonts w:ascii="Arial" w:hAnsi="Arial" w:cs="Arial"/>
          <w:sz w:val="22"/>
          <w:szCs w:val="22"/>
        </w:rPr>
        <w:t xml:space="preserve">el tercero, la evaluación contractual; </w:t>
      </w:r>
      <w:r w:rsidR="00316292">
        <w:rPr>
          <w:rFonts w:ascii="Arial" w:hAnsi="Arial" w:cs="Arial"/>
          <w:sz w:val="22"/>
          <w:szCs w:val="22"/>
        </w:rPr>
        <w:t>seguido de</w:t>
      </w:r>
      <w:r w:rsidRPr="00693947">
        <w:rPr>
          <w:rFonts w:ascii="Arial" w:hAnsi="Arial" w:cs="Arial"/>
          <w:sz w:val="22"/>
          <w:szCs w:val="22"/>
        </w:rPr>
        <w:t xml:space="preserve"> la evaluación del cumplimiento de las </w:t>
      </w:r>
      <w:r w:rsidR="00CB1FF8">
        <w:rPr>
          <w:rFonts w:ascii="Arial" w:hAnsi="Arial" w:cs="Arial"/>
          <w:sz w:val="22"/>
          <w:szCs w:val="22"/>
        </w:rPr>
        <w:t>acciones incluidas en la medida</w:t>
      </w:r>
      <w:r w:rsidRPr="00693947">
        <w:rPr>
          <w:rFonts w:ascii="Arial" w:hAnsi="Arial" w:cs="Arial"/>
          <w:sz w:val="22"/>
          <w:szCs w:val="22"/>
        </w:rPr>
        <w:t xml:space="preserve"> </w:t>
      </w:r>
      <w:r w:rsidR="00CB1FF8">
        <w:rPr>
          <w:rFonts w:ascii="Arial" w:hAnsi="Arial" w:cs="Arial"/>
          <w:sz w:val="22"/>
          <w:szCs w:val="22"/>
        </w:rPr>
        <w:t>preventiva</w:t>
      </w:r>
      <w:r w:rsidR="00973C11">
        <w:rPr>
          <w:rFonts w:ascii="Arial" w:hAnsi="Arial" w:cs="Arial"/>
          <w:sz w:val="22"/>
          <w:szCs w:val="22"/>
        </w:rPr>
        <w:t>;</w:t>
      </w:r>
      <w:r w:rsidRPr="00693947">
        <w:rPr>
          <w:rFonts w:ascii="Arial" w:hAnsi="Arial" w:cs="Arial"/>
          <w:sz w:val="22"/>
          <w:szCs w:val="22"/>
        </w:rPr>
        <w:t xml:space="preserve"> y</w:t>
      </w:r>
      <w:r w:rsidR="00E50D28">
        <w:rPr>
          <w:rFonts w:ascii="Arial" w:hAnsi="Arial" w:cs="Arial"/>
          <w:sz w:val="22"/>
          <w:szCs w:val="22"/>
        </w:rPr>
        <w:t>,</w:t>
      </w:r>
      <w:r w:rsidRPr="00693947">
        <w:rPr>
          <w:rFonts w:ascii="Arial" w:hAnsi="Arial" w:cs="Arial"/>
          <w:sz w:val="22"/>
          <w:szCs w:val="22"/>
        </w:rPr>
        <w:t xml:space="preserve"> por último</w:t>
      </w:r>
      <w:r w:rsidR="008A46A0">
        <w:rPr>
          <w:rFonts w:ascii="Arial" w:hAnsi="Arial" w:cs="Arial"/>
          <w:sz w:val="22"/>
          <w:szCs w:val="22"/>
        </w:rPr>
        <w:t>,</w:t>
      </w:r>
      <w:r w:rsidRPr="00693947">
        <w:rPr>
          <w:rFonts w:ascii="Arial" w:hAnsi="Arial" w:cs="Arial"/>
          <w:sz w:val="22"/>
          <w:szCs w:val="22"/>
        </w:rPr>
        <w:t xml:space="preserve"> las conclusiones y recomendaciones.</w:t>
      </w:r>
    </w:p>
    <w:p w:rsidR="00793A17" w:rsidRDefault="00793A17" w:rsidP="00C5232F">
      <w:pPr>
        <w:jc w:val="both"/>
        <w:rPr>
          <w:rFonts w:ascii="Arial" w:hAnsi="Arial" w:cs="Arial"/>
          <w:sz w:val="22"/>
          <w:szCs w:val="22"/>
        </w:rPr>
      </w:pPr>
    </w:p>
    <w:p w:rsidR="00793A17" w:rsidRPr="00693947" w:rsidRDefault="00793A17" w:rsidP="00C5232F">
      <w:pPr>
        <w:jc w:val="both"/>
        <w:rPr>
          <w:rFonts w:ascii="Arial" w:hAnsi="Arial" w:cs="Arial"/>
          <w:sz w:val="22"/>
          <w:szCs w:val="22"/>
        </w:rPr>
      </w:pPr>
    </w:p>
    <w:bookmarkEnd w:id="5"/>
    <w:p w:rsidR="00693947" w:rsidRPr="00693947" w:rsidRDefault="00693947" w:rsidP="00C5232F">
      <w:pPr>
        <w:pStyle w:val="Prrafodelista"/>
        <w:numPr>
          <w:ilvl w:val="0"/>
          <w:numId w:val="5"/>
        </w:numPr>
        <w:jc w:val="both"/>
        <w:rPr>
          <w:rFonts w:ascii="Arial" w:hAnsi="Arial" w:cs="Arial"/>
          <w:b/>
          <w:sz w:val="22"/>
          <w:szCs w:val="22"/>
        </w:rPr>
      </w:pPr>
      <w:r w:rsidRPr="00693947">
        <w:rPr>
          <w:rFonts w:ascii="Arial" w:hAnsi="Arial" w:cs="Arial"/>
          <w:b/>
          <w:sz w:val="22"/>
          <w:szCs w:val="22"/>
        </w:rPr>
        <w:t>Caracterización Sectorial</w:t>
      </w:r>
      <w:r w:rsidR="00782C4D">
        <w:rPr>
          <w:rFonts w:ascii="Arial" w:hAnsi="Arial" w:cs="Arial"/>
          <w:b/>
          <w:sz w:val="22"/>
          <w:szCs w:val="22"/>
        </w:rPr>
        <w:t>.</w:t>
      </w:r>
    </w:p>
    <w:p w:rsidR="00A95C52" w:rsidRDefault="00793A17" w:rsidP="00C5232F">
      <w:pPr>
        <w:jc w:val="both"/>
        <w:rPr>
          <w:rFonts w:ascii="Arial" w:hAnsi="Arial" w:cs="Arial"/>
          <w:sz w:val="22"/>
          <w:szCs w:val="22"/>
        </w:rPr>
      </w:pPr>
      <w:r w:rsidRPr="004F3F38">
        <w:rPr>
          <w:rFonts w:ascii="Arial" w:hAnsi="Arial" w:cs="Arial"/>
          <w:noProof/>
          <w:sz w:val="22"/>
          <w:szCs w:val="22"/>
          <w:lang w:val="es-CO" w:eastAsia="es-CO"/>
        </w:rPr>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5603875" cy="1690370"/>
            <wp:effectExtent l="0" t="0" r="0" b="5080"/>
            <wp:wrapTopAndBottom/>
            <wp:docPr id="4" name="Imagen 4" descr="C:\Users\ayqueved\OneDrive - Universidad Nacional de Colombia\1. Puerto Berrío\infografia pto berrio 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queved\OneDrive - Universidad Nacional de Colombia\1. Puerto Berrío\infografia pto berrio final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137" t="5794" r="10311" b="73227"/>
                    <a:stretch/>
                  </pic:blipFill>
                  <pic:spPr bwMode="auto">
                    <a:xfrm>
                      <a:off x="0" y="0"/>
                      <a:ext cx="5623053" cy="1696563"/>
                    </a:xfrm>
                    <a:prstGeom prst="rect">
                      <a:avLst/>
                    </a:prstGeom>
                    <a:noFill/>
                    <a:ln>
                      <a:noFill/>
                    </a:ln>
                    <a:extLst>
                      <a:ext uri="{53640926-AAD7-44D8-BBD7-CCE9431645EC}">
                        <a14:shadowObscured xmlns:a14="http://schemas.microsoft.com/office/drawing/2010/main"/>
                      </a:ext>
                    </a:extLst>
                  </pic:spPr>
                </pic:pic>
              </a:graphicData>
            </a:graphic>
          </wp:anchor>
        </w:drawing>
      </w:r>
    </w:p>
    <w:p w:rsidR="00111318" w:rsidRDefault="00A047C9" w:rsidP="00C5232F">
      <w:pPr>
        <w:jc w:val="both"/>
        <w:rPr>
          <w:rFonts w:ascii="Arial" w:hAnsi="Arial" w:cs="Arial"/>
          <w:sz w:val="22"/>
          <w:szCs w:val="22"/>
        </w:rPr>
      </w:pPr>
      <w:r w:rsidRPr="004F3F38">
        <w:rPr>
          <w:rFonts w:ascii="Arial" w:hAnsi="Arial" w:cs="Arial"/>
          <w:noProof/>
          <w:sz w:val="22"/>
          <w:szCs w:val="22"/>
          <w:lang w:val="es-CO" w:eastAsia="es-CO"/>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633720" cy="5666740"/>
            <wp:effectExtent l="0" t="0" r="508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queved\OneDrive - Universidad Nacional de Colombia\1. Puerto Berrío\infografia pto berrio final1.png"/>
                    <pic:cNvPicPr>
                      <a:picLocks noChangeAspect="1" noChangeArrowheads="1"/>
                    </pic:cNvPicPr>
                  </pic:nvPicPr>
                  <pic:blipFill rotWithShape="1">
                    <a:blip r:embed="rId12"/>
                    <a:srcRect l="6948" t="27638" r="5971" b="4692"/>
                    <a:stretch/>
                  </pic:blipFill>
                  <pic:spPr bwMode="auto">
                    <a:xfrm>
                      <a:off x="0" y="0"/>
                      <a:ext cx="5633720" cy="5666740"/>
                    </a:xfrm>
                    <a:prstGeom prst="rect">
                      <a:avLst/>
                    </a:prstGeom>
                    <a:noFill/>
                    <a:ln>
                      <a:noFill/>
                    </a:ln>
                    <a:extLst>
                      <a:ext uri="{53640926-AAD7-44D8-BBD7-CCE9431645EC}">
                        <a14:shadowObscured xmlns:a14="http://schemas.microsoft.com/office/drawing/2010/main"/>
                      </a:ext>
                    </a:extLst>
                  </pic:spPr>
                </pic:pic>
              </a:graphicData>
            </a:graphic>
          </wp:anchor>
        </w:drawing>
      </w:r>
    </w:p>
    <w:p w:rsidR="00097C9D" w:rsidRDefault="00097C9D" w:rsidP="00C5232F">
      <w:pPr>
        <w:jc w:val="both"/>
        <w:rPr>
          <w:rFonts w:ascii="Arial" w:hAnsi="Arial" w:cs="Arial"/>
          <w:sz w:val="22"/>
          <w:szCs w:val="22"/>
        </w:rPr>
      </w:pPr>
    </w:p>
    <w:p w:rsidR="00693947" w:rsidRPr="00693947" w:rsidRDefault="00693947" w:rsidP="00C5232F">
      <w:pPr>
        <w:pStyle w:val="Prrafodelista"/>
        <w:numPr>
          <w:ilvl w:val="0"/>
          <w:numId w:val="4"/>
        </w:numPr>
        <w:jc w:val="both"/>
        <w:rPr>
          <w:rFonts w:ascii="Arial" w:hAnsi="Arial" w:cs="Arial"/>
          <w:b/>
          <w:sz w:val="22"/>
          <w:szCs w:val="22"/>
        </w:rPr>
      </w:pPr>
      <w:r w:rsidRPr="00693947">
        <w:rPr>
          <w:rFonts w:ascii="Arial" w:hAnsi="Arial" w:cs="Arial"/>
          <w:b/>
          <w:sz w:val="22"/>
          <w:szCs w:val="22"/>
        </w:rPr>
        <w:t>Evaluación Financiera</w:t>
      </w:r>
      <w:r w:rsidR="00782C4D">
        <w:rPr>
          <w:rFonts w:ascii="Arial" w:hAnsi="Arial" w:cs="Arial"/>
          <w:b/>
          <w:sz w:val="22"/>
          <w:szCs w:val="22"/>
        </w:rPr>
        <w:t>.</w:t>
      </w:r>
    </w:p>
    <w:p w:rsidR="00693947" w:rsidRPr="00693947" w:rsidRDefault="00693947" w:rsidP="00C5232F">
      <w:pPr>
        <w:jc w:val="both"/>
        <w:rPr>
          <w:rFonts w:ascii="Arial" w:hAnsi="Arial" w:cs="Arial"/>
          <w:b/>
          <w:sz w:val="22"/>
          <w:szCs w:val="22"/>
        </w:rPr>
      </w:pPr>
    </w:p>
    <w:p w:rsidR="00693947" w:rsidRPr="00693947" w:rsidRDefault="00693947" w:rsidP="00C5232F">
      <w:pPr>
        <w:jc w:val="both"/>
        <w:rPr>
          <w:rFonts w:ascii="Arial" w:hAnsi="Arial" w:cs="Arial"/>
          <w:b/>
          <w:sz w:val="22"/>
          <w:szCs w:val="22"/>
        </w:rPr>
      </w:pPr>
      <w:r w:rsidRPr="00693947">
        <w:rPr>
          <w:rFonts w:ascii="Arial" w:hAnsi="Arial" w:cs="Arial"/>
          <w:b/>
          <w:sz w:val="22"/>
          <w:szCs w:val="22"/>
        </w:rPr>
        <w:t xml:space="preserve">Vigencia </w:t>
      </w:r>
      <w:r w:rsidRPr="00503DA8">
        <w:rPr>
          <w:rFonts w:ascii="Arial" w:hAnsi="Arial" w:cs="Arial"/>
          <w:b/>
          <w:sz w:val="22"/>
          <w:szCs w:val="22"/>
        </w:rPr>
        <w:t>20</w:t>
      </w:r>
      <w:r w:rsidR="0028070F" w:rsidRPr="00503DA8">
        <w:rPr>
          <w:rFonts w:ascii="Arial" w:hAnsi="Arial" w:cs="Arial"/>
          <w:b/>
          <w:sz w:val="22"/>
          <w:szCs w:val="22"/>
        </w:rPr>
        <w:t>18</w:t>
      </w:r>
      <w:r w:rsidRPr="00693947">
        <w:rPr>
          <w:rFonts w:ascii="Arial" w:hAnsi="Arial" w:cs="Arial"/>
          <w:b/>
          <w:sz w:val="22"/>
          <w:szCs w:val="22"/>
        </w:rPr>
        <w:t xml:space="preserve">:  </w:t>
      </w:r>
    </w:p>
    <w:p w:rsidR="00693947" w:rsidRPr="00693947" w:rsidRDefault="00693947" w:rsidP="00C5232F">
      <w:pPr>
        <w:jc w:val="both"/>
        <w:rPr>
          <w:rFonts w:ascii="Arial" w:hAnsi="Arial" w:cs="Arial"/>
          <w:b/>
          <w:sz w:val="22"/>
          <w:szCs w:val="22"/>
        </w:rPr>
      </w:pPr>
    </w:p>
    <w:p w:rsidR="00693947" w:rsidRPr="009A1273" w:rsidRDefault="00693947" w:rsidP="00C5232F">
      <w:pPr>
        <w:pStyle w:val="Prrafodelista"/>
        <w:numPr>
          <w:ilvl w:val="0"/>
          <w:numId w:val="3"/>
        </w:numPr>
        <w:jc w:val="both"/>
        <w:rPr>
          <w:rFonts w:ascii="Arial" w:hAnsi="Arial" w:cs="Arial"/>
          <w:sz w:val="22"/>
          <w:szCs w:val="22"/>
        </w:rPr>
      </w:pPr>
      <w:r w:rsidRPr="009A1273">
        <w:rPr>
          <w:rFonts w:ascii="Arial" w:hAnsi="Arial" w:cs="Arial"/>
          <w:sz w:val="22"/>
          <w:szCs w:val="22"/>
        </w:rPr>
        <w:t xml:space="preserve">Ingresos: </w:t>
      </w:r>
    </w:p>
    <w:p w:rsidR="00693947" w:rsidRPr="00693947" w:rsidRDefault="00693947" w:rsidP="00C5232F">
      <w:pPr>
        <w:jc w:val="both"/>
        <w:rPr>
          <w:rFonts w:ascii="Arial" w:hAnsi="Arial" w:cs="Arial"/>
          <w:sz w:val="22"/>
          <w:szCs w:val="22"/>
          <w:highlight w:val="yellow"/>
        </w:rPr>
      </w:pPr>
    </w:p>
    <w:p w:rsidR="001B643F" w:rsidRDefault="00693947" w:rsidP="001B643F">
      <w:pPr>
        <w:jc w:val="both"/>
        <w:rPr>
          <w:rFonts w:ascii="Arial" w:hAnsi="Arial" w:cs="Arial"/>
          <w:sz w:val="22"/>
          <w:szCs w:val="22"/>
        </w:rPr>
      </w:pPr>
      <w:r w:rsidRPr="00693947">
        <w:rPr>
          <w:rFonts w:ascii="Arial" w:hAnsi="Arial" w:cs="Arial"/>
          <w:bCs/>
          <w:sz w:val="22"/>
          <w:szCs w:val="22"/>
          <w:lang w:val="es-ES_tradnl"/>
        </w:rPr>
        <w:t>En materia de ingresos, en 20</w:t>
      </w:r>
      <w:r w:rsidR="00071A52">
        <w:rPr>
          <w:rFonts w:ascii="Arial" w:hAnsi="Arial" w:cs="Arial"/>
          <w:bCs/>
          <w:sz w:val="22"/>
          <w:szCs w:val="22"/>
          <w:lang w:val="es-ES_tradnl"/>
        </w:rPr>
        <w:t xml:space="preserve">18 </w:t>
      </w:r>
      <w:r w:rsidRPr="00693947">
        <w:rPr>
          <w:rFonts w:ascii="Arial" w:hAnsi="Arial" w:cs="Arial"/>
          <w:bCs/>
          <w:sz w:val="22"/>
          <w:szCs w:val="22"/>
          <w:lang w:val="es-ES_tradnl"/>
        </w:rPr>
        <w:t xml:space="preserve">la </w:t>
      </w:r>
      <w:r w:rsidRPr="0065387D">
        <w:rPr>
          <w:rFonts w:ascii="Arial" w:hAnsi="Arial" w:cs="Arial"/>
          <w:bCs/>
          <w:sz w:val="22"/>
          <w:szCs w:val="22"/>
          <w:lang w:val="es-ES_tradnl"/>
        </w:rPr>
        <w:t xml:space="preserve">entidad registró en su ejecución </w:t>
      </w:r>
      <w:r w:rsidR="00A32B70">
        <w:rPr>
          <w:rFonts w:ascii="Arial" w:hAnsi="Arial" w:cs="Arial"/>
          <w:bCs/>
          <w:sz w:val="22"/>
          <w:szCs w:val="22"/>
          <w:lang w:val="es-ES_tradnl"/>
        </w:rPr>
        <w:t xml:space="preserve">presupuestal </w:t>
      </w:r>
      <w:r w:rsidR="00844053">
        <w:rPr>
          <w:rFonts w:ascii="Arial" w:hAnsi="Arial" w:cs="Arial"/>
          <w:bCs/>
          <w:sz w:val="22"/>
          <w:szCs w:val="22"/>
          <w:lang w:val="es-ES_tradnl"/>
        </w:rPr>
        <w:t>un</w:t>
      </w:r>
      <w:r w:rsidR="00844053" w:rsidRPr="0065387D">
        <w:rPr>
          <w:rFonts w:ascii="Arial" w:hAnsi="Arial" w:cs="Arial"/>
          <w:bCs/>
          <w:sz w:val="22"/>
          <w:szCs w:val="22"/>
          <w:lang w:val="es-ES_tradnl"/>
        </w:rPr>
        <w:t xml:space="preserve"> </w:t>
      </w:r>
      <w:r w:rsidRPr="0065387D">
        <w:rPr>
          <w:rFonts w:ascii="Arial" w:hAnsi="Arial" w:cs="Arial"/>
          <w:bCs/>
          <w:sz w:val="22"/>
          <w:szCs w:val="22"/>
          <w:lang w:val="es-ES_tradnl"/>
        </w:rPr>
        <w:t>recaudo de $</w:t>
      </w:r>
      <w:r w:rsidR="00071A52" w:rsidRPr="0065387D">
        <w:rPr>
          <w:rFonts w:ascii="Arial" w:hAnsi="Arial" w:cs="Arial"/>
          <w:bCs/>
          <w:sz w:val="22"/>
          <w:szCs w:val="22"/>
          <w:lang w:val="es-ES_tradnl"/>
        </w:rPr>
        <w:t>617,</w:t>
      </w:r>
      <w:r w:rsidR="00165835">
        <w:rPr>
          <w:rFonts w:ascii="Arial" w:hAnsi="Arial" w:cs="Arial"/>
          <w:bCs/>
          <w:sz w:val="22"/>
          <w:szCs w:val="22"/>
          <w:lang w:val="es-ES_tradnl"/>
        </w:rPr>
        <w:t>6</w:t>
      </w:r>
      <w:r w:rsidR="00071A52" w:rsidRPr="0065387D">
        <w:rPr>
          <w:rFonts w:ascii="Arial" w:hAnsi="Arial" w:cs="Arial"/>
          <w:bCs/>
          <w:sz w:val="22"/>
          <w:szCs w:val="22"/>
          <w:lang w:val="es-ES_tradnl"/>
        </w:rPr>
        <w:t xml:space="preserve"> </w:t>
      </w:r>
      <w:r w:rsidRPr="0065387D">
        <w:rPr>
          <w:rFonts w:ascii="Arial" w:hAnsi="Arial" w:cs="Arial"/>
          <w:bCs/>
          <w:sz w:val="22"/>
          <w:szCs w:val="22"/>
          <w:lang w:val="es-ES_tradnl"/>
        </w:rPr>
        <w:t>millones asociados al Sistema General de Participaciones</w:t>
      </w:r>
      <w:r w:rsidR="00071A52" w:rsidRPr="0065387D">
        <w:rPr>
          <w:rFonts w:ascii="Arial" w:hAnsi="Arial" w:cs="Arial"/>
          <w:bCs/>
          <w:sz w:val="22"/>
          <w:szCs w:val="22"/>
          <w:lang w:val="es-ES_tradnl"/>
        </w:rPr>
        <w:t xml:space="preserve"> de la Asignación Especial para Municipios Ribereños del Río Magdalena</w:t>
      </w:r>
      <w:r w:rsidRPr="0065387D">
        <w:rPr>
          <w:rFonts w:ascii="Arial" w:hAnsi="Arial" w:cs="Arial"/>
          <w:bCs/>
          <w:sz w:val="22"/>
          <w:szCs w:val="22"/>
          <w:lang w:val="es-ES_tradnl"/>
        </w:rPr>
        <w:t xml:space="preserve">, de los cuales $ </w:t>
      </w:r>
      <w:r w:rsidR="009A1273" w:rsidRPr="0065387D">
        <w:rPr>
          <w:rFonts w:ascii="Arial" w:hAnsi="Arial" w:cs="Arial"/>
          <w:bCs/>
          <w:sz w:val="22"/>
          <w:szCs w:val="22"/>
          <w:lang w:val="es-ES_tradnl"/>
        </w:rPr>
        <w:t>516,9</w:t>
      </w:r>
      <w:r w:rsidRPr="0065387D">
        <w:rPr>
          <w:rFonts w:ascii="Arial" w:hAnsi="Arial" w:cs="Arial"/>
          <w:bCs/>
          <w:sz w:val="22"/>
          <w:szCs w:val="22"/>
          <w:lang w:val="es-ES_tradnl"/>
        </w:rPr>
        <w:t xml:space="preserve"> millones (</w:t>
      </w:r>
      <w:r w:rsidR="009A1273" w:rsidRPr="0065387D">
        <w:rPr>
          <w:rFonts w:ascii="Arial" w:hAnsi="Arial" w:cs="Arial"/>
          <w:bCs/>
          <w:sz w:val="22"/>
          <w:szCs w:val="22"/>
          <w:lang w:val="es-ES_tradnl"/>
        </w:rPr>
        <w:t>84</w:t>
      </w:r>
      <w:r w:rsidRPr="0065387D">
        <w:rPr>
          <w:rFonts w:ascii="Arial" w:hAnsi="Arial" w:cs="Arial"/>
          <w:bCs/>
          <w:sz w:val="22"/>
          <w:szCs w:val="22"/>
          <w:lang w:val="es-ES_tradnl"/>
        </w:rPr>
        <w:t xml:space="preserve">%) correspondían a </w:t>
      </w:r>
      <w:r w:rsidR="00E863FE">
        <w:rPr>
          <w:rFonts w:ascii="Arial" w:hAnsi="Arial" w:cs="Arial"/>
          <w:bCs/>
          <w:sz w:val="22"/>
          <w:szCs w:val="22"/>
          <w:lang w:val="es-ES_tradnl"/>
        </w:rPr>
        <w:t>ingresos</w:t>
      </w:r>
      <w:r w:rsidR="00E863FE" w:rsidRPr="0065387D">
        <w:rPr>
          <w:rFonts w:ascii="Arial" w:hAnsi="Arial" w:cs="Arial"/>
          <w:bCs/>
          <w:sz w:val="22"/>
          <w:szCs w:val="22"/>
          <w:lang w:val="es-ES_tradnl"/>
        </w:rPr>
        <w:t xml:space="preserve"> </w:t>
      </w:r>
      <w:r w:rsidRPr="0065387D">
        <w:rPr>
          <w:rFonts w:ascii="Arial" w:hAnsi="Arial" w:cs="Arial"/>
          <w:bCs/>
          <w:sz w:val="22"/>
          <w:szCs w:val="22"/>
          <w:lang w:val="es-ES_tradnl"/>
        </w:rPr>
        <w:t xml:space="preserve">corrientes y $ </w:t>
      </w:r>
      <w:r w:rsidR="009A1273" w:rsidRPr="0065387D">
        <w:rPr>
          <w:rFonts w:ascii="Arial" w:hAnsi="Arial" w:cs="Arial"/>
          <w:bCs/>
          <w:sz w:val="22"/>
          <w:szCs w:val="22"/>
          <w:lang w:val="es-ES_tradnl"/>
        </w:rPr>
        <w:t>100,</w:t>
      </w:r>
      <w:r w:rsidR="00B02B4C">
        <w:rPr>
          <w:rFonts w:ascii="Arial" w:hAnsi="Arial" w:cs="Arial"/>
          <w:bCs/>
          <w:sz w:val="22"/>
          <w:szCs w:val="22"/>
          <w:lang w:val="es-ES_tradnl"/>
        </w:rPr>
        <w:t>7</w:t>
      </w:r>
      <w:r w:rsidRPr="0065387D">
        <w:rPr>
          <w:rFonts w:ascii="Arial" w:hAnsi="Arial" w:cs="Arial"/>
          <w:bCs/>
          <w:sz w:val="22"/>
          <w:szCs w:val="22"/>
          <w:lang w:val="es-ES_tradnl"/>
        </w:rPr>
        <w:t xml:space="preserve"> millones (</w:t>
      </w:r>
      <w:r w:rsidR="009A1273" w:rsidRPr="0065387D">
        <w:rPr>
          <w:rFonts w:ascii="Arial" w:hAnsi="Arial" w:cs="Arial"/>
          <w:bCs/>
          <w:sz w:val="22"/>
          <w:szCs w:val="22"/>
          <w:lang w:val="es-ES_tradnl"/>
        </w:rPr>
        <w:t>16</w:t>
      </w:r>
      <w:r w:rsidRPr="0065387D">
        <w:rPr>
          <w:rFonts w:ascii="Arial" w:hAnsi="Arial" w:cs="Arial"/>
          <w:bCs/>
          <w:sz w:val="22"/>
          <w:szCs w:val="22"/>
          <w:lang w:val="es-ES_tradnl"/>
        </w:rPr>
        <w:t xml:space="preserve">%) a </w:t>
      </w:r>
      <w:r w:rsidR="00E863FE">
        <w:rPr>
          <w:rFonts w:ascii="Arial" w:hAnsi="Arial" w:cs="Arial"/>
          <w:bCs/>
          <w:sz w:val="22"/>
          <w:szCs w:val="22"/>
          <w:lang w:val="es-ES_tradnl"/>
        </w:rPr>
        <w:t>recursos</w:t>
      </w:r>
      <w:r w:rsidR="00E863FE" w:rsidRPr="0065387D">
        <w:rPr>
          <w:rFonts w:ascii="Arial" w:hAnsi="Arial" w:cs="Arial"/>
          <w:bCs/>
          <w:sz w:val="22"/>
          <w:szCs w:val="22"/>
          <w:lang w:val="es-ES_tradnl"/>
        </w:rPr>
        <w:t xml:space="preserve"> </w:t>
      </w:r>
      <w:r w:rsidRPr="0065387D">
        <w:rPr>
          <w:rFonts w:ascii="Arial" w:hAnsi="Arial" w:cs="Arial"/>
          <w:bCs/>
          <w:sz w:val="22"/>
          <w:szCs w:val="22"/>
          <w:lang w:val="es-ES_tradnl"/>
        </w:rPr>
        <w:t xml:space="preserve">de </w:t>
      </w:r>
      <w:r w:rsidRPr="0065387D">
        <w:rPr>
          <w:rFonts w:ascii="Arial" w:hAnsi="Arial" w:cs="Arial"/>
          <w:bCs/>
          <w:sz w:val="22"/>
          <w:szCs w:val="22"/>
          <w:lang w:val="es-ES_tradnl"/>
        </w:rPr>
        <w:lastRenderedPageBreak/>
        <w:t>capital</w:t>
      </w:r>
      <w:r w:rsidRPr="00693947">
        <w:rPr>
          <w:rFonts w:ascii="Arial" w:hAnsi="Arial" w:cs="Arial"/>
          <w:bCs/>
          <w:sz w:val="22"/>
          <w:szCs w:val="22"/>
          <w:lang w:val="es-ES_tradnl"/>
        </w:rPr>
        <w:t>.</w:t>
      </w:r>
      <w:r w:rsidR="00671DB1">
        <w:rPr>
          <w:rFonts w:ascii="Arial" w:hAnsi="Arial" w:cs="Arial"/>
          <w:bCs/>
          <w:sz w:val="22"/>
          <w:szCs w:val="22"/>
          <w:lang w:val="es-ES_tradnl"/>
        </w:rPr>
        <w:t xml:space="preserve"> </w:t>
      </w:r>
      <w:r w:rsidR="00A06469">
        <w:rPr>
          <w:rFonts w:ascii="Arial" w:hAnsi="Arial" w:cs="Arial"/>
          <w:bCs/>
          <w:sz w:val="22"/>
          <w:szCs w:val="22"/>
          <w:lang w:val="es-ES_tradnl"/>
        </w:rPr>
        <w:t>Al contrastar la información</w:t>
      </w:r>
      <w:r w:rsidR="00154A4A">
        <w:rPr>
          <w:rFonts w:ascii="Arial" w:hAnsi="Arial" w:cs="Arial"/>
          <w:bCs/>
          <w:sz w:val="22"/>
          <w:szCs w:val="22"/>
          <w:lang w:val="es-ES_tradnl"/>
        </w:rPr>
        <w:t xml:space="preserve"> presupuestal con los documentos de distribución del DNP</w:t>
      </w:r>
      <w:r w:rsidR="00AD34ED">
        <w:rPr>
          <w:rFonts w:ascii="Arial" w:hAnsi="Arial" w:cs="Arial"/>
          <w:bCs/>
          <w:sz w:val="22"/>
          <w:szCs w:val="22"/>
          <w:lang w:val="es-ES_tradnl"/>
        </w:rPr>
        <w:t xml:space="preserve"> de 2017 y 2018</w:t>
      </w:r>
      <w:r w:rsidR="00A06469">
        <w:rPr>
          <w:rFonts w:ascii="Arial" w:hAnsi="Arial" w:cs="Arial"/>
          <w:bCs/>
          <w:sz w:val="22"/>
          <w:szCs w:val="22"/>
          <w:lang w:val="es-ES_tradnl"/>
        </w:rPr>
        <w:t>, se identificó que l</w:t>
      </w:r>
      <w:r w:rsidR="00671DB1">
        <w:rPr>
          <w:rFonts w:ascii="Arial" w:hAnsi="Arial" w:cs="Arial"/>
          <w:bCs/>
          <w:sz w:val="22"/>
          <w:szCs w:val="22"/>
          <w:lang w:val="es-ES_tradnl"/>
        </w:rPr>
        <w:t xml:space="preserve">a ejecución presupuestal municipal de ingresos </w:t>
      </w:r>
      <w:r w:rsidR="00A06469">
        <w:rPr>
          <w:rFonts w:ascii="Arial" w:hAnsi="Arial" w:cs="Arial"/>
          <w:bCs/>
          <w:sz w:val="22"/>
          <w:szCs w:val="22"/>
          <w:lang w:val="es-ES_tradnl"/>
        </w:rPr>
        <w:t xml:space="preserve">coincide </w:t>
      </w:r>
      <w:r w:rsidR="00671DB1">
        <w:rPr>
          <w:rFonts w:ascii="Arial" w:hAnsi="Arial" w:cs="Arial"/>
          <w:bCs/>
          <w:sz w:val="22"/>
          <w:szCs w:val="22"/>
          <w:lang w:val="es-ES_tradnl"/>
        </w:rPr>
        <w:t xml:space="preserve">con </w:t>
      </w:r>
      <w:r w:rsidR="00671DB1" w:rsidRPr="00693947">
        <w:rPr>
          <w:rFonts w:ascii="Arial" w:hAnsi="Arial" w:cs="Arial"/>
          <w:bCs/>
          <w:sz w:val="22"/>
          <w:szCs w:val="22"/>
          <w:lang w:val="es-ES_tradnl"/>
        </w:rPr>
        <w:t xml:space="preserve">el monto girado por la Nación </w:t>
      </w:r>
      <w:r w:rsidR="00671DB1">
        <w:rPr>
          <w:rFonts w:ascii="Arial" w:hAnsi="Arial" w:cs="Arial"/>
          <w:bCs/>
          <w:sz w:val="22"/>
          <w:szCs w:val="22"/>
          <w:lang w:val="es-ES_tradnl"/>
        </w:rPr>
        <w:t xml:space="preserve">para </w:t>
      </w:r>
      <w:r w:rsidR="009A3BDA">
        <w:rPr>
          <w:rFonts w:ascii="Arial" w:hAnsi="Arial" w:cs="Arial"/>
          <w:bCs/>
          <w:sz w:val="22"/>
          <w:szCs w:val="22"/>
          <w:lang w:val="es-ES_tradnl"/>
        </w:rPr>
        <w:t xml:space="preserve">la </w:t>
      </w:r>
      <w:r w:rsidR="00671DB1">
        <w:rPr>
          <w:rFonts w:ascii="Arial" w:hAnsi="Arial" w:cs="Arial"/>
          <w:bCs/>
          <w:sz w:val="22"/>
          <w:szCs w:val="22"/>
          <w:lang w:val="es-ES_tradnl"/>
        </w:rPr>
        <w:t>A</w:t>
      </w:r>
      <w:r w:rsidR="009A3BDA">
        <w:rPr>
          <w:rFonts w:ascii="Arial" w:hAnsi="Arial" w:cs="Arial"/>
          <w:bCs/>
          <w:sz w:val="22"/>
          <w:szCs w:val="22"/>
          <w:lang w:val="es-ES_tradnl"/>
        </w:rPr>
        <w:t xml:space="preserve">signación de Ribereños </w:t>
      </w:r>
      <w:r w:rsidR="00671DB1">
        <w:rPr>
          <w:rFonts w:ascii="Arial" w:hAnsi="Arial" w:cs="Arial"/>
          <w:bCs/>
          <w:sz w:val="22"/>
          <w:szCs w:val="22"/>
          <w:lang w:val="es-ES_tradnl"/>
        </w:rPr>
        <w:t>del SGP</w:t>
      </w:r>
      <w:r w:rsidR="00671DB1">
        <w:rPr>
          <w:rFonts w:ascii="Arial" w:hAnsi="Arial" w:cs="Arial"/>
          <w:sz w:val="22"/>
          <w:szCs w:val="22"/>
        </w:rPr>
        <w:t xml:space="preserve">, </w:t>
      </w:r>
      <w:r w:rsidR="00A06469">
        <w:rPr>
          <w:rFonts w:ascii="Arial" w:hAnsi="Arial" w:cs="Arial"/>
          <w:sz w:val="22"/>
          <w:szCs w:val="22"/>
        </w:rPr>
        <w:t xml:space="preserve">representando </w:t>
      </w:r>
      <w:r w:rsidR="00671DB1">
        <w:rPr>
          <w:rFonts w:ascii="Arial" w:hAnsi="Arial" w:cs="Arial"/>
          <w:bCs/>
          <w:sz w:val="22"/>
          <w:szCs w:val="22"/>
          <w:lang w:val="es-ES_tradnl"/>
        </w:rPr>
        <w:t>un tota</w:t>
      </w:r>
      <w:r w:rsidR="00F71065">
        <w:rPr>
          <w:rFonts w:ascii="Arial" w:hAnsi="Arial" w:cs="Arial"/>
          <w:bCs/>
          <w:sz w:val="22"/>
          <w:szCs w:val="22"/>
          <w:lang w:val="es-ES_tradnl"/>
        </w:rPr>
        <w:t>l</w:t>
      </w:r>
      <w:r w:rsidR="00671DB1">
        <w:rPr>
          <w:rFonts w:ascii="Arial" w:hAnsi="Arial" w:cs="Arial"/>
          <w:bCs/>
          <w:sz w:val="22"/>
          <w:szCs w:val="22"/>
          <w:lang w:val="es-ES_tradnl"/>
        </w:rPr>
        <w:t xml:space="preserve"> de $516,9 millones</w:t>
      </w:r>
      <w:r w:rsidR="00D76D20" w:rsidRPr="00693947">
        <w:rPr>
          <w:rFonts w:ascii="Arial" w:hAnsi="Arial" w:cs="Arial"/>
          <w:bCs/>
          <w:sz w:val="22"/>
          <w:szCs w:val="22"/>
          <w:lang w:val="es-ES_tradnl"/>
        </w:rPr>
        <w:t>.</w:t>
      </w:r>
      <w:r w:rsidR="001B643F">
        <w:rPr>
          <w:rFonts w:ascii="Arial" w:hAnsi="Arial" w:cs="Arial"/>
          <w:bCs/>
          <w:sz w:val="22"/>
          <w:szCs w:val="22"/>
          <w:lang w:val="es-ES_tradnl"/>
        </w:rPr>
        <w:t xml:space="preserve"> </w:t>
      </w:r>
      <w:r w:rsidR="00DE3F4A">
        <w:rPr>
          <w:rFonts w:ascii="Arial" w:hAnsi="Arial" w:cs="Arial"/>
          <w:sz w:val="22"/>
          <w:szCs w:val="22"/>
        </w:rPr>
        <w:t>Por otra parte</w:t>
      </w:r>
      <w:r w:rsidR="001B643F">
        <w:rPr>
          <w:rFonts w:ascii="Arial" w:hAnsi="Arial" w:cs="Arial"/>
          <w:sz w:val="22"/>
          <w:szCs w:val="22"/>
        </w:rPr>
        <w:t xml:space="preserve">, según el extracto bancario </w:t>
      </w:r>
      <w:r w:rsidR="00490738">
        <w:rPr>
          <w:rFonts w:ascii="Arial" w:hAnsi="Arial" w:cs="Arial"/>
          <w:sz w:val="22"/>
          <w:szCs w:val="22"/>
        </w:rPr>
        <w:t xml:space="preserve">de la Cuenta Maestra de </w:t>
      </w:r>
      <w:r w:rsidR="005513F6">
        <w:rPr>
          <w:rFonts w:ascii="Arial" w:hAnsi="Arial" w:cs="Arial"/>
          <w:sz w:val="22"/>
          <w:szCs w:val="22"/>
        </w:rPr>
        <w:t>Ribereños</w:t>
      </w:r>
      <w:r w:rsidR="00490738">
        <w:rPr>
          <w:rFonts w:ascii="Arial" w:hAnsi="Arial" w:cs="Arial"/>
          <w:sz w:val="22"/>
          <w:szCs w:val="22"/>
        </w:rPr>
        <w:t xml:space="preserve"> No. </w:t>
      </w:r>
      <w:r w:rsidR="00490738" w:rsidRPr="00490738">
        <w:rPr>
          <w:rFonts w:ascii="Arial" w:hAnsi="Arial" w:cs="Arial"/>
          <w:sz w:val="22"/>
          <w:szCs w:val="22"/>
        </w:rPr>
        <w:t xml:space="preserve">001307290200250183 </w:t>
      </w:r>
      <w:r w:rsidR="001B643F">
        <w:rPr>
          <w:rFonts w:ascii="Arial" w:hAnsi="Arial" w:cs="Arial"/>
          <w:sz w:val="22"/>
          <w:szCs w:val="22"/>
        </w:rPr>
        <w:t xml:space="preserve">del mes de enero de 2018 el Municipio tenía un saldo </w:t>
      </w:r>
      <w:r w:rsidR="00A33570">
        <w:rPr>
          <w:rFonts w:ascii="Arial" w:hAnsi="Arial" w:cs="Arial"/>
          <w:sz w:val="22"/>
          <w:szCs w:val="22"/>
        </w:rPr>
        <w:t xml:space="preserve">al cierre de la vigencia anterior </w:t>
      </w:r>
      <w:r w:rsidR="001B643F">
        <w:rPr>
          <w:rFonts w:ascii="Arial" w:hAnsi="Arial" w:cs="Arial"/>
          <w:sz w:val="22"/>
          <w:szCs w:val="22"/>
        </w:rPr>
        <w:t>en caja y bancos de $140,2 millones</w:t>
      </w:r>
      <w:r w:rsidR="00D85E24">
        <w:rPr>
          <w:rFonts w:ascii="Arial" w:hAnsi="Arial" w:cs="Arial"/>
          <w:sz w:val="22"/>
          <w:szCs w:val="22"/>
        </w:rPr>
        <w:t>,</w:t>
      </w:r>
      <w:r w:rsidR="001B643F">
        <w:rPr>
          <w:rFonts w:ascii="Arial" w:hAnsi="Arial" w:cs="Arial"/>
          <w:sz w:val="22"/>
          <w:szCs w:val="22"/>
        </w:rPr>
        <w:t xml:space="preserve"> los cuales no fueron incorporados en </w:t>
      </w:r>
      <w:r w:rsidR="00A33570">
        <w:rPr>
          <w:rFonts w:ascii="Arial" w:hAnsi="Arial" w:cs="Arial"/>
          <w:sz w:val="22"/>
          <w:szCs w:val="22"/>
        </w:rPr>
        <w:t xml:space="preserve">su totalidad en </w:t>
      </w:r>
      <w:r w:rsidR="001B643F">
        <w:rPr>
          <w:rFonts w:ascii="Arial" w:hAnsi="Arial" w:cs="Arial"/>
          <w:sz w:val="22"/>
          <w:szCs w:val="22"/>
        </w:rPr>
        <w:t>la ejecución presupuestal de ingresos de la vigencia 2018</w:t>
      </w:r>
      <w:r w:rsidR="00270AB6">
        <w:rPr>
          <w:rFonts w:ascii="Arial" w:hAnsi="Arial" w:cs="Arial"/>
          <w:sz w:val="22"/>
          <w:szCs w:val="22"/>
        </w:rPr>
        <w:t>, difiriendo en</w:t>
      </w:r>
      <w:r w:rsidR="00562B7F">
        <w:rPr>
          <w:rFonts w:ascii="Arial" w:hAnsi="Arial" w:cs="Arial"/>
          <w:sz w:val="22"/>
          <w:szCs w:val="22"/>
        </w:rPr>
        <w:t xml:space="preserve"> menos</w:t>
      </w:r>
      <w:r w:rsidR="00270AB6">
        <w:rPr>
          <w:rFonts w:ascii="Arial" w:hAnsi="Arial" w:cs="Arial"/>
          <w:sz w:val="22"/>
          <w:szCs w:val="22"/>
        </w:rPr>
        <w:t xml:space="preserve"> </w:t>
      </w:r>
      <w:r w:rsidR="00270AB6">
        <w:rPr>
          <w:rFonts w:ascii="Arial" w:hAnsi="Arial" w:cs="Arial"/>
          <w:bCs/>
          <w:sz w:val="22"/>
          <w:szCs w:val="22"/>
          <w:lang w:val="es-ES_tradnl"/>
        </w:rPr>
        <w:t>$39,6 millones</w:t>
      </w:r>
      <w:r w:rsidR="001B643F">
        <w:rPr>
          <w:rFonts w:ascii="Arial" w:hAnsi="Arial" w:cs="Arial"/>
          <w:sz w:val="22"/>
          <w:szCs w:val="22"/>
        </w:rPr>
        <w:t>.</w:t>
      </w:r>
      <w:r w:rsidR="002C13D4">
        <w:rPr>
          <w:rFonts w:ascii="Arial" w:hAnsi="Arial" w:cs="Arial"/>
          <w:sz w:val="22"/>
          <w:szCs w:val="22"/>
        </w:rPr>
        <w:t xml:space="preserve"> Dicha información es consistente con el reporte realizado en la </w:t>
      </w:r>
      <w:r w:rsidR="002C13D4">
        <w:rPr>
          <w:rFonts w:ascii="Arial" w:hAnsi="Arial" w:cs="Arial"/>
          <w:bCs/>
          <w:sz w:val="22"/>
          <w:szCs w:val="22"/>
          <w:lang w:val="es-ES_tradnl"/>
        </w:rPr>
        <w:t>categoría FUT_CIERRE_FISCAL de la vigencia 2017 bajo el concepto de Superavit fiscal de la Asignación de Ribereños el cual ascendió a $140,2 millones.</w:t>
      </w:r>
    </w:p>
    <w:p w:rsidR="00EF702A" w:rsidRDefault="00EF702A" w:rsidP="003554F9">
      <w:pPr>
        <w:tabs>
          <w:tab w:val="left" w:pos="4253"/>
        </w:tabs>
        <w:autoSpaceDE w:val="0"/>
        <w:autoSpaceDN w:val="0"/>
        <w:adjustRightInd w:val="0"/>
        <w:jc w:val="both"/>
        <w:rPr>
          <w:rFonts w:ascii="Arial" w:hAnsi="Arial" w:cs="Arial"/>
          <w:bCs/>
          <w:sz w:val="22"/>
          <w:szCs w:val="22"/>
          <w:lang w:val="es-ES_tradnl"/>
        </w:rPr>
      </w:pPr>
    </w:p>
    <w:p w:rsidR="00EF702A" w:rsidRDefault="00EF702A" w:rsidP="00EF702A">
      <w:pPr>
        <w:pStyle w:val="Sinespaciado"/>
        <w:jc w:val="center"/>
        <w:rPr>
          <w:rFonts w:ascii="Arial" w:hAnsi="Arial" w:cs="Arial"/>
          <w:b/>
          <w:sz w:val="20"/>
        </w:rPr>
      </w:pPr>
      <w:r w:rsidRPr="00103F37">
        <w:rPr>
          <w:rFonts w:ascii="Arial" w:hAnsi="Arial" w:cs="Arial"/>
          <w:b/>
          <w:sz w:val="20"/>
        </w:rPr>
        <w:t xml:space="preserve">Tabla </w:t>
      </w:r>
      <w:r w:rsidR="00FC5955">
        <w:rPr>
          <w:rFonts w:ascii="Arial" w:hAnsi="Arial" w:cs="Arial"/>
          <w:b/>
          <w:sz w:val="20"/>
        </w:rPr>
        <w:t>1. Análisis de E</w:t>
      </w:r>
      <w:r w:rsidRPr="00103F37">
        <w:rPr>
          <w:rFonts w:ascii="Arial" w:hAnsi="Arial" w:cs="Arial"/>
          <w:b/>
          <w:sz w:val="20"/>
        </w:rPr>
        <w:t xml:space="preserve">jecución </w:t>
      </w:r>
      <w:r w:rsidR="00FC5955">
        <w:rPr>
          <w:rFonts w:ascii="Arial" w:hAnsi="Arial" w:cs="Arial"/>
          <w:b/>
          <w:sz w:val="20"/>
        </w:rPr>
        <w:t>P</w:t>
      </w:r>
      <w:r w:rsidRPr="00103F37">
        <w:rPr>
          <w:rFonts w:ascii="Arial" w:hAnsi="Arial" w:cs="Arial"/>
          <w:b/>
          <w:sz w:val="20"/>
        </w:rPr>
        <w:t xml:space="preserve">resupuestal de </w:t>
      </w:r>
      <w:r w:rsidR="00FC5955">
        <w:rPr>
          <w:rFonts w:ascii="Arial" w:hAnsi="Arial" w:cs="Arial"/>
          <w:b/>
          <w:sz w:val="20"/>
        </w:rPr>
        <w:t>Ingresos</w:t>
      </w:r>
      <w:r w:rsidRPr="00103F37">
        <w:rPr>
          <w:rFonts w:ascii="Arial" w:hAnsi="Arial" w:cs="Arial"/>
          <w:b/>
          <w:sz w:val="20"/>
        </w:rPr>
        <w:t xml:space="preserve"> vigencia 201</w:t>
      </w:r>
      <w:r w:rsidR="00FC5955">
        <w:rPr>
          <w:rFonts w:ascii="Arial" w:hAnsi="Arial" w:cs="Arial"/>
          <w:b/>
          <w:sz w:val="20"/>
        </w:rPr>
        <w:t>8</w:t>
      </w:r>
    </w:p>
    <w:p w:rsidR="00E85467" w:rsidRDefault="00EF702A" w:rsidP="00E85467">
      <w:pPr>
        <w:pStyle w:val="Sinespaciado"/>
        <w:spacing w:after="120"/>
        <w:jc w:val="center"/>
        <w:rPr>
          <w:rFonts w:ascii="Calibri" w:eastAsia="Calibri" w:hAnsi="Calibri"/>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r w:rsidR="00131250">
        <w:rPr>
          <w:rStyle w:val="nfasissutil"/>
          <w:rFonts w:cs="Arial"/>
          <w:sz w:val="22"/>
        </w:rPr>
        <w:fldChar w:fldCharType="begin"/>
      </w:r>
      <w:r w:rsidR="00131250">
        <w:rPr>
          <w:rStyle w:val="nfasissutil"/>
          <w:rFonts w:cs="Arial"/>
          <w:sz w:val="22"/>
        </w:rPr>
        <w:instrText xml:space="preserve"> LINK </w:instrText>
      </w:r>
      <w:r w:rsidR="00220EB0">
        <w:rPr>
          <w:rStyle w:val="nfasissutil"/>
          <w:rFonts w:cs="Arial"/>
          <w:sz w:val="22"/>
        </w:rPr>
        <w:instrText xml:space="preserve">Excel.Sheet.12 "C:\\Users\\ayqueved\\OneDrive - Universidad Nacional de Colombia\\1. Puerto Berrío\\Visita Seguimiento PD\\TABLAS_PTO BERRÍO.xlsx" Hoja1!F4C9:F10C12 </w:instrText>
      </w:r>
      <w:r w:rsidR="00131250">
        <w:rPr>
          <w:rStyle w:val="nfasissutil"/>
          <w:rFonts w:cs="Arial"/>
          <w:sz w:val="22"/>
        </w:rPr>
        <w:instrText xml:space="preserve">\a \f 4 \h </w:instrText>
      </w:r>
      <w:r>
        <w:rPr>
          <w:rStyle w:val="nfasissutil"/>
          <w:rFonts w:cs="Arial"/>
          <w:sz w:val="22"/>
        </w:rPr>
        <w:instrText xml:space="preserve"> \* MERGEFORMAT </w:instrText>
      </w:r>
      <w:r w:rsidR="00131250">
        <w:rPr>
          <w:rStyle w:val="nfasissutil"/>
          <w:rFonts w:cs="Arial"/>
          <w:sz w:val="22"/>
        </w:rPr>
        <w:fldChar w:fldCharType="separate"/>
      </w:r>
    </w:p>
    <w:tbl>
      <w:tblPr>
        <w:tblStyle w:val="Tabladecuadrcula6concolores-nfasis1"/>
        <w:tblW w:w="0" w:type="auto"/>
        <w:tblInd w:w="279" w:type="dxa"/>
        <w:tblLook w:val="04A0" w:firstRow="1" w:lastRow="0" w:firstColumn="1" w:lastColumn="0" w:noHBand="0" w:noVBand="1"/>
      </w:tblPr>
      <w:tblGrid>
        <w:gridCol w:w="3681"/>
        <w:gridCol w:w="1705"/>
        <w:gridCol w:w="1560"/>
        <w:gridCol w:w="1554"/>
      </w:tblGrid>
      <w:tr w:rsidR="00DC5548" w:rsidRPr="00E85467" w:rsidTr="00DC5548">
        <w:trPr>
          <w:cnfStyle w:val="100000000000" w:firstRow="1" w:lastRow="0" w:firstColumn="0" w:lastColumn="0" w:oddVBand="0" w:evenVBand="0" w:oddHBand="0" w:evenHBand="0" w:firstRowFirstColumn="0" w:firstRowLastColumn="0" w:lastRowFirstColumn="0" w:lastRowLastColumn="0"/>
          <w:divId w:val="1726758091"/>
          <w:trHeight w:val="465"/>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rsidR="00E85467" w:rsidRPr="00E85467" w:rsidRDefault="00E85467" w:rsidP="00AB2096">
            <w:pPr>
              <w:rPr>
                <w:rFonts w:ascii="Arial" w:eastAsia="Times New Roman" w:hAnsi="Arial" w:cs="Arial"/>
                <w:b w:val="0"/>
                <w:bCs w:val="0"/>
                <w:color w:val="auto"/>
                <w:sz w:val="16"/>
                <w:szCs w:val="16"/>
                <w:lang w:val="es-CO" w:eastAsia="es-CO"/>
              </w:rPr>
            </w:pPr>
            <w:r w:rsidRPr="00E85467">
              <w:rPr>
                <w:rFonts w:ascii="Arial" w:eastAsia="Times New Roman" w:hAnsi="Arial" w:cs="Arial"/>
                <w:color w:val="auto"/>
                <w:sz w:val="16"/>
                <w:szCs w:val="16"/>
                <w:lang w:val="es-CO" w:eastAsia="es-CO"/>
              </w:rPr>
              <w:t>Ingresos Corrientes y de Capital</w:t>
            </w:r>
          </w:p>
        </w:tc>
        <w:tc>
          <w:tcPr>
            <w:tcW w:w="1705" w:type="dxa"/>
            <w:vAlign w:val="center"/>
            <w:hideMark/>
          </w:tcPr>
          <w:p w:rsidR="00E85467" w:rsidRPr="00E85467" w:rsidRDefault="00E85467" w:rsidP="00EE1B3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sidRPr="00E85467">
              <w:rPr>
                <w:rFonts w:ascii="Arial" w:eastAsia="Times New Roman" w:hAnsi="Arial" w:cs="Arial"/>
                <w:color w:val="auto"/>
                <w:sz w:val="16"/>
                <w:szCs w:val="16"/>
                <w:lang w:val="es-CO" w:eastAsia="es-CO"/>
              </w:rPr>
              <w:t>Ejecución Presupuestal</w:t>
            </w:r>
          </w:p>
        </w:tc>
        <w:tc>
          <w:tcPr>
            <w:tcW w:w="1560" w:type="dxa"/>
            <w:vAlign w:val="center"/>
            <w:hideMark/>
          </w:tcPr>
          <w:p w:rsidR="00E85467" w:rsidRPr="00E85467" w:rsidRDefault="00E85467" w:rsidP="00EE1B3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sidRPr="00E85467">
              <w:rPr>
                <w:rFonts w:ascii="Arial" w:eastAsia="Times New Roman" w:hAnsi="Arial" w:cs="Arial"/>
                <w:color w:val="auto"/>
                <w:sz w:val="16"/>
                <w:szCs w:val="16"/>
                <w:lang w:val="es-CO" w:eastAsia="es-CO"/>
              </w:rPr>
              <w:t>FUT</w:t>
            </w:r>
          </w:p>
        </w:tc>
        <w:tc>
          <w:tcPr>
            <w:tcW w:w="1554" w:type="dxa"/>
            <w:vAlign w:val="center"/>
            <w:hideMark/>
          </w:tcPr>
          <w:p w:rsidR="00E85467" w:rsidRPr="00E85467" w:rsidRDefault="008A113A" w:rsidP="00EE1B3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Pr>
                <w:rFonts w:ascii="Arial" w:eastAsia="Times New Roman" w:hAnsi="Arial" w:cs="Arial"/>
                <w:color w:val="auto"/>
                <w:sz w:val="16"/>
                <w:szCs w:val="16"/>
                <w:lang w:val="es-CO" w:eastAsia="es-CO"/>
              </w:rPr>
              <w:t>Documento</w:t>
            </w:r>
            <w:r w:rsidR="0098350F">
              <w:rPr>
                <w:rFonts w:ascii="Arial" w:eastAsia="Times New Roman" w:hAnsi="Arial" w:cs="Arial"/>
                <w:color w:val="auto"/>
                <w:sz w:val="16"/>
                <w:szCs w:val="16"/>
                <w:lang w:val="es-CO" w:eastAsia="es-CO"/>
              </w:rPr>
              <w:t>s</w:t>
            </w:r>
            <w:r w:rsidR="00E85467" w:rsidRPr="00E85467">
              <w:rPr>
                <w:rFonts w:ascii="Arial" w:eastAsia="Times New Roman" w:hAnsi="Arial" w:cs="Arial"/>
                <w:color w:val="auto"/>
                <w:sz w:val="16"/>
                <w:szCs w:val="16"/>
                <w:lang w:val="es-CO" w:eastAsia="es-CO"/>
              </w:rPr>
              <w:t xml:space="preserve"> de </w:t>
            </w:r>
            <w:r w:rsidR="0095340F" w:rsidRPr="00E85467">
              <w:rPr>
                <w:rFonts w:ascii="Arial" w:eastAsia="Times New Roman" w:hAnsi="Arial" w:cs="Arial"/>
                <w:color w:val="auto"/>
                <w:sz w:val="16"/>
                <w:szCs w:val="16"/>
                <w:lang w:val="es-CO" w:eastAsia="es-CO"/>
              </w:rPr>
              <w:t>Distribución</w:t>
            </w:r>
          </w:p>
        </w:tc>
      </w:tr>
      <w:tr w:rsidR="00E67ED3" w:rsidRPr="00E85467" w:rsidTr="003554F9">
        <w:trPr>
          <w:cnfStyle w:val="000000100000" w:firstRow="0" w:lastRow="0" w:firstColumn="0" w:lastColumn="0" w:oddVBand="0" w:evenVBand="0" w:oddHBand="1" w:evenHBand="0" w:firstRowFirstColumn="0" w:firstRowLastColumn="0" w:lastRowFirstColumn="0" w:lastRowLastColumn="0"/>
          <w:divId w:val="1726758091"/>
          <w:trHeight w:val="46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rsidR="00E85467" w:rsidRPr="00E85467" w:rsidRDefault="00E85467" w:rsidP="00EE1B36">
            <w:pPr>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1. Asignaciones Especiales para Municipios Ribereños del Río Magdalena</w:t>
            </w:r>
          </w:p>
        </w:tc>
        <w:tc>
          <w:tcPr>
            <w:tcW w:w="1705"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516</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912</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794</w:t>
            </w:r>
          </w:p>
        </w:tc>
        <w:tc>
          <w:tcPr>
            <w:tcW w:w="1560"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516</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912</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794</w:t>
            </w:r>
          </w:p>
        </w:tc>
        <w:tc>
          <w:tcPr>
            <w:tcW w:w="1554" w:type="dxa"/>
            <w:noWrap/>
            <w:vAlign w:val="center"/>
            <w:hideMark/>
          </w:tcPr>
          <w:p w:rsidR="00E85467" w:rsidRPr="00E85467" w:rsidRDefault="00E67ED3" w:rsidP="00EE1B36">
            <w:pPr>
              <w:jc w:val="center"/>
              <w:cnfStyle w:val="000000100000" w:firstRow="0" w:lastRow="0" w:firstColumn="0" w:lastColumn="0" w:oddVBand="0" w:evenVBand="0" w:oddHBand="1" w:evenHBand="0" w:firstRowFirstColumn="0" w:firstRowLastColumn="0" w:lastRowFirstColumn="0" w:lastRowLastColumn="0"/>
            </w:pPr>
            <w:r w:rsidRPr="00E67ED3">
              <w:rPr>
                <w:rFonts w:ascii="Arial" w:eastAsia="Times New Roman" w:hAnsi="Arial" w:cs="Arial"/>
                <w:color w:val="000000"/>
                <w:sz w:val="16"/>
                <w:szCs w:val="16"/>
                <w:lang w:val="es-CO" w:eastAsia="es-CO"/>
              </w:rPr>
              <w:t>$      516.912.794</w:t>
            </w:r>
          </w:p>
        </w:tc>
      </w:tr>
      <w:tr w:rsidR="00DC5548" w:rsidRPr="00E85467" w:rsidTr="00DC5548">
        <w:trPr>
          <w:divId w:val="1726758091"/>
          <w:trHeight w:val="315"/>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rsidR="00E85467" w:rsidRPr="00E85467" w:rsidRDefault="00E85467" w:rsidP="00EE1B36">
            <w:pPr>
              <w:ind w:firstLineChars="200" w:firstLine="320"/>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1.1. Once doceavas</w:t>
            </w:r>
          </w:p>
        </w:tc>
        <w:tc>
          <w:tcPr>
            <w:tcW w:w="1705"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      484</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831</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719</w:t>
            </w:r>
          </w:p>
        </w:tc>
        <w:tc>
          <w:tcPr>
            <w:tcW w:w="1560"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w:t>
            </w:r>
          </w:p>
        </w:tc>
        <w:tc>
          <w:tcPr>
            <w:tcW w:w="1554" w:type="dxa"/>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      484</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831</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719</w:t>
            </w:r>
          </w:p>
        </w:tc>
      </w:tr>
      <w:tr w:rsidR="00E67ED3" w:rsidRPr="00E85467" w:rsidTr="003554F9">
        <w:trPr>
          <w:cnfStyle w:val="000000100000" w:firstRow="0" w:lastRow="0" w:firstColumn="0" w:lastColumn="0" w:oddVBand="0" w:evenVBand="0" w:oddHBand="1" w:evenHBand="0" w:firstRowFirstColumn="0" w:firstRowLastColumn="0" w:lastRowFirstColumn="0" w:lastRowLastColumn="0"/>
          <w:divId w:val="1726758091"/>
          <w:trHeight w:val="315"/>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00E85467" w:rsidRPr="00E85467" w:rsidRDefault="00E85467" w:rsidP="00EE1B36">
            <w:pPr>
              <w:ind w:firstLineChars="200" w:firstLine="320"/>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1.2. Última doceava</w:t>
            </w:r>
          </w:p>
        </w:tc>
        <w:tc>
          <w:tcPr>
            <w:tcW w:w="1705"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32</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081</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075</w:t>
            </w:r>
          </w:p>
        </w:tc>
        <w:tc>
          <w:tcPr>
            <w:tcW w:w="1560"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w:t>
            </w:r>
          </w:p>
        </w:tc>
        <w:tc>
          <w:tcPr>
            <w:tcW w:w="1554" w:type="dxa"/>
            <w:vAlign w:val="center"/>
            <w:hideMark/>
          </w:tcPr>
          <w:p w:rsidR="00E85467" w:rsidRPr="00E85467" w:rsidRDefault="00E67ED3"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32</w:t>
            </w:r>
            <w:r>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081</w:t>
            </w:r>
            <w:r>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075</w:t>
            </w:r>
          </w:p>
        </w:tc>
      </w:tr>
      <w:tr w:rsidR="00DC5548" w:rsidRPr="00E85467" w:rsidTr="00DC5548">
        <w:trPr>
          <w:divId w:val="1726758091"/>
          <w:trHeight w:val="315"/>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rsidR="00E85467" w:rsidRPr="00E85467" w:rsidRDefault="00E85467" w:rsidP="00EE1B36">
            <w:pPr>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2. Superávit fiscal Asignación Ribereños</w:t>
            </w:r>
          </w:p>
        </w:tc>
        <w:tc>
          <w:tcPr>
            <w:tcW w:w="1705"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        97</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167</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826</w:t>
            </w:r>
          </w:p>
        </w:tc>
        <w:tc>
          <w:tcPr>
            <w:tcW w:w="1560"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         97</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167</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826</w:t>
            </w:r>
          </w:p>
        </w:tc>
        <w:tc>
          <w:tcPr>
            <w:tcW w:w="1554" w:type="dxa"/>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color w:val="000000"/>
                <w:sz w:val="16"/>
                <w:szCs w:val="16"/>
                <w:lang w:val="es-CO" w:eastAsia="es-CO"/>
              </w:rPr>
              <w:t>-</w:t>
            </w:r>
          </w:p>
        </w:tc>
      </w:tr>
      <w:tr w:rsidR="00E67ED3" w:rsidRPr="00E85467" w:rsidTr="003554F9">
        <w:trPr>
          <w:cnfStyle w:val="000000100000" w:firstRow="0" w:lastRow="0" w:firstColumn="0" w:lastColumn="0" w:oddVBand="0" w:evenVBand="0" w:oddHBand="1" w:evenHBand="0" w:firstRowFirstColumn="0" w:firstRowLastColumn="0" w:lastRowFirstColumn="0" w:lastRowLastColumn="0"/>
          <w:divId w:val="1726758091"/>
          <w:trHeight w:val="315"/>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00E85467" w:rsidRPr="00E85467" w:rsidRDefault="00E85467" w:rsidP="00EE1B36">
            <w:pPr>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3. Rendimientos financieros Asignación Ribereños</w:t>
            </w:r>
          </w:p>
        </w:tc>
        <w:tc>
          <w:tcPr>
            <w:tcW w:w="1705"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3</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486</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772</w:t>
            </w:r>
          </w:p>
        </w:tc>
        <w:tc>
          <w:tcPr>
            <w:tcW w:w="1560" w:type="dxa"/>
            <w:noWrap/>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           3</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486</w:t>
            </w:r>
            <w:r w:rsidR="00D90321">
              <w:rPr>
                <w:rFonts w:ascii="Arial" w:eastAsia="Times New Roman" w:hAnsi="Arial" w:cs="Arial"/>
                <w:color w:val="000000"/>
                <w:sz w:val="16"/>
                <w:szCs w:val="16"/>
                <w:lang w:val="es-CO" w:eastAsia="es-CO"/>
              </w:rPr>
              <w:t>.</w:t>
            </w:r>
            <w:r w:rsidRPr="00E85467">
              <w:rPr>
                <w:rFonts w:ascii="Arial" w:eastAsia="Times New Roman" w:hAnsi="Arial" w:cs="Arial"/>
                <w:color w:val="000000"/>
                <w:sz w:val="16"/>
                <w:szCs w:val="16"/>
                <w:lang w:val="es-CO" w:eastAsia="es-CO"/>
              </w:rPr>
              <w:t>772</w:t>
            </w:r>
          </w:p>
        </w:tc>
        <w:tc>
          <w:tcPr>
            <w:tcW w:w="1554" w:type="dxa"/>
            <w:vAlign w:val="center"/>
            <w:hideMark/>
          </w:tcPr>
          <w:p w:rsidR="00E85467" w:rsidRPr="00E85467" w:rsidRDefault="00E85467" w:rsidP="00EE1B36">
            <w:pPr>
              <w:jc w:val="center"/>
              <w:cnfStyle w:val="000000100000" w:firstRow="0" w:lastRow="0" w:firstColumn="0" w:lastColumn="0" w:oddVBand="0" w:evenVBand="0" w:oddHBand="1" w:evenHBand="0" w:firstRowFirstColumn="0" w:firstRowLastColumn="0" w:lastRowFirstColumn="0" w:lastRowLastColumn="0"/>
            </w:pPr>
            <w:r w:rsidRPr="00E85467">
              <w:rPr>
                <w:rFonts w:ascii="Arial" w:eastAsia="Times New Roman" w:hAnsi="Arial" w:cs="Arial"/>
                <w:color w:val="000000"/>
                <w:sz w:val="16"/>
                <w:szCs w:val="16"/>
                <w:lang w:val="es-CO" w:eastAsia="es-CO"/>
              </w:rPr>
              <w:t>-</w:t>
            </w:r>
          </w:p>
        </w:tc>
      </w:tr>
      <w:tr w:rsidR="00DC5548" w:rsidRPr="00E85467" w:rsidTr="00DC5548">
        <w:trPr>
          <w:divId w:val="1726758091"/>
          <w:trHeight w:val="315"/>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rsidR="00E85467" w:rsidRPr="00E85467" w:rsidRDefault="00E85467" w:rsidP="00EE1B36">
            <w:pPr>
              <w:rPr>
                <w:rFonts w:ascii="Arial" w:eastAsia="Times New Roman" w:hAnsi="Arial" w:cs="Arial"/>
                <w:b w:val="0"/>
                <w:bCs w:val="0"/>
                <w:color w:val="000000"/>
                <w:sz w:val="16"/>
                <w:szCs w:val="16"/>
                <w:lang w:val="es-CO" w:eastAsia="es-CO"/>
              </w:rPr>
            </w:pPr>
            <w:r w:rsidRPr="00E85467">
              <w:rPr>
                <w:rFonts w:ascii="Arial" w:eastAsia="Times New Roman" w:hAnsi="Arial" w:cs="Arial"/>
                <w:color w:val="000000"/>
                <w:sz w:val="16"/>
                <w:szCs w:val="16"/>
                <w:lang w:val="es-CO" w:eastAsia="es-CO"/>
              </w:rPr>
              <w:t>4. Total de Ingresos</w:t>
            </w:r>
          </w:p>
        </w:tc>
        <w:tc>
          <w:tcPr>
            <w:tcW w:w="1705"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b/>
                <w:bCs/>
                <w:color w:val="000000"/>
                <w:sz w:val="16"/>
                <w:szCs w:val="16"/>
                <w:lang w:val="es-CO" w:eastAsia="es-CO"/>
              </w:rPr>
              <w:t>$      617</w:t>
            </w:r>
            <w:r w:rsidR="00D90321">
              <w:rPr>
                <w:rFonts w:ascii="Arial" w:eastAsia="Times New Roman" w:hAnsi="Arial" w:cs="Arial"/>
                <w:b/>
                <w:bCs/>
                <w:color w:val="000000"/>
                <w:sz w:val="16"/>
                <w:szCs w:val="16"/>
                <w:lang w:val="es-CO" w:eastAsia="es-CO"/>
              </w:rPr>
              <w:t>.</w:t>
            </w:r>
            <w:r w:rsidRPr="00E85467">
              <w:rPr>
                <w:rFonts w:ascii="Arial" w:eastAsia="Times New Roman" w:hAnsi="Arial" w:cs="Arial"/>
                <w:b/>
                <w:bCs/>
                <w:color w:val="000000"/>
                <w:sz w:val="16"/>
                <w:szCs w:val="16"/>
                <w:lang w:val="es-CO" w:eastAsia="es-CO"/>
              </w:rPr>
              <w:t>567</w:t>
            </w:r>
            <w:r w:rsidR="00D90321">
              <w:rPr>
                <w:rFonts w:ascii="Arial" w:eastAsia="Times New Roman" w:hAnsi="Arial" w:cs="Arial"/>
                <w:b/>
                <w:bCs/>
                <w:color w:val="000000"/>
                <w:sz w:val="16"/>
                <w:szCs w:val="16"/>
                <w:lang w:val="es-CO" w:eastAsia="es-CO"/>
              </w:rPr>
              <w:t>.</w:t>
            </w:r>
            <w:r w:rsidRPr="00E85467">
              <w:rPr>
                <w:rFonts w:ascii="Arial" w:eastAsia="Times New Roman" w:hAnsi="Arial" w:cs="Arial"/>
                <w:b/>
                <w:bCs/>
                <w:color w:val="000000"/>
                <w:sz w:val="16"/>
                <w:szCs w:val="16"/>
                <w:lang w:val="es-CO" w:eastAsia="es-CO"/>
              </w:rPr>
              <w:t>392</w:t>
            </w:r>
          </w:p>
        </w:tc>
        <w:tc>
          <w:tcPr>
            <w:tcW w:w="1560" w:type="dxa"/>
            <w:noWrap/>
            <w:vAlign w:val="center"/>
            <w:hideMark/>
          </w:tcPr>
          <w:p w:rsidR="00E85467" w:rsidRPr="00E85467" w:rsidRDefault="00E85467" w:rsidP="00EE1B36">
            <w:pPr>
              <w:jc w:val="center"/>
              <w:cnfStyle w:val="000000000000" w:firstRow="0" w:lastRow="0" w:firstColumn="0" w:lastColumn="0" w:oddVBand="0" w:evenVBand="0" w:oddHBand="0" w:evenHBand="0" w:firstRowFirstColumn="0" w:firstRowLastColumn="0" w:lastRowFirstColumn="0" w:lastRowLastColumn="0"/>
            </w:pPr>
            <w:r w:rsidRPr="00E85467">
              <w:rPr>
                <w:rFonts w:ascii="Arial" w:eastAsia="Times New Roman" w:hAnsi="Arial" w:cs="Arial"/>
                <w:b/>
                <w:bCs/>
                <w:color w:val="000000"/>
                <w:sz w:val="16"/>
                <w:szCs w:val="16"/>
                <w:lang w:val="es-CO" w:eastAsia="es-CO"/>
              </w:rPr>
              <w:t>$       617</w:t>
            </w:r>
            <w:r w:rsidR="00D90321">
              <w:rPr>
                <w:rFonts w:ascii="Arial" w:eastAsia="Times New Roman" w:hAnsi="Arial" w:cs="Arial"/>
                <w:b/>
                <w:bCs/>
                <w:color w:val="000000"/>
                <w:sz w:val="16"/>
                <w:szCs w:val="16"/>
                <w:lang w:val="es-CO" w:eastAsia="es-CO"/>
              </w:rPr>
              <w:t>.</w:t>
            </w:r>
            <w:r w:rsidRPr="00E85467">
              <w:rPr>
                <w:rFonts w:ascii="Arial" w:eastAsia="Times New Roman" w:hAnsi="Arial" w:cs="Arial"/>
                <w:b/>
                <w:bCs/>
                <w:color w:val="000000"/>
                <w:sz w:val="16"/>
                <w:szCs w:val="16"/>
                <w:lang w:val="es-CO" w:eastAsia="es-CO"/>
              </w:rPr>
              <w:t>567</w:t>
            </w:r>
            <w:r w:rsidR="00D90321">
              <w:rPr>
                <w:rFonts w:ascii="Arial" w:eastAsia="Times New Roman" w:hAnsi="Arial" w:cs="Arial"/>
                <w:b/>
                <w:bCs/>
                <w:color w:val="000000"/>
                <w:sz w:val="16"/>
                <w:szCs w:val="16"/>
                <w:lang w:val="es-CO" w:eastAsia="es-CO"/>
              </w:rPr>
              <w:t>.</w:t>
            </w:r>
            <w:r w:rsidRPr="00E85467">
              <w:rPr>
                <w:rFonts w:ascii="Arial" w:eastAsia="Times New Roman" w:hAnsi="Arial" w:cs="Arial"/>
                <w:b/>
                <w:bCs/>
                <w:color w:val="000000"/>
                <w:sz w:val="16"/>
                <w:szCs w:val="16"/>
                <w:lang w:val="es-CO" w:eastAsia="es-CO"/>
              </w:rPr>
              <w:t>392</w:t>
            </w:r>
          </w:p>
        </w:tc>
        <w:tc>
          <w:tcPr>
            <w:tcW w:w="1554" w:type="dxa"/>
            <w:noWrap/>
            <w:vAlign w:val="center"/>
            <w:hideMark/>
          </w:tcPr>
          <w:p w:rsidR="00E85467" w:rsidRPr="00E85467" w:rsidRDefault="00E67ED3" w:rsidP="00EE1B36">
            <w:pPr>
              <w:jc w:val="center"/>
              <w:cnfStyle w:val="000000000000" w:firstRow="0" w:lastRow="0" w:firstColumn="0" w:lastColumn="0" w:oddVBand="0" w:evenVBand="0" w:oddHBand="0" w:evenHBand="0" w:firstRowFirstColumn="0" w:firstRowLastColumn="0" w:lastRowFirstColumn="0" w:lastRowLastColumn="0"/>
            </w:pPr>
            <w:r w:rsidRPr="00E67ED3">
              <w:rPr>
                <w:rFonts w:ascii="Arial" w:eastAsia="Times New Roman" w:hAnsi="Arial" w:cs="Arial"/>
                <w:b/>
                <w:bCs/>
                <w:color w:val="000000"/>
                <w:sz w:val="16"/>
                <w:szCs w:val="16"/>
                <w:lang w:val="es-CO" w:eastAsia="es-CO"/>
              </w:rPr>
              <w:t>$      516.912.794</w:t>
            </w:r>
          </w:p>
        </w:tc>
      </w:tr>
    </w:tbl>
    <w:p w:rsidR="00693947" w:rsidRDefault="00131250" w:rsidP="003554F9">
      <w:pPr>
        <w:ind w:left="360"/>
        <w:jc w:val="both"/>
        <w:rPr>
          <w:rFonts w:ascii="Arial" w:hAnsi="Arial" w:cs="Arial"/>
          <w:sz w:val="22"/>
          <w:szCs w:val="22"/>
          <w:highlight w:val="yellow"/>
          <w:lang w:val="es-CO"/>
        </w:rPr>
      </w:pPr>
      <w:r>
        <w:rPr>
          <w:rStyle w:val="nfasissutil"/>
          <w:rFonts w:cs="Arial"/>
          <w:sz w:val="22"/>
          <w:szCs w:val="22"/>
        </w:rPr>
        <w:fldChar w:fldCharType="end"/>
      </w:r>
      <w:r w:rsidR="00693947" w:rsidRPr="00F56D08">
        <w:rPr>
          <w:rStyle w:val="nfasissutil"/>
          <w:rFonts w:cs="Arial"/>
          <w:szCs w:val="22"/>
        </w:rPr>
        <w:t xml:space="preserve">Fuente: </w:t>
      </w:r>
      <w:r w:rsidR="00616BF1">
        <w:rPr>
          <w:rStyle w:val="nfasissutil"/>
          <w:rFonts w:cs="Arial"/>
          <w:szCs w:val="22"/>
        </w:rPr>
        <w:t>Elaboración propia con información de la e</w:t>
      </w:r>
      <w:r w:rsidR="00693947" w:rsidRPr="00F56D08">
        <w:rPr>
          <w:rStyle w:val="nfasissutil"/>
          <w:rFonts w:cs="Arial"/>
          <w:szCs w:val="22"/>
        </w:rPr>
        <w:t>jecución presupuestal</w:t>
      </w:r>
      <w:r w:rsidR="00055317">
        <w:rPr>
          <w:rStyle w:val="nfasissutil"/>
          <w:rFonts w:cs="Arial"/>
          <w:szCs w:val="22"/>
        </w:rPr>
        <w:t xml:space="preserve">, reporte </w:t>
      </w:r>
      <w:r w:rsidR="00CC6480">
        <w:rPr>
          <w:rStyle w:val="nfasissutil"/>
          <w:rFonts w:cs="Arial"/>
          <w:szCs w:val="22"/>
        </w:rPr>
        <w:t xml:space="preserve">de la Categoría </w:t>
      </w:r>
      <w:r w:rsidR="00055317">
        <w:rPr>
          <w:rStyle w:val="nfasissutil"/>
          <w:rFonts w:cs="Arial"/>
          <w:szCs w:val="22"/>
        </w:rPr>
        <w:t>FUT</w:t>
      </w:r>
      <w:r w:rsidR="00CC6480">
        <w:rPr>
          <w:rStyle w:val="nfasissutil"/>
          <w:rFonts w:cs="Arial"/>
          <w:szCs w:val="22"/>
        </w:rPr>
        <w:t>_INGRESOS</w:t>
      </w:r>
      <w:r w:rsidR="008A113A">
        <w:rPr>
          <w:rStyle w:val="nfasissutil"/>
          <w:rFonts w:cs="Arial"/>
          <w:szCs w:val="22"/>
        </w:rPr>
        <w:t xml:space="preserve"> y Documento</w:t>
      </w:r>
      <w:r w:rsidR="00055317">
        <w:rPr>
          <w:rStyle w:val="nfasissutil"/>
          <w:rFonts w:cs="Arial"/>
          <w:szCs w:val="22"/>
        </w:rPr>
        <w:t xml:space="preserve"> de Distribución del DNP</w:t>
      </w:r>
      <w:r w:rsidR="00693947" w:rsidRPr="00F56D08">
        <w:rPr>
          <w:rStyle w:val="nfasissutil"/>
          <w:rFonts w:cs="Arial"/>
          <w:szCs w:val="22"/>
        </w:rPr>
        <w:t xml:space="preserve"> a corte </w:t>
      </w:r>
      <w:r w:rsidR="00055317">
        <w:rPr>
          <w:rStyle w:val="nfasissutil"/>
          <w:rFonts w:cs="Arial"/>
          <w:szCs w:val="22"/>
        </w:rPr>
        <w:t>31</w:t>
      </w:r>
      <w:r w:rsidR="00693947" w:rsidRPr="00F56D08">
        <w:rPr>
          <w:rStyle w:val="nfasissutil"/>
          <w:rFonts w:cs="Arial"/>
          <w:szCs w:val="22"/>
        </w:rPr>
        <w:t xml:space="preserve"> de </w:t>
      </w:r>
      <w:r w:rsidR="00055317">
        <w:rPr>
          <w:rStyle w:val="nfasissutil"/>
          <w:rFonts w:cs="Arial"/>
          <w:szCs w:val="22"/>
        </w:rPr>
        <w:t>diciembre</w:t>
      </w:r>
      <w:r w:rsidR="00693947" w:rsidRPr="00F56D08">
        <w:rPr>
          <w:rStyle w:val="nfasissutil"/>
          <w:rFonts w:cs="Arial"/>
          <w:szCs w:val="22"/>
        </w:rPr>
        <w:t xml:space="preserve"> de </w:t>
      </w:r>
      <w:r w:rsidR="00055317">
        <w:rPr>
          <w:rStyle w:val="nfasissutil"/>
          <w:rFonts w:cs="Arial"/>
          <w:szCs w:val="22"/>
        </w:rPr>
        <w:t>2018.</w:t>
      </w:r>
    </w:p>
    <w:p w:rsidR="00D76D20" w:rsidRDefault="00D76D20" w:rsidP="00C5232F">
      <w:pPr>
        <w:tabs>
          <w:tab w:val="left" w:pos="4253"/>
        </w:tabs>
        <w:autoSpaceDE w:val="0"/>
        <w:autoSpaceDN w:val="0"/>
        <w:adjustRightInd w:val="0"/>
        <w:jc w:val="both"/>
        <w:rPr>
          <w:rFonts w:ascii="Arial" w:hAnsi="Arial" w:cs="Arial"/>
          <w:bCs/>
          <w:sz w:val="22"/>
          <w:szCs w:val="22"/>
          <w:lang w:val="es-ES_tradnl"/>
        </w:rPr>
      </w:pPr>
    </w:p>
    <w:p w:rsidR="002259B7" w:rsidRDefault="004552A4" w:rsidP="003554F9">
      <w:pPr>
        <w:tabs>
          <w:tab w:val="left" w:pos="4253"/>
        </w:tabs>
        <w:autoSpaceDE w:val="0"/>
        <w:autoSpaceDN w:val="0"/>
        <w:adjustRightInd w:val="0"/>
        <w:jc w:val="both"/>
        <w:rPr>
          <w:rFonts w:ascii="Arial" w:hAnsi="Arial" w:cs="Arial"/>
          <w:bCs/>
          <w:sz w:val="22"/>
          <w:szCs w:val="22"/>
          <w:lang w:val="es-ES_tradnl"/>
        </w:rPr>
      </w:pPr>
      <w:r>
        <w:rPr>
          <w:rFonts w:ascii="Arial" w:hAnsi="Arial" w:cs="Arial"/>
          <w:bCs/>
          <w:sz w:val="22"/>
          <w:szCs w:val="22"/>
          <w:lang w:val="es-ES_tradnl"/>
        </w:rPr>
        <w:t xml:space="preserve">Del mismo modo, </w:t>
      </w:r>
      <w:r w:rsidR="000845E0">
        <w:rPr>
          <w:rFonts w:ascii="Arial" w:hAnsi="Arial" w:cs="Arial"/>
          <w:bCs/>
          <w:sz w:val="22"/>
          <w:szCs w:val="22"/>
          <w:lang w:val="es-ES_tradnl"/>
        </w:rPr>
        <w:t>l</w:t>
      </w:r>
      <w:r w:rsidR="00671DB1" w:rsidRPr="00693947">
        <w:rPr>
          <w:rFonts w:ascii="Arial" w:hAnsi="Arial" w:cs="Arial"/>
          <w:bCs/>
          <w:sz w:val="22"/>
          <w:szCs w:val="22"/>
          <w:lang w:val="es-ES_tradnl"/>
        </w:rPr>
        <w:t>a información de recursos corrientes</w:t>
      </w:r>
      <w:r w:rsidR="00671DB1">
        <w:rPr>
          <w:rFonts w:ascii="Arial" w:hAnsi="Arial" w:cs="Arial"/>
          <w:bCs/>
          <w:sz w:val="22"/>
          <w:szCs w:val="22"/>
          <w:lang w:val="es-ES_tradnl"/>
        </w:rPr>
        <w:t xml:space="preserve"> y del balance</w:t>
      </w:r>
      <w:r w:rsidR="00671DB1" w:rsidRPr="00AD3E94">
        <w:rPr>
          <w:rFonts w:ascii="Arial" w:hAnsi="Arial" w:cs="Arial"/>
          <w:bCs/>
          <w:sz w:val="22"/>
          <w:szCs w:val="22"/>
          <w:lang w:val="es-ES_tradnl"/>
        </w:rPr>
        <w:t xml:space="preserve"> </w:t>
      </w:r>
      <w:r w:rsidR="00671DB1">
        <w:rPr>
          <w:rFonts w:ascii="Arial" w:hAnsi="Arial" w:cs="Arial"/>
          <w:bCs/>
          <w:sz w:val="22"/>
          <w:szCs w:val="22"/>
          <w:lang w:val="es-ES_tradnl"/>
        </w:rPr>
        <w:t>de</w:t>
      </w:r>
      <w:r w:rsidR="00671DB1" w:rsidRPr="00693947">
        <w:rPr>
          <w:rFonts w:ascii="Arial" w:hAnsi="Arial" w:cs="Arial"/>
          <w:bCs/>
          <w:sz w:val="22"/>
          <w:szCs w:val="22"/>
          <w:lang w:val="es-ES_tradnl"/>
        </w:rPr>
        <w:t xml:space="preserve"> la </w:t>
      </w:r>
      <w:r w:rsidR="00671DB1">
        <w:rPr>
          <w:rFonts w:ascii="Arial" w:hAnsi="Arial" w:cs="Arial"/>
          <w:bCs/>
          <w:sz w:val="22"/>
          <w:szCs w:val="22"/>
          <w:lang w:val="es-ES_tradnl"/>
        </w:rPr>
        <w:t>e</w:t>
      </w:r>
      <w:r w:rsidR="00671DB1" w:rsidRPr="00693947">
        <w:rPr>
          <w:rFonts w:ascii="Arial" w:hAnsi="Arial" w:cs="Arial"/>
          <w:bCs/>
          <w:sz w:val="22"/>
          <w:szCs w:val="22"/>
          <w:lang w:val="es-ES_tradnl"/>
        </w:rPr>
        <w:t xml:space="preserve">ntidad </w:t>
      </w:r>
      <w:r w:rsidR="00671DB1">
        <w:rPr>
          <w:rFonts w:ascii="Arial" w:hAnsi="Arial" w:cs="Arial"/>
          <w:bCs/>
          <w:sz w:val="22"/>
          <w:szCs w:val="22"/>
          <w:lang w:val="es-ES_tradnl"/>
        </w:rPr>
        <w:t>t</w:t>
      </w:r>
      <w:r w:rsidR="00671DB1" w:rsidRPr="00693947">
        <w:rPr>
          <w:rFonts w:ascii="Arial" w:hAnsi="Arial" w:cs="Arial"/>
          <w:bCs/>
          <w:sz w:val="22"/>
          <w:szCs w:val="22"/>
          <w:lang w:val="es-ES_tradnl"/>
        </w:rPr>
        <w:t>erritorial</w:t>
      </w:r>
      <w:r w:rsidR="00671DB1">
        <w:rPr>
          <w:rFonts w:ascii="Arial" w:hAnsi="Arial" w:cs="Arial"/>
          <w:bCs/>
          <w:sz w:val="22"/>
          <w:szCs w:val="22"/>
          <w:lang w:val="es-ES_tradnl"/>
        </w:rPr>
        <w:t xml:space="preserve"> son consistentes con la </w:t>
      </w:r>
      <w:r w:rsidR="002C13D4">
        <w:rPr>
          <w:rFonts w:ascii="Arial" w:hAnsi="Arial" w:cs="Arial"/>
          <w:bCs/>
          <w:sz w:val="22"/>
          <w:szCs w:val="22"/>
          <w:lang w:val="es-ES_tradnl"/>
        </w:rPr>
        <w:t xml:space="preserve">información </w:t>
      </w:r>
      <w:r w:rsidR="00671DB1" w:rsidRPr="00693947">
        <w:rPr>
          <w:rFonts w:ascii="Arial" w:hAnsi="Arial" w:cs="Arial"/>
          <w:bCs/>
          <w:sz w:val="22"/>
          <w:szCs w:val="22"/>
          <w:lang w:val="es-ES_tradnl"/>
        </w:rPr>
        <w:t xml:space="preserve">reportada en </w:t>
      </w:r>
      <w:r w:rsidR="00671DB1">
        <w:rPr>
          <w:rFonts w:ascii="Arial" w:hAnsi="Arial" w:cs="Arial"/>
          <w:bCs/>
          <w:sz w:val="22"/>
          <w:szCs w:val="22"/>
          <w:lang w:val="es-ES_tradnl"/>
        </w:rPr>
        <w:t xml:space="preserve">la categoría </w:t>
      </w:r>
      <w:r w:rsidR="00671DB1" w:rsidRPr="00693947">
        <w:rPr>
          <w:rFonts w:ascii="Arial" w:hAnsi="Arial" w:cs="Arial"/>
          <w:bCs/>
          <w:sz w:val="22"/>
          <w:szCs w:val="22"/>
          <w:lang w:val="es-ES_tradnl"/>
        </w:rPr>
        <w:t>FUT</w:t>
      </w:r>
      <w:r w:rsidR="00671DB1">
        <w:rPr>
          <w:rFonts w:ascii="Arial" w:hAnsi="Arial" w:cs="Arial"/>
          <w:bCs/>
          <w:sz w:val="22"/>
          <w:szCs w:val="22"/>
          <w:lang w:val="es-ES_tradnl"/>
        </w:rPr>
        <w:t>_INGRESOS</w:t>
      </w:r>
      <w:r w:rsidR="00671DB1" w:rsidRPr="00693947">
        <w:rPr>
          <w:rFonts w:ascii="Arial" w:hAnsi="Arial" w:cs="Arial"/>
          <w:bCs/>
          <w:sz w:val="22"/>
          <w:szCs w:val="22"/>
          <w:lang w:val="es-ES_tradnl"/>
        </w:rPr>
        <w:t xml:space="preserve"> </w:t>
      </w:r>
      <w:r w:rsidR="00671DB1">
        <w:rPr>
          <w:rFonts w:ascii="Arial" w:hAnsi="Arial" w:cs="Arial"/>
          <w:bCs/>
          <w:sz w:val="22"/>
          <w:szCs w:val="22"/>
          <w:lang w:val="es-ES_tradnl"/>
        </w:rPr>
        <w:t xml:space="preserve">a 31 de diciembre de 2018. </w:t>
      </w:r>
    </w:p>
    <w:p w:rsidR="002259B7" w:rsidRDefault="002259B7" w:rsidP="00C5232F">
      <w:pPr>
        <w:tabs>
          <w:tab w:val="left" w:pos="4253"/>
        </w:tabs>
        <w:autoSpaceDE w:val="0"/>
        <w:autoSpaceDN w:val="0"/>
        <w:adjustRightInd w:val="0"/>
        <w:jc w:val="both"/>
        <w:rPr>
          <w:rFonts w:ascii="Arial" w:hAnsi="Arial" w:cs="Arial"/>
          <w:bCs/>
          <w:sz w:val="22"/>
          <w:szCs w:val="22"/>
          <w:lang w:val="es-ES_tradnl"/>
        </w:rPr>
      </w:pPr>
    </w:p>
    <w:p w:rsidR="006D51CE" w:rsidRPr="00693947" w:rsidRDefault="006D51CE" w:rsidP="00C5232F">
      <w:pPr>
        <w:tabs>
          <w:tab w:val="left" w:pos="4253"/>
        </w:tabs>
        <w:autoSpaceDE w:val="0"/>
        <w:autoSpaceDN w:val="0"/>
        <w:adjustRightInd w:val="0"/>
        <w:jc w:val="both"/>
        <w:rPr>
          <w:rFonts w:ascii="Arial" w:hAnsi="Arial" w:cs="Arial"/>
          <w:sz w:val="22"/>
          <w:szCs w:val="22"/>
          <w:highlight w:val="yellow"/>
          <w:lang w:val="es-CO"/>
        </w:rPr>
      </w:pPr>
    </w:p>
    <w:p w:rsidR="00693947" w:rsidRPr="00693947" w:rsidRDefault="00067439" w:rsidP="00C5232F">
      <w:pPr>
        <w:pStyle w:val="Prrafodelista"/>
        <w:numPr>
          <w:ilvl w:val="0"/>
          <w:numId w:val="3"/>
        </w:numPr>
        <w:jc w:val="both"/>
        <w:rPr>
          <w:rFonts w:ascii="Arial" w:hAnsi="Arial" w:cs="Arial"/>
          <w:sz w:val="22"/>
          <w:szCs w:val="22"/>
        </w:rPr>
      </w:pPr>
      <w:r>
        <w:rPr>
          <w:rFonts w:ascii="Arial" w:hAnsi="Arial" w:cs="Arial"/>
          <w:sz w:val="22"/>
          <w:szCs w:val="22"/>
        </w:rPr>
        <w:t>Gastos:</w:t>
      </w:r>
    </w:p>
    <w:p w:rsidR="00693947" w:rsidRPr="00693947" w:rsidRDefault="00693947" w:rsidP="00C5232F">
      <w:pPr>
        <w:jc w:val="both"/>
        <w:rPr>
          <w:rFonts w:ascii="Arial" w:hAnsi="Arial" w:cs="Arial"/>
          <w:bCs/>
          <w:sz w:val="22"/>
          <w:szCs w:val="22"/>
          <w:lang w:val="es-ES_tradnl"/>
        </w:rPr>
      </w:pPr>
    </w:p>
    <w:p w:rsidR="002C13D4" w:rsidRDefault="008E40DA" w:rsidP="008E40DA">
      <w:pPr>
        <w:jc w:val="both"/>
        <w:rPr>
          <w:rFonts w:ascii="Arial" w:hAnsi="Arial" w:cs="Arial"/>
          <w:bCs/>
          <w:sz w:val="22"/>
          <w:szCs w:val="22"/>
          <w:lang w:val="es-ES_tradnl"/>
        </w:rPr>
      </w:pPr>
      <w:r w:rsidRPr="00693947">
        <w:rPr>
          <w:rFonts w:ascii="Arial" w:hAnsi="Arial" w:cs="Arial"/>
          <w:bCs/>
          <w:sz w:val="22"/>
          <w:szCs w:val="22"/>
          <w:lang w:val="es-ES_tradnl"/>
        </w:rPr>
        <w:t>En lo correspondiente al gasto</w:t>
      </w:r>
      <w:r w:rsidR="0076622F" w:rsidRPr="0076622F">
        <w:rPr>
          <w:rFonts w:ascii="Arial" w:hAnsi="Arial" w:cs="Arial"/>
          <w:bCs/>
          <w:sz w:val="22"/>
          <w:szCs w:val="22"/>
          <w:lang w:val="es-ES_tradnl"/>
        </w:rPr>
        <w:t xml:space="preserve"> </w:t>
      </w:r>
      <w:r w:rsidR="002C13D4">
        <w:rPr>
          <w:rFonts w:ascii="Arial" w:hAnsi="Arial" w:cs="Arial"/>
          <w:bCs/>
          <w:sz w:val="22"/>
          <w:szCs w:val="22"/>
          <w:lang w:val="es-ES_tradnl"/>
        </w:rPr>
        <w:t xml:space="preserve">de inversión, </w:t>
      </w:r>
      <w:r w:rsidR="0076622F">
        <w:rPr>
          <w:rFonts w:ascii="Arial" w:hAnsi="Arial" w:cs="Arial"/>
          <w:bCs/>
          <w:sz w:val="22"/>
          <w:szCs w:val="22"/>
          <w:lang w:val="es-ES_tradnl"/>
        </w:rPr>
        <w:t xml:space="preserve">de acuerdo con la ejecución presupuestal de la vigencia 2018 entregada por el Municipio </w:t>
      </w:r>
      <w:r w:rsidR="0076622F">
        <w:rPr>
          <w:rFonts w:ascii="Arial" w:hAnsi="Arial" w:cs="Arial"/>
          <w:sz w:val="22"/>
          <w:szCs w:val="22"/>
        </w:rPr>
        <w:t>de Puerto Berrío – Antioquía,</w:t>
      </w:r>
      <w:r w:rsidRPr="00693947">
        <w:rPr>
          <w:rFonts w:ascii="Arial" w:hAnsi="Arial" w:cs="Arial"/>
          <w:bCs/>
          <w:sz w:val="22"/>
          <w:szCs w:val="22"/>
          <w:lang w:val="es-ES_tradnl"/>
        </w:rPr>
        <w:t xml:space="preserve"> </w:t>
      </w:r>
      <w:r w:rsidR="0076622F">
        <w:rPr>
          <w:rFonts w:ascii="Arial" w:hAnsi="Arial" w:cs="Arial"/>
          <w:bCs/>
          <w:sz w:val="22"/>
          <w:szCs w:val="22"/>
          <w:lang w:val="es-ES_tradnl"/>
        </w:rPr>
        <w:t xml:space="preserve">se evidencia </w:t>
      </w:r>
      <w:r w:rsidR="007979C6">
        <w:rPr>
          <w:rFonts w:ascii="Arial" w:hAnsi="Arial" w:cs="Arial"/>
          <w:sz w:val="22"/>
          <w:szCs w:val="22"/>
          <w:lang w:val="es-CO"/>
        </w:rPr>
        <w:t xml:space="preserve">bajo el concepto de Sector Ambiente en los </w:t>
      </w:r>
      <w:r w:rsidR="00261A71">
        <w:rPr>
          <w:rFonts w:ascii="Arial" w:hAnsi="Arial" w:cs="Arial"/>
          <w:sz w:val="22"/>
          <w:szCs w:val="22"/>
          <w:lang w:val="es-CO"/>
        </w:rPr>
        <w:t>r</w:t>
      </w:r>
      <w:r w:rsidR="007979C6">
        <w:rPr>
          <w:rFonts w:ascii="Arial" w:hAnsi="Arial" w:cs="Arial"/>
          <w:sz w:val="22"/>
          <w:szCs w:val="22"/>
          <w:lang w:val="es-CO"/>
        </w:rPr>
        <w:t>ubros “</w:t>
      </w:r>
      <w:r w:rsidR="007979C6" w:rsidRPr="003554F9">
        <w:rPr>
          <w:rFonts w:ascii="Arial" w:hAnsi="Arial" w:cs="Arial"/>
          <w:i/>
          <w:iCs/>
          <w:sz w:val="22"/>
          <w:szCs w:val="22"/>
          <w:lang w:val="es-CO"/>
        </w:rPr>
        <w:t>Equilibrio y Sostenibilidad</w:t>
      </w:r>
      <w:r w:rsidR="007979C6">
        <w:rPr>
          <w:rFonts w:ascii="Arial" w:hAnsi="Arial" w:cs="Arial"/>
          <w:sz w:val="22"/>
          <w:szCs w:val="22"/>
          <w:lang w:val="es-CO"/>
        </w:rPr>
        <w:t>” y “</w:t>
      </w:r>
      <w:r w:rsidR="007979C6" w:rsidRPr="003554F9">
        <w:rPr>
          <w:rFonts w:ascii="Arial" w:hAnsi="Arial" w:cs="Arial"/>
          <w:i/>
          <w:iCs/>
          <w:sz w:val="22"/>
          <w:szCs w:val="22"/>
          <w:lang w:val="es-CO"/>
        </w:rPr>
        <w:t>Protección hídrica</w:t>
      </w:r>
      <w:r w:rsidR="007979C6">
        <w:rPr>
          <w:rFonts w:ascii="Arial" w:hAnsi="Arial" w:cs="Arial"/>
          <w:sz w:val="22"/>
          <w:szCs w:val="22"/>
          <w:lang w:val="es-CO"/>
        </w:rPr>
        <w:t>” un</w:t>
      </w:r>
      <w:r w:rsidR="00716A1F">
        <w:rPr>
          <w:rFonts w:ascii="Arial" w:hAnsi="Arial" w:cs="Arial"/>
          <w:bCs/>
          <w:sz w:val="22"/>
          <w:szCs w:val="22"/>
          <w:lang w:val="es-ES_tradnl"/>
        </w:rPr>
        <w:t xml:space="preserve"> </w:t>
      </w:r>
      <w:r w:rsidR="00D05FF2">
        <w:rPr>
          <w:rFonts w:ascii="Arial" w:hAnsi="Arial" w:cs="Arial"/>
          <w:bCs/>
          <w:sz w:val="22"/>
          <w:szCs w:val="22"/>
          <w:lang w:val="es-ES_tradnl"/>
        </w:rPr>
        <w:t>presupuesto definitivo de $</w:t>
      </w:r>
      <w:r w:rsidR="00FA0768">
        <w:rPr>
          <w:rFonts w:ascii="Arial" w:hAnsi="Arial" w:cs="Arial"/>
          <w:bCs/>
          <w:sz w:val="22"/>
          <w:szCs w:val="22"/>
          <w:lang w:val="es-ES_tradnl"/>
        </w:rPr>
        <w:t>165,9 y $451,6 millones respectivamente</w:t>
      </w:r>
      <w:r w:rsidR="004E3A4C">
        <w:rPr>
          <w:rFonts w:ascii="Arial" w:hAnsi="Arial" w:cs="Arial"/>
          <w:bCs/>
          <w:sz w:val="22"/>
          <w:szCs w:val="22"/>
          <w:lang w:val="es-ES_tradnl"/>
        </w:rPr>
        <w:t xml:space="preserve"> </w:t>
      </w:r>
      <w:r w:rsidR="004E3A4C" w:rsidRPr="004E3A4C">
        <w:rPr>
          <w:rFonts w:ascii="Arial" w:hAnsi="Arial" w:cs="Arial"/>
          <w:bCs/>
          <w:sz w:val="22"/>
          <w:szCs w:val="22"/>
          <w:lang w:val="es-ES_tradnl"/>
        </w:rPr>
        <w:t xml:space="preserve">lo cual coincide con el </w:t>
      </w:r>
      <w:r w:rsidR="004E3A4C">
        <w:rPr>
          <w:rFonts w:ascii="Arial" w:hAnsi="Arial" w:cs="Arial"/>
          <w:bCs/>
          <w:sz w:val="22"/>
          <w:szCs w:val="22"/>
          <w:lang w:val="es-ES_tradnl"/>
        </w:rPr>
        <w:t xml:space="preserve">total recaudado </w:t>
      </w:r>
      <w:r w:rsidR="004E3A4C" w:rsidRPr="004E3A4C">
        <w:rPr>
          <w:rFonts w:ascii="Arial" w:hAnsi="Arial" w:cs="Arial"/>
          <w:bCs/>
          <w:sz w:val="22"/>
          <w:szCs w:val="22"/>
          <w:lang w:val="es-ES_tradnl"/>
        </w:rPr>
        <w:t>para la vigencia</w:t>
      </w:r>
      <w:r w:rsidR="00716A1F">
        <w:rPr>
          <w:rFonts w:ascii="Arial" w:hAnsi="Arial" w:cs="Arial"/>
          <w:bCs/>
          <w:sz w:val="22"/>
          <w:szCs w:val="22"/>
          <w:lang w:val="es-ES_tradnl"/>
        </w:rPr>
        <w:t xml:space="preserve">, </w:t>
      </w:r>
      <w:r w:rsidR="00FA0768">
        <w:rPr>
          <w:rFonts w:ascii="Arial" w:hAnsi="Arial" w:cs="Arial"/>
          <w:bCs/>
          <w:sz w:val="22"/>
          <w:szCs w:val="22"/>
          <w:lang w:val="es-ES_tradnl"/>
        </w:rPr>
        <w:t>d</w:t>
      </w:r>
      <w:r w:rsidR="002C13D4">
        <w:rPr>
          <w:rFonts w:ascii="Arial" w:hAnsi="Arial" w:cs="Arial"/>
          <w:bCs/>
          <w:sz w:val="22"/>
          <w:szCs w:val="22"/>
          <w:lang w:val="es-ES_tradnl"/>
        </w:rPr>
        <w:t>e los cuales se</w:t>
      </w:r>
      <w:r w:rsidR="00FA0768">
        <w:rPr>
          <w:rFonts w:ascii="Arial" w:hAnsi="Arial" w:cs="Arial"/>
          <w:bCs/>
          <w:sz w:val="22"/>
          <w:szCs w:val="22"/>
          <w:lang w:val="es-ES_tradnl"/>
        </w:rPr>
        <w:t xml:space="preserve"> </w:t>
      </w:r>
      <w:r w:rsidRPr="00654605">
        <w:rPr>
          <w:rFonts w:ascii="Arial" w:hAnsi="Arial" w:cs="Arial"/>
          <w:bCs/>
          <w:sz w:val="22"/>
          <w:szCs w:val="22"/>
          <w:lang w:val="es-ES_tradnl"/>
        </w:rPr>
        <w:t>comprometieron $</w:t>
      </w:r>
      <w:r w:rsidR="002215E1" w:rsidRPr="00654605">
        <w:rPr>
          <w:rFonts w:ascii="Arial" w:hAnsi="Arial" w:cs="Arial"/>
          <w:bCs/>
          <w:sz w:val="22"/>
          <w:szCs w:val="22"/>
          <w:lang w:val="es-ES_tradnl"/>
        </w:rPr>
        <w:t>434,7</w:t>
      </w:r>
      <w:r w:rsidRPr="00654605">
        <w:rPr>
          <w:rFonts w:ascii="Arial" w:hAnsi="Arial" w:cs="Arial"/>
          <w:sz w:val="22"/>
          <w:szCs w:val="22"/>
        </w:rPr>
        <w:t xml:space="preserve"> </w:t>
      </w:r>
      <w:r w:rsidRPr="00654605">
        <w:rPr>
          <w:rFonts w:ascii="Arial" w:hAnsi="Arial" w:cs="Arial"/>
          <w:bCs/>
          <w:sz w:val="22"/>
          <w:szCs w:val="22"/>
          <w:lang w:val="es-ES_tradnl"/>
        </w:rPr>
        <w:t>millones</w:t>
      </w:r>
      <w:r w:rsidR="00FA0768">
        <w:rPr>
          <w:rFonts w:ascii="Arial" w:hAnsi="Arial" w:cs="Arial"/>
          <w:bCs/>
          <w:sz w:val="22"/>
          <w:szCs w:val="22"/>
          <w:lang w:val="es-ES_tradnl"/>
        </w:rPr>
        <w:t xml:space="preserve">, </w:t>
      </w:r>
      <w:r w:rsidRPr="00654605">
        <w:rPr>
          <w:rFonts w:ascii="Arial" w:hAnsi="Arial" w:cs="Arial"/>
          <w:bCs/>
          <w:sz w:val="22"/>
          <w:szCs w:val="22"/>
          <w:lang w:val="es-ES_tradnl"/>
        </w:rPr>
        <w:t xml:space="preserve">obligaron </w:t>
      </w:r>
      <w:r w:rsidR="00FA0768" w:rsidRPr="00654605">
        <w:rPr>
          <w:rFonts w:ascii="Arial" w:hAnsi="Arial" w:cs="Arial"/>
          <w:bCs/>
          <w:sz w:val="22"/>
          <w:szCs w:val="22"/>
          <w:lang w:val="es-ES_tradnl"/>
        </w:rPr>
        <w:t xml:space="preserve">y pagaron </w:t>
      </w:r>
      <w:r w:rsidRPr="00654605">
        <w:rPr>
          <w:rFonts w:ascii="Arial" w:hAnsi="Arial" w:cs="Arial"/>
          <w:bCs/>
          <w:sz w:val="22"/>
          <w:szCs w:val="22"/>
          <w:lang w:val="es-ES_tradnl"/>
        </w:rPr>
        <w:t>$</w:t>
      </w:r>
      <w:r w:rsidR="002215E1" w:rsidRPr="00654605">
        <w:rPr>
          <w:rFonts w:ascii="Arial" w:hAnsi="Arial" w:cs="Arial"/>
          <w:bCs/>
          <w:sz w:val="22"/>
          <w:szCs w:val="22"/>
          <w:lang w:val="es-ES_tradnl"/>
        </w:rPr>
        <w:t>428,5</w:t>
      </w:r>
      <w:r w:rsidR="002215E1" w:rsidRPr="00654605">
        <w:rPr>
          <w:rFonts w:ascii="Arial" w:hAnsi="Arial" w:cs="Arial"/>
          <w:sz w:val="22"/>
          <w:szCs w:val="22"/>
        </w:rPr>
        <w:t xml:space="preserve"> </w:t>
      </w:r>
      <w:r w:rsidRPr="00654605">
        <w:rPr>
          <w:rFonts w:ascii="Arial" w:hAnsi="Arial" w:cs="Arial"/>
          <w:bCs/>
          <w:sz w:val="22"/>
          <w:szCs w:val="22"/>
          <w:lang w:val="es-ES_tradnl"/>
        </w:rPr>
        <w:t>millones</w:t>
      </w:r>
      <w:r w:rsidR="00FA0768">
        <w:rPr>
          <w:rFonts w:ascii="Arial" w:hAnsi="Arial" w:cs="Arial"/>
          <w:bCs/>
          <w:sz w:val="22"/>
          <w:szCs w:val="22"/>
          <w:lang w:val="es-ES_tradnl"/>
        </w:rPr>
        <w:t xml:space="preserve"> </w:t>
      </w:r>
      <w:r w:rsidR="00FA0768" w:rsidRPr="00654605">
        <w:rPr>
          <w:rFonts w:ascii="Arial" w:hAnsi="Arial" w:cs="Arial"/>
          <w:bCs/>
          <w:sz w:val="22"/>
          <w:szCs w:val="22"/>
          <w:lang w:val="es-ES_tradnl"/>
        </w:rPr>
        <w:t>con cargo a los recursos de</w:t>
      </w:r>
      <w:r w:rsidR="00A74761">
        <w:rPr>
          <w:rFonts w:ascii="Arial" w:hAnsi="Arial" w:cs="Arial"/>
          <w:bCs/>
          <w:sz w:val="22"/>
          <w:szCs w:val="22"/>
          <w:lang w:val="es-ES_tradnl"/>
        </w:rPr>
        <w:t xml:space="preserve"> la Asignación de</w:t>
      </w:r>
      <w:r w:rsidR="00FA0768">
        <w:rPr>
          <w:rFonts w:ascii="Arial" w:hAnsi="Arial" w:cs="Arial"/>
          <w:bCs/>
          <w:sz w:val="22"/>
          <w:szCs w:val="22"/>
          <w:lang w:val="es-ES_tradnl"/>
        </w:rPr>
        <w:t xml:space="preserve"> </w:t>
      </w:r>
      <w:r w:rsidR="0097347F">
        <w:rPr>
          <w:rFonts w:ascii="Arial" w:hAnsi="Arial" w:cs="Arial"/>
          <w:bCs/>
          <w:sz w:val="22"/>
          <w:szCs w:val="22"/>
          <w:lang w:val="es-ES_tradnl"/>
        </w:rPr>
        <w:t>Ribereños</w:t>
      </w:r>
      <w:r w:rsidR="008964E4">
        <w:rPr>
          <w:rFonts w:ascii="Arial" w:hAnsi="Arial" w:cs="Arial"/>
          <w:bCs/>
          <w:sz w:val="22"/>
          <w:szCs w:val="22"/>
          <w:lang w:val="es-ES_tradnl"/>
        </w:rPr>
        <w:t xml:space="preserve"> </w:t>
      </w:r>
      <w:r w:rsidR="00A74761">
        <w:rPr>
          <w:rFonts w:ascii="Arial" w:hAnsi="Arial" w:cs="Arial"/>
          <w:bCs/>
          <w:sz w:val="22"/>
          <w:szCs w:val="22"/>
          <w:lang w:val="es-ES_tradnl"/>
        </w:rPr>
        <w:t>del SGP</w:t>
      </w:r>
      <w:r w:rsidR="002C13D4">
        <w:rPr>
          <w:rFonts w:ascii="Arial" w:hAnsi="Arial" w:cs="Arial"/>
          <w:bCs/>
          <w:sz w:val="22"/>
          <w:szCs w:val="22"/>
          <w:lang w:val="es-ES_tradnl"/>
        </w:rPr>
        <w:t xml:space="preserve">, de acuerdo con la </w:t>
      </w:r>
      <w:r w:rsidR="008964E4">
        <w:rPr>
          <w:rFonts w:ascii="Arial" w:hAnsi="Arial" w:cs="Arial"/>
          <w:bCs/>
          <w:sz w:val="22"/>
          <w:szCs w:val="22"/>
          <w:lang w:val="es-ES_tradnl"/>
        </w:rPr>
        <w:t>tabla 2</w:t>
      </w:r>
      <w:r w:rsidRPr="00654605">
        <w:rPr>
          <w:rFonts w:ascii="Arial" w:hAnsi="Arial" w:cs="Arial"/>
          <w:bCs/>
          <w:sz w:val="22"/>
          <w:szCs w:val="22"/>
          <w:lang w:val="es-ES_tradnl"/>
        </w:rPr>
        <w:t xml:space="preserve">. </w:t>
      </w:r>
    </w:p>
    <w:p w:rsidR="00C320B1" w:rsidRDefault="00C320B1" w:rsidP="008E40DA">
      <w:pPr>
        <w:jc w:val="both"/>
        <w:rPr>
          <w:rFonts w:ascii="Arial" w:hAnsi="Arial" w:cs="Arial"/>
          <w:bCs/>
          <w:sz w:val="22"/>
          <w:szCs w:val="22"/>
          <w:lang w:val="es-ES_tradnl"/>
        </w:rPr>
      </w:pPr>
    </w:p>
    <w:p w:rsidR="009668DB" w:rsidRDefault="009668DB" w:rsidP="008E40DA">
      <w:pPr>
        <w:jc w:val="both"/>
        <w:rPr>
          <w:rFonts w:ascii="Arial" w:hAnsi="Arial" w:cs="Arial"/>
          <w:bCs/>
          <w:sz w:val="22"/>
          <w:szCs w:val="22"/>
          <w:lang w:val="es-ES_tradnl"/>
        </w:rPr>
      </w:pPr>
    </w:p>
    <w:p w:rsidR="00C90C8C" w:rsidRPr="006D5F56" w:rsidRDefault="00C90C8C" w:rsidP="008E40DA">
      <w:pPr>
        <w:jc w:val="both"/>
        <w:rPr>
          <w:rFonts w:ascii="Arial" w:hAnsi="Arial" w:cs="Arial"/>
          <w:bCs/>
          <w:sz w:val="22"/>
          <w:szCs w:val="22"/>
          <w:lang w:val="es-ES_tradnl"/>
        </w:rPr>
      </w:pPr>
    </w:p>
    <w:p w:rsidR="009668DB" w:rsidRDefault="009668DB" w:rsidP="009668DB">
      <w:pPr>
        <w:pStyle w:val="Sinespaciado"/>
        <w:jc w:val="center"/>
        <w:rPr>
          <w:rFonts w:ascii="Arial" w:hAnsi="Arial" w:cs="Arial"/>
          <w:b/>
          <w:sz w:val="20"/>
        </w:rPr>
      </w:pPr>
      <w:r w:rsidRPr="00103F37">
        <w:rPr>
          <w:rFonts w:ascii="Arial" w:hAnsi="Arial" w:cs="Arial"/>
          <w:b/>
          <w:sz w:val="20"/>
        </w:rPr>
        <w:t xml:space="preserve">Tabla </w:t>
      </w:r>
      <w:r w:rsidR="00F10A8B">
        <w:rPr>
          <w:rFonts w:ascii="Arial" w:hAnsi="Arial" w:cs="Arial"/>
          <w:b/>
          <w:sz w:val="20"/>
        </w:rPr>
        <w:t>2</w:t>
      </w:r>
      <w:r>
        <w:rPr>
          <w:rFonts w:ascii="Arial" w:hAnsi="Arial" w:cs="Arial"/>
          <w:b/>
          <w:sz w:val="20"/>
        </w:rPr>
        <w:t xml:space="preserve">. </w:t>
      </w:r>
      <w:r w:rsidR="00383E40">
        <w:rPr>
          <w:rFonts w:ascii="Arial" w:hAnsi="Arial" w:cs="Arial"/>
          <w:b/>
          <w:sz w:val="20"/>
        </w:rPr>
        <w:t xml:space="preserve">Gastos de Inversión </w:t>
      </w:r>
      <w:r w:rsidRPr="00103F37">
        <w:rPr>
          <w:rFonts w:ascii="Arial" w:hAnsi="Arial" w:cs="Arial"/>
          <w:b/>
          <w:sz w:val="20"/>
        </w:rPr>
        <w:t>vigencia 201</w:t>
      </w:r>
      <w:r>
        <w:rPr>
          <w:rFonts w:ascii="Arial" w:hAnsi="Arial" w:cs="Arial"/>
          <w:b/>
          <w:sz w:val="20"/>
        </w:rPr>
        <w:t>8</w:t>
      </w:r>
    </w:p>
    <w:p w:rsidR="00B4311C" w:rsidRPr="003554F9" w:rsidRDefault="009668DB" w:rsidP="00261A71">
      <w:pPr>
        <w:pStyle w:val="Sinespaciado"/>
        <w:spacing w:after="120"/>
        <w:jc w:val="center"/>
        <w:rPr>
          <w:rFonts w:ascii="Arial" w:eastAsia="Times New Roman" w:hAnsi="Arial" w:cs="Arial"/>
          <w:b/>
          <w:i/>
          <w:iCs/>
          <w:sz w:val="16"/>
          <w:szCs w:val="18"/>
          <w:lang w:eastAsia="es-CO"/>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p>
    <w:tbl>
      <w:tblPr>
        <w:tblW w:w="0" w:type="auto"/>
        <w:tblCellMar>
          <w:left w:w="70" w:type="dxa"/>
          <w:right w:w="70" w:type="dxa"/>
        </w:tblCellMar>
        <w:tblLook w:val="04A0" w:firstRow="1" w:lastRow="0" w:firstColumn="1" w:lastColumn="0" w:noHBand="0" w:noVBand="1"/>
      </w:tblPr>
      <w:tblGrid>
        <w:gridCol w:w="3539"/>
        <w:gridCol w:w="1418"/>
        <w:gridCol w:w="1275"/>
        <w:gridCol w:w="1276"/>
        <w:gridCol w:w="1315"/>
      </w:tblGrid>
      <w:tr w:rsidR="006445D6" w:rsidRPr="00526418" w:rsidTr="003554F9">
        <w:trPr>
          <w:trHeight w:val="465"/>
        </w:trPr>
        <w:tc>
          <w:tcPr>
            <w:tcW w:w="3539" w:type="dxa"/>
            <w:tcBorders>
              <w:top w:val="single" w:sz="8" w:space="0" w:color="95B3D7"/>
              <w:left w:val="single" w:sz="4" w:space="0" w:color="95B3D7" w:themeColor="accent1" w:themeTint="99"/>
              <w:bottom w:val="single" w:sz="12" w:space="0" w:color="95B3D7"/>
              <w:right w:val="single" w:sz="8" w:space="0" w:color="95B3D7"/>
            </w:tcBorders>
            <w:shd w:val="clear" w:color="auto" w:fill="auto"/>
            <w:vAlign w:val="center"/>
            <w:hideMark/>
          </w:tcPr>
          <w:p w:rsidR="00526418" w:rsidRPr="00526418" w:rsidRDefault="00526418" w:rsidP="00526418">
            <w:pP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lastRenderedPageBreak/>
              <w:t>Rubros del Sector Ambiente</w:t>
            </w:r>
          </w:p>
        </w:tc>
        <w:tc>
          <w:tcPr>
            <w:tcW w:w="1418" w:type="dxa"/>
            <w:tcBorders>
              <w:top w:val="single" w:sz="8" w:space="0" w:color="95B3D7"/>
              <w:left w:val="nil"/>
              <w:bottom w:val="single" w:sz="12"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Presupuesto Definitivo</w:t>
            </w:r>
          </w:p>
        </w:tc>
        <w:tc>
          <w:tcPr>
            <w:tcW w:w="1275" w:type="dxa"/>
            <w:tcBorders>
              <w:top w:val="single" w:sz="8" w:space="0" w:color="95B3D7"/>
              <w:left w:val="nil"/>
              <w:bottom w:val="single" w:sz="12"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Compromisos</w:t>
            </w:r>
          </w:p>
        </w:tc>
        <w:tc>
          <w:tcPr>
            <w:tcW w:w="1276" w:type="dxa"/>
            <w:tcBorders>
              <w:top w:val="single" w:sz="8" w:space="0" w:color="95B3D7"/>
              <w:left w:val="nil"/>
              <w:bottom w:val="single" w:sz="12"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Obligación</w:t>
            </w:r>
          </w:p>
        </w:tc>
        <w:tc>
          <w:tcPr>
            <w:tcW w:w="1315" w:type="dxa"/>
            <w:tcBorders>
              <w:top w:val="single" w:sz="8" w:space="0" w:color="95B3D7"/>
              <w:left w:val="nil"/>
              <w:bottom w:val="single" w:sz="12"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Pagos</w:t>
            </w:r>
          </w:p>
        </w:tc>
      </w:tr>
      <w:tr w:rsidR="006445D6" w:rsidRPr="00526418" w:rsidTr="003554F9">
        <w:trPr>
          <w:trHeight w:val="285"/>
        </w:trPr>
        <w:tc>
          <w:tcPr>
            <w:tcW w:w="3539" w:type="dxa"/>
            <w:tcBorders>
              <w:top w:val="nil"/>
              <w:left w:val="single" w:sz="4" w:space="0" w:color="95B3D7" w:themeColor="accent1" w:themeTint="99"/>
              <w:bottom w:val="single" w:sz="8" w:space="0" w:color="95B3D7"/>
              <w:right w:val="single" w:sz="8" w:space="0" w:color="95B3D7"/>
            </w:tcBorders>
            <w:shd w:val="clear" w:color="000000" w:fill="DBE5F1"/>
            <w:vAlign w:val="center"/>
            <w:hideMark/>
          </w:tcPr>
          <w:p w:rsidR="00526418" w:rsidRPr="00526418" w:rsidRDefault="00526418" w:rsidP="00526418">
            <w:pP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EQUILIBRIO Y SOSTENIBILIDAD</w:t>
            </w:r>
          </w:p>
        </w:tc>
        <w:tc>
          <w:tcPr>
            <w:tcW w:w="1418"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$ 165.918.842</w:t>
            </w:r>
          </w:p>
        </w:tc>
        <w:tc>
          <w:tcPr>
            <w:tcW w:w="1275"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$ 0</w:t>
            </w:r>
          </w:p>
        </w:tc>
        <w:tc>
          <w:tcPr>
            <w:tcW w:w="1276"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$ 0</w:t>
            </w:r>
          </w:p>
        </w:tc>
        <w:tc>
          <w:tcPr>
            <w:tcW w:w="1315"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$ 0</w:t>
            </w:r>
          </w:p>
        </w:tc>
      </w:tr>
      <w:tr w:rsidR="006445D6" w:rsidRPr="00526418" w:rsidTr="003554F9">
        <w:trPr>
          <w:trHeight w:val="270"/>
        </w:trPr>
        <w:tc>
          <w:tcPr>
            <w:tcW w:w="3539" w:type="dxa"/>
            <w:tcBorders>
              <w:top w:val="nil"/>
              <w:left w:val="single" w:sz="4" w:space="0" w:color="95B3D7" w:themeColor="accent1" w:themeTint="99"/>
              <w:bottom w:val="single" w:sz="8" w:space="0" w:color="95B3D7"/>
              <w:right w:val="single" w:sz="8" w:space="0" w:color="95B3D7"/>
            </w:tcBorders>
            <w:shd w:val="clear" w:color="auto" w:fill="auto"/>
            <w:vAlign w:val="center"/>
            <w:hideMark/>
          </w:tcPr>
          <w:p w:rsidR="00526418" w:rsidRPr="003554F9" w:rsidRDefault="00526418" w:rsidP="003554F9">
            <w:pPr>
              <w:ind w:left="344"/>
              <w:rPr>
                <w:rFonts w:ascii="Arial" w:eastAsia="Times New Roman" w:hAnsi="Arial" w:cs="Arial"/>
                <w:b/>
                <w:bCs/>
                <w:sz w:val="16"/>
                <w:szCs w:val="16"/>
                <w:lang w:val="es-CO" w:eastAsia="es-CO"/>
              </w:rPr>
            </w:pPr>
            <w:r w:rsidRPr="003554F9">
              <w:rPr>
                <w:rFonts w:ascii="Arial" w:eastAsia="Times New Roman" w:hAnsi="Arial" w:cs="Arial"/>
                <w:b/>
                <w:bCs/>
                <w:sz w:val="16"/>
                <w:szCs w:val="16"/>
                <w:lang w:val="es-CO" w:eastAsia="es-CO"/>
              </w:rPr>
              <w:t>Cambio Climático</w:t>
            </w:r>
          </w:p>
        </w:tc>
        <w:tc>
          <w:tcPr>
            <w:tcW w:w="1418"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$ 165.918.842</w:t>
            </w:r>
          </w:p>
        </w:tc>
        <w:tc>
          <w:tcPr>
            <w:tcW w:w="1275" w:type="dxa"/>
            <w:tcBorders>
              <w:top w:val="nil"/>
              <w:left w:val="nil"/>
              <w:bottom w:val="single" w:sz="8" w:space="0" w:color="95B3D7"/>
              <w:right w:val="single" w:sz="8" w:space="0" w:color="95B3D7"/>
            </w:tcBorders>
            <w:shd w:val="clear" w:color="auto" w:fill="auto"/>
            <w:noWrap/>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c>
          <w:tcPr>
            <w:tcW w:w="1276"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c>
          <w:tcPr>
            <w:tcW w:w="1315"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r>
      <w:tr w:rsidR="006445D6" w:rsidRPr="00526418" w:rsidTr="003554F9">
        <w:trPr>
          <w:trHeight w:val="270"/>
        </w:trPr>
        <w:tc>
          <w:tcPr>
            <w:tcW w:w="3539" w:type="dxa"/>
            <w:tcBorders>
              <w:top w:val="nil"/>
              <w:left w:val="single" w:sz="4" w:space="0" w:color="95B3D7" w:themeColor="accent1" w:themeTint="99"/>
              <w:bottom w:val="single" w:sz="8" w:space="0" w:color="95B3D7"/>
              <w:right w:val="single" w:sz="8" w:space="0" w:color="95B3D7"/>
            </w:tcBorders>
            <w:shd w:val="clear" w:color="000000" w:fill="DBE5F1"/>
            <w:vAlign w:val="center"/>
            <w:hideMark/>
          </w:tcPr>
          <w:p w:rsidR="00526418" w:rsidRPr="00261A71" w:rsidRDefault="00526418" w:rsidP="00526418">
            <w:pPr>
              <w:rPr>
                <w:rFonts w:ascii="Arial" w:eastAsia="Times New Roman" w:hAnsi="Arial" w:cs="Arial"/>
                <w:b/>
                <w:bCs/>
                <w:sz w:val="16"/>
                <w:szCs w:val="16"/>
                <w:lang w:val="es-CO" w:eastAsia="es-CO"/>
              </w:rPr>
            </w:pPr>
            <w:r w:rsidRPr="00261A71">
              <w:rPr>
                <w:rFonts w:ascii="Arial" w:eastAsia="Times New Roman" w:hAnsi="Arial" w:cs="Arial"/>
                <w:b/>
                <w:bCs/>
                <w:sz w:val="16"/>
                <w:szCs w:val="16"/>
                <w:lang w:val="es-CO" w:eastAsia="es-CO"/>
              </w:rPr>
              <w:t>PROTECCIÓN HÍDRICA</w:t>
            </w:r>
          </w:p>
        </w:tc>
        <w:tc>
          <w:tcPr>
            <w:tcW w:w="1418"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$ 451.648.550</w:t>
            </w:r>
          </w:p>
        </w:tc>
        <w:tc>
          <w:tcPr>
            <w:tcW w:w="1275"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$ 434.745.561</w:t>
            </w:r>
          </w:p>
        </w:tc>
        <w:tc>
          <w:tcPr>
            <w:tcW w:w="1276"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$ 428.516.100</w:t>
            </w:r>
          </w:p>
        </w:tc>
        <w:tc>
          <w:tcPr>
            <w:tcW w:w="1315"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$ 428.516.100</w:t>
            </w:r>
          </w:p>
        </w:tc>
      </w:tr>
      <w:tr w:rsidR="006445D6" w:rsidRPr="00526418" w:rsidTr="003554F9">
        <w:trPr>
          <w:trHeight w:val="465"/>
        </w:trPr>
        <w:tc>
          <w:tcPr>
            <w:tcW w:w="3539" w:type="dxa"/>
            <w:tcBorders>
              <w:top w:val="nil"/>
              <w:left w:val="single" w:sz="4" w:space="0" w:color="95B3D7" w:themeColor="accent1" w:themeTint="99"/>
              <w:bottom w:val="single" w:sz="8" w:space="0" w:color="95B3D7"/>
              <w:right w:val="single" w:sz="8" w:space="0" w:color="95B3D7"/>
            </w:tcBorders>
            <w:shd w:val="clear" w:color="auto" w:fill="auto"/>
            <w:vAlign w:val="center"/>
            <w:hideMark/>
          </w:tcPr>
          <w:p w:rsidR="00526418" w:rsidRPr="003554F9" w:rsidRDefault="00526418" w:rsidP="003554F9">
            <w:pPr>
              <w:ind w:left="344"/>
              <w:rPr>
                <w:rFonts w:ascii="Arial" w:eastAsia="Times New Roman" w:hAnsi="Arial" w:cs="Arial"/>
                <w:b/>
                <w:bCs/>
                <w:sz w:val="16"/>
                <w:szCs w:val="16"/>
                <w:lang w:val="es-CO" w:eastAsia="es-CO"/>
              </w:rPr>
            </w:pPr>
            <w:r w:rsidRPr="003554F9">
              <w:rPr>
                <w:rFonts w:ascii="Arial" w:eastAsia="Times New Roman" w:hAnsi="Arial" w:cs="Arial"/>
                <w:b/>
                <w:bCs/>
                <w:sz w:val="16"/>
                <w:szCs w:val="16"/>
                <w:lang w:val="es-CO" w:eastAsia="es-CO"/>
              </w:rPr>
              <w:t>El agua como elemento ambiental e instrumento de servicios</w:t>
            </w:r>
          </w:p>
        </w:tc>
        <w:tc>
          <w:tcPr>
            <w:tcW w:w="1418"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$ 350.993.952</w:t>
            </w:r>
          </w:p>
        </w:tc>
        <w:tc>
          <w:tcPr>
            <w:tcW w:w="1275" w:type="dxa"/>
            <w:tcBorders>
              <w:top w:val="nil"/>
              <w:left w:val="nil"/>
              <w:bottom w:val="single" w:sz="8" w:space="0" w:color="95B3D7"/>
              <w:right w:val="single" w:sz="8" w:space="0" w:color="95B3D7"/>
            </w:tcBorders>
            <w:shd w:val="clear" w:color="auto" w:fill="auto"/>
            <w:noWrap/>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$ 344.395.561</w:t>
            </w:r>
          </w:p>
        </w:tc>
        <w:tc>
          <w:tcPr>
            <w:tcW w:w="1276"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$ 338.166.100</w:t>
            </w:r>
          </w:p>
        </w:tc>
        <w:tc>
          <w:tcPr>
            <w:tcW w:w="1315"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$ 338.166.100</w:t>
            </w:r>
          </w:p>
        </w:tc>
      </w:tr>
      <w:tr w:rsidR="006445D6" w:rsidRPr="00526418" w:rsidTr="003554F9">
        <w:trPr>
          <w:trHeight w:val="465"/>
        </w:trPr>
        <w:tc>
          <w:tcPr>
            <w:tcW w:w="3539" w:type="dxa"/>
            <w:tcBorders>
              <w:top w:val="nil"/>
              <w:left w:val="single" w:sz="4" w:space="0" w:color="95B3D7" w:themeColor="accent1" w:themeTint="99"/>
              <w:bottom w:val="single" w:sz="8" w:space="0" w:color="95B3D7"/>
              <w:right w:val="single" w:sz="8" w:space="0" w:color="95B3D7"/>
            </w:tcBorders>
            <w:shd w:val="clear" w:color="000000" w:fill="DBE5F1"/>
            <w:vAlign w:val="center"/>
            <w:hideMark/>
          </w:tcPr>
          <w:p w:rsidR="00526418" w:rsidRPr="003554F9" w:rsidRDefault="00526418" w:rsidP="003554F9">
            <w:pPr>
              <w:ind w:left="344"/>
              <w:rPr>
                <w:rFonts w:ascii="Arial" w:eastAsia="Times New Roman" w:hAnsi="Arial" w:cs="Arial"/>
                <w:b/>
                <w:bCs/>
                <w:sz w:val="16"/>
                <w:szCs w:val="16"/>
                <w:lang w:val="es-CO" w:eastAsia="es-CO"/>
              </w:rPr>
            </w:pPr>
            <w:r w:rsidRPr="003554F9">
              <w:rPr>
                <w:rFonts w:ascii="Arial" w:eastAsia="Times New Roman" w:hAnsi="Arial" w:cs="Arial"/>
                <w:b/>
                <w:bCs/>
                <w:sz w:val="16"/>
                <w:szCs w:val="16"/>
                <w:lang w:val="es-CO" w:eastAsia="es-CO"/>
              </w:rPr>
              <w:t xml:space="preserve">Rendimiento Financiero - S.G.P. </w:t>
            </w:r>
            <w:r w:rsidR="00A5365A" w:rsidRPr="003554F9">
              <w:rPr>
                <w:rFonts w:ascii="Arial" w:eastAsia="Times New Roman" w:hAnsi="Arial" w:cs="Arial"/>
                <w:b/>
                <w:bCs/>
                <w:sz w:val="16"/>
                <w:szCs w:val="16"/>
                <w:lang w:val="es-CO" w:eastAsia="es-CO"/>
              </w:rPr>
              <w:t xml:space="preserve"> </w:t>
            </w:r>
            <w:r w:rsidRPr="003554F9">
              <w:rPr>
                <w:rFonts w:ascii="Arial" w:eastAsia="Times New Roman" w:hAnsi="Arial" w:cs="Arial"/>
                <w:b/>
                <w:bCs/>
                <w:sz w:val="16"/>
                <w:szCs w:val="16"/>
                <w:lang w:val="es-CO" w:eastAsia="es-CO"/>
              </w:rPr>
              <w:t>Municipio Ribereño</w:t>
            </w:r>
          </w:p>
        </w:tc>
        <w:tc>
          <w:tcPr>
            <w:tcW w:w="1418"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$ 7.086.321</w:t>
            </w:r>
          </w:p>
        </w:tc>
        <w:tc>
          <w:tcPr>
            <w:tcW w:w="1275" w:type="dxa"/>
            <w:tcBorders>
              <w:top w:val="nil"/>
              <w:left w:val="nil"/>
              <w:bottom w:val="single" w:sz="8" w:space="0" w:color="95B3D7"/>
              <w:right w:val="single" w:sz="8" w:space="0" w:color="95B3D7"/>
            </w:tcBorders>
            <w:shd w:val="clear" w:color="000000" w:fill="DBE5F1"/>
            <w:noWrap/>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c>
          <w:tcPr>
            <w:tcW w:w="1276"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c>
          <w:tcPr>
            <w:tcW w:w="1315" w:type="dxa"/>
            <w:tcBorders>
              <w:top w:val="nil"/>
              <w:left w:val="nil"/>
              <w:bottom w:val="single" w:sz="8" w:space="0" w:color="95B3D7"/>
              <w:right w:val="single" w:sz="8" w:space="0" w:color="95B3D7"/>
            </w:tcBorders>
            <w:shd w:val="clear" w:color="000000" w:fill="DBE5F1"/>
            <w:noWrap/>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$ 0</w:t>
            </w:r>
          </w:p>
        </w:tc>
      </w:tr>
      <w:tr w:rsidR="006445D6" w:rsidRPr="00526418" w:rsidTr="003554F9">
        <w:trPr>
          <w:trHeight w:val="270"/>
        </w:trPr>
        <w:tc>
          <w:tcPr>
            <w:tcW w:w="3539" w:type="dxa"/>
            <w:tcBorders>
              <w:top w:val="nil"/>
              <w:left w:val="single" w:sz="4" w:space="0" w:color="95B3D7" w:themeColor="accent1" w:themeTint="99"/>
              <w:bottom w:val="single" w:sz="8" w:space="0" w:color="95B3D7"/>
              <w:right w:val="single" w:sz="8" w:space="0" w:color="95B3D7"/>
            </w:tcBorders>
            <w:shd w:val="clear" w:color="auto" w:fill="auto"/>
            <w:vAlign w:val="center"/>
            <w:hideMark/>
          </w:tcPr>
          <w:p w:rsidR="00526418" w:rsidRPr="003554F9" w:rsidRDefault="00526418" w:rsidP="003554F9">
            <w:pPr>
              <w:ind w:left="344"/>
              <w:rPr>
                <w:rFonts w:ascii="Arial" w:eastAsia="Times New Roman" w:hAnsi="Arial" w:cs="Arial"/>
                <w:b/>
                <w:bCs/>
                <w:sz w:val="16"/>
                <w:szCs w:val="16"/>
                <w:lang w:val="es-CO" w:eastAsia="es-CO"/>
              </w:rPr>
            </w:pPr>
            <w:r w:rsidRPr="003554F9">
              <w:rPr>
                <w:rFonts w:ascii="Arial" w:eastAsia="Times New Roman" w:hAnsi="Arial" w:cs="Arial"/>
                <w:b/>
                <w:bCs/>
                <w:sz w:val="16"/>
                <w:szCs w:val="16"/>
                <w:lang w:val="es-CO" w:eastAsia="es-CO"/>
              </w:rPr>
              <w:t>S.G.P. Ribereños - vigencia anterior</w:t>
            </w:r>
          </w:p>
        </w:tc>
        <w:tc>
          <w:tcPr>
            <w:tcW w:w="1418"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$ 93.568.277</w:t>
            </w:r>
          </w:p>
        </w:tc>
        <w:tc>
          <w:tcPr>
            <w:tcW w:w="1275" w:type="dxa"/>
            <w:tcBorders>
              <w:top w:val="nil"/>
              <w:left w:val="nil"/>
              <w:bottom w:val="nil"/>
              <w:right w:val="single" w:sz="8" w:space="0" w:color="95B3D7"/>
            </w:tcBorders>
            <w:shd w:val="clear" w:color="auto" w:fill="auto"/>
            <w:noWrap/>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$ 90.350.000</w:t>
            </w:r>
          </w:p>
        </w:tc>
        <w:tc>
          <w:tcPr>
            <w:tcW w:w="1276"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$ 90.350.000</w:t>
            </w:r>
          </w:p>
        </w:tc>
        <w:tc>
          <w:tcPr>
            <w:tcW w:w="1315" w:type="dxa"/>
            <w:tcBorders>
              <w:top w:val="nil"/>
              <w:left w:val="nil"/>
              <w:bottom w:val="single" w:sz="8" w:space="0" w:color="95B3D7"/>
              <w:right w:val="single" w:sz="8" w:space="0" w:color="95B3D7"/>
            </w:tcBorders>
            <w:shd w:val="clear" w:color="auto" w:fill="auto"/>
            <w:vAlign w:val="center"/>
            <w:hideMark/>
          </w:tcPr>
          <w:p w:rsidR="00526418" w:rsidRPr="00526418" w:rsidRDefault="00526418" w:rsidP="00526418">
            <w:pPr>
              <w:jc w:val="center"/>
              <w:rPr>
                <w:rFonts w:ascii="Arial" w:eastAsia="Times New Roman" w:hAnsi="Arial" w:cs="Arial"/>
                <w:sz w:val="16"/>
                <w:szCs w:val="16"/>
                <w:lang w:val="es-CO" w:eastAsia="es-CO"/>
              </w:rPr>
            </w:pPr>
            <w:r w:rsidRPr="00526418">
              <w:rPr>
                <w:rFonts w:ascii="Arial" w:eastAsia="Times New Roman" w:hAnsi="Arial" w:cs="Arial"/>
                <w:sz w:val="16"/>
                <w:szCs w:val="16"/>
                <w:lang w:val="es-CO" w:eastAsia="es-CO"/>
              </w:rPr>
              <w:t>$ 90.350.000</w:t>
            </w:r>
          </w:p>
        </w:tc>
      </w:tr>
      <w:tr w:rsidR="002E2DC6" w:rsidRPr="00526418" w:rsidTr="002E2DC6">
        <w:trPr>
          <w:trHeight w:val="270"/>
        </w:trPr>
        <w:tc>
          <w:tcPr>
            <w:tcW w:w="3539" w:type="dxa"/>
            <w:tcBorders>
              <w:top w:val="nil"/>
              <w:left w:val="single" w:sz="4" w:space="0" w:color="95B3D7" w:themeColor="accent1" w:themeTint="99"/>
              <w:bottom w:val="single" w:sz="8" w:space="0" w:color="95B3D7"/>
              <w:right w:val="single" w:sz="8" w:space="0" w:color="95B3D7"/>
            </w:tcBorders>
            <w:shd w:val="clear" w:color="000000" w:fill="DBE5F1"/>
            <w:vAlign w:val="center"/>
            <w:hideMark/>
          </w:tcPr>
          <w:p w:rsidR="00526418" w:rsidRPr="00526418" w:rsidRDefault="00526418" w:rsidP="00526418">
            <w:pP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TOTAL</w:t>
            </w:r>
            <w:r w:rsidR="008179DF">
              <w:rPr>
                <w:rFonts w:ascii="Arial" w:eastAsia="Times New Roman" w:hAnsi="Arial" w:cs="Arial"/>
                <w:b/>
                <w:bCs/>
                <w:sz w:val="16"/>
                <w:szCs w:val="16"/>
                <w:lang w:val="es-CO" w:eastAsia="es-CO"/>
              </w:rPr>
              <w:t xml:space="preserve"> </w:t>
            </w:r>
            <w:r w:rsidR="002E2DC6">
              <w:rPr>
                <w:rFonts w:ascii="Arial" w:eastAsia="Times New Roman" w:hAnsi="Arial" w:cs="Arial"/>
                <w:b/>
                <w:bCs/>
                <w:sz w:val="16"/>
                <w:szCs w:val="16"/>
                <w:lang w:val="es-CO" w:eastAsia="es-CO"/>
              </w:rPr>
              <w:t xml:space="preserve">SGP - </w:t>
            </w:r>
            <w:r w:rsidR="00D5504A">
              <w:rPr>
                <w:rFonts w:ascii="Arial" w:eastAsia="Times New Roman" w:hAnsi="Arial" w:cs="Arial"/>
                <w:b/>
                <w:bCs/>
                <w:sz w:val="16"/>
                <w:szCs w:val="16"/>
                <w:lang w:val="es-CO" w:eastAsia="es-CO"/>
              </w:rPr>
              <w:t>ASIGNACIÓN DE RIBERE</w:t>
            </w:r>
            <w:r w:rsidR="002E2DC6">
              <w:rPr>
                <w:rFonts w:ascii="Arial" w:eastAsia="Times New Roman" w:hAnsi="Arial" w:cs="Arial"/>
                <w:b/>
                <w:bCs/>
                <w:sz w:val="16"/>
                <w:szCs w:val="16"/>
                <w:lang w:val="es-CO" w:eastAsia="es-CO"/>
              </w:rPr>
              <w:t>Ñ</w:t>
            </w:r>
            <w:r w:rsidR="00D5504A">
              <w:rPr>
                <w:rFonts w:ascii="Arial" w:eastAsia="Times New Roman" w:hAnsi="Arial" w:cs="Arial"/>
                <w:b/>
                <w:bCs/>
                <w:sz w:val="16"/>
                <w:szCs w:val="16"/>
                <w:lang w:val="es-CO" w:eastAsia="es-CO"/>
              </w:rPr>
              <w:t>OS</w:t>
            </w:r>
          </w:p>
        </w:tc>
        <w:tc>
          <w:tcPr>
            <w:tcW w:w="1418"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$ 617.567.392</w:t>
            </w:r>
          </w:p>
        </w:tc>
        <w:tc>
          <w:tcPr>
            <w:tcW w:w="1275" w:type="dxa"/>
            <w:tcBorders>
              <w:top w:val="single" w:sz="8" w:space="0" w:color="8EA9DB"/>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$ 434.745.561</w:t>
            </w:r>
          </w:p>
        </w:tc>
        <w:tc>
          <w:tcPr>
            <w:tcW w:w="1276"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$ 428.516.100</w:t>
            </w:r>
          </w:p>
        </w:tc>
        <w:tc>
          <w:tcPr>
            <w:tcW w:w="1315" w:type="dxa"/>
            <w:tcBorders>
              <w:top w:val="nil"/>
              <w:left w:val="nil"/>
              <w:bottom w:val="single" w:sz="8" w:space="0" w:color="95B3D7"/>
              <w:right w:val="single" w:sz="8" w:space="0" w:color="95B3D7"/>
            </w:tcBorders>
            <w:shd w:val="clear" w:color="000000" w:fill="DBE5F1"/>
            <w:vAlign w:val="center"/>
            <w:hideMark/>
          </w:tcPr>
          <w:p w:rsidR="00526418" w:rsidRPr="00526418" w:rsidRDefault="00526418" w:rsidP="00526418">
            <w:pPr>
              <w:jc w:val="center"/>
              <w:rPr>
                <w:rFonts w:ascii="Arial" w:eastAsia="Times New Roman" w:hAnsi="Arial" w:cs="Arial"/>
                <w:b/>
                <w:bCs/>
                <w:sz w:val="16"/>
                <w:szCs w:val="16"/>
                <w:lang w:val="es-CO" w:eastAsia="es-CO"/>
              </w:rPr>
            </w:pPr>
            <w:r w:rsidRPr="00526418">
              <w:rPr>
                <w:rFonts w:ascii="Arial" w:eastAsia="Times New Roman" w:hAnsi="Arial" w:cs="Arial"/>
                <w:b/>
                <w:bCs/>
                <w:sz w:val="16"/>
                <w:szCs w:val="16"/>
                <w:lang w:val="es-CO" w:eastAsia="es-CO"/>
              </w:rPr>
              <w:t>$ 428.516.100</w:t>
            </w:r>
          </w:p>
        </w:tc>
      </w:tr>
    </w:tbl>
    <w:p w:rsidR="00ED64A6" w:rsidRDefault="001A762E" w:rsidP="003554F9">
      <w:pPr>
        <w:tabs>
          <w:tab w:val="left" w:pos="567"/>
        </w:tabs>
        <w:ind w:left="567"/>
        <w:jc w:val="both"/>
        <w:rPr>
          <w:rFonts w:ascii="Arial" w:hAnsi="Arial" w:cs="Arial"/>
          <w:bCs/>
          <w:sz w:val="22"/>
          <w:szCs w:val="22"/>
          <w:lang w:val="es-ES_tradnl"/>
        </w:rPr>
      </w:pPr>
      <w:r w:rsidRPr="00F56D08">
        <w:rPr>
          <w:rStyle w:val="nfasissutil"/>
          <w:rFonts w:cs="Arial"/>
          <w:szCs w:val="22"/>
        </w:rPr>
        <w:t>Fuente:</w:t>
      </w:r>
      <w:r>
        <w:rPr>
          <w:rStyle w:val="nfasissutil"/>
          <w:rFonts w:cs="Arial"/>
          <w:szCs w:val="22"/>
        </w:rPr>
        <w:t xml:space="preserve"> Elaboración propia con la ejecución presupuestal de </w:t>
      </w:r>
      <w:r w:rsidR="000F551A">
        <w:rPr>
          <w:rStyle w:val="nfasissutil"/>
          <w:rFonts w:cs="Arial"/>
          <w:szCs w:val="22"/>
        </w:rPr>
        <w:t>gastos</w:t>
      </w:r>
      <w:r>
        <w:rPr>
          <w:rStyle w:val="nfasissutil"/>
          <w:rFonts w:cs="Arial"/>
          <w:szCs w:val="22"/>
        </w:rPr>
        <w:t xml:space="preserve"> </w:t>
      </w:r>
      <w:r w:rsidR="00622D14">
        <w:rPr>
          <w:rStyle w:val="nfasissutil"/>
          <w:rFonts w:cs="Arial"/>
          <w:szCs w:val="22"/>
        </w:rPr>
        <w:t>con</w:t>
      </w:r>
      <w:r w:rsidRPr="00F56D08">
        <w:rPr>
          <w:rStyle w:val="nfasissutil"/>
          <w:rFonts w:cs="Arial"/>
          <w:szCs w:val="22"/>
        </w:rPr>
        <w:t xml:space="preserve"> corte </w:t>
      </w:r>
      <w:r>
        <w:rPr>
          <w:rStyle w:val="nfasissutil"/>
          <w:rFonts w:cs="Arial"/>
          <w:szCs w:val="22"/>
        </w:rPr>
        <w:t>31</w:t>
      </w:r>
      <w:r w:rsidRPr="00F56D08">
        <w:rPr>
          <w:rStyle w:val="nfasissutil"/>
          <w:rFonts w:cs="Arial"/>
          <w:szCs w:val="22"/>
        </w:rPr>
        <w:t xml:space="preserve"> de </w:t>
      </w:r>
      <w:r>
        <w:rPr>
          <w:rStyle w:val="nfasissutil"/>
          <w:rFonts w:cs="Arial"/>
          <w:szCs w:val="22"/>
        </w:rPr>
        <w:t>diciembre</w:t>
      </w:r>
      <w:r w:rsidRPr="00F56D08">
        <w:rPr>
          <w:rStyle w:val="nfasissutil"/>
          <w:rFonts w:cs="Arial"/>
          <w:szCs w:val="22"/>
        </w:rPr>
        <w:t xml:space="preserve"> de </w:t>
      </w:r>
      <w:r>
        <w:rPr>
          <w:rStyle w:val="nfasissutil"/>
          <w:rFonts w:cs="Arial"/>
          <w:szCs w:val="22"/>
        </w:rPr>
        <w:t>2018.</w:t>
      </w:r>
    </w:p>
    <w:p w:rsidR="002C13D4" w:rsidRDefault="002C13D4" w:rsidP="003554F9">
      <w:pPr>
        <w:tabs>
          <w:tab w:val="left" w:pos="567"/>
        </w:tabs>
        <w:jc w:val="both"/>
        <w:rPr>
          <w:rFonts w:ascii="Arial" w:hAnsi="Arial" w:cs="Arial"/>
          <w:sz w:val="22"/>
          <w:szCs w:val="22"/>
        </w:rPr>
      </w:pPr>
      <w:r>
        <w:rPr>
          <w:rFonts w:ascii="Arial" w:hAnsi="Arial" w:cs="Arial"/>
          <w:bCs/>
          <w:sz w:val="22"/>
          <w:szCs w:val="22"/>
          <w:lang w:val="es-ES_tradnl"/>
        </w:rPr>
        <w:t>De igual manera, se comparó los valores de la ejecución presupuestal de gastos con el reporte en la</w:t>
      </w:r>
      <w:r w:rsidRPr="006D5F56">
        <w:rPr>
          <w:rFonts w:ascii="Arial" w:hAnsi="Arial" w:cs="Arial"/>
          <w:sz w:val="22"/>
          <w:szCs w:val="22"/>
        </w:rPr>
        <w:t xml:space="preserve"> </w:t>
      </w:r>
      <w:r>
        <w:rPr>
          <w:rFonts w:ascii="Arial" w:hAnsi="Arial" w:cs="Arial"/>
          <w:sz w:val="22"/>
          <w:szCs w:val="22"/>
        </w:rPr>
        <w:t>c</w:t>
      </w:r>
      <w:r w:rsidRPr="006D5F56">
        <w:rPr>
          <w:rFonts w:ascii="Arial" w:hAnsi="Arial" w:cs="Arial"/>
          <w:sz w:val="22"/>
          <w:szCs w:val="22"/>
        </w:rPr>
        <w:t>ategoría FUT_GASTOS_DE_INVERSIÓN de la vigencia 201</w:t>
      </w:r>
      <w:r>
        <w:rPr>
          <w:rFonts w:ascii="Arial" w:hAnsi="Arial" w:cs="Arial"/>
          <w:sz w:val="22"/>
          <w:szCs w:val="22"/>
        </w:rPr>
        <w:t xml:space="preserve">8, </w:t>
      </w:r>
      <w:r>
        <w:rPr>
          <w:rFonts w:ascii="Arial" w:hAnsi="Arial" w:cs="Arial"/>
          <w:bCs/>
          <w:sz w:val="22"/>
          <w:szCs w:val="22"/>
          <w:lang w:val="es-ES_tradnl"/>
        </w:rPr>
        <w:t xml:space="preserve">donde se evidenció que los valores del presupuesto definitivo, compromisos, obligaciones y pagos realizados con los recursos de la Asignación de Ribereños coinciden con la información de la ejecución de gastos. </w:t>
      </w:r>
    </w:p>
    <w:p w:rsidR="002C13D4" w:rsidRDefault="002C13D4" w:rsidP="003554F9">
      <w:pPr>
        <w:tabs>
          <w:tab w:val="left" w:pos="567"/>
        </w:tabs>
        <w:jc w:val="both"/>
        <w:rPr>
          <w:rFonts w:ascii="Arial" w:hAnsi="Arial" w:cs="Arial"/>
          <w:sz w:val="22"/>
          <w:szCs w:val="22"/>
        </w:rPr>
      </w:pPr>
    </w:p>
    <w:p w:rsidR="00FF163E" w:rsidRDefault="001B303C" w:rsidP="003554F9">
      <w:pPr>
        <w:tabs>
          <w:tab w:val="left" w:pos="567"/>
        </w:tabs>
        <w:jc w:val="both"/>
        <w:rPr>
          <w:rFonts w:ascii="Arial" w:hAnsi="Arial" w:cs="Arial"/>
          <w:sz w:val="22"/>
          <w:szCs w:val="22"/>
        </w:rPr>
      </w:pPr>
      <w:r>
        <w:rPr>
          <w:rFonts w:ascii="Arial" w:hAnsi="Arial" w:cs="Arial"/>
          <w:bCs/>
          <w:sz w:val="22"/>
          <w:szCs w:val="22"/>
          <w:lang w:val="es-ES_tradnl"/>
        </w:rPr>
        <w:t>S</w:t>
      </w:r>
      <w:r w:rsidR="00EC1A58">
        <w:rPr>
          <w:rFonts w:ascii="Arial" w:hAnsi="Arial" w:cs="Arial"/>
          <w:bCs/>
          <w:sz w:val="22"/>
          <w:szCs w:val="22"/>
          <w:lang w:val="es-ES_tradnl"/>
        </w:rPr>
        <w:t xml:space="preserve">egún el reporte </w:t>
      </w:r>
      <w:r w:rsidR="001C0D42">
        <w:rPr>
          <w:rFonts w:ascii="Arial" w:hAnsi="Arial" w:cs="Arial"/>
          <w:bCs/>
          <w:sz w:val="22"/>
          <w:szCs w:val="22"/>
          <w:lang w:val="es-ES_tradnl"/>
        </w:rPr>
        <w:t>e</w:t>
      </w:r>
      <w:r w:rsidR="002C13D4">
        <w:rPr>
          <w:rFonts w:ascii="Arial" w:hAnsi="Arial" w:cs="Arial"/>
          <w:bCs/>
          <w:sz w:val="22"/>
          <w:szCs w:val="22"/>
          <w:lang w:val="es-ES_tradnl"/>
        </w:rPr>
        <w:t>n</w:t>
      </w:r>
      <w:r w:rsidR="001C0D42">
        <w:rPr>
          <w:rFonts w:ascii="Arial" w:hAnsi="Arial" w:cs="Arial"/>
          <w:bCs/>
          <w:sz w:val="22"/>
          <w:szCs w:val="22"/>
          <w:lang w:val="es-ES_tradnl"/>
        </w:rPr>
        <w:t xml:space="preserve"> </w:t>
      </w:r>
      <w:r w:rsidR="00D314B7">
        <w:rPr>
          <w:rFonts w:ascii="Arial" w:hAnsi="Arial" w:cs="Arial"/>
          <w:bCs/>
          <w:sz w:val="22"/>
          <w:szCs w:val="22"/>
          <w:lang w:val="es-ES_tradnl"/>
        </w:rPr>
        <w:t xml:space="preserve">la </w:t>
      </w:r>
      <w:r w:rsidR="00D314B7">
        <w:rPr>
          <w:rFonts w:ascii="Arial" w:hAnsi="Arial" w:cs="Arial"/>
          <w:sz w:val="22"/>
          <w:szCs w:val="22"/>
          <w:lang w:val="es-CO"/>
        </w:rPr>
        <w:t xml:space="preserve">Categoría </w:t>
      </w:r>
      <w:r w:rsidR="00D314B7" w:rsidRPr="003554F9">
        <w:rPr>
          <w:rFonts w:ascii="Arial" w:hAnsi="Arial" w:cs="Arial"/>
          <w:iCs/>
          <w:sz w:val="22"/>
          <w:lang w:val="es-CO"/>
        </w:rPr>
        <w:t>FUT_GASTOS</w:t>
      </w:r>
      <w:r w:rsidR="00DD74A8">
        <w:rPr>
          <w:rFonts w:ascii="Arial" w:hAnsi="Arial" w:cs="Arial"/>
          <w:iCs/>
          <w:sz w:val="22"/>
          <w:lang w:val="es-CO"/>
        </w:rPr>
        <w:t>_</w:t>
      </w:r>
      <w:r w:rsidR="00D314B7" w:rsidRPr="003554F9">
        <w:rPr>
          <w:rFonts w:ascii="Arial" w:hAnsi="Arial" w:cs="Arial"/>
          <w:iCs/>
          <w:sz w:val="22"/>
          <w:lang w:val="es-CO"/>
        </w:rPr>
        <w:t>DE</w:t>
      </w:r>
      <w:r w:rsidR="00DD74A8">
        <w:rPr>
          <w:rFonts w:ascii="Arial" w:hAnsi="Arial" w:cs="Arial"/>
          <w:iCs/>
          <w:sz w:val="22"/>
          <w:lang w:val="es-CO"/>
        </w:rPr>
        <w:t>_</w:t>
      </w:r>
      <w:r w:rsidR="00D314B7" w:rsidRPr="003554F9">
        <w:rPr>
          <w:rFonts w:ascii="Arial" w:hAnsi="Arial" w:cs="Arial"/>
          <w:iCs/>
          <w:sz w:val="22"/>
          <w:lang w:val="es-CO"/>
        </w:rPr>
        <w:t>INVERSIÓN</w:t>
      </w:r>
      <w:r w:rsidR="00915920">
        <w:rPr>
          <w:rFonts w:ascii="Arial" w:hAnsi="Arial" w:cs="Arial"/>
          <w:iCs/>
          <w:sz w:val="22"/>
          <w:lang w:val="es-CO"/>
        </w:rPr>
        <w:t xml:space="preserve"> de la vigencia 2018</w:t>
      </w:r>
      <w:r w:rsidR="00FC52B3">
        <w:rPr>
          <w:rFonts w:ascii="Arial" w:hAnsi="Arial" w:cs="Arial"/>
          <w:bCs/>
          <w:sz w:val="22"/>
          <w:szCs w:val="22"/>
          <w:lang w:val="es-ES_tradnl"/>
        </w:rPr>
        <w:t>,</w:t>
      </w:r>
      <w:r w:rsidR="00EC1A58">
        <w:rPr>
          <w:rFonts w:ascii="Arial" w:hAnsi="Arial" w:cs="Arial"/>
          <w:bCs/>
          <w:sz w:val="22"/>
          <w:szCs w:val="22"/>
          <w:lang w:val="es-ES_tradnl"/>
        </w:rPr>
        <w:t xml:space="preserve"> </w:t>
      </w:r>
      <w:r w:rsidR="00FC52B3">
        <w:rPr>
          <w:rFonts w:ascii="Arial" w:hAnsi="Arial" w:cs="Arial"/>
          <w:bCs/>
          <w:sz w:val="22"/>
          <w:szCs w:val="22"/>
          <w:lang w:val="es-ES_tradnl"/>
        </w:rPr>
        <w:t>l</w:t>
      </w:r>
      <w:r w:rsidR="000E4FC5" w:rsidRPr="00654605">
        <w:rPr>
          <w:rFonts w:ascii="Arial" w:hAnsi="Arial" w:cs="Arial"/>
          <w:bCs/>
          <w:sz w:val="22"/>
          <w:szCs w:val="22"/>
          <w:lang w:val="es-ES_tradnl"/>
        </w:rPr>
        <w:t xml:space="preserve">os gastos financiados con recursos del SGP </w:t>
      </w:r>
      <w:r w:rsidR="00FC52B3">
        <w:rPr>
          <w:rFonts w:ascii="Arial" w:hAnsi="Arial" w:cs="Arial"/>
          <w:bCs/>
          <w:sz w:val="22"/>
          <w:szCs w:val="22"/>
          <w:lang w:val="es-ES_tradnl"/>
        </w:rPr>
        <w:t xml:space="preserve">de la Asignación Especial para Municipios Ribereños del Río Magdalena </w:t>
      </w:r>
      <w:r w:rsidR="000E4FC5" w:rsidRPr="00654605">
        <w:rPr>
          <w:rFonts w:ascii="Arial" w:hAnsi="Arial" w:cs="Arial"/>
          <w:bCs/>
          <w:sz w:val="22"/>
          <w:szCs w:val="22"/>
          <w:lang w:val="es-ES_tradnl"/>
        </w:rPr>
        <w:t xml:space="preserve">de la vigencia y </w:t>
      </w:r>
      <w:r w:rsidR="00FC52B3">
        <w:rPr>
          <w:rFonts w:ascii="Arial" w:hAnsi="Arial" w:cs="Arial"/>
          <w:bCs/>
          <w:sz w:val="22"/>
          <w:szCs w:val="22"/>
          <w:lang w:val="es-ES_tradnl"/>
        </w:rPr>
        <w:t xml:space="preserve">vigencias </w:t>
      </w:r>
      <w:r w:rsidR="000E4FC5" w:rsidRPr="00654605">
        <w:rPr>
          <w:rFonts w:ascii="Arial" w:hAnsi="Arial" w:cs="Arial"/>
          <w:bCs/>
          <w:sz w:val="22"/>
          <w:szCs w:val="22"/>
          <w:lang w:val="es-ES_tradnl"/>
        </w:rPr>
        <w:t>ant</w:t>
      </w:r>
      <w:r w:rsidR="000E4FC5">
        <w:rPr>
          <w:rFonts w:ascii="Arial" w:hAnsi="Arial" w:cs="Arial"/>
          <w:bCs/>
          <w:sz w:val="22"/>
          <w:szCs w:val="22"/>
          <w:lang w:val="es-ES_tradnl"/>
        </w:rPr>
        <w:t xml:space="preserve">eriores, </w:t>
      </w:r>
      <w:r w:rsidR="000E4FC5" w:rsidRPr="00654605">
        <w:rPr>
          <w:rFonts w:ascii="Arial" w:hAnsi="Arial" w:cs="Arial"/>
          <w:bCs/>
          <w:sz w:val="22"/>
          <w:szCs w:val="22"/>
          <w:lang w:val="es-ES_tradnl"/>
        </w:rPr>
        <w:t xml:space="preserve">se comprometieron en </w:t>
      </w:r>
      <w:r w:rsidR="000E4FC5">
        <w:rPr>
          <w:rFonts w:ascii="Arial" w:hAnsi="Arial" w:cs="Arial"/>
          <w:bCs/>
          <w:sz w:val="22"/>
          <w:szCs w:val="22"/>
          <w:lang w:val="es-ES_tradnl"/>
        </w:rPr>
        <w:t xml:space="preserve">un 100% para </w:t>
      </w:r>
      <w:r w:rsidR="000E4FC5" w:rsidRPr="00654605">
        <w:rPr>
          <w:rFonts w:ascii="Arial" w:hAnsi="Arial" w:cs="Arial"/>
          <w:bCs/>
          <w:sz w:val="22"/>
          <w:szCs w:val="22"/>
          <w:lang w:val="es-ES_tradnl"/>
        </w:rPr>
        <w:t xml:space="preserve">el </w:t>
      </w:r>
      <w:r w:rsidR="000E4FC5">
        <w:rPr>
          <w:rFonts w:ascii="Arial" w:hAnsi="Arial" w:cs="Arial"/>
          <w:bCs/>
          <w:sz w:val="22"/>
          <w:szCs w:val="22"/>
          <w:lang w:val="es-ES_tradnl"/>
        </w:rPr>
        <w:t>M</w:t>
      </w:r>
      <w:r w:rsidR="000E4FC5" w:rsidRPr="00654605">
        <w:rPr>
          <w:rFonts w:ascii="Arial" w:hAnsi="Arial" w:cs="Arial"/>
          <w:bCs/>
          <w:sz w:val="22"/>
          <w:szCs w:val="22"/>
          <w:lang w:val="es-ES_tradnl"/>
        </w:rPr>
        <w:t xml:space="preserve">anejo </w:t>
      </w:r>
      <w:r w:rsidR="000E4FC5">
        <w:rPr>
          <w:rFonts w:ascii="Arial" w:hAnsi="Arial" w:cs="Arial"/>
          <w:bCs/>
          <w:sz w:val="22"/>
          <w:szCs w:val="22"/>
          <w:lang w:val="es-ES_tradnl"/>
        </w:rPr>
        <w:t>A</w:t>
      </w:r>
      <w:r w:rsidR="000E4FC5" w:rsidRPr="00654605">
        <w:rPr>
          <w:rFonts w:ascii="Arial" w:hAnsi="Arial" w:cs="Arial"/>
          <w:bCs/>
          <w:sz w:val="22"/>
          <w:szCs w:val="22"/>
          <w:lang w:val="es-ES_tradnl"/>
        </w:rPr>
        <w:t xml:space="preserve">rtificial de </w:t>
      </w:r>
      <w:r w:rsidR="000E4FC5">
        <w:rPr>
          <w:rFonts w:ascii="Arial" w:hAnsi="Arial" w:cs="Arial"/>
          <w:bCs/>
          <w:sz w:val="22"/>
          <w:szCs w:val="22"/>
          <w:lang w:val="es-ES_tradnl"/>
        </w:rPr>
        <w:t xml:space="preserve">Caudales </w:t>
      </w:r>
      <w:r w:rsidR="002C13D4">
        <w:rPr>
          <w:rFonts w:ascii="Arial" w:hAnsi="Arial" w:cs="Arial"/>
          <w:bCs/>
          <w:sz w:val="22"/>
          <w:szCs w:val="22"/>
          <w:lang w:val="es-ES_tradnl"/>
        </w:rPr>
        <w:t>que incluye la r</w:t>
      </w:r>
      <w:r w:rsidR="000E4FC5" w:rsidRPr="00654605">
        <w:rPr>
          <w:rFonts w:ascii="Arial" w:hAnsi="Arial" w:cs="Arial"/>
          <w:bCs/>
          <w:sz w:val="22"/>
          <w:szCs w:val="22"/>
          <w:lang w:val="es-ES_tradnl"/>
        </w:rPr>
        <w:t>ecuperación de la navegabilidad del río, hidrología, manejo de inundaciones, canal navegable y estiaje)</w:t>
      </w:r>
      <w:r w:rsidR="000E4FC5">
        <w:rPr>
          <w:rFonts w:ascii="Arial" w:hAnsi="Arial" w:cs="Arial"/>
          <w:bCs/>
          <w:sz w:val="22"/>
          <w:szCs w:val="22"/>
          <w:lang w:val="es-ES_tradnl"/>
        </w:rPr>
        <w:t>.</w:t>
      </w:r>
    </w:p>
    <w:p w:rsidR="00FF163E" w:rsidRPr="00693947" w:rsidRDefault="00FF163E" w:rsidP="00C5232F">
      <w:pPr>
        <w:jc w:val="both"/>
        <w:rPr>
          <w:rFonts w:ascii="Arial" w:hAnsi="Arial" w:cs="Arial"/>
          <w:sz w:val="22"/>
          <w:szCs w:val="22"/>
        </w:rPr>
      </w:pPr>
    </w:p>
    <w:p w:rsidR="00693947" w:rsidRPr="00B54CF8" w:rsidRDefault="004A03A7" w:rsidP="00C5232F">
      <w:pPr>
        <w:pStyle w:val="Prrafodelista"/>
        <w:numPr>
          <w:ilvl w:val="0"/>
          <w:numId w:val="3"/>
        </w:numPr>
        <w:jc w:val="both"/>
        <w:rPr>
          <w:rFonts w:ascii="Arial" w:hAnsi="Arial" w:cs="Arial"/>
          <w:sz w:val="22"/>
          <w:szCs w:val="22"/>
        </w:rPr>
      </w:pPr>
      <w:r>
        <w:rPr>
          <w:rFonts w:ascii="Arial" w:hAnsi="Arial" w:cs="Arial"/>
          <w:sz w:val="22"/>
          <w:szCs w:val="22"/>
        </w:rPr>
        <w:t>Cierre fiscal</w:t>
      </w:r>
      <w:r w:rsidR="00693947" w:rsidRPr="00B54CF8">
        <w:rPr>
          <w:rFonts w:ascii="Arial" w:hAnsi="Arial" w:cs="Arial"/>
          <w:sz w:val="22"/>
          <w:szCs w:val="22"/>
        </w:rPr>
        <w:t>:</w:t>
      </w:r>
    </w:p>
    <w:p w:rsidR="00693947" w:rsidRPr="005827B0" w:rsidRDefault="00693947" w:rsidP="005827B0">
      <w:pPr>
        <w:jc w:val="both"/>
        <w:rPr>
          <w:rFonts w:ascii="Arial" w:hAnsi="Arial" w:cs="Arial"/>
          <w:sz w:val="22"/>
          <w:szCs w:val="22"/>
          <w:highlight w:val="yellow"/>
        </w:rPr>
      </w:pPr>
    </w:p>
    <w:p w:rsidR="00F10A8B" w:rsidRDefault="00B657C8" w:rsidP="00F10A8B">
      <w:pPr>
        <w:jc w:val="both"/>
        <w:rPr>
          <w:rFonts w:ascii="Arial" w:hAnsi="Arial" w:cs="Arial"/>
          <w:sz w:val="22"/>
          <w:szCs w:val="22"/>
        </w:rPr>
      </w:pPr>
      <w:r>
        <w:rPr>
          <w:rFonts w:ascii="Arial" w:hAnsi="Arial" w:cs="Arial"/>
          <w:sz w:val="22"/>
          <w:szCs w:val="22"/>
        </w:rPr>
        <w:t>Frente</w:t>
      </w:r>
      <w:r w:rsidR="005277DA">
        <w:rPr>
          <w:rFonts w:ascii="Arial" w:hAnsi="Arial" w:cs="Arial"/>
          <w:sz w:val="22"/>
          <w:szCs w:val="22"/>
        </w:rPr>
        <w:t xml:space="preserve"> a</w:t>
      </w:r>
      <w:r w:rsidR="000B1950">
        <w:rPr>
          <w:rFonts w:ascii="Arial" w:hAnsi="Arial" w:cs="Arial"/>
          <w:sz w:val="22"/>
          <w:szCs w:val="22"/>
        </w:rPr>
        <w:t xml:space="preserve">l cierre </w:t>
      </w:r>
      <w:r w:rsidR="00945FC2">
        <w:rPr>
          <w:rFonts w:ascii="Arial" w:hAnsi="Arial" w:cs="Arial"/>
          <w:sz w:val="22"/>
          <w:szCs w:val="22"/>
        </w:rPr>
        <w:t xml:space="preserve">fiscal </w:t>
      </w:r>
      <w:r w:rsidR="000B1950">
        <w:rPr>
          <w:rFonts w:ascii="Arial" w:hAnsi="Arial" w:cs="Arial"/>
          <w:sz w:val="22"/>
          <w:szCs w:val="22"/>
        </w:rPr>
        <w:t>de</w:t>
      </w:r>
      <w:r w:rsidR="00E663A5">
        <w:rPr>
          <w:rFonts w:ascii="Arial" w:hAnsi="Arial" w:cs="Arial"/>
          <w:sz w:val="22"/>
          <w:szCs w:val="22"/>
        </w:rPr>
        <w:t xml:space="preserve"> la vigencia</w:t>
      </w:r>
      <w:r w:rsidR="000B1950">
        <w:rPr>
          <w:rFonts w:ascii="Arial" w:hAnsi="Arial" w:cs="Arial"/>
          <w:sz w:val="22"/>
          <w:szCs w:val="22"/>
        </w:rPr>
        <w:t xml:space="preserve"> 2018</w:t>
      </w:r>
      <w:r w:rsidR="00F10A8B" w:rsidRPr="00F10A8B">
        <w:rPr>
          <w:rFonts w:ascii="Arial" w:hAnsi="Arial" w:cs="Arial"/>
          <w:sz w:val="22"/>
          <w:szCs w:val="22"/>
        </w:rPr>
        <w:t>,</w:t>
      </w:r>
      <w:r w:rsidR="00FF26DE">
        <w:rPr>
          <w:rFonts w:ascii="Arial" w:hAnsi="Arial" w:cs="Arial"/>
          <w:sz w:val="22"/>
          <w:szCs w:val="22"/>
        </w:rPr>
        <w:t xml:space="preserve"> el Municipio</w:t>
      </w:r>
      <w:r w:rsidR="00007DBC">
        <w:rPr>
          <w:rFonts w:ascii="Arial" w:hAnsi="Arial" w:cs="Arial"/>
          <w:sz w:val="22"/>
          <w:szCs w:val="22"/>
        </w:rPr>
        <w:t xml:space="preserve"> </w:t>
      </w:r>
      <w:r w:rsidR="00F10A8B" w:rsidRPr="00F10A8B">
        <w:rPr>
          <w:rFonts w:ascii="Arial" w:hAnsi="Arial" w:cs="Arial"/>
          <w:sz w:val="22"/>
          <w:szCs w:val="22"/>
        </w:rPr>
        <w:t>arroj</w:t>
      </w:r>
      <w:r w:rsidR="00FF26DE">
        <w:rPr>
          <w:rFonts w:ascii="Arial" w:hAnsi="Arial" w:cs="Arial"/>
          <w:sz w:val="22"/>
          <w:szCs w:val="22"/>
        </w:rPr>
        <w:t>ó</w:t>
      </w:r>
      <w:r w:rsidR="00F10A8B" w:rsidRPr="00F10A8B">
        <w:rPr>
          <w:rFonts w:ascii="Arial" w:hAnsi="Arial" w:cs="Arial"/>
          <w:sz w:val="22"/>
          <w:szCs w:val="22"/>
        </w:rPr>
        <w:t xml:space="preserve"> un resul</w:t>
      </w:r>
      <w:r>
        <w:rPr>
          <w:rFonts w:ascii="Arial" w:hAnsi="Arial" w:cs="Arial"/>
          <w:sz w:val="22"/>
          <w:szCs w:val="22"/>
        </w:rPr>
        <w:t xml:space="preserve">tado presupuestal superavitario para </w:t>
      </w:r>
      <w:r w:rsidR="00706EF2">
        <w:rPr>
          <w:rFonts w:ascii="Arial" w:hAnsi="Arial" w:cs="Arial"/>
          <w:sz w:val="22"/>
          <w:szCs w:val="22"/>
        </w:rPr>
        <w:t>la Asignación de Ribereños</w:t>
      </w:r>
      <w:r>
        <w:rPr>
          <w:rFonts w:ascii="Arial" w:hAnsi="Arial" w:cs="Arial"/>
          <w:sz w:val="22"/>
          <w:szCs w:val="22"/>
        </w:rPr>
        <w:t xml:space="preserve"> </w:t>
      </w:r>
      <w:r w:rsidR="0096309B">
        <w:rPr>
          <w:rFonts w:ascii="Arial" w:hAnsi="Arial" w:cs="Arial"/>
          <w:sz w:val="22"/>
          <w:szCs w:val="22"/>
        </w:rPr>
        <w:t xml:space="preserve">por valor </w:t>
      </w:r>
      <w:r w:rsidR="00F10A8B" w:rsidRPr="00F10A8B">
        <w:rPr>
          <w:rFonts w:ascii="Arial" w:hAnsi="Arial" w:cs="Arial"/>
          <w:sz w:val="22"/>
          <w:szCs w:val="22"/>
        </w:rPr>
        <w:t xml:space="preserve">de </w:t>
      </w:r>
      <w:r w:rsidR="00F10A8B" w:rsidRPr="00F10A8B">
        <w:rPr>
          <w:rFonts w:ascii="Arial" w:hAnsi="Arial" w:cs="Arial"/>
          <w:bCs/>
          <w:sz w:val="22"/>
          <w:szCs w:val="22"/>
          <w:lang w:val="es-ES_tradnl"/>
        </w:rPr>
        <w:t>$</w:t>
      </w:r>
      <w:r w:rsidR="00432771">
        <w:rPr>
          <w:rFonts w:ascii="Arial" w:hAnsi="Arial" w:cs="Arial"/>
          <w:bCs/>
          <w:sz w:val="22"/>
          <w:szCs w:val="22"/>
          <w:lang w:val="es-ES_tradnl"/>
        </w:rPr>
        <w:t>189,</w:t>
      </w:r>
      <w:r w:rsidR="00B02B4C">
        <w:rPr>
          <w:rFonts w:ascii="Arial" w:hAnsi="Arial" w:cs="Arial"/>
          <w:bCs/>
          <w:sz w:val="22"/>
          <w:szCs w:val="22"/>
          <w:lang w:val="es-ES_tradnl"/>
        </w:rPr>
        <w:t>1</w:t>
      </w:r>
      <w:r w:rsidR="00432771">
        <w:rPr>
          <w:rFonts w:ascii="Arial" w:hAnsi="Arial" w:cs="Arial"/>
          <w:bCs/>
          <w:sz w:val="22"/>
          <w:szCs w:val="22"/>
          <w:lang w:val="es-ES_tradnl"/>
        </w:rPr>
        <w:t xml:space="preserve"> </w:t>
      </w:r>
      <w:r w:rsidR="00F10A8B" w:rsidRPr="00F10A8B">
        <w:rPr>
          <w:rFonts w:ascii="Arial" w:hAnsi="Arial" w:cs="Arial"/>
          <w:sz w:val="22"/>
          <w:szCs w:val="22"/>
        </w:rPr>
        <w:t>millones</w:t>
      </w:r>
      <w:r w:rsidR="0096309B">
        <w:rPr>
          <w:rFonts w:ascii="Arial" w:hAnsi="Arial" w:cs="Arial"/>
          <w:sz w:val="22"/>
          <w:szCs w:val="22"/>
        </w:rPr>
        <w:t xml:space="preserve">, </w:t>
      </w:r>
      <w:r w:rsidR="00A33EFF">
        <w:rPr>
          <w:rFonts w:ascii="Arial" w:hAnsi="Arial" w:cs="Arial"/>
          <w:sz w:val="22"/>
          <w:szCs w:val="22"/>
        </w:rPr>
        <w:t xml:space="preserve">configuró </w:t>
      </w:r>
      <w:r w:rsidR="00F10A8B" w:rsidRPr="00F10A8B">
        <w:rPr>
          <w:rFonts w:ascii="Arial" w:hAnsi="Arial" w:cs="Arial"/>
          <w:sz w:val="22"/>
          <w:szCs w:val="22"/>
        </w:rPr>
        <w:t xml:space="preserve">reservas </w:t>
      </w:r>
      <w:r w:rsidR="00A33EFF">
        <w:rPr>
          <w:rFonts w:ascii="Arial" w:hAnsi="Arial" w:cs="Arial"/>
          <w:sz w:val="22"/>
          <w:szCs w:val="22"/>
        </w:rPr>
        <w:t xml:space="preserve">presupuestales </w:t>
      </w:r>
      <w:r w:rsidR="003830DE">
        <w:rPr>
          <w:rFonts w:ascii="Arial" w:hAnsi="Arial" w:cs="Arial"/>
          <w:sz w:val="22"/>
          <w:szCs w:val="22"/>
        </w:rPr>
        <w:t xml:space="preserve">por </w:t>
      </w:r>
      <w:r w:rsidR="00F10A8B" w:rsidRPr="00F10A8B">
        <w:rPr>
          <w:rFonts w:ascii="Arial" w:hAnsi="Arial" w:cs="Arial"/>
          <w:bCs/>
          <w:sz w:val="22"/>
          <w:szCs w:val="22"/>
          <w:lang w:val="es-ES_tradnl"/>
        </w:rPr>
        <w:t>$</w:t>
      </w:r>
      <w:r w:rsidR="0096309B" w:rsidRPr="0096309B">
        <w:rPr>
          <w:rFonts w:ascii="Arial" w:hAnsi="Arial" w:cs="Arial"/>
          <w:bCs/>
          <w:sz w:val="22"/>
          <w:szCs w:val="22"/>
          <w:lang w:val="es-ES_tradnl"/>
        </w:rPr>
        <w:t>6,2</w:t>
      </w:r>
      <w:r w:rsidR="0096309B">
        <w:rPr>
          <w:rFonts w:ascii="Arial" w:hAnsi="Arial" w:cs="Arial"/>
          <w:bCs/>
          <w:sz w:val="22"/>
          <w:szCs w:val="22"/>
          <w:lang w:val="es-ES_tradnl"/>
        </w:rPr>
        <w:t xml:space="preserve"> </w:t>
      </w:r>
      <w:r w:rsidR="0096309B">
        <w:rPr>
          <w:rFonts w:ascii="Arial" w:hAnsi="Arial" w:cs="Arial"/>
          <w:sz w:val="22"/>
          <w:szCs w:val="22"/>
        </w:rPr>
        <w:t xml:space="preserve">millones y </w:t>
      </w:r>
      <w:r w:rsidR="00A33EFF">
        <w:rPr>
          <w:rFonts w:ascii="Arial" w:hAnsi="Arial" w:cs="Arial"/>
          <w:sz w:val="22"/>
          <w:szCs w:val="22"/>
        </w:rPr>
        <w:t xml:space="preserve">obtuvo un </w:t>
      </w:r>
      <w:r w:rsidR="00F10A8B" w:rsidRPr="00F10A8B">
        <w:rPr>
          <w:rFonts w:ascii="Arial" w:hAnsi="Arial" w:cs="Arial"/>
          <w:sz w:val="22"/>
          <w:szCs w:val="22"/>
        </w:rPr>
        <w:t xml:space="preserve">disponible en caja y bancos </w:t>
      </w:r>
      <w:r w:rsidR="005375F6">
        <w:rPr>
          <w:rFonts w:ascii="Arial" w:hAnsi="Arial" w:cs="Arial"/>
          <w:sz w:val="22"/>
          <w:szCs w:val="22"/>
        </w:rPr>
        <w:t xml:space="preserve">por </w:t>
      </w:r>
      <w:r w:rsidR="00A33EFF">
        <w:rPr>
          <w:rFonts w:ascii="Arial" w:hAnsi="Arial" w:cs="Arial"/>
          <w:sz w:val="22"/>
          <w:szCs w:val="22"/>
        </w:rPr>
        <w:t xml:space="preserve">un </w:t>
      </w:r>
      <w:r w:rsidR="005375F6">
        <w:rPr>
          <w:rFonts w:ascii="Arial" w:hAnsi="Arial" w:cs="Arial"/>
          <w:sz w:val="22"/>
          <w:szCs w:val="22"/>
        </w:rPr>
        <w:t xml:space="preserve">valor de </w:t>
      </w:r>
      <w:r w:rsidR="00F10A8B" w:rsidRPr="00F10A8B">
        <w:rPr>
          <w:rFonts w:ascii="Arial" w:hAnsi="Arial" w:cs="Arial"/>
          <w:bCs/>
          <w:sz w:val="22"/>
          <w:szCs w:val="22"/>
          <w:lang w:val="es-ES_tradnl"/>
        </w:rPr>
        <w:t>$</w:t>
      </w:r>
      <w:r w:rsidR="0096309B">
        <w:rPr>
          <w:rFonts w:ascii="Arial" w:hAnsi="Arial" w:cs="Arial"/>
          <w:bCs/>
          <w:sz w:val="22"/>
          <w:szCs w:val="22"/>
          <w:lang w:val="es-ES_tradnl"/>
        </w:rPr>
        <w:t>189,</w:t>
      </w:r>
      <w:r w:rsidR="007138AC">
        <w:rPr>
          <w:rFonts w:ascii="Arial" w:hAnsi="Arial" w:cs="Arial"/>
          <w:bCs/>
          <w:sz w:val="22"/>
          <w:szCs w:val="22"/>
          <w:lang w:val="es-ES_tradnl"/>
        </w:rPr>
        <w:t>1</w:t>
      </w:r>
      <w:r w:rsidR="0096309B">
        <w:rPr>
          <w:rFonts w:ascii="Arial" w:hAnsi="Arial" w:cs="Arial"/>
          <w:bCs/>
          <w:sz w:val="22"/>
          <w:szCs w:val="22"/>
          <w:lang w:val="es-ES_tradnl"/>
        </w:rPr>
        <w:t xml:space="preserve"> </w:t>
      </w:r>
      <w:r w:rsidR="00F10A8B" w:rsidRPr="00F10A8B">
        <w:rPr>
          <w:rFonts w:ascii="Arial" w:hAnsi="Arial" w:cs="Arial"/>
          <w:sz w:val="22"/>
          <w:szCs w:val="22"/>
        </w:rPr>
        <w:t>millones</w:t>
      </w:r>
      <w:r w:rsidR="00A33EFF">
        <w:rPr>
          <w:rFonts w:ascii="Arial" w:hAnsi="Arial" w:cs="Arial"/>
          <w:sz w:val="22"/>
          <w:szCs w:val="22"/>
        </w:rPr>
        <w:t>.</w:t>
      </w:r>
      <w:r w:rsidR="0096309B">
        <w:rPr>
          <w:rFonts w:ascii="Arial" w:hAnsi="Arial" w:cs="Arial"/>
          <w:sz w:val="22"/>
          <w:szCs w:val="22"/>
        </w:rPr>
        <w:t xml:space="preserve"> </w:t>
      </w:r>
      <w:r w:rsidR="00A33EFF">
        <w:rPr>
          <w:rFonts w:ascii="Arial" w:hAnsi="Arial" w:cs="Arial"/>
          <w:sz w:val="22"/>
          <w:szCs w:val="22"/>
        </w:rPr>
        <w:t>P</w:t>
      </w:r>
      <w:r w:rsidR="0096309B">
        <w:rPr>
          <w:rFonts w:ascii="Arial" w:hAnsi="Arial" w:cs="Arial"/>
          <w:sz w:val="22"/>
          <w:szCs w:val="22"/>
        </w:rPr>
        <w:t xml:space="preserve">ara </w:t>
      </w:r>
      <w:r w:rsidR="00A33EFF">
        <w:rPr>
          <w:rFonts w:ascii="Arial" w:hAnsi="Arial" w:cs="Arial"/>
          <w:sz w:val="22"/>
          <w:szCs w:val="22"/>
        </w:rPr>
        <w:t>l</w:t>
      </w:r>
      <w:r w:rsidR="0096309B">
        <w:rPr>
          <w:rFonts w:ascii="Arial" w:hAnsi="Arial" w:cs="Arial"/>
          <w:sz w:val="22"/>
          <w:szCs w:val="22"/>
        </w:rPr>
        <w:t xml:space="preserve">a vigencia </w:t>
      </w:r>
      <w:r w:rsidR="00F85121">
        <w:rPr>
          <w:rFonts w:ascii="Arial" w:hAnsi="Arial" w:cs="Arial"/>
          <w:sz w:val="22"/>
          <w:szCs w:val="22"/>
        </w:rPr>
        <w:t>no se config</w:t>
      </w:r>
      <w:r w:rsidR="00A33EFF">
        <w:rPr>
          <w:rFonts w:ascii="Arial" w:hAnsi="Arial" w:cs="Arial"/>
          <w:sz w:val="22"/>
          <w:szCs w:val="22"/>
        </w:rPr>
        <w:t xml:space="preserve">uraron cuentas por pagar con cargo a recursos de </w:t>
      </w:r>
      <w:r w:rsidR="0005766B">
        <w:rPr>
          <w:rFonts w:ascii="Arial" w:hAnsi="Arial" w:cs="Arial"/>
          <w:sz w:val="22"/>
          <w:szCs w:val="22"/>
        </w:rPr>
        <w:t>la Asignación</w:t>
      </w:r>
      <w:r w:rsidR="00A33EFF">
        <w:rPr>
          <w:rFonts w:ascii="Arial" w:hAnsi="Arial" w:cs="Arial"/>
          <w:sz w:val="22"/>
          <w:szCs w:val="22"/>
        </w:rPr>
        <w:t>.</w:t>
      </w:r>
      <w:r w:rsidR="0005766B">
        <w:rPr>
          <w:rFonts w:ascii="Arial" w:hAnsi="Arial" w:cs="Arial"/>
          <w:sz w:val="22"/>
          <w:szCs w:val="22"/>
        </w:rPr>
        <w:t xml:space="preserve"> </w:t>
      </w:r>
      <w:r w:rsidR="00F10A8B" w:rsidRPr="000B70D1">
        <w:rPr>
          <w:rFonts w:ascii="Arial" w:hAnsi="Arial" w:cs="Arial"/>
          <w:sz w:val="22"/>
          <w:szCs w:val="22"/>
          <w:lang w:val="es-ES_tradnl"/>
        </w:rPr>
        <w:t xml:space="preserve">Al comparar la </w:t>
      </w:r>
      <w:r w:rsidR="00F10A8B" w:rsidRPr="004A2829">
        <w:rPr>
          <w:rFonts w:ascii="Arial" w:hAnsi="Arial" w:cs="Arial"/>
          <w:sz w:val="22"/>
          <w:szCs w:val="22"/>
          <w:lang w:val="es-ES_tradnl"/>
        </w:rPr>
        <w:t xml:space="preserve">información </w:t>
      </w:r>
      <w:r w:rsidR="0056547C" w:rsidRPr="00CC1A78">
        <w:rPr>
          <w:rFonts w:ascii="Arial" w:hAnsi="Arial" w:cs="Arial"/>
          <w:sz w:val="22"/>
          <w:szCs w:val="22"/>
          <w:lang w:val="es-ES_tradnl"/>
        </w:rPr>
        <w:t>presupuestal</w:t>
      </w:r>
      <w:r w:rsidR="0056547C" w:rsidRPr="004A2829">
        <w:rPr>
          <w:rFonts w:ascii="Arial" w:hAnsi="Arial" w:cs="Arial"/>
          <w:sz w:val="22"/>
          <w:szCs w:val="22"/>
          <w:lang w:val="es-ES_tradnl"/>
        </w:rPr>
        <w:t xml:space="preserve"> contra la </w:t>
      </w:r>
      <w:r w:rsidR="00F10A8B" w:rsidRPr="004A2829">
        <w:rPr>
          <w:rFonts w:ascii="Arial" w:hAnsi="Arial" w:cs="Arial"/>
          <w:sz w:val="22"/>
          <w:szCs w:val="22"/>
          <w:lang w:val="es-ES_tradnl"/>
        </w:rPr>
        <w:t xml:space="preserve">de </w:t>
      </w:r>
      <w:r w:rsidR="00F10A8B" w:rsidRPr="004A2829">
        <w:rPr>
          <w:rFonts w:ascii="Arial" w:hAnsi="Arial" w:cs="Arial"/>
          <w:sz w:val="22"/>
          <w:szCs w:val="22"/>
        </w:rPr>
        <w:t>tesorería</w:t>
      </w:r>
      <w:r w:rsidR="00F10A8B" w:rsidRPr="00CC1A78">
        <w:rPr>
          <w:rFonts w:ascii="Arial" w:hAnsi="Arial" w:cs="Arial"/>
          <w:sz w:val="22"/>
          <w:szCs w:val="22"/>
          <w:lang w:val="es-ES_tradnl"/>
        </w:rPr>
        <w:t xml:space="preserve">, </w:t>
      </w:r>
      <w:r w:rsidR="00F10A8B" w:rsidRPr="00CC1A78">
        <w:rPr>
          <w:rFonts w:ascii="Arial" w:hAnsi="Arial" w:cs="Arial"/>
          <w:sz w:val="22"/>
          <w:szCs w:val="22"/>
        </w:rPr>
        <w:t xml:space="preserve">se encontró que ésta es inconsistente </w:t>
      </w:r>
      <w:r w:rsidR="00F10A8B" w:rsidRPr="00CC1A78">
        <w:rPr>
          <w:rFonts w:ascii="Arial" w:hAnsi="Arial" w:cs="Arial"/>
          <w:sz w:val="22"/>
          <w:szCs w:val="22"/>
          <w:lang w:val="es-ES_tradnl"/>
        </w:rPr>
        <w:t>entre sí</w:t>
      </w:r>
      <w:r w:rsidR="00EA3874" w:rsidRPr="00CC1A78">
        <w:rPr>
          <w:rFonts w:ascii="Arial" w:hAnsi="Arial" w:cs="Arial"/>
          <w:sz w:val="22"/>
          <w:szCs w:val="22"/>
          <w:lang w:val="es-ES_tradnl"/>
        </w:rPr>
        <w:t xml:space="preserve"> (ver </w:t>
      </w:r>
      <w:r w:rsidR="008C1C5D">
        <w:rPr>
          <w:rFonts w:ascii="Arial" w:hAnsi="Arial" w:cs="Arial"/>
          <w:sz w:val="22"/>
          <w:szCs w:val="22"/>
          <w:lang w:val="es-ES_tradnl"/>
        </w:rPr>
        <w:t>t</w:t>
      </w:r>
      <w:r w:rsidR="00EA3874" w:rsidRPr="00CC1A78">
        <w:rPr>
          <w:rFonts w:ascii="Arial" w:hAnsi="Arial" w:cs="Arial"/>
          <w:sz w:val="22"/>
          <w:szCs w:val="22"/>
          <w:lang w:val="es-ES_tradnl"/>
        </w:rPr>
        <w:t>abla 3)</w:t>
      </w:r>
      <w:r w:rsidR="00F10A8B" w:rsidRPr="00CC1A78">
        <w:rPr>
          <w:rFonts w:ascii="Arial" w:hAnsi="Arial" w:cs="Arial"/>
          <w:sz w:val="22"/>
          <w:szCs w:val="22"/>
          <w:lang w:val="es-ES_tradnl"/>
        </w:rPr>
        <w:t>.</w:t>
      </w:r>
      <w:r w:rsidR="00F10A8B" w:rsidRPr="00CC1A78">
        <w:rPr>
          <w:rFonts w:ascii="Arial" w:hAnsi="Arial" w:cs="Arial"/>
          <w:sz w:val="22"/>
          <w:szCs w:val="22"/>
        </w:rPr>
        <w:t xml:space="preserve"> </w:t>
      </w:r>
      <w:r w:rsidR="00AE3A0A">
        <w:rPr>
          <w:rFonts w:ascii="Arial" w:hAnsi="Arial" w:cs="Arial"/>
          <w:sz w:val="22"/>
          <w:szCs w:val="22"/>
        </w:rPr>
        <w:t>Según</w:t>
      </w:r>
      <w:r w:rsidR="00483478" w:rsidRPr="00CC1A78">
        <w:rPr>
          <w:rFonts w:ascii="Arial" w:hAnsi="Arial" w:cs="Arial"/>
          <w:sz w:val="22"/>
          <w:szCs w:val="22"/>
        </w:rPr>
        <w:t xml:space="preserve"> </w:t>
      </w:r>
      <w:r w:rsidR="00C05488">
        <w:rPr>
          <w:rFonts w:ascii="Arial" w:hAnsi="Arial" w:cs="Arial"/>
          <w:sz w:val="22"/>
          <w:szCs w:val="22"/>
        </w:rPr>
        <w:t>el resultado</w:t>
      </w:r>
      <w:r w:rsidR="00C05488" w:rsidRPr="00CC1A78">
        <w:rPr>
          <w:rFonts w:ascii="Arial" w:hAnsi="Arial" w:cs="Arial"/>
          <w:sz w:val="22"/>
          <w:szCs w:val="22"/>
        </w:rPr>
        <w:t xml:space="preserve"> presupuestal</w:t>
      </w:r>
      <w:r w:rsidR="00C05488">
        <w:rPr>
          <w:rFonts w:ascii="Arial" w:hAnsi="Arial" w:cs="Arial"/>
          <w:sz w:val="22"/>
          <w:szCs w:val="22"/>
        </w:rPr>
        <w:t xml:space="preserve">, </w:t>
      </w:r>
      <w:r w:rsidR="00AD0B42">
        <w:rPr>
          <w:rFonts w:ascii="Arial" w:hAnsi="Arial" w:cs="Arial"/>
          <w:sz w:val="22"/>
          <w:szCs w:val="22"/>
        </w:rPr>
        <w:t xml:space="preserve">existe una diferencia </w:t>
      </w:r>
      <w:r w:rsidR="00A33EFF">
        <w:rPr>
          <w:rFonts w:ascii="Arial" w:hAnsi="Arial" w:cs="Arial"/>
          <w:sz w:val="22"/>
          <w:szCs w:val="22"/>
        </w:rPr>
        <w:t>entre</w:t>
      </w:r>
      <w:r w:rsidR="00AD0B42">
        <w:rPr>
          <w:rFonts w:ascii="Arial" w:hAnsi="Arial" w:cs="Arial"/>
          <w:sz w:val="22"/>
          <w:szCs w:val="22"/>
        </w:rPr>
        <w:t xml:space="preserve"> </w:t>
      </w:r>
      <w:r w:rsidR="00483478">
        <w:rPr>
          <w:rFonts w:ascii="Arial" w:hAnsi="Arial" w:cs="Arial"/>
          <w:sz w:val="22"/>
          <w:szCs w:val="22"/>
        </w:rPr>
        <w:t>l</w:t>
      </w:r>
      <w:r w:rsidR="00F10A8B" w:rsidRPr="00CC1A78">
        <w:rPr>
          <w:rFonts w:ascii="Arial" w:hAnsi="Arial" w:cs="Arial"/>
          <w:sz w:val="22"/>
          <w:szCs w:val="22"/>
        </w:rPr>
        <w:t xml:space="preserve">os valores de </w:t>
      </w:r>
      <w:r w:rsidR="00354158" w:rsidRPr="00CC1A78">
        <w:rPr>
          <w:rFonts w:ascii="Arial" w:hAnsi="Arial" w:cs="Arial"/>
          <w:sz w:val="22"/>
          <w:szCs w:val="22"/>
        </w:rPr>
        <w:t>ingresos</w:t>
      </w:r>
      <w:r w:rsidR="00B10F66">
        <w:rPr>
          <w:rFonts w:ascii="Arial" w:hAnsi="Arial" w:cs="Arial"/>
          <w:sz w:val="22"/>
          <w:szCs w:val="22"/>
        </w:rPr>
        <w:t xml:space="preserve">, </w:t>
      </w:r>
      <w:r w:rsidR="00354158" w:rsidRPr="00CC1A78">
        <w:rPr>
          <w:rFonts w:ascii="Arial" w:hAnsi="Arial" w:cs="Arial"/>
          <w:sz w:val="22"/>
          <w:szCs w:val="22"/>
        </w:rPr>
        <w:t>pagos</w:t>
      </w:r>
      <w:r w:rsidR="00B10F66">
        <w:rPr>
          <w:rFonts w:ascii="Arial" w:hAnsi="Arial" w:cs="Arial"/>
          <w:sz w:val="22"/>
          <w:szCs w:val="22"/>
        </w:rPr>
        <w:t xml:space="preserve"> y </w:t>
      </w:r>
      <w:r w:rsidR="00B10F66" w:rsidRPr="00CC1A78">
        <w:rPr>
          <w:rFonts w:ascii="Arial" w:hAnsi="Arial" w:cs="Arial"/>
          <w:sz w:val="22"/>
          <w:szCs w:val="22"/>
        </w:rPr>
        <w:t>saldo disponible</w:t>
      </w:r>
      <w:r w:rsidR="00354158" w:rsidRPr="00CC1A78">
        <w:rPr>
          <w:rFonts w:ascii="Arial" w:hAnsi="Arial" w:cs="Arial"/>
          <w:sz w:val="22"/>
          <w:szCs w:val="22"/>
        </w:rPr>
        <w:t xml:space="preserve"> </w:t>
      </w:r>
      <w:r w:rsidR="00B10F66">
        <w:rPr>
          <w:rFonts w:ascii="Arial" w:hAnsi="Arial" w:cs="Arial"/>
          <w:sz w:val="22"/>
          <w:szCs w:val="22"/>
        </w:rPr>
        <w:t>d</w:t>
      </w:r>
      <w:r w:rsidR="00B10F66" w:rsidRPr="00CC1A78">
        <w:rPr>
          <w:rFonts w:ascii="Arial" w:hAnsi="Arial" w:cs="Arial"/>
          <w:sz w:val="22"/>
          <w:szCs w:val="22"/>
        </w:rPr>
        <w:t>el ejercicio</w:t>
      </w:r>
      <w:r w:rsidR="00B10F66" w:rsidRPr="000E01E6">
        <w:rPr>
          <w:rFonts w:ascii="Arial" w:hAnsi="Arial" w:cs="Arial"/>
          <w:sz w:val="22"/>
          <w:szCs w:val="22"/>
        </w:rPr>
        <w:t xml:space="preserve"> </w:t>
      </w:r>
      <w:r w:rsidR="00B10F66">
        <w:rPr>
          <w:rFonts w:ascii="Arial" w:hAnsi="Arial" w:cs="Arial"/>
          <w:sz w:val="22"/>
          <w:szCs w:val="22"/>
        </w:rPr>
        <w:t xml:space="preserve">tesoral </w:t>
      </w:r>
      <w:r w:rsidR="008C5917">
        <w:rPr>
          <w:rFonts w:ascii="Arial" w:hAnsi="Arial" w:cs="Arial"/>
          <w:sz w:val="22"/>
          <w:szCs w:val="22"/>
        </w:rPr>
        <w:t>en</w:t>
      </w:r>
      <w:r w:rsidR="007455C1">
        <w:rPr>
          <w:rFonts w:ascii="Arial" w:hAnsi="Arial" w:cs="Arial"/>
          <w:sz w:val="22"/>
          <w:szCs w:val="22"/>
        </w:rPr>
        <w:t xml:space="preserve"> </w:t>
      </w:r>
      <w:r w:rsidR="00B10F66">
        <w:rPr>
          <w:rFonts w:ascii="Arial" w:hAnsi="Arial" w:cs="Arial"/>
          <w:sz w:val="22"/>
          <w:szCs w:val="22"/>
        </w:rPr>
        <w:t xml:space="preserve"> $</w:t>
      </w:r>
      <w:r w:rsidR="00A3466B">
        <w:rPr>
          <w:rFonts w:ascii="Arial" w:hAnsi="Arial" w:cs="Arial"/>
          <w:sz w:val="22"/>
          <w:szCs w:val="22"/>
        </w:rPr>
        <w:t>87,5</w:t>
      </w:r>
      <w:r w:rsidR="007B1289">
        <w:rPr>
          <w:rFonts w:ascii="Arial" w:hAnsi="Arial" w:cs="Arial"/>
          <w:sz w:val="22"/>
          <w:szCs w:val="22"/>
        </w:rPr>
        <w:t xml:space="preserve"> millones</w:t>
      </w:r>
      <w:r w:rsidR="00A3466B">
        <w:rPr>
          <w:rFonts w:ascii="Arial" w:hAnsi="Arial" w:cs="Arial"/>
          <w:sz w:val="22"/>
          <w:szCs w:val="22"/>
        </w:rPr>
        <w:t xml:space="preserve">, </w:t>
      </w:r>
      <w:r w:rsidR="007455C1">
        <w:rPr>
          <w:rFonts w:ascii="Arial" w:hAnsi="Arial" w:cs="Arial"/>
          <w:sz w:val="22"/>
          <w:szCs w:val="22"/>
        </w:rPr>
        <w:t xml:space="preserve">en </w:t>
      </w:r>
      <w:r w:rsidR="00A3466B">
        <w:rPr>
          <w:rFonts w:ascii="Arial" w:hAnsi="Arial" w:cs="Arial"/>
          <w:sz w:val="22"/>
          <w:szCs w:val="22"/>
        </w:rPr>
        <w:t xml:space="preserve">$1 y </w:t>
      </w:r>
      <w:r w:rsidR="007455C1">
        <w:rPr>
          <w:rFonts w:ascii="Arial" w:hAnsi="Arial" w:cs="Arial"/>
          <w:sz w:val="22"/>
          <w:szCs w:val="22"/>
        </w:rPr>
        <w:t xml:space="preserve">en </w:t>
      </w:r>
      <w:r w:rsidR="00A3466B">
        <w:rPr>
          <w:rFonts w:ascii="Arial" w:hAnsi="Arial" w:cs="Arial"/>
          <w:sz w:val="22"/>
          <w:szCs w:val="22"/>
        </w:rPr>
        <w:t>$88,5 millones respectivamente</w:t>
      </w:r>
      <w:r w:rsidR="00F10A8B" w:rsidRPr="00CC1A78">
        <w:rPr>
          <w:rFonts w:ascii="Arial" w:hAnsi="Arial" w:cs="Arial"/>
          <w:sz w:val="22"/>
          <w:szCs w:val="22"/>
        </w:rPr>
        <w:t>.</w:t>
      </w:r>
      <w:r w:rsidR="00F23B8E">
        <w:rPr>
          <w:rFonts w:ascii="Arial" w:hAnsi="Arial" w:cs="Arial"/>
          <w:sz w:val="22"/>
          <w:szCs w:val="22"/>
        </w:rPr>
        <w:t xml:space="preserve"> Adicional</w:t>
      </w:r>
      <w:r w:rsidR="00A33EFF">
        <w:rPr>
          <w:rFonts w:ascii="Arial" w:hAnsi="Arial" w:cs="Arial"/>
          <w:sz w:val="22"/>
          <w:szCs w:val="22"/>
        </w:rPr>
        <w:t>mente</w:t>
      </w:r>
      <w:r w:rsidR="00F23B8E">
        <w:rPr>
          <w:rFonts w:ascii="Arial" w:hAnsi="Arial" w:cs="Arial"/>
          <w:sz w:val="22"/>
          <w:szCs w:val="22"/>
        </w:rPr>
        <w:t xml:space="preserve">, se comparó el saldo disponible del resultado presupuestal con el saldo final del extracto bancario de la </w:t>
      </w:r>
      <w:r w:rsidR="00184EB3">
        <w:rPr>
          <w:rFonts w:ascii="Arial" w:hAnsi="Arial" w:cs="Arial"/>
          <w:sz w:val="22"/>
          <w:szCs w:val="22"/>
        </w:rPr>
        <w:t>C</w:t>
      </w:r>
      <w:r w:rsidR="00F23B8E">
        <w:rPr>
          <w:rFonts w:ascii="Arial" w:hAnsi="Arial" w:cs="Arial"/>
          <w:sz w:val="22"/>
          <w:szCs w:val="22"/>
        </w:rPr>
        <w:t xml:space="preserve">uenta </w:t>
      </w:r>
      <w:r w:rsidR="00184EB3">
        <w:rPr>
          <w:rFonts w:ascii="Arial" w:hAnsi="Arial" w:cs="Arial"/>
          <w:sz w:val="22"/>
          <w:szCs w:val="22"/>
        </w:rPr>
        <w:t>Maestra</w:t>
      </w:r>
      <w:r w:rsidR="00F23B8E">
        <w:rPr>
          <w:rFonts w:ascii="Arial" w:hAnsi="Arial" w:cs="Arial"/>
          <w:sz w:val="22"/>
          <w:szCs w:val="22"/>
        </w:rPr>
        <w:t xml:space="preserve"> de </w:t>
      </w:r>
      <w:r w:rsidR="005513F6">
        <w:rPr>
          <w:rFonts w:ascii="Arial" w:hAnsi="Arial" w:cs="Arial"/>
          <w:sz w:val="22"/>
          <w:szCs w:val="22"/>
        </w:rPr>
        <w:t>R</w:t>
      </w:r>
      <w:r w:rsidR="00A33EFF">
        <w:rPr>
          <w:rFonts w:ascii="Arial" w:hAnsi="Arial" w:cs="Arial"/>
          <w:sz w:val="22"/>
          <w:szCs w:val="22"/>
        </w:rPr>
        <w:t>ibereños</w:t>
      </w:r>
      <w:r w:rsidR="00F23B8E">
        <w:rPr>
          <w:rFonts w:ascii="Arial" w:hAnsi="Arial" w:cs="Arial"/>
          <w:sz w:val="22"/>
          <w:szCs w:val="22"/>
        </w:rPr>
        <w:t xml:space="preserve"> No. </w:t>
      </w:r>
      <w:r w:rsidR="00F23B8E" w:rsidRPr="00814542">
        <w:rPr>
          <w:rFonts w:ascii="Arial" w:hAnsi="Arial" w:cs="Arial"/>
          <w:sz w:val="22"/>
          <w:szCs w:val="22"/>
        </w:rPr>
        <w:t>001307290200250183</w:t>
      </w:r>
      <w:r w:rsidR="00F23B8E">
        <w:rPr>
          <w:rFonts w:ascii="Arial" w:hAnsi="Arial" w:cs="Arial"/>
          <w:sz w:val="22"/>
          <w:szCs w:val="22"/>
        </w:rPr>
        <w:t xml:space="preserve"> a 31 de diciembre de 2018, e</w:t>
      </w:r>
      <w:r w:rsidR="00A33EFF">
        <w:rPr>
          <w:rFonts w:ascii="Arial" w:hAnsi="Arial" w:cs="Arial"/>
          <w:sz w:val="22"/>
          <w:szCs w:val="22"/>
        </w:rPr>
        <w:t>l cual</w:t>
      </w:r>
      <w:r w:rsidR="00F23B8E">
        <w:rPr>
          <w:rFonts w:ascii="Arial" w:hAnsi="Arial" w:cs="Arial"/>
          <w:sz w:val="22"/>
          <w:szCs w:val="22"/>
        </w:rPr>
        <w:t xml:space="preserve"> difiere en $88,5 millones.</w:t>
      </w:r>
    </w:p>
    <w:p w:rsidR="00A33EFF" w:rsidRDefault="00A33EFF" w:rsidP="00F10A8B">
      <w:pPr>
        <w:jc w:val="both"/>
        <w:rPr>
          <w:rFonts w:ascii="Arial" w:hAnsi="Arial" w:cs="Arial"/>
          <w:sz w:val="22"/>
          <w:szCs w:val="22"/>
        </w:rPr>
      </w:pPr>
    </w:p>
    <w:p w:rsidR="00A33EFF" w:rsidRPr="00CC1A78" w:rsidRDefault="00A33EFF" w:rsidP="00F10A8B">
      <w:pPr>
        <w:jc w:val="both"/>
        <w:rPr>
          <w:rFonts w:ascii="Arial" w:hAnsi="Arial" w:cs="Arial"/>
          <w:sz w:val="22"/>
          <w:szCs w:val="22"/>
        </w:rPr>
      </w:pPr>
      <w:r>
        <w:rPr>
          <w:rFonts w:ascii="Arial" w:hAnsi="Arial" w:cs="Arial"/>
          <w:sz w:val="22"/>
          <w:szCs w:val="22"/>
        </w:rPr>
        <w:t xml:space="preserve">No fue posible constatar las reservas presupuestales por valor de </w:t>
      </w:r>
      <w:r w:rsidRPr="00F10A8B">
        <w:rPr>
          <w:rFonts w:ascii="Arial" w:hAnsi="Arial" w:cs="Arial"/>
          <w:sz w:val="22"/>
          <w:szCs w:val="22"/>
        </w:rPr>
        <w:t>$</w:t>
      </w:r>
      <w:r>
        <w:rPr>
          <w:rFonts w:ascii="Arial" w:hAnsi="Arial" w:cs="Arial"/>
          <w:sz w:val="22"/>
          <w:szCs w:val="22"/>
        </w:rPr>
        <w:t>6,2 millones según el resultado presupuestal de</w:t>
      </w:r>
      <w:r w:rsidRPr="00F10A8B">
        <w:rPr>
          <w:rFonts w:ascii="Arial" w:hAnsi="Arial" w:cs="Arial"/>
          <w:sz w:val="22"/>
          <w:szCs w:val="22"/>
        </w:rPr>
        <w:t xml:space="preserve"> </w:t>
      </w:r>
      <w:r>
        <w:rPr>
          <w:rFonts w:ascii="Arial" w:hAnsi="Arial" w:cs="Arial"/>
          <w:sz w:val="22"/>
          <w:szCs w:val="22"/>
        </w:rPr>
        <w:t xml:space="preserve">la vigencia 2018 con el </w:t>
      </w:r>
      <w:r w:rsidRPr="00F10A8B">
        <w:rPr>
          <w:rFonts w:ascii="Arial" w:hAnsi="Arial" w:cs="Arial"/>
          <w:sz w:val="22"/>
          <w:szCs w:val="22"/>
        </w:rPr>
        <w:t xml:space="preserve">acto administrativo </w:t>
      </w:r>
      <w:r>
        <w:rPr>
          <w:rFonts w:ascii="Arial" w:hAnsi="Arial" w:cs="Arial"/>
          <w:sz w:val="22"/>
          <w:szCs w:val="22"/>
        </w:rPr>
        <w:t>municipal por el cual se debieron constituir las reservas para la Asignación de Ribereños, debido a que el acto administrativo no fue remitido a esta Dirección como se reiteró en lo corrido de la vigencia 2020 en el marco del seguimiento del Plan de Desempeño.</w:t>
      </w:r>
    </w:p>
    <w:p w:rsidR="00F10A8B" w:rsidRDefault="00F10A8B" w:rsidP="00F10A8B">
      <w:pPr>
        <w:jc w:val="both"/>
        <w:rPr>
          <w:rFonts w:ascii="Arial" w:hAnsi="Arial" w:cs="Arial"/>
          <w:sz w:val="22"/>
          <w:szCs w:val="22"/>
        </w:rPr>
      </w:pPr>
    </w:p>
    <w:p w:rsidR="004A03A7" w:rsidRDefault="00716E27" w:rsidP="00716E27">
      <w:pPr>
        <w:pStyle w:val="Sinespaciado"/>
        <w:jc w:val="center"/>
        <w:rPr>
          <w:rFonts w:ascii="Arial" w:hAnsi="Arial" w:cs="Arial"/>
          <w:b/>
          <w:sz w:val="20"/>
        </w:rPr>
      </w:pPr>
      <w:r w:rsidRPr="00103F37">
        <w:rPr>
          <w:rFonts w:ascii="Arial" w:hAnsi="Arial" w:cs="Arial"/>
          <w:b/>
          <w:sz w:val="20"/>
        </w:rPr>
        <w:t xml:space="preserve">Tabla </w:t>
      </w:r>
      <w:r w:rsidR="00345E45">
        <w:rPr>
          <w:rFonts w:ascii="Arial" w:hAnsi="Arial" w:cs="Arial"/>
          <w:b/>
          <w:sz w:val="20"/>
        </w:rPr>
        <w:t>3</w:t>
      </w:r>
      <w:r>
        <w:rPr>
          <w:rFonts w:ascii="Arial" w:hAnsi="Arial" w:cs="Arial"/>
          <w:b/>
          <w:sz w:val="20"/>
        </w:rPr>
        <w:t xml:space="preserve">. </w:t>
      </w:r>
      <w:r w:rsidR="00345E45">
        <w:rPr>
          <w:rFonts w:ascii="Arial" w:hAnsi="Arial" w:cs="Arial"/>
          <w:b/>
          <w:sz w:val="20"/>
        </w:rPr>
        <w:t xml:space="preserve">Cierre </w:t>
      </w:r>
      <w:r w:rsidR="004A03A7">
        <w:rPr>
          <w:rFonts w:ascii="Arial" w:hAnsi="Arial" w:cs="Arial"/>
          <w:b/>
          <w:sz w:val="20"/>
        </w:rPr>
        <w:t xml:space="preserve">Fiscal </w:t>
      </w:r>
      <w:r w:rsidRPr="00103F37">
        <w:rPr>
          <w:rFonts w:ascii="Arial" w:hAnsi="Arial" w:cs="Arial"/>
          <w:b/>
          <w:sz w:val="20"/>
        </w:rPr>
        <w:t>vigencia 201</w:t>
      </w:r>
      <w:r>
        <w:rPr>
          <w:rFonts w:ascii="Arial" w:hAnsi="Arial" w:cs="Arial"/>
          <w:b/>
          <w:sz w:val="20"/>
        </w:rPr>
        <w:t>8</w:t>
      </w:r>
      <w:r w:rsidR="004A03A7">
        <w:rPr>
          <w:rFonts w:ascii="Arial" w:hAnsi="Arial" w:cs="Arial"/>
          <w:b/>
          <w:sz w:val="20"/>
        </w:rPr>
        <w:t>. Presupuestal</w:t>
      </w:r>
      <w:r w:rsidR="004D3FDF" w:rsidRPr="004D3FDF">
        <w:rPr>
          <w:rFonts w:ascii="Arial" w:hAnsi="Arial" w:cs="Arial"/>
          <w:b/>
          <w:sz w:val="20"/>
        </w:rPr>
        <w:t xml:space="preserve"> </w:t>
      </w:r>
      <w:r w:rsidR="004D3FDF">
        <w:rPr>
          <w:rFonts w:ascii="Arial" w:hAnsi="Arial" w:cs="Arial"/>
          <w:b/>
          <w:sz w:val="20"/>
        </w:rPr>
        <w:t>Vs. Tesorería</w:t>
      </w:r>
    </w:p>
    <w:p w:rsidR="00716E27" w:rsidRPr="00716E27" w:rsidRDefault="00716E27" w:rsidP="00716E27">
      <w:pPr>
        <w:pStyle w:val="Sinespaciado"/>
        <w:spacing w:after="120"/>
        <w:jc w:val="center"/>
        <w:rPr>
          <w:rFonts w:ascii="Arial" w:hAnsi="Arial" w:cs="Arial"/>
          <w:bCs/>
          <w:lang w:val="es-ES_tradnl"/>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p>
    <w:tbl>
      <w:tblPr>
        <w:tblStyle w:val="Tabladecuadrcula6concolores-nfasis1"/>
        <w:tblW w:w="7508" w:type="dxa"/>
        <w:jc w:val="center"/>
        <w:tblLook w:val="04A0" w:firstRow="1" w:lastRow="0" w:firstColumn="1" w:lastColumn="0" w:noHBand="0" w:noVBand="1"/>
      </w:tblPr>
      <w:tblGrid>
        <w:gridCol w:w="3013"/>
        <w:gridCol w:w="1635"/>
        <w:gridCol w:w="1500"/>
        <w:gridCol w:w="1360"/>
      </w:tblGrid>
      <w:tr w:rsidR="00927958" w:rsidRPr="00716E27" w:rsidTr="003554F9">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hideMark/>
          </w:tcPr>
          <w:p w:rsidR="00927958" w:rsidRPr="00716E27" w:rsidRDefault="00927958" w:rsidP="00286A1A">
            <w:pPr>
              <w:rPr>
                <w:rFonts w:ascii="Arial" w:eastAsia="Times New Roman" w:hAnsi="Arial" w:cs="Arial"/>
                <w:b w:val="0"/>
                <w:bCs w:val="0"/>
                <w:color w:val="000000"/>
                <w:sz w:val="16"/>
                <w:szCs w:val="16"/>
                <w:lang w:val="es-CO" w:eastAsia="es-CO"/>
              </w:rPr>
            </w:pPr>
            <w:r w:rsidRPr="00716E27">
              <w:rPr>
                <w:rFonts w:ascii="Arial" w:eastAsia="Times New Roman" w:hAnsi="Arial" w:cs="Arial"/>
                <w:color w:val="000000"/>
                <w:sz w:val="16"/>
                <w:szCs w:val="16"/>
                <w:lang w:val="es-CO" w:eastAsia="es-CO"/>
              </w:rPr>
              <w:lastRenderedPageBreak/>
              <w:t>Info</w:t>
            </w:r>
            <w:r>
              <w:rPr>
                <w:rFonts w:ascii="Arial" w:eastAsia="Times New Roman" w:hAnsi="Arial" w:cs="Arial"/>
                <w:color w:val="000000"/>
                <w:sz w:val="16"/>
                <w:szCs w:val="16"/>
                <w:lang w:val="es-CO" w:eastAsia="es-CO"/>
              </w:rPr>
              <w:t>rmación Cierre Fiscal</w:t>
            </w:r>
          </w:p>
        </w:tc>
        <w:tc>
          <w:tcPr>
            <w:tcW w:w="1635" w:type="dxa"/>
            <w:vAlign w:val="center"/>
          </w:tcPr>
          <w:p w:rsidR="00927958" w:rsidRPr="00716E27" w:rsidRDefault="00927958" w:rsidP="0061294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Presupuestal</w:t>
            </w:r>
          </w:p>
        </w:tc>
        <w:tc>
          <w:tcPr>
            <w:tcW w:w="1500" w:type="dxa"/>
          </w:tcPr>
          <w:p w:rsidR="00927958" w:rsidRDefault="00927958" w:rsidP="00F2610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Tesorería (Bancos)</w:t>
            </w:r>
          </w:p>
        </w:tc>
        <w:tc>
          <w:tcPr>
            <w:tcW w:w="1360" w:type="dxa"/>
            <w:vAlign w:val="center"/>
          </w:tcPr>
          <w:p w:rsidR="00927958" w:rsidRDefault="00927958" w:rsidP="003866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Diferencia</w:t>
            </w:r>
          </w:p>
        </w:tc>
      </w:tr>
      <w:tr w:rsidR="00927958" w:rsidRPr="00716E27" w:rsidTr="003554F9">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hideMark/>
          </w:tcPr>
          <w:p w:rsidR="00927958" w:rsidRPr="00716E27" w:rsidRDefault="00927958" w:rsidP="00EB5E33">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1. Ingresos (Recaudo)</w:t>
            </w:r>
          </w:p>
        </w:tc>
        <w:tc>
          <w:tcPr>
            <w:tcW w:w="1635" w:type="dxa"/>
            <w:noWrap/>
            <w:vAlign w:val="center"/>
            <w:hideMark/>
          </w:tcPr>
          <w:p w:rsidR="00927958" w:rsidRPr="00716E27" w:rsidRDefault="00927958"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s-CO" w:eastAsia="es-CO"/>
              </w:rPr>
            </w:pPr>
            <w:r w:rsidRPr="00716E27">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617.</w:t>
            </w:r>
            <w:r w:rsidRPr="005A1218">
              <w:rPr>
                <w:rFonts w:ascii="Arial" w:eastAsia="Times New Roman" w:hAnsi="Arial" w:cs="Arial"/>
                <w:color w:val="000000"/>
                <w:sz w:val="16"/>
                <w:szCs w:val="16"/>
                <w:lang w:val="es-CO" w:eastAsia="es-CO"/>
              </w:rPr>
              <w:t>567</w:t>
            </w:r>
            <w:r>
              <w:rPr>
                <w:rFonts w:ascii="Arial" w:eastAsia="Times New Roman" w:hAnsi="Arial" w:cs="Arial"/>
                <w:color w:val="000000"/>
                <w:sz w:val="16"/>
                <w:szCs w:val="16"/>
                <w:lang w:val="es-CO" w:eastAsia="es-CO"/>
              </w:rPr>
              <w:t>.</w:t>
            </w:r>
            <w:r w:rsidRPr="005A1218">
              <w:rPr>
                <w:rFonts w:ascii="Arial" w:eastAsia="Times New Roman" w:hAnsi="Arial" w:cs="Arial"/>
                <w:color w:val="000000"/>
                <w:sz w:val="16"/>
                <w:szCs w:val="16"/>
                <w:lang w:val="es-CO" w:eastAsia="es-CO"/>
              </w:rPr>
              <w:t>392</w:t>
            </w:r>
          </w:p>
        </w:tc>
        <w:tc>
          <w:tcPr>
            <w:tcW w:w="1500" w:type="dxa"/>
            <w:vAlign w:val="center"/>
          </w:tcPr>
          <w:p w:rsidR="00927958" w:rsidRPr="00751E30" w:rsidRDefault="00927958"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 xml:space="preserve">$   </w:t>
            </w:r>
            <w:r w:rsidRPr="00927958">
              <w:rPr>
                <w:rFonts w:ascii="Arial" w:eastAsia="Times New Roman" w:hAnsi="Arial" w:cs="Arial"/>
                <w:bCs/>
                <w:color w:val="000000"/>
                <w:sz w:val="16"/>
                <w:szCs w:val="16"/>
                <w:lang w:val="es-CO" w:eastAsia="es-CO"/>
              </w:rPr>
              <w:t>705</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042</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04</w:t>
            </w:r>
            <w:r>
              <w:rPr>
                <w:rFonts w:ascii="Arial" w:eastAsia="Times New Roman" w:hAnsi="Arial" w:cs="Arial"/>
                <w:bCs/>
                <w:color w:val="000000"/>
                <w:sz w:val="16"/>
                <w:szCs w:val="16"/>
                <w:lang w:val="es-CO" w:eastAsia="es-CO"/>
              </w:rPr>
              <w:t>8</w:t>
            </w:r>
          </w:p>
        </w:tc>
        <w:tc>
          <w:tcPr>
            <w:tcW w:w="1360" w:type="dxa"/>
            <w:vAlign w:val="center"/>
          </w:tcPr>
          <w:p w:rsidR="00927958" w:rsidRPr="000F6BE5" w:rsidRDefault="00927958"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sidRPr="00751E30">
              <w:rPr>
                <w:rFonts w:ascii="Arial" w:eastAsia="Times New Roman" w:hAnsi="Arial" w:cs="Arial"/>
                <w:bCs/>
                <w:color w:val="000000"/>
                <w:sz w:val="16"/>
                <w:szCs w:val="16"/>
                <w:lang w:val="es-CO" w:eastAsia="es-CO"/>
              </w:rPr>
              <w:t xml:space="preserve">-$ </w:t>
            </w:r>
            <w:r>
              <w:rPr>
                <w:rFonts w:ascii="Arial" w:eastAsia="Times New Roman" w:hAnsi="Arial" w:cs="Arial"/>
                <w:bCs/>
                <w:color w:val="000000"/>
                <w:sz w:val="16"/>
                <w:szCs w:val="16"/>
                <w:lang w:val="es-CO" w:eastAsia="es-CO"/>
              </w:rPr>
              <w:t xml:space="preserve">  87.474.</w:t>
            </w:r>
            <w:r w:rsidRPr="00927958">
              <w:rPr>
                <w:rFonts w:ascii="Arial" w:eastAsia="Times New Roman" w:hAnsi="Arial" w:cs="Arial"/>
                <w:bCs/>
                <w:color w:val="000000"/>
                <w:sz w:val="16"/>
                <w:szCs w:val="16"/>
                <w:lang w:val="es-CO" w:eastAsia="es-CO"/>
              </w:rPr>
              <w:t>656</w:t>
            </w:r>
          </w:p>
        </w:tc>
      </w:tr>
      <w:tr w:rsidR="00927958" w:rsidRPr="00716E27" w:rsidTr="003554F9">
        <w:trPr>
          <w:trHeight w:val="275"/>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hideMark/>
          </w:tcPr>
          <w:p w:rsidR="00927958" w:rsidRPr="00716E27" w:rsidRDefault="00927958" w:rsidP="00EB5E33">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2. Gastos (Compromisos)</w:t>
            </w:r>
          </w:p>
        </w:tc>
        <w:tc>
          <w:tcPr>
            <w:tcW w:w="1635" w:type="dxa"/>
            <w:noWrap/>
            <w:vAlign w:val="center"/>
            <w:hideMark/>
          </w:tcPr>
          <w:p w:rsidR="00927958" w:rsidRPr="00716E27" w:rsidRDefault="00927958" w:rsidP="00EB5E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716E27">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AF2570">
              <w:rPr>
                <w:rFonts w:ascii="Arial" w:eastAsia="Times New Roman" w:hAnsi="Arial" w:cs="Arial"/>
                <w:color w:val="000000"/>
                <w:sz w:val="16"/>
                <w:szCs w:val="16"/>
                <w:lang w:val="es-CO" w:eastAsia="es-CO"/>
              </w:rPr>
              <w:t>434.745.561</w:t>
            </w:r>
          </w:p>
        </w:tc>
        <w:tc>
          <w:tcPr>
            <w:tcW w:w="1500" w:type="dxa"/>
            <w:vAlign w:val="center"/>
          </w:tcPr>
          <w:p w:rsidR="00927958" w:rsidRDefault="00A75E74" w:rsidP="00EB5E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c>
          <w:tcPr>
            <w:tcW w:w="1360" w:type="dxa"/>
            <w:vAlign w:val="center"/>
          </w:tcPr>
          <w:p w:rsidR="00927958" w:rsidRDefault="00927958" w:rsidP="00EB5E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r>
      <w:tr w:rsidR="00927958" w:rsidRPr="00716E27" w:rsidTr="003554F9">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hideMark/>
          </w:tcPr>
          <w:p w:rsidR="00927958" w:rsidRPr="00716E27" w:rsidRDefault="00927958" w:rsidP="00EB5E33">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 xml:space="preserve">3. </w:t>
            </w:r>
            <w:r>
              <w:rPr>
                <w:rFonts w:ascii="Arial" w:eastAsia="Times New Roman" w:hAnsi="Arial" w:cs="Arial"/>
                <w:b w:val="0"/>
                <w:color w:val="000000"/>
                <w:sz w:val="16"/>
                <w:szCs w:val="16"/>
                <w:lang w:val="es-CO" w:eastAsia="es-CO"/>
              </w:rPr>
              <w:t>Gastos (</w:t>
            </w:r>
            <w:r w:rsidRPr="00441D74">
              <w:rPr>
                <w:rFonts w:ascii="Arial" w:eastAsia="Times New Roman" w:hAnsi="Arial" w:cs="Arial"/>
                <w:b w:val="0"/>
                <w:color w:val="000000"/>
                <w:sz w:val="16"/>
                <w:szCs w:val="16"/>
                <w:lang w:val="es-CO" w:eastAsia="es-CO"/>
              </w:rPr>
              <w:t>Obligaciones)</w:t>
            </w:r>
          </w:p>
        </w:tc>
        <w:tc>
          <w:tcPr>
            <w:tcW w:w="1635" w:type="dxa"/>
            <w:noWrap/>
            <w:vAlign w:val="center"/>
            <w:hideMark/>
          </w:tcPr>
          <w:p w:rsidR="00927958" w:rsidRPr="00716E27" w:rsidRDefault="00927958"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s-CO" w:eastAsia="es-CO"/>
              </w:rPr>
            </w:pPr>
            <w:r w:rsidRPr="00716E27">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r w:rsidRPr="00AF2570">
              <w:rPr>
                <w:rFonts w:ascii="Arial" w:eastAsia="Times New Roman" w:hAnsi="Arial" w:cs="Arial"/>
                <w:color w:val="000000"/>
                <w:sz w:val="16"/>
                <w:szCs w:val="16"/>
                <w:lang w:val="es-CO" w:eastAsia="es-CO"/>
              </w:rPr>
              <w:t>428.516.100</w:t>
            </w:r>
          </w:p>
        </w:tc>
        <w:tc>
          <w:tcPr>
            <w:tcW w:w="1500" w:type="dxa"/>
            <w:vAlign w:val="center"/>
          </w:tcPr>
          <w:p w:rsidR="00927958" w:rsidRDefault="00A75E74"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c>
          <w:tcPr>
            <w:tcW w:w="1360" w:type="dxa"/>
            <w:vAlign w:val="center"/>
          </w:tcPr>
          <w:p w:rsidR="00927958" w:rsidRPr="000F6BE5" w:rsidRDefault="00927958"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r>
      <w:tr w:rsidR="00927958" w:rsidRPr="00716E27" w:rsidTr="003554F9">
        <w:trPr>
          <w:trHeight w:val="283"/>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tcPr>
          <w:p w:rsidR="00927958" w:rsidRPr="00716E27" w:rsidRDefault="00927958" w:rsidP="00EB5E33">
            <w:pPr>
              <w:spacing w:before="30" w:line="276" w:lineRule="auto"/>
              <w:rPr>
                <w:rFonts w:ascii="Arial" w:eastAsia="Times New Roman" w:hAnsi="Arial" w:cs="Arial"/>
                <w:color w:val="000000"/>
                <w:sz w:val="16"/>
                <w:szCs w:val="16"/>
                <w:lang w:val="es-CO" w:eastAsia="es-CO"/>
              </w:rPr>
            </w:pPr>
            <w:r w:rsidRPr="00441D74">
              <w:rPr>
                <w:rFonts w:ascii="Arial" w:eastAsia="Times New Roman" w:hAnsi="Arial" w:cs="Arial"/>
                <w:b w:val="0"/>
                <w:color w:val="000000"/>
                <w:sz w:val="16"/>
                <w:szCs w:val="16"/>
                <w:lang w:val="es-CO" w:eastAsia="es-CO"/>
              </w:rPr>
              <w:t>4.</w:t>
            </w:r>
            <w:r>
              <w:rPr>
                <w:rFonts w:ascii="Arial" w:eastAsia="Times New Roman" w:hAnsi="Arial" w:cs="Arial"/>
                <w:color w:val="000000"/>
                <w:sz w:val="16"/>
                <w:szCs w:val="16"/>
                <w:lang w:val="es-CO" w:eastAsia="es-CO"/>
              </w:rPr>
              <w:t xml:space="preserve"> </w:t>
            </w:r>
            <w:r w:rsidRPr="00716E27">
              <w:rPr>
                <w:rFonts w:ascii="Arial" w:eastAsia="Times New Roman" w:hAnsi="Arial" w:cs="Arial"/>
                <w:b w:val="0"/>
                <w:color w:val="000000"/>
                <w:sz w:val="16"/>
                <w:szCs w:val="16"/>
                <w:lang w:val="es-CO" w:eastAsia="es-CO"/>
              </w:rPr>
              <w:t>Pagos</w:t>
            </w:r>
          </w:p>
        </w:tc>
        <w:tc>
          <w:tcPr>
            <w:tcW w:w="1635" w:type="dxa"/>
            <w:noWrap/>
            <w:vAlign w:val="center"/>
          </w:tcPr>
          <w:p w:rsidR="00927958" w:rsidRPr="00CC6CD3" w:rsidRDefault="00927958" w:rsidP="00EB5E33">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CC6CD3">
              <w:rPr>
                <w:rFonts w:ascii="Arial" w:eastAsia="Times New Roman" w:hAnsi="Arial" w:cs="Arial"/>
                <w:color w:val="000000"/>
                <w:sz w:val="16"/>
                <w:szCs w:val="16"/>
                <w:lang w:val="es-CO" w:eastAsia="es-CO"/>
              </w:rPr>
              <w:t>$   428.516.100</w:t>
            </w:r>
          </w:p>
        </w:tc>
        <w:tc>
          <w:tcPr>
            <w:tcW w:w="1500" w:type="dxa"/>
            <w:vAlign w:val="center"/>
          </w:tcPr>
          <w:p w:rsidR="00927958" w:rsidRPr="00751E30" w:rsidRDefault="00927958" w:rsidP="00EB5E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sidRPr="00927958">
              <w:rPr>
                <w:rFonts w:ascii="Arial" w:eastAsia="Times New Roman" w:hAnsi="Arial" w:cs="Arial"/>
                <w:bCs/>
                <w:color w:val="000000"/>
                <w:sz w:val="16"/>
                <w:szCs w:val="16"/>
                <w:lang w:val="es-CO" w:eastAsia="es-CO"/>
              </w:rPr>
              <w:t xml:space="preserve">$ </w:t>
            </w:r>
            <w:r>
              <w:rPr>
                <w:rFonts w:ascii="Arial" w:eastAsia="Times New Roman" w:hAnsi="Arial" w:cs="Arial"/>
                <w:bCs/>
                <w:color w:val="000000"/>
                <w:sz w:val="16"/>
                <w:szCs w:val="16"/>
                <w:lang w:val="es-CO" w:eastAsia="es-CO"/>
              </w:rPr>
              <w:t xml:space="preserve">  </w:t>
            </w:r>
            <w:r w:rsidRPr="00927958">
              <w:rPr>
                <w:rFonts w:ascii="Arial" w:eastAsia="Times New Roman" w:hAnsi="Arial" w:cs="Arial"/>
                <w:bCs/>
                <w:color w:val="000000"/>
                <w:sz w:val="16"/>
                <w:szCs w:val="16"/>
                <w:lang w:val="es-CO" w:eastAsia="es-CO"/>
              </w:rPr>
              <w:t>427</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469</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987</w:t>
            </w:r>
          </w:p>
        </w:tc>
        <w:tc>
          <w:tcPr>
            <w:tcW w:w="1360" w:type="dxa"/>
            <w:vAlign w:val="center"/>
          </w:tcPr>
          <w:p w:rsidR="00927958" w:rsidRPr="000F6BE5" w:rsidRDefault="00927958" w:rsidP="00EB5E3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    1.046.</w:t>
            </w:r>
            <w:r w:rsidRPr="00927958">
              <w:rPr>
                <w:rFonts w:ascii="Arial" w:eastAsia="Times New Roman" w:hAnsi="Arial" w:cs="Arial"/>
                <w:bCs/>
                <w:color w:val="000000"/>
                <w:sz w:val="16"/>
                <w:szCs w:val="16"/>
                <w:lang w:val="es-CO" w:eastAsia="es-CO"/>
              </w:rPr>
              <w:t>113</w:t>
            </w:r>
          </w:p>
        </w:tc>
      </w:tr>
      <w:tr w:rsidR="00927958" w:rsidRPr="00716E27" w:rsidTr="003554F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hideMark/>
          </w:tcPr>
          <w:p w:rsidR="00927958" w:rsidRPr="00716E27" w:rsidRDefault="00927958" w:rsidP="00EB5E33">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Superávit o Déficit </w:t>
            </w:r>
            <w:r w:rsidRPr="00716E27">
              <w:rPr>
                <w:rFonts w:ascii="Arial" w:eastAsia="Times New Roman" w:hAnsi="Arial" w:cs="Arial"/>
                <w:color w:val="000000"/>
                <w:sz w:val="16"/>
                <w:szCs w:val="16"/>
                <w:lang w:val="es-CO" w:eastAsia="es-CO"/>
              </w:rPr>
              <w:t>(1) - (2)</w:t>
            </w:r>
          </w:p>
        </w:tc>
        <w:tc>
          <w:tcPr>
            <w:tcW w:w="1635" w:type="dxa"/>
            <w:noWrap/>
            <w:vAlign w:val="center"/>
            <w:hideMark/>
          </w:tcPr>
          <w:p w:rsidR="00927958" w:rsidRPr="00716E27" w:rsidRDefault="00927958" w:rsidP="00EB5E33">
            <w:pPr>
              <w:spacing w:before="3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s-CO" w:eastAsia="es-CO"/>
              </w:rPr>
            </w:pPr>
            <w:r w:rsidRPr="006667C8">
              <w:rPr>
                <w:rFonts w:ascii="Arial" w:eastAsia="Times New Roman" w:hAnsi="Arial" w:cs="Arial"/>
                <w:b/>
                <w:color w:val="000000"/>
                <w:sz w:val="16"/>
                <w:szCs w:val="16"/>
                <w:lang w:val="es-CO" w:eastAsia="es-CO"/>
              </w:rPr>
              <w:t>$   182.821.831</w:t>
            </w:r>
          </w:p>
        </w:tc>
        <w:tc>
          <w:tcPr>
            <w:tcW w:w="1500" w:type="dxa"/>
            <w:vAlign w:val="center"/>
          </w:tcPr>
          <w:p w:rsidR="00927958" w:rsidRDefault="00A75E74"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c>
          <w:tcPr>
            <w:tcW w:w="1360" w:type="dxa"/>
            <w:vAlign w:val="center"/>
          </w:tcPr>
          <w:p w:rsidR="00927958" w:rsidRDefault="00A75E74" w:rsidP="00EB5E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6"/>
                <w:szCs w:val="16"/>
                <w:lang w:val="es-CO" w:eastAsia="es-CO"/>
              </w:rPr>
            </w:pPr>
            <w:r>
              <w:rPr>
                <w:rFonts w:ascii="Arial" w:eastAsia="Times New Roman" w:hAnsi="Arial" w:cs="Arial"/>
                <w:bCs/>
                <w:color w:val="000000"/>
                <w:sz w:val="16"/>
                <w:szCs w:val="16"/>
                <w:lang w:val="es-CO" w:eastAsia="es-CO"/>
              </w:rPr>
              <w:t>-</w:t>
            </w:r>
          </w:p>
        </w:tc>
      </w:tr>
      <w:tr w:rsidR="00927958" w:rsidRPr="00716E27" w:rsidTr="003554F9">
        <w:trPr>
          <w:trHeight w:val="257"/>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tcPr>
          <w:p w:rsidR="00927958" w:rsidRDefault="00927958" w:rsidP="00EB5E33">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Reservas (2) – (3)</w:t>
            </w:r>
          </w:p>
        </w:tc>
        <w:tc>
          <w:tcPr>
            <w:tcW w:w="1635" w:type="dxa"/>
            <w:noWrap/>
            <w:vAlign w:val="center"/>
          </w:tcPr>
          <w:p w:rsidR="00927958" w:rsidRPr="004D23FC" w:rsidRDefault="00927958" w:rsidP="00EB5E33">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E53F92">
              <w:rPr>
                <w:rFonts w:ascii="Arial" w:eastAsia="Times New Roman" w:hAnsi="Arial" w:cs="Arial"/>
                <w:b/>
                <w:color w:val="000000"/>
                <w:sz w:val="16"/>
                <w:szCs w:val="16"/>
                <w:lang w:val="es-CO" w:eastAsia="es-CO"/>
              </w:rPr>
              <w:t xml:space="preserve">$ </w:t>
            </w:r>
            <w:r>
              <w:rPr>
                <w:rFonts w:ascii="Arial" w:eastAsia="Times New Roman" w:hAnsi="Arial" w:cs="Arial"/>
                <w:b/>
                <w:color w:val="000000"/>
                <w:sz w:val="16"/>
                <w:szCs w:val="16"/>
                <w:lang w:val="es-CO" w:eastAsia="es-CO"/>
              </w:rPr>
              <w:t xml:space="preserve">      </w:t>
            </w:r>
            <w:r w:rsidRPr="00E53F92">
              <w:rPr>
                <w:rFonts w:ascii="Arial" w:eastAsia="Times New Roman" w:hAnsi="Arial" w:cs="Arial"/>
                <w:b/>
                <w:color w:val="000000"/>
                <w:sz w:val="16"/>
                <w:szCs w:val="16"/>
                <w:lang w:val="es-CO" w:eastAsia="es-CO"/>
              </w:rPr>
              <w:t>6</w:t>
            </w:r>
            <w:r>
              <w:rPr>
                <w:rFonts w:ascii="Arial" w:eastAsia="Times New Roman" w:hAnsi="Arial" w:cs="Arial"/>
                <w:b/>
                <w:color w:val="000000"/>
                <w:sz w:val="16"/>
                <w:szCs w:val="16"/>
                <w:lang w:val="es-CO" w:eastAsia="es-CO"/>
              </w:rPr>
              <w:t>.</w:t>
            </w:r>
            <w:r w:rsidRPr="00E53F92">
              <w:rPr>
                <w:rFonts w:ascii="Arial" w:eastAsia="Times New Roman" w:hAnsi="Arial" w:cs="Arial"/>
                <w:b/>
                <w:color w:val="000000"/>
                <w:sz w:val="16"/>
                <w:szCs w:val="16"/>
                <w:lang w:val="es-CO" w:eastAsia="es-CO"/>
              </w:rPr>
              <w:t>229</w:t>
            </w:r>
            <w:r>
              <w:rPr>
                <w:rFonts w:ascii="Arial" w:eastAsia="Times New Roman" w:hAnsi="Arial" w:cs="Arial"/>
                <w:b/>
                <w:color w:val="000000"/>
                <w:sz w:val="16"/>
                <w:szCs w:val="16"/>
                <w:lang w:val="es-CO" w:eastAsia="es-CO"/>
              </w:rPr>
              <w:t>.</w:t>
            </w:r>
            <w:r w:rsidRPr="00E53F92">
              <w:rPr>
                <w:rFonts w:ascii="Arial" w:eastAsia="Times New Roman" w:hAnsi="Arial" w:cs="Arial"/>
                <w:b/>
                <w:color w:val="000000"/>
                <w:sz w:val="16"/>
                <w:szCs w:val="16"/>
                <w:lang w:val="es-CO" w:eastAsia="es-CO"/>
              </w:rPr>
              <w:t>461</w:t>
            </w:r>
          </w:p>
        </w:tc>
        <w:tc>
          <w:tcPr>
            <w:tcW w:w="1500" w:type="dxa"/>
            <w:vAlign w:val="center"/>
          </w:tcPr>
          <w:p w:rsidR="00927958" w:rsidRPr="004D23FC" w:rsidRDefault="00A75E74" w:rsidP="00EB5E3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c>
          <w:tcPr>
            <w:tcW w:w="1360" w:type="dxa"/>
            <w:vAlign w:val="center"/>
          </w:tcPr>
          <w:p w:rsidR="00927958" w:rsidRPr="004D23FC" w:rsidRDefault="00A75E74" w:rsidP="00EB5E3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r>
      <w:tr w:rsidR="00927958" w:rsidRPr="00716E27" w:rsidTr="003554F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tcPr>
          <w:p w:rsidR="00927958" w:rsidRDefault="00927958" w:rsidP="00EB5E33">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Cuentas por pagar (3) – (4)</w:t>
            </w:r>
          </w:p>
        </w:tc>
        <w:tc>
          <w:tcPr>
            <w:tcW w:w="1635" w:type="dxa"/>
            <w:noWrap/>
            <w:vAlign w:val="center"/>
          </w:tcPr>
          <w:p w:rsidR="00927958" w:rsidRPr="004D23FC" w:rsidRDefault="00927958" w:rsidP="00EB5E33">
            <w:pPr>
              <w:spacing w:before="3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0</w:t>
            </w:r>
          </w:p>
        </w:tc>
        <w:tc>
          <w:tcPr>
            <w:tcW w:w="1500" w:type="dxa"/>
            <w:vAlign w:val="center"/>
          </w:tcPr>
          <w:p w:rsidR="00927958" w:rsidRPr="004D23FC" w:rsidRDefault="00A75E74" w:rsidP="00EB5E3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p>
        </w:tc>
        <w:tc>
          <w:tcPr>
            <w:tcW w:w="1360" w:type="dxa"/>
            <w:vAlign w:val="center"/>
          </w:tcPr>
          <w:p w:rsidR="00927958" w:rsidRPr="004D23FC" w:rsidRDefault="00A75E74" w:rsidP="00EB5E3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p>
        </w:tc>
      </w:tr>
      <w:tr w:rsidR="00927958" w:rsidRPr="00716E27" w:rsidTr="003554F9">
        <w:trPr>
          <w:trHeight w:val="257"/>
          <w:jc w:val="center"/>
        </w:trPr>
        <w:tc>
          <w:tcPr>
            <w:cnfStyle w:val="001000000000" w:firstRow="0" w:lastRow="0" w:firstColumn="1" w:lastColumn="0" w:oddVBand="0" w:evenVBand="0" w:oddHBand="0" w:evenHBand="0" w:firstRowFirstColumn="0" w:firstRowLastColumn="0" w:lastRowFirstColumn="0" w:lastRowLastColumn="0"/>
            <w:tcW w:w="3013" w:type="dxa"/>
            <w:noWrap/>
            <w:vAlign w:val="center"/>
          </w:tcPr>
          <w:p w:rsidR="00927958" w:rsidRPr="00716E27" w:rsidRDefault="00927958" w:rsidP="00EB5E33">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Saldo disponible (1) - (4</w:t>
            </w:r>
            <w:r w:rsidRPr="00716E27">
              <w:rPr>
                <w:rFonts w:ascii="Arial" w:eastAsia="Times New Roman" w:hAnsi="Arial" w:cs="Arial"/>
                <w:color w:val="000000"/>
                <w:sz w:val="16"/>
                <w:szCs w:val="16"/>
                <w:lang w:val="es-CO" w:eastAsia="es-CO"/>
              </w:rPr>
              <w:t>)</w:t>
            </w:r>
          </w:p>
        </w:tc>
        <w:tc>
          <w:tcPr>
            <w:tcW w:w="1635" w:type="dxa"/>
            <w:noWrap/>
            <w:vAlign w:val="center"/>
          </w:tcPr>
          <w:p w:rsidR="00927958" w:rsidRPr="004D23FC" w:rsidRDefault="00927958" w:rsidP="00EB5E33">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6667C8">
              <w:rPr>
                <w:rFonts w:ascii="Arial" w:eastAsia="Times New Roman" w:hAnsi="Arial" w:cs="Arial"/>
                <w:b/>
                <w:color w:val="000000"/>
                <w:sz w:val="16"/>
                <w:szCs w:val="16"/>
                <w:lang w:val="es-CO" w:eastAsia="es-CO"/>
              </w:rPr>
              <w:t>$   189.051.292</w:t>
            </w:r>
          </w:p>
        </w:tc>
        <w:tc>
          <w:tcPr>
            <w:tcW w:w="1500" w:type="dxa"/>
            <w:vAlign w:val="center"/>
          </w:tcPr>
          <w:p w:rsidR="00927958" w:rsidRPr="00751E30" w:rsidRDefault="00927958" w:rsidP="00EB5E3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sidRPr="00927958">
              <w:rPr>
                <w:rFonts w:ascii="Arial" w:eastAsia="Times New Roman" w:hAnsi="Arial" w:cs="Arial"/>
                <w:bCs/>
                <w:color w:val="000000"/>
                <w:sz w:val="16"/>
                <w:szCs w:val="16"/>
                <w:lang w:val="es-CO" w:eastAsia="es-CO"/>
              </w:rPr>
              <w:t>$</w:t>
            </w:r>
            <w:r>
              <w:rPr>
                <w:rFonts w:ascii="Arial" w:eastAsia="Times New Roman" w:hAnsi="Arial" w:cs="Arial"/>
                <w:bCs/>
                <w:color w:val="000000"/>
                <w:sz w:val="16"/>
                <w:szCs w:val="16"/>
                <w:lang w:val="es-CO" w:eastAsia="es-CO"/>
              </w:rPr>
              <w:t xml:space="preserve">   277.</w:t>
            </w:r>
            <w:r w:rsidRPr="00927958">
              <w:rPr>
                <w:rFonts w:ascii="Arial" w:eastAsia="Times New Roman" w:hAnsi="Arial" w:cs="Arial"/>
                <w:bCs/>
                <w:color w:val="000000"/>
                <w:sz w:val="16"/>
                <w:szCs w:val="16"/>
                <w:lang w:val="es-CO" w:eastAsia="es-CO"/>
              </w:rPr>
              <w:t>572</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061</w:t>
            </w:r>
          </w:p>
        </w:tc>
        <w:tc>
          <w:tcPr>
            <w:tcW w:w="1360" w:type="dxa"/>
            <w:vAlign w:val="center"/>
          </w:tcPr>
          <w:p w:rsidR="00927958" w:rsidRPr="000F6BE5" w:rsidRDefault="00927958" w:rsidP="00EB5E3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CO" w:eastAsia="es-CO"/>
              </w:rPr>
            </w:pPr>
            <w:r w:rsidRPr="00927958">
              <w:rPr>
                <w:rFonts w:ascii="Arial" w:eastAsia="Times New Roman" w:hAnsi="Arial" w:cs="Arial"/>
                <w:bCs/>
                <w:color w:val="000000"/>
                <w:sz w:val="16"/>
                <w:szCs w:val="16"/>
                <w:lang w:val="es-CO" w:eastAsia="es-CO"/>
              </w:rPr>
              <w:t>-$</w:t>
            </w:r>
            <w:r>
              <w:rPr>
                <w:rFonts w:ascii="Arial" w:eastAsia="Times New Roman" w:hAnsi="Arial" w:cs="Arial"/>
                <w:bCs/>
                <w:color w:val="000000"/>
                <w:sz w:val="16"/>
                <w:szCs w:val="16"/>
                <w:lang w:val="es-CO" w:eastAsia="es-CO"/>
              </w:rPr>
              <w:t xml:space="preserve">   88.</w:t>
            </w:r>
            <w:r w:rsidRPr="00927958">
              <w:rPr>
                <w:rFonts w:ascii="Arial" w:eastAsia="Times New Roman" w:hAnsi="Arial" w:cs="Arial"/>
                <w:bCs/>
                <w:color w:val="000000"/>
                <w:sz w:val="16"/>
                <w:szCs w:val="16"/>
                <w:lang w:val="es-CO" w:eastAsia="es-CO"/>
              </w:rPr>
              <w:t>520</w:t>
            </w:r>
            <w:r>
              <w:rPr>
                <w:rFonts w:ascii="Arial" w:eastAsia="Times New Roman" w:hAnsi="Arial" w:cs="Arial"/>
                <w:bCs/>
                <w:color w:val="000000"/>
                <w:sz w:val="16"/>
                <w:szCs w:val="16"/>
                <w:lang w:val="es-CO" w:eastAsia="es-CO"/>
              </w:rPr>
              <w:t>.</w:t>
            </w:r>
            <w:r w:rsidRPr="00927958">
              <w:rPr>
                <w:rFonts w:ascii="Arial" w:eastAsia="Times New Roman" w:hAnsi="Arial" w:cs="Arial"/>
                <w:bCs/>
                <w:color w:val="000000"/>
                <w:sz w:val="16"/>
                <w:szCs w:val="16"/>
                <w:lang w:val="es-CO" w:eastAsia="es-CO"/>
              </w:rPr>
              <w:t>769</w:t>
            </w:r>
          </w:p>
        </w:tc>
      </w:tr>
    </w:tbl>
    <w:p w:rsidR="001F6EE4" w:rsidRPr="00F10A8B" w:rsidRDefault="006666AC" w:rsidP="003554F9">
      <w:pPr>
        <w:ind w:left="708"/>
        <w:rPr>
          <w:rFonts w:ascii="Arial" w:hAnsi="Arial" w:cs="Arial"/>
          <w:sz w:val="22"/>
          <w:szCs w:val="22"/>
        </w:rPr>
      </w:pPr>
      <w:r w:rsidRPr="00F56D08">
        <w:rPr>
          <w:rStyle w:val="nfasissutil"/>
          <w:rFonts w:cs="Arial"/>
          <w:szCs w:val="22"/>
        </w:rPr>
        <w:t>Fuente:</w:t>
      </w:r>
      <w:r>
        <w:rPr>
          <w:rStyle w:val="nfasissutil"/>
          <w:rFonts w:cs="Arial"/>
          <w:szCs w:val="22"/>
        </w:rPr>
        <w:t xml:space="preserve"> </w:t>
      </w:r>
      <w:r w:rsidR="00C844E7">
        <w:rPr>
          <w:rFonts w:ascii="Arial" w:hAnsi="Arial" w:cs="Arial"/>
          <w:sz w:val="16"/>
        </w:rPr>
        <w:t>Cálculos DAF con información entregada por la Administración Municipal</w:t>
      </w:r>
      <w:r w:rsidR="00D51D0E">
        <w:rPr>
          <w:rFonts w:ascii="Arial" w:hAnsi="Arial" w:cs="Arial"/>
          <w:sz w:val="16"/>
        </w:rPr>
        <w:t xml:space="preserve"> </w:t>
      </w:r>
      <w:r w:rsidR="00E61466">
        <w:rPr>
          <w:rFonts w:ascii="Arial" w:hAnsi="Arial" w:cs="Arial"/>
          <w:sz w:val="16"/>
        </w:rPr>
        <w:t xml:space="preserve">y el </w:t>
      </w:r>
      <w:r w:rsidR="00E61466" w:rsidRPr="00E61466">
        <w:rPr>
          <w:rFonts w:ascii="Arial" w:hAnsi="Arial" w:cs="Arial"/>
          <w:sz w:val="16"/>
        </w:rPr>
        <w:t>Boletín</w:t>
      </w:r>
      <w:r w:rsidR="00790CED">
        <w:rPr>
          <w:rFonts w:ascii="Arial" w:hAnsi="Arial" w:cs="Arial"/>
          <w:sz w:val="16"/>
        </w:rPr>
        <w:t xml:space="preserve"> </w:t>
      </w:r>
      <w:r w:rsidR="00DB64D0">
        <w:rPr>
          <w:rFonts w:ascii="Arial" w:hAnsi="Arial" w:cs="Arial"/>
          <w:sz w:val="16"/>
        </w:rPr>
        <w:t xml:space="preserve">de Fondos, </w:t>
      </w:r>
      <w:r w:rsidR="00E61466" w:rsidRPr="00E61466">
        <w:rPr>
          <w:rFonts w:ascii="Arial" w:hAnsi="Arial" w:cs="Arial"/>
          <w:sz w:val="16"/>
        </w:rPr>
        <w:t>Caja y Bancos de la vigencia 2018</w:t>
      </w:r>
      <w:r>
        <w:rPr>
          <w:rStyle w:val="nfasissutil"/>
          <w:rFonts w:cs="Arial"/>
          <w:szCs w:val="22"/>
        </w:rPr>
        <w:t>.</w:t>
      </w:r>
    </w:p>
    <w:p w:rsidR="0064274A" w:rsidRDefault="0064274A" w:rsidP="00C5232F">
      <w:pPr>
        <w:jc w:val="both"/>
        <w:rPr>
          <w:rFonts w:ascii="Arial" w:hAnsi="Arial" w:cs="Arial"/>
          <w:sz w:val="22"/>
          <w:szCs w:val="22"/>
        </w:rPr>
      </w:pPr>
    </w:p>
    <w:p w:rsidR="00DA64D1" w:rsidRDefault="004B6152" w:rsidP="00C5232F">
      <w:pPr>
        <w:jc w:val="both"/>
        <w:rPr>
          <w:rFonts w:ascii="Arial" w:hAnsi="Arial" w:cs="Arial"/>
          <w:sz w:val="22"/>
          <w:szCs w:val="22"/>
        </w:rPr>
      </w:pPr>
      <w:r>
        <w:rPr>
          <w:rFonts w:ascii="Arial" w:hAnsi="Arial" w:cs="Arial"/>
          <w:sz w:val="22"/>
          <w:szCs w:val="22"/>
        </w:rPr>
        <w:t>Por último</w:t>
      </w:r>
      <w:r w:rsidR="0064274A">
        <w:rPr>
          <w:rFonts w:ascii="Arial" w:hAnsi="Arial" w:cs="Arial"/>
          <w:sz w:val="22"/>
          <w:szCs w:val="22"/>
        </w:rPr>
        <w:t xml:space="preserve">, </w:t>
      </w:r>
      <w:r w:rsidR="000A49F1">
        <w:rPr>
          <w:rFonts w:ascii="Arial" w:hAnsi="Arial" w:cs="Arial"/>
          <w:sz w:val="22"/>
          <w:szCs w:val="22"/>
          <w:lang w:val="es-CO"/>
        </w:rPr>
        <w:t xml:space="preserve">al contrastar la información del resultado presupuestal con la información reportada en la Categoría </w:t>
      </w:r>
      <w:r w:rsidR="000A49F1" w:rsidRPr="003554F9">
        <w:rPr>
          <w:rFonts w:ascii="Arial" w:hAnsi="Arial" w:cs="Arial"/>
          <w:sz w:val="22"/>
          <w:lang w:val="es-CO"/>
        </w:rPr>
        <w:t>FUT_CIERRE FISCAL</w:t>
      </w:r>
      <w:r w:rsidR="00D64E89" w:rsidRPr="00D64E89">
        <w:rPr>
          <w:rFonts w:ascii="Arial" w:hAnsi="Arial" w:cs="Arial"/>
          <w:sz w:val="22"/>
          <w:szCs w:val="22"/>
        </w:rPr>
        <w:t xml:space="preserve"> </w:t>
      </w:r>
      <w:r w:rsidR="00D64E89">
        <w:rPr>
          <w:rFonts w:ascii="Arial" w:hAnsi="Arial" w:cs="Arial"/>
          <w:sz w:val="22"/>
          <w:szCs w:val="22"/>
        </w:rPr>
        <w:t>de 2018</w:t>
      </w:r>
      <w:r w:rsidR="00D64E89">
        <w:rPr>
          <w:rFonts w:ascii="Arial" w:hAnsi="Arial" w:cs="Arial"/>
          <w:sz w:val="22"/>
          <w:lang w:val="es-CO"/>
        </w:rPr>
        <w:t xml:space="preserve">, </w:t>
      </w:r>
      <w:r w:rsidR="00D64E89">
        <w:rPr>
          <w:rFonts w:ascii="Arial" w:hAnsi="Arial" w:cs="Arial"/>
          <w:sz w:val="22"/>
          <w:szCs w:val="22"/>
        </w:rPr>
        <w:t xml:space="preserve">se evidenció que el Municipio no </w:t>
      </w:r>
      <w:r w:rsidR="0064274A">
        <w:rPr>
          <w:rFonts w:ascii="Arial" w:hAnsi="Arial" w:cs="Arial"/>
          <w:sz w:val="22"/>
          <w:szCs w:val="22"/>
        </w:rPr>
        <w:t xml:space="preserve"> </w:t>
      </w:r>
      <w:r w:rsidR="00D64E89">
        <w:rPr>
          <w:rFonts w:ascii="Arial" w:hAnsi="Arial" w:cs="Arial"/>
          <w:sz w:val="22"/>
          <w:szCs w:val="22"/>
        </w:rPr>
        <w:t xml:space="preserve">realizó el reporte de información correspondiente </w:t>
      </w:r>
      <w:r w:rsidR="0064274A" w:rsidRPr="00FF163E">
        <w:rPr>
          <w:rFonts w:ascii="Arial" w:hAnsi="Arial" w:cs="Arial"/>
          <w:sz w:val="22"/>
          <w:szCs w:val="22"/>
        </w:rPr>
        <w:t>a</w:t>
      </w:r>
      <w:r w:rsidR="008C3AE4">
        <w:rPr>
          <w:rFonts w:ascii="Arial" w:hAnsi="Arial" w:cs="Arial"/>
          <w:sz w:val="22"/>
          <w:szCs w:val="22"/>
        </w:rPr>
        <w:t xml:space="preserve">l </w:t>
      </w:r>
      <w:r w:rsidR="008C3AE4">
        <w:rPr>
          <w:rFonts w:ascii="Arial" w:hAnsi="Arial" w:cs="Arial"/>
          <w:sz w:val="22"/>
          <w:szCs w:val="22"/>
          <w:lang w:val="es-CO"/>
        </w:rPr>
        <w:t xml:space="preserve">superávit o déficit, </w:t>
      </w:r>
      <w:r w:rsidR="0064274A" w:rsidRPr="00FF163E">
        <w:rPr>
          <w:rFonts w:ascii="Arial" w:hAnsi="Arial" w:cs="Arial"/>
          <w:sz w:val="22"/>
          <w:szCs w:val="22"/>
        </w:rPr>
        <w:t>cuentas por pagar, reservas</w:t>
      </w:r>
      <w:r w:rsidR="0064274A">
        <w:rPr>
          <w:rFonts w:ascii="Arial" w:hAnsi="Arial" w:cs="Arial"/>
          <w:sz w:val="22"/>
          <w:szCs w:val="22"/>
        </w:rPr>
        <w:t xml:space="preserve"> </w:t>
      </w:r>
      <w:r w:rsidR="00A33EFF">
        <w:rPr>
          <w:rFonts w:ascii="Arial" w:hAnsi="Arial" w:cs="Arial"/>
          <w:sz w:val="22"/>
          <w:szCs w:val="22"/>
        </w:rPr>
        <w:t xml:space="preserve">presupuestales </w:t>
      </w:r>
      <w:r w:rsidR="00D64E89">
        <w:rPr>
          <w:rFonts w:ascii="Arial" w:hAnsi="Arial" w:cs="Arial"/>
          <w:sz w:val="22"/>
          <w:szCs w:val="22"/>
          <w:lang w:val="es-CO"/>
        </w:rPr>
        <w:t>ni saldo</w:t>
      </w:r>
      <w:r w:rsidR="00E33E42">
        <w:rPr>
          <w:rFonts w:ascii="Arial" w:hAnsi="Arial" w:cs="Arial"/>
          <w:sz w:val="22"/>
          <w:szCs w:val="22"/>
          <w:lang w:val="es-CO"/>
        </w:rPr>
        <w:t>s</w:t>
      </w:r>
      <w:r w:rsidR="00D64E89">
        <w:rPr>
          <w:rFonts w:ascii="Arial" w:hAnsi="Arial" w:cs="Arial"/>
          <w:sz w:val="22"/>
          <w:szCs w:val="22"/>
          <w:lang w:val="es-CO"/>
        </w:rPr>
        <w:t xml:space="preserve"> en caja y banco</w:t>
      </w:r>
      <w:r w:rsidR="00E33E42">
        <w:rPr>
          <w:rFonts w:ascii="Arial" w:hAnsi="Arial" w:cs="Arial"/>
          <w:sz w:val="22"/>
          <w:szCs w:val="22"/>
          <w:lang w:val="es-CO"/>
        </w:rPr>
        <w:t>s</w:t>
      </w:r>
      <w:r w:rsidR="0064274A">
        <w:rPr>
          <w:rFonts w:ascii="Arial" w:hAnsi="Arial" w:cs="Arial"/>
          <w:sz w:val="22"/>
          <w:szCs w:val="22"/>
        </w:rPr>
        <w:t xml:space="preserve"> de los recursos</w:t>
      </w:r>
      <w:r w:rsidR="00FF163E" w:rsidRPr="00FF163E">
        <w:rPr>
          <w:rFonts w:ascii="Arial" w:hAnsi="Arial" w:cs="Arial"/>
          <w:sz w:val="22"/>
          <w:szCs w:val="22"/>
        </w:rPr>
        <w:t xml:space="preserve"> de</w:t>
      </w:r>
      <w:r w:rsidR="00AB7F1E">
        <w:rPr>
          <w:rFonts w:ascii="Arial" w:hAnsi="Arial" w:cs="Arial"/>
          <w:sz w:val="22"/>
          <w:szCs w:val="22"/>
        </w:rPr>
        <w:t xml:space="preserve"> la </w:t>
      </w:r>
      <w:r w:rsidR="00FF163E" w:rsidRPr="00FF163E">
        <w:rPr>
          <w:rFonts w:ascii="Arial" w:hAnsi="Arial" w:cs="Arial"/>
          <w:sz w:val="22"/>
          <w:szCs w:val="22"/>
        </w:rPr>
        <w:t>Asignación Especial para Municipios Ribereños del Río Magdalena</w:t>
      </w:r>
      <w:r w:rsidR="00AB7F1E">
        <w:rPr>
          <w:rFonts w:ascii="Arial" w:hAnsi="Arial" w:cs="Arial"/>
          <w:sz w:val="22"/>
          <w:szCs w:val="22"/>
        </w:rPr>
        <w:t xml:space="preserve"> del SGP</w:t>
      </w:r>
      <w:r w:rsidR="00A33EFF">
        <w:rPr>
          <w:rFonts w:ascii="Arial" w:hAnsi="Arial" w:cs="Arial"/>
          <w:sz w:val="22"/>
          <w:szCs w:val="22"/>
        </w:rPr>
        <w:t xml:space="preserve"> lo cual</w:t>
      </w:r>
      <w:r w:rsidR="00D64E89">
        <w:rPr>
          <w:rFonts w:ascii="Arial" w:hAnsi="Arial" w:cs="Arial"/>
          <w:sz w:val="22"/>
          <w:szCs w:val="22"/>
          <w:lang w:val="es-CO"/>
        </w:rPr>
        <w:t xml:space="preserve"> se considera como un problema de </w:t>
      </w:r>
      <w:r w:rsidR="00C219C9">
        <w:rPr>
          <w:rFonts w:ascii="Arial" w:hAnsi="Arial" w:cs="Arial"/>
          <w:sz w:val="22"/>
          <w:szCs w:val="22"/>
          <w:lang w:val="es-CO"/>
        </w:rPr>
        <w:t xml:space="preserve">oportunidad en el </w:t>
      </w:r>
      <w:r w:rsidR="00D64E89">
        <w:rPr>
          <w:rFonts w:ascii="Arial" w:hAnsi="Arial" w:cs="Arial"/>
          <w:sz w:val="22"/>
          <w:szCs w:val="22"/>
          <w:lang w:val="es-CO"/>
        </w:rPr>
        <w:t>reporte de información.</w:t>
      </w:r>
    </w:p>
    <w:p w:rsidR="00693947" w:rsidRPr="00693947" w:rsidRDefault="00693947" w:rsidP="00C5232F">
      <w:pPr>
        <w:jc w:val="both"/>
        <w:rPr>
          <w:rStyle w:val="nfasissutil"/>
          <w:rFonts w:cs="Arial"/>
          <w:sz w:val="22"/>
          <w:szCs w:val="22"/>
        </w:rPr>
      </w:pPr>
    </w:p>
    <w:p w:rsidR="0028070F" w:rsidRDefault="0028070F" w:rsidP="00C5232F">
      <w:pPr>
        <w:jc w:val="both"/>
        <w:rPr>
          <w:rFonts w:ascii="Arial" w:hAnsi="Arial" w:cs="Arial"/>
          <w:sz w:val="22"/>
          <w:szCs w:val="22"/>
        </w:rPr>
      </w:pPr>
      <w:r w:rsidRPr="00693947">
        <w:rPr>
          <w:rFonts w:ascii="Arial" w:hAnsi="Arial" w:cs="Arial"/>
          <w:b/>
          <w:sz w:val="22"/>
          <w:szCs w:val="22"/>
        </w:rPr>
        <w:t xml:space="preserve">Vigencia </w:t>
      </w:r>
      <w:r w:rsidRPr="00B54CF8">
        <w:rPr>
          <w:rFonts w:ascii="Arial" w:hAnsi="Arial" w:cs="Arial"/>
          <w:b/>
          <w:sz w:val="22"/>
          <w:szCs w:val="22"/>
        </w:rPr>
        <w:t>2019</w:t>
      </w:r>
      <w:r w:rsidRPr="00693947">
        <w:rPr>
          <w:rFonts w:ascii="Arial" w:hAnsi="Arial" w:cs="Arial"/>
          <w:b/>
          <w:sz w:val="22"/>
          <w:szCs w:val="22"/>
        </w:rPr>
        <w:t>:</w:t>
      </w:r>
    </w:p>
    <w:p w:rsidR="0028070F" w:rsidRDefault="0028070F" w:rsidP="00C5232F">
      <w:pPr>
        <w:jc w:val="both"/>
        <w:rPr>
          <w:rFonts w:ascii="Arial" w:hAnsi="Arial" w:cs="Arial"/>
          <w:sz w:val="22"/>
          <w:szCs w:val="22"/>
        </w:rPr>
      </w:pPr>
    </w:p>
    <w:p w:rsidR="00BE41AC" w:rsidRPr="009A1273" w:rsidRDefault="00BE41AC" w:rsidP="00BE41AC">
      <w:pPr>
        <w:pStyle w:val="Prrafodelista"/>
        <w:numPr>
          <w:ilvl w:val="0"/>
          <w:numId w:val="3"/>
        </w:numPr>
        <w:jc w:val="both"/>
        <w:rPr>
          <w:rFonts w:ascii="Arial" w:hAnsi="Arial" w:cs="Arial"/>
          <w:sz w:val="22"/>
          <w:szCs w:val="22"/>
        </w:rPr>
      </w:pPr>
      <w:r w:rsidRPr="009A1273">
        <w:rPr>
          <w:rFonts w:ascii="Arial" w:hAnsi="Arial" w:cs="Arial"/>
          <w:sz w:val="22"/>
          <w:szCs w:val="22"/>
        </w:rPr>
        <w:t xml:space="preserve">Ingresos: </w:t>
      </w:r>
    </w:p>
    <w:p w:rsidR="00BE41AC" w:rsidRPr="00693947" w:rsidRDefault="00BE41AC" w:rsidP="00BE41AC">
      <w:pPr>
        <w:jc w:val="both"/>
        <w:rPr>
          <w:rFonts w:ascii="Arial" w:hAnsi="Arial" w:cs="Arial"/>
          <w:sz w:val="22"/>
          <w:szCs w:val="22"/>
          <w:highlight w:val="yellow"/>
        </w:rPr>
      </w:pPr>
    </w:p>
    <w:p w:rsidR="00BE41AC" w:rsidRPr="00C35767" w:rsidRDefault="00BE41AC" w:rsidP="00BE41AC">
      <w:pPr>
        <w:jc w:val="both"/>
        <w:rPr>
          <w:rFonts w:ascii="Arial" w:hAnsi="Arial" w:cs="Arial"/>
          <w:bCs/>
          <w:sz w:val="22"/>
          <w:szCs w:val="22"/>
          <w:lang w:val="es-ES_tradnl"/>
        </w:rPr>
      </w:pPr>
      <w:r w:rsidRPr="00693947">
        <w:rPr>
          <w:rFonts w:ascii="Arial" w:hAnsi="Arial" w:cs="Arial"/>
          <w:bCs/>
          <w:sz w:val="22"/>
          <w:szCs w:val="22"/>
          <w:lang w:val="es-ES_tradnl"/>
        </w:rPr>
        <w:t xml:space="preserve">En materia de ingresos, en </w:t>
      </w:r>
      <w:r w:rsidRPr="00DD0FCB">
        <w:rPr>
          <w:rFonts w:ascii="Arial" w:hAnsi="Arial" w:cs="Arial"/>
          <w:bCs/>
          <w:sz w:val="22"/>
          <w:szCs w:val="22"/>
          <w:lang w:val="es-ES_tradnl"/>
        </w:rPr>
        <w:t>201</w:t>
      </w:r>
      <w:r w:rsidR="00DD0FCB" w:rsidRPr="00DD0FCB">
        <w:rPr>
          <w:rFonts w:ascii="Arial" w:hAnsi="Arial" w:cs="Arial"/>
          <w:bCs/>
          <w:sz w:val="22"/>
          <w:szCs w:val="22"/>
          <w:lang w:val="es-ES_tradnl"/>
        </w:rPr>
        <w:t>9</w:t>
      </w:r>
      <w:r w:rsidRPr="00BE41AC">
        <w:rPr>
          <w:rFonts w:ascii="Arial" w:hAnsi="Arial" w:cs="Arial"/>
          <w:bCs/>
          <w:color w:val="FF0000"/>
          <w:sz w:val="22"/>
          <w:szCs w:val="22"/>
          <w:lang w:val="es-ES_tradnl"/>
        </w:rPr>
        <w:t xml:space="preserve"> </w:t>
      </w:r>
      <w:r w:rsidR="00F85121">
        <w:rPr>
          <w:rFonts w:ascii="Arial" w:hAnsi="Arial" w:cs="Arial"/>
          <w:bCs/>
          <w:sz w:val="22"/>
          <w:szCs w:val="22"/>
          <w:lang w:val="es-ES_tradnl"/>
        </w:rPr>
        <w:t xml:space="preserve">la </w:t>
      </w:r>
      <w:r w:rsidR="00F85121">
        <w:rPr>
          <w:rFonts w:ascii="Arial" w:hAnsi="Arial" w:cs="Arial"/>
          <w:bCs/>
          <w:sz w:val="22"/>
          <w:szCs w:val="22"/>
          <w:lang w:val="es-ES_tradnl"/>
        </w:rPr>
        <w:tab/>
        <w:t>E</w:t>
      </w:r>
      <w:r w:rsidRPr="00C35767">
        <w:rPr>
          <w:rFonts w:ascii="Arial" w:hAnsi="Arial" w:cs="Arial"/>
          <w:bCs/>
          <w:sz w:val="22"/>
          <w:szCs w:val="22"/>
          <w:lang w:val="es-ES_tradnl"/>
        </w:rPr>
        <w:t xml:space="preserve">ntidad registró en su ejecución presupuestal </w:t>
      </w:r>
      <w:r w:rsidR="008946BB">
        <w:rPr>
          <w:rFonts w:ascii="Arial" w:hAnsi="Arial" w:cs="Arial"/>
          <w:bCs/>
          <w:sz w:val="22"/>
          <w:szCs w:val="22"/>
          <w:lang w:val="es-ES_tradnl"/>
        </w:rPr>
        <w:t>un</w:t>
      </w:r>
      <w:r w:rsidR="008946BB" w:rsidRPr="00C35767">
        <w:rPr>
          <w:rFonts w:ascii="Arial" w:hAnsi="Arial" w:cs="Arial"/>
          <w:bCs/>
          <w:sz w:val="22"/>
          <w:szCs w:val="22"/>
          <w:lang w:val="es-ES_tradnl"/>
        </w:rPr>
        <w:t xml:space="preserve"> </w:t>
      </w:r>
      <w:r w:rsidRPr="00C35767">
        <w:rPr>
          <w:rFonts w:ascii="Arial" w:hAnsi="Arial" w:cs="Arial"/>
          <w:bCs/>
          <w:sz w:val="22"/>
          <w:szCs w:val="22"/>
          <w:lang w:val="es-ES_tradnl"/>
        </w:rPr>
        <w:t>recaudo de $</w:t>
      </w:r>
      <w:r w:rsidR="00F8749A">
        <w:rPr>
          <w:rFonts w:ascii="Arial" w:hAnsi="Arial" w:cs="Arial"/>
          <w:bCs/>
          <w:sz w:val="22"/>
          <w:szCs w:val="22"/>
          <w:lang w:val="es-ES_tradnl"/>
        </w:rPr>
        <w:t>767</w:t>
      </w:r>
      <w:r w:rsidR="00A733D2">
        <w:rPr>
          <w:rFonts w:ascii="Arial" w:hAnsi="Arial" w:cs="Arial"/>
          <w:bCs/>
          <w:sz w:val="22"/>
          <w:szCs w:val="22"/>
          <w:lang w:val="es-ES_tradnl"/>
        </w:rPr>
        <w:t xml:space="preserve"> </w:t>
      </w:r>
      <w:r w:rsidRPr="00C35767">
        <w:rPr>
          <w:rFonts w:ascii="Arial" w:hAnsi="Arial" w:cs="Arial"/>
          <w:bCs/>
          <w:sz w:val="22"/>
          <w:szCs w:val="22"/>
          <w:lang w:val="es-ES_tradnl"/>
        </w:rPr>
        <w:t xml:space="preserve">millones asociados al Sistema General de Participaciones </w:t>
      </w:r>
      <w:r w:rsidR="008946BB" w:rsidRPr="0065387D">
        <w:rPr>
          <w:rFonts w:ascii="Arial" w:hAnsi="Arial" w:cs="Arial"/>
          <w:bCs/>
          <w:sz w:val="22"/>
          <w:szCs w:val="22"/>
          <w:lang w:val="es-ES_tradnl"/>
        </w:rPr>
        <w:t>de la Asignación Especial para Municipios Ribereños del Río Magdalena</w:t>
      </w:r>
      <w:r w:rsidRPr="00C35767">
        <w:rPr>
          <w:rFonts w:ascii="Arial" w:hAnsi="Arial" w:cs="Arial"/>
          <w:bCs/>
          <w:sz w:val="22"/>
          <w:szCs w:val="22"/>
          <w:lang w:val="es-ES_tradnl"/>
        </w:rPr>
        <w:t>, de los cuales $</w:t>
      </w:r>
      <w:r w:rsidR="009654E6">
        <w:rPr>
          <w:rFonts w:ascii="Arial" w:hAnsi="Arial" w:cs="Arial"/>
          <w:bCs/>
          <w:sz w:val="22"/>
          <w:szCs w:val="22"/>
          <w:lang w:val="es-ES_tradnl"/>
        </w:rPr>
        <w:t>5</w:t>
      </w:r>
      <w:r w:rsidR="00F8749A">
        <w:rPr>
          <w:rFonts w:ascii="Arial" w:hAnsi="Arial" w:cs="Arial"/>
          <w:bCs/>
          <w:sz w:val="22"/>
          <w:szCs w:val="22"/>
          <w:lang w:val="es-ES_tradnl"/>
        </w:rPr>
        <w:t>79,</w:t>
      </w:r>
      <w:r w:rsidR="00F37963">
        <w:rPr>
          <w:rFonts w:ascii="Arial" w:hAnsi="Arial" w:cs="Arial"/>
          <w:bCs/>
          <w:sz w:val="22"/>
          <w:szCs w:val="22"/>
          <w:lang w:val="es-ES_tradnl"/>
        </w:rPr>
        <w:t>2</w:t>
      </w:r>
      <w:r w:rsidR="00F8749A">
        <w:rPr>
          <w:rFonts w:ascii="Arial" w:hAnsi="Arial" w:cs="Arial"/>
          <w:bCs/>
          <w:sz w:val="22"/>
          <w:szCs w:val="22"/>
          <w:lang w:val="es-ES_tradnl"/>
        </w:rPr>
        <w:t xml:space="preserve"> </w:t>
      </w:r>
      <w:r w:rsidRPr="00C35767">
        <w:rPr>
          <w:rFonts w:ascii="Arial" w:hAnsi="Arial" w:cs="Arial"/>
          <w:bCs/>
          <w:sz w:val="22"/>
          <w:szCs w:val="22"/>
          <w:lang w:val="es-ES_tradnl"/>
        </w:rPr>
        <w:t>millones (</w:t>
      </w:r>
      <w:r w:rsidR="009A61FD">
        <w:rPr>
          <w:rFonts w:ascii="Arial" w:hAnsi="Arial" w:cs="Arial"/>
          <w:bCs/>
          <w:sz w:val="22"/>
          <w:szCs w:val="22"/>
          <w:lang w:val="es-ES_tradnl"/>
        </w:rPr>
        <w:t>76</w:t>
      </w:r>
      <w:r w:rsidRPr="00C35767">
        <w:rPr>
          <w:rFonts w:ascii="Arial" w:hAnsi="Arial" w:cs="Arial"/>
          <w:bCs/>
          <w:sz w:val="22"/>
          <w:szCs w:val="22"/>
          <w:lang w:val="es-ES_tradnl"/>
        </w:rPr>
        <w:t xml:space="preserve">%) correspondían a </w:t>
      </w:r>
      <w:r w:rsidR="00E217DE">
        <w:rPr>
          <w:rFonts w:ascii="Arial" w:hAnsi="Arial" w:cs="Arial"/>
          <w:bCs/>
          <w:sz w:val="22"/>
          <w:szCs w:val="22"/>
          <w:lang w:val="es-ES_tradnl"/>
        </w:rPr>
        <w:t>ingresos</w:t>
      </w:r>
      <w:r w:rsidR="00E217DE" w:rsidRPr="00C35767">
        <w:rPr>
          <w:rFonts w:ascii="Arial" w:hAnsi="Arial" w:cs="Arial"/>
          <w:bCs/>
          <w:sz w:val="22"/>
          <w:szCs w:val="22"/>
          <w:lang w:val="es-ES_tradnl"/>
        </w:rPr>
        <w:t xml:space="preserve"> </w:t>
      </w:r>
      <w:r w:rsidRPr="00C35767">
        <w:rPr>
          <w:rFonts w:ascii="Arial" w:hAnsi="Arial" w:cs="Arial"/>
          <w:bCs/>
          <w:sz w:val="22"/>
          <w:szCs w:val="22"/>
          <w:lang w:val="es-ES_tradnl"/>
        </w:rPr>
        <w:t>corrientes y $</w:t>
      </w:r>
      <w:r w:rsidR="00A733D2">
        <w:rPr>
          <w:rFonts w:ascii="Arial" w:hAnsi="Arial" w:cs="Arial"/>
          <w:bCs/>
          <w:sz w:val="22"/>
          <w:szCs w:val="22"/>
          <w:lang w:val="es-ES_tradnl"/>
        </w:rPr>
        <w:t>187,</w:t>
      </w:r>
      <w:r w:rsidR="00F37963">
        <w:rPr>
          <w:rFonts w:ascii="Arial" w:hAnsi="Arial" w:cs="Arial"/>
          <w:bCs/>
          <w:sz w:val="22"/>
          <w:szCs w:val="22"/>
          <w:lang w:val="es-ES_tradnl"/>
        </w:rPr>
        <w:t>9</w:t>
      </w:r>
      <w:r w:rsidRPr="00C35767">
        <w:rPr>
          <w:rFonts w:ascii="Arial" w:hAnsi="Arial" w:cs="Arial"/>
          <w:bCs/>
          <w:sz w:val="22"/>
          <w:szCs w:val="22"/>
          <w:lang w:val="es-ES_tradnl"/>
        </w:rPr>
        <w:t xml:space="preserve"> millones (</w:t>
      </w:r>
      <w:r w:rsidR="00A733D2">
        <w:rPr>
          <w:rFonts w:ascii="Arial" w:hAnsi="Arial" w:cs="Arial"/>
          <w:bCs/>
          <w:sz w:val="22"/>
          <w:szCs w:val="22"/>
          <w:lang w:val="es-ES_tradnl"/>
        </w:rPr>
        <w:t>24</w:t>
      </w:r>
      <w:r w:rsidRPr="00C35767">
        <w:rPr>
          <w:rFonts w:ascii="Arial" w:hAnsi="Arial" w:cs="Arial"/>
          <w:bCs/>
          <w:sz w:val="22"/>
          <w:szCs w:val="22"/>
          <w:lang w:val="es-ES_tradnl"/>
        </w:rPr>
        <w:t xml:space="preserve">%) a </w:t>
      </w:r>
      <w:r w:rsidR="00E217DE">
        <w:rPr>
          <w:rFonts w:ascii="Arial" w:hAnsi="Arial" w:cs="Arial"/>
          <w:bCs/>
          <w:sz w:val="22"/>
          <w:szCs w:val="22"/>
          <w:lang w:val="es-ES_tradnl"/>
        </w:rPr>
        <w:t>recursos</w:t>
      </w:r>
      <w:r w:rsidR="00E217DE" w:rsidRPr="00C35767">
        <w:rPr>
          <w:rFonts w:ascii="Arial" w:hAnsi="Arial" w:cs="Arial"/>
          <w:bCs/>
          <w:sz w:val="22"/>
          <w:szCs w:val="22"/>
          <w:lang w:val="es-ES_tradnl"/>
        </w:rPr>
        <w:t xml:space="preserve"> </w:t>
      </w:r>
      <w:r w:rsidRPr="00C35767">
        <w:rPr>
          <w:rFonts w:ascii="Arial" w:hAnsi="Arial" w:cs="Arial"/>
          <w:bCs/>
          <w:sz w:val="22"/>
          <w:szCs w:val="22"/>
          <w:lang w:val="es-ES_tradnl"/>
        </w:rPr>
        <w:t xml:space="preserve">de capital. </w:t>
      </w:r>
      <w:r w:rsidR="008E39F0">
        <w:rPr>
          <w:rFonts w:ascii="Arial" w:hAnsi="Arial" w:cs="Arial"/>
          <w:bCs/>
          <w:sz w:val="22"/>
          <w:szCs w:val="22"/>
          <w:lang w:val="es-ES_tradnl"/>
        </w:rPr>
        <w:t>A</w:t>
      </w:r>
      <w:r w:rsidRPr="00C35767">
        <w:rPr>
          <w:rFonts w:ascii="Arial" w:hAnsi="Arial" w:cs="Arial"/>
          <w:bCs/>
          <w:sz w:val="22"/>
          <w:szCs w:val="22"/>
          <w:lang w:val="es-ES_tradnl"/>
        </w:rPr>
        <w:t xml:space="preserve">l contrastar la </w:t>
      </w:r>
      <w:r w:rsidR="009C6BD6">
        <w:rPr>
          <w:rFonts w:ascii="Arial" w:hAnsi="Arial" w:cs="Arial"/>
          <w:bCs/>
          <w:sz w:val="22"/>
          <w:szCs w:val="22"/>
          <w:lang w:val="es-ES_tradnl"/>
        </w:rPr>
        <w:t>información,</w:t>
      </w:r>
      <w:r w:rsidR="00240976">
        <w:rPr>
          <w:rFonts w:ascii="Arial" w:hAnsi="Arial" w:cs="Arial"/>
          <w:bCs/>
          <w:sz w:val="22"/>
          <w:szCs w:val="22"/>
          <w:lang w:val="es-ES_tradnl"/>
        </w:rPr>
        <w:t xml:space="preserve"> se identificó que</w:t>
      </w:r>
      <w:r w:rsidR="009C6BD6">
        <w:rPr>
          <w:rFonts w:ascii="Arial" w:hAnsi="Arial" w:cs="Arial"/>
          <w:bCs/>
          <w:sz w:val="22"/>
          <w:szCs w:val="22"/>
          <w:lang w:val="es-ES_tradnl"/>
        </w:rPr>
        <w:t xml:space="preserve"> la </w:t>
      </w:r>
      <w:r w:rsidRPr="00C35767">
        <w:rPr>
          <w:rFonts w:ascii="Arial" w:hAnsi="Arial" w:cs="Arial"/>
          <w:bCs/>
          <w:sz w:val="22"/>
          <w:szCs w:val="22"/>
          <w:lang w:val="es-ES_tradnl"/>
        </w:rPr>
        <w:t>ejecución presupuestal</w:t>
      </w:r>
      <w:r w:rsidR="00F967C7">
        <w:rPr>
          <w:rFonts w:ascii="Arial" w:hAnsi="Arial" w:cs="Arial"/>
          <w:bCs/>
          <w:sz w:val="22"/>
          <w:szCs w:val="22"/>
          <w:lang w:val="es-ES_tradnl"/>
        </w:rPr>
        <w:t xml:space="preserve"> de</w:t>
      </w:r>
      <w:r w:rsidRPr="00C35767">
        <w:rPr>
          <w:rFonts w:ascii="Arial" w:hAnsi="Arial" w:cs="Arial"/>
          <w:bCs/>
          <w:sz w:val="22"/>
          <w:szCs w:val="22"/>
          <w:lang w:val="es-ES_tradnl"/>
        </w:rPr>
        <w:t xml:space="preserve"> </w:t>
      </w:r>
      <w:r w:rsidR="00F967C7" w:rsidRPr="00C35767">
        <w:rPr>
          <w:rFonts w:ascii="Arial" w:hAnsi="Arial" w:cs="Arial"/>
          <w:bCs/>
          <w:sz w:val="22"/>
          <w:szCs w:val="22"/>
          <w:lang w:val="es-ES_tradnl"/>
        </w:rPr>
        <w:t xml:space="preserve">ingresos </w:t>
      </w:r>
      <w:r w:rsidR="009C6BD6">
        <w:rPr>
          <w:rFonts w:ascii="Arial" w:hAnsi="Arial" w:cs="Arial"/>
          <w:bCs/>
          <w:sz w:val="22"/>
          <w:szCs w:val="22"/>
          <w:lang w:val="es-ES_tradnl"/>
        </w:rPr>
        <w:t>coincide con</w:t>
      </w:r>
      <w:r w:rsidRPr="00C35767">
        <w:rPr>
          <w:rFonts w:ascii="Arial" w:hAnsi="Arial" w:cs="Arial"/>
          <w:bCs/>
          <w:sz w:val="22"/>
          <w:szCs w:val="22"/>
          <w:lang w:val="es-ES_tradnl"/>
        </w:rPr>
        <w:t xml:space="preserve"> el monto girado </w:t>
      </w:r>
      <w:r w:rsidR="00477055" w:rsidRPr="00C35767">
        <w:rPr>
          <w:rFonts w:ascii="Arial" w:hAnsi="Arial" w:cs="Arial"/>
          <w:bCs/>
          <w:sz w:val="22"/>
          <w:szCs w:val="22"/>
          <w:lang w:val="es-ES_tradnl"/>
        </w:rPr>
        <w:t xml:space="preserve">por la Nación del SGP </w:t>
      </w:r>
      <w:r w:rsidR="00833DDD" w:rsidRPr="00C35767">
        <w:rPr>
          <w:rFonts w:ascii="Arial" w:hAnsi="Arial" w:cs="Arial"/>
          <w:bCs/>
          <w:sz w:val="22"/>
          <w:szCs w:val="22"/>
          <w:lang w:val="es-ES_tradnl"/>
        </w:rPr>
        <w:t>de</w:t>
      </w:r>
      <w:r w:rsidR="0058031D">
        <w:rPr>
          <w:rFonts w:ascii="Arial" w:hAnsi="Arial" w:cs="Arial"/>
          <w:bCs/>
          <w:sz w:val="22"/>
          <w:szCs w:val="22"/>
          <w:lang w:val="es-ES_tradnl"/>
        </w:rPr>
        <w:t xml:space="preserve"> la</w:t>
      </w:r>
      <w:r w:rsidR="00833DDD" w:rsidRPr="00C35767">
        <w:rPr>
          <w:rFonts w:ascii="Arial" w:hAnsi="Arial" w:cs="Arial"/>
          <w:bCs/>
          <w:sz w:val="22"/>
          <w:szCs w:val="22"/>
          <w:lang w:val="es-ES_tradnl"/>
        </w:rPr>
        <w:t xml:space="preserve"> </w:t>
      </w:r>
      <w:r w:rsidR="0058031D">
        <w:rPr>
          <w:rFonts w:ascii="Arial" w:hAnsi="Arial" w:cs="Arial"/>
          <w:bCs/>
          <w:sz w:val="22"/>
          <w:szCs w:val="22"/>
          <w:lang w:val="es-ES_tradnl"/>
        </w:rPr>
        <w:t>Asignación de Ribereños para e</w:t>
      </w:r>
      <w:r w:rsidRPr="00C35767">
        <w:rPr>
          <w:rFonts w:ascii="Arial" w:hAnsi="Arial" w:cs="Arial"/>
          <w:bCs/>
          <w:sz w:val="22"/>
          <w:szCs w:val="22"/>
          <w:lang w:val="es-ES_tradnl"/>
        </w:rPr>
        <w:t xml:space="preserve">l </w:t>
      </w:r>
      <w:r w:rsidRPr="00CB5C11">
        <w:rPr>
          <w:rFonts w:ascii="Arial" w:hAnsi="Arial" w:cs="Arial"/>
          <w:sz w:val="22"/>
          <w:szCs w:val="22"/>
        </w:rPr>
        <w:fldChar w:fldCharType="begin"/>
      </w:r>
      <w:r w:rsidRPr="00CB5C11">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"Principal!F6C7" \t \* MERGEFORMAT </w:instrText>
      </w:r>
      <w:r w:rsidRPr="00CB5C11">
        <w:rPr>
          <w:rFonts w:ascii="Arial" w:hAnsi="Arial" w:cs="Arial"/>
          <w:sz w:val="22"/>
          <w:szCs w:val="22"/>
        </w:rPr>
        <w:fldChar w:fldCharType="separate"/>
      </w:r>
      <w:r w:rsidRPr="00CB5C11">
        <w:rPr>
          <w:rFonts w:ascii="Arial" w:hAnsi="Arial" w:cs="Arial"/>
          <w:sz w:val="22"/>
          <w:szCs w:val="22"/>
        </w:rPr>
        <w:t>Municipio de Puerto Berrío - Antioquía</w:t>
      </w:r>
      <w:r w:rsidRPr="00CB5C11">
        <w:rPr>
          <w:rFonts w:ascii="Arial" w:hAnsi="Arial" w:cs="Arial"/>
          <w:sz w:val="22"/>
          <w:szCs w:val="22"/>
        </w:rPr>
        <w:fldChar w:fldCharType="end"/>
      </w:r>
      <w:r w:rsidRPr="00CB5C11">
        <w:rPr>
          <w:rFonts w:ascii="Arial" w:hAnsi="Arial" w:cs="Arial"/>
          <w:sz w:val="22"/>
          <w:szCs w:val="22"/>
        </w:rPr>
        <w:t xml:space="preserve">, </w:t>
      </w:r>
      <w:r w:rsidR="00F967C7">
        <w:rPr>
          <w:rFonts w:ascii="Arial" w:hAnsi="Arial" w:cs="Arial"/>
          <w:bCs/>
          <w:sz w:val="22"/>
          <w:szCs w:val="22"/>
          <w:lang w:val="es-ES_tradnl"/>
        </w:rPr>
        <w:t>representa</w:t>
      </w:r>
      <w:r w:rsidR="00DE654A">
        <w:rPr>
          <w:rFonts w:ascii="Arial" w:hAnsi="Arial" w:cs="Arial"/>
          <w:bCs/>
          <w:sz w:val="22"/>
          <w:szCs w:val="22"/>
          <w:lang w:val="es-ES_tradnl"/>
        </w:rPr>
        <w:t>ndo</w:t>
      </w:r>
      <w:r w:rsidR="007915B5">
        <w:rPr>
          <w:rFonts w:ascii="Arial" w:hAnsi="Arial" w:cs="Arial"/>
          <w:bCs/>
          <w:sz w:val="22"/>
          <w:szCs w:val="22"/>
          <w:lang w:val="es-ES_tradnl"/>
        </w:rPr>
        <w:t xml:space="preserve"> </w:t>
      </w:r>
      <w:r w:rsidR="00F967C7">
        <w:rPr>
          <w:rFonts w:ascii="Arial" w:hAnsi="Arial" w:cs="Arial"/>
          <w:bCs/>
          <w:sz w:val="22"/>
          <w:szCs w:val="22"/>
          <w:lang w:val="es-ES_tradnl"/>
        </w:rPr>
        <w:t>$579,2 millones</w:t>
      </w:r>
      <w:r w:rsidR="008E39F0">
        <w:rPr>
          <w:rFonts w:ascii="Arial" w:hAnsi="Arial" w:cs="Arial"/>
          <w:bCs/>
          <w:sz w:val="22"/>
          <w:szCs w:val="22"/>
          <w:lang w:val="es-ES_tradnl"/>
        </w:rPr>
        <w:t>.</w:t>
      </w:r>
    </w:p>
    <w:p w:rsidR="0058031D" w:rsidRDefault="0058031D" w:rsidP="00BE41AC">
      <w:pPr>
        <w:jc w:val="both"/>
        <w:rPr>
          <w:rFonts w:ascii="Arial" w:hAnsi="Arial" w:cs="Arial"/>
          <w:bCs/>
          <w:sz w:val="22"/>
          <w:szCs w:val="22"/>
          <w:lang w:val="es-ES_tradnl"/>
        </w:rPr>
      </w:pPr>
    </w:p>
    <w:p w:rsidR="008946BB" w:rsidRDefault="008946BB" w:rsidP="00BE41AC">
      <w:pPr>
        <w:jc w:val="both"/>
        <w:rPr>
          <w:rFonts w:ascii="Arial" w:hAnsi="Arial" w:cs="Arial"/>
          <w:bCs/>
          <w:sz w:val="22"/>
          <w:szCs w:val="22"/>
          <w:lang w:val="es-ES_tradnl"/>
        </w:rPr>
      </w:pPr>
      <w:r>
        <w:rPr>
          <w:rFonts w:ascii="Arial" w:hAnsi="Arial" w:cs="Arial"/>
          <w:sz w:val="22"/>
          <w:szCs w:val="22"/>
        </w:rPr>
        <w:t>Por otra parte,</w:t>
      </w:r>
      <w:r w:rsidR="00B94521">
        <w:rPr>
          <w:rFonts w:ascii="Arial" w:hAnsi="Arial" w:cs="Arial"/>
          <w:sz w:val="22"/>
          <w:szCs w:val="22"/>
        </w:rPr>
        <w:t xml:space="preserve"> frente a los recursos de capital,</w:t>
      </w:r>
      <w:r>
        <w:rPr>
          <w:rFonts w:ascii="Arial" w:hAnsi="Arial" w:cs="Arial"/>
          <w:sz w:val="22"/>
          <w:szCs w:val="22"/>
        </w:rPr>
        <w:t xml:space="preserve"> según el extracto bancario de la Cuenta Maestra de </w:t>
      </w:r>
      <w:r w:rsidR="005513F6">
        <w:rPr>
          <w:rFonts w:ascii="Arial" w:hAnsi="Arial" w:cs="Arial"/>
          <w:sz w:val="22"/>
          <w:szCs w:val="22"/>
        </w:rPr>
        <w:t>R</w:t>
      </w:r>
      <w:r w:rsidR="00B94521">
        <w:rPr>
          <w:rFonts w:ascii="Arial" w:hAnsi="Arial" w:cs="Arial"/>
          <w:sz w:val="22"/>
          <w:szCs w:val="22"/>
        </w:rPr>
        <w:t>ibereños</w:t>
      </w:r>
      <w:r>
        <w:rPr>
          <w:rFonts w:ascii="Arial" w:hAnsi="Arial" w:cs="Arial"/>
          <w:sz w:val="22"/>
          <w:szCs w:val="22"/>
        </w:rPr>
        <w:t xml:space="preserve"> No. </w:t>
      </w:r>
      <w:r w:rsidRPr="00490738">
        <w:rPr>
          <w:rFonts w:ascii="Arial" w:hAnsi="Arial" w:cs="Arial"/>
          <w:sz w:val="22"/>
          <w:szCs w:val="22"/>
        </w:rPr>
        <w:t xml:space="preserve">001307290200250183 </w:t>
      </w:r>
      <w:r>
        <w:rPr>
          <w:rFonts w:ascii="Arial" w:hAnsi="Arial" w:cs="Arial"/>
          <w:sz w:val="22"/>
          <w:szCs w:val="22"/>
        </w:rPr>
        <w:t xml:space="preserve">del mes de </w:t>
      </w:r>
      <w:r w:rsidR="00073A26">
        <w:rPr>
          <w:rFonts w:ascii="Arial" w:hAnsi="Arial" w:cs="Arial"/>
          <w:sz w:val="22"/>
          <w:szCs w:val="22"/>
        </w:rPr>
        <w:t>diciembre</w:t>
      </w:r>
      <w:r>
        <w:rPr>
          <w:rFonts w:ascii="Arial" w:hAnsi="Arial" w:cs="Arial"/>
          <w:sz w:val="22"/>
          <w:szCs w:val="22"/>
        </w:rPr>
        <w:t xml:space="preserve"> de 2018 el Municipio tenía un saldo al cierre de la vigencia en caja y bancos de $</w:t>
      </w:r>
      <w:r w:rsidR="00073A26">
        <w:rPr>
          <w:rFonts w:ascii="Arial" w:hAnsi="Arial" w:cs="Arial"/>
          <w:sz w:val="22"/>
          <w:szCs w:val="22"/>
        </w:rPr>
        <w:t>277,6</w:t>
      </w:r>
      <w:r>
        <w:rPr>
          <w:rFonts w:ascii="Arial" w:hAnsi="Arial" w:cs="Arial"/>
          <w:sz w:val="22"/>
          <w:szCs w:val="22"/>
        </w:rPr>
        <w:t xml:space="preserve"> millones, los cuales no fueron incorporados en su totalidad en</w:t>
      </w:r>
      <w:r w:rsidR="006E3E27">
        <w:rPr>
          <w:rFonts w:ascii="Arial" w:hAnsi="Arial" w:cs="Arial"/>
          <w:sz w:val="22"/>
          <w:szCs w:val="22"/>
        </w:rPr>
        <w:t xml:space="preserve"> los recursos de capital de</w:t>
      </w:r>
      <w:r>
        <w:rPr>
          <w:rFonts w:ascii="Arial" w:hAnsi="Arial" w:cs="Arial"/>
          <w:sz w:val="22"/>
          <w:szCs w:val="22"/>
        </w:rPr>
        <w:t xml:space="preserve"> la ejecución presupuestal de ingresos de 201</w:t>
      </w:r>
      <w:r w:rsidR="001C32B1">
        <w:rPr>
          <w:rFonts w:ascii="Arial" w:hAnsi="Arial" w:cs="Arial"/>
          <w:sz w:val="22"/>
          <w:szCs w:val="22"/>
        </w:rPr>
        <w:t>9</w:t>
      </w:r>
      <w:r>
        <w:rPr>
          <w:rFonts w:ascii="Arial" w:hAnsi="Arial" w:cs="Arial"/>
          <w:sz w:val="22"/>
          <w:szCs w:val="22"/>
        </w:rPr>
        <w:t xml:space="preserve">, difiriendo en </w:t>
      </w:r>
      <w:r>
        <w:rPr>
          <w:rFonts w:ascii="Arial" w:hAnsi="Arial" w:cs="Arial"/>
          <w:bCs/>
          <w:sz w:val="22"/>
          <w:szCs w:val="22"/>
          <w:lang w:val="es-ES_tradnl"/>
        </w:rPr>
        <w:t>$</w:t>
      </w:r>
      <w:r w:rsidR="0057091D">
        <w:rPr>
          <w:rFonts w:ascii="Arial" w:hAnsi="Arial" w:cs="Arial"/>
          <w:bCs/>
          <w:sz w:val="22"/>
          <w:szCs w:val="22"/>
          <w:lang w:val="es-ES_tradnl"/>
        </w:rPr>
        <w:t>88,5</w:t>
      </w:r>
      <w:r>
        <w:rPr>
          <w:rFonts w:ascii="Arial" w:hAnsi="Arial" w:cs="Arial"/>
          <w:bCs/>
          <w:sz w:val="22"/>
          <w:szCs w:val="22"/>
          <w:lang w:val="es-ES_tradnl"/>
        </w:rPr>
        <w:t xml:space="preserve"> millones</w:t>
      </w:r>
      <w:r>
        <w:rPr>
          <w:rFonts w:ascii="Arial" w:hAnsi="Arial" w:cs="Arial"/>
          <w:sz w:val="22"/>
          <w:szCs w:val="22"/>
        </w:rPr>
        <w:t>.</w:t>
      </w:r>
    </w:p>
    <w:p w:rsidR="008946BB" w:rsidRPr="00C35767" w:rsidRDefault="008946BB" w:rsidP="00BE41AC">
      <w:pPr>
        <w:jc w:val="both"/>
        <w:rPr>
          <w:rFonts w:ascii="Arial" w:hAnsi="Arial" w:cs="Arial"/>
          <w:bCs/>
          <w:sz w:val="22"/>
          <w:szCs w:val="22"/>
          <w:lang w:val="es-ES_tradnl"/>
        </w:rPr>
      </w:pPr>
    </w:p>
    <w:p w:rsidR="00BE41AC" w:rsidRDefault="00BE41AC" w:rsidP="00BE41AC">
      <w:pPr>
        <w:pStyle w:val="Sinespaciado"/>
        <w:jc w:val="center"/>
        <w:rPr>
          <w:rFonts w:ascii="Arial" w:hAnsi="Arial" w:cs="Arial"/>
          <w:b/>
          <w:sz w:val="20"/>
        </w:rPr>
      </w:pPr>
      <w:r w:rsidRPr="00103F37">
        <w:rPr>
          <w:rFonts w:ascii="Arial" w:hAnsi="Arial" w:cs="Arial"/>
          <w:b/>
          <w:sz w:val="20"/>
        </w:rPr>
        <w:t xml:space="preserve">Tabla </w:t>
      </w:r>
      <w:r w:rsidR="00015B3B">
        <w:rPr>
          <w:rFonts w:ascii="Arial" w:hAnsi="Arial" w:cs="Arial"/>
          <w:b/>
          <w:sz w:val="20"/>
        </w:rPr>
        <w:t>4</w:t>
      </w:r>
      <w:r>
        <w:rPr>
          <w:rFonts w:ascii="Arial" w:hAnsi="Arial" w:cs="Arial"/>
          <w:b/>
          <w:sz w:val="20"/>
        </w:rPr>
        <w:t>. Análisis de E</w:t>
      </w:r>
      <w:r w:rsidRPr="00103F37">
        <w:rPr>
          <w:rFonts w:ascii="Arial" w:hAnsi="Arial" w:cs="Arial"/>
          <w:b/>
          <w:sz w:val="20"/>
        </w:rPr>
        <w:t xml:space="preserve">jecución </w:t>
      </w:r>
      <w:r>
        <w:rPr>
          <w:rFonts w:ascii="Arial" w:hAnsi="Arial" w:cs="Arial"/>
          <w:b/>
          <w:sz w:val="20"/>
        </w:rPr>
        <w:t>P</w:t>
      </w:r>
      <w:r w:rsidRPr="00103F37">
        <w:rPr>
          <w:rFonts w:ascii="Arial" w:hAnsi="Arial" w:cs="Arial"/>
          <w:b/>
          <w:sz w:val="20"/>
        </w:rPr>
        <w:t xml:space="preserve">resupuestal de </w:t>
      </w:r>
      <w:r>
        <w:rPr>
          <w:rFonts w:ascii="Arial" w:hAnsi="Arial" w:cs="Arial"/>
          <w:b/>
          <w:sz w:val="20"/>
        </w:rPr>
        <w:t>Ingresos</w:t>
      </w:r>
      <w:r w:rsidRPr="00103F37">
        <w:rPr>
          <w:rFonts w:ascii="Arial" w:hAnsi="Arial" w:cs="Arial"/>
          <w:b/>
          <w:sz w:val="20"/>
        </w:rPr>
        <w:t xml:space="preserve"> vigencia 201</w:t>
      </w:r>
      <w:r w:rsidR="000B4360">
        <w:rPr>
          <w:rFonts w:ascii="Arial" w:hAnsi="Arial" w:cs="Arial"/>
          <w:b/>
          <w:sz w:val="20"/>
        </w:rPr>
        <w:t>9</w:t>
      </w:r>
    </w:p>
    <w:p w:rsidR="00E85467" w:rsidRDefault="00BE41AC" w:rsidP="00E85467">
      <w:pPr>
        <w:pStyle w:val="Sinespaciado"/>
        <w:spacing w:after="120"/>
        <w:jc w:val="center"/>
        <w:rPr>
          <w:rFonts w:ascii="Calibri" w:eastAsia="Calibri" w:hAnsi="Calibri"/>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r>
        <w:rPr>
          <w:rStyle w:val="nfasissutil"/>
          <w:rFonts w:cs="Arial"/>
          <w:sz w:val="22"/>
        </w:rPr>
        <w:fldChar w:fldCharType="begin"/>
      </w:r>
      <w:r>
        <w:rPr>
          <w:rStyle w:val="nfasissutil"/>
          <w:rFonts w:cs="Arial"/>
          <w:sz w:val="22"/>
        </w:rPr>
        <w:instrText xml:space="preserve"> LINK </w:instrText>
      </w:r>
      <w:r w:rsidR="00220EB0">
        <w:rPr>
          <w:rStyle w:val="nfasissutil"/>
          <w:rFonts w:cs="Arial"/>
          <w:sz w:val="22"/>
        </w:rPr>
        <w:instrText xml:space="preserve">Excel.Sheet.12 "C:\\Users\\ayqueved\\OneDrive - Universidad Nacional de Colombia\\1. Puerto Berrío\\Visita Seguimiento PD\\TABLAS_PTO BERRÍO.xlsx" Hoja1!F4C9:F10C12 </w:instrText>
      </w:r>
      <w:r>
        <w:rPr>
          <w:rStyle w:val="nfasissutil"/>
          <w:rFonts w:cs="Arial"/>
          <w:sz w:val="22"/>
        </w:rPr>
        <w:instrText xml:space="preserve">\a \f 4 \h  \* MERGEFORMAT </w:instrText>
      </w:r>
      <w:r>
        <w:rPr>
          <w:rStyle w:val="nfasissutil"/>
          <w:rFonts w:cs="Arial"/>
          <w:sz w:val="22"/>
        </w:rPr>
        <w:fldChar w:fldCharType="separate"/>
      </w:r>
    </w:p>
    <w:tbl>
      <w:tblPr>
        <w:tblStyle w:val="Tabladecuadrcula6concolores-nfasis1"/>
        <w:tblW w:w="0" w:type="auto"/>
        <w:tblInd w:w="279" w:type="dxa"/>
        <w:tblLook w:val="04A0" w:firstRow="1" w:lastRow="0" w:firstColumn="1" w:lastColumn="0" w:noHBand="0" w:noVBand="1"/>
      </w:tblPr>
      <w:tblGrid>
        <w:gridCol w:w="3363"/>
        <w:gridCol w:w="1706"/>
        <w:gridCol w:w="1593"/>
        <w:gridCol w:w="1818"/>
      </w:tblGrid>
      <w:tr w:rsidR="00B71A49" w:rsidRPr="00E85467" w:rsidTr="003554F9">
        <w:trPr>
          <w:cnfStyle w:val="100000000000" w:firstRow="1" w:lastRow="0" w:firstColumn="0" w:lastColumn="0" w:oddVBand="0" w:evenVBand="0" w:oddHBand="0" w:evenHBand="0" w:firstRowFirstColumn="0" w:firstRowLastColumn="0" w:lastRowFirstColumn="0" w:lastRowLastColumn="0"/>
          <w:divId w:val="964458067"/>
          <w:trHeight w:val="465"/>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rsidR="00E85467" w:rsidRPr="00E85467" w:rsidRDefault="00E85467" w:rsidP="00226C24">
            <w:pPr>
              <w:rPr>
                <w:rFonts w:ascii="Arial" w:eastAsia="Times New Roman" w:hAnsi="Arial" w:cs="Arial"/>
                <w:b w:val="0"/>
                <w:bCs w:val="0"/>
                <w:color w:val="auto"/>
                <w:sz w:val="16"/>
                <w:szCs w:val="16"/>
                <w:lang w:val="es-CO" w:eastAsia="es-CO"/>
              </w:rPr>
            </w:pPr>
            <w:r w:rsidRPr="00E85467">
              <w:rPr>
                <w:rFonts w:ascii="Arial" w:eastAsia="Times New Roman" w:hAnsi="Arial" w:cs="Arial"/>
                <w:color w:val="auto"/>
                <w:sz w:val="16"/>
                <w:szCs w:val="16"/>
                <w:lang w:val="es-CO" w:eastAsia="es-CO"/>
              </w:rPr>
              <w:t>Ingresos Corrientes y de Capital</w:t>
            </w:r>
          </w:p>
        </w:tc>
        <w:tc>
          <w:tcPr>
            <w:tcW w:w="1706" w:type="dxa"/>
            <w:vAlign w:val="center"/>
            <w:hideMark/>
          </w:tcPr>
          <w:p w:rsidR="00E85467" w:rsidRPr="007B744E" w:rsidRDefault="00E85467" w:rsidP="006778A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sidRPr="006778AF">
              <w:rPr>
                <w:rFonts w:ascii="Arial" w:eastAsia="Times New Roman" w:hAnsi="Arial" w:cs="Arial"/>
                <w:color w:val="auto"/>
                <w:sz w:val="16"/>
                <w:szCs w:val="16"/>
                <w:lang w:val="es-CO" w:eastAsia="es-CO"/>
              </w:rPr>
              <w:t xml:space="preserve">Ejecución </w:t>
            </w:r>
            <w:r w:rsidRPr="007B744E">
              <w:rPr>
                <w:rFonts w:ascii="Arial" w:eastAsia="Times New Roman" w:hAnsi="Arial" w:cs="Arial"/>
                <w:color w:val="auto"/>
                <w:sz w:val="16"/>
                <w:szCs w:val="16"/>
                <w:lang w:val="es-CO" w:eastAsia="es-CO"/>
              </w:rPr>
              <w:t>Presupuestal</w:t>
            </w:r>
          </w:p>
        </w:tc>
        <w:tc>
          <w:tcPr>
            <w:tcW w:w="1593" w:type="dxa"/>
            <w:vAlign w:val="center"/>
            <w:hideMark/>
          </w:tcPr>
          <w:p w:rsidR="00E85467" w:rsidRPr="006778AF" w:rsidRDefault="00E85467" w:rsidP="00B05E4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sidRPr="00AD73BA">
              <w:rPr>
                <w:rFonts w:ascii="Arial" w:eastAsia="Times New Roman" w:hAnsi="Arial" w:cs="Arial"/>
                <w:sz w:val="16"/>
                <w:szCs w:val="16"/>
                <w:lang w:val="es-CO" w:eastAsia="es-CO"/>
              </w:rPr>
              <w:t>FUT</w:t>
            </w:r>
          </w:p>
        </w:tc>
        <w:tc>
          <w:tcPr>
            <w:tcW w:w="1818" w:type="dxa"/>
            <w:vAlign w:val="center"/>
            <w:hideMark/>
          </w:tcPr>
          <w:p w:rsidR="00E85467" w:rsidRPr="006778AF" w:rsidRDefault="00E85467" w:rsidP="007B744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6"/>
                <w:szCs w:val="16"/>
                <w:lang w:val="es-CO" w:eastAsia="es-CO"/>
              </w:rPr>
            </w:pPr>
            <w:r w:rsidRPr="00AD73BA">
              <w:rPr>
                <w:rFonts w:ascii="Arial" w:eastAsia="Times New Roman" w:hAnsi="Arial" w:cs="Arial"/>
                <w:sz w:val="16"/>
                <w:szCs w:val="16"/>
                <w:lang w:val="es-CO" w:eastAsia="es-CO"/>
              </w:rPr>
              <w:t>Documento</w:t>
            </w:r>
            <w:r w:rsidR="00F012E5">
              <w:rPr>
                <w:rFonts w:ascii="Arial" w:eastAsia="Times New Roman" w:hAnsi="Arial" w:cs="Arial"/>
                <w:color w:val="auto"/>
                <w:sz w:val="16"/>
                <w:szCs w:val="16"/>
                <w:lang w:val="es-CO" w:eastAsia="es-CO"/>
              </w:rPr>
              <w:t>s</w:t>
            </w:r>
            <w:r w:rsidRPr="00AD73BA">
              <w:rPr>
                <w:rFonts w:ascii="Arial" w:eastAsia="Times New Roman" w:hAnsi="Arial" w:cs="Arial"/>
                <w:sz w:val="16"/>
                <w:szCs w:val="16"/>
                <w:lang w:val="es-CO" w:eastAsia="es-CO"/>
              </w:rPr>
              <w:t xml:space="preserve"> de </w:t>
            </w:r>
            <w:r w:rsidR="00ED57F1" w:rsidRPr="00AD73BA">
              <w:rPr>
                <w:rFonts w:ascii="Arial" w:eastAsia="Times New Roman" w:hAnsi="Arial" w:cs="Arial"/>
                <w:sz w:val="16"/>
                <w:szCs w:val="16"/>
                <w:lang w:val="es-CO" w:eastAsia="es-CO"/>
              </w:rPr>
              <w:t>Distribución</w:t>
            </w:r>
          </w:p>
        </w:tc>
      </w:tr>
      <w:tr w:rsidR="00B71A49" w:rsidRPr="000440E4" w:rsidTr="003554F9">
        <w:trPr>
          <w:cnfStyle w:val="000000100000" w:firstRow="0" w:lastRow="0" w:firstColumn="0" w:lastColumn="0" w:oddVBand="0" w:evenVBand="0" w:oddHBand="1" w:evenHBand="0" w:firstRowFirstColumn="0" w:firstRowLastColumn="0" w:lastRowFirstColumn="0" w:lastRowLastColumn="0"/>
          <w:divId w:val="964458067"/>
          <w:trHeight w:val="465"/>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rsidR="00D07033" w:rsidRPr="00261A71" w:rsidRDefault="00D07033" w:rsidP="00226C24">
            <w:pPr>
              <w:rPr>
                <w:rFonts w:ascii="Arial" w:eastAsia="Times New Roman" w:hAnsi="Arial" w:cs="Arial"/>
                <w:b w:val="0"/>
                <w:bCs w:val="0"/>
                <w:color w:val="auto"/>
                <w:sz w:val="16"/>
                <w:szCs w:val="16"/>
                <w:lang w:val="es-CO" w:eastAsia="es-CO"/>
              </w:rPr>
            </w:pPr>
            <w:r w:rsidRPr="00261A71">
              <w:rPr>
                <w:rFonts w:ascii="Arial" w:eastAsia="Times New Roman" w:hAnsi="Arial" w:cs="Arial"/>
                <w:color w:val="auto"/>
                <w:sz w:val="16"/>
                <w:szCs w:val="16"/>
                <w:lang w:val="es-CO" w:eastAsia="es-CO"/>
              </w:rPr>
              <w:t>1. Asignaciones Especiales para Municipios Ribereños del Río Magdalena</w:t>
            </w:r>
          </w:p>
        </w:tc>
        <w:tc>
          <w:tcPr>
            <w:tcW w:w="1706" w:type="dxa"/>
            <w:noWrap/>
            <w:vAlign w:val="center"/>
            <w:hideMark/>
          </w:tcPr>
          <w:p w:rsidR="00D07033" w:rsidRPr="006778AF" w:rsidRDefault="00D07033" w:rsidP="006778A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6778AF">
              <w:rPr>
                <w:rFonts w:ascii="Arial" w:eastAsia="Times New Roman" w:hAnsi="Arial" w:cs="Arial"/>
                <w:color w:val="auto"/>
                <w:sz w:val="16"/>
                <w:szCs w:val="16"/>
                <w:lang w:val="es-CO" w:eastAsia="es-CO"/>
              </w:rPr>
              <w:t xml:space="preserve">$     </w:t>
            </w:r>
            <w:r w:rsidR="00D45E79" w:rsidRPr="006778AF">
              <w:rPr>
                <w:rFonts w:ascii="Arial" w:eastAsia="Times New Roman" w:hAnsi="Arial" w:cs="Arial"/>
                <w:color w:val="auto"/>
                <w:sz w:val="16"/>
                <w:szCs w:val="16"/>
                <w:lang w:val="es-CO" w:eastAsia="es-CO"/>
              </w:rPr>
              <w:t xml:space="preserve"> </w:t>
            </w:r>
            <w:r w:rsidRPr="00AD73BA">
              <w:rPr>
                <w:rFonts w:ascii="Arial" w:eastAsia="Times New Roman" w:hAnsi="Arial" w:cs="Arial"/>
                <w:sz w:val="16"/>
                <w:szCs w:val="16"/>
                <w:lang w:val="es-CO" w:eastAsia="es-CO"/>
              </w:rPr>
              <w:t xml:space="preserve">  </w:t>
            </w:r>
            <w:r w:rsidR="009B62AE" w:rsidRPr="00AD73BA">
              <w:rPr>
                <w:rFonts w:ascii="Arial" w:eastAsia="Times New Roman" w:hAnsi="Arial" w:cs="Arial"/>
                <w:sz w:val="16"/>
                <w:szCs w:val="16"/>
                <w:lang w:val="es-CO" w:eastAsia="es-CO"/>
              </w:rPr>
              <w:t>579.157.131</w:t>
            </w:r>
          </w:p>
        </w:tc>
        <w:tc>
          <w:tcPr>
            <w:tcW w:w="1593" w:type="dxa"/>
            <w:noWrap/>
            <w:vAlign w:val="center"/>
            <w:hideMark/>
          </w:tcPr>
          <w:p w:rsidR="00D07033" w:rsidRPr="006778AF" w:rsidRDefault="00D07033" w:rsidP="00B05E4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xml:space="preserve">$    </w:t>
            </w:r>
            <w:r w:rsidR="009163BA" w:rsidRPr="00AD73BA">
              <w:rPr>
                <w:rFonts w:ascii="Arial" w:eastAsia="Times New Roman" w:hAnsi="Arial" w:cs="Arial"/>
                <w:sz w:val="16"/>
                <w:szCs w:val="16"/>
                <w:lang w:val="es-CO" w:eastAsia="es-CO"/>
              </w:rPr>
              <w:t xml:space="preserve">   </w:t>
            </w:r>
            <w:r w:rsidR="009B62AE" w:rsidRPr="00AD73BA">
              <w:rPr>
                <w:rFonts w:ascii="Arial" w:eastAsia="Times New Roman" w:hAnsi="Arial" w:cs="Arial"/>
                <w:sz w:val="16"/>
                <w:szCs w:val="16"/>
                <w:lang w:val="es-CO" w:eastAsia="es-CO"/>
              </w:rPr>
              <w:t>579.157.</w:t>
            </w:r>
            <w:r w:rsidRPr="00AD73BA">
              <w:rPr>
                <w:rFonts w:ascii="Arial" w:eastAsia="Times New Roman" w:hAnsi="Arial" w:cs="Arial"/>
                <w:sz w:val="16"/>
                <w:szCs w:val="16"/>
                <w:lang w:val="es-CO" w:eastAsia="es-CO"/>
              </w:rPr>
              <w:t>131</w:t>
            </w:r>
          </w:p>
        </w:tc>
        <w:tc>
          <w:tcPr>
            <w:tcW w:w="1818" w:type="dxa"/>
            <w:noWrap/>
            <w:vAlign w:val="center"/>
            <w:hideMark/>
          </w:tcPr>
          <w:p w:rsidR="00D07033" w:rsidRPr="006778AF" w:rsidRDefault="00D07033" w:rsidP="003554F9">
            <w:pPr>
              <w:tabs>
                <w:tab w:val="left" w:pos="902"/>
              </w:tabs>
              <w:jc w:val="center"/>
              <w:cnfStyle w:val="000000100000" w:firstRow="0" w:lastRow="0" w:firstColumn="0" w:lastColumn="0" w:oddVBand="0" w:evenVBand="0" w:oddHBand="1" w:evenHBand="0" w:firstRowFirstColumn="0" w:firstRowLastColumn="0" w:lastRowFirstColumn="0" w:lastRowLastColumn="0"/>
              <w:rPr>
                <w:color w:val="auto"/>
              </w:rPr>
            </w:pPr>
            <w:r w:rsidRPr="00AD73BA">
              <w:rPr>
                <w:rFonts w:ascii="Arial" w:eastAsia="Times New Roman" w:hAnsi="Arial" w:cs="Arial"/>
                <w:sz w:val="16"/>
                <w:szCs w:val="16"/>
                <w:lang w:val="es-CO" w:eastAsia="es-CO"/>
              </w:rPr>
              <w:t xml:space="preserve">$  </w:t>
            </w:r>
            <w:r w:rsidR="00B71A49" w:rsidRPr="00AD73BA">
              <w:rPr>
                <w:rFonts w:ascii="Arial" w:eastAsia="Times New Roman" w:hAnsi="Arial" w:cs="Arial"/>
                <w:sz w:val="16"/>
                <w:szCs w:val="16"/>
                <w:lang w:val="es-CO" w:eastAsia="es-CO"/>
              </w:rPr>
              <w:t xml:space="preserve"> </w:t>
            </w:r>
            <w:r w:rsidRPr="00AD73BA">
              <w:rPr>
                <w:rFonts w:ascii="Arial" w:eastAsia="Times New Roman" w:hAnsi="Arial" w:cs="Arial"/>
                <w:sz w:val="16"/>
                <w:szCs w:val="16"/>
                <w:lang w:val="es-CO" w:eastAsia="es-CO"/>
              </w:rPr>
              <w:t xml:space="preserve"> </w:t>
            </w:r>
            <w:r w:rsidR="006A1625" w:rsidRPr="00AD73BA">
              <w:rPr>
                <w:rFonts w:ascii="Arial" w:eastAsia="Times New Roman" w:hAnsi="Arial" w:cs="Arial"/>
                <w:sz w:val="16"/>
                <w:szCs w:val="16"/>
                <w:lang w:val="es-CO" w:eastAsia="es-CO"/>
              </w:rPr>
              <w:t xml:space="preserve"> </w:t>
            </w:r>
            <w:r w:rsidRPr="00AD73BA">
              <w:rPr>
                <w:rFonts w:ascii="Arial" w:eastAsia="Times New Roman" w:hAnsi="Arial" w:cs="Arial"/>
                <w:sz w:val="16"/>
                <w:szCs w:val="16"/>
                <w:lang w:val="es-CO" w:eastAsia="es-CO"/>
              </w:rPr>
              <w:t xml:space="preserve"> </w:t>
            </w:r>
            <w:r w:rsidR="00D45E79" w:rsidRPr="00AD73BA">
              <w:rPr>
                <w:rFonts w:ascii="Arial" w:eastAsia="Times New Roman" w:hAnsi="Arial" w:cs="Arial"/>
                <w:sz w:val="16"/>
                <w:szCs w:val="16"/>
                <w:lang w:val="es-CO" w:eastAsia="es-CO"/>
              </w:rPr>
              <w:t xml:space="preserve"> </w:t>
            </w:r>
            <w:r w:rsidR="006A1625" w:rsidRPr="00AD73BA">
              <w:rPr>
                <w:rFonts w:ascii="Arial" w:eastAsia="Times New Roman" w:hAnsi="Arial" w:cs="Arial"/>
                <w:sz w:val="16"/>
                <w:szCs w:val="16"/>
                <w:lang w:val="es-CO" w:eastAsia="es-CO"/>
              </w:rPr>
              <w:t>57</w:t>
            </w:r>
            <w:r w:rsidR="00172756" w:rsidRPr="00AD73BA">
              <w:rPr>
                <w:rFonts w:ascii="Arial" w:eastAsia="Times New Roman" w:hAnsi="Arial" w:cs="Arial"/>
                <w:sz w:val="16"/>
                <w:szCs w:val="16"/>
                <w:lang w:val="es-CO" w:eastAsia="es-CO"/>
              </w:rPr>
              <w:t>9.157.131</w:t>
            </w:r>
          </w:p>
        </w:tc>
      </w:tr>
      <w:tr w:rsidR="00B71A49" w:rsidRPr="00E85467" w:rsidTr="003554F9">
        <w:trPr>
          <w:divId w:val="964458067"/>
          <w:trHeight w:val="315"/>
        </w:trPr>
        <w:tc>
          <w:tcPr>
            <w:cnfStyle w:val="001000000000" w:firstRow="0" w:lastRow="0" w:firstColumn="1" w:lastColumn="0" w:oddVBand="0" w:evenVBand="0" w:oddHBand="0" w:evenHBand="0" w:firstRowFirstColumn="0" w:firstRowLastColumn="0" w:lastRowFirstColumn="0" w:lastRowLastColumn="0"/>
            <w:tcW w:w="3363" w:type="dxa"/>
            <w:noWrap/>
            <w:vAlign w:val="center"/>
            <w:hideMark/>
          </w:tcPr>
          <w:p w:rsidR="00D07033" w:rsidRPr="003554F9" w:rsidRDefault="00D07033" w:rsidP="00226C24">
            <w:pPr>
              <w:ind w:firstLineChars="200" w:firstLine="320"/>
              <w:rPr>
                <w:rFonts w:ascii="Arial" w:eastAsia="Times New Roman" w:hAnsi="Arial" w:cs="Arial"/>
                <w:b w:val="0"/>
                <w:bCs w:val="0"/>
                <w:color w:val="auto"/>
                <w:sz w:val="16"/>
                <w:szCs w:val="16"/>
                <w:lang w:val="es-CO" w:eastAsia="es-CO"/>
              </w:rPr>
            </w:pPr>
            <w:r w:rsidRPr="003554F9">
              <w:rPr>
                <w:rFonts w:ascii="Arial" w:eastAsia="Times New Roman" w:hAnsi="Arial" w:cs="Arial"/>
                <w:color w:val="auto"/>
                <w:sz w:val="16"/>
                <w:szCs w:val="16"/>
                <w:lang w:val="es-CO" w:eastAsia="es-CO"/>
              </w:rPr>
              <w:t>1.1. Once doceavas</w:t>
            </w:r>
          </w:p>
        </w:tc>
        <w:tc>
          <w:tcPr>
            <w:tcW w:w="1706" w:type="dxa"/>
            <w:noWrap/>
            <w:vAlign w:val="center"/>
          </w:tcPr>
          <w:p w:rsidR="00D07033" w:rsidRPr="003554F9" w:rsidRDefault="006B0C49" w:rsidP="006778A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xml:space="preserve">$     </w:t>
            </w:r>
            <w:r w:rsidR="00B71A49" w:rsidRPr="006778AF">
              <w:rPr>
                <w:rFonts w:ascii="Arial" w:eastAsia="Times New Roman" w:hAnsi="Arial" w:cs="Arial"/>
                <w:color w:val="auto"/>
                <w:sz w:val="16"/>
                <w:szCs w:val="16"/>
                <w:lang w:val="es-CO" w:eastAsia="es-CO"/>
              </w:rPr>
              <w:t xml:space="preserve">  </w:t>
            </w:r>
            <w:r w:rsidR="009B62AE" w:rsidRPr="00AD73BA">
              <w:rPr>
                <w:rFonts w:ascii="Arial" w:eastAsia="Times New Roman" w:hAnsi="Arial" w:cs="Arial"/>
                <w:sz w:val="16"/>
                <w:szCs w:val="16"/>
                <w:lang w:val="es-CO" w:eastAsia="es-CO"/>
              </w:rPr>
              <w:t xml:space="preserve"> 534.691.528</w:t>
            </w:r>
          </w:p>
        </w:tc>
        <w:tc>
          <w:tcPr>
            <w:tcW w:w="1593" w:type="dxa"/>
            <w:noWrap/>
            <w:vAlign w:val="center"/>
          </w:tcPr>
          <w:p w:rsidR="00D07033" w:rsidRPr="006778AF" w:rsidRDefault="006A0990" w:rsidP="00B05E4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w:t>
            </w:r>
          </w:p>
        </w:tc>
        <w:tc>
          <w:tcPr>
            <w:tcW w:w="1818" w:type="dxa"/>
            <w:vAlign w:val="center"/>
          </w:tcPr>
          <w:p w:rsidR="00D07033" w:rsidRPr="006778AF" w:rsidRDefault="000440E4" w:rsidP="007B744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xml:space="preserve">$    </w:t>
            </w:r>
            <w:r w:rsidR="00B71A49" w:rsidRPr="006778AF">
              <w:rPr>
                <w:rFonts w:ascii="Arial" w:eastAsia="Times New Roman" w:hAnsi="Arial" w:cs="Arial"/>
                <w:color w:val="auto"/>
                <w:sz w:val="16"/>
                <w:szCs w:val="16"/>
                <w:lang w:val="es-CO" w:eastAsia="es-CO"/>
              </w:rPr>
              <w:t xml:space="preserve">   </w:t>
            </w:r>
            <w:r w:rsidR="00D07033" w:rsidRPr="00AD73BA">
              <w:rPr>
                <w:rFonts w:ascii="Arial" w:eastAsia="Times New Roman" w:hAnsi="Arial" w:cs="Arial"/>
                <w:sz w:val="16"/>
                <w:szCs w:val="16"/>
                <w:lang w:val="es-CO" w:eastAsia="es-CO"/>
              </w:rPr>
              <w:t>534</w:t>
            </w:r>
            <w:r w:rsidR="008E3FE9" w:rsidRPr="00AD73BA">
              <w:rPr>
                <w:rFonts w:ascii="Arial" w:eastAsia="Times New Roman" w:hAnsi="Arial" w:cs="Arial"/>
                <w:sz w:val="16"/>
                <w:szCs w:val="16"/>
                <w:lang w:val="es-CO" w:eastAsia="es-CO"/>
              </w:rPr>
              <w:t>.</w:t>
            </w:r>
            <w:r w:rsidR="00D07033" w:rsidRPr="00AD73BA">
              <w:rPr>
                <w:rFonts w:ascii="Arial" w:eastAsia="Times New Roman" w:hAnsi="Arial" w:cs="Arial"/>
                <w:sz w:val="16"/>
                <w:szCs w:val="16"/>
                <w:lang w:val="es-CO" w:eastAsia="es-CO"/>
              </w:rPr>
              <w:t>691</w:t>
            </w:r>
            <w:r w:rsidR="008E3FE9" w:rsidRPr="00AD73BA">
              <w:rPr>
                <w:rFonts w:ascii="Arial" w:eastAsia="Times New Roman" w:hAnsi="Arial" w:cs="Arial"/>
                <w:sz w:val="16"/>
                <w:szCs w:val="16"/>
                <w:lang w:val="es-CO" w:eastAsia="es-CO"/>
              </w:rPr>
              <w:t>.</w:t>
            </w:r>
            <w:r w:rsidR="00D07033" w:rsidRPr="00AD73BA">
              <w:rPr>
                <w:rFonts w:ascii="Arial" w:eastAsia="Times New Roman" w:hAnsi="Arial" w:cs="Arial"/>
                <w:sz w:val="16"/>
                <w:szCs w:val="16"/>
                <w:lang w:val="es-CO" w:eastAsia="es-CO"/>
              </w:rPr>
              <w:t>528</w:t>
            </w:r>
          </w:p>
        </w:tc>
      </w:tr>
      <w:tr w:rsidR="00B71A49" w:rsidRPr="00E85467" w:rsidTr="003554F9">
        <w:trPr>
          <w:cnfStyle w:val="000000100000" w:firstRow="0" w:lastRow="0" w:firstColumn="0" w:lastColumn="0" w:oddVBand="0" w:evenVBand="0" w:oddHBand="1" w:evenHBand="0" w:firstRowFirstColumn="0" w:firstRowLastColumn="0" w:lastRowFirstColumn="0" w:lastRowLastColumn="0"/>
          <w:divId w:val="964458067"/>
          <w:trHeight w:val="315"/>
        </w:trPr>
        <w:tc>
          <w:tcPr>
            <w:cnfStyle w:val="001000000000" w:firstRow="0" w:lastRow="0" w:firstColumn="1" w:lastColumn="0" w:oddVBand="0" w:evenVBand="0" w:oddHBand="0" w:evenHBand="0" w:firstRowFirstColumn="0" w:firstRowLastColumn="0" w:lastRowFirstColumn="0" w:lastRowLastColumn="0"/>
            <w:tcW w:w="3363" w:type="dxa"/>
            <w:noWrap/>
            <w:vAlign w:val="center"/>
            <w:hideMark/>
          </w:tcPr>
          <w:p w:rsidR="00D07033" w:rsidRPr="00261A71" w:rsidRDefault="00D07033" w:rsidP="00226C24">
            <w:pPr>
              <w:ind w:firstLineChars="200" w:firstLine="320"/>
              <w:rPr>
                <w:rFonts w:ascii="Arial" w:eastAsia="Times New Roman" w:hAnsi="Arial" w:cs="Arial"/>
                <w:b w:val="0"/>
                <w:bCs w:val="0"/>
                <w:color w:val="auto"/>
                <w:sz w:val="16"/>
                <w:szCs w:val="16"/>
                <w:lang w:val="es-CO" w:eastAsia="es-CO"/>
              </w:rPr>
            </w:pPr>
            <w:r w:rsidRPr="00261A71">
              <w:rPr>
                <w:rFonts w:ascii="Arial" w:eastAsia="Times New Roman" w:hAnsi="Arial" w:cs="Arial"/>
                <w:color w:val="auto"/>
                <w:sz w:val="16"/>
                <w:szCs w:val="16"/>
                <w:lang w:val="es-CO" w:eastAsia="es-CO"/>
              </w:rPr>
              <w:t>1.2. Última doceava</w:t>
            </w:r>
          </w:p>
        </w:tc>
        <w:tc>
          <w:tcPr>
            <w:tcW w:w="1706" w:type="dxa"/>
            <w:noWrap/>
            <w:vAlign w:val="center"/>
          </w:tcPr>
          <w:p w:rsidR="00D07033" w:rsidRPr="006778AF" w:rsidRDefault="00EA2827" w:rsidP="006778A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xml:space="preserve">$   </w:t>
            </w:r>
            <w:r w:rsidR="00B71A49" w:rsidRPr="006778AF">
              <w:rPr>
                <w:rFonts w:ascii="Arial" w:eastAsia="Times New Roman" w:hAnsi="Arial" w:cs="Arial"/>
                <w:color w:val="auto"/>
                <w:sz w:val="16"/>
                <w:szCs w:val="16"/>
                <w:lang w:val="es-CO" w:eastAsia="es-CO"/>
              </w:rPr>
              <w:t xml:space="preserve">  </w:t>
            </w:r>
            <w:r w:rsidRPr="00AD73BA">
              <w:rPr>
                <w:rFonts w:ascii="Arial" w:eastAsia="Times New Roman" w:hAnsi="Arial" w:cs="Arial"/>
                <w:sz w:val="16"/>
                <w:szCs w:val="16"/>
                <w:lang w:val="es-CO" w:eastAsia="es-CO"/>
              </w:rPr>
              <w:t xml:space="preserve">     44.465.</w:t>
            </w:r>
            <w:r w:rsidR="000C2E9A" w:rsidRPr="00AD73BA">
              <w:rPr>
                <w:rFonts w:ascii="Arial" w:eastAsia="Times New Roman" w:hAnsi="Arial" w:cs="Arial"/>
                <w:sz w:val="16"/>
                <w:szCs w:val="16"/>
                <w:lang w:val="es-CO" w:eastAsia="es-CO"/>
              </w:rPr>
              <w:t>6</w:t>
            </w:r>
            <w:r w:rsidRPr="00AD73BA">
              <w:rPr>
                <w:rFonts w:ascii="Arial" w:eastAsia="Times New Roman" w:hAnsi="Arial" w:cs="Arial"/>
                <w:sz w:val="16"/>
                <w:szCs w:val="16"/>
                <w:lang w:val="es-CO" w:eastAsia="es-CO"/>
              </w:rPr>
              <w:t>03</w:t>
            </w:r>
          </w:p>
        </w:tc>
        <w:tc>
          <w:tcPr>
            <w:tcW w:w="1593" w:type="dxa"/>
            <w:noWrap/>
            <w:vAlign w:val="center"/>
          </w:tcPr>
          <w:p w:rsidR="00D07033" w:rsidRPr="006778AF" w:rsidRDefault="006A0990" w:rsidP="00B05E4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w:t>
            </w:r>
          </w:p>
        </w:tc>
        <w:tc>
          <w:tcPr>
            <w:tcW w:w="1818" w:type="dxa"/>
            <w:vAlign w:val="center"/>
          </w:tcPr>
          <w:p w:rsidR="00D07033" w:rsidRPr="006778AF" w:rsidRDefault="000440E4" w:rsidP="007B744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xml:space="preserve">$     </w:t>
            </w:r>
            <w:r w:rsidR="00B71A49" w:rsidRPr="006778AF">
              <w:rPr>
                <w:rFonts w:ascii="Arial" w:eastAsia="Times New Roman" w:hAnsi="Arial" w:cs="Arial"/>
                <w:color w:val="auto"/>
                <w:sz w:val="16"/>
                <w:szCs w:val="16"/>
                <w:lang w:val="es-CO" w:eastAsia="es-CO"/>
              </w:rPr>
              <w:t xml:space="preserve">   </w:t>
            </w:r>
            <w:r w:rsidRPr="00AD73BA">
              <w:rPr>
                <w:rFonts w:ascii="Arial" w:eastAsia="Times New Roman" w:hAnsi="Arial" w:cs="Arial"/>
                <w:sz w:val="16"/>
                <w:szCs w:val="16"/>
                <w:lang w:val="es-CO" w:eastAsia="es-CO"/>
              </w:rPr>
              <w:t xml:space="preserve"> </w:t>
            </w:r>
            <w:r w:rsidR="008E3FE9" w:rsidRPr="00AD73BA">
              <w:rPr>
                <w:rFonts w:ascii="Arial" w:eastAsia="Times New Roman" w:hAnsi="Arial" w:cs="Arial"/>
                <w:sz w:val="16"/>
                <w:szCs w:val="16"/>
                <w:lang w:val="es-CO" w:eastAsia="es-CO"/>
              </w:rPr>
              <w:t>4</w:t>
            </w:r>
            <w:r w:rsidR="00FE4529" w:rsidRPr="00AD73BA">
              <w:rPr>
                <w:rFonts w:ascii="Arial" w:eastAsia="Times New Roman" w:hAnsi="Arial" w:cs="Arial"/>
                <w:sz w:val="16"/>
                <w:szCs w:val="16"/>
                <w:lang w:val="es-CO" w:eastAsia="es-CO"/>
              </w:rPr>
              <w:t>4.465.603</w:t>
            </w:r>
          </w:p>
        </w:tc>
      </w:tr>
      <w:tr w:rsidR="00B71A49" w:rsidRPr="00E85467" w:rsidTr="003554F9">
        <w:trPr>
          <w:divId w:val="964458067"/>
          <w:trHeight w:val="315"/>
        </w:trPr>
        <w:tc>
          <w:tcPr>
            <w:cnfStyle w:val="001000000000" w:firstRow="0" w:lastRow="0" w:firstColumn="1" w:lastColumn="0" w:oddVBand="0" w:evenVBand="0" w:oddHBand="0" w:evenHBand="0" w:firstRowFirstColumn="0" w:firstRowLastColumn="0" w:lastRowFirstColumn="0" w:lastRowLastColumn="0"/>
            <w:tcW w:w="3363" w:type="dxa"/>
            <w:noWrap/>
            <w:vAlign w:val="center"/>
            <w:hideMark/>
          </w:tcPr>
          <w:p w:rsidR="00D07033" w:rsidRPr="00261A71" w:rsidRDefault="00D07033" w:rsidP="00226C24">
            <w:pPr>
              <w:rPr>
                <w:rFonts w:ascii="Arial" w:eastAsia="Times New Roman" w:hAnsi="Arial" w:cs="Arial"/>
                <w:b w:val="0"/>
                <w:bCs w:val="0"/>
                <w:color w:val="auto"/>
                <w:sz w:val="16"/>
                <w:szCs w:val="16"/>
                <w:lang w:val="es-CO" w:eastAsia="es-CO"/>
              </w:rPr>
            </w:pPr>
            <w:r w:rsidRPr="00261A71">
              <w:rPr>
                <w:rFonts w:ascii="Arial" w:eastAsia="Times New Roman" w:hAnsi="Arial" w:cs="Arial"/>
                <w:color w:val="auto"/>
                <w:sz w:val="16"/>
                <w:szCs w:val="16"/>
                <w:lang w:val="es-CO" w:eastAsia="es-CO"/>
              </w:rPr>
              <w:t>2. Superávit fiscal Asignación Ribereños</w:t>
            </w:r>
          </w:p>
        </w:tc>
        <w:tc>
          <w:tcPr>
            <w:tcW w:w="1706" w:type="dxa"/>
            <w:noWrap/>
            <w:vAlign w:val="center"/>
          </w:tcPr>
          <w:p w:rsidR="00D07033" w:rsidRPr="006778AF" w:rsidRDefault="00D07033" w:rsidP="006778A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182.821.831</w:t>
            </w:r>
          </w:p>
        </w:tc>
        <w:tc>
          <w:tcPr>
            <w:tcW w:w="1593" w:type="dxa"/>
            <w:noWrap/>
            <w:vAlign w:val="center"/>
          </w:tcPr>
          <w:p w:rsidR="00D07033" w:rsidRPr="006778AF" w:rsidRDefault="00D07033" w:rsidP="00B05E4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182.821.831</w:t>
            </w:r>
          </w:p>
        </w:tc>
        <w:tc>
          <w:tcPr>
            <w:tcW w:w="1818" w:type="dxa"/>
            <w:vAlign w:val="center"/>
          </w:tcPr>
          <w:p w:rsidR="00D07033" w:rsidRPr="006778AF" w:rsidRDefault="006A0990" w:rsidP="007B744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w:t>
            </w:r>
          </w:p>
        </w:tc>
      </w:tr>
      <w:tr w:rsidR="00B71A49" w:rsidRPr="00E85467" w:rsidTr="003554F9">
        <w:trPr>
          <w:cnfStyle w:val="000000100000" w:firstRow="0" w:lastRow="0" w:firstColumn="0" w:lastColumn="0" w:oddVBand="0" w:evenVBand="0" w:oddHBand="1" w:evenHBand="0" w:firstRowFirstColumn="0" w:firstRowLastColumn="0" w:lastRowFirstColumn="0" w:lastRowLastColumn="0"/>
          <w:divId w:val="964458067"/>
          <w:trHeight w:val="315"/>
        </w:trPr>
        <w:tc>
          <w:tcPr>
            <w:cnfStyle w:val="001000000000" w:firstRow="0" w:lastRow="0" w:firstColumn="1" w:lastColumn="0" w:oddVBand="0" w:evenVBand="0" w:oddHBand="0" w:evenHBand="0" w:firstRowFirstColumn="0" w:firstRowLastColumn="0" w:lastRowFirstColumn="0" w:lastRowLastColumn="0"/>
            <w:tcW w:w="3363" w:type="dxa"/>
            <w:noWrap/>
            <w:vAlign w:val="center"/>
            <w:hideMark/>
          </w:tcPr>
          <w:p w:rsidR="00D07033" w:rsidRPr="003554F9" w:rsidRDefault="00D07033" w:rsidP="00226C24">
            <w:pPr>
              <w:rPr>
                <w:rFonts w:ascii="Arial" w:eastAsia="Times New Roman" w:hAnsi="Arial" w:cs="Arial"/>
                <w:b w:val="0"/>
                <w:bCs w:val="0"/>
                <w:color w:val="auto"/>
                <w:sz w:val="16"/>
                <w:szCs w:val="16"/>
                <w:lang w:val="es-CO" w:eastAsia="es-CO"/>
              </w:rPr>
            </w:pPr>
            <w:r w:rsidRPr="003554F9">
              <w:rPr>
                <w:rFonts w:ascii="Arial" w:eastAsia="Times New Roman" w:hAnsi="Arial" w:cs="Arial"/>
                <w:color w:val="auto"/>
                <w:sz w:val="16"/>
                <w:szCs w:val="16"/>
                <w:lang w:val="es-CO" w:eastAsia="es-CO"/>
              </w:rPr>
              <w:t>3. Rendimientos financieros Asignación Ribereños</w:t>
            </w:r>
          </w:p>
        </w:tc>
        <w:tc>
          <w:tcPr>
            <w:tcW w:w="1706" w:type="dxa"/>
            <w:noWrap/>
            <w:vAlign w:val="center"/>
          </w:tcPr>
          <w:p w:rsidR="00D07033" w:rsidRPr="003554F9" w:rsidRDefault="00D90321" w:rsidP="006778A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5.059.</w:t>
            </w:r>
            <w:r w:rsidR="00D07033" w:rsidRPr="00AD73BA">
              <w:rPr>
                <w:rFonts w:ascii="Arial" w:eastAsia="Times New Roman" w:hAnsi="Arial" w:cs="Arial"/>
                <w:sz w:val="16"/>
                <w:szCs w:val="16"/>
                <w:lang w:val="es-CO" w:eastAsia="es-CO"/>
              </w:rPr>
              <w:t>890</w:t>
            </w:r>
          </w:p>
        </w:tc>
        <w:tc>
          <w:tcPr>
            <w:tcW w:w="1593" w:type="dxa"/>
            <w:noWrap/>
            <w:vAlign w:val="center"/>
          </w:tcPr>
          <w:p w:rsidR="00D07033" w:rsidRPr="003554F9" w:rsidRDefault="00D90321" w:rsidP="00B05E4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            5.059.</w:t>
            </w:r>
            <w:r w:rsidR="00D07033" w:rsidRPr="00AD73BA">
              <w:rPr>
                <w:rFonts w:ascii="Arial" w:eastAsia="Times New Roman" w:hAnsi="Arial" w:cs="Arial"/>
                <w:sz w:val="16"/>
                <w:szCs w:val="16"/>
                <w:lang w:val="es-CO" w:eastAsia="es-CO"/>
              </w:rPr>
              <w:t>890</w:t>
            </w:r>
          </w:p>
        </w:tc>
        <w:tc>
          <w:tcPr>
            <w:tcW w:w="1818" w:type="dxa"/>
            <w:vAlign w:val="center"/>
          </w:tcPr>
          <w:p w:rsidR="00D07033" w:rsidRPr="006778AF" w:rsidRDefault="006A0990" w:rsidP="007B744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val="es-CO" w:eastAsia="es-CO"/>
              </w:rPr>
            </w:pPr>
            <w:r w:rsidRPr="00AD73BA">
              <w:rPr>
                <w:rFonts w:ascii="Arial" w:eastAsia="Times New Roman" w:hAnsi="Arial" w:cs="Arial"/>
                <w:sz w:val="16"/>
                <w:szCs w:val="16"/>
                <w:lang w:val="es-CO" w:eastAsia="es-CO"/>
              </w:rPr>
              <w:t>-</w:t>
            </w:r>
          </w:p>
        </w:tc>
      </w:tr>
      <w:tr w:rsidR="00B71A49" w:rsidRPr="00E85467" w:rsidTr="003554F9">
        <w:trPr>
          <w:divId w:val="964458067"/>
          <w:trHeight w:val="315"/>
        </w:trPr>
        <w:tc>
          <w:tcPr>
            <w:cnfStyle w:val="001000000000" w:firstRow="0" w:lastRow="0" w:firstColumn="1" w:lastColumn="0" w:oddVBand="0" w:evenVBand="0" w:oddHBand="0" w:evenHBand="0" w:firstRowFirstColumn="0" w:firstRowLastColumn="0" w:lastRowFirstColumn="0" w:lastRowLastColumn="0"/>
            <w:tcW w:w="3363" w:type="dxa"/>
            <w:noWrap/>
            <w:vAlign w:val="center"/>
            <w:hideMark/>
          </w:tcPr>
          <w:p w:rsidR="00D07033" w:rsidRPr="003554F9" w:rsidRDefault="00D07033" w:rsidP="00226C24">
            <w:pPr>
              <w:rPr>
                <w:rFonts w:ascii="Arial" w:eastAsia="Times New Roman" w:hAnsi="Arial" w:cs="Arial"/>
                <w:b w:val="0"/>
                <w:bCs w:val="0"/>
                <w:color w:val="auto"/>
                <w:sz w:val="16"/>
                <w:szCs w:val="16"/>
                <w:lang w:val="es-CO" w:eastAsia="es-CO"/>
              </w:rPr>
            </w:pPr>
            <w:r w:rsidRPr="003554F9">
              <w:rPr>
                <w:rFonts w:ascii="Arial" w:eastAsia="Times New Roman" w:hAnsi="Arial" w:cs="Arial"/>
                <w:color w:val="auto"/>
                <w:sz w:val="16"/>
                <w:szCs w:val="16"/>
                <w:lang w:val="es-CO" w:eastAsia="es-CO"/>
              </w:rPr>
              <w:t>4. Total de Ingresos</w:t>
            </w:r>
          </w:p>
        </w:tc>
        <w:tc>
          <w:tcPr>
            <w:tcW w:w="1706" w:type="dxa"/>
            <w:noWrap/>
            <w:vAlign w:val="center"/>
          </w:tcPr>
          <w:p w:rsidR="00D07033" w:rsidRPr="003554F9" w:rsidRDefault="00D07033" w:rsidP="006778A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16"/>
                <w:szCs w:val="16"/>
                <w:lang w:val="es-CO" w:eastAsia="es-CO"/>
              </w:rPr>
            </w:pPr>
            <w:r w:rsidRPr="00AD73BA">
              <w:rPr>
                <w:rFonts w:ascii="Arial" w:eastAsia="Times New Roman" w:hAnsi="Arial" w:cs="Arial"/>
                <w:b/>
                <w:bCs/>
                <w:sz w:val="16"/>
                <w:szCs w:val="16"/>
                <w:lang w:val="es-CO" w:eastAsia="es-CO"/>
              </w:rPr>
              <w:t xml:space="preserve">$    </w:t>
            </w:r>
            <w:r w:rsidR="00965326" w:rsidRPr="006778AF">
              <w:rPr>
                <w:rFonts w:ascii="Arial" w:eastAsia="Times New Roman" w:hAnsi="Arial" w:cs="Arial"/>
                <w:b/>
                <w:bCs/>
                <w:color w:val="auto"/>
                <w:sz w:val="16"/>
                <w:szCs w:val="16"/>
                <w:lang w:val="es-CO" w:eastAsia="es-CO"/>
              </w:rPr>
              <w:t xml:space="preserve"> </w:t>
            </w:r>
            <w:r w:rsidRPr="00AD73BA">
              <w:rPr>
                <w:rFonts w:ascii="Arial" w:eastAsia="Times New Roman" w:hAnsi="Arial" w:cs="Arial"/>
                <w:b/>
                <w:bCs/>
                <w:sz w:val="16"/>
                <w:szCs w:val="16"/>
                <w:lang w:val="es-CO" w:eastAsia="es-CO"/>
              </w:rPr>
              <w:t xml:space="preserve">   767.038.852</w:t>
            </w:r>
          </w:p>
        </w:tc>
        <w:tc>
          <w:tcPr>
            <w:tcW w:w="1593" w:type="dxa"/>
            <w:noWrap/>
            <w:vAlign w:val="center"/>
          </w:tcPr>
          <w:p w:rsidR="00D07033" w:rsidRPr="003554F9" w:rsidRDefault="00D07033" w:rsidP="00B05E4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16"/>
                <w:szCs w:val="16"/>
                <w:lang w:val="es-CO" w:eastAsia="es-CO"/>
              </w:rPr>
            </w:pPr>
            <w:r w:rsidRPr="00AD73BA">
              <w:rPr>
                <w:rFonts w:ascii="Arial" w:eastAsia="Times New Roman" w:hAnsi="Arial" w:cs="Arial"/>
                <w:b/>
                <w:bCs/>
                <w:sz w:val="16"/>
                <w:szCs w:val="16"/>
                <w:lang w:val="es-CO" w:eastAsia="es-CO"/>
              </w:rPr>
              <w:t>$        767.038.852</w:t>
            </w:r>
          </w:p>
        </w:tc>
        <w:tc>
          <w:tcPr>
            <w:tcW w:w="1818" w:type="dxa"/>
            <w:noWrap/>
            <w:vAlign w:val="center"/>
          </w:tcPr>
          <w:p w:rsidR="00D07033" w:rsidRPr="003554F9" w:rsidRDefault="006A1625" w:rsidP="007B744E">
            <w:pPr>
              <w:jc w:val="center"/>
              <w:cnfStyle w:val="000000000000" w:firstRow="0" w:lastRow="0" w:firstColumn="0" w:lastColumn="0" w:oddVBand="0" w:evenVBand="0" w:oddHBand="0" w:evenHBand="0" w:firstRowFirstColumn="0" w:firstRowLastColumn="0" w:lastRowFirstColumn="0" w:lastRowLastColumn="0"/>
              <w:rPr>
                <w:b/>
                <w:color w:val="auto"/>
              </w:rPr>
            </w:pPr>
            <w:r w:rsidRPr="00AD73BA">
              <w:rPr>
                <w:rFonts w:ascii="Arial" w:eastAsia="Times New Roman" w:hAnsi="Arial" w:cs="Arial"/>
                <w:b/>
                <w:sz w:val="16"/>
                <w:szCs w:val="16"/>
                <w:lang w:val="es-CO" w:eastAsia="es-CO"/>
              </w:rPr>
              <w:t xml:space="preserve">$   </w:t>
            </w:r>
            <w:r w:rsidR="00B71A49" w:rsidRPr="006778AF">
              <w:rPr>
                <w:rFonts w:ascii="Arial" w:eastAsia="Times New Roman" w:hAnsi="Arial" w:cs="Arial"/>
                <w:b/>
                <w:color w:val="auto"/>
                <w:sz w:val="16"/>
                <w:szCs w:val="16"/>
                <w:lang w:val="es-CO" w:eastAsia="es-CO"/>
              </w:rPr>
              <w:t xml:space="preserve"> </w:t>
            </w:r>
            <w:r w:rsidRPr="00AD73BA">
              <w:rPr>
                <w:rFonts w:ascii="Arial" w:eastAsia="Times New Roman" w:hAnsi="Arial" w:cs="Arial"/>
                <w:b/>
                <w:sz w:val="16"/>
                <w:szCs w:val="16"/>
                <w:lang w:val="es-CO" w:eastAsia="es-CO"/>
              </w:rPr>
              <w:t xml:space="preserve">  57</w:t>
            </w:r>
            <w:r w:rsidR="00A95882" w:rsidRPr="006778AF">
              <w:rPr>
                <w:rFonts w:ascii="Arial" w:eastAsia="Times New Roman" w:hAnsi="Arial" w:cs="Arial"/>
                <w:b/>
                <w:color w:val="auto"/>
                <w:sz w:val="16"/>
                <w:szCs w:val="16"/>
                <w:lang w:val="es-CO" w:eastAsia="es-CO"/>
              </w:rPr>
              <w:t>9.157.131</w:t>
            </w:r>
          </w:p>
        </w:tc>
      </w:tr>
    </w:tbl>
    <w:p w:rsidR="00BE41AC" w:rsidRPr="00F56D08" w:rsidRDefault="00BE41AC" w:rsidP="00BE41AC">
      <w:pPr>
        <w:ind w:left="360"/>
        <w:jc w:val="both"/>
        <w:rPr>
          <w:rFonts w:ascii="Arial" w:hAnsi="Arial" w:cs="Arial"/>
          <w:bCs/>
          <w:sz w:val="16"/>
          <w:szCs w:val="22"/>
          <w:lang w:val="es-ES_tradnl"/>
        </w:rPr>
      </w:pPr>
      <w:r>
        <w:rPr>
          <w:rStyle w:val="nfasissutil"/>
          <w:rFonts w:cs="Arial"/>
          <w:sz w:val="22"/>
          <w:szCs w:val="22"/>
        </w:rPr>
        <w:fldChar w:fldCharType="end"/>
      </w:r>
      <w:r w:rsidRPr="00F56D08">
        <w:rPr>
          <w:rStyle w:val="nfasissutil"/>
          <w:rFonts w:cs="Arial"/>
          <w:szCs w:val="22"/>
        </w:rPr>
        <w:t xml:space="preserve">Fuente: </w:t>
      </w:r>
      <w:r w:rsidR="002C334C">
        <w:rPr>
          <w:rStyle w:val="nfasissutil"/>
          <w:rFonts w:cs="Arial"/>
          <w:szCs w:val="22"/>
        </w:rPr>
        <w:t xml:space="preserve">Elaboración propia con información de la </w:t>
      </w:r>
      <w:r w:rsidRPr="00F56D08">
        <w:rPr>
          <w:rStyle w:val="nfasissutil"/>
          <w:rFonts w:cs="Arial"/>
          <w:szCs w:val="22"/>
        </w:rPr>
        <w:t>Ejecución presupuestal</w:t>
      </w:r>
      <w:r>
        <w:rPr>
          <w:rStyle w:val="nfasissutil"/>
          <w:rFonts w:cs="Arial"/>
          <w:szCs w:val="22"/>
        </w:rPr>
        <w:t xml:space="preserve">, reporte </w:t>
      </w:r>
      <w:r w:rsidR="008973C1">
        <w:rPr>
          <w:rStyle w:val="nfasissutil"/>
          <w:rFonts w:cs="Arial"/>
          <w:szCs w:val="22"/>
        </w:rPr>
        <w:t xml:space="preserve">de la </w:t>
      </w:r>
      <w:r w:rsidR="002C334C">
        <w:rPr>
          <w:rStyle w:val="nfasissutil"/>
          <w:rFonts w:cs="Arial"/>
          <w:szCs w:val="22"/>
        </w:rPr>
        <w:t xml:space="preserve">Categoría </w:t>
      </w:r>
      <w:r>
        <w:rPr>
          <w:rStyle w:val="nfasissutil"/>
          <w:rFonts w:cs="Arial"/>
          <w:szCs w:val="22"/>
        </w:rPr>
        <w:t>FUT</w:t>
      </w:r>
      <w:r w:rsidR="002C334C">
        <w:rPr>
          <w:rStyle w:val="nfasissutil"/>
          <w:rFonts w:cs="Arial"/>
          <w:szCs w:val="22"/>
        </w:rPr>
        <w:t xml:space="preserve">_INGRESOS </w:t>
      </w:r>
      <w:r>
        <w:rPr>
          <w:rStyle w:val="nfasissutil"/>
          <w:rFonts w:cs="Arial"/>
          <w:szCs w:val="22"/>
        </w:rPr>
        <w:t>y Documentos de Distribución del DNP</w:t>
      </w:r>
      <w:r w:rsidRPr="00F56D08">
        <w:rPr>
          <w:rStyle w:val="nfasissutil"/>
          <w:rFonts w:cs="Arial"/>
          <w:szCs w:val="22"/>
        </w:rPr>
        <w:t xml:space="preserve"> </w:t>
      </w:r>
      <w:r w:rsidR="00B94521">
        <w:rPr>
          <w:rStyle w:val="nfasissutil"/>
          <w:rFonts w:cs="Arial"/>
          <w:szCs w:val="22"/>
        </w:rPr>
        <w:t>con</w:t>
      </w:r>
      <w:r w:rsidRPr="00F56D08">
        <w:rPr>
          <w:rStyle w:val="nfasissutil"/>
          <w:rFonts w:cs="Arial"/>
          <w:szCs w:val="22"/>
        </w:rPr>
        <w:t xml:space="preserve"> corte </w:t>
      </w:r>
      <w:r>
        <w:rPr>
          <w:rStyle w:val="nfasissutil"/>
          <w:rFonts w:cs="Arial"/>
          <w:szCs w:val="22"/>
        </w:rPr>
        <w:t>31</w:t>
      </w:r>
      <w:r w:rsidRPr="00F56D08">
        <w:rPr>
          <w:rStyle w:val="nfasissutil"/>
          <w:rFonts w:cs="Arial"/>
          <w:szCs w:val="22"/>
        </w:rPr>
        <w:t xml:space="preserve"> de </w:t>
      </w:r>
      <w:r>
        <w:rPr>
          <w:rStyle w:val="nfasissutil"/>
          <w:rFonts w:cs="Arial"/>
          <w:szCs w:val="22"/>
        </w:rPr>
        <w:t>diciembre</w:t>
      </w:r>
      <w:r w:rsidRPr="00F56D08">
        <w:rPr>
          <w:rStyle w:val="nfasissutil"/>
          <w:rFonts w:cs="Arial"/>
          <w:szCs w:val="22"/>
        </w:rPr>
        <w:t xml:space="preserve"> de </w:t>
      </w:r>
      <w:r>
        <w:rPr>
          <w:rStyle w:val="nfasissutil"/>
          <w:rFonts w:cs="Arial"/>
          <w:szCs w:val="22"/>
        </w:rPr>
        <w:t>201</w:t>
      </w:r>
      <w:r w:rsidR="00835738">
        <w:rPr>
          <w:rStyle w:val="nfasissutil"/>
          <w:rFonts w:cs="Arial"/>
          <w:szCs w:val="22"/>
        </w:rPr>
        <w:t>9</w:t>
      </w:r>
      <w:r>
        <w:rPr>
          <w:rStyle w:val="nfasissutil"/>
          <w:rFonts w:cs="Arial"/>
          <w:szCs w:val="22"/>
        </w:rPr>
        <w:t>.</w:t>
      </w:r>
    </w:p>
    <w:p w:rsidR="00BE41AC" w:rsidRDefault="00BE41AC" w:rsidP="00BE41AC">
      <w:pPr>
        <w:tabs>
          <w:tab w:val="left" w:pos="4253"/>
        </w:tabs>
        <w:autoSpaceDE w:val="0"/>
        <w:autoSpaceDN w:val="0"/>
        <w:adjustRightInd w:val="0"/>
        <w:jc w:val="both"/>
        <w:rPr>
          <w:rFonts w:ascii="Arial" w:hAnsi="Arial" w:cs="Arial"/>
          <w:sz w:val="22"/>
          <w:szCs w:val="22"/>
          <w:highlight w:val="yellow"/>
          <w:lang w:val="es-CO"/>
        </w:rPr>
      </w:pPr>
    </w:p>
    <w:p w:rsidR="00BE41AC" w:rsidRDefault="00522841" w:rsidP="00BE41AC">
      <w:pPr>
        <w:tabs>
          <w:tab w:val="left" w:pos="4253"/>
        </w:tabs>
        <w:autoSpaceDE w:val="0"/>
        <w:autoSpaceDN w:val="0"/>
        <w:adjustRightInd w:val="0"/>
        <w:jc w:val="both"/>
        <w:rPr>
          <w:rFonts w:ascii="Arial" w:hAnsi="Arial" w:cs="Arial"/>
          <w:sz w:val="22"/>
          <w:szCs w:val="22"/>
          <w:highlight w:val="yellow"/>
          <w:lang w:val="es-CO"/>
        </w:rPr>
      </w:pPr>
      <w:r>
        <w:rPr>
          <w:rFonts w:ascii="Arial" w:hAnsi="Arial" w:cs="Arial"/>
          <w:bCs/>
          <w:sz w:val="22"/>
          <w:szCs w:val="22"/>
          <w:lang w:val="es-ES_tradnl"/>
        </w:rPr>
        <w:t>De la misma manera, l</w:t>
      </w:r>
      <w:r w:rsidR="00063B28" w:rsidRPr="00C35767">
        <w:rPr>
          <w:rFonts w:ascii="Arial" w:hAnsi="Arial" w:cs="Arial"/>
          <w:bCs/>
          <w:sz w:val="22"/>
          <w:szCs w:val="22"/>
          <w:lang w:val="es-ES_tradnl"/>
        </w:rPr>
        <w:t xml:space="preserve">a información de </w:t>
      </w:r>
      <w:r w:rsidR="00622D14">
        <w:rPr>
          <w:rFonts w:ascii="Arial" w:hAnsi="Arial" w:cs="Arial"/>
          <w:bCs/>
          <w:sz w:val="22"/>
          <w:szCs w:val="22"/>
          <w:lang w:val="es-ES_tradnl"/>
        </w:rPr>
        <w:t>ingresos</w:t>
      </w:r>
      <w:r w:rsidR="00063B28" w:rsidRPr="00C35767">
        <w:rPr>
          <w:rFonts w:ascii="Arial" w:hAnsi="Arial" w:cs="Arial"/>
          <w:bCs/>
          <w:sz w:val="22"/>
          <w:szCs w:val="22"/>
          <w:lang w:val="es-ES_tradnl"/>
        </w:rPr>
        <w:t xml:space="preserve"> corrientes y </w:t>
      </w:r>
      <w:r w:rsidR="00622D14">
        <w:rPr>
          <w:rFonts w:ascii="Arial" w:hAnsi="Arial" w:cs="Arial"/>
          <w:bCs/>
          <w:sz w:val="22"/>
          <w:szCs w:val="22"/>
          <w:lang w:val="es-ES_tradnl"/>
        </w:rPr>
        <w:t>recursos del</w:t>
      </w:r>
      <w:r w:rsidR="00063B28" w:rsidRPr="00C35767">
        <w:rPr>
          <w:rFonts w:ascii="Arial" w:hAnsi="Arial" w:cs="Arial"/>
          <w:bCs/>
          <w:sz w:val="22"/>
          <w:szCs w:val="22"/>
          <w:lang w:val="es-ES_tradnl"/>
        </w:rPr>
        <w:t xml:space="preserve"> balance</w:t>
      </w:r>
      <w:r w:rsidR="00063B28" w:rsidRPr="003A32A7">
        <w:rPr>
          <w:rFonts w:ascii="Arial" w:hAnsi="Arial" w:cs="Arial"/>
          <w:bCs/>
          <w:sz w:val="22"/>
          <w:szCs w:val="22"/>
          <w:lang w:val="es-ES_tradnl"/>
        </w:rPr>
        <w:t xml:space="preserve"> </w:t>
      </w:r>
      <w:r w:rsidR="00063B28">
        <w:rPr>
          <w:rFonts w:ascii="Arial" w:hAnsi="Arial" w:cs="Arial"/>
          <w:bCs/>
          <w:sz w:val="22"/>
          <w:szCs w:val="22"/>
          <w:lang w:val="es-ES_tradnl"/>
        </w:rPr>
        <w:t>de</w:t>
      </w:r>
      <w:r w:rsidR="00063B28" w:rsidRPr="00C35767">
        <w:rPr>
          <w:rFonts w:ascii="Arial" w:hAnsi="Arial" w:cs="Arial"/>
          <w:bCs/>
          <w:sz w:val="22"/>
          <w:szCs w:val="22"/>
          <w:lang w:val="es-ES_tradnl"/>
        </w:rPr>
        <w:t xml:space="preserve"> la </w:t>
      </w:r>
      <w:r w:rsidR="00063B28">
        <w:rPr>
          <w:rFonts w:ascii="Arial" w:hAnsi="Arial" w:cs="Arial"/>
          <w:bCs/>
          <w:sz w:val="22"/>
          <w:szCs w:val="22"/>
          <w:lang w:val="es-ES_tradnl"/>
        </w:rPr>
        <w:t>e</w:t>
      </w:r>
      <w:r w:rsidR="00063B28" w:rsidRPr="00C35767">
        <w:rPr>
          <w:rFonts w:ascii="Arial" w:hAnsi="Arial" w:cs="Arial"/>
          <w:bCs/>
          <w:sz w:val="22"/>
          <w:szCs w:val="22"/>
          <w:lang w:val="es-ES_tradnl"/>
        </w:rPr>
        <w:t xml:space="preserve">ntidad </w:t>
      </w:r>
      <w:r w:rsidR="00063B28">
        <w:rPr>
          <w:rFonts w:ascii="Arial" w:hAnsi="Arial" w:cs="Arial"/>
          <w:bCs/>
          <w:sz w:val="22"/>
          <w:szCs w:val="22"/>
          <w:lang w:val="es-ES_tradnl"/>
        </w:rPr>
        <w:t>t</w:t>
      </w:r>
      <w:r w:rsidR="00063B28" w:rsidRPr="00C35767">
        <w:rPr>
          <w:rFonts w:ascii="Arial" w:hAnsi="Arial" w:cs="Arial"/>
          <w:bCs/>
          <w:sz w:val="22"/>
          <w:szCs w:val="22"/>
          <w:lang w:val="es-ES_tradnl"/>
        </w:rPr>
        <w:t xml:space="preserve">erritorial </w:t>
      </w:r>
      <w:r w:rsidR="00063B28" w:rsidRPr="003A32A7">
        <w:rPr>
          <w:rFonts w:ascii="Arial" w:hAnsi="Arial" w:cs="Arial"/>
          <w:bCs/>
          <w:sz w:val="22"/>
          <w:szCs w:val="22"/>
          <w:lang w:val="es-ES_tradnl"/>
        </w:rPr>
        <w:t xml:space="preserve">son consistentes con la </w:t>
      </w:r>
      <w:r w:rsidR="00622D14">
        <w:rPr>
          <w:rFonts w:ascii="Arial" w:hAnsi="Arial" w:cs="Arial"/>
          <w:bCs/>
          <w:sz w:val="22"/>
          <w:szCs w:val="22"/>
          <w:lang w:val="es-ES_tradnl"/>
        </w:rPr>
        <w:t xml:space="preserve">información </w:t>
      </w:r>
      <w:r w:rsidR="00063B28" w:rsidRPr="003A32A7">
        <w:rPr>
          <w:rFonts w:ascii="Arial" w:hAnsi="Arial" w:cs="Arial"/>
          <w:bCs/>
          <w:sz w:val="22"/>
          <w:szCs w:val="22"/>
          <w:lang w:val="es-ES_tradnl"/>
        </w:rPr>
        <w:t xml:space="preserve">reportada en la categoría FUT_INGRESOS a 31 de diciembre de </w:t>
      </w:r>
      <w:r w:rsidR="00063B28" w:rsidRPr="00C35767">
        <w:rPr>
          <w:rFonts w:ascii="Arial" w:hAnsi="Arial" w:cs="Arial"/>
          <w:bCs/>
          <w:sz w:val="22"/>
          <w:szCs w:val="22"/>
          <w:lang w:val="es-ES_tradnl"/>
        </w:rPr>
        <w:t>201</w:t>
      </w:r>
      <w:r w:rsidR="00063B28">
        <w:rPr>
          <w:rFonts w:ascii="Arial" w:hAnsi="Arial" w:cs="Arial"/>
          <w:bCs/>
          <w:sz w:val="22"/>
          <w:szCs w:val="22"/>
          <w:lang w:val="es-ES_tradnl"/>
        </w:rPr>
        <w:t>9</w:t>
      </w:r>
      <w:r w:rsidR="00063B28" w:rsidRPr="00C35767">
        <w:rPr>
          <w:rFonts w:ascii="Arial" w:hAnsi="Arial" w:cs="Arial"/>
          <w:bCs/>
          <w:sz w:val="22"/>
          <w:szCs w:val="22"/>
          <w:lang w:val="es-ES_tradnl"/>
        </w:rPr>
        <w:t xml:space="preserve">. </w:t>
      </w:r>
    </w:p>
    <w:p w:rsidR="008E0192" w:rsidRPr="00693947" w:rsidRDefault="008E0192" w:rsidP="00BE41AC">
      <w:pPr>
        <w:tabs>
          <w:tab w:val="left" w:pos="4253"/>
        </w:tabs>
        <w:autoSpaceDE w:val="0"/>
        <w:autoSpaceDN w:val="0"/>
        <w:adjustRightInd w:val="0"/>
        <w:jc w:val="both"/>
        <w:rPr>
          <w:rFonts w:ascii="Arial" w:hAnsi="Arial" w:cs="Arial"/>
          <w:sz w:val="22"/>
          <w:szCs w:val="22"/>
          <w:highlight w:val="yellow"/>
          <w:lang w:val="es-CO"/>
        </w:rPr>
      </w:pPr>
    </w:p>
    <w:p w:rsidR="00BE41AC" w:rsidRPr="00693947" w:rsidRDefault="00BE41AC" w:rsidP="00BE41AC">
      <w:pPr>
        <w:pStyle w:val="Prrafodelista"/>
        <w:numPr>
          <w:ilvl w:val="0"/>
          <w:numId w:val="3"/>
        </w:numPr>
        <w:jc w:val="both"/>
        <w:rPr>
          <w:rFonts w:ascii="Arial" w:hAnsi="Arial" w:cs="Arial"/>
          <w:sz w:val="22"/>
          <w:szCs w:val="22"/>
        </w:rPr>
      </w:pPr>
      <w:r>
        <w:rPr>
          <w:rFonts w:ascii="Arial" w:hAnsi="Arial" w:cs="Arial"/>
          <w:sz w:val="22"/>
          <w:szCs w:val="22"/>
        </w:rPr>
        <w:t>Gastos:</w:t>
      </w:r>
    </w:p>
    <w:p w:rsidR="00BE41AC" w:rsidRPr="00693947" w:rsidRDefault="00BE41AC" w:rsidP="00BE41AC">
      <w:pPr>
        <w:jc w:val="both"/>
        <w:rPr>
          <w:rFonts w:ascii="Arial" w:hAnsi="Arial" w:cs="Arial"/>
          <w:bCs/>
          <w:sz w:val="22"/>
          <w:szCs w:val="22"/>
          <w:lang w:val="es-ES_tradnl"/>
        </w:rPr>
      </w:pPr>
    </w:p>
    <w:p w:rsidR="007D6586" w:rsidRDefault="00BE41AC" w:rsidP="00E83319">
      <w:pPr>
        <w:jc w:val="both"/>
        <w:rPr>
          <w:rFonts w:ascii="Arial" w:hAnsi="Arial" w:cs="Arial"/>
          <w:sz w:val="22"/>
          <w:szCs w:val="22"/>
        </w:rPr>
      </w:pPr>
      <w:r w:rsidRPr="00693947">
        <w:rPr>
          <w:rFonts w:ascii="Arial" w:hAnsi="Arial" w:cs="Arial"/>
          <w:bCs/>
          <w:sz w:val="22"/>
          <w:szCs w:val="22"/>
          <w:lang w:val="es-ES_tradnl"/>
        </w:rPr>
        <w:t xml:space="preserve">En lo </w:t>
      </w:r>
      <w:r w:rsidRPr="00A06D8D">
        <w:rPr>
          <w:rFonts w:ascii="Arial" w:hAnsi="Arial" w:cs="Arial"/>
          <w:bCs/>
          <w:sz w:val="22"/>
          <w:szCs w:val="22"/>
          <w:lang w:val="es-ES_tradnl"/>
        </w:rPr>
        <w:t>correspondiente al gasto</w:t>
      </w:r>
      <w:r w:rsidR="00622D14">
        <w:rPr>
          <w:rFonts w:ascii="Arial" w:hAnsi="Arial" w:cs="Arial"/>
          <w:bCs/>
          <w:sz w:val="22"/>
          <w:szCs w:val="22"/>
          <w:lang w:val="es-ES_tradnl"/>
        </w:rPr>
        <w:t xml:space="preserve"> de inversión,</w:t>
      </w:r>
      <w:r w:rsidRPr="00A06D8D">
        <w:rPr>
          <w:rFonts w:ascii="Arial" w:hAnsi="Arial" w:cs="Arial"/>
          <w:bCs/>
          <w:sz w:val="22"/>
          <w:szCs w:val="22"/>
          <w:lang w:val="es-ES_tradnl"/>
        </w:rPr>
        <w:t xml:space="preserve"> </w:t>
      </w:r>
      <w:r w:rsidR="007D6586">
        <w:rPr>
          <w:rFonts w:ascii="Arial" w:hAnsi="Arial" w:cs="Arial"/>
          <w:bCs/>
          <w:sz w:val="22"/>
          <w:szCs w:val="22"/>
          <w:lang w:val="es-ES_tradnl"/>
        </w:rPr>
        <w:t xml:space="preserve">de acuerdo con la ejecución presupuestal de la vigencia 2019 entregada por el Municipio </w:t>
      </w:r>
      <w:r w:rsidR="007D6586">
        <w:rPr>
          <w:rFonts w:ascii="Arial" w:hAnsi="Arial" w:cs="Arial"/>
          <w:sz w:val="22"/>
          <w:szCs w:val="22"/>
        </w:rPr>
        <w:t xml:space="preserve">de Puerto Berrío – Antioquía, </w:t>
      </w:r>
      <w:r w:rsidR="007D6586">
        <w:rPr>
          <w:rFonts w:ascii="Arial" w:hAnsi="Arial" w:cs="Arial"/>
          <w:bCs/>
          <w:sz w:val="22"/>
          <w:szCs w:val="22"/>
          <w:lang w:val="es-ES_tradnl"/>
        </w:rPr>
        <w:t xml:space="preserve">se evidencia </w:t>
      </w:r>
      <w:r w:rsidR="007D6586">
        <w:rPr>
          <w:rFonts w:ascii="Arial" w:hAnsi="Arial" w:cs="Arial"/>
          <w:sz w:val="22"/>
          <w:szCs w:val="22"/>
          <w:lang w:val="es-CO"/>
        </w:rPr>
        <w:t>bajo el concepto de Sector Ambiente en los rubros “</w:t>
      </w:r>
      <w:r w:rsidR="007D6586" w:rsidRPr="00D66091">
        <w:rPr>
          <w:rFonts w:ascii="Arial" w:hAnsi="Arial" w:cs="Arial"/>
          <w:i/>
          <w:iCs/>
          <w:sz w:val="22"/>
          <w:szCs w:val="22"/>
          <w:lang w:val="es-CO"/>
        </w:rPr>
        <w:t>Equilibrio y Sostenibilidad</w:t>
      </w:r>
      <w:r w:rsidR="007D6586">
        <w:rPr>
          <w:rFonts w:ascii="Arial" w:hAnsi="Arial" w:cs="Arial"/>
          <w:sz w:val="22"/>
          <w:szCs w:val="22"/>
          <w:lang w:val="es-CO"/>
        </w:rPr>
        <w:t>” y “</w:t>
      </w:r>
      <w:r w:rsidR="007D6586" w:rsidRPr="00D66091">
        <w:rPr>
          <w:rFonts w:ascii="Arial" w:hAnsi="Arial" w:cs="Arial"/>
          <w:i/>
          <w:iCs/>
          <w:sz w:val="22"/>
          <w:szCs w:val="22"/>
          <w:lang w:val="es-CO"/>
        </w:rPr>
        <w:t>Protección hídrica</w:t>
      </w:r>
      <w:r w:rsidR="007D6586">
        <w:rPr>
          <w:rFonts w:ascii="Arial" w:hAnsi="Arial" w:cs="Arial"/>
          <w:sz w:val="22"/>
          <w:szCs w:val="22"/>
          <w:lang w:val="es-CO"/>
        </w:rPr>
        <w:t>” un</w:t>
      </w:r>
      <w:r w:rsidR="007D6586">
        <w:rPr>
          <w:rFonts w:ascii="Arial" w:hAnsi="Arial" w:cs="Arial"/>
          <w:bCs/>
          <w:sz w:val="22"/>
          <w:szCs w:val="22"/>
          <w:lang w:val="es-ES_tradnl"/>
        </w:rPr>
        <w:t xml:space="preserve"> presupuesto definitivo de $458,9 y $308,1 millones respectivamente </w:t>
      </w:r>
      <w:r w:rsidR="007D6586" w:rsidRPr="004E3A4C">
        <w:rPr>
          <w:rFonts w:ascii="Arial" w:hAnsi="Arial" w:cs="Arial"/>
          <w:bCs/>
          <w:sz w:val="22"/>
          <w:szCs w:val="22"/>
          <w:lang w:val="es-ES_tradnl"/>
        </w:rPr>
        <w:t xml:space="preserve">lo cual coincide con el </w:t>
      </w:r>
      <w:r w:rsidR="007D6586">
        <w:rPr>
          <w:rFonts w:ascii="Arial" w:hAnsi="Arial" w:cs="Arial"/>
          <w:bCs/>
          <w:sz w:val="22"/>
          <w:szCs w:val="22"/>
          <w:lang w:val="es-ES_tradnl"/>
        </w:rPr>
        <w:t xml:space="preserve">total recaudado </w:t>
      </w:r>
      <w:r w:rsidR="007D6586" w:rsidRPr="004E3A4C">
        <w:rPr>
          <w:rFonts w:ascii="Arial" w:hAnsi="Arial" w:cs="Arial"/>
          <w:bCs/>
          <w:sz w:val="22"/>
          <w:szCs w:val="22"/>
          <w:lang w:val="es-ES_tradnl"/>
        </w:rPr>
        <w:t>para la vigencia</w:t>
      </w:r>
      <w:r w:rsidR="00622D14">
        <w:rPr>
          <w:rFonts w:ascii="Arial" w:hAnsi="Arial" w:cs="Arial"/>
          <w:bCs/>
          <w:sz w:val="22"/>
          <w:szCs w:val="22"/>
          <w:lang w:val="es-ES_tradnl"/>
        </w:rPr>
        <w:t xml:space="preserve">; de los cuales se </w:t>
      </w:r>
      <w:r w:rsidR="007D6586" w:rsidRPr="00654605">
        <w:rPr>
          <w:rFonts w:ascii="Arial" w:hAnsi="Arial" w:cs="Arial"/>
          <w:bCs/>
          <w:sz w:val="22"/>
          <w:szCs w:val="22"/>
          <w:lang w:val="es-ES_tradnl"/>
        </w:rPr>
        <w:t>comprometieron</w:t>
      </w:r>
      <w:r w:rsidR="007D6586">
        <w:rPr>
          <w:rFonts w:ascii="Arial" w:hAnsi="Arial" w:cs="Arial"/>
          <w:bCs/>
          <w:sz w:val="22"/>
          <w:szCs w:val="22"/>
          <w:lang w:val="es-ES_tradnl"/>
        </w:rPr>
        <w:t xml:space="preserve"> </w:t>
      </w:r>
      <w:r w:rsidR="007D6586" w:rsidRPr="00654605">
        <w:rPr>
          <w:rFonts w:ascii="Arial" w:hAnsi="Arial" w:cs="Arial"/>
          <w:bCs/>
          <w:sz w:val="22"/>
          <w:szCs w:val="22"/>
          <w:lang w:val="es-ES_tradnl"/>
        </w:rPr>
        <w:t xml:space="preserve">y pagaron </w:t>
      </w:r>
      <w:r w:rsidR="00C60644">
        <w:rPr>
          <w:rFonts w:ascii="Arial" w:hAnsi="Arial" w:cs="Arial"/>
          <w:bCs/>
          <w:sz w:val="22"/>
          <w:szCs w:val="22"/>
          <w:lang w:val="es-ES_tradnl"/>
        </w:rPr>
        <w:t xml:space="preserve">el total de </w:t>
      </w:r>
      <w:r w:rsidR="007D6586" w:rsidRPr="00654605">
        <w:rPr>
          <w:rFonts w:ascii="Arial" w:hAnsi="Arial" w:cs="Arial"/>
          <w:bCs/>
          <w:sz w:val="22"/>
          <w:szCs w:val="22"/>
          <w:lang w:val="es-ES_tradnl"/>
        </w:rPr>
        <w:t>$</w:t>
      </w:r>
      <w:r w:rsidR="00C60644">
        <w:rPr>
          <w:rFonts w:ascii="Arial" w:hAnsi="Arial" w:cs="Arial"/>
          <w:bCs/>
          <w:sz w:val="22"/>
          <w:szCs w:val="22"/>
          <w:lang w:val="es-ES_tradnl"/>
        </w:rPr>
        <w:t>754,2</w:t>
      </w:r>
      <w:r w:rsidR="007D6586" w:rsidRPr="00654605">
        <w:rPr>
          <w:rFonts w:ascii="Arial" w:hAnsi="Arial" w:cs="Arial"/>
          <w:sz w:val="22"/>
          <w:szCs w:val="22"/>
        </w:rPr>
        <w:t xml:space="preserve"> </w:t>
      </w:r>
      <w:r w:rsidR="007D6586" w:rsidRPr="00654605">
        <w:rPr>
          <w:rFonts w:ascii="Arial" w:hAnsi="Arial" w:cs="Arial"/>
          <w:bCs/>
          <w:sz w:val="22"/>
          <w:szCs w:val="22"/>
          <w:lang w:val="es-ES_tradnl"/>
        </w:rPr>
        <w:t>millones</w:t>
      </w:r>
      <w:r w:rsidR="007D6586">
        <w:rPr>
          <w:rFonts w:ascii="Arial" w:hAnsi="Arial" w:cs="Arial"/>
          <w:bCs/>
          <w:sz w:val="22"/>
          <w:szCs w:val="22"/>
          <w:lang w:val="es-ES_tradnl"/>
        </w:rPr>
        <w:t xml:space="preserve"> </w:t>
      </w:r>
      <w:r w:rsidR="007D6586" w:rsidRPr="00654605">
        <w:rPr>
          <w:rFonts w:ascii="Arial" w:hAnsi="Arial" w:cs="Arial"/>
          <w:bCs/>
          <w:sz w:val="22"/>
          <w:szCs w:val="22"/>
          <w:lang w:val="es-ES_tradnl"/>
        </w:rPr>
        <w:t>con cargo a los recursos de</w:t>
      </w:r>
      <w:r w:rsidR="007D6586">
        <w:rPr>
          <w:rFonts w:ascii="Arial" w:hAnsi="Arial" w:cs="Arial"/>
          <w:bCs/>
          <w:sz w:val="22"/>
          <w:szCs w:val="22"/>
          <w:lang w:val="es-ES_tradnl"/>
        </w:rPr>
        <w:t xml:space="preserve"> la Asignación de Ribereños del SGP</w:t>
      </w:r>
      <w:r w:rsidR="00622D14">
        <w:rPr>
          <w:rFonts w:ascii="Arial" w:hAnsi="Arial" w:cs="Arial"/>
          <w:bCs/>
          <w:sz w:val="22"/>
          <w:szCs w:val="22"/>
          <w:lang w:val="es-ES_tradnl"/>
        </w:rPr>
        <w:t xml:space="preserve">, de acuerdo con la </w:t>
      </w:r>
      <w:r w:rsidR="007D6586">
        <w:rPr>
          <w:rFonts w:ascii="Arial" w:hAnsi="Arial" w:cs="Arial"/>
          <w:bCs/>
          <w:sz w:val="22"/>
          <w:szCs w:val="22"/>
          <w:lang w:val="es-ES_tradnl"/>
        </w:rPr>
        <w:t>tabla 5</w:t>
      </w:r>
      <w:r w:rsidR="007D6586" w:rsidRPr="00654605">
        <w:rPr>
          <w:rFonts w:ascii="Arial" w:hAnsi="Arial" w:cs="Arial"/>
          <w:bCs/>
          <w:sz w:val="22"/>
          <w:szCs w:val="22"/>
          <w:lang w:val="es-ES_tradnl"/>
        </w:rPr>
        <w:t xml:space="preserve">. </w:t>
      </w:r>
      <w:r w:rsidR="00AD3413">
        <w:rPr>
          <w:rFonts w:ascii="Arial" w:hAnsi="Arial" w:cs="Arial"/>
          <w:bCs/>
          <w:sz w:val="22"/>
          <w:szCs w:val="22"/>
          <w:lang w:val="es-ES_tradnl"/>
        </w:rPr>
        <w:t>Se aclara que, l</w:t>
      </w:r>
      <w:r w:rsidR="00CD4A7A">
        <w:rPr>
          <w:rFonts w:ascii="Arial" w:hAnsi="Arial" w:cs="Arial"/>
          <w:sz w:val="22"/>
          <w:szCs w:val="22"/>
          <w:lang w:val="es-CO"/>
        </w:rPr>
        <w:t xml:space="preserve">a ejecución presupuestal </w:t>
      </w:r>
      <w:r w:rsidR="00DA5E6B">
        <w:rPr>
          <w:rFonts w:ascii="Arial" w:hAnsi="Arial" w:cs="Arial"/>
          <w:sz w:val="22"/>
          <w:szCs w:val="22"/>
          <w:lang w:val="es-CO"/>
        </w:rPr>
        <w:t xml:space="preserve">remitida </w:t>
      </w:r>
      <w:r w:rsidR="001F6E40">
        <w:rPr>
          <w:rFonts w:ascii="Arial" w:hAnsi="Arial" w:cs="Arial"/>
          <w:sz w:val="22"/>
          <w:szCs w:val="22"/>
          <w:lang w:val="es-CO"/>
        </w:rPr>
        <w:t xml:space="preserve">a esta Dirección </w:t>
      </w:r>
      <w:r w:rsidR="00CD4A7A">
        <w:rPr>
          <w:rFonts w:ascii="Arial" w:hAnsi="Arial" w:cs="Arial"/>
          <w:sz w:val="22"/>
          <w:szCs w:val="22"/>
          <w:lang w:val="es-CO"/>
        </w:rPr>
        <w:t>no evidencia una columna correspondiente a obligaciones</w:t>
      </w:r>
      <w:r w:rsidR="005A7885">
        <w:rPr>
          <w:rFonts w:ascii="Arial" w:hAnsi="Arial" w:cs="Arial"/>
          <w:sz w:val="22"/>
          <w:szCs w:val="22"/>
          <w:lang w:val="es-CO"/>
        </w:rPr>
        <w:t xml:space="preserve"> </w:t>
      </w:r>
      <w:r w:rsidR="00CD4A7A">
        <w:rPr>
          <w:rFonts w:ascii="Arial" w:hAnsi="Arial" w:cs="Arial"/>
          <w:sz w:val="22"/>
          <w:szCs w:val="22"/>
          <w:lang w:val="es-CO"/>
        </w:rPr>
        <w:t>lo cual llama la atención frente al manejo del presupuesto en la Entidad Territorial.</w:t>
      </w:r>
    </w:p>
    <w:p w:rsidR="00BE41AC" w:rsidRPr="00654605" w:rsidRDefault="00BE41AC" w:rsidP="00BE41AC">
      <w:pPr>
        <w:jc w:val="both"/>
        <w:rPr>
          <w:rFonts w:ascii="Arial" w:hAnsi="Arial" w:cs="Arial"/>
          <w:bCs/>
          <w:sz w:val="22"/>
          <w:szCs w:val="22"/>
          <w:lang w:val="es-ES_tradnl"/>
        </w:rPr>
      </w:pPr>
    </w:p>
    <w:p w:rsidR="00BE41AC" w:rsidRDefault="00BE41AC" w:rsidP="00BE41AC">
      <w:pPr>
        <w:pStyle w:val="Sinespaciado"/>
        <w:jc w:val="center"/>
        <w:rPr>
          <w:rFonts w:ascii="Arial" w:hAnsi="Arial" w:cs="Arial"/>
          <w:b/>
          <w:sz w:val="20"/>
        </w:rPr>
      </w:pPr>
      <w:r w:rsidRPr="00103F37">
        <w:rPr>
          <w:rFonts w:ascii="Arial" w:hAnsi="Arial" w:cs="Arial"/>
          <w:b/>
          <w:sz w:val="20"/>
        </w:rPr>
        <w:t xml:space="preserve">Tabla </w:t>
      </w:r>
      <w:r w:rsidR="00A906D2">
        <w:rPr>
          <w:rFonts w:ascii="Arial" w:hAnsi="Arial" w:cs="Arial"/>
          <w:b/>
          <w:sz w:val="20"/>
        </w:rPr>
        <w:t>5</w:t>
      </w:r>
      <w:r>
        <w:rPr>
          <w:rFonts w:ascii="Arial" w:hAnsi="Arial" w:cs="Arial"/>
          <w:b/>
          <w:sz w:val="20"/>
        </w:rPr>
        <w:t xml:space="preserve">. Gastos de Inversión </w:t>
      </w:r>
      <w:r w:rsidRPr="00103F37">
        <w:rPr>
          <w:rFonts w:ascii="Arial" w:hAnsi="Arial" w:cs="Arial"/>
          <w:b/>
          <w:sz w:val="20"/>
        </w:rPr>
        <w:t>vigencia 201</w:t>
      </w:r>
      <w:r w:rsidR="00540266">
        <w:rPr>
          <w:rFonts w:ascii="Arial" w:hAnsi="Arial" w:cs="Arial"/>
          <w:b/>
          <w:sz w:val="20"/>
        </w:rPr>
        <w:t>9</w:t>
      </w:r>
    </w:p>
    <w:p w:rsidR="00BE41AC" w:rsidRDefault="00BE41AC" w:rsidP="00BE41AC">
      <w:pPr>
        <w:pStyle w:val="Sinespaciado"/>
        <w:spacing w:after="120"/>
        <w:jc w:val="center"/>
        <w:rPr>
          <w:rFonts w:ascii="Arial" w:eastAsia="Times New Roman" w:hAnsi="Arial" w:cs="Arial"/>
          <w:b/>
          <w:i/>
          <w:iCs/>
          <w:sz w:val="16"/>
          <w:szCs w:val="18"/>
          <w:lang w:eastAsia="es-CO"/>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p>
    <w:tbl>
      <w:tblPr>
        <w:tblW w:w="0" w:type="auto"/>
        <w:tblCellMar>
          <w:left w:w="70" w:type="dxa"/>
          <w:right w:w="70" w:type="dxa"/>
        </w:tblCellMar>
        <w:tblLook w:val="04A0" w:firstRow="1" w:lastRow="0" w:firstColumn="1" w:lastColumn="0" w:noHBand="0" w:noVBand="1"/>
      </w:tblPr>
      <w:tblGrid>
        <w:gridCol w:w="3534"/>
        <w:gridCol w:w="1418"/>
        <w:gridCol w:w="1372"/>
        <w:gridCol w:w="1037"/>
        <w:gridCol w:w="1457"/>
      </w:tblGrid>
      <w:tr w:rsidR="00F8141D" w:rsidRPr="00F8141D" w:rsidTr="003554F9">
        <w:trPr>
          <w:trHeight w:val="465"/>
        </w:trPr>
        <w:tc>
          <w:tcPr>
            <w:tcW w:w="3534" w:type="dxa"/>
            <w:tcBorders>
              <w:top w:val="single" w:sz="8" w:space="0" w:color="95B3D7"/>
              <w:left w:val="single" w:sz="8" w:space="0" w:color="95B3D7"/>
              <w:bottom w:val="single" w:sz="12" w:space="0" w:color="95B3D7"/>
              <w:right w:val="single" w:sz="8" w:space="0" w:color="95B3D7"/>
            </w:tcBorders>
            <w:shd w:val="clear" w:color="auto" w:fill="auto"/>
            <w:vAlign w:val="center"/>
            <w:hideMark/>
          </w:tcPr>
          <w:p w:rsidR="00F8141D" w:rsidRPr="00F8141D" w:rsidRDefault="00F8141D" w:rsidP="00F8141D">
            <w:pPr>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Rubros del Sector Ambiente</w:t>
            </w:r>
          </w:p>
        </w:tc>
        <w:tc>
          <w:tcPr>
            <w:tcW w:w="1418" w:type="dxa"/>
            <w:tcBorders>
              <w:top w:val="single" w:sz="8" w:space="0" w:color="95B3D7"/>
              <w:left w:val="nil"/>
              <w:bottom w:val="single" w:sz="12"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Presupuesto Definitivo</w:t>
            </w:r>
          </w:p>
        </w:tc>
        <w:tc>
          <w:tcPr>
            <w:tcW w:w="1372" w:type="dxa"/>
            <w:tcBorders>
              <w:top w:val="single" w:sz="8" w:space="0" w:color="95B3D7"/>
              <w:left w:val="nil"/>
              <w:bottom w:val="single" w:sz="12"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Compromisos</w:t>
            </w:r>
          </w:p>
        </w:tc>
        <w:tc>
          <w:tcPr>
            <w:tcW w:w="1037" w:type="dxa"/>
            <w:tcBorders>
              <w:top w:val="single" w:sz="8" w:space="0" w:color="95B3D7"/>
              <w:left w:val="nil"/>
              <w:bottom w:val="single" w:sz="12"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Obligación</w:t>
            </w:r>
          </w:p>
        </w:tc>
        <w:tc>
          <w:tcPr>
            <w:tcW w:w="1457" w:type="dxa"/>
            <w:tcBorders>
              <w:top w:val="single" w:sz="8" w:space="0" w:color="95B3D7"/>
              <w:left w:val="nil"/>
              <w:bottom w:val="single" w:sz="12"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Pagos</w:t>
            </w:r>
          </w:p>
        </w:tc>
      </w:tr>
      <w:tr w:rsidR="00F8141D" w:rsidRPr="00F8141D" w:rsidTr="003554F9">
        <w:trPr>
          <w:trHeight w:val="285"/>
        </w:trPr>
        <w:tc>
          <w:tcPr>
            <w:tcW w:w="3534" w:type="dxa"/>
            <w:tcBorders>
              <w:top w:val="nil"/>
              <w:left w:val="single" w:sz="8" w:space="0" w:color="95B3D7"/>
              <w:bottom w:val="single" w:sz="8" w:space="0" w:color="95B3D7"/>
              <w:right w:val="single" w:sz="8" w:space="0" w:color="95B3D7"/>
            </w:tcBorders>
            <w:shd w:val="clear" w:color="000000" w:fill="DBE5F1"/>
            <w:vAlign w:val="center"/>
            <w:hideMark/>
          </w:tcPr>
          <w:p w:rsidR="00F8141D" w:rsidRPr="00F8141D" w:rsidRDefault="00F8141D" w:rsidP="00F8141D">
            <w:pP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EQUILIBRIO Y SOSTENIBILIDAD</w:t>
            </w:r>
          </w:p>
        </w:tc>
        <w:tc>
          <w:tcPr>
            <w:tcW w:w="1418"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$ 458.907.330</w:t>
            </w:r>
          </w:p>
        </w:tc>
        <w:tc>
          <w:tcPr>
            <w:tcW w:w="1372"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$ 458.907.330</w:t>
            </w:r>
          </w:p>
        </w:tc>
        <w:tc>
          <w:tcPr>
            <w:tcW w:w="103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w:t>
            </w:r>
          </w:p>
        </w:tc>
        <w:tc>
          <w:tcPr>
            <w:tcW w:w="145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$ 458.907.330</w:t>
            </w:r>
          </w:p>
        </w:tc>
      </w:tr>
      <w:tr w:rsidR="00F8141D" w:rsidRPr="00F8141D" w:rsidTr="003554F9">
        <w:trPr>
          <w:trHeight w:val="270"/>
        </w:trPr>
        <w:tc>
          <w:tcPr>
            <w:tcW w:w="3534" w:type="dxa"/>
            <w:tcBorders>
              <w:top w:val="nil"/>
              <w:left w:val="single" w:sz="8" w:space="0" w:color="95B3D7"/>
              <w:bottom w:val="single" w:sz="8" w:space="0" w:color="95B3D7"/>
              <w:right w:val="single" w:sz="8" w:space="0" w:color="95B3D7"/>
            </w:tcBorders>
            <w:shd w:val="clear" w:color="auto" w:fill="auto"/>
            <w:vAlign w:val="center"/>
            <w:hideMark/>
          </w:tcPr>
          <w:p w:rsidR="00F8141D" w:rsidRPr="00F8141D" w:rsidRDefault="00F8141D" w:rsidP="003554F9">
            <w:pPr>
              <w:ind w:left="708"/>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Cambio Climático</w:t>
            </w:r>
          </w:p>
        </w:tc>
        <w:tc>
          <w:tcPr>
            <w:tcW w:w="1418"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$ 458.907.330</w:t>
            </w:r>
          </w:p>
        </w:tc>
        <w:tc>
          <w:tcPr>
            <w:tcW w:w="1372"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$ 458.907.330</w:t>
            </w:r>
          </w:p>
        </w:tc>
        <w:tc>
          <w:tcPr>
            <w:tcW w:w="1037"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w:t>
            </w:r>
          </w:p>
        </w:tc>
        <w:tc>
          <w:tcPr>
            <w:tcW w:w="1457"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$ 458.907.330</w:t>
            </w:r>
          </w:p>
        </w:tc>
      </w:tr>
      <w:tr w:rsidR="00F8141D" w:rsidRPr="00F8141D" w:rsidTr="003554F9">
        <w:trPr>
          <w:trHeight w:val="270"/>
        </w:trPr>
        <w:tc>
          <w:tcPr>
            <w:tcW w:w="3534" w:type="dxa"/>
            <w:tcBorders>
              <w:top w:val="nil"/>
              <w:left w:val="single" w:sz="8" w:space="0" w:color="95B3D7"/>
              <w:bottom w:val="single" w:sz="8" w:space="0" w:color="95B3D7"/>
              <w:right w:val="single" w:sz="8" w:space="0" w:color="95B3D7"/>
            </w:tcBorders>
            <w:shd w:val="clear" w:color="000000" w:fill="DBE5F1"/>
            <w:vAlign w:val="center"/>
            <w:hideMark/>
          </w:tcPr>
          <w:p w:rsidR="00F8141D" w:rsidRPr="00F8141D" w:rsidRDefault="00F8141D" w:rsidP="00F8141D">
            <w:pP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PROTECCIÓN HÍDRICA</w:t>
            </w:r>
          </w:p>
        </w:tc>
        <w:tc>
          <w:tcPr>
            <w:tcW w:w="1418"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$ 308.131.522</w:t>
            </w:r>
          </w:p>
        </w:tc>
        <w:tc>
          <w:tcPr>
            <w:tcW w:w="1372"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$ 295.318.776</w:t>
            </w:r>
          </w:p>
        </w:tc>
        <w:tc>
          <w:tcPr>
            <w:tcW w:w="103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w:t>
            </w:r>
          </w:p>
        </w:tc>
        <w:tc>
          <w:tcPr>
            <w:tcW w:w="145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$ 295.318.776</w:t>
            </w:r>
          </w:p>
        </w:tc>
      </w:tr>
      <w:tr w:rsidR="00F8141D" w:rsidRPr="00F8141D" w:rsidTr="003554F9">
        <w:trPr>
          <w:trHeight w:val="353"/>
        </w:trPr>
        <w:tc>
          <w:tcPr>
            <w:tcW w:w="3534" w:type="dxa"/>
            <w:tcBorders>
              <w:top w:val="nil"/>
              <w:left w:val="single" w:sz="8" w:space="0" w:color="95B3D7"/>
              <w:bottom w:val="single" w:sz="8" w:space="0" w:color="95B3D7"/>
              <w:right w:val="single" w:sz="8" w:space="0" w:color="95B3D7"/>
            </w:tcBorders>
            <w:shd w:val="clear" w:color="auto" w:fill="auto"/>
            <w:vAlign w:val="center"/>
            <w:hideMark/>
          </w:tcPr>
          <w:p w:rsidR="00F8141D" w:rsidRPr="00F8141D" w:rsidRDefault="00F8141D" w:rsidP="003554F9">
            <w:pPr>
              <w:ind w:left="708"/>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El agua como elemento ambiental e instrumento de servicios</w:t>
            </w:r>
          </w:p>
        </w:tc>
        <w:tc>
          <w:tcPr>
            <w:tcW w:w="1418"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$ 120.249.801</w:t>
            </w:r>
          </w:p>
        </w:tc>
        <w:tc>
          <w:tcPr>
            <w:tcW w:w="1372" w:type="dxa"/>
            <w:tcBorders>
              <w:top w:val="nil"/>
              <w:left w:val="nil"/>
              <w:bottom w:val="single" w:sz="8" w:space="0" w:color="95B3D7"/>
              <w:right w:val="single" w:sz="8" w:space="0" w:color="95B3D7"/>
            </w:tcBorders>
            <w:shd w:val="clear" w:color="auto" w:fill="auto"/>
            <w:noWrap/>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$ 119.583.266</w:t>
            </w:r>
          </w:p>
        </w:tc>
        <w:tc>
          <w:tcPr>
            <w:tcW w:w="1037"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w:t>
            </w:r>
          </w:p>
        </w:tc>
        <w:tc>
          <w:tcPr>
            <w:tcW w:w="1457" w:type="dxa"/>
            <w:tcBorders>
              <w:top w:val="nil"/>
              <w:left w:val="nil"/>
              <w:bottom w:val="single" w:sz="8" w:space="0" w:color="95B3D7"/>
              <w:right w:val="single" w:sz="8" w:space="0" w:color="95B3D7"/>
            </w:tcBorders>
            <w:shd w:val="clear" w:color="auto" w:fill="auto"/>
            <w:noWrap/>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$ 119.583.266</w:t>
            </w:r>
          </w:p>
        </w:tc>
      </w:tr>
      <w:tr w:rsidR="00F8141D" w:rsidRPr="00F8141D" w:rsidTr="003554F9">
        <w:trPr>
          <w:trHeight w:val="387"/>
        </w:trPr>
        <w:tc>
          <w:tcPr>
            <w:tcW w:w="3534" w:type="dxa"/>
            <w:tcBorders>
              <w:top w:val="nil"/>
              <w:left w:val="single" w:sz="8" w:space="0" w:color="95B3D7"/>
              <w:bottom w:val="single" w:sz="8" w:space="0" w:color="95B3D7"/>
              <w:right w:val="single" w:sz="8" w:space="0" w:color="95B3D7"/>
            </w:tcBorders>
            <w:shd w:val="clear" w:color="000000" w:fill="DBE5F1"/>
            <w:vAlign w:val="center"/>
            <w:hideMark/>
          </w:tcPr>
          <w:p w:rsidR="00F8141D" w:rsidRPr="00F8141D" w:rsidRDefault="00F8141D" w:rsidP="003554F9">
            <w:pPr>
              <w:ind w:left="708"/>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Rendimiento Financiero - S.G.P.  Municipio Ribereño</w:t>
            </w:r>
          </w:p>
        </w:tc>
        <w:tc>
          <w:tcPr>
            <w:tcW w:w="1418"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color w:val="000000"/>
                <w:sz w:val="16"/>
                <w:szCs w:val="16"/>
                <w:lang w:val="es-CO" w:eastAsia="es-CO"/>
              </w:rPr>
            </w:pPr>
            <w:r w:rsidRPr="00F8141D">
              <w:rPr>
                <w:rFonts w:ascii="Arial" w:eastAsia="Times New Roman" w:hAnsi="Arial" w:cs="Arial"/>
                <w:color w:val="000000"/>
                <w:sz w:val="16"/>
                <w:szCs w:val="16"/>
                <w:lang w:val="es-CO" w:eastAsia="es-CO"/>
              </w:rPr>
              <w:t>$ 12.146.211</w:t>
            </w:r>
          </w:p>
        </w:tc>
        <w:tc>
          <w:tcPr>
            <w:tcW w:w="1372" w:type="dxa"/>
            <w:tcBorders>
              <w:top w:val="nil"/>
              <w:left w:val="nil"/>
              <w:bottom w:val="single" w:sz="8" w:space="0" w:color="95B3D7"/>
              <w:right w:val="single" w:sz="8" w:space="0" w:color="95B3D7"/>
            </w:tcBorders>
            <w:shd w:val="clear" w:color="000000" w:fill="DBE5F1"/>
            <w:noWrap/>
            <w:vAlign w:val="center"/>
            <w:hideMark/>
          </w:tcPr>
          <w:p w:rsidR="00F8141D" w:rsidRPr="00F8141D" w:rsidRDefault="00F8141D" w:rsidP="00F8141D">
            <w:pPr>
              <w:jc w:val="center"/>
              <w:rPr>
                <w:rFonts w:ascii="Arial" w:eastAsia="Times New Roman" w:hAnsi="Arial" w:cs="Arial"/>
                <w:color w:val="000000"/>
                <w:sz w:val="16"/>
                <w:szCs w:val="16"/>
                <w:lang w:val="es-CO" w:eastAsia="es-CO"/>
              </w:rPr>
            </w:pPr>
            <w:r w:rsidRPr="00F8141D">
              <w:rPr>
                <w:rFonts w:ascii="Arial" w:eastAsia="Times New Roman" w:hAnsi="Arial" w:cs="Arial"/>
                <w:color w:val="000000"/>
                <w:sz w:val="16"/>
                <w:szCs w:val="16"/>
                <w:lang w:val="es-CO" w:eastAsia="es-CO"/>
              </w:rPr>
              <w:t xml:space="preserve">                             - </w:t>
            </w:r>
          </w:p>
        </w:tc>
        <w:tc>
          <w:tcPr>
            <w:tcW w:w="1037" w:type="dxa"/>
            <w:tcBorders>
              <w:top w:val="nil"/>
              <w:left w:val="nil"/>
              <w:bottom w:val="single" w:sz="8" w:space="0" w:color="95B3D7"/>
              <w:right w:val="single" w:sz="8" w:space="0" w:color="95B3D7"/>
            </w:tcBorders>
            <w:shd w:val="clear" w:color="000000" w:fill="DBE5F1"/>
            <w:noWrap/>
            <w:vAlign w:val="center"/>
            <w:hideMark/>
          </w:tcPr>
          <w:p w:rsidR="00F8141D" w:rsidRPr="00F8141D" w:rsidRDefault="00F8141D" w:rsidP="00F8141D">
            <w:pPr>
              <w:jc w:val="center"/>
              <w:rPr>
                <w:rFonts w:ascii="Arial" w:eastAsia="Times New Roman" w:hAnsi="Arial" w:cs="Arial"/>
                <w:color w:val="000000"/>
                <w:sz w:val="16"/>
                <w:szCs w:val="16"/>
                <w:lang w:val="es-CO" w:eastAsia="es-CO"/>
              </w:rPr>
            </w:pPr>
            <w:r w:rsidRPr="00F8141D">
              <w:rPr>
                <w:rFonts w:ascii="Arial" w:eastAsia="Times New Roman" w:hAnsi="Arial" w:cs="Arial"/>
                <w:color w:val="000000"/>
                <w:sz w:val="16"/>
                <w:szCs w:val="16"/>
                <w:lang w:val="es-CO" w:eastAsia="es-CO"/>
              </w:rPr>
              <w:t xml:space="preserve"> - </w:t>
            </w:r>
          </w:p>
        </w:tc>
        <w:tc>
          <w:tcPr>
            <w:tcW w:w="1457" w:type="dxa"/>
            <w:tcBorders>
              <w:top w:val="nil"/>
              <w:left w:val="nil"/>
              <w:bottom w:val="single" w:sz="8" w:space="0" w:color="95B3D7"/>
              <w:right w:val="single" w:sz="8" w:space="0" w:color="95B3D7"/>
            </w:tcBorders>
            <w:shd w:val="clear" w:color="000000" w:fill="DBE5F1"/>
            <w:noWrap/>
            <w:vAlign w:val="center"/>
            <w:hideMark/>
          </w:tcPr>
          <w:p w:rsidR="00F8141D" w:rsidRPr="00F8141D" w:rsidRDefault="00F8141D" w:rsidP="00F8141D">
            <w:pPr>
              <w:jc w:val="center"/>
              <w:rPr>
                <w:rFonts w:ascii="Arial" w:eastAsia="Times New Roman" w:hAnsi="Arial" w:cs="Arial"/>
                <w:color w:val="000000"/>
                <w:sz w:val="16"/>
                <w:szCs w:val="16"/>
                <w:lang w:val="es-CO" w:eastAsia="es-CO"/>
              </w:rPr>
            </w:pPr>
            <w:r w:rsidRPr="00F8141D">
              <w:rPr>
                <w:rFonts w:ascii="Arial" w:eastAsia="Times New Roman" w:hAnsi="Arial" w:cs="Arial"/>
                <w:color w:val="000000"/>
                <w:sz w:val="16"/>
                <w:szCs w:val="16"/>
                <w:lang w:val="es-CO" w:eastAsia="es-CO"/>
              </w:rPr>
              <w:t xml:space="preserve">                              - </w:t>
            </w:r>
          </w:p>
        </w:tc>
      </w:tr>
      <w:tr w:rsidR="00F8141D" w:rsidRPr="00F8141D" w:rsidTr="003554F9">
        <w:trPr>
          <w:trHeight w:val="270"/>
        </w:trPr>
        <w:tc>
          <w:tcPr>
            <w:tcW w:w="3534" w:type="dxa"/>
            <w:tcBorders>
              <w:top w:val="nil"/>
              <w:left w:val="single" w:sz="8" w:space="0" w:color="95B3D7"/>
              <w:bottom w:val="single" w:sz="8" w:space="0" w:color="95B3D7"/>
              <w:right w:val="single" w:sz="8" w:space="0" w:color="95B3D7"/>
            </w:tcBorders>
            <w:shd w:val="clear" w:color="auto" w:fill="auto"/>
            <w:vAlign w:val="center"/>
            <w:hideMark/>
          </w:tcPr>
          <w:p w:rsidR="00F8141D" w:rsidRPr="00F8141D" w:rsidRDefault="00F8141D" w:rsidP="003554F9">
            <w:pPr>
              <w:ind w:left="708"/>
              <w:rPr>
                <w:rFonts w:ascii="Arial" w:eastAsia="Times New Roman" w:hAnsi="Arial" w:cs="Arial"/>
                <w:b/>
                <w:bCs/>
                <w:sz w:val="16"/>
                <w:szCs w:val="16"/>
                <w:lang w:val="es-CO" w:eastAsia="es-CO"/>
              </w:rPr>
            </w:pPr>
            <w:r w:rsidRPr="00F8141D">
              <w:rPr>
                <w:rFonts w:ascii="Arial" w:eastAsia="Times New Roman" w:hAnsi="Arial" w:cs="Arial"/>
                <w:b/>
                <w:bCs/>
                <w:sz w:val="16"/>
                <w:szCs w:val="16"/>
                <w:lang w:val="es-CO" w:eastAsia="es-CO"/>
              </w:rPr>
              <w:t>S.G.P. Ribereños - vigencia anterior</w:t>
            </w:r>
          </w:p>
        </w:tc>
        <w:tc>
          <w:tcPr>
            <w:tcW w:w="1418"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$ 175.735.510</w:t>
            </w:r>
          </w:p>
        </w:tc>
        <w:tc>
          <w:tcPr>
            <w:tcW w:w="1372"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$ 175.735.510</w:t>
            </w:r>
          </w:p>
        </w:tc>
        <w:tc>
          <w:tcPr>
            <w:tcW w:w="1037"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w:t>
            </w:r>
          </w:p>
        </w:tc>
        <w:tc>
          <w:tcPr>
            <w:tcW w:w="1457" w:type="dxa"/>
            <w:tcBorders>
              <w:top w:val="nil"/>
              <w:left w:val="nil"/>
              <w:bottom w:val="single" w:sz="8" w:space="0" w:color="95B3D7"/>
              <w:right w:val="single" w:sz="8" w:space="0" w:color="95B3D7"/>
            </w:tcBorders>
            <w:shd w:val="clear" w:color="auto" w:fill="auto"/>
            <w:vAlign w:val="center"/>
            <w:hideMark/>
          </w:tcPr>
          <w:p w:rsidR="00F8141D" w:rsidRPr="00F8141D" w:rsidRDefault="00F8141D" w:rsidP="00F8141D">
            <w:pPr>
              <w:jc w:val="center"/>
              <w:rPr>
                <w:rFonts w:ascii="Arial" w:eastAsia="Times New Roman" w:hAnsi="Arial" w:cs="Arial"/>
                <w:sz w:val="16"/>
                <w:szCs w:val="16"/>
                <w:lang w:val="es-CO" w:eastAsia="es-CO"/>
              </w:rPr>
            </w:pPr>
            <w:r w:rsidRPr="00F8141D">
              <w:rPr>
                <w:rFonts w:ascii="Arial" w:eastAsia="Times New Roman" w:hAnsi="Arial" w:cs="Arial"/>
                <w:sz w:val="16"/>
                <w:szCs w:val="16"/>
                <w:lang w:val="es-CO" w:eastAsia="es-CO"/>
              </w:rPr>
              <w:t>$ 175.735.510</w:t>
            </w:r>
          </w:p>
        </w:tc>
      </w:tr>
      <w:tr w:rsidR="00F8141D" w:rsidRPr="00F8141D" w:rsidTr="003554F9">
        <w:trPr>
          <w:trHeight w:val="270"/>
        </w:trPr>
        <w:tc>
          <w:tcPr>
            <w:tcW w:w="3534" w:type="dxa"/>
            <w:tcBorders>
              <w:top w:val="nil"/>
              <w:left w:val="single" w:sz="8" w:space="0" w:color="95B3D7"/>
              <w:bottom w:val="single" w:sz="8" w:space="0" w:color="95B3D7"/>
              <w:right w:val="single" w:sz="8" w:space="0" w:color="95B3D7"/>
            </w:tcBorders>
            <w:shd w:val="clear" w:color="000000" w:fill="DBE5F1"/>
            <w:vAlign w:val="center"/>
            <w:hideMark/>
          </w:tcPr>
          <w:p w:rsidR="00F8141D" w:rsidRPr="00F8141D" w:rsidRDefault="00F8141D" w:rsidP="00F8141D">
            <w:pP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TOTAL SGP - ASIGNACIÓN DE RIBEREÑOS</w:t>
            </w:r>
          </w:p>
        </w:tc>
        <w:tc>
          <w:tcPr>
            <w:tcW w:w="1418"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$ 767.038.852</w:t>
            </w:r>
          </w:p>
        </w:tc>
        <w:tc>
          <w:tcPr>
            <w:tcW w:w="1372"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$ 754.226.106</w:t>
            </w:r>
          </w:p>
        </w:tc>
        <w:tc>
          <w:tcPr>
            <w:tcW w:w="103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w:t>
            </w:r>
          </w:p>
        </w:tc>
        <w:tc>
          <w:tcPr>
            <w:tcW w:w="1457" w:type="dxa"/>
            <w:tcBorders>
              <w:top w:val="nil"/>
              <w:left w:val="nil"/>
              <w:bottom w:val="single" w:sz="8" w:space="0" w:color="95B3D7"/>
              <w:right w:val="single" w:sz="8" w:space="0" w:color="95B3D7"/>
            </w:tcBorders>
            <w:shd w:val="clear" w:color="000000" w:fill="DBE5F1"/>
            <w:vAlign w:val="center"/>
            <w:hideMark/>
          </w:tcPr>
          <w:p w:rsidR="00F8141D" w:rsidRPr="00F8141D" w:rsidRDefault="00F8141D" w:rsidP="00F8141D">
            <w:pPr>
              <w:jc w:val="center"/>
              <w:rPr>
                <w:rFonts w:ascii="Arial" w:eastAsia="Times New Roman" w:hAnsi="Arial" w:cs="Arial"/>
                <w:b/>
                <w:bCs/>
                <w:color w:val="000000"/>
                <w:sz w:val="16"/>
                <w:szCs w:val="16"/>
                <w:lang w:val="es-CO" w:eastAsia="es-CO"/>
              </w:rPr>
            </w:pPr>
            <w:r w:rsidRPr="00F8141D">
              <w:rPr>
                <w:rFonts w:ascii="Arial" w:eastAsia="Times New Roman" w:hAnsi="Arial" w:cs="Arial"/>
                <w:b/>
                <w:bCs/>
                <w:color w:val="000000"/>
                <w:sz w:val="16"/>
                <w:szCs w:val="16"/>
                <w:lang w:val="es-CO" w:eastAsia="es-CO"/>
              </w:rPr>
              <w:t>$ 754.226.106</w:t>
            </w:r>
          </w:p>
        </w:tc>
      </w:tr>
    </w:tbl>
    <w:p w:rsidR="00BE41AC" w:rsidRDefault="00BE41AC" w:rsidP="00BE41AC">
      <w:pPr>
        <w:ind w:left="360"/>
        <w:jc w:val="both"/>
        <w:rPr>
          <w:rStyle w:val="nfasissutil"/>
          <w:rFonts w:cs="Arial"/>
          <w:szCs w:val="22"/>
        </w:rPr>
      </w:pPr>
      <w:r w:rsidRPr="00F56D08">
        <w:rPr>
          <w:rStyle w:val="nfasissutil"/>
          <w:rFonts w:cs="Arial"/>
          <w:szCs w:val="22"/>
        </w:rPr>
        <w:t>Fuente:</w:t>
      </w:r>
      <w:r>
        <w:rPr>
          <w:rStyle w:val="nfasissutil"/>
          <w:rFonts w:cs="Arial"/>
          <w:szCs w:val="22"/>
        </w:rPr>
        <w:t xml:space="preserve"> </w:t>
      </w:r>
      <w:r w:rsidR="001B1F99">
        <w:rPr>
          <w:rStyle w:val="nfasissutil"/>
          <w:rFonts w:cs="Arial"/>
          <w:szCs w:val="22"/>
        </w:rPr>
        <w:t xml:space="preserve">Elaboración propia con la ejecución presupuestal de gastos </w:t>
      </w:r>
      <w:r w:rsidR="00622D14">
        <w:rPr>
          <w:rStyle w:val="nfasissutil"/>
          <w:rFonts w:cs="Arial"/>
          <w:szCs w:val="22"/>
        </w:rPr>
        <w:t xml:space="preserve">con </w:t>
      </w:r>
      <w:r w:rsidRPr="00F56D08">
        <w:rPr>
          <w:rStyle w:val="nfasissutil"/>
          <w:rFonts w:cs="Arial"/>
          <w:szCs w:val="22"/>
        </w:rPr>
        <w:t xml:space="preserve">corte </w:t>
      </w:r>
      <w:r>
        <w:rPr>
          <w:rStyle w:val="nfasissutil"/>
          <w:rFonts w:cs="Arial"/>
          <w:szCs w:val="22"/>
        </w:rPr>
        <w:t>31</w:t>
      </w:r>
      <w:r w:rsidRPr="00F56D08">
        <w:rPr>
          <w:rStyle w:val="nfasissutil"/>
          <w:rFonts w:cs="Arial"/>
          <w:szCs w:val="22"/>
        </w:rPr>
        <w:t xml:space="preserve"> de </w:t>
      </w:r>
      <w:r>
        <w:rPr>
          <w:rStyle w:val="nfasissutil"/>
          <w:rFonts w:cs="Arial"/>
          <w:szCs w:val="22"/>
        </w:rPr>
        <w:t>diciembre</w:t>
      </w:r>
      <w:r w:rsidRPr="00F56D08">
        <w:rPr>
          <w:rStyle w:val="nfasissutil"/>
          <w:rFonts w:cs="Arial"/>
          <w:szCs w:val="22"/>
        </w:rPr>
        <w:t xml:space="preserve"> de </w:t>
      </w:r>
      <w:r>
        <w:rPr>
          <w:rStyle w:val="nfasissutil"/>
          <w:rFonts w:cs="Arial"/>
          <w:szCs w:val="22"/>
        </w:rPr>
        <w:t>201</w:t>
      </w:r>
      <w:r w:rsidR="00F954BB">
        <w:rPr>
          <w:rStyle w:val="nfasissutil"/>
          <w:rFonts w:cs="Arial"/>
          <w:szCs w:val="22"/>
        </w:rPr>
        <w:t>9</w:t>
      </w:r>
      <w:r>
        <w:rPr>
          <w:rStyle w:val="nfasissutil"/>
          <w:rFonts w:cs="Arial"/>
          <w:szCs w:val="22"/>
        </w:rPr>
        <w:t>.</w:t>
      </w:r>
    </w:p>
    <w:p w:rsidR="00622D14" w:rsidRDefault="00622D14" w:rsidP="00BE41AC">
      <w:pPr>
        <w:ind w:left="360"/>
        <w:jc w:val="both"/>
        <w:rPr>
          <w:rStyle w:val="nfasissutil"/>
          <w:rFonts w:cs="Arial"/>
          <w:szCs w:val="22"/>
        </w:rPr>
      </w:pPr>
    </w:p>
    <w:p w:rsidR="004A6E68" w:rsidRDefault="008B23B7" w:rsidP="006778AF">
      <w:pPr>
        <w:jc w:val="both"/>
        <w:rPr>
          <w:rFonts w:ascii="Arial" w:hAnsi="Arial" w:cs="Arial"/>
          <w:sz w:val="22"/>
          <w:szCs w:val="22"/>
        </w:rPr>
      </w:pPr>
      <w:r>
        <w:rPr>
          <w:rFonts w:ascii="Arial" w:hAnsi="Arial" w:cs="Arial"/>
          <w:bCs/>
          <w:sz w:val="22"/>
          <w:szCs w:val="22"/>
          <w:lang w:val="es-ES_tradnl"/>
        </w:rPr>
        <w:t>Al contrastar la información</w:t>
      </w:r>
      <w:r w:rsidR="002217FD">
        <w:rPr>
          <w:rFonts w:ascii="Arial" w:hAnsi="Arial" w:cs="Arial"/>
          <w:bCs/>
          <w:sz w:val="22"/>
          <w:szCs w:val="22"/>
          <w:lang w:val="es-ES_tradnl"/>
        </w:rPr>
        <w:t xml:space="preserve"> de</w:t>
      </w:r>
      <w:r>
        <w:rPr>
          <w:rFonts w:ascii="Arial" w:hAnsi="Arial" w:cs="Arial"/>
          <w:bCs/>
          <w:sz w:val="22"/>
          <w:szCs w:val="22"/>
          <w:lang w:val="es-ES_tradnl"/>
        </w:rPr>
        <w:t xml:space="preserve"> la ejecución presupuestal de gastos</w:t>
      </w:r>
      <w:r w:rsidR="002217FD">
        <w:rPr>
          <w:rFonts w:ascii="Arial" w:hAnsi="Arial" w:cs="Arial"/>
          <w:bCs/>
          <w:sz w:val="22"/>
          <w:szCs w:val="22"/>
          <w:lang w:val="es-ES_tradnl"/>
        </w:rPr>
        <w:t xml:space="preserve"> con</w:t>
      </w:r>
      <w:r>
        <w:rPr>
          <w:rFonts w:ascii="Arial" w:hAnsi="Arial" w:cs="Arial"/>
          <w:bCs/>
          <w:sz w:val="22"/>
          <w:szCs w:val="22"/>
          <w:lang w:val="es-ES_tradnl"/>
        </w:rPr>
        <w:t xml:space="preserve"> el reporte </w:t>
      </w:r>
      <w:r w:rsidRPr="006D5F56">
        <w:rPr>
          <w:rFonts w:ascii="Arial" w:hAnsi="Arial" w:cs="Arial"/>
          <w:sz w:val="22"/>
          <w:szCs w:val="22"/>
        </w:rPr>
        <w:t xml:space="preserve">de </w:t>
      </w:r>
      <w:r w:rsidR="002217FD">
        <w:rPr>
          <w:rFonts w:ascii="Arial" w:hAnsi="Arial" w:cs="Arial"/>
          <w:sz w:val="22"/>
          <w:szCs w:val="22"/>
        </w:rPr>
        <w:t xml:space="preserve">información en </w:t>
      </w:r>
      <w:r w:rsidRPr="006D5F56">
        <w:rPr>
          <w:rFonts w:ascii="Arial" w:hAnsi="Arial" w:cs="Arial"/>
          <w:sz w:val="22"/>
          <w:szCs w:val="22"/>
        </w:rPr>
        <w:t xml:space="preserve">la </w:t>
      </w:r>
      <w:r>
        <w:rPr>
          <w:rFonts w:ascii="Arial" w:hAnsi="Arial" w:cs="Arial"/>
          <w:sz w:val="22"/>
          <w:szCs w:val="22"/>
        </w:rPr>
        <w:t>c</w:t>
      </w:r>
      <w:r w:rsidRPr="006D5F56">
        <w:rPr>
          <w:rFonts w:ascii="Arial" w:hAnsi="Arial" w:cs="Arial"/>
          <w:sz w:val="22"/>
          <w:szCs w:val="22"/>
        </w:rPr>
        <w:t>ategoría FUT_GASTOS_DE_INVERSIÓN de la vigencia 201</w:t>
      </w:r>
      <w:r>
        <w:rPr>
          <w:rFonts w:ascii="Arial" w:hAnsi="Arial" w:cs="Arial"/>
          <w:sz w:val="22"/>
          <w:szCs w:val="22"/>
        </w:rPr>
        <w:t xml:space="preserve">9, </w:t>
      </w:r>
      <w:r>
        <w:rPr>
          <w:rFonts w:ascii="Arial" w:hAnsi="Arial" w:cs="Arial"/>
          <w:bCs/>
          <w:sz w:val="22"/>
          <w:szCs w:val="22"/>
          <w:lang w:val="es-ES_tradnl"/>
        </w:rPr>
        <w:t>se evidenció que los valores del presupuesto definitivo, compromisos y pagos realizados con los recursos de la Asignación de Ribereños</w:t>
      </w:r>
      <w:r w:rsidR="002217FD">
        <w:rPr>
          <w:rFonts w:ascii="Arial" w:hAnsi="Arial" w:cs="Arial"/>
          <w:bCs/>
          <w:sz w:val="22"/>
          <w:szCs w:val="22"/>
          <w:lang w:val="es-ES_tradnl"/>
        </w:rPr>
        <w:t xml:space="preserve"> coinciden</w:t>
      </w:r>
      <w:r>
        <w:rPr>
          <w:rFonts w:ascii="Arial" w:hAnsi="Arial" w:cs="Arial"/>
          <w:bCs/>
          <w:sz w:val="22"/>
          <w:szCs w:val="22"/>
          <w:lang w:val="es-ES_tradnl"/>
        </w:rPr>
        <w:t xml:space="preserve">. </w:t>
      </w:r>
      <w:r w:rsidR="002217FD">
        <w:rPr>
          <w:rFonts w:ascii="Arial" w:hAnsi="Arial" w:cs="Arial"/>
          <w:bCs/>
          <w:sz w:val="22"/>
          <w:szCs w:val="22"/>
          <w:lang w:val="es-ES_tradnl"/>
        </w:rPr>
        <w:t>Es pertinente resaltar que e</w:t>
      </w:r>
      <w:r>
        <w:rPr>
          <w:rFonts w:ascii="Arial" w:hAnsi="Arial" w:cs="Arial"/>
          <w:bCs/>
          <w:sz w:val="22"/>
          <w:szCs w:val="22"/>
          <w:lang w:val="es-ES_tradnl"/>
        </w:rPr>
        <w:t xml:space="preserve">n el reporte FUT, el Municipio publicó por concepto de obligaciones </w:t>
      </w:r>
      <w:r w:rsidR="002217FD">
        <w:rPr>
          <w:rFonts w:ascii="Arial" w:hAnsi="Arial" w:cs="Arial"/>
          <w:bCs/>
          <w:sz w:val="22"/>
          <w:szCs w:val="22"/>
          <w:lang w:val="es-ES_tradnl"/>
        </w:rPr>
        <w:t>un</w:t>
      </w:r>
      <w:r>
        <w:rPr>
          <w:rFonts w:ascii="Arial" w:hAnsi="Arial" w:cs="Arial"/>
          <w:bCs/>
          <w:sz w:val="22"/>
          <w:szCs w:val="22"/>
          <w:lang w:val="es-ES_tradnl"/>
        </w:rPr>
        <w:t xml:space="preserve"> valor de $754,2 millones</w:t>
      </w:r>
      <w:r w:rsidR="00F47631">
        <w:rPr>
          <w:rFonts w:ascii="Arial" w:hAnsi="Arial" w:cs="Arial"/>
          <w:bCs/>
          <w:sz w:val="22"/>
          <w:szCs w:val="22"/>
          <w:lang w:val="es-ES_tradnl"/>
        </w:rPr>
        <w:t xml:space="preserve"> con fuente de la Asignación</w:t>
      </w:r>
      <w:r w:rsidR="002217FD">
        <w:rPr>
          <w:rFonts w:ascii="Arial" w:hAnsi="Arial" w:cs="Arial"/>
          <w:bCs/>
          <w:sz w:val="22"/>
          <w:szCs w:val="22"/>
          <w:lang w:val="es-ES_tradnl"/>
        </w:rPr>
        <w:t xml:space="preserve"> de Ribereños</w:t>
      </w:r>
      <w:r>
        <w:rPr>
          <w:rFonts w:ascii="Arial" w:hAnsi="Arial" w:cs="Arial"/>
          <w:bCs/>
          <w:sz w:val="22"/>
          <w:szCs w:val="22"/>
          <w:lang w:val="es-ES_tradnl"/>
        </w:rPr>
        <w:t xml:space="preserve">. </w:t>
      </w:r>
      <w:r w:rsidR="00CF6CD9">
        <w:rPr>
          <w:rFonts w:ascii="Arial" w:hAnsi="Arial" w:cs="Arial"/>
          <w:bCs/>
          <w:sz w:val="22"/>
          <w:szCs w:val="22"/>
          <w:lang w:val="es-ES_tradnl"/>
        </w:rPr>
        <w:t>Por otro lado</w:t>
      </w:r>
      <w:r w:rsidR="00411726">
        <w:rPr>
          <w:rFonts w:ascii="Arial" w:hAnsi="Arial" w:cs="Arial"/>
          <w:bCs/>
          <w:sz w:val="22"/>
          <w:szCs w:val="22"/>
          <w:lang w:val="es-ES_tradnl"/>
        </w:rPr>
        <w:t xml:space="preserve">, </w:t>
      </w:r>
      <w:r w:rsidR="006D414F">
        <w:rPr>
          <w:rFonts w:ascii="Arial" w:hAnsi="Arial" w:cs="Arial"/>
          <w:sz w:val="22"/>
          <w:szCs w:val="22"/>
        </w:rPr>
        <w:t>el reporte de la categoría FUT_</w:t>
      </w:r>
      <w:r w:rsidR="006D414F" w:rsidRPr="006D5F56">
        <w:rPr>
          <w:rFonts w:ascii="Arial" w:hAnsi="Arial" w:cs="Arial"/>
          <w:sz w:val="22"/>
          <w:szCs w:val="22"/>
        </w:rPr>
        <w:t>GASTOS_DE_INVERSIÓN</w:t>
      </w:r>
      <w:r w:rsidR="00411726">
        <w:rPr>
          <w:rFonts w:ascii="Arial" w:hAnsi="Arial" w:cs="Arial"/>
          <w:sz w:val="22"/>
          <w:szCs w:val="22"/>
        </w:rPr>
        <w:t xml:space="preserve"> muestra que </w:t>
      </w:r>
      <w:r w:rsidR="004A6E68">
        <w:rPr>
          <w:rFonts w:ascii="Arial" w:hAnsi="Arial" w:cs="Arial"/>
          <w:bCs/>
          <w:sz w:val="22"/>
          <w:szCs w:val="22"/>
          <w:lang w:val="es-ES_tradnl"/>
        </w:rPr>
        <w:t>l</w:t>
      </w:r>
      <w:r w:rsidR="004A6E68" w:rsidRPr="00654605">
        <w:rPr>
          <w:rFonts w:ascii="Arial" w:hAnsi="Arial" w:cs="Arial"/>
          <w:bCs/>
          <w:sz w:val="22"/>
          <w:szCs w:val="22"/>
          <w:lang w:val="es-ES_tradnl"/>
        </w:rPr>
        <w:t xml:space="preserve">os gastos financiados con recursos del SGP </w:t>
      </w:r>
      <w:r w:rsidR="004A6E68">
        <w:rPr>
          <w:rFonts w:ascii="Arial" w:hAnsi="Arial" w:cs="Arial"/>
          <w:bCs/>
          <w:sz w:val="22"/>
          <w:szCs w:val="22"/>
          <w:lang w:val="es-ES_tradnl"/>
        </w:rPr>
        <w:t xml:space="preserve">de la Asignación </w:t>
      </w:r>
      <w:r w:rsidR="00411726">
        <w:rPr>
          <w:rFonts w:ascii="Arial" w:hAnsi="Arial" w:cs="Arial"/>
          <w:bCs/>
          <w:sz w:val="22"/>
          <w:szCs w:val="22"/>
          <w:lang w:val="es-ES_tradnl"/>
        </w:rPr>
        <w:t>de</w:t>
      </w:r>
      <w:r w:rsidR="004A6E68">
        <w:rPr>
          <w:rFonts w:ascii="Arial" w:hAnsi="Arial" w:cs="Arial"/>
          <w:bCs/>
          <w:sz w:val="22"/>
          <w:szCs w:val="22"/>
          <w:lang w:val="es-ES_tradnl"/>
        </w:rPr>
        <w:t xml:space="preserve"> Ribereños</w:t>
      </w:r>
      <w:r w:rsidR="00411726">
        <w:rPr>
          <w:rFonts w:ascii="Arial" w:hAnsi="Arial" w:cs="Arial"/>
          <w:bCs/>
          <w:sz w:val="22"/>
          <w:szCs w:val="22"/>
          <w:lang w:val="es-ES_tradnl"/>
        </w:rPr>
        <w:t xml:space="preserve"> </w:t>
      </w:r>
      <w:r w:rsidR="004A6E68" w:rsidRPr="00654605">
        <w:rPr>
          <w:rFonts w:ascii="Arial" w:hAnsi="Arial" w:cs="Arial"/>
          <w:bCs/>
          <w:sz w:val="22"/>
          <w:szCs w:val="22"/>
          <w:lang w:val="es-ES_tradnl"/>
        </w:rPr>
        <w:t xml:space="preserve">de la vigencia y </w:t>
      </w:r>
      <w:r w:rsidR="004A6E68">
        <w:rPr>
          <w:rFonts w:ascii="Arial" w:hAnsi="Arial" w:cs="Arial"/>
          <w:bCs/>
          <w:sz w:val="22"/>
          <w:szCs w:val="22"/>
          <w:lang w:val="es-ES_tradnl"/>
        </w:rPr>
        <w:t xml:space="preserve">vigencias </w:t>
      </w:r>
      <w:r w:rsidR="004A6E68" w:rsidRPr="00654605">
        <w:rPr>
          <w:rFonts w:ascii="Arial" w:hAnsi="Arial" w:cs="Arial"/>
          <w:bCs/>
          <w:sz w:val="22"/>
          <w:szCs w:val="22"/>
          <w:lang w:val="es-ES_tradnl"/>
        </w:rPr>
        <w:t>ant</w:t>
      </w:r>
      <w:r w:rsidR="004A6E68">
        <w:rPr>
          <w:rFonts w:ascii="Arial" w:hAnsi="Arial" w:cs="Arial"/>
          <w:bCs/>
          <w:sz w:val="22"/>
          <w:szCs w:val="22"/>
          <w:lang w:val="es-ES_tradnl"/>
        </w:rPr>
        <w:t>eriores</w:t>
      </w:r>
      <w:r w:rsidR="001264CA">
        <w:rPr>
          <w:rFonts w:ascii="Arial" w:hAnsi="Arial" w:cs="Arial"/>
          <w:bCs/>
          <w:sz w:val="22"/>
          <w:szCs w:val="22"/>
          <w:lang w:val="es-ES_tradnl"/>
        </w:rPr>
        <w:t>,</w:t>
      </w:r>
      <w:r w:rsidR="004A6E68">
        <w:rPr>
          <w:rFonts w:ascii="Arial" w:hAnsi="Arial" w:cs="Arial"/>
          <w:bCs/>
          <w:sz w:val="22"/>
          <w:szCs w:val="22"/>
          <w:lang w:val="es-ES_tradnl"/>
        </w:rPr>
        <w:t xml:space="preserve"> </w:t>
      </w:r>
      <w:r w:rsidR="004A6E68" w:rsidRPr="00654605">
        <w:rPr>
          <w:rFonts w:ascii="Arial" w:hAnsi="Arial" w:cs="Arial"/>
          <w:bCs/>
          <w:sz w:val="22"/>
          <w:szCs w:val="22"/>
          <w:lang w:val="es-ES_tradnl"/>
        </w:rPr>
        <w:t xml:space="preserve">se comprometieron en </w:t>
      </w:r>
      <w:r w:rsidR="004A6E68">
        <w:rPr>
          <w:rFonts w:ascii="Arial" w:hAnsi="Arial" w:cs="Arial"/>
          <w:bCs/>
          <w:sz w:val="22"/>
          <w:szCs w:val="22"/>
          <w:lang w:val="es-ES_tradnl"/>
        </w:rPr>
        <w:t xml:space="preserve">un 100% para </w:t>
      </w:r>
      <w:r w:rsidR="004A6E68" w:rsidRPr="00654605">
        <w:rPr>
          <w:rFonts w:ascii="Arial" w:hAnsi="Arial" w:cs="Arial"/>
          <w:bCs/>
          <w:sz w:val="22"/>
          <w:szCs w:val="22"/>
          <w:lang w:val="es-ES_tradnl"/>
        </w:rPr>
        <w:t xml:space="preserve">el </w:t>
      </w:r>
      <w:r w:rsidR="004A6E68">
        <w:rPr>
          <w:rFonts w:ascii="Arial" w:hAnsi="Arial" w:cs="Arial"/>
          <w:bCs/>
          <w:sz w:val="22"/>
          <w:szCs w:val="22"/>
          <w:lang w:val="es-ES_tradnl"/>
        </w:rPr>
        <w:t>M</w:t>
      </w:r>
      <w:r w:rsidR="004A6E68" w:rsidRPr="00654605">
        <w:rPr>
          <w:rFonts w:ascii="Arial" w:hAnsi="Arial" w:cs="Arial"/>
          <w:bCs/>
          <w:sz w:val="22"/>
          <w:szCs w:val="22"/>
          <w:lang w:val="es-ES_tradnl"/>
        </w:rPr>
        <w:t xml:space="preserve">anejo </w:t>
      </w:r>
      <w:r w:rsidR="004A6E68">
        <w:rPr>
          <w:rFonts w:ascii="Arial" w:hAnsi="Arial" w:cs="Arial"/>
          <w:bCs/>
          <w:sz w:val="22"/>
          <w:szCs w:val="22"/>
          <w:lang w:val="es-ES_tradnl"/>
        </w:rPr>
        <w:t>A</w:t>
      </w:r>
      <w:r w:rsidR="004A6E68" w:rsidRPr="00654605">
        <w:rPr>
          <w:rFonts w:ascii="Arial" w:hAnsi="Arial" w:cs="Arial"/>
          <w:bCs/>
          <w:sz w:val="22"/>
          <w:szCs w:val="22"/>
          <w:lang w:val="es-ES_tradnl"/>
        </w:rPr>
        <w:t xml:space="preserve">rtificial de </w:t>
      </w:r>
      <w:r w:rsidR="004A6E68">
        <w:rPr>
          <w:rFonts w:ascii="Arial" w:hAnsi="Arial" w:cs="Arial"/>
          <w:bCs/>
          <w:sz w:val="22"/>
          <w:szCs w:val="22"/>
          <w:lang w:val="es-ES_tradnl"/>
        </w:rPr>
        <w:t xml:space="preserve">Caudales </w:t>
      </w:r>
      <w:r w:rsidR="002217FD">
        <w:rPr>
          <w:rFonts w:ascii="Arial" w:hAnsi="Arial" w:cs="Arial"/>
          <w:bCs/>
          <w:sz w:val="22"/>
          <w:szCs w:val="22"/>
          <w:lang w:val="es-ES_tradnl"/>
        </w:rPr>
        <w:t>que incluye la re</w:t>
      </w:r>
      <w:r w:rsidR="004A6E68" w:rsidRPr="00654605">
        <w:rPr>
          <w:rFonts w:ascii="Arial" w:hAnsi="Arial" w:cs="Arial"/>
          <w:bCs/>
          <w:sz w:val="22"/>
          <w:szCs w:val="22"/>
          <w:lang w:val="es-ES_tradnl"/>
        </w:rPr>
        <w:t>cuperación de la navegabilidad del río, hidrología, manejo de inundaciones, canal navegable y estiaje</w:t>
      </w:r>
      <w:r w:rsidR="004A6E68">
        <w:rPr>
          <w:rFonts w:ascii="Arial" w:hAnsi="Arial" w:cs="Arial"/>
          <w:bCs/>
          <w:sz w:val="22"/>
          <w:szCs w:val="22"/>
          <w:lang w:val="es-ES_tradnl"/>
        </w:rPr>
        <w:t>.</w:t>
      </w:r>
    </w:p>
    <w:p w:rsidR="00696B47" w:rsidRPr="00693947" w:rsidRDefault="00696B47" w:rsidP="00BE41AC">
      <w:pPr>
        <w:jc w:val="both"/>
        <w:rPr>
          <w:rFonts w:ascii="Arial" w:hAnsi="Arial" w:cs="Arial"/>
          <w:sz w:val="22"/>
          <w:szCs w:val="22"/>
        </w:rPr>
      </w:pPr>
    </w:p>
    <w:p w:rsidR="00451683" w:rsidRPr="00B54CF8" w:rsidRDefault="00451683" w:rsidP="00451683">
      <w:pPr>
        <w:pStyle w:val="Prrafodelista"/>
        <w:numPr>
          <w:ilvl w:val="0"/>
          <w:numId w:val="3"/>
        </w:numPr>
        <w:jc w:val="both"/>
        <w:rPr>
          <w:rFonts w:ascii="Arial" w:hAnsi="Arial" w:cs="Arial"/>
          <w:sz w:val="22"/>
          <w:szCs w:val="22"/>
        </w:rPr>
      </w:pPr>
      <w:r>
        <w:rPr>
          <w:rFonts w:ascii="Arial" w:hAnsi="Arial" w:cs="Arial"/>
          <w:sz w:val="22"/>
          <w:szCs w:val="22"/>
        </w:rPr>
        <w:t>Cierre fiscal</w:t>
      </w:r>
      <w:r w:rsidRPr="00B54CF8">
        <w:rPr>
          <w:rFonts w:ascii="Arial" w:hAnsi="Arial" w:cs="Arial"/>
          <w:sz w:val="22"/>
          <w:szCs w:val="22"/>
        </w:rPr>
        <w:t xml:space="preserve">: </w:t>
      </w:r>
    </w:p>
    <w:p w:rsidR="00451683" w:rsidRPr="005827B0" w:rsidRDefault="00451683" w:rsidP="00451683">
      <w:pPr>
        <w:jc w:val="both"/>
        <w:rPr>
          <w:rFonts w:ascii="Arial" w:hAnsi="Arial" w:cs="Arial"/>
          <w:sz w:val="22"/>
          <w:szCs w:val="22"/>
          <w:highlight w:val="yellow"/>
        </w:rPr>
      </w:pPr>
    </w:p>
    <w:p w:rsidR="003507C4" w:rsidRDefault="00451683" w:rsidP="003507C4">
      <w:pPr>
        <w:jc w:val="both"/>
        <w:rPr>
          <w:rFonts w:ascii="Arial" w:hAnsi="Arial" w:cs="Arial"/>
          <w:sz w:val="22"/>
          <w:szCs w:val="22"/>
        </w:rPr>
      </w:pPr>
      <w:r>
        <w:rPr>
          <w:rFonts w:ascii="Arial" w:hAnsi="Arial" w:cs="Arial"/>
          <w:sz w:val="22"/>
          <w:szCs w:val="22"/>
        </w:rPr>
        <w:t>Frente al cierre fiscal de la vigencia 201</w:t>
      </w:r>
      <w:r w:rsidR="002B46D5">
        <w:rPr>
          <w:rFonts w:ascii="Arial" w:hAnsi="Arial" w:cs="Arial"/>
          <w:sz w:val="22"/>
          <w:szCs w:val="22"/>
        </w:rPr>
        <w:t>9</w:t>
      </w:r>
      <w:r w:rsidRPr="00F10A8B">
        <w:rPr>
          <w:rFonts w:ascii="Arial" w:hAnsi="Arial" w:cs="Arial"/>
          <w:sz w:val="22"/>
          <w:szCs w:val="22"/>
        </w:rPr>
        <w:t xml:space="preserve">, la ejecución presupuestal de ingresos y gastos </w:t>
      </w:r>
      <w:r w:rsidR="00242CE6">
        <w:rPr>
          <w:rFonts w:ascii="Arial" w:hAnsi="Arial" w:cs="Arial"/>
          <w:sz w:val="22"/>
          <w:szCs w:val="22"/>
        </w:rPr>
        <w:t xml:space="preserve">del Municipio </w:t>
      </w:r>
      <w:r w:rsidRPr="00F10A8B">
        <w:rPr>
          <w:rFonts w:ascii="Arial" w:hAnsi="Arial" w:cs="Arial"/>
          <w:sz w:val="22"/>
          <w:szCs w:val="22"/>
        </w:rPr>
        <w:t>arrojó un resul</w:t>
      </w:r>
      <w:r>
        <w:rPr>
          <w:rFonts w:ascii="Arial" w:hAnsi="Arial" w:cs="Arial"/>
          <w:sz w:val="22"/>
          <w:szCs w:val="22"/>
        </w:rPr>
        <w:t xml:space="preserve">tado presupuestal superavitario para la Asignación de Ribereños por un valor </w:t>
      </w:r>
      <w:r w:rsidRPr="00F10A8B">
        <w:rPr>
          <w:rFonts w:ascii="Arial" w:hAnsi="Arial" w:cs="Arial"/>
          <w:sz w:val="22"/>
          <w:szCs w:val="22"/>
        </w:rPr>
        <w:t xml:space="preserve">de </w:t>
      </w:r>
      <w:r w:rsidRPr="00F10A8B">
        <w:rPr>
          <w:rFonts w:ascii="Arial" w:hAnsi="Arial" w:cs="Arial"/>
          <w:bCs/>
          <w:sz w:val="22"/>
          <w:szCs w:val="22"/>
          <w:lang w:val="es-ES_tradnl"/>
        </w:rPr>
        <w:t>$</w:t>
      </w:r>
      <w:r w:rsidR="006513AA">
        <w:rPr>
          <w:rFonts w:ascii="Arial" w:hAnsi="Arial" w:cs="Arial"/>
          <w:bCs/>
          <w:sz w:val="22"/>
          <w:szCs w:val="22"/>
          <w:lang w:val="es-ES_tradnl"/>
        </w:rPr>
        <w:t>12,8</w:t>
      </w:r>
      <w:r>
        <w:rPr>
          <w:rFonts w:ascii="Arial" w:hAnsi="Arial" w:cs="Arial"/>
          <w:bCs/>
          <w:sz w:val="22"/>
          <w:szCs w:val="22"/>
          <w:lang w:val="es-ES_tradnl"/>
        </w:rPr>
        <w:t xml:space="preserve"> </w:t>
      </w:r>
      <w:r w:rsidRPr="00F10A8B">
        <w:rPr>
          <w:rFonts w:ascii="Arial" w:hAnsi="Arial" w:cs="Arial"/>
          <w:sz w:val="22"/>
          <w:szCs w:val="22"/>
        </w:rPr>
        <w:t>millones</w:t>
      </w:r>
      <w:r w:rsidR="00440FC6">
        <w:rPr>
          <w:rFonts w:ascii="Arial" w:hAnsi="Arial" w:cs="Arial"/>
          <w:sz w:val="22"/>
          <w:szCs w:val="22"/>
        </w:rPr>
        <w:t xml:space="preserve"> y</w:t>
      </w:r>
      <w:r>
        <w:rPr>
          <w:rFonts w:ascii="Arial" w:hAnsi="Arial" w:cs="Arial"/>
          <w:sz w:val="22"/>
          <w:szCs w:val="22"/>
        </w:rPr>
        <w:t xml:space="preserve"> </w:t>
      </w:r>
      <w:r w:rsidR="007049CE">
        <w:rPr>
          <w:rFonts w:ascii="Arial" w:hAnsi="Arial" w:cs="Arial"/>
          <w:sz w:val="22"/>
          <w:szCs w:val="22"/>
        </w:rPr>
        <w:t>donde el</w:t>
      </w:r>
      <w:r w:rsidRPr="00F10A8B">
        <w:rPr>
          <w:rFonts w:ascii="Arial" w:hAnsi="Arial" w:cs="Arial"/>
          <w:sz w:val="22"/>
          <w:szCs w:val="22"/>
        </w:rPr>
        <w:t xml:space="preserve"> disponible en caja y bancos</w:t>
      </w:r>
      <w:r w:rsidR="00440FC6">
        <w:rPr>
          <w:rFonts w:ascii="Arial" w:hAnsi="Arial" w:cs="Arial"/>
          <w:sz w:val="22"/>
          <w:szCs w:val="22"/>
        </w:rPr>
        <w:t xml:space="preserve"> es de</w:t>
      </w:r>
      <w:r w:rsidRPr="00F10A8B">
        <w:rPr>
          <w:rFonts w:ascii="Arial" w:hAnsi="Arial" w:cs="Arial"/>
          <w:sz w:val="22"/>
          <w:szCs w:val="22"/>
        </w:rPr>
        <w:t xml:space="preserve"> </w:t>
      </w:r>
      <w:r w:rsidRPr="00F10A8B">
        <w:rPr>
          <w:rFonts w:ascii="Arial" w:hAnsi="Arial" w:cs="Arial"/>
          <w:bCs/>
          <w:sz w:val="22"/>
          <w:szCs w:val="22"/>
          <w:lang w:val="es-ES_tradnl"/>
        </w:rPr>
        <w:t>$</w:t>
      </w:r>
      <w:r w:rsidR="00245431">
        <w:rPr>
          <w:rFonts w:ascii="Arial" w:hAnsi="Arial" w:cs="Arial"/>
          <w:bCs/>
          <w:sz w:val="22"/>
          <w:szCs w:val="22"/>
          <w:lang w:val="es-ES_tradnl"/>
        </w:rPr>
        <w:t>12,8</w:t>
      </w:r>
      <w:r>
        <w:rPr>
          <w:rFonts w:ascii="Arial" w:hAnsi="Arial" w:cs="Arial"/>
          <w:bCs/>
          <w:sz w:val="22"/>
          <w:szCs w:val="22"/>
          <w:lang w:val="es-ES_tradnl"/>
        </w:rPr>
        <w:t xml:space="preserve"> </w:t>
      </w:r>
      <w:r w:rsidRPr="00F10A8B">
        <w:rPr>
          <w:rFonts w:ascii="Arial" w:hAnsi="Arial" w:cs="Arial"/>
          <w:sz w:val="22"/>
          <w:szCs w:val="22"/>
        </w:rPr>
        <w:t>millones</w:t>
      </w:r>
      <w:r w:rsidR="00F53740">
        <w:rPr>
          <w:rFonts w:ascii="Arial" w:hAnsi="Arial" w:cs="Arial"/>
          <w:sz w:val="22"/>
          <w:szCs w:val="22"/>
        </w:rPr>
        <w:t>. P</w:t>
      </w:r>
      <w:r>
        <w:rPr>
          <w:rFonts w:ascii="Arial" w:hAnsi="Arial" w:cs="Arial"/>
          <w:sz w:val="22"/>
          <w:szCs w:val="22"/>
        </w:rPr>
        <w:t xml:space="preserve">ara esta vigencia </w:t>
      </w:r>
      <w:r w:rsidR="00245431">
        <w:rPr>
          <w:rFonts w:ascii="Arial" w:hAnsi="Arial" w:cs="Arial"/>
          <w:sz w:val="22"/>
          <w:szCs w:val="22"/>
        </w:rPr>
        <w:t xml:space="preserve">la Asignación </w:t>
      </w:r>
      <w:r>
        <w:rPr>
          <w:rFonts w:ascii="Arial" w:hAnsi="Arial" w:cs="Arial"/>
          <w:sz w:val="22"/>
          <w:szCs w:val="22"/>
        </w:rPr>
        <w:t xml:space="preserve">no </w:t>
      </w:r>
      <w:r w:rsidR="009430B6">
        <w:rPr>
          <w:rFonts w:ascii="Arial" w:hAnsi="Arial" w:cs="Arial"/>
          <w:sz w:val="22"/>
          <w:szCs w:val="22"/>
        </w:rPr>
        <w:t xml:space="preserve">presentó </w:t>
      </w:r>
      <w:r w:rsidR="00245431">
        <w:rPr>
          <w:rFonts w:ascii="Arial" w:hAnsi="Arial" w:cs="Arial"/>
          <w:sz w:val="22"/>
          <w:szCs w:val="22"/>
        </w:rPr>
        <w:t xml:space="preserve">reservas presupuestales ni </w:t>
      </w:r>
      <w:r w:rsidRPr="00F10A8B">
        <w:rPr>
          <w:rFonts w:ascii="Arial" w:hAnsi="Arial" w:cs="Arial"/>
          <w:sz w:val="22"/>
          <w:szCs w:val="22"/>
        </w:rPr>
        <w:t xml:space="preserve">cuentas por pagar. </w:t>
      </w:r>
      <w:r w:rsidRPr="000B70D1">
        <w:rPr>
          <w:rFonts w:ascii="Arial" w:hAnsi="Arial" w:cs="Arial"/>
          <w:sz w:val="22"/>
          <w:szCs w:val="22"/>
          <w:lang w:val="es-ES_tradnl"/>
        </w:rPr>
        <w:t xml:space="preserve">Al comparar la </w:t>
      </w:r>
      <w:r w:rsidRPr="004A2829">
        <w:rPr>
          <w:rFonts w:ascii="Arial" w:hAnsi="Arial" w:cs="Arial"/>
          <w:sz w:val="22"/>
          <w:szCs w:val="22"/>
          <w:lang w:val="es-ES_tradnl"/>
        </w:rPr>
        <w:t xml:space="preserve">información de </w:t>
      </w:r>
      <w:r w:rsidRPr="004A2829">
        <w:rPr>
          <w:rFonts w:ascii="Arial" w:hAnsi="Arial" w:cs="Arial"/>
          <w:sz w:val="22"/>
          <w:szCs w:val="22"/>
        </w:rPr>
        <w:t>tesorería</w:t>
      </w:r>
      <w:r w:rsidRPr="004A2829">
        <w:rPr>
          <w:rFonts w:ascii="Arial" w:hAnsi="Arial" w:cs="Arial"/>
          <w:sz w:val="22"/>
          <w:szCs w:val="22"/>
          <w:lang w:val="es-ES_tradnl"/>
        </w:rPr>
        <w:t xml:space="preserve"> contra la presupuesta</w:t>
      </w:r>
      <w:r w:rsidRPr="006778AF">
        <w:rPr>
          <w:rFonts w:ascii="Arial" w:hAnsi="Arial" w:cs="Arial"/>
          <w:sz w:val="22"/>
          <w:szCs w:val="22"/>
          <w:lang w:val="es-ES_tradnl"/>
        </w:rPr>
        <w:t>l</w:t>
      </w:r>
      <w:r w:rsidR="00F7625B" w:rsidRPr="003554F9">
        <w:rPr>
          <w:rFonts w:ascii="Arial" w:hAnsi="Arial" w:cs="Arial"/>
          <w:sz w:val="22"/>
          <w:szCs w:val="22"/>
        </w:rPr>
        <w:t xml:space="preserve">, </w:t>
      </w:r>
      <w:r w:rsidRPr="005F39E7">
        <w:rPr>
          <w:rFonts w:ascii="Arial" w:hAnsi="Arial" w:cs="Arial"/>
          <w:sz w:val="22"/>
          <w:szCs w:val="22"/>
        </w:rPr>
        <w:t xml:space="preserve">se </w:t>
      </w:r>
      <w:r w:rsidRPr="004A2829">
        <w:rPr>
          <w:rFonts w:ascii="Arial" w:hAnsi="Arial" w:cs="Arial"/>
          <w:sz w:val="22"/>
          <w:szCs w:val="22"/>
        </w:rPr>
        <w:t>encontró que</w:t>
      </w:r>
      <w:r w:rsidR="00FC3581" w:rsidRPr="00FC3581">
        <w:t xml:space="preserve"> </w:t>
      </w:r>
      <w:r w:rsidR="00FC3581" w:rsidRPr="00FC3581">
        <w:rPr>
          <w:rFonts w:ascii="Arial" w:hAnsi="Arial" w:cs="Arial"/>
          <w:sz w:val="22"/>
          <w:szCs w:val="22"/>
        </w:rPr>
        <w:t xml:space="preserve">el saldo </w:t>
      </w:r>
      <w:r w:rsidR="00CC736C">
        <w:rPr>
          <w:rFonts w:ascii="Arial" w:hAnsi="Arial" w:cs="Arial"/>
          <w:sz w:val="22"/>
          <w:szCs w:val="22"/>
        </w:rPr>
        <w:t>disponible</w:t>
      </w:r>
      <w:r w:rsidR="00FC3581" w:rsidRPr="00FC3581">
        <w:rPr>
          <w:rFonts w:ascii="Arial" w:hAnsi="Arial" w:cs="Arial"/>
          <w:sz w:val="22"/>
          <w:szCs w:val="22"/>
        </w:rPr>
        <w:t xml:space="preserve"> según el ejercicio presupuestal coincide con </w:t>
      </w:r>
      <w:r w:rsidR="00CC736C">
        <w:rPr>
          <w:rFonts w:ascii="Arial" w:hAnsi="Arial" w:cs="Arial"/>
          <w:sz w:val="22"/>
          <w:szCs w:val="22"/>
        </w:rPr>
        <w:t>el</w:t>
      </w:r>
      <w:r w:rsidR="00FC3581" w:rsidRPr="00FC3581">
        <w:rPr>
          <w:rFonts w:ascii="Arial" w:hAnsi="Arial" w:cs="Arial"/>
          <w:sz w:val="22"/>
          <w:szCs w:val="22"/>
        </w:rPr>
        <w:t xml:space="preserve"> resultado</w:t>
      </w:r>
      <w:r w:rsidR="00CC736C">
        <w:rPr>
          <w:rFonts w:ascii="Arial" w:hAnsi="Arial" w:cs="Arial"/>
          <w:sz w:val="22"/>
          <w:szCs w:val="22"/>
        </w:rPr>
        <w:t xml:space="preserve"> </w:t>
      </w:r>
      <w:r w:rsidR="00FC3581" w:rsidRPr="00FC3581">
        <w:rPr>
          <w:rFonts w:ascii="Arial" w:hAnsi="Arial" w:cs="Arial"/>
          <w:sz w:val="22"/>
          <w:szCs w:val="22"/>
        </w:rPr>
        <w:t>de tesorería</w:t>
      </w:r>
      <w:r w:rsidR="00F95505">
        <w:rPr>
          <w:rFonts w:ascii="Arial" w:hAnsi="Arial" w:cs="Arial"/>
          <w:sz w:val="22"/>
          <w:szCs w:val="22"/>
        </w:rPr>
        <w:t xml:space="preserve">, teniendo en cuenta la Nota Débito del Boletín </w:t>
      </w:r>
      <w:r w:rsidR="00F95505" w:rsidRPr="00F95505">
        <w:rPr>
          <w:rFonts w:ascii="Arial" w:hAnsi="Arial" w:cs="Arial"/>
          <w:sz w:val="22"/>
          <w:szCs w:val="22"/>
        </w:rPr>
        <w:t>de Fondo-Banco-Caja</w:t>
      </w:r>
      <w:r w:rsidR="00F95505">
        <w:rPr>
          <w:rFonts w:ascii="Arial" w:hAnsi="Arial" w:cs="Arial"/>
          <w:sz w:val="22"/>
          <w:szCs w:val="22"/>
        </w:rPr>
        <w:t xml:space="preserve"> </w:t>
      </w:r>
      <w:r w:rsidR="005A7A04">
        <w:rPr>
          <w:rFonts w:ascii="Arial" w:hAnsi="Arial" w:cs="Arial"/>
          <w:sz w:val="22"/>
          <w:szCs w:val="22"/>
        </w:rPr>
        <w:t xml:space="preserve">(ver nota de la tabla 6) </w:t>
      </w:r>
      <w:r w:rsidR="006D0B93">
        <w:rPr>
          <w:rFonts w:ascii="Arial" w:hAnsi="Arial" w:cs="Arial"/>
          <w:sz w:val="22"/>
          <w:szCs w:val="22"/>
        </w:rPr>
        <w:t>debidamente suscrito</w:t>
      </w:r>
      <w:r w:rsidR="00F95505">
        <w:rPr>
          <w:rFonts w:ascii="Arial" w:hAnsi="Arial" w:cs="Arial"/>
          <w:sz w:val="22"/>
          <w:szCs w:val="22"/>
        </w:rPr>
        <w:t xml:space="preserve"> por la Secretaria de Hacienda Municipal.</w:t>
      </w:r>
      <w:r w:rsidR="003507C4">
        <w:rPr>
          <w:rFonts w:ascii="Arial" w:hAnsi="Arial" w:cs="Arial"/>
          <w:sz w:val="22"/>
          <w:szCs w:val="22"/>
        </w:rPr>
        <w:t xml:space="preserve"> </w:t>
      </w:r>
      <w:r w:rsidR="003507C4" w:rsidRPr="003507C4">
        <w:rPr>
          <w:rFonts w:ascii="Arial" w:hAnsi="Arial" w:cs="Arial"/>
          <w:sz w:val="22"/>
          <w:szCs w:val="22"/>
        </w:rPr>
        <w:t xml:space="preserve"> </w:t>
      </w:r>
      <w:r w:rsidR="003B0E24">
        <w:rPr>
          <w:rFonts w:ascii="Arial" w:hAnsi="Arial" w:cs="Arial"/>
          <w:sz w:val="22"/>
          <w:szCs w:val="22"/>
        </w:rPr>
        <w:t>Asimismo</w:t>
      </w:r>
      <w:r w:rsidR="003507C4">
        <w:rPr>
          <w:rFonts w:ascii="Arial" w:hAnsi="Arial" w:cs="Arial"/>
          <w:sz w:val="22"/>
          <w:szCs w:val="22"/>
        </w:rPr>
        <w:t xml:space="preserve">, se comparó el saldo disponible del resultado presupuestal de 2019 con el saldo de cierre del extracto bancario de la cuenta bancaria de </w:t>
      </w:r>
      <w:r w:rsidR="00F53740">
        <w:rPr>
          <w:rFonts w:ascii="Arial" w:hAnsi="Arial" w:cs="Arial"/>
          <w:sz w:val="22"/>
          <w:szCs w:val="22"/>
        </w:rPr>
        <w:t>Ribereños</w:t>
      </w:r>
      <w:r w:rsidR="003507C4">
        <w:rPr>
          <w:rFonts w:ascii="Arial" w:hAnsi="Arial" w:cs="Arial"/>
          <w:sz w:val="22"/>
          <w:szCs w:val="22"/>
        </w:rPr>
        <w:t xml:space="preserve"> No. </w:t>
      </w:r>
      <w:r w:rsidR="003507C4" w:rsidRPr="00814542">
        <w:rPr>
          <w:rFonts w:ascii="Arial" w:hAnsi="Arial" w:cs="Arial"/>
          <w:sz w:val="22"/>
          <w:szCs w:val="22"/>
        </w:rPr>
        <w:t>001307290200250183</w:t>
      </w:r>
      <w:r w:rsidR="003507C4">
        <w:rPr>
          <w:rFonts w:ascii="Arial" w:hAnsi="Arial" w:cs="Arial"/>
          <w:sz w:val="22"/>
          <w:szCs w:val="22"/>
        </w:rPr>
        <w:t xml:space="preserve"> a 31 de enero de 2020, este difiere en $57,6 millones</w:t>
      </w:r>
      <w:r w:rsidR="00F53740">
        <w:rPr>
          <w:rFonts w:ascii="Arial" w:hAnsi="Arial" w:cs="Arial"/>
          <w:sz w:val="22"/>
          <w:szCs w:val="22"/>
        </w:rPr>
        <w:t>;</w:t>
      </w:r>
      <w:r w:rsidR="003507C4">
        <w:rPr>
          <w:rFonts w:ascii="Arial" w:hAnsi="Arial" w:cs="Arial"/>
          <w:sz w:val="22"/>
          <w:szCs w:val="22"/>
        </w:rPr>
        <w:t xml:space="preserve"> </w:t>
      </w:r>
      <w:r w:rsidR="00A47B64">
        <w:rPr>
          <w:rFonts w:ascii="Arial" w:hAnsi="Arial" w:cs="Arial"/>
          <w:sz w:val="22"/>
          <w:szCs w:val="22"/>
        </w:rPr>
        <w:t xml:space="preserve">sin embargo, aplica la misma nota débito </w:t>
      </w:r>
      <w:r w:rsidR="003507C4">
        <w:rPr>
          <w:rFonts w:ascii="Arial" w:hAnsi="Arial" w:cs="Arial"/>
          <w:sz w:val="22"/>
          <w:szCs w:val="22"/>
        </w:rPr>
        <w:t xml:space="preserve">del </w:t>
      </w:r>
      <w:r w:rsidR="003507C4" w:rsidRPr="00C648F8">
        <w:rPr>
          <w:rFonts w:ascii="Arial" w:hAnsi="Arial" w:cs="Arial"/>
          <w:sz w:val="22"/>
          <w:szCs w:val="22"/>
        </w:rPr>
        <w:t>Boletín de Fondos, Caja y Bancos de</w:t>
      </w:r>
      <w:r w:rsidR="00EC7CC7">
        <w:rPr>
          <w:rFonts w:ascii="Arial" w:hAnsi="Arial" w:cs="Arial"/>
          <w:sz w:val="22"/>
          <w:szCs w:val="22"/>
        </w:rPr>
        <w:t xml:space="preserve"> </w:t>
      </w:r>
      <w:r w:rsidR="003507C4" w:rsidRPr="00C648F8">
        <w:rPr>
          <w:rFonts w:ascii="Arial" w:hAnsi="Arial" w:cs="Arial"/>
          <w:sz w:val="22"/>
          <w:szCs w:val="22"/>
        </w:rPr>
        <w:t>201</w:t>
      </w:r>
      <w:r w:rsidR="003507C4">
        <w:rPr>
          <w:rFonts w:ascii="Arial" w:hAnsi="Arial" w:cs="Arial"/>
          <w:sz w:val="22"/>
          <w:szCs w:val="22"/>
        </w:rPr>
        <w:t>9.</w:t>
      </w:r>
      <w:r w:rsidR="00F53740">
        <w:rPr>
          <w:rFonts w:ascii="Arial" w:hAnsi="Arial" w:cs="Arial"/>
          <w:sz w:val="22"/>
          <w:szCs w:val="22"/>
        </w:rPr>
        <w:t xml:space="preserve"> </w:t>
      </w:r>
    </w:p>
    <w:p w:rsidR="00451683" w:rsidRPr="00F10A8B" w:rsidRDefault="00451683" w:rsidP="00451683">
      <w:pPr>
        <w:jc w:val="both"/>
        <w:rPr>
          <w:rFonts w:ascii="Arial" w:hAnsi="Arial" w:cs="Arial"/>
          <w:sz w:val="22"/>
          <w:szCs w:val="22"/>
        </w:rPr>
      </w:pPr>
    </w:p>
    <w:p w:rsidR="007049CE" w:rsidRDefault="007049CE" w:rsidP="00451683">
      <w:pPr>
        <w:jc w:val="both"/>
        <w:rPr>
          <w:rFonts w:ascii="Arial" w:hAnsi="Arial" w:cs="Arial"/>
          <w:sz w:val="22"/>
          <w:szCs w:val="22"/>
        </w:rPr>
      </w:pPr>
    </w:p>
    <w:p w:rsidR="00451683" w:rsidRDefault="00451683" w:rsidP="00451683">
      <w:pPr>
        <w:pStyle w:val="Sinespaciado"/>
        <w:jc w:val="center"/>
        <w:rPr>
          <w:rFonts w:ascii="Arial" w:hAnsi="Arial" w:cs="Arial"/>
          <w:b/>
          <w:sz w:val="20"/>
        </w:rPr>
      </w:pPr>
      <w:r w:rsidRPr="00103F37">
        <w:rPr>
          <w:rFonts w:ascii="Arial" w:hAnsi="Arial" w:cs="Arial"/>
          <w:b/>
          <w:sz w:val="20"/>
        </w:rPr>
        <w:t xml:space="preserve">Tabla </w:t>
      </w:r>
      <w:r w:rsidR="002B46D5">
        <w:rPr>
          <w:rFonts w:ascii="Arial" w:hAnsi="Arial" w:cs="Arial"/>
          <w:b/>
          <w:sz w:val="20"/>
        </w:rPr>
        <w:t>6</w:t>
      </w:r>
      <w:r>
        <w:rPr>
          <w:rFonts w:ascii="Arial" w:hAnsi="Arial" w:cs="Arial"/>
          <w:b/>
          <w:sz w:val="20"/>
        </w:rPr>
        <w:t xml:space="preserve">. Cierre Fiscal </w:t>
      </w:r>
      <w:r w:rsidRPr="00103F37">
        <w:rPr>
          <w:rFonts w:ascii="Arial" w:hAnsi="Arial" w:cs="Arial"/>
          <w:b/>
          <w:sz w:val="20"/>
        </w:rPr>
        <w:t>vigencia 201</w:t>
      </w:r>
      <w:r w:rsidR="002B46D5">
        <w:rPr>
          <w:rFonts w:ascii="Arial" w:hAnsi="Arial" w:cs="Arial"/>
          <w:b/>
          <w:sz w:val="20"/>
        </w:rPr>
        <w:t>9</w:t>
      </w:r>
      <w:r>
        <w:rPr>
          <w:rFonts w:ascii="Arial" w:hAnsi="Arial" w:cs="Arial"/>
          <w:b/>
          <w:sz w:val="20"/>
        </w:rPr>
        <w:t>. Presupuestal</w:t>
      </w:r>
      <w:r w:rsidR="003C04C6">
        <w:rPr>
          <w:rFonts w:ascii="Arial" w:hAnsi="Arial" w:cs="Arial"/>
          <w:b/>
          <w:sz w:val="20"/>
        </w:rPr>
        <w:t xml:space="preserve"> Vs. Tesorería</w:t>
      </w:r>
    </w:p>
    <w:p w:rsidR="00451683" w:rsidRPr="00716E27" w:rsidRDefault="00451683" w:rsidP="00451683">
      <w:pPr>
        <w:pStyle w:val="Sinespaciado"/>
        <w:spacing w:after="120"/>
        <w:jc w:val="center"/>
        <w:rPr>
          <w:rFonts w:ascii="Arial" w:hAnsi="Arial" w:cs="Arial"/>
          <w:bCs/>
          <w:lang w:val="es-ES_tradnl"/>
        </w:rPr>
      </w:pPr>
      <w:r>
        <w:rPr>
          <w:rFonts w:ascii="Arial" w:eastAsia="Times New Roman" w:hAnsi="Arial" w:cs="Arial"/>
          <w:b/>
          <w:sz w:val="16"/>
          <w:lang w:eastAsia="es-CO"/>
        </w:rPr>
        <w:t xml:space="preserve">Asignación Especial para Municipios Ribereños del Río Magdalena </w:t>
      </w:r>
      <w:r>
        <w:rPr>
          <w:rFonts w:ascii="Arial" w:eastAsia="Times New Roman" w:hAnsi="Arial" w:cs="Arial"/>
          <w:b/>
          <w:i/>
          <w:iCs/>
          <w:sz w:val="16"/>
          <w:szCs w:val="18"/>
          <w:lang w:eastAsia="es-CO"/>
        </w:rPr>
        <w:t>(cifras en pesos).</w:t>
      </w:r>
    </w:p>
    <w:tbl>
      <w:tblPr>
        <w:tblStyle w:val="Tabladecuadrcula6concolores-nfasis1"/>
        <w:tblW w:w="7372" w:type="dxa"/>
        <w:jc w:val="center"/>
        <w:tblLook w:val="04A0" w:firstRow="1" w:lastRow="0" w:firstColumn="1" w:lastColumn="0" w:noHBand="0" w:noVBand="1"/>
      </w:tblPr>
      <w:tblGrid>
        <w:gridCol w:w="2557"/>
        <w:gridCol w:w="1696"/>
        <w:gridCol w:w="1559"/>
        <w:gridCol w:w="1560"/>
      </w:tblGrid>
      <w:tr w:rsidR="00451683" w:rsidRPr="00716E27" w:rsidTr="001B3D35">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hideMark/>
          </w:tcPr>
          <w:p w:rsidR="00451683" w:rsidRPr="00716E27" w:rsidRDefault="00451683" w:rsidP="007663ED">
            <w:pPr>
              <w:rPr>
                <w:rFonts w:ascii="Arial" w:eastAsia="Times New Roman" w:hAnsi="Arial" w:cs="Arial"/>
                <w:b w:val="0"/>
                <w:bCs w:val="0"/>
                <w:color w:val="000000"/>
                <w:sz w:val="16"/>
                <w:szCs w:val="16"/>
                <w:lang w:val="es-CO" w:eastAsia="es-CO"/>
              </w:rPr>
            </w:pPr>
            <w:r w:rsidRPr="00716E27">
              <w:rPr>
                <w:rFonts w:ascii="Arial" w:eastAsia="Times New Roman" w:hAnsi="Arial" w:cs="Arial"/>
                <w:color w:val="000000"/>
                <w:sz w:val="16"/>
                <w:szCs w:val="16"/>
                <w:lang w:val="es-CO" w:eastAsia="es-CO"/>
              </w:rPr>
              <w:t>Info</w:t>
            </w:r>
            <w:r>
              <w:rPr>
                <w:rFonts w:ascii="Arial" w:eastAsia="Times New Roman" w:hAnsi="Arial" w:cs="Arial"/>
                <w:color w:val="000000"/>
                <w:sz w:val="16"/>
                <w:szCs w:val="16"/>
                <w:lang w:val="es-CO" w:eastAsia="es-CO"/>
              </w:rPr>
              <w:t>rmación Cierre Fiscal</w:t>
            </w:r>
          </w:p>
        </w:tc>
        <w:tc>
          <w:tcPr>
            <w:tcW w:w="1696" w:type="dxa"/>
            <w:vAlign w:val="center"/>
          </w:tcPr>
          <w:p w:rsidR="00451683" w:rsidRPr="00716E27" w:rsidRDefault="00451683" w:rsidP="007663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Presupuestal</w:t>
            </w:r>
          </w:p>
        </w:tc>
        <w:tc>
          <w:tcPr>
            <w:tcW w:w="1559" w:type="dxa"/>
            <w:vAlign w:val="center"/>
          </w:tcPr>
          <w:p w:rsidR="00643C82" w:rsidRDefault="00451683" w:rsidP="007663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val="es-CO" w:eastAsia="es-CO"/>
              </w:rPr>
            </w:pPr>
            <w:r>
              <w:rPr>
                <w:rFonts w:ascii="Arial" w:eastAsia="Times New Roman" w:hAnsi="Arial" w:cs="Arial"/>
                <w:color w:val="000000"/>
                <w:sz w:val="16"/>
                <w:szCs w:val="16"/>
                <w:lang w:val="es-CO" w:eastAsia="es-CO"/>
              </w:rPr>
              <w:t xml:space="preserve">Tesorería </w:t>
            </w:r>
          </w:p>
          <w:p w:rsidR="00451683" w:rsidRDefault="00451683" w:rsidP="007663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643C82">
              <w:rPr>
                <w:rFonts w:ascii="Arial" w:eastAsia="Times New Roman" w:hAnsi="Arial" w:cs="Arial"/>
                <w:color w:val="000000"/>
                <w:sz w:val="16"/>
                <w:szCs w:val="16"/>
                <w:lang w:val="es-CO" w:eastAsia="es-CO"/>
              </w:rPr>
              <w:t>Bancos</w:t>
            </w:r>
            <w:r>
              <w:rPr>
                <w:rFonts w:ascii="Arial" w:eastAsia="Times New Roman" w:hAnsi="Arial" w:cs="Arial"/>
                <w:color w:val="000000"/>
                <w:sz w:val="16"/>
                <w:szCs w:val="16"/>
                <w:lang w:val="es-CO" w:eastAsia="es-CO"/>
              </w:rPr>
              <w:t>)</w:t>
            </w:r>
          </w:p>
        </w:tc>
        <w:tc>
          <w:tcPr>
            <w:tcW w:w="1560" w:type="dxa"/>
            <w:vAlign w:val="center"/>
          </w:tcPr>
          <w:p w:rsidR="00451683" w:rsidRDefault="00451683" w:rsidP="007663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Diferencia</w:t>
            </w:r>
          </w:p>
        </w:tc>
      </w:tr>
      <w:tr w:rsidR="00451683" w:rsidRPr="00716E27" w:rsidTr="00965BC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hideMark/>
          </w:tcPr>
          <w:p w:rsidR="00451683" w:rsidRPr="00716E27" w:rsidRDefault="00451683" w:rsidP="007663ED">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1. Ingresos (Recaudo)</w:t>
            </w:r>
          </w:p>
        </w:tc>
        <w:tc>
          <w:tcPr>
            <w:tcW w:w="1696" w:type="dxa"/>
            <w:noWrap/>
            <w:vAlign w:val="center"/>
          </w:tcPr>
          <w:p w:rsidR="00451683" w:rsidRPr="00716E27" w:rsidRDefault="00447632" w:rsidP="007663E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s-CO" w:eastAsia="es-CO"/>
              </w:rPr>
            </w:pPr>
            <w:r w:rsidRPr="00447632">
              <w:rPr>
                <w:rFonts w:ascii="Arial" w:eastAsia="Times New Roman" w:hAnsi="Arial" w:cs="Arial"/>
                <w:color w:val="000000"/>
                <w:sz w:val="16"/>
                <w:szCs w:val="16"/>
                <w:lang w:val="es-CO" w:eastAsia="es-CO"/>
              </w:rPr>
              <w:t>$ 767</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038</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852</w:t>
            </w:r>
          </w:p>
        </w:tc>
        <w:tc>
          <w:tcPr>
            <w:tcW w:w="1559" w:type="dxa"/>
            <w:vAlign w:val="center"/>
          </w:tcPr>
          <w:p w:rsidR="00451683" w:rsidRPr="00000EC3" w:rsidRDefault="00220A6E" w:rsidP="007663E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6"/>
                <w:szCs w:val="16"/>
                <w:lang w:val="es-CO" w:eastAsia="es-CO"/>
              </w:rPr>
            </w:pPr>
            <w:r w:rsidRPr="00220A6E">
              <w:rPr>
                <w:rFonts w:ascii="Arial" w:eastAsia="Times New Roman" w:hAnsi="Arial" w:cs="Arial"/>
                <w:bCs/>
                <w:color w:val="auto"/>
                <w:sz w:val="16"/>
                <w:szCs w:val="16"/>
                <w:lang w:val="es-CO" w:eastAsia="es-CO"/>
              </w:rPr>
              <w:t xml:space="preserve">$ </w:t>
            </w:r>
            <w:r w:rsidR="00643C82" w:rsidRPr="00643C82">
              <w:rPr>
                <w:rFonts w:ascii="Arial" w:eastAsia="Times New Roman" w:hAnsi="Arial" w:cs="Arial"/>
                <w:bCs/>
                <w:color w:val="auto"/>
                <w:sz w:val="16"/>
                <w:szCs w:val="16"/>
                <w:lang w:val="es-CO" w:eastAsia="es-CO"/>
              </w:rPr>
              <w:t>1.300.353.310</w:t>
            </w:r>
          </w:p>
        </w:tc>
        <w:tc>
          <w:tcPr>
            <w:tcW w:w="1560" w:type="dxa"/>
            <w:vAlign w:val="center"/>
          </w:tcPr>
          <w:p w:rsidR="00451683" w:rsidRPr="00965BCF" w:rsidRDefault="00220A6E" w:rsidP="00965B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rPr>
            </w:pPr>
            <w:r w:rsidRPr="00337328">
              <w:rPr>
                <w:rFonts w:ascii="Arial" w:eastAsia="Times New Roman" w:hAnsi="Arial" w:cs="Arial"/>
                <w:bCs/>
                <w:color w:val="auto"/>
                <w:sz w:val="16"/>
                <w:szCs w:val="16"/>
                <w:lang w:val="es-CO" w:eastAsia="es-CO"/>
              </w:rPr>
              <w:t>-$</w:t>
            </w:r>
            <w:r w:rsidR="00337328" w:rsidRPr="00337328">
              <w:rPr>
                <w:rFonts w:ascii="Arial" w:hAnsi="Arial" w:cs="Arial"/>
                <w:color w:val="auto"/>
                <w:sz w:val="16"/>
                <w:szCs w:val="16"/>
              </w:rPr>
              <w:t xml:space="preserve"> 533.314.458</w:t>
            </w:r>
          </w:p>
        </w:tc>
      </w:tr>
      <w:tr w:rsidR="00220A6E" w:rsidRPr="00716E27" w:rsidTr="00965BCF">
        <w:trPr>
          <w:trHeight w:val="275"/>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hideMark/>
          </w:tcPr>
          <w:p w:rsidR="00220A6E" w:rsidRPr="00716E27" w:rsidRDefault="00220A6E" w:rsidP="00220A6E">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2. Gastos (Compromisos)</w:t>
            </w:r>
          </w:p>
        </w:tc>
        <w:tc>
          <w:tcPr>
            <w:tcW w:w="1696" w:type="dxa"/>
            <w:noWrap/>
            <w:vAlign w:val="center"/>
          </w:tcPr>
          <w:p w:rsidR="00220A6E" w:rsidRPr="00716E27" w:rsidRDefault="00220A6E" w:rsidP="00220A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447632">
              <w:rPr>
                <w:rFonts w:ascii="Arial" w:eastAsia="Times New Roman" w:hAnsi="Arial" w:cs="Arial"/>
                <w:color w:val="000000"/>
                <w:sz w:val="16"/>
                <w:szCs w:val="16"/>
                <w:lang w:val="es-CO" w:eastAsia="es-CO"/>
              </w:rPr>
              <w:t>$ 754</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226</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106</w:t>
            </w:r>
          </w:p>
        </w:tc>
        <w:tc>
          <w:tcPr>
            <w:tcW w:w="1559" w:type="dxa"/>
            <w:vAlign w:val="center"/>
          </w:tcPr>
          <w:p w:rsidR="00220A6E" w:rsidRPr="00000EC3" w:rsidRDefault="00220A6E" w:rsidP="00220A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6"/>
                <w:szCs w:val="16"/>
                <w:lang w:val="es-CO" w:eastAsia="es-CO"/>
              </w:rPr>
            </w:pPr>
            <w:r>
              <w:rPr>
                <w:rFonts w:ascii="Arial" w:eastAsia="Times New Roman" w:hAnsi="Arial" w:cs="Arial"/>
                <w:bCs/>
                <w:color w:val="auto"/>
                <w:sz w:val="16"/>
                <w:szCs w:val="16"/>
                <w:lang w:val="es-CO" w:eastAsia="es-CO"/>
              </w:rPr>
              <w:t>-</w:t>
            </w:r>
          </w:p>
        </w:tc>
        <w:tc>
          <w:tcPr>
            <w:tcW w:w="1560" w:type="dxa"/>
            <w:vAlign w:val="center"/>
          </w:tcPr>
          <w:p w:rsidR="00220A6E" w:rsidRPr="00337328" w:rsidRDefault="00220A6E" w:rsidP="00965B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6"/>
                <w:szCs w:val="16"/>
                <w:lang w:val="es-CO" w:eastAsia="es-CO"/>
              </w:rPr>
            </w:pPr>
            <w:r w:rsidRPr="00337328">
              <w:rPr>
                <w:rFonts w:ascii="Arial" w:eastAsia="Times New Roman" w:hAnsi="Arial" w:cs="Arial"/>
                <w:bCs/>
                <w:color w:val="auto"/>
                <w:sz w:val="16"/>
                <w:szCs w:val="16"/>
                <w:lang w:val="es-CO" w:eastAsia="es-CO"/>
              </w:rPr>
              <w:t>-</w:t>
            </w:r>
          </w:p>
        </w:tc>
      </w:tr>
      <w:tr w:rsidR="00220A6E" w:rsidRPr="00716E27" w:rsidTr="00965BC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hideMark/>
          </w:tcPr>
          <w:p w:rsidR="00220A6E" w:rsidRPr="00716E27" w:rsidRDefault="00220A6E" w:rsidP="00220A6E">
            <w:pPr>
              <w:rPr>
                <w:rFonts w:ascii="Arial" w:eastAsia="Times New Roman" w:hAnsi="Arial" w:cs="Arial"/>
                <w:b w:val="0"/>
                <w:color w:val="000000"/>
                <w:sz w:val="16"/>
                <w:szCs w:val="16"/>
                <w:lang w:val="es-CO" w:eastAsia="es-CO"/>
              </w:rPr>
            </w:pPr>
            <w:r w:rsidRPr="00716E27">
              <w:rPr>
                <w:rFonts w:ascii="Arial" w:eastAsia="Times New Roman" w:hAnsi="Arial" w:cs="Arial"/>
                <w:b w:val="0"/>
                <w:color w:val="000000"/>
                <w:sz w:val="16"/>
                <w:szCs w:val="16"/>
                <w:lang w:val="es-CO" w:eastAsia="es-CO"/>
              </w:rPr>
              <w:t xml:space="preserve">3. </w:t>
            </w:r>
            <w:r>
              <w:rPr>
                <w:rFonts w:ascii="Arial" w:eastAsia="Times New Roman" w:hAnsi="Arial" w:cs="Arial"/>
                <w:b w:val="0"/>
                <w:color w:val="000000"/>
                <w:sz w:val="16"/>
                <w:szCs w:val="16"/>
                <w:lang w:val="es-CO" w:eastAsia="es-CO"/>
              </w:rPr>
              <w:t>Gastos (</w:t>
            </w:r>
            <w:r w:rsidRPr="00441D74">
              <w:rPr>
                <w:rFonts w:ascii="Arial" w:eastAsia="Times New Roman" w:hAnsi="Arial" w:cs="Arial"/>
                <w:b w:val="0"/>
                <w:color w:val="000000"/>
                <w:sz w:val="16"/>
                <w:szCs w:val="16"/>
                <w:lang w:val="es-CO" w:eastAsia="es-CO"/>
              </w:rPr>
              <w:t>Obligaciones)</w:t>
            </w:r>
          </w:p>
        </w:tc>
        <w:tc>
          <w:tcPr>
            <w:tcW w:w="1696" w:type="dxa"/>
            <w:noWrap/>
            <w:vAlign w:val="center"/>
          </w:tcPr>
          <w:p w:rsidR="00220A6E" w:rsidRPr="00716E27" w:rsidRDefault="00220A6E" w:rsidP="00220A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s-CO" w:eastAsia="es-CO"/>
              </w:rPr>
            </w:pPr>
            <w:r w:rsidRPr="00447632">
              <w:rPr>
                <w:rFonts w:ascii="Arial" w:eastAsia="Times New Roman" w:hAnsi="Arial" w:cs="Arial"/>
                <w:color w:val="000000"/>
                <w:sz w:val="16"/>
                <w:szCs w:val="16"/>
                <w:lang w:val="es-CO" w:eastAsia="es-CO"/>
              </w:rPr>
              <w:t>$ 754</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226</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106</w:t>
            </w:r>
          </w:p>
        </w:tc>
        <w:tc>
          <w:tcPr>
            <w:tcW w:w="1559" w:type="dxa"/>
            <w:vAlign w:val="center"/>
          </w:tcPr>
          <w:p w:rsidR="00220A6E" w:rsidRPr="00000EC3" w:rsidRDefault="00220A6E" w:rsidP="00220A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6"/>
                <w:szCs w:val="16"/>
                <w:lang w:val="es-CO" w:eastAsia="es-CO"/>
              </w:rPr>
            </w:pPr>
            <w:r>
              <w:rPr>
                <w:rFonts w:ascii="Arial" w:eastAsia="Times New Roman" w:hAnsi="Arial" w:cs="Arial"/>
                <w:bCs/>
                <w:color w:val="auto"/>
                <w:sz w:val="16"/>
                <w:szCs w:val="16"/>
                <w:lang w:val="es-CO" w:eastAsia="es-CO"/>
              </w:rPr>
              <w:t>-</w:t>
            </w:r>
          </w:p>
        </w:tc>
        <w:tc>
          <w:tcPr>
            <w:tcW w:w="1560" w:type="dxa"/>
            <w:vAlign w:val="center"/>
          </w:tcPr>
          <w:p w:rsidR="00220A6E" w:rsidRPr="00337328" w:rsidRDefault="00220A6E" w:rsidP="00965B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6"/>
                <w:szCs w:val="16"/>
                <w:lang w:val="es-CO" w:eastAsia="es-CO"/>
              </w:rPr>
            </w:pPr>
            <w:r w:rsidRPr="00337328">
              <w:rPr>
                <w:rFonts w:ascii="Arial" w:eastAsia="Times New Roman" w:hAnsi="Arial" w:cs="Arial"/>
                <w:bCs/>
                <w:color w:val="auto"/>
                <w:sz w:val="16"/>
                <w:szCs w:val="16"/>
                <w:lang w:val="es-CO" w:eastAsia="es-CO"/>
              </w:rPr>
              <w:t>-</w:t>
            </w:r>
          </w:p>
        </w:tc>
      </w:tr>
      <w:tr w:rsidR="00220A6E" w:rsidRPr="00716E27" w:rsidTr="00965BCF">
        <w:trPr>
          <w:trHeight w:val="283"/>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tcPr>
          <w:p w:rsidR="00220A6E" w:rsidRPr="00716E27" w:rsidRDefault="00220A6E" w:rsidP="00220A6E">
            <w:pPr>
              <w:spacing w:before="30" w:line="276" w:lineRule="auto"/>
              <w:rPr>
                <w:rFonts w:ascii="Arial" w:eastAsia="Times New Roman" w:hAnsi="Arial" w:cs="Arial"/>
                <w:color w:val="000000"/>
                <w:sz w:val="16"/>
                <w:szCs w:val="16"/>
                <w:lang w:val="es-CO" w:eastAsia="es-CO"/>
              </w:rPr>
            </w:pPr>
            <w:r w:rsidRPr="00441D74">
              <w:rPr>
                <w:rFonts w:ascii="Arial" w:eastAsia="Times New Roman" w:hAnsi="Arial" w:cs="Arial"/>
                <w:b w:val="0"/>
                <w:color w:val="000000"/>
                <w:sz w:val="16"/>
                <w:szCs w:val="16"/>
                <w:lang w:val="es-CO" w:eastAsia="es-CO"/>
              </w:rPr>
              <w:t>4.</w:t>
            </w:r>
            <w:r>
              <w:rPr>
                <w:rFonts w:ascii="Arial" w:eastAsia="Times New Roman" w:hAnsi="Arial" w:cs="Arial"/>
                <w:color w:val="000000"/>
                <w:sz w:val="16"/>
                <w:szCs w:val="16"/>
                <w:lang w:val="es-CO" w:eastAsia="es-CO"/>
              </w:rPr>
              <w:t xml:space="preserve"> </w:t>
            </w:r>
            <w:r w:rsidRPr="00716E27">
              <w:rPr>
                <w:rFonts w:ascii="Arial" w:eastAsia="Times New Roman" w:hAnsi="Arial" w:cs="Arial"/>
                <w:b w:val="0"/>
                <w:color w:val="000000"/>
                <w:sz w:val="16"/>
                <w:szCs w:val="16"/>
                <w:lang w:val="es-CO" w:eastAsia="es-CO"/>
              </w:rPr>
              <w:t>Pagos</w:t>
            </w:r>
          </w:p>
        </w:tc>
        <w:tc>
          <w:tcPr>
            <w:tcW w:w="1696" w:type="dxa"/>
            <w:noWrap/>
            <w:vAlign w:val="center"/>
          </w:tcPr>
          <w:p w:rsidR="00220A6E" w:rsidRPr="00CC6CD3" w:rsidRDefault="00220A6E" w:rsidP="00220A6E">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447632">
              <w:rPr>
                <w:rFonts w:ascii="Arial" w:eastAsia="Times New Roman" w:hAnsi="Arial" w:cs="Arial"/>
                <w:color w:val="000000"/>
                <w:sz w:val="16"/>
                <w:szCs w:val="16"/>
                <w:lang w:val="es-CO" w:eastAsia="es-CO"/>
              </w:rPr>
              <w:t>$ 754</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226</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106</w:t>
            </w:r>
          </w:p>
        </w:tc>
        <w:tc>
          <w:tcPr>
            <w:tcW w:w="1559" w:type="dxa"/>
            <w:vAlign w:val="center"/>
          </w:tcPr>
          <w:p w:rsidR="00220A6E" w:rsidRPr="00000EC3" w:rsidRDefault="00220A6E" w:rsidP="00220A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6"/>
                <w:szCs w:val="16"/>
                <w:lang w:val="es-CO" w:eastAsia="es-CO"/>
              </w:rPr>
            </w:pPr>
            <w:r w:rsidRPr="00220A6E">
              <w:rPr>
                <w:rFonts w:ascii="Arial" w:eastAsia="Times New Roman" w:hAnsi="Arial" w:cs="Arial"/>
                <w:bCs/>
                <w:color w:val="auto"/>
                <w:sz w:val="16"/>
                <w:szCs w:val="16"/>
                <w:lang w:val="es-CO" w:eastAsia="es-CO"/>
              </w:rPr>
              <w:t xml:space="preserve">$ </w:t>
            </w:r>
            <w:r w:rsidR="00643C82" w:rsidRPr="00643C82">
              <w:rPr>
                <w:rFonts w:ascii="Arial" w:eastAsia="Times New Roman" w:hAnsi="Arial" w:cs="Arial"/>
                <w:bCs/>
                <w:color w:val="auto"/>
                <w:sz w:val="16"/>
                <w:szCs w:val="16"/>
                <w:lang w:val="es-CO" w:eastAsia="es-CO"/>
              </w:rPr>
              <w:t>1.229.976.78</w:t>
            </w:r>
            <w:r w:rsidR="00643C82">
              <w:rPr>
                <w:rFonts w:ascii="Arial" w:eastAsia="Times New Roman" w:hAnsi="Arial" w:cs="Arial"/>
                <w:bCs/>
                <w:color w:val="auto"/>
                <w:sz w:val="16"/>
                <w:szCs w:val="16"/>
                <w:lang w:val="es-CO" w:eastAsia="es-CO"/>
              </w:rPr>
              <w:t>4</w:t>
            </w:r>
          </w:p>
        </w:tc>
        <w:tc>
          <w:tcPr>
            <w:tcW w:w="1560" w:type="dxa"/>
            <w:vAlign w:val="center"/>
          </w:tcPr>
          <w:p w:rsidR="00220A6E" w:rsidRPr="00337328" w:rsidRDefault="00220A6E" w:rsidP="00965B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6"/>
                <w:szCs w:val="16"/>
                <w:lang w:val="es-CO" w:eastAsia="es-CO"/>
              </w:rPr>
            </w:pPr>
            <w:r w:rsidRPr="00337328">
              <w:rPr>
                <w:rFonts w:ascii="Arial" w:eastAsia="Times New Roman" w:hAnsi="Arial" w:cs="Arial"/>
                <w:bCs/>
                <w:color w:val="auto"/>
                <w:sz w:val="16"/>
                <w:szCs w:val="16"/>
                <w:lang w:val="es-CO" w:eastAsia="es-CO"/>
              </w:rPr>
              <w:t xml:space="preserve">-$ </w:t>
            </w:r>
            <w:r w:rsidR="00337328" w:rsidRPr="00337328">
              <w:rPr>
                <w:rFonts w:ascii="Arial" w:eastAsia="Times New Roman" w:hAnsi="Arial" w:cs="Arial"/>
                <w:bCs/>
                <w:color w:val="auto"/>
                <w:sz w:val="16"/>
                <w:szCs w:val="16"/>
                <w:lang w:val="es-CO" w:eastAsia="es-CO"/>
              </w:rPr>
              <w:t>475.734.956</w:t>
            </w:r>
          </w:p>
        </w:tc>
      </w:tr>
      <w:tr w:rsidR="00220A6E" w:rsidRPr="00716E27" w:rsidTr="00965BCF">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hideMark/>
          </w:tcPr>
          <w:p w:rsidR="00220A6E" w:rsidRPr="00716E27" w:rsidRDefault="00220A6E" w:rsidP="00220A6E">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Superávit o Déficit </w:t>
            </w:r>
            <w:r w:rsidRPr="00716E27">
              <w:rPr>
                <w:rFonts w:ascii="Arial" w:eastAsia="Times New Roman" w:hAnsi="Arial" w:cs="Arial"/>
                <w:color w:val="000000"/>
                <w:sz w:val="16"/>
                <w:szCs w:val="16"/>
                <w:lang w:val="es-CO" w:eastAsia="es-CO"/>
              </w:rPr>
              <w:t>(1) - (2)</w:t>
            </w:r>
          </w:p>
        </w:tc>
        <w:tc>
          <w:tcPr>
            <w:tcW w:w="1696" w:type="dxa"/>
            <w:noWrap/>
            <w:vAlign w:val="center"/>
          </w:tcPr>
          <w:p w:rsidR="00220A6E" w:rsidRPr="00716E27" w:rsidRDefault="00220A6E" w:rsidP="00220A6E">
            <w:pPr>
              <w:spacing w:before="3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s-CO" w:eastAsia="es-CO"/>
              </w:rPr>
            </w:pPr>
            <w:r w:rsidRPr="00447632">
              <w:rPr>
                <w:rFonts w:ascii="Arial" w:eastAsia="Times New Roman" w:hAnsi="Arial" w:cs="Arial"/>
                <w:b/>
                <w:color w:val="000000"/>
                <w:sz w:val="16"/>
                <w:szCs w:val="16"/>
                <w:lang w:val="es-CO" w:eastAsia="es-CO"/>
              </w:rPr>
              <w:t>$ 12</w:t>
            </w:r>
            <w:r w:rsidR="001768A9">
              <w:rPr>
                <w:rFonts w:ascii="Arial" w:eastAsia="Times New Roman" w:hAnsi="Arial" w:cs="Arial"/>
                <w:b/>
                <w:color w:val="000000"/>
                <w:sz w:val="16"/>
                <w:szCs w:val="16"/>
                <w:lang w:val="es-CO" w:eastAsia="es-CO"/>
              </w:rPr>
              <w:t>.</w:t>
            </w:r>
            <w:r w:rsidRPr="00447632">
              <w:rPr>
                <w:rFonts w:ascii="Arial" w:eastAsia="Times New Roman" w:hAnsi="Arial" w:cs="Arial"/>
                <w:b/>
                <w:color w:val="000000"/>
                <w:sz w:val="16"/>
                <w:szCs w:val="16"/>
                <w:lang w:val="es-CO" w:eastAsia="es-CO"/>
              </w:rPr>
              <w:t>812</w:t>
            </w:r>
            <w:r w:rsidR="001768A9">
              <w:rPr>
                <w:rFonts w:ascii="Arial" w:eastAsia="Times New Roman" w:hAnsi="Arial" w:cs="Arial"/>
                <w:b/>
                <w:color w:val="000000"/>
                <w:sz w:val="16"/>
                <w:szCs w:val="16"/>
                <w:lang w:val="es-CO" w:eastAsia="es-CO"/>
              </w:rPr>
              <w:t>.</w:t>
            </w:r>
            <w:r w:rsidRPr="00447632">
              <w:rPr>
                <w:rFonts w:ascii="Arial" w:eastAsia="Times New Roman" w:hAnsi="Arial" w:cs="Arial"/>
                <w:b/>
                <w:color w:val="000000"/>
                <w:sz w:val="16"/>
                <w:szCs w:val="16"/>
                <w:lang w:val="es-CO" w:eastAsia="es-CO"/>
              </w:rPr>
              <w:t>746</w:t>
            </w:r>
          </w:p>
        </w:tc>
        <w:tc>
          <w:tcPr>
            <w:tcW w:w="1559" w:type="dxa"/>
            <w:vAlign w:val="center"/>
          </w:tcPr>
          <w:p w:rsidR="00220A6E" w:rsidRPr="00000EC3" w:rsidRDefault="00220A6E" w:rsidP="00220A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6"/>
                <w:szCs w:val="16"/>
                <w:lang w:val="es-CO" w:eastAsia="es-CO"/>
              </w:rPr>
            </w:pPr>
            <w:r>
              <w:rPr>
                <w:rFonts w:ascii="Arial" w:eastAsia="Times New Roman" w:hAnsi="Arial" w:cs="Arial"/>
                <w:bCs/>
                <w:color w:val="auto"/>
                <w:sz w:val="16"/>
                <w:szCs w:val="16"/>
                <w:lang w:val="es-CO" w:eastAsia="es-CO"/>
              </w:rPr>
              <w:t>-</w:t>
            </w:r>
          </w:p>
        </w:tc>
        <w:tc>
          <w:tcPr>
            <w:tcW w:w="1560" w:type="dxa"/>
            <w:vAlign w:val="center"/>
          </w:tcPr>
          <w:p w:rsidR="00220A6E" w:rsidRPr="00337328" w:rsidRDefault="00220A6E" w:rsidP="00965B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auto"/>
                <w:sz w:val="16"/>
                <w:szCs w:val="16"/>
                <w:lang w:val="es-CO" w:eastAsia="es-CO"/>
              </w:rPr>
            </w:pPr>
            <w:r w:rsidRPr="00337328">
              <w:rPr>
                <w:rFonts w:ascii="Arial" w:eastAsia="Times New Roman" w:hAnsi="Arial" w:cs="Arial"/>
                <w:bCs/>
                <w:color w:val="auto"/>
                <w:sz w:val="16"/>
                <w:szCs w:val="16"/>
                <w:lang w:val="es-CO" w:eastAsia="es-CO"/>
              </w:rPr>
              <w:t>-</w:t>
            </w:r>
          </w:p>
        </w:tc>
      </w:tr>
      <w:tr w:rsidR="00220A6E" w:rsidRPr="00716E27" w:rsidTr="00965BCF">
        <w:trPr>
          <w:trHeight w:val="257"/>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tcPr>
          <w:p w:rsidR="00220A6E" w:rsidRDefault="00220A6E" w:rsidP="00220A6E">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Reservas (2) – (3)</w:t>
            </w:r>
          </w:p>
        </w:tc>
        <w:tc>
          <w:tcPr>
            <w:tcW w:w="1696" w:type="dxa"/>
            <w:noWrap/>
            <w:vAlign w:val="center"/>
          </w:tcPr>
          <w:p w:rsidR="00220A6E" w:rsidRPr="004D23FC" w:rsidRDefault="00220A6E" w:rsidP="00220A6E">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$ 0</w:t>
            </w:r>
          </w:p>
        </w:tc>
        <w:tc>
          <w:tcPr>
            <w:tcW w:w="1559" w:type="dxa"/>
            <w:vAlign w:val="center"/>
          </w:tcPr>
          <w:p w:rsidR="00220A6E" w:rsidRPr="00000EC3" w:rsidRDefault="00220A6E" w:rsidP="00220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Pr>
                <w:rFonts w:ascii="Arial" w:eastAsia="Times New Roman" w:hAnsi="Arial" w:cs="Arial"/>
                <w:color w:val="auto"/>
                <w:sz w:val="16"/>
                <w:szCs w:val="16"/>
                <w:lang w:val="es-CO" w:eastAsia="es-CO"/>
              </w:rPr>
              <w:t>-</w:t>
            </w:r>
          </w:p>
        </w:tc>
        <w:tc>
          <w:tcPr>
            <w:tcW w:w="1560" w:type="dxa"/>
            <w:vAlign w:val="center"/>
          </w:tcPr>
          <w:p w:rsidR="00220A6E" w:rsidRPr="00337328" w:rsidRDefault="00220A6E" w:rsidP="00965BC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337328">
              <w:rPr>
                <w:rFonts w:ascii="Arial" w:eastAsia="Times New Roman" w:hAnsi="Arial" w:cs="Arial"/>
                <w:color w:val="auto"/>
                <w:sz w:val="16"/>
                <w:szCs w:val="16"/>
                <w:lang w:val="es-CO" w:eastAsia="es-CO"/>
              </w:rPr>
              <w:t>-</w:t>
            </w:r>
          </w:p>
        </w:tc>
      </w:tr>
      <w:tr w:rsidR="00220A6E" w:rsidRPr="00716E27" w:rsidTr="00965BCF">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tcPr>
          <w:p w:rsidR="00220A6E" w:rsidRDefault="00220A6E" w:rsidP="00220A6E">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Cuentas por pagar (3) – (4)</w:t>
            </w:r>
          </w:p>
        </w:tc>
        <w:tc>
          <w:tcPr>
            <w:tcW w:w="1696" w:type="dxa"/>
            <w:noWrap/>
            <w:vAlign w:val="center"/>
          </w:tcPr>
          <w:p w:rsidR="00220A6E" w:rsidRPr="004D23FC" w:rsidRDefault="00220A6E" w:rsidP="00220A6E">
            <w:pPr>
              <w:spacing w:before="3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$ 0</w:t>
            </w:r>
          </w:p>
        </w:tc>
        <w:tc>
          <w:tcPr>
            <w:tcW w:w="1559" w:type="dxa"/>
            <w:vAlign w:val="center"/>
          </w:tcPr>
          <w:p w:rsidR="00220A6E" w:rsidRPr="00000EC3" w:rsidRDefault="00220A6E" w:rsidP="00220A6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16"/>
                <w:szCs w:val="16"/>
                <w:lang w:val="es-CO" w:eastAsia="es-CO"/>
              </w:rPr>
            </w:pPr>
            <w:r>
              <w:rPr>
                <w:rFonts w:ascii="Arial" w:eastAsia="Times New Roman" w:hAnsi="Arial" w:cs="Arial"/>
                <w:b/>
                <w:bCs/>
                <w:color w:val="auto"/>
                <w:sz w:val="16"/>
                <w:szCs w:val="16"/>
                <w:lang w:val="es-CO" w:eastAsia="es-CO"/>
              </w:rPr>
              <w:t>-</w:t>
            </w:r>
          </w:p>
        </w:tc>
        <w:tc>
          <w:tcPr>
            <w:tcW w:w="1560" w:type="dxa"/>
            <w:vAlign w:val="center"/>
          </w:tcPr>
          <w:p w:rsidR="00220A6E" w:rsidRPr="00337328" w:rsidRDefault="00220A6E" w:rsidP="00965BC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16"/>
                <w:szCs w:val="16"/>
                <w:lang w:val="es-CO" w:eastAsia="es-CO"/>
              </w:rPr>
            </w:pPr>
            <w:r w:rsidRPr="00337328">
              <w:rPr>
                <w:rFonts w:ascii="Arial" w:eastAsia="Times New Roman" w:hAnsi="Arial" w:cs="Arial"/>
                <w:b/>
                <w:bCs/>
                <w:color w:val="auto"/>
                <w:sz w:val="16"/>
                <w:szCs w:val="16"/>
                <w:lang w:val="es-CO" w:eastAsia="es-CO"/>
              </w:rPr>
              <w:t>-</w:t>
            </w:r>
          </w:p>
        </w:tc>
      </w:tr>
      <w:tr w:rsidR="00220A6E" w:rsidRPr="00716E27" w:rsidTr="00965BCF">
        <w:trPr>
          <w:trHeight w:val="257"/>
          <w:jc w:val="center"/>
        </w:trPr>
        <w:tc>
          <w:tcPr>
            <w:cnfStyle w:val="001000000000" w:firstRow="0" w:lastRow="0" w:firstColumn="1" w:lastColumn="0" w:oddVBand="0" w:evenVBand="0" w:oddHBand="0" w:evenHBand="0" w:firstRowFirstColumn="0" w:firstRowLastColumn="0" w:lastRowFirstColumn="0" w:lastRowLastColumn="0"/>
            <w:tcW w:w="2557" w:type="dxa"/>
            <w:noWrap/>
            <w:vAlign w:val="center"/>
          </w:tcPr>
          <w:p w:rsidR="00220A6E" w:rsidRPr="00716E27" w:rsidRDefault="00220A6E" w:rsidP="00220A6E">
            <w:pPr>
              <w:spacing w:before="30" w:line="276" w:lineRule="auto"/>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Saldo disponible (1) - (4</w:t>
            </w:r>
            <w:r w:rsidRPr="00716E27">
              <w:rPr>
                <w:rFonts w:ascii="Arial" w:eastAsia="Times New Roman" w:hAnsi="Arial" w:cs="Arial"/>
                <w:color w:val="000000"/>
                <w:sz w:val="16"/>
                <w:szCs w:val="16"/>
                <w:lang w:val="es-CO" w:eastAsia="es-CO"/>
              </w:rPr>
              <w:t>)</w:t>
            </w:r>
          </w:p>
        </w:tc>
        <w:tc>
          <w:tcPr>
            <w:tcW w:w="1696" w:type="dxa"/>
            <w:noWrap/>
            <w:vAlign w:val="center"/>
          </w:tcPr>
          <w:p w:rsidR="00220A6E" w:rsidRPr="004D23FC" w:rsidRDefault="00220A6E" w:rsidP="00220A6E">
            <w:pPr>
              <w:spacing w:before="3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CO" w:eastAsia="es-CO"/>
              </w:rPr>
            </w:pPr>
            <w:r w:rsidRPr="00447632">
              <w:rPr>
                <w:rFonts w:ascii="Arial" w:eastAsia="Times New Roman" w:hAnsi="Arial" w:cs="Arial"/>
                <w:color w:val="000000"/>
                <w:sz w:val="16"/>
                <w:szCs w:val="16"/>
                <w:lang w:val="es-CO" w:eastAsia="es-CO"/>
              </w:rPr>
              <w:t>$ 12</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812</w:t>
            </w:r>
            <w:r w:rsidR="001768A9">
              <w:rPr>
                <w:rFonts w:ascii="Arial" w:eastAsia="Times New Roman" w:hAnsi="Arial" w:cs="Arial"/>
                <w:color w:val="000000"/>
                <w:sz w:val="16"/>
                <w:szCs w:val="16"/>
                <w:lang w:val="es-CO" w:eastAsia="es-CO"/>
              </w:rPr>
              <w:t>.</w:t>
            </w:r>
            <w:r w:rsidRPr="00447632">
              <w:rPr>
                <w:rFonts w:ascii="Arial" w:eastAsia="Times New Roman" w:hAnsi="Arial" w:cs="Arial"/>
                <w:color w:val="000000"/>
                <w:sz w:val="16"/>
                <w:szCs w:val="16"/>
                <w:lang w:val="es-CO" w:eastAsia="es-CO"/>
              </w:rPr>
              <w:t>746</w:t>
            </w:r>
          </w:p>
        </w:tc>
        <w:tc>
          <w:tcPr>
            <w:tcW w:w="1559" w:type="dxa"/>
            <w:vAlign w:val="center"/>
          </w:tcPr>
          <w:p w:rsidR="00220A6E" w:rsidRPr="00000EC3" w:rsidRDefault="00220A6E" w:rsidP="00220A6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220A6E">
              <w:rPr>
                <w:rFonts w:ascii="Arial" w:eastAsia="Times New Roman" w:hAnsi="Arial" w:cs="Arial"/>
                <w:color w:val="auto"/>
                <w:sz w:val="16"/>
                <w:szCs w:val="16"/>
                <w:lang w:val="es-CO" w:eastAsia="es-CO"/>
              </w:rPr>
              <w:t>$</w:t>
            </w:r>
            <w:r w:rsidR="00010215" w:rsidRPr="00010215">
              <w:rPr>
                <w:rFonts w:ascii="Arial" w:eastAsia="Times New Roman" w:hAnsi="Arial" w:cs="Arial"/>
                <w:color w:val="auto"/>
                <w:sz w:val="16"/>
                <w:szCs w:val="16"/>
                <w:lang w:val="es-CO" w:eastAsia="es-CO"/>
              </w:rPr>
              <w:t xml:space="preserve"> 70.376.527</w:t>
            </w:r>
          </w:p>
        </w:tc>
        <w:tc>
          <w:tcPr>
            <w:tcW w:w="1560" w:type="dxa"/>
            <w:vAlign w:val="center"/>
          </w:tcPr>
          <w:p w:rsidR="00220A6E" w:rsidRPr="00337328" w:rsidRDefault="00337328" w:rsidP="00965BC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auto"/>
                <w:sz w:val="16"/>
                <w:szCs w:val="16"/>
                <w:lang w:val="es-CO" w:eastAsia="es-CO"/>
              </w:rPr>
            </w:pPr>
            <w:r w:rsidRPr="00337328">
              <w:rPr>
                <w:rFonts w:ascii="Arial" w:eastAsia="Times New Roman" w:hAnsi="Arial" w:cs="Arial"/>
                <w:bCs/>
                <w:color w:val="auto"/>
                <w:sz w:val="16"/>
                <w:szCs w:val="16"/>
                <w:lang w:val="es-CO" w:eastAsia="es-CO"/>
              </w:rPr>
              <w:t>-$ 57.563.781*</w:t>
            </w:r>
          </w:p>
        </w:tc>
      </w:tr>
    </w:tbl>
    <w:p w:rsidR="00451683" w:rsidRPr="00A567B1" w:rsidRDefault="00451683" w:rsidP="003554F9">
      <w:pPr>
        <w:ind w:left="708"/>
        <w:rPr>
          <w:rStyle w:val="nfasissutil"/>
          <w:rFonts w:cs="Arial"/>
          <w:iCs w:val="0"/>
        </w:rPr>
      </w:pPr>
      <w:r w:rsidRPr="00F56D08">
        <w:rPr>
          <w:rStyle w:val="nfasissutil"/>
          <w:rFonts w:cs="Arial"/>
          <w:szCs w:val="22"/>
        </w:rPr>
        <w:t>Fuente:</w:t>
      </w:r>
      <w:r>
        <w:rPr>
          <w:rStyle w:val="nfasissutil"/>
          <w:rFonts w:cs="Arial"/>
          <w:szCs w:val="22"/>
        </w:rPr>
        <w:t xml:space="preserve"> </w:t>
      </w:r>
      <w:r>
        <w:rPr>
          <w:rFonts w:ascii="Arial" w:hAnsi="Arial" w:cs="Arial"/>
          <w:sz w:val="16"/>
        </w:rPr>
        <w:t xml:space="preserve">Cálculos DAF con información </w:t>
      </w:r>
      <w:r w:rsidR="00536334">
        <w:rPr>
          <w:rFonts w:ascii="Arial" w:hAnsi="Arial" w:cs="Arial"/>
          <w:sz w:val="16"/>
        </w:rPr>
        <w:t>de la</w:t>
      </w:r>
      <w:r w:rsidR="00667485">
        <w:rPr>
          <w:rFonts w:ascii="Arial" w:hAnsi="Arial" w:cs="Arial"/>
          <w:sz w:val="16"/>
        </w:rPr>
        <w:t>s</w:t>
      </w:r>
      <w:r w:rsidR="00DE3478">
        <w:rPr>
          <w:rFonts w:ascii="Arial" w:hAnsi="Arial" w:cs="Arial"/>
          <w:sz w:val="16"/>
        </w:rPr>
        <w:t xml:space="preserve"> </w:t>
      </w:r>
      <w:r w:rsidR="00536334">
        <w:rPr>
          <w:rFonts w:ascii="Arial" w:hAnsi="Arial" w:cs="Arial"/>
          <w:sz w:val="16"/>
        </w:rPr>
        <w:t>Ejecuci</w:t>
      </w:r>
      <w:r w:rsidR="00667485">
        <w:rPr>
          <w:rFonts w:ascii="Arial" w:hAnsi="Arial" w:cs="Arial"/>
          <w:sz w:val="16"/>
        </w:rPr>
        <w:t>ones</w:t>
      </w:r>
      <w:r w:rsidR="00536334">
        <w:rPr>
          <w:rFonts w:ascii="Arial" w:hAnsi="Arial" w:cs="Arial"/>
          <w:sz w:val="16"/>
        </w:rPr>
        <w:t xml:space="preserve"> Presupuestal</w:t>
      </w:r>
      <w:r w:rsidR="00667485">
        <w:rPr>
          <w:rFonts w:ascii="Arial" w:hAnsi="Arial" w:cs="Arial"/>
          <w:sz w:val="16"/>
        </w:rPr>
        <w:t>es</w:t>
      </w:r>
      <w:r w:rsidR="00536334">
        <w:rPr>
          <w:rFonts w:ascii="Arial" w:hAnsi="Arial" w:cs="Arial"/>
          <w:sz w:val="16"/>
        </w:rPr>
        <w:t xml:space="preserve"> </w:t>
      </w:r>
      <w:r>
        <w:rPr>
          <w:rFonts w:ascii="Arial" w:hAnsi="Arial" w:cs="Arial"/>
          <w:sz w:val="16"/>
        </w:rPr>
        <w:t xml:space="preserve">y </w:t>
      </w:r>
      <w:r w:rsidR="00536334">
        <w:rPr>
          <w:rFonts w:ascii="Arial" w:hAnsi="Arial" w:cs="Arial"/>
          <w:sz w:val="16"/>
        </w:rPr>
        <w:t xml:space="preserve">el </w:t>
      </w:r>
      <w:r w:rsidR="00536334" w:rsidRPr="00E61466">
        <w:rPr>
          <w:rFonts w:ascii="Arial" w:hAnsi="Arial" w:cs="Arial"/>
          <w:sz w:val="16"/>
        </w:rPr>
        <w:t>Boletín</w:t>
      </w:r>
      <w:r w:rsidR="00536334">
        <w:rPr>
          <w:rFonts w:ascii="Arial" w:hAnsi="Arial" w:cs="Arial"/>
          <w:sz w:val="16"/>
        </w:rPr>
        <w:t xml:space="preserve"> de Fondos, </w:t>
      </w:r>
      <w:r w:rsidR="00536334" w:rsidRPr="00E61466">
        <w:rPr>
          <w:rFonts w:ascii="Arial" w:hAnsi="Arial" w:cs="Arial"/>
          <w:sz w:val="16"/>
        </w:rPr>
        <w:t>Caja y Bancos de la vigencia 201</w:t>
      </w:r>
      <w:r w:rsidR="00667485">
        <w:rPr>
          <w:rFonts w:ascii="Arial" w:hAnsi="Arial" w:cs="Arial"/>
          <w:sz w:val="16"/>
        </w:rPr>
        <w:t>9</w:t>
      </w:r>
      <w:r>
        <w:rPr>
          <w:rStyle w:val="nfasissutil"/>
          <w:rFonts w:cs="Arial"/>
          <w:szCs w:val="22"/>
        </w:rPr>
        <w:t>.</w:t>
      </w:r>
    </w:p>
    <w:p w:rsidR="001B3D35" w:rsidRPr="00C844E7" w:rsidRDefault="001B3D35" w:rsidP="00A567B1">
      <w:pPr>
        <w:ind w:left="708"/>
        <w:rPr>
          <w:rFonts w:ascii="Arial" w:hAnsi="Arial" w:cs="Arial"/>
          <w:sz w:val="16"/>
        </w:rPr>
      </w:pPr>
      <w:r>
        <w:rPr>
          <w:rStyle w:val="nfasissutil"/>
          <w:rFonts w:cs="Arial"/>
          <w:szCs w:val="22"/>
        </w:rPr>
        <w:t>*</w:t>
      </w:r>
      <w:r w:rsidR="005A7A04">
        <w:rPr>
          <w:rStyle w:val="nfasissutil"/>
          <w:rFonts w:cs="Arial"/>
          <w:szCs w:val="22"/>
        </w:rPr>
        <w:t xml:space="preserve">Nota: </w:t>
      </w:r>
      <w:r>
        <w:rPr>
          <w:rStyle w:val="nfasissutil"/>
          <w:rFonts w:cs="Arial"/>
          <w:szCs w:val="22"/>
        </w:rPr>
        <w:t xml:space="preserve">El </w:t>
      </w:r>
      <w:r w:rsidRPr="00FC3505">
        <w:rPr>
          <w:rStyle w:val="nfasissutil"/>
          <w:rFonts w:cs="Arial"/>
          <w:i/>
          <w:iCs w:val="0"/>
          <w:szCs w:val="22"/>
        </w:rPr>
        <w:t>Boletín de Fondo-Banco-Caja</w:t>
      </w:r>
      <w:r>
        <w:rPr>
          <w:rStyle w:val="nfasissutil"/>
          <w:rFonts w:cs="Arial"/>
          <w:szCs w:val="22"/>
        </w:rPr>
        <w:t xml:space="preserve"> contenía una Nota Débito, </w:t>
      </w:r>
      <w:r w:rsidR="00FC3505">
        <w:rPr>
          <w:rStyle w:val="nfasissutil"/>
          <w:rFonts w:cs="Arial"/>
          <w:szCs w:val="22"/>
        </w:rPr>
        <w:t>la</w:t>
      </w:r>
      <w:r>
        <w:rPr>
          <w:rStyle w:val="nfasissutil"/>
          <w:rFonts w:cs="Arial"/>
          <w:szCs w:val="22"/>
        </w:rPr>
        <w:t xml:space="preserve"> cual aclara que el </w:t>
      </w:r>
      <w:r w:rsidR="00CC7CFC">
        <w:rPr>
          <w:rStyle w:val="nfasissutil"/>
          <w:rFonts w:cs="Arial"/>
          <w:szCs w:val="22"/>
        </w:rPr>
        <w:t>valor</w:t>
      </w:r>
      <w:r>
        <w:rPr>
          <w:rStyle w:val="nfasissutil"/>
          <w:rFonts w:cs="Arial"/>
          <w:szCs w:val="22"/>
        </w:rPr>
        <w:t xml:space="preserve"> de $57,6 mi</w:t>
      </w:r>
      <w:r w:rsidR="00616BF1">
        <w:rPr>
          <w:rStyle w:val="nfasissutil"/>
          <w:rFonts w:cs="Arial"/>
          <w:szCs w:val="22"/>
        </w:rPr>
        <w:t>ll.</w:t>
      </w:r>
      <w:r>
        <w:rPr>
          <w:rStyle w:val="nfasissutil"/>
          <w:rFonts w:cs="Arial"/>
          <w:szCs w:val="22"/>
        </w:rPr>
        <w:t xml:space="preserve"> correspondía </w:t>
      </w:r>
      <w:r w:rsidR="00FC3505">
        <w:rPr>
          <w:rStyle w:val="nfasissutil"/>
          <w:rFonts w:cs="Arial"/>
          <w:szCs w:val="22"/>
        </w:rPr>
        <w:t xml:space="preserve">al concepto de </w:t>
      </w:r>
      <w:r>
        <w:rPr>
          <w:rStyle w:val="nfasissutil"/>
          <w:rFonts w:cs="Arial"/>
          <w:szCs w:val="22"/>
        </w:rPr>
        <w:t>deducciones sin trasladar</w:t>
      </w:r>
      <w:r w:rsidR="00FC3505">
        <w:rPr>
          <w:rStyle w:val="nfasissutil"/>
          <w:rFonts w:cs="Arial"/>
          <w:szCs w:val="22"/>
        </w:rPr>
        <w:t xml:space="preserve"> a 31 de diciembre de 2019</w:t>
      </w:r>
      <w:r>
        <w:rPr>
          <w:rStyle w:val="nfasissutil"/>
          <w:rFonts w:cs="Arial"/>
          <w:szCs w:val="22"/>
        </w:rPr>
        <w:t>.</w:t>
      </w:r>
      <w:r w:rsidR="003C3DCF">
        <w:rPr>
          <w:rStyle w:val="nfasissutil"/>
          <w:rFonts w:cs="Arial"/>
          <w:szCs w:val="22"/>
        </w:rPr>
        <w:t xml:space="preserve"> Este </w:t>
      </w:r>
      <w:r w:rsidR="00402C38">
        <w:rPr>
          <w:rStyle w:val="nfasissutil"/>
          <w:rFonts w:cs="Arial"/>
          <w:szCs w:val="22"/>
        </w:rPr>
        <w:t>saldo f</w:t>
      </w:r>
      <w:r w:rsidR="003C3DCF">
        <w:rPr>
          <w:rStyle w:val="nfasissutil"/>
          <w:rFonts w:cs="Arial"/>
          <w:szCs w:val="22"/>
        </w:rPr>
        <w:t>ue trasladado definitivamente el 10 de febrero de 2020.</w:t>
      </w:r>
    </w:p>
    <w:p w:rsidR="00F96477" w:rsidRPr="00F10A8B" w:rsidRDefault="00F96477" w:rsidP="00451683">
      <w:pPr>
        <w:jc w:val="both"/>
        <w:rPr>
          <w:rFonts w:ascii="Arial" w:hAnsi="Arial" w:cs="Arial"/>
          <w:sz w:val="22"/>
          <w:szCs w:val="22"/>
        </w:rPr>
      </w:pPr>
    </w:p>
    <w:p w:rsidR="00451683" w:rsidRDefault="009C3428" w:rsidP="00451683">
      <w:pPr>
        <w:jc w:val="both"/>
        <w:rPr>
          <w:rFonts w:ascii="Arial" w:hAnsi="Arial" w:cs="Arial"/>
          <w:sz w:val="22"/>
          <w:szCs w:val="22"/>
        </w:rPr>
      </w:pPr>
      <w:r>
        <w:rPr>
          <w:rFonts w:ascii="Arial" w:hAnsi="Arial" w:cs="Arial"/>
          <w:sz w:val="22"/>
          <w:szCs w:val="22"/>
        </w:rPr>
        <w:t>Finalmente</w:t>
      </w:r>
      <w:r w:rsidR="00451683">
        <w:rPr>
          <w:rFonts w:ascii="Arial" w:hAnsi="Arial" w:cs="Arial"/>
          <w:sz w:val="22"/>
          <w:szCs w:val="22"/>
        </w:rPr>
        <w:t xml:space="preserve">, </w:t>
      </w:r>
      <w:r w:rsidR="00DE5BD4">
        <w:rPr>
          <w:rFonts w:ascii="Arial" w:hAnsi="Arial" w:cs="Arial"/>
          <w:sz w:val="22"/>
          <w:szCs w:val="22"/>
        </w:rPr>
        <w:t xml:space="preserve">al </w:t>
      </w:r>
      <w:r w:rsidR="00451683" w:rsidRPr="00FF163E">
        <w:rPr>
          <w:rFonts w:ascii="Arial" w:hAnsi="Arial" w:cs="Arial"/>
          <w:sz w:val="22"/>
          <w:szCs w:val="22"/>
        </w:rPr>
        <w:t>con</w:t>
      </w:r>
      <w:r w:rsidR="00F53740">
        <w:rPr>
          <w:rFonts w:ascii="Arial" w:hAnsi="Arial" w:cs="Arial"/>
          <w:sz w:val="22"/>
          <w:szCs w:val="22"/>
        </w:rPr>
        <w:t>trastar</w:t>
      </w:r>
      <w:r w:rsidR="00451683" w:rsidRPr="00FF163E">
        <w:rPr>
          <w:rFonts w:ascii="Arial" w:hAnsi="Arial" w:cs="Arial"/>
          <w:sz w:val="22"/>
          <w:szCs w:val="22"/>
        </w:rPr>
        <w:t xml:space="preserve"> la información </w:t>
      </w:r>
      <w:r w:rsidR="00451683">
        <w:rPr>
          <w:rFonts w:ascii="Arial" w:hAnsi="Arial" w:cs="Arial"/>
          <w:sz w:val="22"/>
          <w:szCs w:val="22"/>
        </w:rPr>
        <w:t>presupuestal</w:t>
      </w:r>
      <w:r w:rsidR="00131CF5">
        <w:rPr>
          <w:rFonts w:ascii="Arial" w:hAnsi="Arial" w:cs="Arial"/>
          <w:sz w:val="22"/>
          <w:szCs w:val="22"/>
        </w:rPr>
        <w:t xml:space="preserve"> con</w:t>
      </w:r>
      <w:r w:rsidR="00451683">
        <w:rPr>
          <w:rFonts w:ascii="Arial" w:hAnsi="Arial" w:cs="Arial"/>
          <w:sz w:val="22"/>
          <w:szCs w:val="22"/>
        </w:rPr>
        <w:t xml:space="preserve"> </w:t>
      </w:r>
      <w:r w:rsidR="00451683" w:rsidRPr="00FF163E">
        <w:rPr>
          <w:rFonts w:ascii="Arial" w:hAnsi="Arial" w:cs="Arial"/>
          <w:sz w:val="22"/>
          <w:szCs w:val="22"/>
        </w:rPr>
        <w:t>el reporte de</w:t>
      </w:r>
      <w:r w:rsidR="00DE5BD4">
        <w:rPr>
          <w:rFonts w:ascii="Arial" w:hAnsi="Arial" w:cs="Arial"/>
          <w:sz w:val="22"/>
          <w:szCs w:val="22"/>
        </w:rPr>
        <w:t xml:space="preserve"> la categoría FUT_CIERRE_FISCAL</w:t>
      </w:r>
      <w:r w:rsidR="00451683" w:rsidRPr="00FF163E">
        <w:rPr>
          <w:rFonts w:ascii="Arial" w:hAnsi="Arial" w:cs="Arial"/>
          <w:sz w:val="22"/>
          <w:szCs w:val="22"/>
        </w:rPr>
        <w:t xml:space="preserve"> </w:t>
      </w:r>
      <w:r w:rsidR="00505386">
        <w:rPr>
          <w:rFonts w:ascii="Arial" w:hAnsi="Arial" w:cs="Arial"/>
          <w:sz w:val="22"/>
          <w:szCs w:val="22"/>
        </w:rPr>
        <w:t xml:space="preserve">de 2019, </w:t>
      </w:r>
      <w:r w:rsidR="00DE5BD4">
        <w:rPr>
          <w:rFonts w:ascii="Arial" w:hAnsi="Arial" w:cs="Arial"/>
          <w:sz w:val="22"/>
          <w:szCs w:val="22"/>
        </w:rPr>
        <w:t xml:space="preserve">se identificó que </w:t>
      </w:r>
      <w:r w:rsidR="00131CF5">
        <w:rPr>
          <w:rFonts w:ascii="Arial" w:hAnsi="Arial" w:cs="Arial"/>
          <w:sz w:val="22"/>
          <w:szCs w:val="22"/>
        </w:rPr>
        <w:t xml:space="preserve">no había saldos por concepto de </w:t>
      </w:r>
      <w:r w:rsidR="00451683" w:rsidRPr="00FF163E">
        <w:rPr>
          <w:rFonts w:ascii="Arial" w:hAnsi="Arial" w:cs="Arial"/>
          <w:sz w:val="22"/>
          <w:szCs w:val="22"/>
        </w:rPr>
        <w:t xml:space="preserve">cuentas </w:t>
      </w:r>
      <w:r w:rsidR="00B63EDE" w:rsidRPr="00A567B1">
        <w:rPr>
          <w:rFonts w:ascii="Arial" w:hAnsi="Arial" w:cs="Arial"/>
          <w:sz w:val="22"/>
          <w:szCs w:val="22"/>
        </w:rPr>
        <w:t>por</w:t>
      </w:r>
      <w:r w:rsidR="00B63EDE">
        <w:rPr>
          <w:rFonts w:ascii="Arial" w:hAnsi="Arial" w:cs="Arial"/>
          <w:sz w:val="22"/>
          <w:szCs w:val="22"/>
        </w:rPr>
        <w:t xml:space="preserve"> pagar ni</w:t>
      </w:r>
      <w:r w:rsidR="00451683" w:rsidRPr="00FF163E">
        <w:rPr>
          <w:rFonts w:ascii="Arial" w:hAnsi="Arial" w:cs="Arial"/>
          <w:sz w:val="22"/>
          <w:szCs w:val="22"/>
        </w:rPr>
        <w:t xml:space="preserve"> reservas presupues</w:t>
      </w:r>
      <w:r w:rsidR="00451683">
        <w:rPr>
          <w:rFonts w:ascii="Arial" w:hAnsi="Arial" w:cs="Arial"/>
          <w:sz w:val="22"/>
          <w:szCs w:val="22"/>
        </w:rPr>
        <w:t>tales</w:t>
      </w:r>
      <w:r w:rsidR="00B63EDE">
        <w:rPr>
          <w:rFonts w:ascii="Arial" w:hAnsi="Arial" w:cs="Arial"/>
          <w:sz w:val="22"/>
          <w:szCs w:val="22"/>
        </w:rPr>
        <w:t xml:space="preserve"> para la Asignación.</w:t>
      </w:r>
      <w:r w:rsidR="00C22826">
        <w:rPr>
          <w:rFonts w:ascii="Arial" w:hAnsi="Arial" w:cs="Arial"/>
          <w:sz w:val="22"/>
          <w:szCs w:val="22"/>
        </w:rPr>
        <w:t xml:space="preserve"> P</w:t>
      </w:r>
      <w:r w:rsidR="00B63EDE">
        <w:rPr>
          <w:rFonts w:ascii="Arial" w:hAnsi="Arial" w:cs="Arial"/>
          <w:sz w:val="22"/>
          <w:szCs w:val="22"/>
        </w:rPr>
        <w:t>ara esta vigencia</w:t>
      </w:r>
      <w:r w:rsidR="004508D2">
        <w:rPr>
          <w:rFonts w:ascii="Arial" w:hAnsi="Arial" w:cs="Arial"/>
          <w:sz w:val="22"/>
          <w:szCs w:val="22"/>
        </w:rPr>
        <w:t>,</w:t>
      </w:r>
      <w:r w:rsidR="00B63EDE">
        <w:rPr>
          <w:rFonts w:ascii="Arial" w:hAnsi="Arial" w:cs="Arial"/>
          <w:sz w:val="22"/>
          <w:szCs w:val="22"/>
        </w:rPr>
        <w:t xml:space="preserve"> </w:t>
      </w:r>
      <w:r w:rsidR="006906E0">
        <w:rPr>
          <w:rFonts w:ascii="Arial" w:hAnsi="Arial" w:cs="Arial"/>
          <w:sz w:val="22"/>
          <w:szCs w:val="22"/>
        </w:rPr>
        <w:t xml:space="preserve">el </w:t>
      </w:r>
      <w:r w:rsidR="00B63EDE" w:rsidRPr="003554F9">
        <w:rPr>
          <w:rFonts w:ascii="Arial" w:hAnsi="Arial" w:cs="Arial"/>
          <w:i/>
          <w:iCs/>
          <w:sz w:val="22"/>
          <w:szCs w:val="22"/>
        </w:rPr>
        <w:t>superávit</w:t>
      </w:r>
      <w:r w:rsidR="00B63EDE">
        <w:rPr>
          <w:rFonts w:ascii="Arial" w:hAnsi="Arial" w:cs="Arial"/>
          <w:sz w:val="22"/>
          <w:szCs w:val="22"/>
        </w:rPr>
        <w:t xml:space="preserve"> </w:t>
      </w:r>
      <w:r w:rsidR="006906E0">
        <w:rPr>
          <w:rFonts w:ascii="Arial" w:hAnsi="Arial" w:cs="Arial"/>
          <w:sz w:val="22"/>
          <w:szCs w:val="22"/>
        </w:rPr>
        <w:t>de los recursos</w:t>
      </w:r>
      <w:r w:rsidR="006906E0" w:rsidRPr="00FF163E">
        <w:rPr>
          <w:rFonts w:ascii="Arial" w:hAnsi="Arial" w:cs="Arial"/>
          <w:sz w:val="22"/>
          <w:szCs w:val="22"/>
        </w:rPr>
        <w:t xml:space="preserve"> </w:t>
      </w:r>
      <w:r w:rsidR="00E07A83">
        <w:rPr>
          <w:rFonts w:ascii="Arial" w:hAnsi="Arial" w:cs="Arial"/>
          <w:sz w:val="22"/>
          <w:szCs w:val="22"/>
        </w:rPr>
        <w:t xml:space="preserve">de </w:t>
      </w:r>
      <w:r w:rsidR="00ED1073">
        <w:rPr>
          <w:rFonts w:ascii="Arial" w:hAnsi="Arial" w:cs="Arial"/>
          <w:sz w:val="22"/>
          <w:szCs w:val="22"/>
        </w:rPr>
        <w:t>la Asignación de R</w:t>
      </w:r>
      <w:r w:rsidR="00F00974">
        <w:rPr>
          <w:rFonts w:ascii="Arial" w:hAnsi="Arial" w:cs="Arial"/>
          <w:sz w:val="22"/>
          <w:szCs w:val="22"/>
        </w:rPr>
        <w:t>i</w:t>
      </w:r>
      <w:r w:rsidR="00ED1073">
        <w:rPr>
          <w:rFonts w:ascii="Arial" w:hAnsi="Arial" w:cs="Arial"/>
          <w:sz w:val="22"/>
          <w:szCs w:val="22"/>
        </w:rPr>
        <w:t>bereños</w:t>
      </w:r>
      <w:r w:rsidR="00E07A83">
        <w:rPr>
          <w:rFonts w:ascii="Arial" w:hAnsi="Arial" w:cs="Arial"/>
          <w:sz w:val="22"/>
          <w:szCs w:val="22"/>
        </w:rPr>
        <w:t xml:space="preserve"> </w:t>
      </w:r>
      <w:r w:rsidR="006906E0" w:rsidRPr="00FF163E">
        <w:rPr>
          <w:rFonts w:ascii="Arial" w:hAnsi="Arial" w:cs="Arial"/>
          <w:sz w:val="22"/>
          <w:szCs w:val="22"/>
        </w:rPr>
        <w:t>de</w:t>
      </w:r>
      <w:r w:rsidR="006906E0">
        <w:rPr>
          <w:rFonts w:ascii="Arial" w:hAnsi="Arial" w:cs="Arial"/>
          <w:sz w:val="22"/>
          <w:szCs w:val="22"/>
        </w:rPr>
        <w:t xml:space="preserve">l SGP </w:t>
      </w:r>
      <w:r w:rsidR="00F00974">
        <w:rPr>
          <w:rFonts w:ascii="Arial" w:hAnsi="Arial" w:cs="Arial"/>
          <w:sz w:val="22"/>
          <w:szCs w:val="22"/>
        </w:rPr>
        <w:t>es</w:t>
      </w:r>
      <w:r w:rsidR="006906E0">
        <w:rPr>
          <w:rFonts w:ascii="Arial" w:hAnsi="Arial" w:cs="Arial"/>
          <w:sz w:val="22"/>
          <w:szCs w:val="22"/>
        </w:rPr>
        <w:t xml:space="preserve"> </w:t>
      </w:r>
      <w:r w:rsidR="00B63EDE">
        <w:rPr>
          <w:rFonts w:ascii="Arial" w:hAnsi="Arial" w:cs="Arial"/>
          <w:sz w:val="22"/>
          <w:szCs w:val="22"/>
        </w:rPr>
        <w:t>de $12,8</w:t>
      </w:r>
      <w:r w:rsidR="006906E0">
        <w:rPr>
          <w:rFonts w:ascii="Arial" w:hAnsi="Arial" w:cs="Arial"/>
          <w:sz w:val="22"/>
          <w:szCs w:val="22"/>
        </w:rPr>
        <w:t xml:space="preserve"> millones</w:t>
      </w:r>
      <w:r w:rsidR="00B63EDE">
        <w:rPr>
          <w:rFonts w:ascii="Arial" w:hAnsi="Arial" w:cs="Arial"/>
          <w:sz w:val="22"/>
          <w:szCs w:val="22"/>
        </w:rPr>
        <w:t xml:space="preserve">, </w:t>
      </w:r>
      <w:r w:rsidR="00BA75C0">
        <w:rPr>
          <w:rFonts w:ascii="Arial" w:hAnsi="Arial" w:cs="Arial"/>
          <w:sz w:val="22"/>
          <w:szCs w:val="22"/>
        </w:rPr>
        <w:t xml:space="preserve">donde </w:t>
      </w:r>
      <w:r w:rsidR="00F53740">
        <w:rPr>
          <w:rFonts w:ascii="Arial" w:hAnsi="Arial" w:cs="Arial"/>
          <w:sz w:val="22"/>
          <w:szCs w:val="22"/>
        </w:rPr>
        <w:t xml:space="preserve">se presentó </w:t>
      </w:r>
      <w:r w:rsidR="00B63EDE">
        <w:rPr>
          <w:rFonts w:ascii="Arial" w:hAnsi="Arial" w:cs="Arial"/>
          <w:sz w:val="22"/>
          <w:szCs w:val="22"/>
        </w:rPr>
        <w:t>una diferencia negativa de $</w:t>
      </w:r>
      <w:r w:rsidR="007C013B">
        <w:rPr>
          <w:rFonts w:ascii="Arial" w:hAnsi="Arial" w:cs="Arial"/>
          <w:sz w:val="22"/>
          <w:szCs w:val="22"/>
        </w:rPr>
        <w:t xml:space="preserve">5 mil pesos frente a </w:t>
      </w:r>
      <w:r w:rsidR="001E18AE">
        <w:rPr>
          <w:rFonts w:ascii="Arial" w:hAnsi="Arial" w:cs="Arial"/>
          <w:sz w:val="22"/>
          <w:szCs w:val="22"/>
        </w:rPr>
        <w:t xml:space="preserve">la </w:t>
      </w:r>
      <w:r w:rsidR="00B63EDE">
        <w:rPr>
          <w:rFonts w:ascii="Arial" w:hAnsi="Arial" w:cs="Arial"/>
          <w:sz w:val="22"/>
          <w:szCs w:val="22"/>
        </w:rPr>
        <w:t xml:space="preserve">ejecución </w:t>
      </w:r>
      <w:r w:rsidR="009F24A6">
        <w:rPr>
          <w:rFonts w:ascii="Arial" w:hAnsi="Arial" w:cs="Arial"/>
          <w:sz w:val="22"/>
          <w:szCs w:val="22"/>
        </w:rPr>
        <w:t xml:space="preserve">presupuestal </w:t>
      </w:r>
      <w:r w:rsidR="00B63EDE">
        <w:rPr>
          <w:rFonts w:ascii="Arial" w:hAnsi="Arial" w:cs="Arial"/>
          <w:sz w:val="22"/>
          <w:szCs w:val="22"/>
        </w:rPr>
        <w:t>municipal.</w:t>
      </w:r>
    </w:p>
    <w:p w:rsidR="00F96477" w:rsidRDefault="00F96477" w:rsidP="00451683">
      <w:pPr>
        <w:jc w:val="both"/>
        <w:rPr>
          <w:rFonts w:ascii="Arial" w:hAnsi="Arial" w:cs="Arial"/>
          <w:sz w:val="22"/>
          <w:szCs w:val="22"/>
        </w:rPr>
      </w:pPr>
    </w:p>
    <w:p w:rsidR="00BE41AC" w:rsidRPr="00693947" w:rsidRDefault="00BE41AC" w:rsidP="00C5232F">
      <w:pPr>
        <w:jc w:val="both"/>
        <w:rPr>
          <w:rFonts w:ascii="Arial" w:hAnsi="Arial" w:cs="Arial"/>
          <w:sz w:val="22"/>
          <w:szCs w:val="22"/>
        </w:rPr>
      </w:pPr>
    </w:p>
    <w:p w:rsidR="00015F44" w:rsidRPr="00693947" w:rsidRDefault="00015F44" w:rsidP="00015F44">
      <w:pPr>
        <w:pStyle w:val="Prrafodelista"/>
        <w:numPr>
          <w:ilvl w:val="0"/>
          <w:numId w:val="4"/>
        </w:numPr>
        <w:jc w:val="both"/>
        <w:rPr>
          <w:rFonts w:ascii="Arial" w:hAnsi="Arial" w:cs="Arial"/>
          <w:b/>
          <w:sz w:val="22"/>
          <w:szCs w:val="22"/>
        </w:rPr>
      </w:pPr>
      <w:bookmarkStart w:id="6" w:name="EVALUACION_NO_COMPETENCIAS"/>
      <w:r w:rsidRPr="00693947">
        <w:rPr>
          <w:rFonts w:ascii="Arial" w:hAnsi="Arial" w:cs="Arial"/>
          <w:b/>
          <w:sz w:val="22"/>
          <w:szCs w:val="22"/>
        </w:rPr>
        <w:t xml:space="preserve">Evaluación </w:t>
      </w:r>
      <w:r>
        <w:rPr>
          <w:rFonts w:ascii="Arial" w:hAnsi="Arial" w:cs="Arial"/>
          <w:b/>
          <w:sz w:val="22"/>
          <w:szCs w:val="22"/>
        </w:rPr>
        <w:t>Contractual</w:t>
      </w:r>
      <w:r w:rsidR="00782C4D">
        <w:rPr>
          <w:rFonts w:ascii="Arial" w:hAnsi="Arial" w:cs="Arial"/>
          <w:b/>
          <w:sz w:val="22"/>
          <w:szCs w:val="22"/>
        </w:rPr>
        <w:t>.</w:t>
      </w:r>
    </w:p>
    <w:p w:rsidR="00693947" w:rsidRDefault="00693947" w:rsidP="00C5232F">
      <w:pPr>
        <w:jc w:val="both"/>
        <w:rPr>
          <w:rFonts w:ascii="Arial" w:hAnsi="Arial" w:cs="Arial"/>
          <w:sz w:val="22"/>
          <w:szCs w:val="22"/>
        </w:rPr>
      </w:pPr>
    </w:p>
    <w:p w:rsidR="00015F44" w:rsidRDefault="00BE6681" w:rsidP="00C5232F">
      <w:pPr>
        <w:jc w:val="both"/>
        <w:rPr>
          <w:rFonts w:ascii="Arial" w:hAnsi="Arial" w:cs="Arial"/>
          <w:sz w:val="22"/>
          <w:szCs w:val="22"/>
        </w:rPr>
      </w:pPr>
      <w:r>
        <w:rPr>
          <w:rFonts w:ascii="Arial" w:hAnsi="Arial" w:cs="Arial"/>
          <w:sz w:val="22"/>
          <w:szCs w:val="22"/>
        </w:rPr>
        <w:t xml:space="preserve">Durante el seguimiento del Plan de Desempeño del Municipio de Puerto Berrío – Antioquía, realizado </w:t>
      </w:r>
      <w:r w:rsidR="008F1602">
        <w:rPr>
          <w:rFonts w:ascii="Arial" w:hAnsi="Arial" w:cs="Arial"/>
          <w:sz w:val="22"/>
          <w:szCs w:val="22"/>
        </w:rPr>
        <w:t xml:space="preserve">en </w:t>
      </w:r>
      <w:r>
        <w:rPr>
          <w:rFonts w:ascii="Arial" w:hAnsi="Arial" w:cs="Arial"/>
          <w:sz w:val="22"/>
          <w:szCs w:val="22"/>
        </w:rPr>
        <w:t xml:space="preserve">el mes de noviembre de 2019 para la Asignación Especial para Municipios de Ribereños del Río Magdalena, se </w:t>
      </w:r>
      <w:r w:rsidR="0090016F">
        <w:rPr>
          <w:rFonts w:ascii="Arial" w:hAnsi="Arial" w:cs="Arial"/>
          <w:sz w:val="22"/>
          <w:szCs w:val="22"/>
        </w:rPr>
        <w:t>analizaron los contratos que se habían ejecutado</w:t>
      </w:r>
      <w:r>
        <w:rPr>
          <w:rFonts w:ascii="Arial" w:hAnsi="Arial" w:cs="Arial"/>
          <w:sz w:val="22"/>
          <w:szCs w:val="22"/>
        </w:rPr>
        <w:t xml:space="preserve"> durante </w:t>
      </w:r>
      <w:r w:rsidR="008D097A">
        <w:rPr>
          <w:rFonts w:ascii="Arial" w:hAnsi="Arial" w:cs="Arial"/>
          <w:sz w:val="22"/>
          <w:szCs w:val="22"/>
        </w:rPr>
        <w:t>la</w:t>
      </w:r>
      <w:r>
        <w:rPr>
          <w:rFonts w:ascii="Arial" w:hAnsi="Arial" w:cs="Arial"/>
          <w:sz w:val="22"/>
          <w:szCs w:val="22"/>
        </w:rPr>
        <w:t xml:space="preserve"> vigencia </w:t>
      </w:r>
      <w:r w:rsidR="008D097A">
        <w:rPr>
          <w:rFonts w:ascii="Arial" w:hAnsi="Arial" w:cs="Arial"/>
          <w:sz w:val="22"/>
          <w:szCs w:val="22"/>
        </w:rPr>
        <w:t>2019</w:t>
      </w:r>
      <w:r>
        <w:rPr>
          <w:rFonts w:ascii="Arial" w:hAnsi="Arial" w:cs="Arial"/>
          <w:sz w:val="22"/>
          <w:szCs w:val="22"/>
        </w:rPr>
        <w:t>.</w:t>
      </w:r>
      <w:r w:rsidR="006E2CA7">
        <w:rPr>
          <w:rFonts w:ascii="Arial" w:hAnsi="Arial" w:cs="Arial"/>
          <w:sz w:val="22"/>
          <w:szCs w:val="22"/>
        </w:rPr>
        <w:t xml:space="preserve"> En este sentido, se hallaron tres </w:t>
      </w:r>
      <w:r w:rsidR="003675CF">
        <w:rPr>
          <w:rFonts w:ascii="Arial" w:hAnsi="Arial" w:cs="Arial"/>
          <w:sz w:val="22"/>
          <w:szCs w:val="22"/>
        </w:rPr>
        <w:t>c</w:t>
      </w:r>
      <w:r w:rsidR="00F9639E">
        <w:rPr>
          <w:rFonts w:ascii="Arial" w:hAnsi="Arial" w:cs="Arial"/>
          <w:sz w:val="22"/>
          <w:szCs w:val="22"/>
        </w:rPr>
        <w:t xml:space="preserve">onvenios </w:t>
      </w:r>
      <w:r w:rsidR="00D8767C">
        <w:rPr>
          <w:rFonts w:ascii="Arial" w:hAnsi="Arial" w:cs="Arial"/>
          <w:sz w:val="22"/>
          <w:szCs w:val="22"/>
        </w:rPr>
        <w:t xml:space="preserve">interadministrativos </w:t>
      </w:r>
      <w:r w:rsidR="00F9639E">
        <w:rPr>
          <w:rFonts w:ascii="Arial" w:hAnsi="Arial" w:cs="Arial"/>
          <w:sz w:val="22"/>
          <w:szCs w:val="22"/>
        </w:rPr>
        <w:t xml:space="preserve">suscritos con la </w:t>
      </w:r>
      <w:r w:rsidR="00B35DFA">
        <w:rPr>
          <w:rFonts w:ascii="Arial" w:hAnsi="Arial" w:cs="Arial"/>
          <w:sz w:val="22"/>
          <w:szCs w:val="22"/>
        </w:rPr>
        <w:t>empresa de s</w:t>
      </w:r>
      <w:r w:rsidR="00F9639E">
        <w:rPr>
          <w:rFonts w:ascii="Arial" w:hAnsi="Arial" w:cs="Arial"/>
          <w:sz w:val="22"/>
          <w:szCs w:val="22"/>
        </w:rPr>
        <w:t xml:space="preserve">ervicios </w:t>
      </w:r>
      <w:r w:rsidR="00B35DFA">
        <w:rPr>
          <w:rFonts w:ascii="Arial" w:hAnsi="Arial" w:cs="Arial"/>
          <w:sz w:val="22"/>
          <w:szCs w:val="22"/>
        </w:rPr>
        <w:t>p</w:t>
      </w:r>
      <w:r w:rsidR="00D8767C">
        <w:rPr>
          <w:rFonts w:ascii="Arial" w:hAnsi="Arial" w:cs="Arial"/>
          <w:sz w:val="22"/>
          <w:szCs w:val="22"/>
        </w:rPr>
        <w:t>úblicos Aguas del Puerto S.A.</w:t>
      </w:r>
      <w:r w:rsidR="00F9639E">
        <w:rPr>
          <w:rFonts w:ascii="Arial" w:hAnsi="Arial" w:cs="Arial"/>
          <w:sz w:val="22"/>
          <w:szCs w:val="22"/>
        </w:rPr>
        <w:t xml:space="preserve"> E.S.P</w:t>
      </w:r>
      <w:r w:rsidR="00FD6B04">
        <w:rPr>
          <w:rFonts w:ascii="Arial" w:hAnsi="Arial" w:cs="Arial"/>
          <w:sz w:val="22"/>
          <w:szCs w:val="22"/>
        </w:rPr>
        <w:t xml:space="preserve"> los cuales</w:t>
      </w:r>
      <w:r w:rsidR="00522CAC">
        <w:rPr>
          <w:rFonts w:ascii="Arial" w:hAnsi="Arial" w:cs="Arial"/>
          <w:sz w:val="22"/>
          <w:szCs w:val="22"/>
        </w:rPr>
        <w:t xml:space="preserve"> fueron evaluados </w:t>
      </w:r>
      <w:r w:rsidR="00FD6B04">
        <w:rPr>
          <w:rFonts w:ascii="Arial" w:hAnsi="Arial" w:cs="Arial"/>
          <w:sz w:val="22"/>
          <w:szCs w:val="22"/>
        </w:rPr>
        <w:t xml:space="preserve">en sus </w:t>
      </w:r>
      <w:r w:rsidR="00B33DAB">
        <w:rPr>
          <w:rFonts w:ascii="Arial" w:hAnsi="Arial" w:cs="Arial"/>
          <w:sz w:val="22"/>
          <w:szCs w:val="22"/>
        </w:rPr>
        <w:t xml:space="preserve">estudios de mercado, estudios previos, </w:t>
      </w:r>
      <w:r w:rsidR="009833B5">
        <w:rPr>
          <w:rFonts w:ascii="Arial" w:hAnsi="Arial" w:cs="Arial"/>
          <w:sz w:val="22"/>
          <w:szCs w:val="22"/>
        </w:rPr>
        <w:t>e</w:t>
      </w:r>
      <w:r w:rsidR="004F5096">
        <w:rPr>
          <w:rFonts w:ascii="Arial" w:hAnsi="Arial" w:cs="Arial"/>
          <w:sz w:val="22"/>
          <w:szCs w:val="22"/>
        </w:rPr>
        <w:t>l objeto, el</w:t>
      </w:r>
      <w:r w:rsidR="0090016F">
        <w:rPr>
          <w:rFonts w:ascii="Arial" w:hAnsi="Arial" w:cs="Arial"/>
          <w:sz w:val="22"/>
          <w:szCs w:val="22"/>
        </w:rPr>
        <w:t xml:space="preserve"> debido proceso </w:t>
      </w:r>
      <w:r w:rsidR="00B26CC9">
        <w:rPr>
          <w:rFonts w:ascii="Arial" w:hAnsi="Arial" w:cs="Arial"/>
          <w:sz w:val="22"/>
          <w:szCs w:val="22"/>
        </w:rPr>
        <w:t>en</w:t>
      </w:r>
      <w:r w:rsidR="0090016F">
        <w:rPr>
          <w:rFonts w:ascii="Arial" w:hAnsi="Arial" w:cs="Arial"/>
          <w:sz w:val="22"/>
          <w:szCs w:val="22"/>
        </w:rPr>
        <w:t xml:space="preserve"> la etapa</w:t>
      </w:r>
      <w:r w:rsidR="00522CAC">
        <w:rPr>
          <w:rFonts w:ascii="Arial" w:hAnsi="Arial" w:cs="Arial"/>
          <w:sz w:val="22"/>
          <w:szCs w:val="22"/>
        </w:rPr>
        <w:t xml:space="preserve"> pre-contractual, contractual y pos-contractual</w:t>
      </w:r>
      <w:r w:rsidR="00FF6218">
        <w:rPr>
          <w:rFonts w:ascii="Arial" w:hAnsi="Arial" w:cs="Arial"/>
          <w:sz w:val="22"/>
          <w:szCs w:val="22"/>
        </w:rPr>
        <w:t xml:space="preserve"> como la publicación </w:t>
      </w:r>
      <w:r w:rsidR="00653F0A">
        <w:rPr>
          <w:rFonts w:ascii="Arial" w:hAnsi="Arial" w:cs="Arial"/>
          <w:sz w:val="22"/>
          <w:szCs w:val="22"/>
        </w:rPr>
        <w:t xml:space="preserve">en la plataforma SECOP </w:t>
      </w:r>
      <w:r w:rsidR="004F5096">
        <w:rPr>
          <w:rFonts w:ascii="Arial" w:hAnsi="Arial" w:cs="Arial"/>
          <w:sz w:val="22"/>
          <w:szCs w:val="22"/>
        </w:rPr>
        <w:t>de</w:t>
      </w:r>
      <w:r w:rsidR="00A55E9C">
        <w:rPr>
          <w:rFonts w:ascii="Arial" w:hAnsi="Arial" w:cs="Arial"/>
          <w:sz w:val="22"/>
          <w:szCs w:val="22"/>
        </w:rPr>
        <w:t xml:space="preserve"> </w:t>
      </w:r>
      <w:r w:rsidR="004F5096">
        <w:rPr>
          <w:rFonts w:ascii="Arial" w:hAnsi="Arial" w:cs="Arial"/>
          <w:sz w:val="22"/>
          <w:szCs w:val="22"/>
        </w:rPr>
        <w:t>l</w:t>
      </w:r>
      <w:r w:rsidR="00A55E9C">
        <w:rPr>
          <w:rFonts w:ascii="Arial" w:hAnsi="Arial" w:cs="Arial"/>
          <w:sz w:val="22"/>
          <w:szCs w:val="22"/>
        </w:rPr>
        <w:t>os documentos pertenecientes al</w:t>
      </w:r>
      <w:r w:rsidR="004F5096">
        <w:rPr>
          <w:rFonts w:ascii="Arial" w:hAnsi="Arial" w:cs="Arial"/>
          <w:sz w:val="22"/>
          <w:szCs w:val="22"/>
        </w:rPr>
        <w:t xml:space="preserve"> expediente contractual</w:t>
      </w:r>
      <w:r w:rsidR="00B26CC9">
        <w:rPr>
          <w:rFonts w:ascii="Arial" w:hAnsi="Arial" w:cs="Arial"/>
          <w:sz w:val="22"/>
          <w:szCs w:val="22"/>
        </w:rPr>
        <w:t>.</w:t>
      </w:r>
    </w:p>
    <w:p w:rsidR="00BC3A69" w:rsidRDefault="00BC3A69" w:rsidP="00C5232F">
      <w:pPr>
        <w:jc w:val="both"/>
        <w:rPr>
          <w:rFonts w:ascii="Arial" w:hAnsi="Arial" w:cs="Arial"/>
          <w:sz w:val="22"/>
          <w:szCs w:val="22"/>
        </w:rPr>
      </w:pPr>
    </w:p>
    <w:p w:rsidR="00BC3A69" w:rsidRDefault="00BC3A69" w:rsidP="00BC3A69">
      <w:pPr>
        <w:jc w:val="center"/>
        <w:rPr>
          <w:rFonts w:ascii="Arial" w:hAnsi="Arial" w:cs="Arial"/>
          <w:b/>
          <w:sz w:val="20"/>
          <w:szCs w:val="22"/>
        </w:rPr>
      </w:pPr>
      <w:r w:rsidRPr="00BC3A69">
        <w:rPr>
          <w:rFonts w:ascii="Arial" w:hAnsi="Arial" w:cs="Arial"/>
          <w:b/>
          <w:sz w:val="20"/>
          <w:szCs w:val="22"/>
        </w:rPr>
        <w:t>Cuadro 1. Procesos contractuales celebrados por el Mu</w:t>
      </w:r>
      <w:r>
        <w:rPr>
          <w:rFonts w:ascii="Arial" w:hAnsi="Arial" w:cs="Arial"/>
          <w:b/>
          <w:sz w:val="20"/>
          <w:szCs w:val="22"/>
        </w:rPr>
        <w:t>nicipio de Puerto Berrío – Antioquía</w:t>
      </w:r>
    </w:p>
    <w:p w:rsidR="00B26CC9" w:rsidRPr="00BC3A69" w:rsidRDefault="00BC3A69" w:rsidP="00BC3A69">
      <w:pPr>
        <w:jc w:val="center"/>
        <w:rPr>
          <w:rFonts w:ascii="Arial" w:hAnsi="Arial" w:cs="Arial"/>
          <w:b/>
          <w:sz w:val="20"/>
          <w:szCs w:val="22"/>
        </w:rPr>
      </w:pPr>
      <w:r w:rsidRPr="00BC3A69">
        <w:rPr>
          <w:rFonts w:ascii="Arial" w:hAnsi="Arial" w:cs="Arial"/>
          <w:b/>
          <w:sz w:val="20"/>
          <w:szCs w:val="22"/>
        </w:rPr>
        <w:t>Vigencia 201</w:t>
      </w:r>
      <w:r>
        <w:rPr>
          <w:rFonts w:ascii="Arial" w:hAnsi="Arial" w:cs="Arial"/>
          <w:b/>
          <w:sz w:val="20"/>
          <w:szCs w:val="22"/>
        </w:rPr>
        <w:t>9</w:t>
      </w:r>
      <w:r w:rsidR="0093055C">
        <w:rPr>
          <w:rFonts w:ascii="Arial" w:hAnsi="Arial" w:cs="Arial"/>
          <w:b/>
          <w:sz w:val="20"/>
          <w:szCs w:val="22"/>
        </w:rPr>
        <w:t>.</w:t>
      </w:r>
    </w:p>
    <w:tbl>
      <w:tblPr>
        <w:tblStyle w:val="Tabladecuadrcula4-nfasis11"/>
        <w:tblW w:w="4975" w:type="pct"/>
        <w:tblInd w:w="0" w:type="dxa"/>
        <w:tblLayout w:type="fixed"/>
        <w:tblLook w:val="04A0" w:firstRow="1" w:lastRow="0" w:firstColumn="1" w:lastColumn="0" w:noHBand="0" w:noVBand="1"/>
      </w:tblPr>
      <w:tblGrid>
        <w:gridCol w:w="1520"/>
        <w:gridCol w:w="2243"/>
        <w:gridCol w:w="1195"/>
        <w:gridCol w:w="952"/>
        <w:gridCol w:w="1168"/>
        <w:gridCol w:w="989"/>
        <w:gridCol w:w="717"/>
      </w:tblGrid>
      <w:tr w:rsidR="00166D64" w:rsidRPr="00974167" w:rsidTr="00364F75">
        <w:trPr>
          <w:cnfStyle w:val="100000000000" w:firstRow="1" w:lastRow="0" w:firstColumn="0" w:lastColumn="0" w:oddVBand="0" w:evenVBand="0" w:oddHBand="0" w:evenHBand="0" w:firstRowFirstColumn="0" w:firstRowLastColumn="0" w:lastRowFirstColumn="0" w:lastRowLastColumn="0"/>
          <w:trHeight w:val="417"/>
          <w:tblHeader/>
        </w:trPr>
        <w:tc>
          <w:tcPr>
            <w:cnfStyle w:val="001000000000" w:firstRow="0" w:lastRow="0" w:firstColumn="1" w:lastColumn="0" w:oddVBand="0" w:evenVBand="0" w:oddHBand="0" w:evenHBand="0" w:firstRowFirstColumn="0" w:firstRowLastColumn="0" w:lastRowFirstColumn="0" w:lastRowLastColumn="0"/>
            <w:tcW w:w="865" w:type="pct"/>
            <w:vAlign w:val="center"/>
            <w:hideMark/>
          </w:tcPr>
          <w:p w:rsidR="00AF40C8" w:rsidRPr="00974167" w:rsidRDefault="00AF40C8" w:rsidP="00974167">
            <w:pPr>
              <w:rPr>
                <w:rFonts w:ascii="Arial" w:eastAsia="Calibri" w:hAnsi="Arial" w:cs="Arial"/>
                <w:sz w:val="16"/>
                <w:szCs w:val="16"/>
                <w:u w:val="single"/>
              </w:rPr>
            </w:pPr>
            <w:r w:rsidRPr="00974167">
              <w:rPr>
                <w:rFonts w:ascii="Arial" w:hAnsi="Arial" w:cs="Arial"/>
                <w:sz w:val="16"/>
                <w:szCs w:val="16"/>
              </w:rPr>
              <w:t>No. Contrato</w:t>
            </w:r>
          </w:p>
        </w:tc>
        <w:tc>
          <w:tcPr>
            <w:tcW w:w="1277" w:type="pct"/>
            <w:vAlign w:val="center"/>
            <w:hideMark/>
          </w:tcPr>
          <w:p w:rsidR="00AF40C8" w:rsidRPr="00974167" w:rsidRDefault="00AF40C8" w:rsidP="0097416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974167">
              <w:rPr>
                <w:rFonts w:ascii="Arial" w:hAnsi="Arial" w:cs="Arial"/>
                <w:sz w:val="16"/>
                <w:szCs w:val="16"/>
              </w:rPr>
              <w:t>Objeto</w:t>
            </w:r>
          </w:p>
        </w:tc>
        <w:tc>
          <w:tcPr>
            <w:tcW w:w="680" w:type="pct"/>
            <w:vAlign w:val="center"/>
            <w:hideMark/>
          </w:tcPr>
          <w:p w:rsidR="00AF40C8" w:rsidRPr="00974167" w:rsidRDefault="00AF40C8" w:rsidP="00AF40C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974167">
              <w:rPr>
                <w:rFonts w:ascii="Arial" w:hAnsi="Arial" w:cs="Arial"/>
                <w:sz w:val="16"/>
                <w:szCs w:val="16"/>
              </w:rPr>
              <w:t>Valor</w:t>
            </w:r>
            <w:r>
              <w:rPr>
                <w:rFonts w:ascii="Arial" w:hAnsi="Arial" w:cs="Arial"/>
                <w:sz w:val="16"/>
                <w:szCs w:val="16"/>
              </w:rPr>
              <w:t xml:space="preserve"> contractual</w:t>
            </w:r>
          </w:p>
        </w:tc>
        <w:tc>
          <w:tcPr>
            <w:tcW w:w="542" w:type="pct"/>
          </w:tcPr>
          <w:p w:rsidR="00AF40C8" w:rsidRPr="00974167" w:rsidRDefault="00AF40C8" w:rsidP="00166D64">
            <w:pPr>
              <w:ind w:left="-106" w:right="-126"/>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 financiado </w:t>
            </w:r>
            <w:r w:rsidR="00202454">
              <w:rPr>
                <w:rFonts w:ascii="Arial" w:hAnsi="Arial" w:cs="Arial"/>
                <w:sz w:val="16"/>
                <w:szCs w:val="16"/>
              </w:rPr>
              <w:t xml:space="preserve">por la </w:t>
            </w:r>
            <w:r>
              <w:rPr>
                <w:rFonts w:ascii="Arial" w:hAnsi="Arial" w:cs="Arial"/>
                <w:sz w:val="16"/>
                <w:szCs w:val="16"/>
              </w:rPr>
              <w:t>ET</w:t>
            </w:r>
          </w:p>
        </w:tc>
        <w:tc>
          <w:tcPr>
            <w:tcW w:w="665" w:type="pct"/>
            <w:vAlign w:val="center"/>
            <w:hideMark/>
          </w:tcPr>
          <w:p w:rsidR="00AF40C8" w:rsidRPr="00974167" w:rsidRDefault="00AF40C8" w:rsidP="00974167">
            <w:pPr>
              <w:ind w:left="-106"/>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974167">
              <w:rPr>
                <w:rFonts w:ascii="Arial" w:hAnsi="Arial" w:cs="Arial"/>
                <w:sz w:val="16"/>
                <w:szCs w:val="16"/>
              </w:rPr>
              <w:t>Recursos Ribereños</w:t>
            </w:r>
          </w:p>
        </w:tc>
        <w:tc>
          <w:tcPr>
            <w:tcW w:w="563" w:type="pct"/>
            <w:vAlign w:val="center"/>
            <w:hideMark/>
          </w:tcPr>
          <w:p w:rsidR="00AF40C8" w:rsidRPr="00974167" w:rsidRDefault="00AF40C8" w:rsidP="00166D64">
            <w:pPr>
              <w:ind w:left="-11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974167">
              <w:rPr>
                <w:rFonts w:ascii="Arial" w:hAnsi="Arial" w:cs="Arial"/>
                <w:sz w:val="16"/>
                <w:szCs w:val="16"/>
              </w:rPr>
              <w:t>Contratista</w:t>
            </w:r>
          </w:p>
        </w:tc>
        <w:tc>
          <w:tcPr>
            <w:tcW w:w="408" w:type="pct"/>
            <w:vAlign w:val="center"/>
            <w:hideMark/>
          </w:tcPr>
          <w:p w:rsidR="00AF40C8" w:rsidRPr="00974167" w:rsidRDefault="00AF40C8" w:rsidP="00974167">
            <w:pPr>
              <w:ind w:right="-111" w:hanging="15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974167">
              <w:rPr>
                <w:rFonts w:ascii="Arial" w:hAnsi="Arial" w:cs="Arial"/>
                <w:sz w:val="16"/>
                <w:szCs w:val="16"/>
              </w:rPr>
              <w:t>Plazo</w:t>
            </w:r>
          </w:p>
        </w:tc>
      </w:tr>
      <w:tr w:rsidR="00166D64" w:rsidRPr="00974167" w:rsidTr="00364F7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8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20" w:right="-105"/>
              <w:rPr>
                <w:rFonts w:ascii="Arial" w:eastAsia="Calibri" w:hAnsi="Arial" w:cs="Arial"/>
                <w:sz w:val="16"/>
                <w:szCs w:val="16"/>
              </w:rPr>
            </w:pPr>
            <w:r>
              <w:rPr>
                <w:rFonts w:ascii="Arial" w:eastAsia="Calibri" w:hAnsi="Arial" w:cs="Arial"/>
                <w:sz w:val="16"/>
                <w:szCs w:val="16"/>
              </w:rPr>
              <w:t>Convenio Interadministrativo No. 140 de 2019.</w:t>
            </w:r>
          </w:p>
        </w:tc>
        <w:tc>
          <w:tcPr>
            <w:tcW w:w="1277"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97416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Construcción de Obras de Saneamiento Básico del Sector La Malena del Municipio de Puerto Berrío – Antioquía.</w:t>
            </w:r>
          </w:p>
        </w:tc>
        <w:tc>
          <w:tcPr>
            <w:tcW w:w="680"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46" w:right="-10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$1.340.734.956</w:t>
            </w:r>
          </w:p>
        </w:tc>
        <w:tc>
          <w:tcPr>
            <w:tcW w:w="542" w:type="pct"/>
            <w:tcBorders>
              <w:top w:val="single" w:sz="4" w:space="0" w:color="95B3D7"/>
              <w:left w:val="single" w:sz="4" w:space="0" w:color="95B3D7"/>
              <w:bottom w:val="single" w:sz="4" w:space="0" w:color="95B3D7"/>
              <w:right w:val="single" w:sz="4" w:space="0" w:color="95B3D7"/>
            </w:tcBorders>
            <w:vAlign w:val="center"/>
          </w:tcPr>
          <w:p w:rsidR="00AF40C8" w:rsidRDefault="00F31738" w:rsidP="00F31738">
            <w:pPr>
              <w:ind w:right="-3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76,5%</w:t>
            </w:r>
          </w:p>
        </w:tc>
        <w:tc>
          <w:tcPr>
            <w:tcW w:w="6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7179A6">
            <w:pPr>
              <w:ind w:left="-92" w:right="-10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$475.</w:t>
            </w:r>
            <w:r w:rsidRPr="001F736A">
              <w:rPr>
                <w:rFonts w:ascii="Arial" w:eastAsia="Calibri" w:hAnsi="Arial" w:cs="Arial"/>
                <w:sz w:val="16"/>
                <w:szCs w:val="16"/>
              </w:rPr>
              <w:t>734</w:t>
            </w:r>
            <w:r>
              <w:rPr>
                <w:rFonts w:ascii="Arial" w:eastAsia="Calibri" w:hAnsi="Arial" w:cs="Arial"/>
                <w:sz w:val="16"/>
                <w:szCs w:val="16"/>
              </w:rPr>
              <w:t>.</w:t>
            </w:r>
            <w:r w:rsidRPr="001F736A">
              <w:rPr>
                <w:rFonts w:ascii="Arial" w:eastAsia="Calibri" w:hAnsi="Arial" w:cs="Arial"/>
                <w:sz w:val="16"/>
                <w:szCs w:val="16"/>
              </w:rPr>
              <w:t>956</w:t>
            </w:r>
          </w:p>
        </w:tc>
        <w:tc>
          <w:tcPr>
            <w:tcW w:w="563"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right="-107"/>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Aguas del Puerto S.A. E.S.P.</w:t>
            </w:r>
          </w:p>
        </w:tc>
        <w:tc>
          <w:tcPr>
            <w:tcW w:w="408"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974167">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6 meses</w:t>
            </w:r>
          </w:p>
        </w:tc>
      </w:tr>
      <w:tr w:rsidR="00166D64" w:rsidRPr="00974167" w:rsidTr="00364F75">
        <w:trPr>
          <w:trHeight w:val="862"/>
        </w:trPr>
        <w:tc>
          <w:tcPr>
            <w:cnfStyle w:val="001000000000" w:firstRow="0" w:lastRow="0" w:firstColumn="1" w:lastColumn="0" w:oddVBand="0" w:evenVBand="0" w:oddHBand="0" w:evenHBand="0" w:firstRowFirstColumn="0" w:firstRowLastColumn="0" w:lastRowFirstColumn="0" w:lastRowLastColumn="0"/>
            <w:tcW w:w="865" w:type="pct"/>
            <w:tcBorders>
              <w:top w:val="single" w:sz="4" w:space="0" w:color="95B3D7"/>
              <w:left w:val="single" w:sz="4" w:space="0" w:color="95B3D7"/>
              <w:bottom w:val="single" w:sz="4" w:space="0" w:color="95B3D7"/>
              <w:right w:val="single" w:sz="4" w:space="0" w:color="95B3D7"/>
            </w:tcBorders>
            <w:vAlign w:val="center"/>
          </w:tcPr>
          <w:p w:rsidR="00AF40C8" w:rsidRDefault="00AF40C8" w:rsidP="00166D64">
            <w:pPr>
              <w:ind w:left="-120" w:right="-105"/>
              <w:rPr>
                <w:rFonts w:ascii="Arial" w:eastAsia="Calibri" w:hAnsi="Arial" w:cs="Arial"/>
                <w:sz w:val="16"/>
                <w:szCs w:val="16"/>
              </w:rPr>
            </w:pPr>
            <w:r>
              <w:rPr>
                <w:rFonts w:ascii="Arial" w:eastAsia="Calibri" w:hAnsi="Arial" w:cs="Arial"/>
                <w:sz w:val="16"/>
                <w:szCs w:val="16"/>
              </w:rPr>
              <w:t>Otrosí No. 001 del Convenio Interadministrativo No. 140 de 2019.</w:t>
            </w:r>
          </w:p>
        </w:tc>
        <w:tc>
          <w:tcPr>
            <w:tcW w:w="1277"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DB363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Construcción de Obras de Saneamiento Básico del Sector La Malena del Municipio de Puerto Berrío – Antioquía.</w:t>
            </w:r>
          </w:p>
        </w:tc>
        <w:tc>
          <w:tcPr>
            <w:tcW w:w="680" w:type="pct"/>
            <w:tcBorders>
              <w:top w:val="single" w:sz="4" w:space="0" w:color="95B3D7"/>
              <w:left w:val="single" w:sz="4" w:space="0" w:color="95B3D7"/>
              <w:bottom w:val="single" w:sz="4" w:space="0" w:color="95B3D7"/>
              <w:right w:val="single" w:sz="4" w:space="0" w:color="95B3D7"/>
            </w:tcBorders>
            <w:vAlign w:val="center"/>
          </w:tcPr>
          <w:p w:rsidR="00AF40C8" w:rsidRDefault="005B6D80" w:rsidP="00166D64">
            <w:pPr>
              <w:ind w:left="-146" w:right="-10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w:t>
            </w:r>
            <w:r w:rsidR="00AF40C8">
              <w:rPr>
                <w:rFonts w:ascii="Arial" w:eastAsia="Calibri" w:hAnsi="Arial" w:cs="Arial"/>
                <w:sz w:val="16"/>
                <w:szCs w:val="16"/>
              </w:rPr>
              <w:t>280.000.000</w:t>
            </w:r>
          </w:p>
        </w:tc>
        <w:tc>
          <w:tcPr>
            <w:tcW w:w="542" w:type="pct"/>
            <w:tcBorders>
              <w:top w:val="single" w:sz="4" w:space="0" w:color="95B3D7"/>
              <w:left w:val="single" w:sz="4" w:space="0" w:color="95B3D7"/>
              <w:bottom w:val="single" w:sz="4" w:space="0" w:color="95B3D7"/>
              <w:right w:val="single" w:sz="4" w:space="0" w:color="95B3D7"/>
            </w:tcBorders>
            <w:vAlign w:val="center"/>
          </w:tcPr>
          <w:p w:rsidR="00AF40C8" w:rsidRDefault="00A87A67" w:rsidP="00E0429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906F4">
              <w:rPr>
                <w:rFonts w:ascii="Arial" w:eastAsia="Calibri" w:hAnsi="Arial" w:cs="Arial"/>
                <w:sz w:val="16"/>
                <w:szCs w:val="16"/>
              </w:rPr>
              <w:t>100</w:t>
            </w:r>
            <w:r w:rsidR="009D2832">
              <w:rPr>
                <w:rFonts w:ascii="Arial" w:eastAsia="Calibri" w:hAnsi="Arial" w:cs="Arial"/>
                <w:sz w:val="16"/>
                <w:szCs w:val="16"/>
              </w:rPr>
              <w:t>%</w:t>
            </w:r>
          </w:p>
        </w:tc>
        <w:tc>
          <w:tcPr>
            <w:tcW w:w="665" w:type="pct"/>
            <w:tcBorders>
              <w:top w:val="single" w:sz="4" w:space="0" w:color="95B3D7"/>
              <w:left w:val="single" w:sz="4" w:space="0" w:color="95B3D7"/>
              <w:bottom w:val="single" w:sz="4" w:space="0" w:color="95B3D7"/>
              <w:right w:val="single" w:sz="4" w:space="0" w:color="95B3D7"/>
            </w:tcBorders>
            <w:vAlign w:val="center"/>
          </w:tcPr>
          <w:p w:rsidR="00AF40C8" w:rsidRDefault="00AF40C8" w:rsidP="00B21F32">
            <w:pPr>
              <w:ind w:right="-10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$0</w:t>
            </w:r>
          </w:p>
        </w:tc>
        <w:tc>
          <w:tcPr>
            <w:tcW w:w="563" w:type="pct"/>
            <w:tcBorders>
              <w:top w:val="single" w:sz="4" w:space="0" w:color="95B3D7"/>
              <w:left w:val="single" w:sz="4" w:space="0" w:color="95B3D7"/>
              <w:bottom w:val="single" w:sz="4" w:space="0" w:color="95B3D7"/>
              <w:right w:val="single" w:sz="4" w:space="0" w:color="95B3D7"/>
            </w:tcBorders>
            <w:vAlign w:val="center"/>
          </w:tcPr>
          <w:p w:rsidR="00AF40C8" w:rsidRDefault="00AF40C8" w:rsidP="00166D64">
            <w:pPr>
              <w:ind w:right="-10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Aguas del Puerto S.A. E.S.P.</w:t>
            </w:r>
          </w:p>
        </w:tc>
        <w:tc>
          <w:tcPr>
            <w:tcW w:w="408" w:type="pct"/>
            <w:tcBorders>
              <w:top w:val="single" w:sz="4" w:space="0" w:color="95B3D7"/>
              <w:left w:val="single" w:sz="4" w:space="0" w:color="95B3D7"/>
              <w:bottom w:val="single" w:sz="4" w:space="0" w:color="95B3D7"/>
              <w:right w:val="single" w:sz="4" w:space="0" w:color="95B3D7"/>
            </w:tcBorders>
            <w:vAlign w:val="center"/>
          </w:tcPr>
          <w:p w:rsidR="00AF40C8" w:rsidRDefault="00AF40C8" w:rsidP="00DB363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2 meses</w:t>
            </w:r>
          </w:p>
        </w:tc>
      </w:tr>
      <w:tr w:rsidR="00166D64" w:rsidRPr="00974167" w:rsidTr="00364F75">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20" w:right="-105"/>
              <w:rPr>
                <w:rFonts w:ascii="Arial" w:eastAsia="Calibri" w:hAnsi="Arial" w:cs="Arial"/>
                <w:sz w:val="16"/>
                <w:szCs w:val="16"/>
              </w:rPr>
            </w:pPr>
            <w:r>
              <w:rPr>
                <w:rFonts w:ascii="Arial" w:eastAsia="Calibri" w:hAnsi="Arial" w:cs="Arial"/>
                <w:sz w:val="16"/>
                <w:szCs w:val="16"/>
              </w:rPr>
              <w:t>Convenio Interadministrativo No. 263 de 2019.</w:t>
            </w:r>
          </w:p>
        </w:tc>
        <w:tc>
          <w:tcPr>
            <w:tcW w:w="1277"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DB363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Aunar esfuerzos para realizar obras de adecuación y optimación para mejorar la eficiencia de remoción en el sistema de tratamiento de aguas residuales domesticas (laguna de oxidación) del Municipio de Puerto Berrío.</w:t>
            </w:r>
          </w:p>
        </w:tc>
        <w:tc>
          <w:tcPr>
            <w:tcW w:w="680"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46" w:right="-10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$259.821.062</w:t>
            </w:r>
          </w:p>
        </w:tc>
        <w:tc>
          <w:tcPr>
            <w:tcW w:w="542" w:type="pct"/>
            <w:tcBorders>
              <w:top w:val="single" w:sz="4" w:space="0" w:color="95B3D7"/>
              <w:left w:val="single" w:sz="4" w:space="0" w:color="95B3D7"/>
              <w:bottom w:val="single" w:sz="4" w:space="0" w:color="95B3D7"/>
              <w:right w:val="single" w:sz="4" w:space="0" w:color="95B3D7"/>
            </w:tcBorders>
            <w:vAlign w:val="center"/>
          </w:tcPr>
          <w:p w:rsidR="00AF40C8" w:rsidRDefault="009D2832" w:rsidP="00E0429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94,6%</w:t>
            </w:r>
          </w:p>
        </w:tc>
        <w:tc>
          <w:tcPr>
            <w:tcW w:w="6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5B6D80" w:rsidP="007179A6">
            <w:pPr>
              <w:ind w:left="-92" w:right="-10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w:t>
            </w:r>
            <w:r w:rsidR="00AF40C8">
              <w:rPr>
                <w:rFonts w:ascii="Arial" w:eastAsia="Calibri" w:hAnsi="Arial" w:cs="Arial"/>
                <w:sz w:val="16"/>
                <w:szCs w:val="16"/>
              </w:rPr>
              <w:t>192.735.000</w:t>
            </w:r>
          </w:p>
        </w:tc>
        <w:tc>
          <w:tcPr>
            <w:tcW w:w="563"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right="-107"/>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Aguas del Puerto S.A. E.S.P.</w:t>
            </w:r>
          </w:p>
        </w:tc>
        <w:tc>
          <w:tcPr>
            <w:tcW w:w="408"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DB363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4 meses</w:t>
            </w:r>
          </w:p>
        </w:tc>
      </w:tr>
      <w:tr w:rsidR="00166D64" w:rsidRPr="00974167" w:rsidTr="003554F9">
        <w:trPr>
          <w:trHeight w:val="424"/>
        </w:trPr>
        <w:tc>
          <w:tcPr>
            <w:cnfStyle w:val="001000000000" w:firstRow="0" w:lastRow="0" w:firstColumn="1" w:lastColumn="0" w:oddVBand="0" w:evenVBand="0" w:oddHBand="0" w:evenHBand="0" w:firstRowFirstColumn="0" w:firstRowLastColumn="0" w:lastRowFirstColumn="0" w:lastRowLastColumn="0"/>
            <w:tcW w:w="8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20" w:right="-105"/>
              <w:rPr>
                <w:rFonts w:ascii="Arial" w:eastAsia="Calibri" w:hAnsi="Arial" w:cs="Arial"/>
                <w:sz w:val="16"/>
                <w:szCs w:val="16"/>
              </w:rPr>
            </w:pPr>
            <w:r>
              <w:rPr>
                <w:rFonts w:ascii="Arial" w:eastAsia="Calibri" w:hAnsi="Arial" w:cs="Arial"/>
                <w:sz w:val="16"/>
                <w:szCs w:val="16"/>
              </w:rPr>
              <w:t>Convenio Interadministrativo No. 264 de 2019.</w:t>
            </w:r>
          </w:p>
        </w:tc>
        <w:tc>
          <w:tcPr>
            <w:tcW w:w="1277"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DB363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Aunar esfuerzos para la optimización de canales abiertos de drenaje pluvial y mejoramiento de la capacidad de hidráulica de los colectores de aguas lluvias ubicados en la zona urbana del Municipio de Puerto Berrío, como estrategia de mitigación de inundaciones.</w:t>
            </w:r>
          </w:p>
        </w:tc>
        <w:tc>
          <w:tcPr>
            <w:tcW w:w="680"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left="-146" w:right="-10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$256.772.821</w:t>
            </w:r>
          </w:p>
        </w:tc>
        <w:tc>
          <w:tcPr>
            <w:tcW w:w="542" w:type="pct"/>
            <w:tcBorders>
              <w:top w:val="single" w:sz="4" w:space="0" w:color="95B3D7"/>
              <w:left w:val="single" w:sz="4" w:space="0" w:color="95B3D7"/>
              <w:bottom w:val="single" w:sz="4" w:space="0" w:color="95B3D7"/>
              <w:right w:val="single" w:sz="4" w:space="0" w:color="95B3D7"/>
            </w:tcBorders>
            <w:vAlign w:val="center"/>
          </w:tcPr>
          <w:p w:rsidR="00AF40C8" w:rsidRDefault="00E923B3" w:rsidP="00E0429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96,2%</w:t>
            </w:r>
          </w:p>
        </w:tc>
        <w:tc>
          <w:tcPr>
            <w:tcW w:w="665"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5B6D80" w:rsidP="007179A6">
            <w:pPr>
              <w:ind w:left="-92" w:right="-10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w:t>
            </w:r>
            <w:r w:rsidR="00AF40C8">
              <w:rPr>
                <w:rFonts w:ascii="Arial" w:eastAsia="Calibri" w:hAnsi="Arial" w:cs="Arial"/>
                <w:sz w:val="16"/>
                <w:szCs w:val="16"/>
              </w:rPr>
              <w:t>86.000.000</w:t>
            </w:r>
          </w:p>
        </w:tc>
        <w:tc>
          <w:tcPr>
            <w:tcW w:w="563"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166D64">
            <w:pPr>
              <w:ind w:right="-10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Aguas del Puerto S.A. E.S.P.</w:t>
            </w:r>
          </w:p>
        </w:tc>
        <w:tc>
          <w:tcPr>
            <w:tcW w:w="408" w:type="pct"/>
            <w:tcBorders>
              <w:top w:val="single" w:sz="4" w:space="0" w:color="95B3D7"/>
              <w:left w:val="single" w:sz="4" w:space="0" w:color="95B3D7"/>
              <w:bottom w:val="single" w:sz="4" w:space="0" w:color="95B3D7"/>
              <w:right w:val="single" w:sz="4" w:space="0" w:color="95B3D7"/>
            </w:tcBorders>
            <w:vAlign w:val="center"/>
          </w:tcPr>
          <w:p w:rsidR="00AF40C8" w:rsidRPr="00974167" w:rsidRDefault="00AF40C8" w:rsidP="00DB363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4 meses</w:t>
            </w:r>
          </w:p>
        </w:tc>
      </w:tr>
    </w:tbl>
    <w:p w:rsidR="00B26CC9" w:rsidRDefault="00BC3A69" w:rsidP="00BC3A69">
      <w:pPr>
        <w:ind w:firstLine="360"/>
        <w:jc w:val="both"/>
        <w:rPr>
          <w:rFonts w:ascii="Arial" w:hAnsi="Arial" w:cs="Arial"/>
          <w:sz w:val="22"/>
          <w:szCs w:val="22"/>
        </w:rPr>
      </w:pPr>
      <w:r w:rsidRPr="00BC3A69">
        <w:rPr>
          <w:rFonts w:ascii="Arial" w:hAnsi="Arial" w:cs="Arial"/>
          <w:sz w:val="16"/>
          <w:lang w:val="es-CO"/>
        </w:rPr>
        <w:t xml:space="preserve">Fuente: </w:t>
      </w:r>
      <w:r w:rsidR="003C1BB6">
        <w:rPr>
          <w:rFonts w:ascii="Arial" w:hAnsi="Arial" w:cs="Arial"/>
          <w:sz w:val="16"/>
          <w:lang w:val="es-CO"/>
        </w:rPr>
        <w:t xml:space="preserve">Elaboración propia con la </w:t>
      </w:r>
      <w:r w:rsidRPr="00BC3A69">
        <w:rPr>
          <w:rFonts w:ascii="Arial" w:hAnsi="Arial" w:cs="Arial"/>
          <w:sz w:val="16"/>
          <w:lang w:val="es-CO"/>
        </w:rPr>
        <w:t>información</w:t>
      </w:r>
      <w:r w:rsidR="003C1BB6">
        <w:rPr>
          <w:rFonts w:ascii="Arial" w:hAnsi="Arial" w:cs="Arial"/>
          <w:sz w:val="16"/>
          <w:lang w:val="es-CO"/>
        </w:rPr>
        <w:t xml:space="preserve"> contractual</w:t>
      </w:r>
      <w:r w:rsidRPr="00BC3A69">
        <w:rPr>
          <w:rFonts w:ascii="Arial" w:hAnsi="Arial" w:cs="Arial"/>
          <w:sz w:val="16"/>
          <w:lang w:val="es-CO"/>
        </w:rPr>
        <w:t xml:space="preserve"> entregada por la Administración Municipal.</w:t>
      </w:r>
    </w:p>
    <w:p w:rsidR="00B26CC9" w:rsidRDefault="00B26CC9" w:rsidP="00C5232F">
      <w:pPr>
        <w:jc w:val="both"/>
        <w:rPr>
          <w:rFonts w:ascii="Arial" w:hAnsi="Arial" w:cs="Arial"/>
          <w:sz w:val="22"/>
          <w:szCs w:val="22"/>
        </w:rPr>
      </w:pPr>
    </w:p>
    <w:p w:rsidR="0058686D" w:rsidRDefault="004E6D2F" w:rsidP="00C5232F">
      <w:pPr>
        <w:jc w:val="both"/>
        <w:rPr>
          <w:rFonts w:ascii="Arial" w:hAnsi="Arial" w:cs="Arial"/>
          <w:sz w:val="22"/>
          <w:szCs w:val="22"/>
        </w:rPr>
      </w:pPr>
      <w:r>
        <w:rPr>
          <w:rFonts w:ascii="Arial" w:hAnsi="Arial" w:cs="Arial"/>
          <w:sz w:val="22"/>
          <w:szCs w:val="22"/>
        </w:rPr>
        <w:t>El Convenio Interadmi</w:t>
      </w:r>
      <w:r w:rsidR="00FC2363">
        <w:rPr>
          <w:rFonts w:ascii="Arial" w:hAnsi="Arial" w:cs="Arial"/>
          <w:sz w:val="22"/>
          <w:szCs w:val="22"/>
        </w:rPr>
        <w:t>ni</w:t>
      </w:r>
      <w:r>
        <w:rPr>
          <w:rFonts w:ascii="Arial" w:hAnsi="Arial" w:cs="Arial"/>
          <w:sz w:val="22"/>
          <w:szCs w:val="22"/>
        </w:rPr>
        <w:t>strativo No. 140</w:t>
      </w:r>
      <w:r w:rsidR="00180F75">
        <w:rPr>
          <w:rFonts w:ascii="Arial" w:hAnsi="Arial" w:cs="Arial"/>
          <w:sz w:val="22"/>
          <w:szCs w:val="22"/>
        </w:rPr>
        <w:t xml:space="preserve"> del 10 de abril de 2019</w:t>
      </w:r>
      <w:r w:rsidR="00C20B3B">
        <w:rPr>
          <w:rFonts w:ascii="Arial" w:hAnsi="Arial" w:cs="Arial"/>
          <w:sz w:val="22"/>
          <w:szCs w:val="22"/>
        </w:rPr>
        <w:t>,</w:t>
      </w:r>
      <w:r w:rsidR="00094371">
        <w:rPr>
          <w:rFonts w:ascii="Arial" w:hAnsi="Arial" w:cs="Arial"/>
          <w:sz w:val="22"/>
          <w:szCs w:val="22"/>
        </w:rPr>
        <w:t xml:space="preserve"> </w:t>
      </w:r>
      <w:r w:rsidR="005F2DC3">
        <w:rPr>
          <w:rFonts w:ascii="Arial" w:hAnsi="Arial" w:cs="Arial"/>
          <w:sz w:val="22"/>
          <w:szCs w:val="22"/>
        </w:rPr>
        <w:t>enfocado a la construcción de obras s</w:t>
      </w:r>
      <w:r w:rsidR="005F2DC3" w:rsidRPr="005F2DC3">
        <w:rPr>
          <w:rFonts w:ascii="Arial" w:hAnsi="Arial" w:cs="Arial"/>
          <w:sz w:val="22"/>
          <w:szCs w:val="22"/>
        </w:rPr>
        <w:t xml:space="preserve">aneamiento </w:t>
      </w:r>
      <w:r w:rsidR="005F2DC3">
        <w:rPr>
          <w:rFonts w:ascii="Arial" w:hAnsi="Arial" w:cs="Arial"/>
          <w:sz w:val="22"/>
          <w:szCs w:val="22"/>
        </w:rPr>
        <w:t>b</w:t>
      </w:r>
      <w:r w:rsidR="005F2DC3" w:rsidRPr="005F2DC3">
        <w:rPr>
          <w:rFonts w:ascii="Arial" w:hAnsi="Arial" w:cs="Arial"/>
          <w:sz w:val="22"/>
          <w:szCs w:val="22"/>
        </w:rPr>
        <w:t xml:space="preserve">ásico del </w:t>
      </w:r>
      <w:r w:rsidR="005F2DC3">
        <w:rPr>
          <w:rFonts w:ascii="Arial" w:hAnsi="Arial" w:cs="Arial"/>
          <w:sz w:val="22"/>
          <w:szCs w:val="22"/>
        </w:rPr>
        <w:t>s</w:t>
      </w:r>
      <w:r w:rsidR="005F2DC3" w:rsidRPr="005F2DC3">
        <w:rPr>
          <w:rFonts w:ascii="Arial" w:hAnsi="Arial" w:cs="Arial"/>
          <w:sz w:val="22"/>
          <w:szCs w:val="22"/>
        </w:rPr>
        <w:t>ector La Malena</w:t>
      </w:r>
      <w:r w:rsidR="00061690">
        <w:rPr>
          <w:rFonts w:ascii="Arial" w:hAnsi="Arial" w:cs="Arial"/>
          <w:sz w:val="22"/>
          <w:szCs w:val="22"/>
        </w:rPr>
        <w:t xml:space="preserve"> del Municipio</w:t>
      </w:r>
      <w:r w:rsidR="00400D81">
        <w:rPr>
          <w:rFonts w:ascii="Arial" w:hAnsi="Arial" w:cs="Arial"/>
          <w:sz w:val="22"/>
          <w:szCs w:val="22"/>
        </w:rPr>
        <w:t xml:space="preserve"> </w:t>
      </w:r>
      <w:r w:rsidR="005930D2">
        <w:rPr>
          <w:rFonts w:ascii="Arial" w:hAnsi="Arial" w:cs="Arial"/>
          <w:sz w:val="22"/>
          <w:szCs w:val="22"/>
        </w:rPr>
        <w:t xml:space="preserve">fue financiado en un </w:t>
      </w:r>
      <w:r w:rsidR="00F24AA0">
        <w:rPr>
          <w:rFonts w:ascii="Arial" w:hAnsi="Arial" w:cs="Arial"/>
          <w:sz w:val="22"/>
          <w:szCs w:val="22"/>
        </w:rPr>
        <w:t>35</w:t>
      </w:r>
      <w:r w:rsidR="00492569">
        <w:rPr>
          <w:rFonts w:ascii="Arial" w:hAnsi="Arial" w:cs="Arial"/>
          <w:sz w:val="22"/>
          <w:szCs w:val="22"/>
        </w:rPr>
        <w:t>,</w:t>
      </w:r>
      <w:r w:rsidR="00F24AA0">
        <w:rPr>
          <w:rFonts w:ascii="Arial" w:hAnsi="Arial" w:cs="Arial"/>
          <w:sz w:val="22"/>
          <w:szCs w:val="22"/>
        </w:rPr>
        <w:t>5</w:t>
      </w:r>
      <w:r w:rsidR="005930D2">
        <w:rPr>
          <w:rFonts w:ascii="Arial" w:hAnsi="Arial" w:cs="Arial"/>
          <w:sz w:val="22"/>
          <w:szCs w:val="22"/>
        </w:rPr>
        <w:t>% con recursos del SGP Asignación de Ribereños</w:t>
      </w:r>
      <w:r w:rsidR="00615FE4">
        <w:rPr>
          <w:rFonts w:ascii="Arial" w:hAnsi="Arial" w:cs="Arial"/>
          <w:sz w:val="22"/>
          <w:szCs w:val="22"/>
        </w:rPr>
        <w:t xml:space="preserve">. </w:t>
      </w:r>
      <w:r w:rsidR="00EE6573">
        <w:rPr>
          <w:rFonts w:ascii="Arial" w:hAnsi="Arial" w:cs="Arial"/>
          <w:sz w:val="22"/>
          <w:szCs w:val="22"/>
        </w:rPr>
        <w:t>Para e</w:t>
      </w:r>
      <w:r w:rsidR="00E575C3">
        <w:rPr>
          <w:rFonts w:ascii="Arial" w:hAnsi="Arial" w:cs="Arial"/>
          <w:sz w:val="22"/>
          <w:szCs w:val="22"/>
        </w:rPr>
        <w:t>ste convenio</w:t>
      </w:r>
      <w:r w:rsidR="00EE6573">
        <w:rPr>
          <w:rFonts w:ascii="Arial" w:hAnsi="Arial" w:cs="Arial"/>
          <w:sz w:val="22"/>
          <w:szCs w:val="22"/>
        </w:rPr>
        <w:t>, el Municipio presentó</w:t>
      </w:r>
      <w:r w:rsidR="00EB0466">
        <w:rPr>
          <w:rFonts w:ascii="Arial" w:hAnsi="Arial" w:cs="Arial"/>
          <w:sz w:val="22"/>
          <w:szCs w:val="22"/>
        </w:rPr>
        <w:t xml:space="preserve"> </w:t>
      </w:r>
      <w:r w:rsidR="00EE6573">
        <w:rPr>
          <w:rFonts w:ascii="Arial" w:hAnsi="Arial" w:cs="Arial"/>
          <w:sz w:val="22"/>
          <w:szCs w:val="22"/>
        </w:rPr>
        <w:t xml:space="preserve">un </w:t>
      </w:r>
      <w:r w:rsidR="007C61A5">
        <w:rPr>
          <w:rFonts w:ascii="Arial" w:hAnsi="Arial" w:cs="Arial"/>
          <w:sz w:val="22"/>
          <w:szCs w:val="22"/>
        </w:rPr>
        <w:t>i</w:t>
      </w:r>
      <w:r w:rsidR="00E575C3">
        <w:rPr>
          <w:rFonts w:ascii="Arial" w:hAnsi="Arial" w:cs="Arial"/>
          <w:sz w:val="22"/>
          <w:szCs w:val="22"/>
        </w:rPr>
        <w:t xml:space="preserve">nforme diagnóstico </w:t>
      </w:r>
      <w:r w:rsidR="00492569">
        <w:rPr>
          <w:rFonts w:ascii="Arial" w:hAnsi="Arial" w:cs="Arial"/>
          <w:sz w:val="22"/>
          <w:szCs w:val="22"/>
        </w:rPr>
        <w:t>donde</w:t>
      </w:r>
      <w:r w:rsidR="00E575C3">
        <w:rPr>
          <w:rFonts w:ascii="Arial" w:hAnsi="Arial" w:cs="Arial"/>
          <w:sz w:val="22"/>
          <w:szCs w:val="22"/>
        </w:rPr>
        <w:t xml:space="preserve"> </w:t>
      </w:r>
      <w:r w:rsidR="00E330C0">
        <w:rPr>
          <w:rFonts w:ascii="Arial" w:hAnsi="Arial" w:cs="Arial"/>
          <w:sz w:val="22"/>
          <w:szCs w:val="22"/>
        </w:rPr>
        <w:t xml:space="preserve">se </w:t>
      </w:r>
      <w:r w:rsidR="00164FE8">
        <w:rPr>
          <w:rFonts w:ascii="Arial" w:hAnsi="Arial" w:cs="Arial"/>
          <w:sz w:val="22"/>
          <w:szCs w:val="22"/>
        </w:rPr>
        <w:t>an</w:t>
      </w:r>
      <w:r w:rsidR="003E1928">
        <w:rPr>
          <w:rFonts w:ascii="Arial" w:hAnsi="Arial" w:cs="Arial"/>
          <w:sz w:val="22"/>
          <w:szCs w:val="22"/>
        </w:rPr>
        <w:t xml:space="preserve">aliza </w:t>
      </w:r>
      <w:r w:rsidR="00EE6573">
        <w:rPr>
          <w:rFonts w:ascii="Arial" w:hAnsi="Arial" w:cs="Arial"/>
          <w:sz w:val="22"/>
          <w:szCs w:val="22"/>
        </w:rPr>
        <w:t>el sistema de acueducto</w:t>
      </w:r>
      <w:r w:rsidR="00257781">
        <w:rPr>
          <w:rFonts w:ascii="Arial" w:hAnsi="Arial" w:cs="Arial"/>
          <w:sz w:val="22"/>
          <w:szCs w:val="22"/>
        </w:rPr>
        <w:t xml:space="preserve"> y </w:t>
      </w:r>
      <w:r w:rsidR="00EE6573">
        <w:rPr>
          <w:rFonts w:ascii="Arial" w:hAnsi="Arial" w:cs="Arial"/>
          <w:sz w:val="22"/>
          <w:szCs w:val="22"/>
        </w:rPr>
        <w:t xml:space="preserve">alcantarillado </w:t>
      </w:r>
      <w:r w:rsidR="00470F64">
        <w:rPr>
          <w:rFonts w:ascii="Arial" w:hAnsi="Arial" w:cs="Arial"/>
          <w:sz w:val="22"/>
          <w:szCs w:val="22"/>
        </w:rPr>
        <w:t>e integrado con el análisis de</w:t>
      </w:r>
      <w:r w:rsidR="00492569">
        <w:rPr>
          <w:rFonts w:ascii="Arial" w:hAnsi="Arial" w:cs="Arial"/>
          <w:sz w:val="22"/>
          <w:szCs w:val="22"/>
        </w:rPr>
        <w:t xml:space="preserve"> las aguas resi</w:t>
      </w:r>
      <w:r w:rsidR="003E1928">
        <w:rPr>
          <w:rFonts w:ascii="Arial" w:hAnsi="Arial" w:cs="Arial"/>
          <w:sz w:val="22"/>
          <w:szCs w:val="22"/>
        </w:rPr>
        <w:t>duales</w:t>
      </w:r>
      <w:r w:rsidR="00470F64">
        <w:rPr>
          <w:rFonts w:ascii="Arial" w:hAnsi="Arial" w:cs="Arial"/>
          <w:sz w:val="22"/>
          <w:szCs w:val="22"/>
        </w:rPr>
        <w:t xml:space="preserve"> del Municipio</w:t>
      </w:r>
      <w:r w:rsidR="00253CA2">
        <w:rPr>
          <w:rFonts w:ascii="Arial" w:hAnsi="Arial" w:cs="Arial"/>
          <w:sz w:val="22"/>
          <w:szCs w:val="22"/>
        </w:rPr>
        <w:t>. A</w:t>
      </w:r>
      <w:r w:rsidR="00492569">
        <w:rPr>
          <w:rFonts w:ascii="Arial" w:hAnsi="Arial" w:cs="Arial"/>
          <w:sz w:val="22"/>
          <w:szCs w:val="22"/>
        </w:rPr>
        <w:t>simismo,</w:t>
      </w:r>
      <w:r w:rsidR="006977B5">
        <w:rPr>
          <w:rFonts w:ascii="Arial" w:hAnsi="Arial" w:cs="Arial"/>
          <w:sz w:val="22"/>
          <w:szCs w:val="22"/>
        </w:rPr>
        <w:t xml:space="preserve"> </w:t>
      </w:r>
      <w:r w:rsidR="00492569">
        <w:rPr>
          <w:rFonts w:ascii="Arial" w:hAnsi="Arial" w:cs="Arial"/>
          <w:sz w:val="22"/>
          <w:szCs w:val="22"/>
        </w:rPr>
        <w:t xml:space="preserve">presentaron </w:t>
      </w:r>
      <w:r w:rsidR="00DC06C4">
        <w:rPr>
          <w:rFonts w:ascii="Arial" w:hAnsi="Arial" w:cs="Arial"/>
          <w:sz w:val="22"/>
          <w:szCs w:val="22"/>
        </w:rPr>
        <w:t>el registro de proyectos al Plan de Acción 2019; la</w:t>
      </w:r>
      <w:r w:rsidR="006977B5">
        <w:rPr>
          <w:rFonts w:ascii="Arial" w:hAnsi="Arial" w:cs="Arial"/>
          <w:sz w:val="22"/>
          <w:szCs w:val="22"/>
        </w:rPr>
        <w:t xml:space="preserve"> Metodología General Ajustada – MG</w:t>
      </w:r>
      <w:r w:rsidR="00253CA2">
        <w:rPr>
          <w:rFonts w:ascii="Arial" w:hAnsi="Arial" w:cs="Arial"/>
          <w:sz w:val="22"/>
          <w:szCs w:val="22"/>
        </w:rPr>
        <w:t>A</w:t>
      </w:r>
      <w:r w:rsidR="00116B6A">
        <w:rPr>
          <w:rFonts w:ascii="Arial" w:hAnsi="Arial" w:cs="Arial"/>
          <w:sz w:val="22"/>
          <w:szCs w:val="22"/>
        </w:rPr>
        <w:t>;</w:t>
      </w:r>
      <w:r w:rsidR="00116B6A" w:rsidRPr="00116B6A">
        <w:rPr>
          <w:rFonts w:ascii="Arial" w:hAnsi="Arial" w:cs="Arial"/>
          <w:sz w:val="22"/>
          <w:szCs w:val="22"/>
        </w:rPr>
        <w:t xml:space="preserve"> </w:t>
      </w:r>
      <w:r w:rsidR="00116B6A">
        <w:rPr>
          <w:rFonts w:ascii="Arial" w:hAnsi="Arial" w:cs="Arial"/>
          <w:sz w:val="22"/>
          <w:szCs w:val="22"/>
        </w:rPr>
        <w:t>la matriz de riesgos</w:t>
      </w:r>
      <w:r w:rsidR="00253CA2">
        <w:rPr>
          <w:rFonts w:ascii="Arial" w:hAnsi="Arial" w:cs="Arial"/>
          <w:sz w:val="22"/>
          <w:szCs w:val="22"/>
        </w:rPr>
        <w:t>;</w:t>
      </w:r>
      <w:r w:rsidR="006977B5">
        <w:rPr>
          <w:rFonts w:ascii="Arial" w:hAnsi="Arial" w:cs="Arial"/>
          <w:sz w:val="22"/>
          <w:szCs w:val="22"/>
        </w:rPr>
        <w:t xml:space="preserve"> </w:t>
      </w:r>
      <w:r w:rsidR="003E76EB">
        <w:rPr>
          <w:rFonts w:ascii="Arial" w:hAnsi="Arial" w:cs="Arial"/>
          <w:sz w:val="22"/>
          <w:szCs w:val="22"/>
        </w:rPr>
        <w:t>estudios previos</w:t>
      </w:r>
      <w:r w:rsidR="00125387">
        <w:rPr>
          <w:rFonts w:ascii="Arial" w:hAnsi="Arial" w:cs="Arial"/>
          <w:sz w:val="22"/>
          <w:szCs w:val="22"/>
        </w:rPr>
        <w:t xml:space="preserve"> con la descripción de las necesidades</w:t>
      </w:r>
      <w:r w:rsidR="00E31816">
        <w:rPr>
          <w:rFonts w:ascii="Arial" w:hAnsi="Arial" w:cs="Arial"/>
          <w:sz w:val="22"/>
          <w:szCs w:val="22"/>
        </w:rPr>
        <w:t xml:space="preserve"> </w:t>
      </w:r>
      <w:r w:rsidR="00E330C0">
        <w:rPr>
          <w:rFonts w:ascii="Arial" w:hAnsi="Arial" w:cs="Arial"/>
          <w:sz w:val="22"/>
          <w:szCs w:val="22"/>
        </w:rPr>
        <w:t>pero</w:t>
      </w:r>
      <w:r w:rsidR="00E31816">
        <w:rPr>
          <w:rFonts w:ascii="Arial" w:hAnsi="Arial" w:cs="Arial"/>
          <w:sz w:val="22"/>
          <w:szCs w:val="22"/>
        </w:rPr>
        <w:t xml:space="preserve"> sin estudios </w:t>
      </w:r>
      <w:r w:rsidR="00E31816" w:rsidRPr="00975DE2">
        <w:rPr>
          <w:rFonts w:ascii="Arial" w:hAnsi="Arial" w:cs="Arial"/>
          <w:sz w:val="22"/>
          <w:szCs w:val="22"/>
        </w:rPr>
        <w:t>económicos</w:t>
      </w:r>
      <w:r w:rsidR="003E76EB">
        <w:rPr>
          <w:rFonts w:ascii="Arial" w:hAnsi="Arial" w:cs="Arial"/>
          <w:sz w:val="22"/>
          <w:szCs w:val="22"/>
        </w:rPr>
        <w:t xml:space="preserve">; </w:t>
      </w:r>
      <w:r w:rsidR="001B4AA4">
        <w:rPr>
          <w:rFonts w:ascii="Arial" w:hAnsi="Arial" w:cs="Arial"/>
          <w:sz w:val="22"/>
          <w:szCs w:val="22"/>
        </w:rPr>
        <w:t xml:space="preserve">el </w:t>
      </w:r>
      <w:r w:rsidR="00B12601">
        <w:rPr>
          <w:rFonts w:ascii="Arial" w:hAnsi="Arial" w:cs="Arial"/>
          <w:sz w:val="22"/>
          <w:szCs w:val="22"/>
        </w:rPr>
        <w:t xml:space="preserve">anexo del cálculo de cantidades y presupuesto de la obra; </w:t>
      </w:r>
      <w:r w:rsidR="003E76EB">
        <w:rPr>
          <w:rFonts w:ascii="Arial" w:hAnsi="Arial" w:cs="Arial"/>
          <w:sz w:val="22"/>
          <w:szCs w:val="22"/>
        </w:rPr>
        <w:t>análisis de precios unitarios</w:t>
      </w:r>
      <w:r w:rsidR="005B5AE4" w:rsidRPr="001E0E57">
        <w:rPr>
          <w:rFonts w:ascii="Arial" w:hAnsi="Arial" w:cs="Arial"/>
          <w:sz w:val="22"/>
          <w:szCs w:val="22"/>
        </w:rPr>
        <w:t>;</w:t>
      </w:r>
      <w:r w:rsidR="00116B6A" w:rsidRPr="001E0E57">
        <w:rPr>
          <w:rFonts w:ascii="Arial" w:hAnsi="Arial" w:cs="Arial"/>
          <w:sz w:val="22"/>
          <w:szCs w:val="22"/>
        </w:rPr>
        <w:t xml:space="preserve"> </w:t>
      </w:r>
      <w:r w:rsidR="001C3D73">
        <w:rPr>
          <w:rFonts w:ascii="Arial" w:hAnsi="Arial" w:cs="Arial"/>
          <w:sz w:val="22"/>
          <w:szCs w:val="22"/>
        </w:rPr>
        <w:t>Certificado de Disponibilidad Presupuestal – CDP</w:t>
      </w:r>
      <w:r w:rsidR="005B5AE4">
        <w:rPr>
          <w:rFonts w:ascii="Arial" w:hAnsi="Arial" w:cs="Arial"/>
          <w:sz w:val="22"/>
          <w:szCs w:val="22"/>
        </w:rPr>
        <w:t>;</w:t>
      </w:r>
      <w:r w:rsidR="001C3D73">
        <w:rPr>
          <w:rFonts w:ascii="Arial" w:hAnsi="Arial" w:cs="Arial"/>
          <w:sz w:val="22"/>
          <w:szCs w:val="22"/>
        </w:rPr>
        <w:t xml:space="preserve"> </w:t>
      </w:r>
      <w:r w:rsidR="00116B6A">
        <w:rPr>
          <w:rFonts w:ascii="Arial" w:hAnsi="Arial" w:cs="Arial"/>
          <w:sz w:val="22"/>
          <w:szCs w:val="22"/>
        </w:rPr>
        <w:t xml:space="preserve">el </w:t>
      </w:r>
      <w:r w:rsidR="004F27DD">
        <w:rPr>
          <w:rFonts w:ascii="Arial" w:hAnsi="Arial" w:cs="Arial"/>
          <w:sz w:val="22"/>
          <w:szCs w:val="22"/>
        </w:rPr>
        <w:t>c</w:t>
      </w:r>
      <w:r w:rsidR="00D76CA0">
        <w:rPr>
          <w:rFonts w:ascii="Arial" w:hAnsi="Arial" w:cs="Arial"/>
          <w:sz w:val="22"/>
          <w:szCs w:val="22"/>
        </w:rPr>
        <w:t xml:space="preserve">onvenio </w:t>
      </w:r>
      <w:r w:rsidR="004F27DD">
        <w:rPr>
          <w:rFonts w:ascii="Arial" w:hAnsi="Arial" w:cs="Arial"/>
          <w:sz w:val="22"/>
          <w:szCs w:val="22"/>
        </w:rPr>
        <w:t>i</w:t>
      </w:r>
      <w:r w:rsidR="00D76CA0">
        <w:rPr>
          <w:rFonts w:ascii="Arial" w:hAnsi="Arial" w:cs="Arial"/>
          <w:sz w:val="22"/>
          <w:szCs w:val="22"/>
        </w:rPr>
        <w:t>nteradministrativo;</w:t>
      </w:r>
      <w:r w:rsidR="00116B6A">
        <w:rPr>
          <w:rFonts w:ascii="Arial" w:hAnsi="Arial" w:cs="Arial"/>
          <w:sz w:val="22"/>
          <w:szCs w:val="22"/>
        </w:rPr>
        <w:t xml:space="preserve"> </w:t>
      </w:r>
      <w:r w:rsidR="00D76CA0">
        <w:rPr>
          <w:rFonts w:ascii="Arial" w:hAnsi="Arial" w:cs="Arial"/>
          <w:sz w:val="22"/>
          <w:szCs w:val="22"/>
        </w:rPr>
        <w:t>Registro Presupuestal</w:t>
      </w:r>
      <w:r w:rsidR="00D37EFC">
        <w:rPr>
          <w:rFonts w:ascii="Arial" w:hAnsi="Arial" w:cs="Arial"/>
          <w:sz w:val="22"/>
          <w:szCs w:val="22"/>
        </w:rPr>
        <w:t xml:space="preserve"> – RP</w:t>
      </w:r>
      <w:r w:rsidR="00D76CA0">
        <w:rPr>
          <w:rFonts w:ascii="Arial" w:hAnsi="Arial" w:cs="Arial"/>
          <w:sz w:val="22"/>
          <w:szCs w:val="22"/>
        </w:rPr>
        <w:t xml:space="preserve">; </w:t>
      </w:r>
      <w:r w:rsidR="004F27DD">
        <w:rPr>
          <w:rFonts w:ascii="Arial" w:hAnsi="Arial" w:cs="Arial"/>
          <w:sz w:val="22"/>
          <w:szCs w:val="22"/>
        </w:rPr>
        <w:t>a</w:t>
      </w:r>
      <w:r w:rsidR="00D76CA0">
        <w:rPr>
          <w:rFonts w:ascii="Arial" w:hAnsi="Arial" w:cs="Arial"/>
          <w:sz w:val="22"/>
          <w:szCs w:val="22"/>
        </w:rPr>
        <w:t xml:space="preserve">cta de inicio; </w:t>
      </w:r>
      <w:r w:rsidR="004F27DD">
        <w:rPr>
          <w:rFonts w:ascii="Arial" w:hAnsi="Arial" w:cs="Arial"/>
          <w:sz w:val="22"/>
          <w:szCs w:val="22"/>
        </w:rPr>
        <w:t>a</w:t>
      </w:r>
      <w:r w:rsidR="00666F3F">
        <w:rPr>
          <w:rFonts w:ascii="Arial" w:hAnsi="Arial" w:cs="Arial"/>
          <w:sz w:val="22"/>
          <w:szCs w:val="22"/>
        </w:rPr>
        <w:t>cta</w:t>
      </w:r>
      <w:r w:rsidR="000459F3">
        <w:rPr>
          <w:rFonts w:ascii="Arial" w:hAnsi="Arial" w:cs="Arial"/>
          <w:sz w:val="22"/>
          <w:szCs w:val="22"/>
        </w:rPr>
        <w:t xml:space="preserve"> de autorización de desembolso del </w:t>
      </w:r>
      <w:r w:rsidR="00666F3F">
        <w:rPr>
          <w:rFonts w:ascii="Arial" w:hAnsi="Arial" w:cs="Arial"/>
          <w:sz w:val="22"/>
          <w:szCs w:val="22"/>
        </w:rPr>
        <w:t xml:space="preserve">50% </w:t>
      </w:r>
      <w:r w:rsidR="00606156">
        <w:rPr>
          <w:rFonts w:ascii="Arial" w:hAnsi="Arial" w:cs="Arial"/>
          <w:sz w:val="22"/>
          <w:szCs w:val="22"/>
        </w:rPr>
        <w:t xml:space="preserve">del valor a cargo </w:t>
      </w:r>
      <w:r w:rsidR="003E6FCB">
        <w:rPr>
          <w:rFonts w:ascii="Arial" w:hAnsi="Arial" w:cs="Arial"/>
          <w:sz w:val="22"/>
          <w:szCs w:val="22"/>
        </w:rPr>
        <w:t>del Municipio</w:t>
      </w:r>
      <w:r w:rsidR="00666F3F">
        <w:rPr>
          <w:rFonts w:ascii="Arial" w:hAnsi="Arial" w:cs="Arial"/>
          <w:sz w:val="22"/>
          <w:szCs w:val="22"/>
        </w:rPr>
        <w:t xml:space="preserve">; </w:t>
      </w:r>
      <w:r w:rsidR="00745687">
        <w:rPr>
          <w:rFonts w:ascii="Arial" w:hAnsi="Arial" w:cs="Arial"/>
          <w:sz w:val="22"/>
          <w:szCs w:val="22"/>
        </w:rPr>
        <w:t>pantallazo de la publicación</w:t>
      </w:r>
      <w:r w:rsidR="003E41A9">
        <w:rPr>
          <w:rFonts w:ascii="Arial" w:hAnsi="Arial" w:cs="Arial"/>
          <w:sz w:val="22"/>
          <w:szCs w:val="22"/>
        </w:rPr>
        <w:t xml:space="preserve"> en SECOP </w:t>
      </w:r>
      <w:r w:rsidR="00745687">
        <w:rPr>
          <w:rFonts w:ascii="Arial" w:hAnsi="Arial" w:cs="Arial"/>
          <w:sz w:val="22"/>
          <w:szCs w:val="22"/>
        </w:rPr>
        <w:t>de</w:t>
      </w:r>
      <w:r w:rsidR="00762994">
        <w:rPr>
          <w:rFonts w:ascii="Arial" w:hAnsi="Arial" w:cs="Arial"/>
          <w:sz w:val="22"/>
          <w:szCs w:val="22"/>
        </w:rPr>
        <w:t xml:space="preserve"> documentos pertenecientes a</w:t>
      </w:r>
      <w:r w:rsidR="00745687">
        <w:rPr>
          <w:rFonts w:ascii="Arial" w:hAnsi="Arial" w:cs="Arial"/>
          <w:sz w:val="22"/>
          <w:szCs w:val="22"/>
        </w:rPr>
        <w:t>l expediente contractual</w:t>
      </w:r>
      <w:r w:rsidR="001F736A">
        <w:rPr>
          <w:rFonts w:ascii="Arial" w:hAnsi="Arial" w:cs="Arial"/>
          <w:sz w:val="22"/>
          <w:szCs w:val="22"/>
        </w:rPr>
        <w:t xml:space="preserve">; </w:t>
      </w:r>
      <w:r w:rsidR="00EC5E77">
        <w:rPr>
          <w:rFonts w:ascii="Arial" w:hAnsi="Arial" w:cs="Arial"/>
          <w:sz w:val="22"/>
          <w:szCs w:val="22"/>
        </w:rPr>
        <w:t>comprobante</w:t>
      </w:r>
      <w:r w:rsidR="00DB0AEE">
        <w:rPr>
          <w:rFonts w:ascii="Arial" w:hAnsi="Arial" w:cs="Arial"/>
          <w:sz w:val="22"/>
          <w:szCs w:val="22"/>
        </w:rPr>
        <w:t>s</w:t>
      </w:r>
      <w:r w:rsidR="001F736A">
        <w:rPr>
          <w:rFonts w:ascii="Arial" w:hAnsi="Arial" w:cs="Arial"/>
          <w:sz w:val="22"/>
          <w:szCs w:val="22"/>
        </w:rPr>
        <w:t xml:space="preserve"> de egreso</w:t>
      </w:r>
      <w:r w:rsidR="007C61A5">
        <w:rPr>
          <w:rFonts w:ascii="Arial" w:hAnsi="Arial" w:cs="Arial"/>
          <w:sz w:val="22"/>
          <w:szCs w:val="22"/>
        </w:rPr>
        <w:t>; órdenes</w:t>
      </w:r>
      <w:r w:rsidR="00EC5E77">
        <w:rPr>
          <w:rFonts w:ascii="Arial" w:hAnsi="Arial" w:cs="Arial"/>
          <w:sz w:val="22"/>
          <w:szCs w:val="22"/>
        </w:rPr>
        <w:t xml:space="preserve"> de pago</w:t>
      </w:r>
      <w:r w:rsidR="003C69DF">
        <w:rPr>
          <w:rFonts w:ascii="Arial" w:hAnsi="Arial" w:cs="Arial"/>
          <w:sz w:val="22"/>
          <w:szCs w:val="22"/>
        </w:rPr>
        <w:t xml:space="preserve"> y detalle de la</w:t>
      </w:r>
      <w:r w:rsidR="00DB0AEE">
        <w:rPr>
          <w:rFonts w:ascii="Arial" w:hAnsi="Arial" w:cs="Arial"/>
          <w:sz w:val="22"/>
          <w:szCs w:val="22"/>
        </w:rPr>
        <w:t>s</w:t>
      </w:r>
      <w:r w:rsidR="003C69DF">
        <w:rPr>
          <w:rFonts w:ascii="Arial" w:hAnsi="Arial" w:cs="Arial"/>
          <w:sz w:val="22"/>
          <w:szCs w:val="22"/>
        </w:rPr>
        <w:t xml:space="preserve"> transacci</w:t>
      </w:r>
      <w:r w:rsidR="00DB0AEE">
        <w:rPr>
          <w:rFonts w:ascii="Arial" w:hAnsi="Arial" w:cs="Arial"/>
          <w:sz w:val="22"/>
          <w:szCs w:val="22"/>
        </w:rPr>
        <w:t>ones</w:t>
      </w:r>
      <w:r w:rsidR="001F690F">
        <w:rPr>
          <w:rFonts w:ascii="Arial" w:hAnsi="Arial" w:cs="Arial"/>
          <w:sz w:val="22"/>
          <w:szCs w:val="22"/>
        </w:rPr>
        <w:t xml:space="preserve"> </w:t>
      </w:r>
      <w:r w:rsidR="003C69DF">
        <w:rPr>
          <w:rFonts w:ascii="Arial" w:hAnsi="Arial" w:cs="Arial"/>
          <w:sz w:val="22"/>
          <w:szCs w:val="22"/>
        </w:rPr>
        <w:t>del banco BBVA</w:t>
      </w:r>
      <w:r w:rsidR="00745687">
        <w:rPr>
          <w:rFonts w:ascii="Arial" w:hAnsi="Arial" w:cs="Arial"/>
          <w:sz w:val="22"/>
          <w:szCs w:val="22"/>
        </w:rPr>
        <w:t>;</w:t>
      </w:r>
      <w:r w:rsidR="003E76EB">
        <w:rPr>
          <w:rFonts w:ascii="Arial" w:hAnsi="Arial" w:cs="Arial"/>
          <w:sz w:val="22"/>
          <w:szCs w:val="22"/>
        </w:rPr>
        <w:t xml:space="preserve"> </w:t>
      </w:r>
      <w:r w:rsidR="00116B6A">
        <w:rPr>
          <w:rFonts w:ascii="Arial" w:hAnsi="Arial" w:cs="Arial"/>
          <w:sz w:val="22"/>
          <w:szCs w:val="22"/>
        </w:rPr>
        <w:t xml:space="preserve">documento de la </w:t>
      </w:r>
      <w:r w:rsidR="00D76CA0">
        <w:rPr>
          <w:rFonts w:ascii="Arial" w:hAnsi="Arial" w:cs="Arial"/>
          <w:sz w:val="22"/>
          <w:szCs w:val="22"/>
        </w:rPr>
        <w:t>designaci</w:t>
      </w:r>
      <w:r w:rsidR="00116B6A">
        <w:rPr>
          <w:rFonts w:ascii="Arial" w:hAnsi="Arial" w:cs="Arial"/>
          <w:sz w:val="22"/>
          <w:szCs w:val="22"/>
        </w:rPr>
        <w:t>ón del supervisor</w:t>
      </w:r>
      <w:r w:rsidR="00D76CA0">
        <w:rPr>
          <w:rFonts w:ascii="Arial" w:hAnsi="Arial" w:cs="Arial"/>
          <w:sz w:val="22"/>
          <w:szCs w:val="22"/>
        </w:rPr>
        <w:t xml:space="preserve">; </w:t>
      </w:r>
      <w:r w:rsidR="001C3D73">
        <w:rPr>
          <w:rFonts w:ascii="Arial" w:hAnsi="Arial" w:cs="Arial"/>
          <w:sz w:val="22"/>
          <w:szCs w:val="22"/>
        </w:rPr>
        <w:t xml:space="preserve">documentos legales de la </w:t>
      </w:r>
      <w:r w:rsidR="002F7889">
        <w:rPr>
          <w:rFonts w:ascii="Arial" w:hAnsi="Arial" w:cs="Arial"/>
          <w:sz w:val="22"/>
          <w:szCs w:val="22"/>
        </w:rPr>
        <w:t>e</w:t>
      </w:r>
      <w:r w:rsidR="0074513A">
        <w:rPr>
          <w:rFonts w:ascii="Arial" w:hAnsi="Arial" w:cs="Arial"/>
          <w:sz w:val="22"/>
          <w:szCs w:val="22"/>
        </w:rPr>
        <w:t>mpresa</w:t>
      </w:r>
      <w:r w:rsidR="005611B6">
        <w:rPr>
          <w:rFonts w:ascii="Arial" w:hAnsi="Arial" w:cs="Arial"/>
          <w:sz w:val="22"/>
          <w:szCs w:val="22"/>
        </w:rPr>
        <w:t xml:space="preserve"> contratista</w:t>
      </w:r>
      <w:r w:rsidR="00200B64">
        <w:rPr>
          <w:rStyle w:val="Refdenotaalpie"/>
          <w:rFonts w:ascii="Arial" w:hAnsi="Arial" w:cs="Arial"/>
          <w:sz w:val="22"/>
          <w:szCs w:val="22"/>
        </w:rPr>
        <w:footnoteReference w:id="1"/>
      </w:r>
      <w:r w:rsidR="00200B64">
        <w:rPr>
          <w:rFonts w:ascii="Arial" w:hAnsi="Arial" w:cs="Arial"/>
          <w:sz w:val="22"/>
          <w:szCs w:val="22"/>
        </w:rPr>
        <w:t xml:space="preserve">; </w:t>
      </w:r>
      <w:r w:rsidR="00FE2B0A">
        <w:rPr>
          <w:rFonts w:ascii="Arial" w:hAnsi="Arial" w:cs="Arial"/>
          <w:sz w:val="22"/>
          <w:szCs w:val="22"/>
        </w:rPr>
        <w:t xml:space="preserve">y </w:t>
      </w:r>
      <w:r w:rsidR="00D10354">
        <w:rPr>
          <w:rFonts w:ascii="Arial" w:hAnsi="Arial" w:cs="Arial"/>
          <w:sz w:val="22"/>
          <w:szCs w:val="22"/>
        </w:rPr>
        <w:t xml:space="preserve">anexaron </w:t>
      </w:r>
      <w:r w:rsidR="008E1EFA">
        <w:rPr>
          <w:rFonts w:ascii="Arial" w:hAnsi="Arial" w:cs="Arial"/>
          <w:sz w:val="22"/>
          <w:szCs w:val="22"/>
        </w:rPr>
        <w:t xml:space="preserve">documentos legales </w:t>
      </w:r>
      <w:r w:rsidR="00A55BD8">
        <w:rPr>
          <w:rFonts w:ascii="Arial" w:hAnsi="Arial" w:cs="Arial"/>
          <w:sz w:val="22"/>
          <w:szCs w:val="22"/>
        </w:rPr>
        <w:t>del representante legal</w:t>
      </w:r>
      <w:r w:rsidR="009C5047">
        <w:rPr>
          <w:rStyle w:val="Refdenotaalpie"/>
          <w:rFonts w:ascii="Arial" w:hAnsi="Arial" w:cs="Arial"/>
          <w:sz w:val="22"/>
          <w:szCs w:val="22"/>
        </w:rPr>
        <w:footnoteReference w:id="2"/>
      </w:r>
      <w:r w:rsidR="00D76CA0">
        <w:rPr>
          <w:rFonts w:ascii="Arial" w:hAnsi="Arial" w:cs="Arial"/>
          <w:sz w:val="22"/>
          <w:szCs w:val="22"/>
        </w:rPr>
        <w:t>.</w:t>
      </w:r>
    </w:p>
    <w:p w:rsidR="0058686D" w:rsidRDefault="0058686D" w:rsidP="00C5232F">
      <w:pPr>
        <w:jc w:val="both"/>
        <w:rPr>
          <w:rFonts w:ascii="Arial" w:hAnsi="Arial" w:cs="Arial"/>
          <w:sz w:val="22"/>
          <w:szCs w:val="22"/>
        </w:rPr>
      </w:pPr>
    </w:p>
    <w:p w:rsidR="0022536E" w:rsidRDefault="00F52E99" w:rsidP="00C5232F">
      <w:pPr>
        <w:jc w:val="both"/>
        <w:rPr>
          <w:rFonts w:ascii="Arial" w:hAnsi="Arial" w:cs="Arial"/>
          <w:sz w:val="22"/>
          <w:szCs w:val="22"/>
        </w:rPr>
      </w:pPr>
      <w:r>
        <w:rPr>
          <w:rFonts w:ascii="Arial" w:hAnsi="Arial" w:cs="Arial"/>
          <w:sz w:val="22"/>
          <w:szCs w:val="22"/>
        </w:rPr>
        <w:t xml:space="preserve">Adicionalmente, </w:t>
      </w:r>
      <w:r w:rsidR="00E061B6">
        <w:rPr>
          <w:rFonts w:ascii="Arial" w:hAnsi="Arial" w:cs="Arial"/>
          <w:sz w:val="22"/>
          <w:szCs w:val="22"/>
        </w:rPr>
        <w:t>el e</w:t>
      </w:r>
      <w:r w:rsidR="00062364">
        <w:rPr>
          <w:rFonts w:ascii="Arial" w:hAnsi="Arial" w:cs="Arial"/>
          <w:sz w:val="22"/>
          <w:szCs w:val="22"/>
        </w:rPr>
        <w:t>xpediente contractual contenía</w:t>
      </w:r>
      <w:r>
        <w:rPr>
          <w:rFonts w:ascii="Arial" w:hAnsi="Arial" w:cs="Arial"/>
          <w:sz w:val="22"/>
          <w:szCs w:val="22"/>
        </w:rPr>
        <w:t xml:space="preserve"> </w:t>
      </w:r>
      <w:r w:rsidR="009432C7">
        <w:rPr>
          <w:rFonts w:ascii="Arial" w:hAnsi="Arial" w:cs="Arial"/>
          <w:sz w:val="22"/>
          <w:szCs w:val="22"/>
        </w:rPr>
        <w:t xml:space="preserve">la </w:t>
      </w:r>
      <w:r>
        <w:rPr>
          <w:rFonts w:ascii="Arial" w:hAnsi="Arial" w:cs="Arial"/>
          <w:sz w:val="22"/>
          <w:szCs w:val="22"/>
        </w:rPr>
        <w:t xml:space="preserve">solicitud </w:t>
      </w:r>
      <w:r w:rsidR="00E941DD">
        <w:rPr>
          <w:rFonts w:ascii="Arial" w:hAnsi="Arial" w:cs="Arial"/>
          <w:sz w:val="22"/>
          <w:szCs w:val="22"/>
        </w:rPr>
        <w:t xml:space="preserve">para la </w:t>
      </w:r>
      <w:r>
        <w:rPr>
          <w:rFonts w:ascii="Arial" w:hAnsi="Arial" w:cs="Arial"/>
          <w:sz w:val="22"/>
          <w:szCs w:val="22"/>
        </w:rPr>
        <w:t>adición</w:t>
      </w:r>
      <w:r w:rsidR="002338D5">
        <w:rPr>
          <w:rFonts w:ascii="Arial" w:hAnsi="Arial" w:cs="Arial"/>
          <w:sz w:val="22"/>
          <w:szCs w:val="22"/>
        </w:rPr>
        <w:t xml:space="preserve"> </w:t>
      </w:r>
      <w:r w:rsidR="0022536E">
        <w:rPr>
          <w:rFonts w:ascii="Arial" w:hAnsi="Arial" w:cs="Arial"/>
          <w:sz w:val="22"/>
          <w:szCs w:val="22"/>
        </w:rPr>
        <w:t>del</w:t>
      </w:r>
      <w:r>
        <w:rPr>
          <w:rFonts w:ascii="Arial" w:hAnsi="Arial" w:cs="Arial"/>
          <w:sz w:val="22"/>
          <w:szCs w:val="22"/>
        </w:rPr>
        <w:t xml:space="preserve"> Convenio Interadministrativo N</w:t>
      </w:r>
      <w:r w:rsidR="002338D5">
        <w:rPr>
          <w:rFonts w:ascii="Arial" w:hAnsi="Arial" w:cs="Arial"/>
          <w:sz w:val="22"/>
          <w:szCs w:val="22"/>
        </w:rPr>
        <w:t xml:space="preserve">o. 140 </w:t>
      </w:r>
      <w:r w:rsidR="009432C7">
        <w:rPr>
          <w:rFonts w:ascii="Arial" w:hAnsi="Arial" w:cs="Arial"/>
          <w:sz w:val="22"/>
          <w:szCs w:val="22"/>
        </w:rPr>
        <w:t xml:space="preserve">por parte de la empresa contratista y </w:t>
      </w:r>
      <w:r w:rsidR="003B1079">
        <w:rPr>
          <w:rFonts w:ascii="Arial" w:hAnsi="Arial" w:cs="Arial"/>
          <w:sz w:val="22"/>
          <w:szCs w:val="22"/>
        </w:rPr>
        <w:t xml:space="preserve">la respectiva </w:t>
      </w:r>
      <w:r w:rsidR="001E0E57">
        <w:rPr>
          <w:rFonts w:ascii="Arial" w:hAnsi="Arial" w:cs="Arial"/>
          <w:sz w:val="22"/>
          <w:szCs w:val="22"/>
        </w:rPr>
        <w:t>respuesta del Municipio</w:t>
      </w:r>
      <w:r w:rsidR="00E10DFE">
        <w:rPr>
          <w:rFonts w:ascii="Arial" w:hAnsi="Arial" w:cs="Arial"/>
          <w:sz w:val="22"/>
          <w:szCs w:val="22"/>
        </w:rPr>
        <w:t xml:space="preserve">, mediante la cual aceptaron </w:t>
      </w:r>
      <w:r w:rsidR="001E0E57">
        <w:rPr>
          <w:rFonts w:ascii="Arial" w:hAnsi="Arial" w:cs="Arial"/>
          <w:sz w:val="22"/>
          <w:szCs w:val="22"/>
        </w:rPr>
        <w:t>la adición. Aunque, la adición por valor de $280 millones no fue financiada con recursos del SGP Asignación de Ribereños, el Municipio remitió el OTRO</w:t>
      </w:r>
      <w:r w:rsidR="001D66DC">
        <w:rPr>
          <w:rFonts w:ascii="Arial" w:hAnsi="Arial" w:cs="Arial"/>
          <w:sz w:val="22"/>
          <w:szCs w:val="22"/>
        </w:rPr>
        <w:t xml:space="preserve"> SÍ</w:t>
      </w:r>
      <w:r w:rsidR="001E0E57">
        <w:rPr>
          <w:rFonts w:ascii="Arial" w:hAnsi="Arial" w:cs="Arial"/>
          <w:sz w:val="22"/>
          <w:szCs w:val="22"/>
        </w:rPr>
        <w:t xml:space="preserve"> </w:t>
      </w:r>
      <w:r w:rsidR="001E0E57" w:rsidRPr="001E0E57">
        <w:rPr>
          <w:rFonts w:ascii="Arial" w:hAnsi="Arial" w:cs="Arial"/>
          <w:sz w:val="22"/>
          <w:szCs w:val="22"/>
        </w:rPr>
        <w:t>No. 001 del Convenio Interadministrativo No. 140 de 2019</w:t>
      </w:r>
      <w:r w:rsidR="001E0E57">
        <w:rPr>
          <w:rFonts w:ascii="Arial" w:hAnsi="Arial" w:cs="Arial"/>
          <w:sz w:val="22"/>
          <w:szCs w:val="22"/>
        </w:rPr>
        <w:t xml:space="preserve">, </w:t>
      </w:r>
      <w:r w:rsidR="00566FA5">
        <w:rPr>
          <w:rFonts w:ascii="Arial" w:hAnsi="Arial" w:cs="Arial"/>
          <w:sz w:val="22"/>
          <w:szCs w:val="22"/>
        </w:rPr>
        <w:t xml:space="preserve">el </w:t>
      </w:r>
      <w:r w:rsidR="001E0E57">
        <w:rPr>
          <w:rFonts w:ascii="Arial" w:hAnsi="Arial" w:cs="Arial"/>
          <w:sz w:val="22"/>
          <w:szCs w:val="22"/>
        </w:rPr>
        <w:t>C</w:t>
      </w:r>
      <w:r w:rsidR="003E76EB">
        <w:rPr>
          <w:rFonts w:ascii="Arial" w:hAnsi="Arial" w:cs="Arial"/>
          <w:sz w:val="22"/>
          <w:szCs w:val="22"/>
        </w:rPr>
        <w:t>DP y RP.</w:t>
      </w:r>
      <w:r w:rsidR="00C36281">
        <w:rPr>
          <w:rFonts w:ascii="Arial" w:hAnsi="Arial" w:cs="Arial"/>
          <w:sz w:val="22"/>
          <w:szCs w:val="22"/>
        </w:rPr>
        <w:t xml:space="preserve"> De acuerdo con el Informe Ejecutivo del Jefe de Control Intern</w:t>
      </w:r>
      <w:r w:rsidR="00BC41EC">
        <w:rPr>
          <w:rFonts w:ascii="Arial" w:hAnsi="Arial" w:cs="Arial"/>
          <w:sz w:val="22"/>
          <w:szCs w:val="22"/>
        </w:rPr>
        <w:t>o del Municipio</w:t>
      </w:r>
      <w:r w:rsidR="00C36281">
        <w:rPr>
          <w:rFonts w:ascii="Arial" w:hAnsi="Arial" w:cs="Arial"/>
          <w:sz w:val="22"/>
          <w:szCs w:val="22"/>
        </w:rPr>
        <w:t xml:space="preserve">, se </w:t>
      </w:r>
      <w:r w:rsidR="00BC41EC">
        <w:rPr>
          <w:rFonts w:ascii="Arial" w:hAnsi="Arial" w:cs="Arial"/>
          <w:sz w:val="22"/>
          <w:szCs w:val="22"/>
        </w:rPr>
        <w:t>identificó</w:t>
      </w:r>
      <w:r w:rsidR="00C36281">
        <w:rPr>
          <w:rFonts w:ascii="Arial" w:hAnsi="Arial" w:cs="Arial"/>
          <w:sz w:val="22"/>
          <w:szCs w:val="22"/>
        </w:rPr>
        <w:t xml:space="preserve"> que:</w:t>
      </w:r>
    </w:p>
    <w:p w:rsidR="00C36281" w:rsidRDefault="00C36281" w:rsidP="00C5232F">
      <w:pPr>
        <w:jc w:val="both"/>
        <w:rPr>
          <w:rFonts w:ascii="Arial" w:hAnsi="Arial" w:cs="Arial"/>
          <w:sz w:val="22"/>
          <w:szCs w:val="22"/>
        </w:rPr>
      </w:pPr>
    </w:p>
    <w:p w:rsidR="00C36281" w:rsidRPr="00C36281" w:rsidRDefault="00C36281" w:rsidP="00C36281">
      <w:pPr>
        <w:autoSpaceDE w:val="0"/>
        <w:autoSpaceDN w:val="0"/>
        <w:adjustRightInd w:val="0"/>
        <w:ind w:left="708"/>
        <w:jc w:val="both"/>
        <w:rPr>
          <w:rFonts w:ascii="Arial" w:hAnsi="Arial" w:cs="Arial"/>
          <w:i/>
          <w:sz w:val="22"/>
          <w:szCs w:val="22"/>
        </w:rPr>
      </w:pPr>
      <w:r>
        <w:rPr>
          <w:rFonts w:ascii="Arial" w:eastAsia="Calibri" w:hAnsi="Arial" w:cs="Arial"/>
          <w:i/>
          <w:sz w:val="20"/>
          <w:szCs w:val="22"/>
          <w:lang w:val="es-CO"/>
        </w:rPr>
        <w:t>“</w:t>
      </w:r>
      <w:r w:rsidRPr="00C36281">
        <w:rPr>
          <w:rFonts w:ascii="Arial" w:eastAsia="Calibri" w:hAnsi="Arial" w:cs="Arial"/>
          <w:i/>
          <w:sz w:val="20"/>
          <w:szCs w:val="22"/>
          <w:lang w:val="es-CO"/>
        </w:rPr>
        <w:t xml:space="preserve">El contratista dentro de los argumentos para solicitar en agosto 20 de 2019 la adición de $280.000.000.00 y la ampliación del plazo inicial en dos (2) meses, manifiesta que </w:t>
      </w:r>
      <w:r w:rsidRPr="00C36281">
        <w:rPr>
          <w:rFonts w:ascii="Arial" w:eastAsia="Calibri" w:hAnsi="Arial" w:cs="Arial"/>
          <w:i/>
          <w:iCs/>
          <w:sz w:val="20"/>
          <w:szCs w:val="22"/>
          <w:lang w:val="es-CO"/>
        </w:rPr>
        <w:t xml:space="preserve">"el denominado TRAMO 1, que se tenía en trazado inicial y presupuesto contractual, estaba por el sector de la finca de los Moreno, pero estos señores, al momento de iniciar labores impidieron la realización de las actividades, aun después de haber realizado el trazado, localización y rocería del tramo, en una longitud de 253 metros, registro de bitácora adjunto, por este impedimento el sector no se pudo intervenir y obligó a buscar alternativas", </w:t>
      </w:r>
      <w:r w:rsidRPr="00F221C6">
        <w:rPr>
          <w:rFonts w:ascii="Arial" w:eastAsia="Calibri" w:hAnsi="Arial" w:cs="Arial"/>
          <w:i/>
          <w:sz w:val="20"/>
          <w:szCs w:val="22"/>
          <w:u w:val="single"/>
          <w:lang w:val="es-CO"/>
        </w:rPr>
        <w:t>sin embargo, no existe soporte escrito de la situación informada por el contratista con los señores Moreno y evidenciado lo anterior se denota presuntas deficiencias en la planeación y socialización del proyecto CONSTRUCCIÓN DE OBRAS DE SANEAMIENTO BÁSICO SECTOR LA MALENA DEL MUNICIPIO DE PUERTO BERRIO — ANTIOQUIA</w:t>
      </w:r>
      <w:r>
        <w:rPr>
          <w:rFonts w:ascii="Arial" w:eastAsia="Calibri" w:hAnsi="Arial" w:cs="Arial"/>
          <w:i/>
          <w:sz w:val="20"/>
          <w:szCs w:val="22"/>
          <w:lang w:val="es-CO"/>
        </w:rPr>
        <w:t>”</w:t>
      </w:r>
      <w:r w:rsidRPr="00C36281">
        <w:rPr>
          <w:rFonts w:ascii="Arial" w:eastAsia="Calibri" w:hAnsi="Arial" w:cs="Arial"/>
          <w:i/>
          <w:sz w:val="20"/>
          <w:szCs w:val="22"/>
          <w:lang w:val="es-CO"/>
        </w:rPr>
        <w:t>.</w:t>
      </w:r>
    </w:p>
    <w:p w:rsidR="0022536E" w:rsidRDefault="0022536E" w:rsidP="00C5232F">
      <w:pPr>
        <w:jc w:val="both"/>
        <w:rPr>
          <w:rFonts w:ascii="Arial" w:hAnsi="Arial" w:cs="Arial"/>
          <w:sz w:val="22"/>
          <w:szCs w:val="22"/>
        </w:rPr>
      </w:pPr>
    </w:p>
    <w:p w:rsidR="002E1E7B" w:rsidRDefault="00CC039D" w:rsidP="00C5232F">
      <w:pPr>
        <w:jc w:val="both"/>
        <w:rPr>
          <w:rFonts w:ascii="Arial" w:hAnsi="Arial" w:cs="Arial"/>
          <w:sz w:val="22"/>
          <w:szCs w:val="22"/>
        </w:rPr>
      </w:pPr>
      <w:r>
        <w:rPr>
          <w:rFonts w:ascii="Arial" w:hAnsi="Arial" w:cs="Arial"/>
          <w:sz w:val="22"/>
          <w:szCs w:val="22"/>
        </w:rPr>
        <w:t xml:space="preserve">En concordancia, </w:t>
      </w:r>
      <w:r w:rsidR="007C58EA">
        <w:rPr>
          <w:rFonts w:ascii="Arial" w:hAnsi="Arial" w:cs="Arial"/>
          <w:sz w:val="22"/>
          <w:szCs w:val="22"/>
        </w:rPr>
        <w:t xml:space="preserve">durante la visita institucional </w:t>
      </w:r>
      <w:r w:rsidR="00F44542">
        <w:rPr>
          <w:rFonts w:ascii="Arial" w:hAnsi="Arial" w:cs="Arial"/>
          <w:sz w:val="22"/>
          <w:szCs w:val="22"/>
        </w:rPr>
        <w:t xml:space="preserve">esta Dirección halló </w:t>
      </w:r>
      <w:r w:rsidR="00553916">
        <w:rPr>
          <w:rFonts w:ascii="Arial" w:hAnsi="Arial" w:cs="Arial"/>
          <w:sz w:val="22"/>
          <w:szCs w:val="22"/>
        </w:rPr>
        <w:t>falencias</w:t>
      </w:r>
      <w:r w:rsidR="000D5F00">
        <w:rPr>
          <w:rFonts w:ascii="Arial" w:hAnsi="Arial" w:cs="Arial"/>
          <w:sz w:val="22"/>
          <w:szCs w:val="22"/>
        </w:rPr>
        <w:t xml:space="preserve"> </w:t>
      </w:r>
      <w:r w:rsidR="00377D4B">
        <w:rPr>
          <w:rFonts w:ascii="Arial" w:hAnsi="Arial" w:cs="Arial"/>
          <w:sz w:val="22"/>
          <w:szCs w:val="22"/>
        </w:rPr>
        <w:t xml:space="preserve">en la trazabilidad de la </w:t>
      </w:r>
      <w:r w:rsidR="009C7A8F">
        <w:rPr>
          <w:rFonts w:ascii="Arial" w:hAnsi="Arial" w:cs="Arial"/>
          <w:sz w:val="22"/>
          <w:szCs w:val="22"/>
        </w:rPr>
        <w:t>gestión</w:t>
      </w:r>
      <w:r w:rsidR="00377D4B">
        <w:rPr>
          <w:rFonts w:ascii="Arial" w:hAnsi="Arial" w:cs="Arial"/>
          <w:sz w:val="22"/>
          <w:szCs w:val="22"/>
        </w:rPr>
        <w:t xml:space="preserve"> documental</w:t>
      </w:r>
      <w:r w:rsidR="000D5F00">
        <w:rPr>
          <w:rFonts w:ascii="Arial" w:hAnsi="Arial" w:cs="Arial"/>
          <w:sz w:val="22"/>
          <w:szCs w:val="22"/>
        </w:rPr>
        <w:t xml:space="preserve"> en relación con </w:t>
      </w:r>
      <w:r w:rsidR="002E1E7B">
        <w:rPr>
          <w:rFonts w:ascii="Arial" w:hAnsi="Arial" w:cs="Arial"/>
          <w:sz w:val="22"/>
          <w:szCs w:val="22"/>
        </w:rPr>
        <w:t>un</w:t>
      </w:r>
      <w:r w:rsidR="00F44542">
        <w:rPr>
          <w:rFonts w:ascii="Arial" w:hAnsi="Arial" w:cs="Arial"/>
          <w:sz w:val="22"/>
          <w:szCs w:val="22"/>
        </w:rPr>
        <w:t xml:space="preserve"> comprobante de egreso del Convenio </w:t>
      </w:r>
      <w:r w:rsidR="00DC28A8">
        <w:rPr>
          <w:rFonts w:ascii="Arial" w:hAnsi="Arial" w:cs="Arial"/>
          <w:sz w:val="22"/>
          <w:szCs w:val="22"/>
        </w:rPr>
        <w:t>No. 140 de 2019</w:t>
      </w:r>
      <w:r w:rsidR="000D5F00">
        <w:rPr>
          <w:rFonts w:ascii="Arial" w:hAnsi="Arial" w:cs="Arial"/>
          <w:sz w:val="22"/>
          <w:szCs w:val="22"/>
        </w:rPr>
        <w:t>,</w:t>
      </w:r>
      <w:r w:rsidR="00DC28A8">
        <w:rPr>
          <w:rFonts w:ascii="Arial" w:hAnsi="Arial" w:cs="Arial"/>
          <w:sz w:val="22"/>
          <w:szCs w:val="22"/>
        </w:rPr>
        <w:t xml:space="preserve"> </w:t>
      </w:r>
      <w:r w:rsidR="000D5F00">
        <w:rPr>
          <w:rFonts w:ascii="Arial" w:hAnsi="Arial" w:cs="Arial"/>
          <w:sz w:val="22"/>
          <w:szCs w:val="22"/>
        </w:rPr>
        <w:t>debido a qu</w:t>
      </w:r>
      <w:r w:rsidR="00D35E26">
        <w:rPr>
          <w:rFonts w:ascii="Arial" w:hAnsi="Arial" w:cs="Arial"/>
          <w:sz w:val="22"/>
          <w:szCs w:val="22"/>
        </w:rPr>
        <w:t xml:space="preserve">e </w:t>
      </w:r>
      <w:r w:rsidR="002E1E7B" w:rsidRPr="002E1E7B">
        <w:rPr>
          <w:rFonts w:ascii="Arial" w:hAnsi="Arial" w:cs="Arial"/>
          <w:sz w:val="22"/>
          <w:szCs w:val="22"/>
        </w:rPr>
        <w:t xml:space="preserve">el que </w:t>
      </w:r>
      <w:r w:rsidR="00830BC8">
        <w:rPr>
          <w:rFonts w:ascii="Arial" w:hAnsi="Arial" w:cs="Arial"/>
          <w:sz w:val="22"/>
          <w:szCs w:val="22"/>
        </w:rPr>
        <w:t>se encontraba consignado</w:t>
      </w:r>
      <w:r w:rsidR="002E1E7B">
        <w:rPr>
          <w:rFonts w:ascii="Arial" w:hAnsi="Arial" w:cs="Arial"/>
          <w:sz w:val="22"/>
          <w:szCs w:val="22"/>
        </w:rPr>
        <w:t xml:space="preserve"> </w:t>
      </w:r>
      <w:r w:rsidR="002E1E7B" w:rsidRPr="002E1E7B">
        <w:rPr>
          <w:rFonts w:ascii="Arial" w:hAnsi="Arial" w:cs="Arial"/>
          <w:sz w:val="22"/>
          <w:szCs w:val="22"/>
        </w:rPr>
        <w:t>en</w:t>
      </w:r>
      <w:r w:rsidR="002E1E7B">
        <w:rPr>
          <w:rFonts w:ascii="Arial" w:hAnsi="Arial" w:cs="Arial"/>
          <w:sz w:val="22"/>
          <w:szCs w:val="22"/>
        </w:rPr>
        <w:t xml:space="preserve"> el</w:t>
      </w:r>
      <w:r w:rsidR="002E1E7B" w:rsidRPr="002E1E7B">
        <w:rPr>
          <w:rFonts w:ascii="Arial" w:hAnsi="Arial" w:cs="Arial"/>
          <w:sz w:val="22"/>
          <w:szCs w:val="22"/>
        </w:rPr>
        <w:t xml:space="preserve"> expediente se anuló y se expidió </w:t>
      </w:r>
      <w:r w:rsidR="002E1E7B">
        <w:rPr>
          <w:rFonts w:ascii="Arial" w:hAnsi="Arial" w:cs="Arial"/>
          <w:sz w:val="22"/>
          <w:szCs w:val="22"/>
        </w:rPr>
        <w:t>otro</w:t>
      </w:r>
      <w:r w:rsidR="002E1E7B" w:rsidRPr="002E1E7B">
        <w:rPr>
          <w:rFonts w:ascii="Arial" w:hAnsi="Arial" w:cs="Arial"/>
          <w:sz w:val="22"/>
          <w:szCs w:val="22"/>
        </w:rPr>
        <w:t xml:space="preserve"> en </w:t>
      </w:r>
      <w:r w:rsidR="002E1E7B">
        <w:rPr>
          <w:rFonts w:ascii="Arial" w:hAnsi="Arial" w:cs="Arial"/>
          <w:sz w:val="22"/>
          <w:szCs w:val="22"/>
        </w:rPr>
        <w:t xml:space="preserve">el mes de </w:t>
      </w:r>
      <w:r w:rsidR="002E1E7B" w:rsidRPr="002E1E7B">
        <w:rPr>
          <w:rFonts w:ascii="Arial" w:hAnsi="Arial" w:cs="Arial"/>
          <w:sz w:val="22"/>
          <w:szCs w:val="22"/>
        </w:rPr>
        <w:t>octubre</w:t>
      </w:r>
      <w:r w:rsidR="002E1E7B">
        <w:rPr>
          <w:rFonts w:ascii="Arial" w:hAnsi="Arial" w:cs="Arial"/>
          <w:sz w:val="22"/>
          <w:szCs w:val="22"/>
        </w:rPr>
        <w:t xml:space="preserve"> de 2019</w:t>
      </w:r>
      <w:r w:rsidR="002E1E7B" w:rsidRPr="002E1E7B">
        <w:rPr>
          <w:rFonts w:ascii="Arial" w:hAnsi="Arial" w:cs="Arial"/>
          <w:sz w:val="22"/>
          <w:szCs w:val="22"/>
        </w:rPr>
        <w:t xml:space="preserve">, pero el pago se </w:t>
      </w:r>
      <w:r w:rsidR="000D6135">
        <w:rPr>
          <w:rFonts w:ascii="Arial" w:hAnsi="Arial" w:cs="Arial"/>
          <w:sz w:val="22"/>
          <w:szCs w:val="22"/>
        </w:rPr>
        <w:t xml:space="preserve">había </w:t>
      </w:r>
      <w:r w:rsidR="002E1E7B" w:rsidRPr="002E1E7B">
        <w:rPr>
          <w:rFonts w:ascii="Arial" w:hAnsi="Arial" w:cs="Arial"/>
          <w:sz w:val="22"/>
          <w:szCs w:val="22"/>
        </w:rPr>
        <w:t>efectu</w:t>
      </w:r>
      <w:r w:rsidR="000D6135">
        <w:rPr>
          <w:rFonts w:ascii="Arial" w:hAnsi="Arial" w:cs="Arial"/>
          <w:sz w:val="22"/>
          <w:szCs w:val="22"/>
        </w:rPr>
        <w:t>ado</w:t>
      </w:r>
      <w:r w:rsidR="002E1E7B" w:rsidRPr="002E1E7B">
        <w:rPr>
          <w:rFonts w:ascii="Arial" w:hAnsi="Arial" w:cs="Arial"/>
          <w:sz w:val="22"/>
          <w:szCs w:val="22"/>
        </w:rPr>
        <w:t xml:space="preserve"> en septiembre</w:t>
      </w:r>
      <w:r w:rsidR="007041F7">
        <w:rPr>
          <w:rFonts w:ascii="Arial" w:hAnsi="Arial" w:cs="Arial"/>
          <w:sz w:val="22"/>
          <w:szCs w:val="22"/>
        </w:rPr>
        <w:t>. D</w:t>
      </w:r>
      <w:r w:rsidR="00D35E26">
        <w:rPr>
          <w:rFonts w:ascii="Arial" w:hAnsi="Arial" w:cs="Arial"/>
          <w:sz w:val="22"/>
          <w:szCs w:val="22"/>
        </w:rPr>
        <w:t>icho soporte contable</w:t>
      </w:r>
      <w:r w:rsidR="007041F7">
        <w:rPr>
          <w:rFonts w:ascii="Arial" w:hAnsi="Arial" w:cs="Arial"/>
          <w:sz w:val="22"/>
          <w:szCs w:val="22"/>
        </w:rPr>
        <w:t xml:space="preserve">, </w:t>
      </w:r>
      <w:r w:rsidR="00D35E26">
        <w:rPr>
          <w:rFonts w:ascii="Arial" w:hAnsi="Arial" w:cs="Arial"/>
          <w:sz w:val="22"/>
          <w:szCs w:val="22"/>
        </w:rPr>
        <w:t>no se encontraba debidamente suscrito</w:t>
      </w:r>
      <w:r w:rsidR="007041F7">
        <w:rPr>
          <w:rFonts w:ascii="Arial" w:hAnsi="Arial" w:cs="Arial"/>
          <w:sz w:val="22"/>
          <w:szCs w:val="22"/>
        </w:rPr>
        <w:t xml:space="preserve"> </w:t>
      </w:r>
      <w:r w:rsidR="00D35E26">
        <w:rPr>
          <w:rFonts w:ascii="Arial" w:hAnsi="Arial" w:cs="Arial"/>
          <w:sz w:val="22"/>
          <w:szCs w:val="22"/>
        </w:rPr>
        <w:t>por el Secretario de Hacienda Municipal</w:t>
      </w:r>
      <w:r w:rsidR="00E330C0">
        <w:rPr>
          <w:rFonts w:ascii="Arial" w:hAnsi="Arial" w:cs="Arial"/>
          <w:sz w:val="22"/>
          <w:szCs w:val="22"/>
        </w:rPr>
        <w:t>;</w:t>
      </w:r>
      <w:r w:rsidR="00D35E26">
        <w:rPr>
          <w:rFonts w:ascii="Arial" w:hAnsi="Arial" w:cs="Arial"/>
          <w:sz w:val="22"/>
          <w:szCs w:val="22"/>
        </w:rPr>
        <w:t xml:space="preserve"> sin embar</w:t>
      </w:r>
      <w:r w:rsidR="004B6BEA">
        <w:rPr>
          <w:rFonts w:ascii="Arial" w:hAnsi="Arial" w:cs="Arial"/>
          <w:sz w:val="22"/>
          <w:szCs w:val="22"/>
        </w:rPr>
        <w:t xml:space="preserve">go, </w:t>
      </w:r>
      <w:r w:rsidR="00BF2AE4">
        <w:rPr>
          <w:rFonts w:ascii="Arial" w:hAnsi="Arial" w:cs="Arial"/>
          <w:sz w:val="22"/>
          <w:szCs w:val="22"/>
        </w:rPr>
        <w:t xml:space="preserve">en el momento de la visita se detectó que </w:t>
      </w:r>
      <w:r w:rsidR="004B6BEA">
        <w:rPr>
          <w:rFonts w:ascii="Arial" w:hAnsi="Arial" w:cs="Arial"/>
          <w:sz w:val="22"/>
          <w:szCs w:val="22"/>
        </w:rPr>
        <w:t>fue firmado</w:t>
      </w:r>
      <w:r w:rsidR="00BF2AE4">
        <w:rPr>
          <w:rFonts w:ascii="Arial" w:hAnsi="Arial" w:cs="Arial"/>
          <w:sz w:val="22"/>
          <w:szCs w:val="22"/>
        </w:rPr>
        <w:t xml:space="preserve"> </w:t>
      </w:r>
      <w:r w:rsidR="002E1E7B">
        <w:rPr>
          <w:rFonts w:ascii="Arial" w:hAnsi="Arial" w:cs="Arial"/>
          <w:sz w:val="22"/>
          <w:szCs w:val="22"/>
        </w:rPr>
        <w:t>y devuelto</w:t>
      </w:r>
      <w:r w:rsidR="00BF2AE4">
        <w:rPr>
          <w:rFonts w:ascii="Arial" w:hAnsi="Arial" w:cs="Arial"/>
          <w:sz w:val="22"/>
          <w:szCs w:val="22"/>
        </w:rPr>
        <w:t xml:space="preserve"> </w:t>
      </w:r>
      <w:r w:rsidR="002E1E7B">
        <w:rPr>
          <w:rFonts w:ascii="Arial" w:hAnsi="Arial" w:cs="Arial"/>
          <w:sz w:val="22"/>
          <w:szCs w:val="22"/>
        </w:rPr>
        <w:t>a los responsables sectoriales</w:t>
      </w:r>
      <w:r w:rsidR="00E330C0">
        <w:rPr>
          <w:rFonts w:ascii="Arial" w:hAnsi="Arial" w:cs="Arial"/>
          <w:sz w:val="22"/>
          <w:szCs w:val="22"/>
        </w:rPr>
        <w:t xml:space="preserve"> en ese momento</w:t>
      </w:r>
      <w:r w:rsidR="002E1E7B">
        <w:rPr>
          <w:rFonts w:ascii="Arial" w:hAnsi="Arial" w:cs="Arial"/>
          <w:sz w:val="22"/>
          <w:szCs w:val="22"/>
        </w:rPr>
        <w:t xml:space="preserve"> sin </w:t>
      </w:r>
      <w:r w:rsidR="00830BC8">
        <w:rPr>
          <w:rFonts w:ascii="Arial" w:hAnsi="Arial" w:cs="Arial"/>
          <w:sz w:val="22"/>
          <w:szCs w:val="22"/>
        </w:rPr>
        <w:t>poner</w:t>
      </w:r>
      <w:r w:rsidR="00A01CFB">
        <w:rPr>
          <w:rFonts w:ascii="Arial" w:hAnsi="Arial" w:cs="Arial"/>
          <w:sz w:val="22"/>
          <w:szCs w:val="22"/>
        </w:rPr>
        <w:t xml:space="preserve"> en conocimiento los hechos</w:t>
      </w:r>
      <w:r w:rsidR="00883094">
        <w:rPr>
          <w:rFonts w:ascii="Arial" w:hAnsi="Arial" w:cs="Arial"/>
          <w:sz w:val="22"/>
          <w:szCs w:val="22"/>
        </w:rPr>
        <w:t xml:space="preserve"> a los responsables sectoriales.</w:t>
      </w:r>
    </w:p>
    <w:p w:rsidR="002E1E7B" w:rsidRDefault="002E1E7B" w:rsidP="00C5232F">
      <w:pPr>
        <w:jc w:val="both"/>
        <w:rPr>
          <w:rFonts w:ascii="Arial" w:hAnsi="Arial" w:cs="Arial"/>
          <w:sz w:val="22"/>
          <w:szCs w:val="22"/>
        </w:rPr>
      </w:pPr>
    </w:p>
    <w:p w:rsidR="001903CE" w:rsidRPr="002E74C6" w:rsidRDefault="00E330C0" w:rsidP="00C5232F">
      <w:pPr>
        <w:jc w:val="both"/>
      </w:pPr>
      <w:r>
        <w:rPr>
          <w:rFonts w:ascii="Arial" w:hAnsi="Arial" w:cs="Arial"/>
          <w:sz w:val="22"/>
          <w:szCs w:val="22"/>
        </w:rPr>
        <w:t>S</w:t>
      </w:r>
      <w:r w:rsidR="00CC039D">
        <w:rPr>
          <w:rFonts w:ascii="Arial" w:hAnsi="Arial" w:cs="Arial"/>
          <w:sz w:val="22"/>
          <w:szCs w:val="22"/>
        </w:rPr>
        <w:t xml:space="preserve">e encuentra </w:t>
      </w:r>
      <w:r>
        <w:rPr>
          <w:rFonts w:ascii="Arial" w:hAnsi="Arial" w:cs="Arial"/>
          <w:sz w:val="22"/>
          <w:szCs w:val="22"/>
        </w:rPr>
        <w:t xml:space="preserve">también </w:t>
      </w:r>
      <w:r w:rsidR="00D4251E">
        <w:rPr>
          <w:rFonts w:ascii="Arial" w:hAnsi="Arial" w:cs="Arial"/>
          <w:sz w:val="22"/>
          <w:szCs w:val="22"/>
        </w:rPr>
        <w:t>e</w:t>
      </w:r>
      <w:r w:rsidR="00DE446C">
        <w:rPr>
          <w:rFonts w:ascii="Arial" w:hAnsi="Arial" w:cs="Arial"/>
          <w:sz w:val="22"/>
          <w:szCs w:val="22"/>
        </w:rPr>
        <w:t xml:space="preserve">l </w:t>
      </w:r>
      <w:r w:rsidR="009B61A9" w:rsidRPr="009B61A9">
        <w:rPr>
          <w:rFonts w:ascii="Arial" w:hAnsi="Arial" w:cs="Arial"/>
          <w:sz w:val="22"/>
          <w:szCs w:val="22"/>
        </w:rPr>
        <w:t>Convenio Interadministrativo No. 263</w:t>
      </w:r>
      <w:r w:rsidR="00521136">
        <w:rPr>
          <w:rFonts w:ascii="Arial" w:hAnsi="Arial" w:cs="Arial"/>
          <w:sz w:val="22"/>
          <w:szCs w:val="22"/>
        </w:rPr>
        <w:t xml:space="preserve"> del 26 de junio de 2019</w:t>
      </w:r>
      <w:r w:rsidR="00D87BE1">
        <w:rPr>
          <w:rFonts w:ascii="Arial" w:hAnsi="Arial" w:cs="Arial"/>
          <w:sz w:val="22"/>
          <w:szCs w:val="22"/>
        </w:rPr>
        <w:t xml:space="preserve"> con </w:t>
      </w:r>
      <w:r w:rsidR="00A05058">
        <w:rPr>
          <w:rFonts w:ascii="Arial" w:hAnsi="Arial" w:cs="Arial"/>
          <w:sz w:val="22"/>
          <w:szCs w:val="22"/>
        </w:rPr>
        <w:t xml:space="preserve">objeto contractual </w:t>
      </w:r>
      <w:r w:rsidR="00D87BE1">
        <w:rPr>
          <w:rFonts w:ascii="Arial" w:hAnsi="Arial" w:cs="Arial"/>
          <w:sz w:val="22"/>
          <w:szCs w:val="22"/>
        </w:rPr>
        <w:t xml:space="preserve">de </w:t>
      </w:r>
      <w:r w:rsidR="00A05058" w:rsidRPr="00A05058">
        <w:rPr>
          <w:rFonts w:ascii="Arial" w:hAnsi="Arial" w:cs="Arial"/>
          <w:sz w:val="22"/>
          <w:szCs w:val="22"/>
        </w:rPr>
        <w:t>mejorar la eficiencia de remoción en el sistema de trat</w:t>
      </w:r>
      <w:r w:rsidR="00317A34">
        <w:rPr>
          <w:rFonts w:ascii="Arial" w:hAnsi="Arial" w:cs="Arial"/>
          <w:sz w:val="22"/>
          <w:szCs w:val="22"/>
        </w:rPr>
        <w:t>amiento de aguas residuales domé</w:t>
      </w:r>
      <w:r w:rsidR="00A05058" w:rsidRPr="00A05058">
        <w:rPr>
          <w:rFonts w:ascii="Arial" w:hAnsi="Arial" w:cs="Arial"/>
          <w:sz w:val="22"/>
          <w:szCs w:val="22"/>
        </w:rPr>
        <w:t>sticas (laguna de oxidación) del Municipio de Puerto Berrío</w:t>
      </w:r>
      <w:r w:rsidR="00D87BE1">
        <w:rPr>
          <w:rFonts w:ascii="Arial" w:hAnsi="Arial" w:cs="Arial"/>
          <w:sz w:val="22"/>
          <w:szCs w:val="22"/>
        </w:rPr>
        <w:t>,</w:t>
      </w:r>
      <w:r>
        <w:rPr>
          <w:rFonts w:ascii="Arial" w:hAnsi="Arial" w:cs="Arial"/>
          <w:sz w:val="22"/>
          <w:szCs w:val="22"/>
        </w:rPr>
        <w:t xml:space="preserve"> el cual</w:t>
      </w:r>
      <w:r w:rsidR="00D87BE1">
        <w:rPr>
          <w:rFonts w:ascii="Arial" w:hAnsi="Arial" w:cs="Arial"/>
          <w:sz w:val="22"/>
          <w:szCs w:val="22"/>
        </w:rPr>
        <w:t xml:space="preserve"> fue financiado en un </w:t>
      </w:r>
      <w:r w:rsidR="00B84BEA">
        <w:rPr>
          <w:rFonts w:ascii="Arial" w:hAnsi="Arial" w:cs="Arial"/>
          <w:sz w:val="22"/>
          <w:szCs w:val="22"/>
        </w:rPr>
        <w:t>74,2</w:t>
      </w:r>
      <w:r w:rsidR="00D87BE1">
        <w:rPr>
          <w:rFonts w:ascii="Arial" w:hAnsi="Arial" w:cs="Arial"/>
          <w:sz w:val="22"/>
          <w:szCs w:val="22"/>
        </w:rPr>
        <w:t>% con recursos del SGP Asignación de Ribereños.</w:t>
      </w:r>
      <w:r w:rsidR="00007F87">
        <w:rPr>
          <w:rFonts w:ascii="Arial" w:hAnsi="Arial" w:cs="Arial"/>
          <w:sz w:val="22"/>
          <w:szCs w:val="22"/>
        </w:rPr>
        <w:t xml:space="preserve"> El </w:t>
      </w:r>
      <w:r w:rsidR="00907C5B">
        <w:rPr>
          <w:rFonts w:ascii="Arial" w:hAnsi="Arial" w:cs="Arial"/>
          <w:sz w:val="22"/>
          <w:szCs w:val="22"/>
        </w:rPr>
        <w:t xml:space="preserve">expediente contractual contenía </w:t>
      </w:r>
      <w:r w:rsidR="00007F87">
        <w:rPr>
          <w:rFonts w:ascii="Arial" w:hAnsi="Arial" w:cs="Arial"/>
          <w:sz w:val="22"/>
          <w:szCs w:val="22"/>
        </w:rPr>
        <w:t xml:space="preserve">el registro de proyectos </w:t>
      </w:r>
      <w:r w:rsidR="00830BC8">
        <w:rPr>
          <w:rFonts w:ascii="Arial" w:hAnsi="Arial" w:cs="Arial"/>
          <w:sz w:val="22"/>
          <w:szCs w:val="22"/>
        </w:rPr>
        <w:t>al Plan de Acción 2019,</w:t>
      </w:r>
      <w:r w:rsidR="00143A23">
        <w:rPr>
          <w:rFonts w:ascii="Arial" w:hAnsi="Arial" w:cs="Arial"/>
          <w:sz w:val="22"/>
          <w:szCs w:val="22"/>
        </w:rPr>
        <w:t xml:space="preserve"> el MGA</w:t>
      </w:r>
      <w:r w:rsidR="00830BC8">
        <w:rPr>
          <w:rFonts w:ascii="Arial" w:hAnsi="Arial" w:cs="Arial"/>
          <w:sz w:val="22"/>
          <w:szCs w:val="22"/>
        </w:rPr>
        <w:t>,</w:t>
      </w:r>
      <w:r w:rsidR="00143A23">
        <w:rPr>
          <w:rFonts w:ascii="Arial" w:hAnsi="Arial" w:cs="Arial"/>
          <w:sz w:val="22"/>
          <w:szCs w:val="22"/>
        </w:rPr>
        <w:t xml:space="preserve"> </w:t>
      </w:r>
      <w:r w:rsidR="005C6498">
        <w:rPr>
          <w:rFonts w:ascii="Arial" w:hAnsi="Arial" w:cs="Arial"/>
          <w:sz w:val="22"/>
          <w:szCs w:val="22"/>
        </w:rPr>
        <w:t xml:space="preserve">pantallazo </w:t>
      </w:r>
      <w:r w:rsidR="00C27892">
        <w:rPr>
          <w:rFonts w:ascii="Arial" w:hAnsi="Arial" w:cs="Arial"/>
          <w:sz w:val="22"/>
          <w:szCs w:val="22"/>
        </w:rPr>
        <w:t>del</w:t>
      </w:r>
      <w:r w:rsidR="0085319D">
        <w:rPr>
          <w:rFonts w:ascii="Arial" w:hAnsi="Arial" w:cs="Arial"/>
          <w:sz w:val="22"/>
          <w:szCs w:val="22"/>
        </w:rPr>
        <w:t xml:space="preserve"> reporte </w:t>
      </w:r>
      <w:r w:rsidR="00740FAB">
        <w:rPr>
          <w:rFonts w:ascii="Arial" w:hAnsi="Arial" w:cs="Arial"/>
          <w:sz w:val="22"/>
          <w:szCs w:val="22"/>
        </w:rPr>
        <w:t>del</w:t>
      </w:r>
      <w:r w:rsidR="000B4220">
        <w:rPr>
          <w:rFonts w:ascii="Arial" w:hAnsi="Arial" w:cs="Arial"/>
          <w:sz w:val="22"/>
          <w:szCs w:val="22"/>
        </w:rPr>
        <w:t xml:space="preserve"> contrato y </w:t>
      </w:r>
      <w:r w:rsidR="00740FAB">
        <w:rPr>
          <w:rFonts w:ascii="Arial" w:hAnsi="Arial" w:cs="Arial"/>
          <w:sz w:val="22"/>
          <w:szCs w:val="22"/>
        </w:rPr>
        <w:t xml:space="preserve">proyecto </w:t>
      </w:r>
      <w:r w:rsidR="00830BC8">
        <w:rPr>
          <w:rFonts w:ascii="Arial" w:hAnsi="Arial" w:cs="Arial"/>
          <w:sz w:val="22"/>
          <w:szCs w:val="22"/>
        </w:rPr>
        <w:t xml:space="preserve">en Gestión Transparente, </w:t>
      </w:r>
      <w:r w:rsidR="00A5217A">
        <w:rPr>
          <w:rFonts w:ascii="Arial" w:hAnsi="Arial" w:cs="Arial"/>
          <w:sz w:val="22"/>
          <w:szCs w:val="22"/>
        </w:rPr>
        <w:t xml:space="preserve">estudios previos con </w:t>
      </w:r>
      <w:r w:rsidR="00937FCD">
        <w:rPr>
          <w:rFonts w:ascii="Arial" w:hAnsi="Arial" w:cs="Arial"/>
          <w:sz w:val="22"/>
          <w:szCs w:val="22"/>
        </w:rPr>
        <w:t>análisis del sector económico</w:t>
      </w:r>
      <w:r w:rsidR="00E77AD2">
        <w:rPr>
          <w:rFonts w:ascii="Arial" w:hAnsi="Arial" w:cs="Arial"/>
          <w:sz w:val="22"/>
          <w:szCs w:val="22"/>
        </w:rPr>
        <w:t xml:space="preserve"> pero sin la descripción de las necesidades</w:t>
      </w:r>
      <w:r>
        <w:rPr>
          <w:rFonts w:ascii="Arial" w:hAnsi="Arial" w:cs="Arial"/>
          <w:sz w:val="22"/>
          <w:szCs w:val="22"/>
        </w:rPr>
        <w:t>a satisfacer</w:t>
      </w:r>
      <w:r w:rsidR="00937FCD">
        <w:rPr>
          <w:rFonts w:ascii="Arial" w:hAnsi="Arial" w:cs="Arial"/>
          <w:sz w:val="22"/>
          <w:szCs w:val="22"/>
        </w:rPr>
        <w:t>;</w:t>
      </w:r>
      <w:r w:rsidR="00990EAC">
        <w:rPr>
          <w:rFonts w:ascii="Arial" w:hAnsi="Arial" w:cs="Arial"/>
          <w:sz w:val="22"/>
          <w:szCs w:val="22"/>
        </w:rPr>
        <w:t xml:space="preserve"> pr</w:t>
      </w:r>
      <w:r w:rsidR="00830BC8">
        <w:rPr>
          <w:rFonts w:ascii="Arial" w:hAnsi="Arial" w:cs="Arial"/>
          <w:sz w:val="22"/>
          <w:szCs w:val="22"/>
        </w:rPr>
        <w:t xml:space="preserve">esupuesto oficial del contrato, </w:t>
      </w:r>
      <w:r w:rsidR="00E77AD2">
        <w:rPr>
          <w:rFonts w:ascii="Arial" w:hAnsi="Arial" w:cs="Arial"/>
          <w:sz w:val="22"/>
          <w:szCs w:val="22"/>
        </w:rPr>
        <w:t>los</w:t>
      </w:r>
      <w:r w:rsidR="00EB4104">
        <w:rPr>
          <w:rFonts w:ascii="Arial" w:hAnsi="Arial" w:cs="Arial"/>
          <w:sz w:val="22"/>
          <w:szCs w:val="22"/>
        </w:rPr>
        <w:t xml:space="preserve"> </w:t>
      </w:r>
      <w:r w:rsidR="00990EAC">
        <w:rPr>
          <w:rFonts w:ascii="Arial" w:hAnsi="Arial" w:cs="Arial"/>
          <w:sz w:val="22"/>
          <w:szCs w:val="22"/>
        </w:rPr>
        <w:t>CDP</w:t>
      </w:r>
      <w:r w:rsidR="00E77AD2">
        <w:rPr>
          <w:rFonts w:ascii="Arial" w:hAnsi="Arial" w:cs="Arial"/>
          <w:sz w:val="22"/>
          <w:szCs w:val="22"/>
        </w:rPr>
        <w:t>s</w:t>
      </w:r>
      <w:r w:rsidR="00830BC8">
        <w:rPr>
          <w:rFonts w:ascii="Arial" w:hAnsi="Arial" w:cs="Arial"/>
          <w:sz w:val="22"/>
          <w:szCs w:val="22"/>
        </w:rPr>
        <w:t>,</w:t>
      </w:r>
      <w:r w:rsidR="00990EAC">
        <w:rPr>
          <w:rFonts w:ascii="Arial" w:hAnsi="Arial" w:cs="Arial"/>
          <w:sz w:val="22"/>
          <w:szCs w:val="22"/>
        </w:rPr>
        <w:t xml:space="preserve"> </w:t>
      </w:r>
      <w:r w:rsidR="005611B6" w:rsidRPr="00FB4BF6">
        <w:rPr>
          <w:rFonts w:ascii="Arial" w:hAnsi="Arial" w:cs="Arial"/>
          <w:sz w:val="22"/>
          <w:szCs w:val="22"/>
        </w:rPr>
        <w:t>RP</w:t>
      </w:r>
      <w:r w:rsidR="00830BC8">
        <w:rPr>
          <w:rFonts w:ascii="Arial" w:hAnsi="Arial" w:cs="Arial"/>
          <w:sz w:val="22"/>
          <w:szCs w:val="22"/>
        </w:rPr>
        <w:t xml:space="preserve">, </w:t>
      </w:r>
      <w:r w:rsidR="00732637">
        <w:rPr>
          <w:rFonts w:ascii="Arial" w:hAnsi="Arial" w:cs="Arial"/>
          <w:sz w:val="22"/>
          <w:szCs w:val="22"/>
        </w:rPr>
        <w:t xml:space="preserve">documentos de la empresa </w:t>
      </w:r>
      <w:r w:rsidR="005611B6">
        <w:rPr>
          <w:rFonts w:ascii="Arial" w:hAnsi="Arial" w:cs="Arial"/>
          <w:sz w:val="22"/>
          <w:szCs w:val="22"/>
        </w:rPr>
        <w:t>contratista</w:t>
      </w:r>
      <w:r w:rsidR="00830BC8">
        <w:rPr>
          <w:rFonts w:ascii="Arial" w:hAnsi="Arial" w:cs="Arial"/>
          <w:sz w:val="22"/>
          <w:szCs w:val="22"/>
        </w:rPr>
        <w:t>,</w:t>
      </w:r>
      <w:r w:rsidR="005611B6">
        <w:rPr>
          <w:rFonts w:ascii="Arial" w:hAnsi="Arial" w:cs="Arial"/>
          <w:sz w:val="22"/>
          <w:szCs w:val="22"/>
        </w:rPr>
        <w:t xml:space="preserve"> </w:t>
      </w:r>
      <w:r w:rsidR="00CA100F">
        <w:rPr>
          <w:rFonts w:ascii="Arial" w:hAnsi="Arial" w:cs="Arial"/>
          <w:sz w:val="22"/>
          <w:szCs w:val="22"/>
        </w:rPr>
        <w:t>resolución municipal de l</w:t>
      </w:r>
      <w:r w:rsidR="00E35DE4">
        <w:rPr>
          <w:rFonts w:ascii="Arial" w:hAnsi="Arial" w:cs="Arial"/>
          <w:sz w:val="22"/>
          <w:szCs w:val="22"/>
        </w:rPr>
        <w:t>a justificación del contratista,</w:t>
      </w:r>
      <w:r w:rsidR="00CA100F">
        <w:rPr>
          <w:rFonts w:ascii="Arial" w:hAnsi="Arial" w:cs="Arial"/>
          <w:sz w:val="22"/>
          <w:szCs w:val="22"/>
        </w:rPr>
        <w:t xml:space="preserve"> </w:t>
      </w:r>
      <w:r w:rsidR="00E77AD2">
        <w:rPr>
          <w:rFonts w:ascii="Arial" w:hAnsi="Arial" w:cs="Arial"/>
          <w:sz w:val="22"/>
          <w:szCs w:val="22"/>
        </w:rPr>
        <w:t xml:space="preserve">el </w:t>
      </w:r>
      <w:r w:rsidR="00E35DE4">
        <w:rPr>
          <w:rFonts w:ascii="Arial" w:hAnsi="Arial" w:cs="Arial"/>
          <w:sz w:val="22"/>
          <w:szCs w:val="22"/>
        </w:rPr>
        <w:t xml:space="preserve">convenio interadministrativo, </w:t>
      </w:r>
      <w:r w:rsidR="00E77AD2">
        <w:rPr>
          <w:rFonts w:ascii="Arial" w:hAnsi="Arial" w:cs="Arial"/>
          <w:sz w:val="22"/>
          <w:szCs w:val="22"/>
        </w:rPr>
        <w:t>el</w:t>
      </w:r>
      <w:r w:rsidR="00597F93">
        <w:rPr>
          <w:rFonts w:ascii="Arial" w:hAnsi="Arial" w:cs="Arial"/>
          <w:sz w:val="22"/>
          <w:szCs w:val="22"/>
        </w:rPr>
        <w:t xml:space="preserve"> </w:t>
      </w:r>
      <w:r w:rsidR="00E35DE4">
        <w:rPr>
          <w:rFonts w:ascii="Arial" w:hAnsi="Arial" w:cs="Arial"/>
          <w:sz w:val="22"/>
          <w:szCs w:val="22"/>
        </w:rPr>
        <w:t>acta de inicio,</w:t>
      </w:r>
      <w:r w:rsidR="00FB4BF6">
        <w:rPr>
          <w:rFonts w:ascii="Arial" w:hAnsi="Arial" w:cs="Arial"/>
          <w:sz w:val="22"/>
          <w:szCs w:val="22"/>
        </w:rPr>
        <w:t xml:space="preserve"> </w:t>
      </w:r>
      <w:r w:rsidR="00762994">
        <w:rPr>
          <w:rFonts w:ascii="Arial" w:hAnsi="Arial" w:cs="Arial"/>
          <w:sz w:val="22"/>
          <w:szCs w:val="22"/>
        </w:rPr>
        <w:t>pantallazo de la publicación en SECOP de documentos pertenecientes al expediente contractual</w:t>
      </w:r>
      <w:r w:rsidR="00E35DE4">
        <w:rPr>
          <w:rFonts w:ascii="Arial" w:hAnsi="Arial" w:cs="Arial"/>
          <w:sz w:val="22"/>
          <w:szCs w:val="22"/>
        </w:rPr>
        <w:t xml:space="preserve">, </w:t>
      </w:r>
      <w:r w:rsidR="00C9193F">
        <w:rPr>
          <w:rFonts w:ascii="Arial" w:hAnsi="Arial" w:cs="Arial"/>
          <w:sz w:val="22"/>
          <w:szCs w:val="22"/>
        </w:rPr>
        <w:t>c</w:t>
      </w:r>
      <w:r w:rsidR="00845A14">
        <w:rPr>
          <w:rFonts w:ascii="Arial" w:hAnsi="Arial" w:cs="Arial"/>
          <w:sz w:val="22"/>
          <w:szCs w:val="22"/>
        </w:rPr>
        <w:t>ertificado de verificación del s</w:t>
      </w:r>
      <w:r w:rsidR="00E35DE4">
        <w:rPr>
          <w:rFonts w:ascii="Arial" w:hAnsi="Arial" w:cs="Arial"/>
          <w:sz w:val="22"/>
          <w:szCs w:val="22"/>
        </w:rPr>
        <w:t xml:space="preserve">upervisor, comprobante de egreso, </w:t>
      </w:r>
      <w:r w:rsidR="00816E1F">
        <w:rPr>
          <w:rFonts w:ascii="Arial" w:hAnsi="Arial" w:cs="Arial"/>
          <w:sz w:val="22"/>
          <w:szCs w:val="22"/>
        </w:rPr>
        <w:t>orden de pago</w:t>
      </w:r>
      <w:r w:rsidR="00D06CCF">
        <w:rPr>
          <w:rFonts w:ascii="Arial" w:hAnsi="Arial" w:cs="Arial"/>
          <w:sz w:val="22"/>
          <w:szCs w:val="22"/>
        </w:rPr>
        <w:t>,</w:t>
      </w:r>
      <w:r w:rsidR="00C903EA">
        <w:rPr>
          <w:rFonts w:ascii="Arial" w:hAnsi="Arial" w:cs="Arial"/>
          <w:sz w:val="22"/>
          <w:szCs w:val="22"/>
        </w:rPr>
        <w:t xml:space="preserve"> detalle de la transacción de BBVA</w:t>
      </w:r>
      <w:r w:rsidR="00D06CCF">
        <w:rPr>
          <w:rFonts w:ascii="Arial" w:hAnsi="Arial" w:cs="Arial"/>
          <w:sz w:val="22"/>
          <w:szCs w:val="22"/>
        </w:rPr>
        <w:t xml:space="preserve"> y la factura de venta de </w:t>
      </w:r>
      <w:r w:rsidR="00A66A12">
        <w:rPr>
          <w:rFonts w:ascii="Arial" w:hAnsi="Arial" w:cs="Arial"/>
          <w:sz w:val="22"/>
          <w:szCs w:val="22"/>
        </w:rPr>
        <w:t>la empresa contratista</w:t>
      </w:r>
      <w:r w:rsidR="00DB7727">
        <w:rPr>
          <w:rFonts w:ascii="Arial" w:hAnsi="Arial" w:cs="Arial"/>
          <w:sz w:val="22"/>
          <w:szCs w:val="22"/>
        </w:rPr>
        <w:t>.</w:t>
      </w:r>
    </w:p>
    <w:p w:rsidR="00A05058" w:rsidRDefault="00A05058" w:rsidP="00C5232F">
      <w:pPr>
        <w:jc w:val="both"/>
        <w:rPr>
          <w:rFonts w:ascii="Arial" w:hAnsi="Arial" w:cs="Arial"/>
          <w:sz w:val="22"/>
          <w:szCs w:val="22"/>
        </w:rPr>
      </w:pPr>
    </w:p>
    <w:p w:rsidR="00A05058" w:rsidRDefault="00A05058" w:rsidP="00C5232F">
      <w:pPr>
        <w:jc w:val="both"/>
        <w:rPr>
          <w:rFonts w:ascii="Arial" w:hAnsi="Arial" w:cs="Arial"/>
          <w:sz w:val="22"/>
          <w:szCs w:val="22"/>
        </w:rPr>
      </w:pPr>
      <w:r>
        <w:rPr>
          <w:rFonts w:ascii="Arial" w:hAnsi="Arial" w:cs="Arial"/>
          <w:sz w:val="22"/>
          <w:szCs w:val="22"/>
        </w:rPr>
        <w:t xml:space="preserve">Finalmente, el </w:t>
      </w:r>
      <w:r w:rsidR="009B61A9" w:rsidRPr="009B61A9">
        <w:rPr>
          <w:rFonts w:ascii="Arial" w:hAnsi="Arial" w:cs="Arial"/>
          <w:sz w:val="22"/>
          <w:szCs w:val="22"/>
        </w:rPr>
        <w:t>Convenio Interadministrativo No. 264</w:t>
      </w:r>
      <w:r w:rsidR="00AA3D7E">
        <w:rPr>
          <w:rFonts w:ascii="Arial" w:hAnsi="Arial" w:cs="Arial"/>
          <w:sz w:val="22"/>
          <w:szCs w:val="22"/>
        </w:rPr>
        <w:t xml:space="preserve"> del 26 de junio de 2019 </w:t>
      </w:r>
      <w:r w:rsidR="00AC0614">
        <w:rPr>
          <w:rFonts w:ascii="Arial" w:hAnsi="Arial" w:cs="Arial"/>
          <w:sz w:val="22"/>
          <w:szCs w:val="22"/>
        </w:rPr>
        <w:t>que tiene por</w:t>
      </w:r>
      <w:r w:rsidR="00AA3D7E">
        <w:rPr>
          <w:rFonts w:ascii="Arial" w:hAnsi="Arial" w:cs="Arial"/>
          <w:sz w:val="22"/>
          <w:szCs w:val="22"/>
        </w:rPr>
        <w:t xml:space="preserve"> objeto contractual </w:t>
      </w:r>
      <w:r w:rsidR="00AC0614">
        <w:rPr>
          <w:rFonts w:ascii="Arial" w:hAnsi="Arial" w:cs="Arial"/>
          <w:sz w:val="22"/>
          <w:szCs w:val="22"/>
        </w:rPr>
        <w:t>la</w:t>
      </w:r>
      <w:r w:rsidR="00AA3D7E">
        <w:rPr>
          <w:rFonts w:ascii="Arial" w:hAnsi="Arial" w:cs="Arial"/>
          <w:sz w:val="22"/>
          <w:szCs w:val="22"/>
        </w:rPr>
        <w:t xml:space="preserve"> </w:t>
      </w:r>
      <w:r w:rsidR="00970EE1">
        <w:rPr>
          <w:rFonts w:ascii="Arial" w:hAnsi="Arial" w:cs="Arial"/>
          <w:sz w:val="22"/>
          <w:szCs w:val="22"/>
        </w:rPr>
        <w:t>optimización de canales abiertos de drenaje pluvial y mejoramiento de la capacidad hidráulica</w:t>
      </w:r>
      <w:r w:rsidR="00BC75D2">
        <w:rPr>
          <w:rFonts w:ascii="Arial" w:hAnsi="Arial" w:cs="Arial"/>
          <w:sz w:val="22"/>
          <w:szCs w:val="22"/>
        </w:rPr>
        <w:t xml:space="preserve"> de los colectores de aguas de lluvias urbana</w:t>
      </w:r>
      <w:r w:rsidR="009561AF">
        <w:rPr>
          <w:rFonts w:ascii="Arial" w:hAnsi="Arial" w:cs="Arial"/>
          <w:sz w:val="22"/>
          <w:szCs w:val="22"/>
        </w:rPr>
        <w:t xml:space="preserve"> </w:t>
      </w:r>
      <w:r w:rsidR="00BC75D2">
        <w:rPr>
          <w:rFonts w:ascii="Arial" w:hAnsi="Arial" w:cs="Arial"/>
          <w:sz w:val="22"/>
          <w:szCs w:val="22"/>
        </w:rPr>
        <w:t xml:space="preserve">como estrategia </w:t>
      </w:r>
      <w:r w:rsidR="003D0212">
        <w:rPr>
          <w:rFonts w:ascii="Arial" w:hAnsi="Arial" w:cs="Arial"/>
          <w:sz w:val="22"/>
          <w:szCs w:val="22"/>
        </w:rPr>
        <w:t>de mitigación</w:t>
      </w:r>
      <w:r w:rsidR="00BC75D2">
        <w:rPr>
          <w:rFonts w:ascii="Arial" w:hAnsi="Arial" w:cs="Arial"/>
          <w:sz w:val="22"/>
          <w:szCs w:val="22"/>
        </w:rPr>
        <w:t xml:space="preserve"> de inundaciones</w:t>
      </w:r>
      <w:r w:rsidR="009C2194">
        <w:rPr>
          <w:rFonts w:ascii="Arial" w:hAnsi="Arial" w:cs="Arial"/>
          <w:sz w:val="22"/>
          <w:szCs w:val="22"/>
        </w:rPr>
        <w:t>,</w:t>
      </w:r>
      <w:r w:rsidR="00520877">
        <w:rPr>
          <w:rFonts w:ascii="Arial" w:hAnsi="Arial" w:cs="Arial"/>
          <w:sz w:val="22"/>
          <w:szCs w:val="22"/>
        </w:rPr>
        <w:t xml:space="preserve"> fue</w:t>
      </w:r>
      <w:r w:rsidR="009C2194">
        <w:rPr>
          <w:rFonts w:ascii="Arial" w:hAnsi="Arial" w:cs="Arial"/>
          <w:sz w:val="22"/>
          <w:szCs w:val="22"/>
        </w:rPr>
        <w:t xml:space="preserve"> </w:t>
      </w:r>
      <w:r w:rsidR="00A34422">
        <w:rPr>
          <w:rFonts w:ascii="Arial" w:hAnsi="Arial" w:cs="Arial"/>
          <w:sz w:val="22"/>
          <w:szCs w:val="22"/>
        </w:rPr>
        <w:t>financia</w:t>
      </w:r>
      <w:r w:rsidR="00520877">
        <w:rPr>
          <w:rFonts w:ascii="Arial" w:hAnsi="Arial" w:cs="Arial"/>
          <w:sz w:val="22"/>
          <w:szCs w:val="22"/>
        </w:rPr>
        <w:t>do</w:t>
      </w:r>
      <w:r w:rsidR="00A34422">
        <w:rPr>
          <w:rFonts w:ascii="Arial" w:hAnsi="Arial" w:cs="Arial"/>
          <w:sz w:val="22"/>
          <w:szCs w:val="22"/>
        </w:rPr>
        <w:t xml:space="preserve"> en un</w:t>
      </w:r>
      <w:r w:rsidR="00C14225">
        <w:rPr>
          <w:rFonts w:ascii="Arial" w:hAnsi="Arial" w:cs="Arial"/>
          <w:sz w:val="22"/>
          <w:szCs w:val="22"/>
        </w:rPr>
        <w:t xml:space="preserve"> </w:t>
      </w:r>
      <w:r w:rsidR="00A1246B">
        <w:rPr>
          <w:rFonts w:ascii="Arial" w:hAnsi="Arial" w:cs="Arial"/>
          <w:sz w:val="22"/>
          <w:szCs w:val="22"/>
        </w:rPr>
        <w:t>33,5</w:t>
      </w:r>
      <w:r w:rsidR="00C14225" w:rsidRPr="0043068C">
        <w:rPr>
          <w:rFonts w:ascii="Arial" w:hAnsi="Arial" w:cs="Arial"/>
          <w:sz w:val="22"/>
          <w:szCs w:val="22"/>
        </w:rPr>
        <w:t xml:space="preserve">% </w:t>
      </w:r>
      <w:r w:rsidR="00A34422">
        <w:rPr>
          <w:rFonts w:ascii="Arial" w:hAnsi="Arial" w:cs="Arial"/>
          <w:sz w:val="22"/>
          <w:szCs w:val="22"/>
        </w:rPr>
        <w:t>de</w:t>
      </w:r>
      <w:r w:rsidR="00AC3D22">
        <w:rPr>
          <w:rFonts w:ascii="Arial" w:hAnsi="Arial" w:cs="Arial"/>
          <w:sz w:val="22"/>
          <w:szCs w:val="22"/>
        </w:rPr>
        <w:t>l</w:t>
      </w:r>
      <w:r w:rsidR="00A34422">
        <w:rPr>
          <w:rFonts w:ascii="Arial" w:hAnsi="Arial" w:cs="Arial"/>
          <w:sz w:val="22"/>
          <w:szCs w:val="22"/>
        </w:rPr>
        <w:t xml:space="preserve"> total </w:t>
      </w:r>
      <w:r w:rsidR="00AC3D22">
        <w:rPr>
          <w:rFonts w:ascii="Arial" w:hAnsi="Arial" w:cs="Arial"/>
          <w:sz w:val="22"/>
          <w:szCs w:val="22"/>
        </w:rPr>
        <w:t xml:space="preserve">del convenio </w:t>
      </w:r>
      <w:r w:rsidR="00C14225">
        <w:rPr>
          <w:rFonts w:ascii="Arial" w:hAnsi="Arial" w:cs="Arial"/>
          <w:sz w:val="22"/>
          <w:szCs w:val="22"/>
        </w:rPr>
        <w:t xml:space="preserve">con recursos del SGP Asignación </w:t>
      </w:r>
      <w:r w:rsidR="00B31A8C">
        <w:rPr>
          <w:rFonts w:ascii="Arial" w:hAnsi="Arial" w:cs="Arial"/>
          <w:sz w:val="22"/>
          <w:szCs w:val="22"/>
        </w:rPr>
        <w:t xml:space="preserve">de </w:t>
      </w:r>
      <w:r w:rsidR="00C14225">
        <w:rPr>
          <w:rFonts w:ascii="Arial" w:hAnsi="Arial" w:cs="Arial"/>
          <w:sz w:val="22"/>
          <w:szCs w:val="22"/>
        </w:rPr>
        <w:t>Ribereños.</w:t>
      </w:r>
      <w:r w:rsidR="00EA5102">
        <w:rPr>
          <w:rFonts w:ascii="Arial" w:hAnsi="Arial" w:cs="Arial"/>
          <w:sz w:val="22"/>
          <w:szCs w:val="22"/>
        </w:rPr>
        <w:t xml:space="preserve"> Dentro de los documentos </w:t>
      </w:r>
      <w:r w:rsidR="00803B60">
        <w:rPr>
          <w:rFonts w:ascii="Arial" w:hAnsi="Arial" w:cs="Arial"/>
          <w:sz w:val="22"/>
          <w:szCs w:val="22"/>
        </w:rPr>
        <w:t>remitidos</w:t>
      </w:r>
      <w:r w:rsidR="00EA5102">
        <w:rPr>
          <w:rFonts w:ascii="Arial" w:hAnsi="Arial" w:cs="Arial"/>
          <w:sz w:val="22"/>
          <w:szCs w:val="22"/>
        </w:rPr>
        <w:t xml:space="preserve"> </w:t>
      </w:r>
      <w:r w:rsidR="00D92D5A">
        <w:rPr>
          <w:rFonts w:ascii="Arial" w:hAnsi="Arial" w:cs="Arial"/>
          <w:sz w:val="22"/>
          <w:szCs w:val="22"/>
        </w:rPr>
        <w:t xml:space="preserve">a esta Dirección </w:t>
      </w:r>
      <w:r w:rsidR="00EE0684">
        <w:rPr>
          <w:rFonts w:ascii="Arial" w:hAnsi="Arial" w:cs="Arial"/>
          <w:sz w:val="22"/>
          <w:szCs w:val="22"/>
        </w:rPr>
        <w:t>relacionados con e</w:t>
      </w:r>
      <w:r w:rsidR="00D92D5A">
        <w:rPr>
          <w:rFonts w:ascii="Arial" w:hAnsi="Arial" w:cs="Arial"/>
          <w:sz w:val="22"/>
          <w:szCs w:val="22"/>
        </w:rPr>
        <w:t>l</w:t>
      </w:r>
      <w:r w:rsidR="00EA5102">
        <w:rPr>
          <w:rFonts w:ascii="Arial" w:hAnsi="Arial" w:cs="Arial"/>
          <w:sz w:val="22"/>
          <w:szCs w:val="22"/>
        </w:rPr>
        <w:t xml:space="preserve"> expedi</w:t>
      </w:r>
      <w:r w:rsidR="00640CF3">
        <w:rPr>
          <w:rFonts w:ascii="Arial" w:hAnsi="Arial" w:cs="Arial"/>
          <w:sz w:val="22"/>
          <w:szCs w:val="22"/>
        </w:rPr>
        <w:t>ente contractual</w:t>
      </w:r>
      <w:r w:rsidR="00EA5102">
        <w:rPr>
          <w:rFonts w:ascii="Arial" w:hAnsi="Arial" w:cs="Arial"/>
          <w:sz w:val="22"/>
          <w:szCs w:val="22"/>
        </w:rPr>
        <w:t>, se encontraba el registro de p</w:t>
      </w:r>
      <w:r w:rsidR="00E35DE4">
        <w:rPr>
          <w:rFonts w:ascii="Arial" w:hAnsi="Arial" w:cs="Arial"/>
          <w:sz w:val="22"/>
          <w:szCs w:val="22"/>
        </w:rPr>
        <w:t>royectos al Plan de Acción 2019, el MGA,</w:t>
      </w:r>
      <w:r w:rsidR="00DD01E3">
        <w:rPr>
          <w:rFonts w:ascii="Arial" w:hAnsi="Arial" w:cs="Arial"/>
          <w:sz w:val="22"/>
          <w:szCs w:val="22"/>
        </w:rPr>
        <w:t xml:space="preserve"> </w:t>
      </w:r>
      <w:r w:rsidR="005C6498">
        <w:rPr>
          <w:rFonts w:ascii="Arial" w:hAnsi="Arial" w:cs="Arial"/>
          <w:sz w:val="22"/>
          <w:szCs w:val="22"/>
        </w:rPr>
        <w:t xml:space="preserve">pantallazo </w:t>
      </w:r>
      <w:r w:rsidR="00C27892">
        <w:rPr>
          <w:rFonts w:ascii="Arial" w:hAnsi="Arial" w:cs="Arial"/>
          <w:sz w:val="22"/>
          <w:szCs w:val="22"/>
        </w:rPr>
        <w:t>del</w:t>
      </w:r>
      <w:r w:rsidR="005C6498">
        <w:rPr>
          <w:rFonts w:ascii="Arial" w:hAnsi="Arial" w:cs="Arial"/>
          <w:sz w:val="22"/>
          <w:szCs w:val="22"/>
        </w:rPr>
        <w:t xml:space="preserve"> reporte del contrato y pr</w:t>
      </w:r>
      <w:r w:rsidR="00E35DE4">
        <w:rPr>
          <w:rFonts w:ascii="Arial" w:hAnsi="Arial" w:cs="Arial"/>
          <w:sz w:val="22"/>
          <w:szCs w:val="22"/>
        </w:rPr>
        <w:t xml:space="preserve">oyecto en Gestión Transparente, </w:t>
      </w:r>
      <w:r w:rsidR="00DA024F">
        <w:rPr>
          <w:rFonts w:ascii="Arial" w:hAnsi="Arial" w:cs="Arial"/>
          <w:sz w:val="22"/>
          <w:szCs w:val="22"/>
        </w:rPr>
        <w:t xml:space="preserve">estudios previos con </w:t>
      </w:r>
      <w:r w:rsidR="00F8118E">
        <w:rPr>
          <w:rFonts w:ascii="Arial" w:hAnsi="Arial" w:cs="Arial"/>
          <w:sz w:val="22"/>
          <w:szCs w:val="22"/>
        </w:rPr>
        <w:t>análisis del sector económico</w:t>
      </w:r>
      <w:r w:rsidR="00947ECC">
        <w:rPr>
          <w:rFonts w:ascii="Arial" w:hAnsi="Arial" w:cs="Arial"/>
          <w:sz w:val="22"/>
          <w:szCs w:val="22"/>
        </w:rPr>
        <w:t xml:space="preserve"> pero sin la descripción de las necesidades</w:t>
      </w:r>
      <w:r w:rsidR="00E35DE4">
        <w:rPr>
          <w:rFonts w:ascii="Arial" w:hAnsi="Arial" w:cs="Arial"/>
          <w:sz w:val="22"/>
          <w:szCs w:val="22"/>
        </w:rPr>
        <w:t xml:space="preserve">, </w:t>
      </w:r>
      <w:r w:rsidR="00947ECC">
        <w:rPr>
          <w:rFonts w:ascii="Arial" w:hAnsi="Arial" w:cs="Arial"/>
          <w:sz w:val="22"/>
          <w:szCs w:val="22"/>
        </w:rPr>
        <w:t xml:space="preserve">el </w:t>
      </w:r>
      <w:r w:rsidR="00E35DE4">
        <w:rPr>
          <w:rFonts w:ascii="Arial" w:hAnsi="Arial" w:cs="Arial"/>
          <w:sz w:val="22"/>
          <w:szCs w:val="22"/>
        </w:rPr>
        <w:t xml:space="preserve">CDP, </w:t>
      </w:r>
      <w:r w:rsidR="00327A0E">
        <w:rPr>
          <w:rFonts w:ascii="Arial" w:hAnsi="Arial" w:cs="Arial"/>
          <w:sz w:val="22"/>
          <w:szCs w:val="22"/>
        </w:rPr>
        <w:t>documentos del</w:t>
      </w:r>
      <w:r w:rsidR="00E35DE4">
        <w:rPr>
          <w:rFonts w:ascii="Arial" w:hAnsi="Arial" w:cs="Arial"/>
          <w:sz w:val="22"/>
          <w:szCs w:val="22"/>
        </w:rPr>
        <w:t xml:space="preserve"> representante legal del contratista, </w:t>
      </w:r>
      <w:r w:rsidR="00327A0E">
        <w:rPr>
          <w:rFonts w:ascii="Arial" w:hAnsi="Arial" w:cs="Arial"/>
          <w:sz w:val="22"/>
          <w:szCs w:val="22"/>
        </w:rPr>
        <w:t xml:space="preserve"> </w:t>
      </w:r>
      <w:r w:rsidR="00683620">
        <w:rPr>
          <w:rFonts w:ascii="Arial" w:hAnsi="Arial" w:cs="Arial"/>
          <w:sz w:val="22"/>
          <w:szCs w:val="22"/>
        </w:rPr>
        <w:t>convenio interadministrativo</w:t>
      </w:r>
      <w:r w:rsidR="00E35DE4">
        <w:rPr>
          <w:rFonts w:ascii="Arial" w:hAnsi="Arial" w:cs="Arial"/>
          <w:sz w:val="22"/>
          <w:szCs w:val="22"/>
        </w:rPr>
        <w:t>,</w:t>
      </w:r>
      <w:r w:rsidR="00683620">
        <w:rPr>
          <w:rFonts w:ascii="Arial" w:hAnsi="Arial" w:cs="Arial"/>
          <w:sz w:val="22"/>
          <w:szCs w:val="22"/>
        </w:rPr>
        <w:t xml:space="preserve"> </w:t>
      </w:r>
      <w:r w:rsidR="00E35DE4">
        <w:rPr>
          <w:rFonts w:ascii="Arial" w:hAnsi="Arial" w:cs="Arial"/>
          <w:sz w:val="22"/>
          <w:szCs w:val="22"/>
        </w:rPr>
        <w:t>RP, acta de inicio,</w:t>
      </w:r>
      <w:r w:rsidR="00EF18C7" w:rsidRPr="00EF18C7">
        <w:t xml:space="preserve"> </w:t>
      </w:r>
      <w:r w:rsidR="00EF18C7" w:rsidRPr="00EF18C7">
        <w:rPr>
          <w:rFonts w:ascii="Arial" w:hAnsi="Arial" w:cs="Arial"/>
          <w:sz w:val="22"/>
          <w:szCs w:val="22"/>
        </w:rPr>
        <w:t>pantallazo de la publicación en SECOP de documentos pertenecientes al expediente contractual</w:t>
      </w:r>
      <w:r w:rsidR="00E35DE4">
        <w:rPr>
          <w:rFonts w:ascii="Arial" w:hAnsi="Arial" w:cs="Arial"/>
          <w:sz w:val="22"/>
          <w:szCs w:val="22"/>
        </w:rPr>
        <w:t xml:space="preserve">, </w:t>
      </w:r>
      <w:r w:rsidR="000459F3">
        <w:rPr>
          <w:rFonts w:ascii="Arial" w:hAnsi="Arial" w:cs="Arial"/>
          <w:sz w:val="22"/>
          <w:szCs w:val="22"/>
        </w:rPr>
        <w:t>certificaci</w:t>
      </w:r>
      <w:r w:rsidR="0022098E">
        <w:rPr>
          <w:rFonts w:ascii="Arial" w:hAnsi="Arial" w:cs="Arial"/>
          <w:sz w:val="22"/>
          <w:szCs w:val="22"/>
        </w:rPr>
        <w:t xml:space="preserve">ón de autorización de desembolso del 50% del valor </w:t>
      </w:r>
      <w:r w:rsidR="0099475B">
        <w:rPr>
          <w:rFonts w:ascii="Arial" w:hAnsi="Arial" w:cs="Arial"/>
          <w:sz w:val="22"/>
          <w:szCs w:val="22"/>
        </w:rPr>
        <w:t>a cargo del Municipio</w:t>
      </w:r>
      <w:r w:rsidR="00E35DE4">
        <w:rPr>
          <w:rFonts w:ascii="Arial" w:hAnsi="Arial" w:cs="Arial"/>
          <w:sz w:val="22"/>
          <w:szCs w:val="22"/>
        </w:rPr>
        <w:t>,</w:t>
      </w:r>
      <w:r w:rsidR="007E3892">
        <w:rPr>
          <w:rFonts w:ascii="Arial" w:hAnsi="Arial" w:cs="Arial"/>
          <w:sz w:val="22"/>
          <w:szCs w:val="22"/>
        </w:rPr>
        <w:t xml:space="preserve"> </w:t>
      </w:r>
      <w:r w:rsidR="00D10511">
        <w:rPr>
          <w:rFonts w:ascii="Arial" w:hAnsi="Arial" w:cs="Arial"/>
          <w:sz w:val="22"/>
          <w:szCs w:val="22"/>
        </w:rPr>
        <w:t xml:space="preserve">el </w:t>
      </w:r>
      <w:r w:rsidR="00E35DE4">
        <w:rPr>
          <w:rFonts w:ascii="Arial" w:hAnsi="Arial" w:cs="Arial"/>
          <w:sz w:val="22"/>
          <w:szCs w:val="22"/>
        </w:rPr>
        <w:t xml:space="preserve">comprobante de egreso, </w:t>
      </w:r>
      <w:r w:rsidR="007E3892">
        <w:rPr>
          <w:rFonts w:ascii="Arial" w:hAnsi="Arial" w:cs="Arial"/>
          <w:sz w:val="22"/>
          <w:szCs w:val="22"/>
        </w:rPr>
        <w:t>orden de pago</w:t>
      </w:r>
      <w:r w:rsidR="00FC5FA8">
        <w:rPr>
          <w:rFonts w:ascii="Arial" w:hAnsi="Arial" w:cs="Arial"/>
          <w:sz w:val="22"/>
          <w:szCs w:val="22"/>
        </w:rPr>
        <w:t>,</w:t>
      </w:r>
      <w:r w:rsidR="00A57EF8">
        <w:rPr>
          <w:rFonts w:ascii="Arial" w:hAnsi="Arial" w:cs="Arial"/>
          <w:sz w:val="22"/>
          <w:szCs w:val="22"/>
        </w:rPr>
        <w:t xml:space="preserve"> detalle de la transacción del banco BBVA</w:t>
      </w:r>
      <w:r w:rsidR="00FC5FA8">
        <w:rPr>
          <w:rFonts w:ascii="Arial" w:hAnsi="Arial" w:cs="Arial"/>
          <w:sz w:val="22"/>
          <w:szCs w:val="22"/>
        </w:rPr>
        <w:t xml:space="preserve"> y </w:t>
      </w:r>
      <w:r w:rsidR="004B4B54">
        <w:rPr>
          <w:rFonts w:ascii="Arial" w:hAnsi="Arial" w:cs="Arial"/>
          <w:sz w:val="22"/>
          <w:szCs w:val="22"/>
        </w:rPr>
        <w:t xml:space="preserve">la </w:t>
      </w:r>
      <w:r w:rsidR="00FC5FA8">
        <w:rPr>
          <w:rFonts w:ascii="Arial" w:hAnsi="Arial" w:cs="Arial"/>
          <w:sz w:val="22"/>
          <w:szCs w:val="22"/>
        </w:rPr>
        <w:t xml:space="preserve">factura de venta </w:t>
      </w:r>
      <w:r w:rsidR="00953A86">
        <w:rPr>
          <w:rFonts w:ascii="Arial" w:hAnsi="Arial" w:cs="Arial"/>
          <w:sz w:val="22"/>
          <w:szCs w:val="22"/>
        </w:rPr>
        <w:t>de la empresa contratista</w:t>
      </w:r>
      <w:r w:rsidR="00FC5FA8">
        <w:rPr>
          <w:rFonts w:ascii="Arial" w:hAnsi="Arial" w:cs="Arial"/>
          <w:sz w:val="22"/>
          <w:szCs w:val="22"/>
        </w:rPr>
        <w:t>.</w:t>
      </w:r>
    </w:p>
    <w:p w:rsidR="00E8012C" w:rsidRDefault="00E8012C" w:rsidP="00C5232F">
      <w:pPr>
        <w:jc w:val="both"/>
        <w:rPr>
          <w:rFonts w:ascii="Arial" w:hAnsi="Arial" w:cs="Arial"/>
          <w:sz w:val="22"/>
          <w:szCs w:val="22"/>
        </w:rPr>
      </w:pPr>
    </w:p>
    <w:p w:rsidR="00C620E8" w:rsidRDefault="0007124B" w:rsidP="004127B6">
      <w:pPr>
        <w:jc w:val="both"/>
        <w:rPr>
          <w:rFonts w:ascii="Arial" w:hAnsi="Arial" w:cs="Arial"/>
          <w:sz w:val="22"/>
          <w:szCs w:val="22"/>
        </w:rPr>
      </w:pPr>
      <w:r>
        <w:rPr>
          <w:rFonts w:ascii="Arial" w:hAnsi="Arial" w:cs="Arial"/>
          <w:sz w:val="22"/>
          <w:szCs w:val="22"/>
        </w:rPr>
        <w:t>Con lo anterior</w:t>
      </w:r>
      <w:r w:rsidR="00D73B84">
        <w:rPr>
          <w:rFonts w:ascii="Arial" w:hAnsi="Arial" w:cs="Arial"/>
          <w:sz w:val="22"/>
          <w:szCs w:val="22"/>
        </w:rPr>
        <w:t xml:space="preserve">, </w:t>
      </w:r>
      <w:r w:rsidR="00E330C0">
        <w:rPr>
          <w:rFonts w:ascii="Arial" w:hAnsi="Arial" w:cs="Arial"/>
          <w:sz w:val="22"/>
          <w:szCs w:val="22"/>
        </w:rPr>
        <w:t xml:space="preserve">se identicaron avances a nivel general </w:t>
      </w:r>
      <w:r w:rsidR="00D73B84">
        <w:rPr>
          <w:rFonts w:ascii="Arial" w:hAnsi="Arial" w:cs="Arial"/>
          <w:sz w:val="22"/>
          <w:szCs w:val="22"/>
        </w:rPr>
        <w:t xml:space="preserve"> </w:t>
      </w:r>
      <w:r w:rsidR="00650433">
        <w:rPr>
          <w:rFonts w:ascii="Arial" w:hAnsi="Arial" w:cs="Arial"/>
          <w:sz w:val="22"/>
          <w:szCs w:val="22"/>
        </w:rPr>
        <w:t xml:space="preserve">en </w:t>
      </w:r>
      <w:r w:rsidR="005C03CB">
        <w:rPr>
          <w:rFonts w:ascii="Arial" w:hAnsi="Arial" w:cs="Arial"/>
          <w:sz w:val="22"/>
          <w:szCs w:val="22"/>
        </w:rPr>
        <w:t>el proceso de contratación</w:t>
      </w:r>
      <w:r w:rsidR="002034C4">
        <w:rPr>
          <w:rFonts w:ascii="Arial" w:hAnsi="Arial" w:cs="Arial"/>
          <w:sz w:val="22"/>
          <w:szCs w:val="22"/>
        </w:rPr>
        <w:t>,</w:t>
      </w:r>
      <w:r w:rsidR="00E330C0">
        <w:rPr>
          <w:rFonts w:ascii="Arial" w:hAnsi="Arial" w:cs="Arial"/>
          <w:sz w:val="22"/>
          <w:szCs w:val="22"/>
        </w:rPr>
        <w:t xml:space="preserve"> co la excepción de los</w:t>
      </w:r>
      <w:r w:rsidR="002034C4">
        <w:rPr>
          <w:rFonts w:ascii="Arial" w:hAnsi="Arial" w:cs="Arial"/>
          <w:sz w:val="22"/>
          <w:szCs w:val="22"/>
        </w:rPr>
        <w:t xml:space="preserve"> </w:t>
      </w:r>
      <w:r w:rsidR="00E47BE3">
        <w:rPr>
          <w:rFonts w:ascii="Arial" w:hAnsi="Arial" w:cs="Arial"/>
          <w:sz w:val="22"/>
          <w:szCs w:val="22"/>
        </w:rPr>
        <w:t>convenio</w:t>
      </w:r>
      <w:r w:rsidR="00E330C0">
        <w:rPr>
          <w:rFonts w:ascii="Arial" w:hAnsi="Arial" w:cs="Arial"/>
          <w:sz w:val="22"/>
          <w:szCs w:val="22"/>
        </w:rPr>
        <w:t>s</w:t>
      </w:r>
      <w:r w:rsidR="00E47BE3">
        <w:rPr>
          <w:rFonts w:ascii="Arial" w:hAnsi="Arial" w:cs="Arial"/>
          <w:sz w:val="22"/>
          <w:szCs w:val="22"/>
        </w:rPr>
        <w:t xml:space="preserve"> suscritos</w:t>
      </w:r>
      <w:r w:rsidR="00467AAB">
        <w:rPr>
          <w:rFonts w:ascii="Arial" w:hAnsi="Arial" w:cs="Arial"/>
          <w:sz w:val="22"/>
          <w:szCs w:val="22"/>
        </w:rPr>
        <w:t xml:space="preserve"> </w:t>
      </w:r>
      <w:r w:rsidR="00BB27C1">
        <w:rPr>
          <w:rFonts w:ascii="Arial" w:hAnsi="Arial" w:cs="Arial"/>
          <w:sz w:val="22"/>
          <w:szCs w:val="22"/>
        </w:rPr>
        <w:t xml:space="preserve">que </w:t>
      </w:r>
      <w:r w:rsidR="00E47BE3">
        <w:rPr>
          <w:rFonts w:ascii="Arial" w:hAnsi="Arial" w:cs="Arial"/>
          <w:sz w:val="22"/>
          <w:szCs w:val="22"/>
        </w:rPr>
        <w:t xml:space="preserve">presentaban </w:t>
      </w:r>
      <w:r w:rsidR="001A37E1">
        <w:rPr>
          <w:rFonts w:ascii="Arial" w:hAnsi="Arial" w:cs="Arial"/>
          <w:sz w:val="22"/>
          <w:szCs w:val="22"/>
        </w:rPr>
        <w:t xml:space="preserve">estudios </w:t>
      </w:r>
      <w:r w:rsidR="006C28EC">
        <w:rPr>
          <w:rFonts w:ascii="Arial" w:hAnsi="Arial" w:cs="Arial"/>
          <w:sz w:val="22"/>
          <w:szCs w:val="22"/>
        </w:rPr>
        <w:t xml:space="preserve">previos con estudios </w:t>
      </w:r>
      <w:r w:rsidR="00BB27C1">
        <w:rPr>
          <w:rFonts w:ascii="Arial" w:hAnsi="Arial" w:cs="Arial"/>
          <w:sz w:val="22"/>
          <w:szCs w:val="22"/>
        </w:rPr>
        <w:t xml:space="preserve">mercado </w:t>
      </w:r>
      <w:r w:rsidR="00E330C0">
        <w:rPr>
          <w:rFonts w:ascii="Arial" w:hAnsi="Arial" w:cs="Arial"/>
          <w:sz w:val="22"/>
          <w:szCs w:val="22"/>
        </w:rPr>
        <w:t xml:space="preserve">pero </w:t>
      </w:r>
      <w:r w:rsidR="00763ADE">
        <w:rPr>
          <w:rFonts w:ascii="Arial" w:hAnsi="Arial" w:cs="Arial"/>
          <w:sz w:val="22"/>
          <w:szCs w:val="22"/>
        </w:rPr>
        <w:t>no contenían la descripción de las necesidades de la contratación</w:t>
      </w:r>
      <w:r w:rsidR="00A14A64">
        <w:rPr>
          <w:rFonts w:ascii="Arial" w:hAnsi="Arial" w:cs="Arial"/>
          <w:sz w:val="22"/>
          <w:szCs w:val="22"/>
        </w:rPr>
        <w:t xml:space="preserve"> y el convenio que presentó diagnóstico no contenía estudios de mercado</w:t>
      </w:r>
      <w:r w:rsidR="004F17D7">
        <w:rPr>
          <w:rFonts w:ascii="Arial" w:hAnsi="Arial" w:cs="Arial"/>
          <w:sz w:val="22"/>
          <w:szCs w:val="22"/>
        </w:rPr>
        <w:t xml:space="preserve">. </w:t>
      </w:r>
      <w:r w:rsidR="00E330C0">
        <w:rPr>
          <w:rFonts w:ascii="Arial" w:hAnsi="Arial" w:cs="Arial"/>
          <w:sz w:val="22"/>
          <w:szCs w:val="22"/>
        </w:rPr>
        <w:t>No obstante,</w:t>
      </w:r>
      <w:r w:rsidR="00F221C8">
        <w:rPr>
          <w:rFonts w:ascii="Arial" w:hAnsi="Arial" w:cs="Arial"/>
          <w:sz w:val="22"/>
          <w:szCs w:val="22"/>
        </w:rPr>
        <w:t xml:space="preserve"> </w:t>
      </w:r>
      <w:r w:rsidR="00E330C0">
        <w:rPr>
          <w:rFonts w:ascii="Arial" w:hAnsi="Arial" w:cs="Arial"/>
          <w:sz w:val="22"/>
          <w:szCs w:val="22"/>
        </w:rPr>
        <w:t>estos convenios</w:t>
      </w:r>
      <w:r w:rsidR="00324299">
        <w:rPr>
          <w:rFonts w:ascii="Arial" w:hAnsi="Arial" w:cs="Arial"/>
          <w:sz w:val="22"/>
          <w:szCs w:val="22"/>
        </w:rPr>
        <w:t xml:space="preserve"> </w:t>
      </w:r>
      <w:r w:rsidR="00ED4FBE">
        <w:rPr>
          <w:rFonts w:ascii="Arial" w:hAnsi="Arial" w:cs="Arial"/>
          <w:sz w:val="22"/>
          <w:szCs w:val="22"/>
        </w:rPr>
        <w:t xml:space="preserve">contaban con </w:t>
      </w:r>
      <w:r w:rsidR="00763ADE">
        <w:rPr>
          <w:rFonts w:ascii="Arial" w:hAnsi="Arial" w:cs="Arial"/>
          <w:sz w:val="22"/>
          <w:szCs w:val="22"/>
        </w:rPr>
        <w:t xml:space="preserve">instrumentos de planeación como </w:t>
      </w:r>
      <w:r w:rsidR="009F4761">
        <w:rPr>
          <w:rFonts w:ascii="Arial" w:hAnsi="Arial" w:cs="Arial"/>
          <w:sz w:val="22"/>
          <w:szCs w:val="22"/>
        </w:rPr>
        <w:t>la</w:t>
      </w:r>
      <w:r w:rsidR="00B92238">
        <w:rPr>
          <w:rFonts w:ascii="Arial" w:hAnsi="Arial" w:cs="Arial"/>
          <w:sz w:val="22"/>
          <w:szCs w:val="22"/>
        </w:rPr>
        <w:t xml:space="preserve"> </w:t>
      </w:r>
      <w:r w:rsidR="00E67DA2">
        <w:rPr>
          <w:rFonts w:ascii="Arial" w:hAnsi="Arial" w:cs="Arial"/>
          <w:sz w:val="22"/>
          <w:szCs w:val="22"/>
        </w:rPr>
        <w:t>Metodología General Ajustada</w:t>
      </w:r>
      <w:r w:rsidR="00AF5192">
        <w:rPr>
          <w:rFonts w:ascii="Arial" w:hAnsi="Arial" w:cs="Arial"/>
          <w:sz w:val="22"/>
          <w:szCs w:val="22"/>
        </w:rPr>
        <w:t xml:space="preserve"> </w:t>
      </w:r>
      <w:r w:rsidR="00CC0FE3">
        <w:rPr>
          <w:rFonts w:ascii="Arial" w:hAnsi="Arial" w:cs="Arial"/>
          <w:sz w:val="22"/>
          <w:szCs w:val="22"/>
        </w:rPr>
        <w:t xml:space="preserve">del DNP </w:t>
      </w:r>
      <w:r w:rsidR="00AF5192">
        <w:rPr>
          <w:rFonts w:ascii="Arial" w:hAnsi="Arial" w:cs="Arial"/>
          <w:sz w:val="22"/>
          <w:szCs w:val="22"/>
        </w:rPr>
        <w:t>y el registro de proyectos al Plan de Acción 2019</w:t>
      </w:r>
      <w:r w:rsidR="00E330C0">
        <w:rPr>
          <w:rFonts w:ascii="Arial" w:hAnsi="Arial" w:cs="Arial"/>
          <w:sz w:val="22"/>
          <w:szCs w:val="22"/>
        </w:rPr>
        <w:t xml:space="preserve"> lo cual muestra un gran avance en la planeación y la ejecución de la etapa pre contractual</w:t>
      </w:r>
      <w:r w:rsidR="005304CC">
        <w:rPr>
          <w:rFonts w:ascii="Arial" w:hAnsi="Arial" w:cs="Arial"/>
          <w:sz w:val="22"/>
          <w:szCs w:val="22"/>
        </w:rPr>
        <w:t xml:space="preserve">. </w:t>
      </w:r>
      <w:r w:rsidR="00E330C0">
        <w:rPr>
          <w:rFonts w:ascii="Arial" w:hAnsi="Arial" w:cs="Arial"/>
          <w:sz w:val="22"/>
          <w:szCs w:val="22"/>
        </w:rPr>
        <w:t>Sin embargo,</w:t>
      </w:r>
      <w:r w:rsidR="00F739B1">
        <w:rPr>
          <w:rFonts w:ascii="Arial" w:hAnsi="Arial" w:cs="Arial"/>
          <w:sz w:val="22"/>
          <w:szCs w:val="22"/>
        </w:rPr>
        <w:t xml:space="preserve"> se identificó que el Municipio no había realizado </w:t>
      </w:r>
      <w:r w:rsidR="00734F82">
        <w:rPr>
          <w:rFonts w:ascii="Arial" w:hAnsi="Arial" w:cs="Arial"/>
          <w:sz w:val="22"/>
          <w:szCs w:val="22"/>
        </w:rPr>
        <w:t>la publicación</w:t>
      </w:r>
      <w:r w:rsidR="00EE51A1">
        <w:rPr>
          <w:rFonts w:ascii="Arial" w:hAnsi="Arial" w:cs="Arial"/>
          <w:sz w:val="22"/>
          <w:szCs w:val="22"/>
        </w:rPr>
        <w:t xml:space="preserve"> </w:t>
      </w:r>
      <w:r w:rsidR="00334AD8">
        <w:rPr>
          <w:rFonts w:ascii="Arial" w:hAnsi="Arial" w:cs="Arial"/>
          <w:sz w:val="22"/>
          <w:szCs w:val="22"/>
        </w:rPr>
        <w:t xml:space="preserve">de la </w:t>
      </w:r>
      <w:r w:rsidR="00F739B1">
        <w:rPr>
          <w:rFonts w:ascii="Arial" w:hAnsi="Arial" w:cs="Arial"/>
          <w:sz w:val="22"/>
          <w:szCs w:val="22"/>
        </w:rPr>
        <w:t>totalidad</w:t>
      </w:r>
      <w:r w:rsidR="00334AD8">
        <w:rPr>
          <w:rFonts w:ascii="Arial" w:hAnsi="Arial" w:cs="Arial"/>
          <w:sz w:val="22"/>
          <w:szCs w:val="22"/>
        </w:rPr>
        <w:t xml:space="preserve"> </w:t>
      </w:r>
      <w:r w:rsidR="00F309BE">
        <w:rPr>
          <w:rFonts w:ascii="Arial" w:hAnsi="Arial" w:cs="Arial"/>
          <w:sz w:val="22"/>
          <w:szCs w:val="22"/>
        </w:rPr>
        <w:t xml:space="preserve">de </w:t>
      </w:r>
      <w:r w:rsidR="00F739B1">
        <w:rPr>
          <w:rFonts w:ascii="Arial" w:hAnsi="Arial" w:cs="Arial"/>
          <w:sz w:val="22"/>
          <w:szCs w:val="22"/>
        </w:rPr>
        <w:t xml:space="preserve">los </w:t>
      </w:r>
      <w:r w:rsidR="00C63DAF">
        <w:rPr>
          <w:rFonts w:ascii="Arial" w:hAnsi="Arial" w:cs="Arial"/>
          <w:sz w:val="22"/>
          <w:szCs w:val="22"/>
        </w:rPr>
        <w:t xml:space="preserve">documentos </w:t>
      </w:r>
      <w:r w:rsidR="00467AAB">
        <w:rPr>
          <w:rFonts w:ascii="Arial" w:hAnsi="Arial" w:cs="Arial"/>
          <w:sz w:val="22"/>
          <w:szCs w:val="22"/>
        </w:rPr>
        <w:t xml:space="preserve">pertenecientes </w:t>
      </w:r>
      <w:r w:rsidR="00C63DAF">
        <w:rPr>
          <w:rFonts w:ascii="Arial" w:hAnsi="Arial" w:cs="Arial"/>
          <w:sz w:val="22"/>
          <w:szCs w:val="22"/>
        </w:rPr>
        <w:t>al</w:t>
      </w:r>
      <w:r w:rsidR="004127B6">
        <w:rPr>
          <w:rFonts w:ascii="Arial" w:hAnsi="Arial" w:cs="Arial"/>
          <w:sz w:val="22"/>
          <w:szCs w:val="22"/>
        </w:rPr>
        <w:t xml:space="preserve"> expediente </w:t>
      </w:r>
      <w:r w:rsidR="00E330C0">
        <w:rPr>
          <w:rFonts w:ascii="Arial" w:hAnsi="Arial" w:cs="Arial"/>
          <w:sz w:val="22"/>
          <w:szCs w:val="22"/>
        </w:rPr>
        <w:t xml:space="preserve">de los diferentes convenios </w:t>
      </w:r>
      <w:r w:rsidR="004F17D7">
        <w:rPr>
          <w:rFonts w:ascii="Arial" w:hAnsi="Arial" w:cs="Arial"/>
          <w:sz w:val="22"/>
          <w:szCs w:val="22"/>
        </w:rPr>
        <w:t>en la plataforma SECO</w:t>
      </w:r>
      <w:r w:rsidR="00B0625E">
        <w:rPr>
          <w:rFonts w:ascii="Arial" w:hAnsi="Arial" w:cs="Arial"/>
          <w:sz w:val="22"/>
          <w:szCs w:val="22"/>
        </w:rPr>
        <w:t>P</w:t>
      </w:r>
      <w:r w:rsidR="004F17D7">
        <w:rPr>
          <w:rFonts w:ascii="Arial" w:hAnsi="Arial" w:cs="Arial"/>
          <w:sz w:val="22"/>
          <w:szCs w:val="22"/>
        </w:rPr>
        <w:t>, aun cuando</w:t>
      </w:r>
      <w:r w:rsidR="00797018">
        <w:rPr>
          <w:rFonts w:ascii="Arial" w:hAnsi="Arial" w:cs="Arial"/>
          <w:sz w:val="22"/>
          <w:szCs w:val="22"/>
        </w:rPr>
        <w:t xml:space="preserve"> </w:t>
      </w:r>
      <w:r w:rsidR="0088454D">
        <w:rPr>
          <w:rFonts w:ascii="Arial" w:hAnsi="Arial" w:cs="Arial"/>
          <w:sz w:val="22"/>
          <w:szCs w:val="22"/>
        </w:rPr>
        <w:t xml:space="preserve">habían </w:t>
      </w:r>
      <w:r w:rsidR="00240011">
        <w:rPr>
          <w:rFonts w:ascii="Arial" w:hAnsi="Arial" w:cs="Arial"/>
          <w:sz w:val="22"/>
          <w:szCs w:val="22"/>
        </w:rPr>
        <w:t>r</w:t>
      </w:r>
      <w:r w:rsidR="00DC5995">
        <w:rPr>
          <w:rFonts w:ascii="Arial" w:hAnsi="Arial" w:cs="Arial"/>
          <w:sz w:val="22"/>
          <w:szCs w:val="22"/>
        </w:rPr>
        <w:t>eport</w:t>
      </w:r>
      <w:r w:rsidR="00240011">
        <w:rPr>
          <w:rFonts w:ascii="Arial" w:hAnsi="Arial" w:cs="Arial"/>
          <w:sz w:val="22"/>
          <w:szCs w:val="22"/>
        </w:rPr>
        <w:t>a</w:t>
      </w:r>
      <w:r w:rsidR="0088454D">
        <w:rPr>
          <w:rFonts w:ascii="Arial" w:hAnsi="Arial" w:cs="Arial"/>
          <w:sz w:val="22"/>
          <w:szCs w:val="22"/>
        </w:rPr>
        <w:t>do</w:t>
      </w:r>
      <w:r w:rsidR="00DC5995">
        <w:rPr>
          <w:rFonts w:ascii="Arial" w:hAnsi="Arial" w:cs="Arial"/>
          <w:sz w:val="22"/>
          <w:szCs w:val="22"/>
        </w:rPr>
        <w:t xml:space="preserve"> </w:t>
      </w:r>
      <w:r w:rsidR="00797018">
        <w:rPr>
          <w:rFonts w:ascii="Arial" w:hAnsi="Arial" w:cs="Arial"/>
          <w:sz w:val="22"/>
          <w:szCs w:val="22"/>
        </w:rPr>
        <w:t xml:space="preserve">documentos </w:t>
      </w:r>
      <w:r w:rsidR="00240011">
        <w:rPr>
          <w:rFonts w:ascii="Arial" w:hAnsi="Arial" w:cs="Arial"/>
          <w:sz w:val="22"/>
          <w:szCs w:val="22"/>
        </w:rPr>
        <w:t xml:space="preserve">del proceso </w:t>
      </w:r>
      <w:r w:rsidR="007C74BC">
        <w:rPr>
          <w:rFonts w:ascii="Arial" w:hAnsi="Arial" w:cs="Arial"/>
          <w:sz w:val="22"/>
          <w:szCs w:val="22"/>
        </w:rPr>
        <w:t xml:space="preserve">en </w:t>
      </w:r>
      <w:r w:rsidR="00D23F34">
        <w:rPr>
          <w:rFonts w:ascii="Arial" w:hAnsi="Arial" w:cs="Arial"/>
          <w:sz w:val="22"/>
          <w:szCs w:val="22"/>
        </w:rPr>
        <w:t>el s</w:t>
      </w:r>
      <w:r w:rsidR="007C74BC">
        <w:rPr>
          <w:rFonts w:ascii="Arial" w:hAnsi="Arial" w:cs="Arial"/>
          <w:sz w:val="22"/>
          <w:szCs w:val="22"/>
        </w:rPr>
        <w:t>istema de Gestión Transparente de la Contraloría General de Antioquía</w:t>
      </w:r>
      <w:r w:rsidR="00807D62">
        <w:rPr>
          <w:rFonts w:ascii="Arial" w:hAnsi="Arial" w:cs="Arial"/>
          <w:sz w:val="22"/>
          <w:szCs w:val="22"/>
        </w:rPr>
        <w:t>.</w:t>
      </w:r>
    </w:p>
    <w:p w:rsidR="009B61A9" w:rsidRDefault="009B61A9" w:rsidP="00C5232F">
      <w:pPr>
        <w:jc w:val="both"/>
        <w:rPr>
          <w:rFonts w:ascii="Arial" w:hAnsi="Arial" w:cs="Arial"/>
          <w:sz w:val="22"/>
          <w:szCs w:val="22"/>
        </w:rPr>
      </w:pPr>
    </w:p>
    <w:p w:rsidR="00AD1E87" w:rsidRPr="00693947" w:rsidRDefault="00AD1E87" w:rsidP="00C5232F">
      <w:pPr>
        <w:jc w:val="both"/>
        <w:rPr>
          <w:rFonts w:ascii="Arial" w:hAnsi="Arial" w:cs="Arial"/>
          <w:sz w:val="22"/>
          <w:szCs w:val="22"/>
        </w:rPr>
      </w:pPr>
    </w:p>
    <w:p w:rsidR="00693947" w:rsidRPr="00693947" w:rsidRDefault="00693947" w:rsidP="00015F44">
      <w:pPr>
        <w:pStyle w:val="Prrafodelista"/>
        <w:numPr>
          <w:ilvl w:val="0"/>
          <w:numId w:val="4"/>
        </w:numPr>
        <w:jc w:val="both"/>
        <w:rPr>
          <w:rFonts w:ascii="Arial" w:hAnsi="Arial" w:cs="Arial"/>
          <w:b/>
          <w:sz w:val="22"/>
          <w:szCs w:val="22"/>
        </w:rPr>
      </w:pPr>
      <w:r w:rsidRPr="00693947">
        <w:rPr>
          <w:rFonts w:ascii="Arial" w:hAnsi="Arial" w:cs="Arial"/>
          <w:b/>
          <w:sz w:val="22"/>
          <w:szCs w:val="22"/>
        </w:rPr>
        <w:t>Resultados de la evaluación a la medida adoptada</w:t>
      </w:r>
      <w:r w:rsidR="009F513B">
        <w:rPr>
          <w:rFonts w:ascii="Arial" w:hAnsi="Arial" w:cs="Arial"/>
          <w:b/>
          <w:sz w:val="22"/>
          <w:szCs w:val="22"/>
        </w:rPr>
        <w:t>.</w:t>
      </w:r>
    </w:p>
    <w:p w:rsidR="00693947" w:rsidRDefault="00693947" w:rsidP="00C5232F">
      <w:pPr>
        <w:jc w:val="both"/>
        <w:rPr>
          <w:rFonts w:ascii="Arial" w:hAnsi="Arial" w:cs="Arial"/>
          <w:sz w:val="22"/>
          <w:szCs w:val="22"/>
          <w:highlight w:val="yellow"/>
        </w:rPr>
      </w:pPr>
    </w:p>
    <w:p w:rsidR="0049768E" w:rsidRDefault="00A372B6" w:rsidP="00C5232F">
      <w:pPr>
        <w:jc w:val="both"/>
        <w:rPr>
          <w:rFonts w:ascii="Arial" w:hAnsi="Arial" w:cs="Arial"/>
          <w:sz w:val="22"/>
          <w:szCs w:val="22"/>
        </w:rPr>
      </w:pPr>
      <w:r w:rsidRPr="0030433B">
        <w:rPr>
          <w:rFonts w:ascii="Arial" w:hAnsi="Arial" w:cs="Arial"/>
          <w:sz w:val="22"/>
          <w:szCs w:val="22"/>
        </w:rPr>
        <w:t>Teniendo en cuenta que la Medida Preventiva de</w:t>
      </w:r>
      <w:r w:rsidR="00DD17F8">
        <w:rPr>
          <w:rFonts w:ascii="Arial" w:hAnsi="Arial" w:cs="Arial"/>
          <w:sz w:val="22"/>
          <w:szCs w:val="22"/>
        </w:rPr>
        <w:t>l</w:t>
      </w:r>
      <w:r w:rsidRPr="0030433B">
        <w:rPr>
          <w:rFonts w:ascii="Arial" w:hAnsi="Arial" w:cs="Arial"/>
          <w:sz w:val="22"/>
          <w:szCs w:val="22"/>
        </w:rPr>
        <w:t xml:space="preserve"> Plan de Desempeño tiene un plazo de </w:t>
      </w:r>
      <w:r w:rsidR="005C0DB1">
        <w:rPr>
          <w:rFonts w:ascii="Arial" w:hAnsi="Arial" w:cs="Arial"/>
          <w:sz w:val="22"/>
          <w:szCs w:val="22"/>
        </w:rPr>
        <w:t>once</w:t>
      </w:r>
      <w:r w:rsidR="005C0DB1" w:rsidRPr="0030433B">
        <w:rPr>
          <w:rFonts w:ascii="Arial" w:hAnsi="Arial" w:cs="Arial"/>
          <w:sz w:val="22"/>
          <w:szCs w:val="22"/>
        </w:rPr>
        <w:t xml:space="preserve"> </w:t>
      </w:r>
      <w:r w:rsidR="005A6F6F">
        <w:rPr>
          <w:rFonts w:ascii="Arial" w:hAnsi="Arial" w:cs="Arial"/>
          <w:sz w:val="22"/>
          <w:szCs w:val="22"/>
        </w:rPr>
        <w:t xml:space="preserve">(11) </w:t>
      </w:r>
      <w:r w:rsidRPr="0030433B">
        <w:rPr>
          <w:rFonts w:ascii="Arial" w:hAnsi="Arial" w:cs="Arial"/>
          <w:sz w:val="22"/>
          <w:szCs w:val="22"/>
        </w:rPr>
        <w:t>meses</w:t>
      </w:r>
      <w:r w:rsidR="005C0DB1">
        <w:rPr>
          <w:rFonts w:ascii="Arial" w:hAnsi="Arial" w:cs="Arial"/>
          <w:sz w:val="22"/>
          <w:szCs w:val="22"/>
        </w:rPr>
        <w:t xml:space="preserve"> para la ejecución y tres </w:t>
      </w:r>
      <w:r w:rsidR="005A6F6F">
        <w:rPr>
          <w:rFonts w:ascii="Arial" w:hAnsi="Arial" w:cs="Arial"/>
          <w:sz w:val="22"/>
          <w:szCs w:val="22"/>
        </w:rPr>
        <w:t xml:space="preserve">(3) </w:t>
      </w:r>
      <w:r w:rsidR="005C0DB1">
        <w:rPr>
          <w:rFonts w:ascii="Arial" w:hAnsi="Arial" w:cs="Arial"/>
          <w:sz w:val="22"/>
          <w:szCs w:val="22"/>
        </w:rPr>
        <w:t xml:space="preserve">meses </w:t>
      </w:r>
      <w:r w:rsidR="00CF6C17">
        <w:rPr>
          <w:rFonts w:ascii="Arial" w:hAnsi="Arial" w:cs="Arial"/>
          <w:sz w:val="22"/>
          <w:szCs w:val="22"/>
        </w:rPr>
        <w:t>para la</w:t>
      </w:r>
      <w:r w:rsidR="005C0DB1">
        <w:rPr>
          <w:rFonts w:ascii="Arial" w:hAnsi="Arial" w:cs="Arial"/>
          <w:sz w:val="22"/>
          <w:szCs w:val="22"/>
        </w:rPr>
        <w:t xml:space="preserve"> evaluación del cumplimiento de la Medida</w:t>
      </w:r>
      <w:r w:rsidRPr="0030433B">
        <w:rPr>
          <w:rFonts w:ascii="Arial" w:hAnsi="Arial" w:cs="Arial"/>
          <w:sz w:val="22"/>
          <w:szCs w:val="22"/>
        </w:rPr>
        <w:t xml:space="preserve">, </w:t>
      </w:r>
      <w:r w:rsidR="001D115A">
        <w:rPr>
          <w:rFonts w:ascii="Arial" w:hAnsi="Arial" w:cs="Arial"/>
          <w:sz w:val="22"/>
          <w:szCs w:val="22"/>
        </w:rPr>
        <w:t xml:space="preserve">esta Dirección realizó </w:t>
      </w:r>
      <w:r w:rsidR="009C0ABA">
        <w:rPr>
          <w:rFonts w:ascii="Arial" w:hAnsi="Arial" w:cs="Arial"/>
          <w:sz w:val="22"/>
          <w:szCs w:val="22"/>
        </w:rPr>
        <w:t xml:space="preserve">una </w:t>
      </w:r>
      <w:r w:rsidRPr="0030433B">
        <w:rPr>
          <w:rFonts w:ascii="Arial" w:hAnsi="Arial" w:cs="Arial"/>
          <w:sz w:val="22"/>
          <w:szCs w:val="22"/>
        </w:rPr>
        <w:t xml:space="preserve">visita </w:t>
      </w:r>
      <w:r w:rsidR="00184D57">
        <w:rPr>
          <w:rFonts w:ascii="Arial" w:hAnsi="Arial" w:cs="Arial"/>
          <w:sz w:val="22"/>
          <w:szCs w:val="22"/>
        </w:rPr>
        <w:t xml:space="preserve">institucional </w:t>
      </w:r>
      <w:r w:rsidRPr="0030433B">
        <w:rPr>
          <w:rFonts w:ascii="Arial" w:hAnsi="Arial" w:cs="Arial"/>
          <w:sz w:val="22"/>
          <w:szCs w:val="22"/>
        </w:rPr>
        <w:t>de seguimiento</w:t>
      </w:r>
      <w:r w:rsidR="00184D57">
        <w:rPr>
          <w:rFonts w:ascii="Arial" w:hAnsi="Arial" w:cs="Arial"/>
          <w:sz w:val="22"/>
          <w:szCs w:val="22"/>
        </w:rPr>
        <w:t xml:space="preserve"> </w:t>
      </w:r>
      <w:r w:rsidR="00B2493D">
        <w:rPr>
          <w:rFonts w:ascii="Arial" w:hAnsi="Arial" w:cs="Arial"/>
          <w:sz w:val="22"/>
          <w:szCs w:val="22"/>
        </w:rPr>
        <w:t xml:space="preserve">dentro de los primeros </w:t>
      </w:r>
      <w:r w:rsidR="009C0ABA">
        <w:rPr>
          <w:rFonts w:ascii="Arial" w:hAnsi="Arial" w:cs="Arial"/>
          <w:sz w:val="22"/>
          <w:szCs w:val="22"/>
        </w:rPr>
        <w:t xml:space="preserve">cuatro </w:t>
      </w:r>
      <w:r w:rsidR="003B6150">
        <w:rPr>
          <w:rFonts w:ascii="Arial" w:hAnsi="Arial" w:cs="Arial"/>
          <w:sz w:val="22"/>
          <w:szCs w:val="22"/>
        </w:rPr>
        <w:t xml:space="preserve">meses </w:t>
      </w:r>
      <w:r w:rsidR="00184D57">
        <w:rPr>
          <w:rFonts w:ascii="Arial" w:hAnsi="Arial" w:cs="Arial"/>
          <w:sz w:val="22"/>
          <w:szCs w:val="22"/>
        </w:rPr>
        <w:t>con el fin de evidenciar</w:t>
      </w:r>
      <w:r w:rsidR="009C0ABA">
        <w:rPr>
          <w:rFonts w:ascii="Arial" w:hAnsi="Arial" w:cs="Arial"/>
          <w:sz w:val="22"/>
          <w:szCs w:val="22"/>
        </w:rPr>
        <w:t xml:space="preserve"> los adelantos y el cumplimiento </w:t>
      </w:r>
      <w:r w:rsidR="001D4693">
        <w:rPr>
          <w:rFonts w:ascii="Arial" w:hAnsi="Arial" w:cs="Arial"/>
          <w:sz w:val="22"/>
          <w:szCs w:val="22"/>
        </w:rPr>
        <w:t>de</w:t>
      </w:r>
      <w:r w:rsidR="00184D57">
        <w:rPr>
          <w:rFonts w:ascii="Arial" w:hAnsi="Arial" w:cs="Arial"/>
          <w:sz w:val="22"/>
          <w:szCs w:val="22"/>
        </w:rPr>
        <w:t xml:space="preserve"> las actividades y productos </w:t>
      </w:r>
      <w:r w:rsidR="00D341D8">
        <w:rPr>
          <w:rFonts w:ascii="Arial" w:hAnsi="Arial" w:cs="Arial"/>
          <w:sz w:val="22"/>
          <w:szCs w:val="22"/>
        </w:rPr>
        <w:t xml:space="preserve">de acuerdo con </w:t>
      </w:r>
      <w:r w:rsidR="007E62D2">
        <w:rPr>
          <w:rFonts w:ascii="Arial" w:hAnsi="Arial" w:cs="Arial"/>
          <w:sz w:val="22"/>
          <w:szCs w:val="22"/>
        </w:rPr>
        <w:t xml:space="preserve">la Matriz de Seguimiento </w:t>
      </w:r>
      <w:r w:rsidR="00F313CD">
        <w:rPr>
          <w:rFonts w:ascii="Arial" w:hAnsi="Arial" w:cs="Arial"/>
          <w:sz w:val="22"/>
          <w:szCs w:val="22"/>
        </w:rPr>
        <w:t xml:space="preserve">adoptada por </w:t>
      </w:r>
      <w:r w:rsidR="007E62D2">
        <w:rPr>
          <w:rFonts w:ascii="Arial" w:hAnsi="Arial" w:cs="Arial"/>
          <w:sz w:val="22"/>
          <w:szCs w:val="22"/>
        </w:rPr>
        <w:t>e</w:t>
      </w:r>
      <w:r w:rsidR="001D4693">
        <w:rPr>
          <w:rFonts w:ascii="Arial" w:hAnsi="Arial" w:cs="Arial"/>
          <w:sz w:val="22"/>
          <w:szCs w:val="22"/>
        </w:rPr>
        <w:t>l Municipio</w:t>
      </w:r>
      <w:r w:rsidR="001E3158">
        <w:rPr>
          <w:rFonts w:ascii="Arial" w:hAnsi="Arial" w:cs="Arial"/>
          <w:sz w:val="22"/>
          <w:szCs w:val="22"/>
        </w:rPr>
        <w:t xml:space="preserve">. </w:t>
      </w:r>
      <w:r w:rsidR="002C302F">
        <w:rPr>
          <w:rFonts w:ascii="Arial" w:hAnsi="Arial" w:cs="Arial"/>
          <w:sz w:val="22"/>
          <w:szCs w:val="22"/>
        </w:rPr>
        <w:t>Más adelante</w:t>
      </w:r>
      <w:r w:rsidR="009634FD">
        <w:rPr>
          <w:rFonts w:ascii="Arial" w:hAnsi="Arial" w:cs="Arial"/>
          <w:sz w:val="22"/>
          <w:szCs w:val="22"/>
        </w:rPr>
        <w:t xml:space="preserve">, </w:t>
      </w:r>
      <w:r w:rsidR="007E62D2">
        <w:rPr>
          <w:rFonts w:ascii="Arial" w:hAnsi="Arial" w:cs="Arial"/>
          <w:sz w:val="22"/>
          <w:szCs w:val="22"/>
        </w:rPr>
        <w:t>s</w:t>
      </w:r>
      <w:r w:rsidRPr="0030433B">
        <w:rPr>
          <w:rFonts w:ascii="Arial" w:hAnsi="Arial" w:cs="Arial"/>
          <w:sz w:val="22"/>
          <w:szCs w:val="22"/>
        </w:rPr>
        <w:t xml:space="preserve">e </w:t>
      </w:r>
      <w:r w:rsidR="00B7071E">
        <w:rPr>
          <w:rFonts w:ascii="Arial" w:hAnsi="Arial" w:cs="Arial"/>
          <w:sz w:val="22"/>
          <w:szCs w:val="22"/>
        </w:rPr>
        <w:t>describe</w:t>
      </w:r>
      <w:r w:rsidR="0049768E">
        <w:rPr>
          <w:rFonts w:ascii="Arial" w:hAnsi="Arial" w:cs="Arial"/>
          <w:sz w:val="22"/>
          <w:szCs w:val="22"/>
        </w:rPr>
        <w:t xml:space="preserve"> para</w:t>
      </w:r>
      <w:r w:rsidR="00B7071E" w:rsidRPr="0030433B">
        <w:rPr>
          <w:rFonts w:ascii="Arial" w:hAnsi="Arial" w:cs="Arial"/>
          <w:sz w:val="22"/>
          <w:szCs w:val="22"/>
        </w:rPr>
        <w:t xml:space="preserve"> </w:t>
      </w:r>
      <w:r w:rsidR="0049768E">
        <w:rPr>
          <w:rFonts w:ascii="Arial" w:hAnsi="Arial" w:cs="Arial"/>
          <w:sz w:val="22"/>
          <w:szCs w:val="22"/>
        </w:rPr>
        <w:t xml:space="preserve">cada una de las actividades </w:t>
      </w:r>
      <w:r w:rsidR="00B7071E">
        <w:rPr>
          <w:rFonts w:ascii="Arial" w:hAnsi="Arial" w:cs="Arial"/>
          <w:sz w:val="22"/>
          <w:szCs w:val="22"/>
        </w:rPr>
        <w:t xml:space="preserve">los </w:t>
      </w:r>
      <w:r w:rsidR="0049768E">
        <w:rPr>
          <w:rFonts w:ascii="Arial" w:hAnsi="Arial" w:cs="Arial"/>
          <w:sz w:val="22"/>
          <w:szCs w:val="22"/>
        </w:rPr>
        <w:t xml:space="preserve">productos entregados y </w:t>
      </w:r>
      <w:r w:rsidR="00A16B84">
        <w:rPr>
          <w:rFonts w:ascii="Arial" w:hAnsi="Arial" w:cs="Arial"/>
          <w:sz w:val="22"/>
          <w:szCs w:val="22"/>
        </w:rPr>
        <w:t xml:space="preserve">la calidad </w:t>
      </w:r>
      <w:r w:rsidR="00D461CB">
        <w:rPr>
          <w:rFonts w:ascii="Arial" w:hAnsi="Arial" w:cs="Arial"/>
          <w:sz w:val="22"/>
          <w:szCs w:val="22"/>
        </w:rPr>
        <w:t>de</w:t>
      </w:r>
      <w:r w:rsidR="007D359C">
        <w:rPr>
          <w:rFonts w:ascii="Arial" w:hAnsi="Arial" w:cs="Arial"/>
          <w:sz w:val="22"/>
          <w:szCs w:val="22"/>
        </w:rPr>
        <w:t xml:space="preserve"> los mismos respecto a</w:t>
      </w:r>
      <w:r w:rsidR="00A16B84">
        <w:rPr>
          <w:rFonts w:ascii="Arial" w:hAnsi="Arial" w:cs="Arial"/>
          <w:sz w:val="22"/>
          <w:szCs w:val="22"/>
        </w:rPr>
        <w:t>l cumplimiento de</w:t>
      </w:r>
      <w:r w:rsidR="007D359C">
        <w:rPr>
          <w:rFonts w:ascii="Arial" w:hAnsi="Arial" w:cs="Arial"/>
          <w:sz w:val="22"/>
          <w:szCs w:val="22"/>
        </w:rPr>
        <w:t xml:space="preserve"> </w:t>
      </w:r>
      <w:r w:rsidR="009C0ABA">
        <w:rPr>
          <w:rFonts w:ascii="Arial" w:hAnsi="Arial" w:cs="Arial"/>
          <w:sz w:val="22"/>
          <w:szCs w:val="22"/>
        </w:rPr>
        <w:t>la</w:t>
      </w:r>
      <w:r w:rsidR="00D461CB">
        <w:rPr>
          <w:rFonts w:ascii="Arial" w:hAnsi="Arial" w:cs="Arial"/>
          <w:sz w:val="22"/>
          <w:szCs w:val="22"/>
        </w:rPr>
        <w:t>s</w:t>
      </w:r>
      <w:r w:rsidR="0049768E">
        <w:rPr>
          <w:rFonts w:ascii="Arial" w:hAnsi="Arial" w:cs="Arial"/>
          <w:sz w:val="22"/>
          <w:szCs w:val="22"/>
        </w:rPr>
        <w:t xml:space="preserve"> </w:t>
      </w:r>
      <w:r w:rsidR="00771AFC">
        <w:rPr>
          <w:rFonts w:ascii="Arial" w:hAnsi="Arial" w:cs="Arial"/>
          <w:sz w:val="22"/>
          <w:szCs w:val="22"/>
        </w:rPr>
        <w:t>condiciones para cada una, que</w:t>
      </w:r>
      <w:r w:rsidR="00F167E4">
        <w:rPr>
          <w:rFonts w:ascii="Arial" w:hAnsi="Arial" w:cs="Arial"/>
          <w:sz w:val="22"/>
          <w:szCs w:val="22"/>
        </w:rPr>
        <w:t xml:space="preserve"> </w:t>
      </w:r>
      <w:r w:rsidR="000C296B">
        <w:rPr>
          <w:rFonts w:ascii="Arial" w:hAnsi="Arial" w:cs="Arial"/>
          <w:sz w:val="22"/>
          <w:szCs w:val="22"/>
        </w:rPr>
        <w:t>se enmarcaron en</w:t>
      </w:r>
      <w:r w:rsidR="00F264CB">
        <w:rPr>
          <w:rFonts w:ascii="Arial" w:hAnsi="Arial" w:cs="Arial"/>
          <w:sz w:val="22"/>
          <w:szCs w:val="22"/>
        </w:rPr>
        <w:t xml:space="preserve"> los temas de</w:t>
      </w:r>
      <w:r w:rsidR="0049768E">
        <w:rPr>
          <w:rFonts w:ascii="Arial" w:hAnsi="Arial" w:cs="Arial"/>
          <w:sz w:val="22"/>
          <w:szCs w:val="22"/>
        </w:rPr>
        <w:t xml:space="preserve"> </w:t>
      </w:r>
      <w:r w:rsidR="005366C2">
        <w:rPr>
          <w:rFonts w:ascii="Arial" w:hAnsi="Arial" w:cs="Arial"/>
          <w:sz w:val="22"/>
          <w:szCs w:val="22"/>
        </w:rPr>
        <w:t xml:space="preserve">planeación, </w:t>
      </w:r>
      <w:r w:rsidR="00672D53">
        <w:rPr>
          <w:rFonts w:ascii="Arial" w:hAnsi="Arial" w:cs="Arial"/>
          <w:sz w:val="22"/>
          <w:szCs w:val="22"/>
        </w:rPr>
        <w:t>contractual,</w:t>
      </w:r>
      <w:r w:rsidR="005366C2">
        <w:rPr>
          <w:rFonts w:ascii="Arial" w:hAnsi="Arial" w:cs="Arial"/>
          <w:sz w:val="22"/>
          <w:szCs w:val="22"/>
        </w:rPr>
        <w:t xml:space="preserve"> </w:t>
      </w:r>
      <w:r w:rsidR="00C05B2A" w:rsidRPr="0030433B">
        <w:rPr>
          <w:rFonts w:ascii="Arial" w:hAnsi="Arial" w:cs="Arial"/>
          <w:sz w:val="22"/>
          <w:szCs w:val="22"/>
        </w:rPr>
        <w:t>presupuestal</w:t>
      </w:r>
      <w:r w:rsidR="005366C2">
        <w:rPr>
          <w:rFonts w:ascii="Arial" w:hAnsi="Arial" w:cs="Arial"/>
          <w:sz w:val="22"/>
          <w:szCs w:val="22"/>
        </w:rPr>
        <w:t>,</w:t>
      </w:r>
      <w:r w:rsidR="006422C0">
        <w:rPr>
          <w:rFonts w:ascii="Arial" w:hAnsi="Arial" w:cs="Arial"/>
          <w:sz w:val="22"/>
          <w:szCs w:val="22"/>
        </w:rPr>
        <w:t xml:space="preserve"> tesoral</w:t>
      </w:r>
      <w:r w:rsidR="005366C2" w:rsidRPr="005366C2">
        <w:rPr>
          <w:rFonts w:ascii="Arial" w:hAnsi="Arial" w:cs="Arial"/>
          <w:sz w:val="22"/>
          <w:szCs w:val="22"/>
        </w:rPr>
        <w:t xml:space="preserve"> </w:t>
      </w:r>
      <w:r w:rsidR="005366C2">
        <w:rPr>
          <w:rFonts w:ascii="Arial" w:hAnsi="Arial" w:cs="Arial"/>
          <w:sz w:val="22"/>
          <w:szCs w:val="22"/>
        </w:rPr>
        <w:t>y reportes</w:t>
      </w:r>
      <w:r w:rsidR="00ED20DD">
        <w:rPr>
          <w:rFonts w:ascii="Arial" w:hAnsi="Arial" w:cs="Arial"/>
          <w:sz w:val="22"/>
          <w:szCs w:val="22"/>
        </w:rPr>
        <w:t xml:space="preserve"> a los sistemas de información</w:t>
      </w:r>
      <w:r w:rsidR="0049768E">
        <w:rPr>
          <w:rFonts w:ascii="Arial" w:hAnsi="Arial" w:cs="Arial"/>
          <w:sz w:val="22"/>
          <w:szCs w:val="22"/>
        </w:rPr>
        <w:t>.</w:t>
      </w:r>
    </w:p>
    <w:p w:rsidR="0049768E" w:rsidRDefault="0049768E" w:rsidP="00C5232F">
      <w:pPr>
        <w:jc w:val="both"/>
        <w:rPr>
          <w:rFonts w:ascii="Arial" w:hAnsi="Arial" w:cs="Arial"/>
          <w:sz w:val="22"/>
          <w:szCs w:val="22"/>
        </w:rPr>
      </w:pPr>
    </w:p>
    <w:p w:rsidR="00A372B6" w:rsidRPr="005366C2" w:rsidRDefault="00807C91" w:rsidP="00C5232F">
      <w:pPr>
        <w:jc w:val="both"/>
        <w:rPr>
          <w:rFonts w:ascii="Arial" w:hAnsi="Arial" w:cs="Arial"/>
          <w:sz w:val="22"/>
          <w:szCs w:val="22"/>
        </w:rPr>
      </w:pPr>
      <w:r>
        <w:rPr>
          <w:rFonts w:ascii="Arial" w:hAnsi="Arial" w:cs="Arial"/>
          <w:sz w:val="22"/>
          <w:szCs w:val="22"/>
        </w:rPr>
        <w:t>E</w:t>
      </w:r>
      <w:r w:rsidR="0049768E" w:rsidRPr="0049768E">
        <w:rPr>
          <w:rFonts w:ascii="Arial" w:hAnsi="Arial" w:cs="Arial"/>
          <w:sz w:val="22"/>
          <w:szCs w:val="22"/>
        </w:rPr>
        <w:t xml:space="preserve">n el acta de cierre de la visita institucional del Plan de Desempeño </w:t>
      </w:r>
      <w:r w:rsidR="00A10262">
        <w:rPr>
          <w:rFonts w:ascii="Arial" w:hAnsi="Arial" w:cs="Arial"/>
          <w:sz w:val="22"/>
          <w:szCs w:val="22"/>
        </w:rPr>
        <w:t xml:space="preserve">del 15 de noviembre de 2019, </w:t>
      </w:r>
      <w:r w:rsidR="0049768E" w:rsidRPr="0049768E">
        <w:rPr>
          <w:rFonts w:ascii="Arial" w:hAnsi="Arial" w:cs="Arial"/>
          <w:sz w:val="22"/>
          <w:szCs w:val="22"/>
        </w:rPr>
        <w:t xml:space="preserve">quedaron debidamente suscritos </w:t>
      </w:r>
      <w:r w:rsidR="00A10262">
        <w:rPr>
          <w:rFonts w:ascii="Arial" w:hAnsi="Arial" w:cs="Arial"/>
          <w:sz w:val="22"/>
          <w:szCs w:val="22"/>
        </w:rPr>
        <w:t xml:space="preserve">los </w:t>
      </w:r>
      <w:r w:rsidR="0049768E" w:rsidRPr="0049768E">
        <w:rPr>
          <w:rFonts w:ascii="Arial" w:hAnsi="Arial" w:cs="Arial"/>
          <w:sz w:val="22"/>
          <w:szCs w:val="22"/>
        </w:rPr>
        <w:t xml:space="preserve">compromisos </w:t>
      </w:r>
      <w:r w:rsidR="00A24ECF">
        <w:rPr>
          <w:rFonts w:ascii="Arial" w:hAnsi="Arial" w:cs="Arial"/>
          <w:sz w:val="22"/>
          <w:szCs w:val="22"/>
        </w:rPr>
        <w:t>por parte del</w:t>
      </w:r>
      <w:r w:rsidR="0049768E" w:rsidRPr="0049768E">
        <w:rPr>
          <w:rFonts w:ascii="Arial" w:hAnsi="Arial" w:cs="Arial"/>
          <w:sz w:val="22"/>
          <w:szCs w:val="22"/>
        </w:rPr>
        <w:t xml:space="preserve"> Municipio de Puerto Berrío </w:t>
      </w:r>
      <w:r w:rsidR="00A10262">
        <w:rPr>
          <w:rFonts w:ascii="Arial" w:hAnsi="Arial" w:cs="Arial"/>
          <w:sz w:val="22"/>
          <w:szCs w:val="22"/>
        </w:rPr>
        <w:t xml:space="preserve">– Antioquía </w:t>
      </w:r>
      <w:r w:rsidR="0049768E" w:rsidRPr="0049768E">
        <w:rPr>
          <w:rFonts w:ascii="Arial" w:hAnsi="Arial" w:cs="Arial"/>
          <w:sz w:val="22"/>
          <w:szCs w:val="22"/>
        </w:rPr>
        <w:t xml:space="preserve">con relación a los </w:t>
      </w:r>
      <w:r w:rsidR="009C0ABA">
        <w:rPr>
          <w:rFonts w:ascii="Arial" w:hAnsi="Arial" w:cs="Arial"/>
          <w:sz w:val="22"/>
          <w:szCs w:val="22"/>
        </w:rPr>
        <w:t>hallazgos de</w:t>
      </w:r>
      <w:r w:rsidR="00916735">
        <w:rPr>
          <w:rFonts w:ascii="Arial" w:hAnsi="Arial" w:cs="Arial"/>
          <w:sz w:val="22"/>
          <w:szCs w:val="22"/>
        </w:rPr>
        <w:t xml:space="preserve"> la DAF</w:t>
      </w:r>
      <w:r w:rsidR="00A24ECF">
        <w:rPr>
          <w:rFonts w:ascii="Arial" w:hAnsi="Arial" w:cs="Arial"/>
          <w:sz w:val="22"/>
          <w:szCs w:val="22"/>
        </w:rPr>
        <w:t xml:space="preserve">. </w:t>
      </w:r>
      <w:r w:rsidR="00177DE3">
        <w:rPr>
          <w:rFonts w:ascii="Arial" w:hAnsi="Arial" w:cs="Arial"/>
          <w:sz w:val="22"/>
          <w:szCs w:val="22"/>
        </w:rPr>
        <w:t>En lo corrido de la vigencia 2020, l</w:t>
      </w:r>
      <w:r w:rsidR="008A3CE4">
        <w:rPr>
          <w:rFonts w:ascii="Arial" w:hAnsi="Arial" w:cs="Arial"/>
          <w:sz w:val="22"/>
          <w:szCs w:val="22"/>
        </w:rPr>
        <w:t xml:space="preserve">a totalidad de los compromisos no </w:t>
      </w:r>
      <w:r w:rsidR="00177DE3">
        <w:rPr>
          <w:rFonts w:ascii="Arial" w:hAnsi="Arial" w:cs="Arial"/>
          <w:sz w:val="22"/>
          <w:szCs w:val="22"/>
        </w:rPr>
        <w:t xml:space="preserve">han sido subsanados ni </w:t>
      </w:r>
      <w:r w:rsidR="00C20B91" w:rsidRPr="005366C2">
        <w:rPr>
          <w:rFonts w:ascii="Arial" w:hAnsi="Arial" w:cs="Arial"/>
          <w:sz w:val="22"/>
          <w:szCs w:val="22"/>
        </w:rPr>
        <w:t>las actividades de la Matriz de Seguimiento</w:t>
      </w:r>
      <w:r w:rsidR="00010E6D">
        <w:rPr>
          <w:rFonts w:ascii="Arial" w:hAnsi="Arial" w:cs="Arial"/>
          <w:sz w:val="22"/>
          <w:szCs w:val="22"/>
        </w:rPr>
        <w:t xml:space="preserve"> las cuales se tuvieron en cuenta para la presente evaluación</w:t>
      </w:r>
      <w:r w:rsidR="008A3CE4" w:rsidRPr="005366C2">
        <w:rPr>
          <w:rFonts w:ascii="Arial" w:hAnsi="Arial" w:cs="Arial"/>
          <w:sz w:val="22"/>
          <w:szCs w:val="22"/>
        </w:rPr>
        <w:t>.</w:t>
      </w:r>
    </w:p>
    <w:p w:rsidR="005366C2" w:rsidRPr="005366C2" w:rsidRDefault="005366C2" w:rsidP="00C5232F">
      <w:pPr>
        <w:jc w:val="both"/>
        <w:rPr>
          <w:rFonts w:ascii="Arial" w:hAnsi="Arial" w:cs="Arial"/>
          <w:sz w:val="22"/>
          <w:szCs w:val="22"/>
        </w:rPr>
      </w:pPr>
    </w:p>
    <w:p w:rsidR="00BE6681" w:rsidRPr="005366C2" w:rsidRDefault="005366C2" w:rsidP="005366C2">
      <w:pPr>
        <w:pStyle w:val="Prrafodelista"/>
        <w:numPr>
          <w:ilvl w:val="0"/>
          <w:numId w:val="17"/>
        </w:numPr>
        <w:jc w:val="both"/>
        <w:rPr>
          <w:rFonts w:ascii="Arial" w:hAnsi="Arial" w:cs="Arial"/>
          <w:b/>
          <w:sz w:val="22"/>
          <w:szCs w:val="22"/>
        </w:rPr>
      </w:pPr>
      <w:r w:rsidRPr="005366C2">
        <w:rPr>
          <w:rFonts w:ascii="Arial" w:hAnsi="Arial" w:cs="Arial"/>
          <w:b/>
          <w:sz w:val="22"/>
          <w:szCs w:val="22"/>
        </w:rPr>
        <w:t>Actividades de la Matriz de Seguimiento del Plan de Desempeño:</w:t>
      </w:r>
    </w:p>
    <w:p w:rsidR="005366C2" w:rsidRPr="005366C2" w:rsidRDefault="005366C2" w:rsidP="00C5232F">
      <w:pPr>
        <w:jc w:val="both"/>
        <w:rPr>
          <w:rFonts w:ascii="Arial" w:hAnsi="Arial" w:cs="Arial"/>
          <w:sz w:val="22"/>
          <w:szCs w:val="22"/>
        </w:rPr>
      </w:pPr>
    </w:p>
    <w:p w:rsidR="00F167E4" w:rsidRPr="00726BA7" w:rsidRDefault="00F167E4" w:rsidP="00726BA7">
      <w:pPr>
        <w:pStyle w:val="Prrafodelista"/>
        <w:numPr>
          <w:ilvl w:val="1"/>
          <w:numId w:val="14"/>
        </w:numPr>
        <w:jc w:val="both"/>
        <w:rPr>
          <w:rFonts w:ascii="Arial" w:hAnsi="Arial" w:cs="Arial"/>
          <w:b/>
          <w:sz w:val="22"/>
          <w:szCs w:val="22"/>
        </w:rPr>
      </w:pPr>
      <w:r w:rsidRPr="00726BA7">
        <w:rPr>
          <w:rFonts w:ascii="Arial" w:hAnsi="Arial" w:cs="Arial"/>
          <w:b/>
          <w:sz w:val="22"/>
          <w:szCs w:val="22"/>
        </w:rPr>
        <w:t xml:space="preserve">Designar un funcionario de la oficina de planeación que garantice la adecuada planeación y ejecución de los recursos </w:t>
      </w:r>
      <w:r w:rsidR="005513F6">
        <w:rPr>
          <w:rFonts w:ascii="Arial" w:hAnsi="Arial" w:cs="Arial"/>
          <w:b/>
          <w:sz w:val="22"/>
          <w:szCs w:val="22"/>
        </w:rPr>
        <w:t>RIBEREÑOS</w:t>
      </w:r>
      <w:r w:rsidRPr="00726BA7">
        <w:rPr>
          <w:rFonts w:ascii="Arial" w:hAnsi="Arial" w:cs="Arial"/>
          <w:b/>
          <w:sz w:val="22"/>
          <w:szCs w:val="22"/>
        </w:rPr>
        <w:t xml:space="preserve"> </w:t>
      </w:r>
      <w:r w:rsidR="0075419D" w:rsidRPr="00726BA7">
        <w:rPr>
          <w:rFonts w:ascii="Arial" w:hAnsi="Arial" w:cs="Arial"/>
          <w:b/>
          <w:sz w:val="22"/>
          <w:szCs w:val="22"/>
        </w:rPr>
        <w:t>de acuerdo con el</w:t>
      </w:r>
      <w:r w:rsidRPr="00726BA7">
        <w:rPr>
          <w:rFonts w:ascii="Arial" w:hAnsi="Arial" w:cs="Arial"/>
          <w:b/>
          <w:sz w:val="22"/>
          <w:szCs w:val="22"/>
        </w:rPr>
        <w:t xml:space="preserve"> Artículo 20 de la </w:t>
      </w:r>
      <w:r w:rsidR="0095232E">
        <w:rPr>
          <w:rFonts w:ascii="Arial" w:hAnsi="Arial" w:cs="Arial"/>
          <w:b/>
          <w:sz w:val="22"/>
          <w:szCs w:val="22"/>
        </w:rPr>
        <w:t>L</w:t>
      </w:r>
      <w:r w:rsidRPr="00726BA7">
        <w:rPr>
          <w:rFonts w:ascii="Arial" w:hAnsi="Arial" w:cs="Arial"/>
          <w:b/>
          <w:sz w:val="22"/>
          <w:szCs w:val="22"/>
        </w:rPr>
        <w:t>ey 1176 de 2007.</w:t>
      </w:r>
    </w:p>
    <w:p w:rsidR="00F167E4" w:rsidRDefault="00F167E4" w:rsidP="00F167E4">
      <w:pPr>
        <w:jc w:val="both"/>
        <w:rPr>
          <w:rFonts w:ascii="Arial" w:hAnsi="Arial" w:cs="Arial"/>
          <w:sz w:val="22"/>
          <w:szCs w:val="22"/>
          <w:highlight w:val="yellow"/>
        </w:rPr>
      </w:pPr>
    </w:p>
    <w:p w:rsidR="00F167E4" w:rsidRPr="00F167E4" w:rsidRDefault="00066F00" w:rsidP="00F167E4">
      <w:pPr>
        <w:jc w:val="both"/>
        <w:rPr>
          <w:rFonts w:ascii="Arial" w:hAnsi="Arial" w:cs="Arial"/>
          <w:sz w:val="22"/>
          <w:szCs w:val="22"/>
          <w:highlight w:val="yellow"/>
        </w:rPr>
      </w:pPr>
      <w:r>
        <w:rPr>
          <w:rFonts w:ascii="Arial" w:hAnsi="Arial" w:cs="Arial"/>
          <w:sz w:val="22"/>
          <w:szCs w:val="22"/>
        </w:rPr>
        <w:t xml:space="preserve">Durante la </w:t>
      </w:r>
      <w:r w:rsidR="003057E8">
        <w:rPr>
          <w:rFonts w:ascii="Arial" w:hAnsi="Arial" w:cs="Arial"/>
          <w:sz w:val="22"/>
          <w:szCs w:val="22"/>
        </w:rPr>
        <w:t>visita institucional de seguimiento al Plan de Desarrollo de la Asignación Especial para Municipios Ribereños del Río Magdalena,</w:t>
      </w:r>
      <w:r>
        <w:rPr>
          <w:rFonts w:ascii="Arial" w:hAnsi="Arial" w:cs="Arial"/>
          <w:sz w:val="22"/>
          <w:szCs w:val="22"/>
        </w:rPr>
        <w:t xml:space="preserve"> se identificó que el Municipio n</w:t>
      </w:r>
      <w:r w:rsidRPr="00AD6721">
        <w:rPr>
          <w:rFonts w:ascii="Arial" w:hAnsi="Arial" w:cs="Arial"/>
          <w:sz w:val="22"/>
          <w:szCs w:val="22"/>
        </w:rPr>
        <w:t>o había designado un funcionario de la oficina de planeación para garantizar la adecuada planeación y ejecución de los recursos de</w:t>
      </w:r>
      <w:r w:rsidR="00E53649">
        <w:rPr>
          <w:rFonts w:ascii="Arial" w:hAnsi="Arial" w:cs="Arial"/>
          <w:sz w:val="22"/>
          <w:szCs w:val="22"/>
        </w:rPr>
        <w:t xml:space="preserve"> la</w:t>
      </w:r>
      <w:r w:rsidRPr="00AD6721">
        <w:rPr>
          <w:rFonts w:ascii="Arial" w:hAnsi="Arial" w:cs="Arial"/>
          <w:sz w:val="22"/>
          <w:szCs w:val="22"/>
        </w:rPr>
        <w:t xml:space="preserve"> A</w:t>
      </w:r>
      <w:r w:rsidR="00E53649">
        <w:rPr>
          <w:rFonts w:ascii="Arial" w:hAnsi="Arial" w:cs="Arial"/>
          <w:sz w:val="22"/>
          <w:szCs w:val="22"/>
        </w:rPr>
        <w:t xml:space="preserve">signación de </w:t>
      </w:r>
      <w:r w:rsidRPr="00AD6721">
        <w:rPr>
          <w:rFonts w:ascii="Arial" w:hAnsi="Arial" w:cs="Arial"/>
          <w:sz w:val="22"/>
          <w:szCs w:val="22"/>
        </w:rPr>
        <w:t>R</w:t>
      </w:r>
      <w:r w:rsidR="00E53649">
        <w:rPr>
          <w:rFonts w:ascii="Arial" w:hAnsi="Arial" w:cs="Arial"/>
          <w:sz w:val="22"/>
          <w:szCs w:val="22"/>
        </w:rPr>
        <w:t>ibereños</w:t>
      </w:r>
      <w:r w:rsidRPr="00AD6721">
        <w:rPr>
          <w:rFonts w:ascii="Arial" w:hAnsi="Arial" w:cs="Arial"/>
          <w:sz w:val="22"/>
          <w:szCs w:val="22"/>
        </w:rPr>
        <w:t>, de acuerdo con el Artículo 20 de la Ley 1176 de 2007</w:t>
      </w:r>
      <w:r>
        <w:rPr>
          <w:rFonts w:ascii="Arial" w:hAnsi="Arial" w:cs="Arial"/>
          <w:sz w:val="22"/>
          <w:szCs w:val="22"/>
        </w:rPr>
        <w:t xml:space="preserve">. </w:t>
      </w:r>
      <w:r w:rsidR="00C87150">
        <w:rPr>
          <w:rFonts w:ascii="Arial" w:hAnsi="Arial" w:cs="Arial"/>
          <w:sz w:val="22"/>
          <w:szCs w:val="22"/>
        </w:rPr>
        <w:t>P</w:t>
      </w:r>
      <w:r w:rsidR="00F3016D">
        <w:rPr>
          <w:rFonts w:ascii="Arial" w:hAnsi="Arial" w:cs="Arial"/>
          <w:sz w:val="22"/>
          <w:szCs w:val="22"/>
        </w:rPr>
        <w:t xml:space="preserve">or ello, dentro del acta de cierre de la visita institucional </w:t>
      </w:r>
      <w:r w:rsidR="00A142AB">
        <w:rPr>
          <w:rFonts w:ascii="Arial" w:hAnsi="Arial" w:cs="Arial"/>
          <w:sz w:val="22"/>
          <w:szCs w:val="22"/>
        </w:rPr>
        <w:t>del 15 de noviembre de 2019</w:t>
      </w:r>
      <w:r w:rsidR="004D0AAB">
        <w:rPr>
          <w:rFonts w:ascii="Arial" w:hAnsi="Arial" w:cs="Arial"/>
          <w:sz w:val="22"/>
          <w:szCs w:val="22"/>
        </w:rPr>
        <w:t>,</w:t>
      </w:r>
      <w:r w:rsidR="00A142AB">
        <w:rPr>
          <w:rFonts w:ascii="Arial" w:hAnsi="Arial" w:cs="Arial"/>
          <w:sz w:val="22"/>
          <w:szCs w:val="22"/>
        </w:rPr>
        <w:t xml:space="preserve"> </w:t>
      </w:r>
      <w:r w:rsidR="00E35DE4">
        <w:rPr>
          <w:rFonts w:ascii="Arial" w:hAnsi="Arial" w:cs="Arial"/>
          <w:sz w:val="22"/>
          <w:szCs w:val="22"/>
        </w:rPr>
        <w:t>se acordó</w:t>
      </w:r>
      <w:r w:rsidR="005E0B2E">
        <w:rPr>
          <w:rFonts w:ascii="Arial" w:hAnsi="Arial" w:cs="Arial"/>
          <w:sz w:val="22"/>
          <w:szCs w:val="22"/>
        </w:rPr>
        <w:t xml:space="preserve"> </w:t>
      </w:r>
      <w:r w:rsidR="004D0AAB">
        <w:rPr>
          <w:rFonts w:ascii="Arial" w:hAnsi="Arial" w:cs="Arial"/>
          <w:sz w:val="22"/>
          <w:szCs w:val="22"/>
        </w:rPr>
        <w:t>como</w:t>
      </w:r>
      <w:r w:rsidR="005E0B2E">
        <w:rPr>
          <w:rFonts w:ascii="Arial" w:hAnsi="Arial" w:cs="Arial"/>
          <w:sz w:val="22"/>
          <w:szCs w:val="22"/>
        </w:rPr>
        <w:t xml:space="preserve"> compromiso </w:t>
      </w:r>
      <w:r w:rsidR="00F3016D">
        <w:rPr>
          <w:rFonts w:ascii="Arial" w:hAnsi="Arial" w:cs="Arial"/>
          <w:sz w:val="22"/>
          <w:szCs w:val="22"/>
        </w:rPr>
        <w:t>q</w:t>
      </w:r>
      <w:r w:rsidR="005E0B2E">
        <w:rPr>
          <w:rFonts w:ascii="Arial" w:hAnsi="Arial" w:cs="Arial"/>
          <w:sz w:val="22"/>
          <w:szCs w:val="22"/>
        </w:rPr>
        <w:t xml:space="preserve">ue a </w:t>
      </w:r>
      <w:r w:rsidR="00F3016D" w:rsidRPr="00F3016D">
        <w:rPr>
          <w:rFonts w:ascii="Arial" w:hAnsi="Arial" w:cs="Arial"/>
          <w:sz w:val="22"/>
          <w:szCs w:val="22"/>
        </w:rPr>
        <w:t>más tardar el día 22 de</w:t>
      </w:r>
      <w:r w:rsidR="004D0AAB">
        <w:rPr>
          <w:rFonts w:ascii="Arial" w:hAnsi="Arial" w:cs="Arial"/>
          <w:sz w:val="22"/>
          <w:szCs w:val="22"/>
        </w:rPr>
        <w:t xml:space="preserve"> noviembre de 2019</w:t>
      </w:r>
      <w:r w:rsidR="00F3016D" w:rsidRPr="00F3016D">
        <w:rPr>
          <w:rFonts w:ascii="Arial" w:hAnsi="Arial" w:cs="Arial"/>
          <w:sz w:val="22"/>
          <w:szCs w:val="22"/>
        </w:rPr>
        <w:t xml:space="preserve">, </w:t>
      </w:r>
      <w:r w:rsidR="005E0B2E">
        <w:rPr>
          <w:rFonts w:ascii="Arial" w:hAnsi="Arial" w:cs="Arial"/>
          <w:sz w:val="22"/>
          <w:szCs w:val="22"/>
        </w:rPr>
        <w:t xml:space="preserve">el Municipio debía </w:t>
      </w:r>
      <w:r w:rsidR="004D0AAB">
        <w:rPr>
          <w:rFonts w:ascii="Arial" w:hAnsi="Arial" w:cs="Arial"/>
          <w:sz w:val="22"/>
          <w:szCs w:val="22"/>
        </w:rPr>
        <w:t xml:space="preserve">remitir el </w:t>
      </w:r>
      <w:r w:rsidR="005E0B2E" w:rsidRPr="00F3016D">
        <w:rPr>
          <w:rFonts w:ascii="Arial" w:hAnsi="Arial" w:cs="Arial"/>
          <w:sz w:val="22"/>
          <w:szCs w:val="22"/>
        </w:rPr>
        <w:t xml:space="preserve">Decreto </w:t>
      </w:r>
      <w:r w:rsidR="004D0AAB">
        <w:rPr>
          <w:rFonts w:ascii="Arial" w:hAnsi="Arial" w:cs="Arial"/>
          <w:sz w:val="22"/>
          <w:szCs w:val="22"/>
        </w:rPr>
        <w:t xml:space="preserve">municipal mediante el cual adicionará </w:t>
      </w:r>
      <w:r w:rsidR="005E0B2E">
        <w:rPr>
          <w:rFonts w:ascii="Arial" w:hAnsi="Arial" w:cs="Arial"/>
          <w:sz w:val="22"/>
          <w:szCs w:val="22"/>
        </w:rPr>
        <w:t>a</w:t>
      </w:r>
      <w:r w:rsidR="00F3016D" w:rsidRPr="00F3016D">
        <w:rPr>
          <w:rFonts w:ascii="Arial" w:hAnsi="Arial" w:cs="Arial"/>
          <w:sz w:val="22"/>
          <w:szCs w:val="22"/>
        </w:rPr>
        <w:t xml:space="preserve">l manual de funciones del Secretario de Agricultura, Minería y Ambiente la función de garantizar la adecuada planeación y </w:t>
      </w:r>
      <w:r w:rsidR="004D0AAB">
        <w:rPr>
          <w:rFonts w:ascii="Arial" w:hAnsi="Arial" w:cs="Arial"/>
          <w:sz w:val="22"/>
          <w:szCs w:val="22"/>
        </w:rPr>
        <w:t xml:space="preserve">ejecución de los recursos de </w:t>
      </w:r>
      <w:r w:rsidR="005B19A8">
        <w:rPr>
          <w:rFonts w:ascii="Arial" w:hAnsi="Arial" w:cs="Arial"/>
          <w:sz w:val="22"/>
          <w:szCs w:val="22"/>
        </w:rPr>
        <w:t>la Asignación de Ribereños</w:t>
      </w:r>
      <w:r w:rsidR="005B19A8" w:rsidRPr="00F3016D">
        <w:rPr>
          <w:rFonts w:ascii="Arial" w:hAnsi="Arial" w:cs="Arial"/>
          <w:sz w:val="22"/>
          <w:szCs w:val="22"/>
        </w:rPr>
        <w:t xml:space="preserve"> </w:t>
      </w:r>
      <w:r w:rsidR="00F3016D" w:rsidRPr="00F3016D">
        <w:rPr>
          <w:rFonts w:ascii="Arial" w:hAnsi="Arial" w:cs="Arial"/>
          <w:sz w:val="22"/>
          <w:szCs w:val="22"/>
        </w:rPr>
        <w:t xml:space="preserve">de acuerdo </w:t>
      </w:r>
      <w:r w:rsidR="002A4870">
        <w:rPr>
          <w:rFonts w:ascii="Arial" w:hAnsi="Arial" w:cs="Arial"/>
          <w:sz w:val="22"/>
          <w:szCs w:val="22"/>
        </w:rPr>
        <w:t xml:space="preserve">con la </w:t>
      </w:r>
      <w:r w:rsidR="00754573">
        <w:rPr>
          <w:rFonts w:ascii="Arial" w:hAnsi="Arial" w:cs="Arial"/>
          <w:sz w:val="22"/>
          <w:szCs w:val="22"/>
        </w:rPr>
        <w:t>ley</w:t>
      </w:r>
      <w:r w:rsidR="00F3016D" w:rsidRPr="00F3016D">
        <w:rPr>
          <w:rFonts w:ascii="Arial" w:hAnsi="Arial" w:cs="Arial"/>
          <w:sz w:val="22"/>
          <w:szCs w:val="22"/>
        </w:rPr>
        <w:t xml:space="preserve">, </w:t>
      </w:r>
      <w:r w:rsidR="002A4870">
        <w:rPr>
          <w:rFonts w:ascii="Arial" w:hAnsi="Arial" w:cs="Arial"/>
          <w:sz w:val="22"/>
          <w:szCs w:val="22"/>
        </w:rPr>
        <w:t>con</w:t>
      </w:r>
      <w:r w:rsidR="00754573">
        <w:rPr>
          <w:rFonts w:ascii="Arial" w:hAnsi="Arial" w:cs="Arial"/>
          <w:sz w:val="22"/>
          <w:szCs w:val="22"/>
        </w:rPr>
        <w:t xml:space="preserve"> </w:t>
      </w:r>
      <w:r w:rsidR="002A4870">
        <w:rPr>
          <w:rFonts w:ascii="Arial" w:hAnsi="Arial" w:cs="Arial"/>
          <w:sz w:val="22"/>
          <w:szCs w:val="22"/>
        </w:rPr>
        <w:t xml:space="preserve">el </w:t>
      </w:r>
      <w:r w:rsidR="00F3016D" w:rsidRPr="00F3016D">
        <w:rPr>
          <w:rFonts w:ascii="Arial" w:hAnsi="Arial" w:cs="Arial"/>
          <w:sz w:val="22"/>
          <w:szCs w:val="22"/>
        </w:rPr>
        <w:t>respald</w:t>
      </w:r>
      <w:r w:rsidR="005B19A8">
        <w:rPr>
          <w:rFonts w:ascii="Arial" w:hAnsi="Arial" w:cs="Arial"/>
          <w:sz w:val="22"/>
          <w:szCs w:val="22"/>
        </w:rPr>
        <w:t>o y apoyo</w:t>
      </w:r>
      <w:r w:rsidR="00F3016D" w:rsidRPr="00F3016D">
        <w:rPr>
          <w:rFonts w:ascii="Arial" w:hAnsi="Arial" w:cs="Arial"/>
          <w:sz w:val="22"/>
          <w:szCs w:val="22"/>
        </w:rPr>
        <w:t xml:space="preserve"> </w:t>
      </w:r>
      <w:r w:rsidR="002A4870">
        <w:rPr>
          <w:rFonts w:ascii="Arial" w:hAnsi="Arial" w:cs="Arial"/>
          <w:sz w:val="22"/>
          <w:szCs w:val="22"/>
        </w:rPr>
        <w:t>de</w:t>
      </w:r>
      <w:r w:rsidR="00F3016D" w:rsidRPr="00F3016D">
        <w:rPr>
          <w:rFonts w:ascii="Arial" w:hAnsi="Arial" w:cs="Arial"/>
          <w:sz w:val="22"/>
          <w:szCs w:val="22"/>
        </w:rPr>
        <w:t xml:space="preserve"> la Secretaría de Planeación.</w:t>
      </w:r>
      <w:r w:rsidR="00BC66BA">
        <w:rPr>
          <w:rFonts w:ascii="Arial" w:hAnsi="Arial" w:cs="Arial"/>
          <w:sz w:val="22"/>
          <w:szCs w:val="22"/>
        </w:rPr>
        <w:t xml:space="preserve"> A</w:t>
      </w:r>
      <w:r w:rsidR="00F3016D" w:rsidRPr="00F3016D">
        <w:rPr>
          <w:rFonts w:ascii="Arial" w:hAnsi="Arial" w:cs="Arial"/>
          <w:sz w:val="22"/>
          <w:szCs w:val="22"/>
        </w:rPr>
        <w:t xml:space="preserve">dicionalmente, </w:t>
      </w:r>
      <w:r w:rsidR="00BC66BA">
        <w:rPr>
          <w:rFonts w:ascii="Arial" w:hAnsi="Arial" w:cs="Arial"/>
          <w:sz w:val="22"/>
          <w:szCs w:val="22"/>
        </w:rPr>
        <w:t>el</w:t>
      </w:r>
      <w:r w:rsidR="00F3016D" w:rsidRPr="00F3016D">
        <w:rPr>
          <w:rFonts w:ascii="Arial" w:hAnsi="Arial" w:cs="Arial"/>
          <w:sz w:val="22"/>
          <w:szCs w:val="22"/>
        </w:rPr>
        <w:t xml:space="preserve"> Decreto </w:t>
      </w:r>
      <w:r w:rsidR="00BC66BA">
        <w:rPr>
          <w:rFonts w:ascii="Arial" w:hAnsi="Arial" w:cs="Arial"/>
          <w:sz w:val="22"/>
          <w:szCs w:val="22"/>
        </w:rPr>
        <w:t xml:space="preserve">debía </w:t>
      </w:r>
      <w:r w:rsidR="00F3016D" w:rsidRPr="00F3016D">
        <w:rPr>
          <w:rFonts w:ascii="Arial" w:hAnsi="Arial" w:cs="Arial"/>
          <w:sz w:val="22"/>
          <w:szCs w:val="22"/>
        </w:rPr>
        <w:t>adicionar</w:t>
      </w:r>
      <w:r w:rsidR="00BC66BA">
        <w:rPr>
          <w:rFonts w:ascii="Arial" w:hAnsi="Arial" w:cs="Arial"/>
          <w:sz w:val="22"/>
          <w:szCs w:val="22"/>
        </w:rPr>
        <w:t xml:space="preserve"> dentro de</w:t>
      </w:r>
      <w:r w:rsidR="00F3016D" w:rsidRPr="00F3016D">
        <w:rPr>
          <w:rFonts w:ascii="Arial" w:hAnsi="Arial" w:cs="Arial"/>
          <w:sz w:val="22"/>
          <w:szCs w:val="22"/>
        </w:rPr>
        <w:t xml:space="preserve"> la</w:t>
      </w:r>
      <w:r w:rsidR="00BC66BA">
        <w:rPr>
          <w:rFonts w:ascii="Arial" w:hAnsi="Arial" w:cs="Arial"/>
          <w:sz w:val="22"/>
          <w:szCs w:val="22"/>
        </w:rPr>
        <w:t>s funciones del</w:t>
      </w:r>
      <w:r w:rsidR="00F3016D" w:rsidRPr="00F3016D">
        <w:rPr>
          <w:rFonts w:ascii="Arial" w:hAnsi="Arial" w:cs="Arial"/>
          <w:sz w:val="22"/>
          <w:szCs w:val="22"/>
        </w:rPr>
        <w:t xml:space="preserve"> Secretario de Agricultura, Minería y Ambiente el manual de procedimiento para la inversión adecuada de los recursos </w:t>
      </w:r>
      <w:r w:rsidR="005305EF">
        <w:rPr>
          <w:rFonts w:ascii="Arial" w:hAnsi="Arial" w:cs="Arial"/>
          <w:sz w:val="22"/>
          <w:szCs w:val="22"/>
        </w:rPr>
        <w:t>Ribereños</w:t>
      </w:r>
      <w:r w:rsidR="005B19A8">
        <w:rPr>
          <w:rFonts w:ascii="Arial" w:hAnsi="Arial" w:cs="Arial"/>
          <w:sz w:val="22"/>
          <w:szCs w:val="22"/>
        </w:rPr>
        <w:t xml:space="preserve"> igualmente </w:t>
      </w:r>
      <w:r w:rsidR="00BC66BA">
        <w:rPr>
          <w:rFonts w:ascii="Arial" w:hAnsi="Arial" w:cs="Arial"/>
          <w:sz w:val="22"/>
          <w:szCs w:val="22"/>
        </w:rPr>
        <w:t xml:space="preserve">con el apoyo de </w:t>
      </w:r>
      <w:r w:rsidR="00F3016D" w:rsidRPr="00F3016D">
        <w:rPr>
          <w:rFonts w:ascii="Arial" w:hAnsi="Arial" w:cs="Arial"/>
          <w:sz w:val="22"/>
          <w:szCs w:val="22"/>
        </w:rPr>
        <w:t>la Secretaría de Planeación.</w:t>
      </w:r>
    </w:p>
    <w:p w:rsidR="00F167E4" w:rsidRDefault="00F167E4" w:rsidP="00C5232F">
      <w:pPr>
        <w:jc w:val="both"/>
        <w:rPr>
          <w:rFonts w:ascii="Arial" w:hAnsi="Arial" w:cs="Arial"/>
          <w:sz w:val="22"/>
          <w:szCs w:val="22"/>
          <w:highlight w:val="yellow"/>
        </w:rPr>
      </w:pPr>
    </w:p>
    <w:p w:rsidR="0027215D" w:rsidRDefault="007663ED" w:rsidP="00C5232F">
      <w:pPr>
        <w:jc w:val="both"/>
        <w:rPr>
          <w:rFonts w:ascii="Arial" w:hAnsi="Arial" w:cs="Arial"/>
          <w:sz w:val="22"/>
          <w:szCs w:val="22"/>
        </w:rPr>
      </w:pPr>
      <w:r>
        <w:rPr>
          <w:rFonts w:ascii="Arial" w:hAnsi="Arial" w:cs="Arial"/>
          <w:sz w:val="22"/>
          <w:szCs w:val="22"/>
        </w:rPr>
        <w:t>P</w:t>
      </w:r>
      <w:r w:rsidR="00774B7D">
        <w:rPr>
          <w:rFonts w:ascii="Arial" w:hAnsi="Arial" w:cs="Arial"/>
          <w:sz w:val="22"/>
          <w:szCs w:val="22"/>
        </w:rPr>
        <w:t>osterior al cierre de la visita</w:t>
      </w:r>
      <w:r>
        <w:rPr>
          <w:rFonts w:ascii="Arial" w:hAnsi="Arial" w:cs="Arial"/>
          <w:sz w:val="22"/>
          <w:szCs w:val="22"/>
        </w:rPr>
        <w:t xml:space="preserve"> institucional</w:t>
      </w:r>
      <w:r w:rsidR="00774B7D">
        <w:rPr>
          <w:rFonts w:ascii="Arial" w:hAnsi="Arial" w:cs="Arial"/>
          <w:sz w:val="22"/>
          <w:szCs w:val="22"/>
        </w:rPr>
        <w:t xml:space="preserve">, </w:t>
      </w:r>
      <w:r>
        <w:rPr>
          <w:rFonts w:ascii="Arial" w:hAnsi="Arial" w:cs="Arial"/>
          <w:sz w:val="22"/>
          <w:szCs w:val="22"/>
        </w:rPr>
        <w:t xml:space="preserve">el Municipio dio </w:t>
      </w:r>
      <w:r w:rsidR="00774B7D">
        <w:rPr>
          <w:rFonts w:ascii="Arial" w:hAnsi="Arial" w:cs="Arial"/>
          <w:sz w:val="22"/>
          <w:szCs w:val="22"/>
        </w:rPr>
        <w:t>cumplimiento de</w:t>
      </w:r>
      <w:r>
        <w:rPr>
          <w:rFonts w:ascii="Arial" w:hAnsi="Arial" w:cs="Arial"/>
          <w:sz w:val="22"/>
          <w:szCs w:val="22"/>
        </w:rPr>
        <w:t xml:space="preserve"> este compromiso</w:t>
      </w:r>
      <w:r w:rsidR="00774B7D">
        <w:rPr>
          <w:rFonts w:ascii="Arial" w:hAnsi="Arial" w:cs="Arial"/>
          <w:sz w:val="22"/>
          <w:szCs w:val="22"/>
        </w:rPr>
        <w:t xml:space="preserve"> </w:t>
      </w:r>
      <w:r>
        <w:rPr>
          <w:rFonts w:ascii="Arial" w:hAnsi="Arial" w:cs="Arial"/>
          <w:sz w:val="22"/>
          <w:szCs w:val="22"/>
        </w:rPr>
        <w:t xml:space="preserve">ya que </w:t>
      </w:r>
      <w:r w:rsidR="00EE7099">
        <w:rPr>
          <w:rFonts w:ascii="Arial" w:hAnsi="Arial" w:cs="Arial"/>
          <w:sz w:val="22"/>
          <w:szCs w:val="22"/>
        </w:rPr>
        <w:t>remitió el Decreto No. 0228 del 22 de noviembre de 2019</w:t>
      </w:r>
      <w:r w:rsidR="002A67B0">
        <w:rPr>
          <w:rFonts w:ascii="Arial" w:hAnsi="Arial" w:cs="Arial"/>
          <w:sz w:val="22"/>
          <w:szCs w:val="22"/>
        </w:rPr>
        <w:t xml:space="preserve"> por medio del cual se modificó el Decreto 108 del 04 de junio de 2019 por el cual se había adoptado el manual de funciones y competencias laborales del Municipio de Puerto Berrío</w:t>
      </w:r>
      <w:r w:rsidR="005B19A8">
        <w:rPr>
          <w:rFonts w:ascii="Arial" w:hAnsi="Arial" w:cs="Arial"/>
          <w:sz w:val="22"/>
          <w:szCs w:val="22"/>
        </w:rPr>
        <w:t>. D</w:t>
      </w:r>
      <w:r w:rsidR="00DC5A70">
        <w:rPr>
          <w:rFonts w:ascii="Arial" w:hAnsi="Arial" w:cs="Arial"/>
          <w:sz w:val="22"/>
          <w:szCs w:val="22"/>
        </w:rPr>
        <w:t xml:space="preserve">icho Decreto </w:t>
      </w:r>
      <w:r w:rsidR="005305EF">
        <w:rPr>
          <w:rFonts w:ascii="Arial" w:hAnsi="Arial" w:cs="Arial"/>
          <w:sz w:val="22"/>
          <w:szCs w:val="22"/>
        </w:rPr>
        <w:t>tiene radicado de entrada</w:t>
      </w:r>
      <w:r w:rsidR="00EE7099">
        <w:rPr>
          <w:rFonts w:ascii="Arial" w:hAnsi="Arial" w:cs="Arial"/>
          <w:sz w:val="22"/>
          <w:szCs w:val="22"/>
        </w:rPr>
        <w:t xml:space="preserve"> No. </w:t>
      </w:r>
      <w:r w:rsidR="00EE7099" w:rsidRPr="00EE7099">
        <w:rPr>
          <w:rFonts w:ascii="Arial" w:hAnsi="Arial" w:cs="Arial"/>
          <w:sz w:val="22"/>
          <w:szCs w:val="22"/>
        </w:rPr>
        <w:t>1-2020-008322</w:t>
      </w:r>
      <w:r w:rsidR="00EE7099">
        <w:rPr>
          <w:rFonts w:ascii="Arial" w:hAnsi="Arial" w:cs="Arial"/>
          <w:sz w:val="22"/>
          <w:szCs w:val="22"/>
        </w:rPr>
        <w:t xml:space="preserve"> del 05 de febrero de 2020.</w:t>
      </w:r>
      <w:r w:rsidR="0027215D">
        <w:rPr>
          <w:rFonts w:ascii="Arial" w:hAnsi="Arial" w:cs="Arial"/>
          <w:sz w:val="22"/>
          <w:szCs w:val="22"/>
        </w:rPr>
        <w:t xml:space="preserve"> </w:t>
      </w:r>
      <w:r w:rsidR="0054398D">
        <w:rPr>
          <w:rFonts w:ascii="Arial" w:hAnsi="Arial" w:cs="Arial"/>
          <w:sz w:val="22"/>
          <w:szCs w:val="22"/>
        </w:rPr>
        <w:t xml:space="preserve">El artículo primero, </w:t>
      </w:r>
      <w:r w:rsidR="00DB49A8">
        <w:rPr>
          <w:rFonts w:ascii="Arial" w:hAnsi="Arial" w:cs="Arial"/>
          <w:sz w:val="22"/>
          <w:szCs w:val="22"/>
        </w:rPr>
        <w:t>modificó</w:t>
      </w:r>
      <w:r w:rsidR="0054398D">
        <w:rPr>
          <w:rFonts w:ascii="Arial" w:hAnsi="Arial" w:cs="Arial"/>
          <w:sz w:val="22"/>
          <w:szCs w:val="22"/>
        </w:rPr>
        <w:t xml:space="preserve"> las funciones del Secretario de Despacho que está adscrito a la Secretaria de Agricultura, </w:t>
      </w:r>
      <w:r w:rsidR="009552E4">
        <w:rPr>
          <w:rFonts w:ascii="Arial" w:hAnsi="Arial" w:cs="Arial"/>
          <w:sz w:val="22"/>
          <w:szCs w:val="22"/>
        </w:rPr>
        <w:t>Minería</w:t>
      </w:r>
      <w:r w:rsidR="0054398D">
        <w:rPr>
          <w:rFonts w:ascii="Arial" w:hAnsi="Arial" w:cs="Arial"/>
          <w:sz w:val="22"/>
          <w:szCs w:val="22"/>
        </w:rPr>
        <w:t xml:space="preserve"> y Ambiente – SAMA</w:t>
      </w:r>
      <w:r w:rsidR="00DB49A8">
        <w:rPr>
          <w:rFonts w:ascii="Arial" w:hAnsi="Arial" w:cs="Arial"/>
          <w:sz w:val="22"/>
          <w:szCs w:val="22"/>
        </w:rPr>
        <w:t xml:space="preserve">, agregando </w:t>
      </w:r>
      <w:r w:rsidR="00F36230">
        <w:rPr>
          <w:rFonts w:ascii="Arial" w:hAnsi="Arial" w:cs="Arial"/>
          <w:sz w:val="22"/>
          <w:szCs w:val="22"/>
        </w:rPr>
        <w:t xml:space="preserve">en </w:t>
      </w:r>
      <w:r w:rsidR="00DB49A8">
        <w:rPr>
          <w:rFonts w:ascii="Arial" w:hAnsi="Arial" w:cs="Arial"/>
          <w:sz w:val="22"/>
          <w:szCs w:val="22"/>
        </w:rPr>
        <w:t>el acápite</w:t>
      </w:r>
      <w:r w:rsidR="00F36230">
        <w:rPr>
          <w:rFonts w:ascii="Arial" w:hAnsi="Arial" w:cs="Arial"/>
          <w:sz w:val="22"/>
          <w:szCs w:val="22"/>
        </w:rPr>
        <w:t xml:space="preserve"> </w:t>
      </w:r>
      <w:r w:rsidR="00F36230" w:rsidRPr="00F36230">
        <w:rPr>
          <w:rFonts w:ascii="Arial" w:hAnsi="Arial" w:cs="Arial"/>
          <w:i/>
          <w:sz w:val="22"/>
          <w:szCs w:val="22"/>
        </w:rPr>
        <w:t>IV.</w:t>
      </w:r>
      <w:r w:rsidR="00F36230">
        <w:rPr>
          <w:rFonts w:ascii="Arial" w:hAnsi="Arial" w:cs="Arial"/>
          <w:sz w:val="22"/>
          <w:szCs w:val="22"/>
        </w:rPr>
        <w:t xml:space="preserve"> </w:t>
      </w:r>
      <w:r w:rsidR="00F36230" w:rsidRPr="00F36230">
        <w:rPr>
          <w:rFonts w:ascii="Arial" w:hAnsi="Arial" w:cs="Arial"/>
          <w:i/>
          <w:sz w:val="22"/>
          <w:szCs w:val="22"/>
        </w:rPr>
        <w:t>Descripción de funciones esenciales</w:t>
      </w:r>
      <w:r w:rsidR="00F36230">
        <w:rPr>
          <w:rFonts w:ascii="Arial" w:hAnsi="Arial" w:cs="Arial"/>
          <w:sz w:val="22"/>
          <w:szCs w:val="22"/>
        </w:rPr>
        <w:t xml:space="preserve"> el numeral</w:t>
      </w:r>
      <w:r w:rsidR="00E17847">
        <w:rPr>
          <w:rFonts w:ascii="Arial" w:hAnsi="Arial" w:cs="Arial"/>
          <w:sz w:val="22"/>
          <w:szCs w:val="22"/>
        </w:rPr>
        <w:t xml:space="preserve"> 4) donde debe </w:t>
      </w:r>
      <w:r w:rsidR="00F36230" w:rsidRPr="00A4132F">
        <w:rPr>
          <w:rFonts w:ascii="Arial" w:hAnsi="Arial" w:cs="Arial"/>
          <w:i/>
          <w:sz w:val="22"/>
          <w:szCs w:val="22"/>
        </w:rPr>
        <w:t>“Garantizar la adecuada planeación y ejecución de la asignación especial para municipios ribereños”</w:t>
      </w:r>
      <w:r w:rsidR="00F36230">
        <w:rPr>
          <w:rFonts w:ascii="Arial" w:hAnsi="Arial" w:cs="Arial"/>
          <w:sz w:val="22"/>
          <w:szCs w:val="22"/>
        </w:rPr>
        <w:t>.</w:t>
      </w:r>
    </w:p>
    <w:p w:rsidR="00C70038" w:rsidRPr="00006845" w:rsidRDefault="00C70038" w:rsidP="00C5232F">
      <w:pPr>
        <w:jc w:val="both"/>
        <w:rPr>
          <w:rFonts w:ascii="Arial" w:hAnsi="Arial" w:cs="Arial"/>
          <w:sz w:val="22"/>
          <w:szCs w:val="22"/>
        </w:rPr>
      </w:pPr>
    </w:p>
    <w:p w:rsidR="00C70038" w:rsidRPr="00006845" w:rsidRDefault="003F72BD" w:rsidP="00C5232F">
      <w:pPr>
        <w:jc w:val="both"/>
        <w:rPr>
          <w:rFonts w:ascii="Arial" w:hAnsi="Arial" w:cs="Arial"/>
          <w:sz w:val="22"/>
          <w:szCs w:val="22"/>
        </w:rPr>
      </w:pPr>
      <w:r w:rsidRPr="00006845">
        <w:rPr>
          <w:rFonts w:ascii="Arial" w:hAnsi="Arial" w:cs="Arial"/>
          <w:b/>
          <w:sz w:val="22"/>
          <w:szCs w:val="22"/>
        </w:rPr>
        <w:t>Evaluación de la Actividad</w:t>
      </w:r>
      <w:r w:rsidR="00647B1A" w:rsidRPr="00006845">
        <w:rPr>
          <w:rFonts w:ascii="Arial" w:hAnsi="Arial" w:cs="Arial"/>
          <w:b/>
          <w:sz w:val="22"/>
          <w:szCs w:val="22"/>
        </w:rPr>
        <w:t xml:space="preserve"> </w:t>
      </w:r>
      <w:r w:rsidR="00A63528">
        <w:rPr>
          <w:rFonts w:ascii="Arial" w:hAnsi="Arial" w:cs="Arial"/>
          <w:b/>
          <w:sz w:val="22"/>
          <w:szCs w:val="22"/>
        </w:rPr>
        <w:t>1.1</w:t>
      </w:r>
      <w:r w:rsidRPr="00006845">
        <w:rPr>
          <w:rFonts w:ascii="Arial" w:hAnsi="Arial" w:cs="Arial"/>
          <w:sz w:val="22"/>
          <w:szCs w:val="22"/>
        </w:rPr>
        <w:t>: Cumple.</w:t>
      </w:r>
    </w:p>
    <w:p w:rsidR="00955575" w:rsidRPr="00006845" w:rsidRDefault="00955575" w:rsidP="00C5232F">
      <w:pPr>
        <w:jc w:val="both"/>
        <w:rPr>
          <w:rFonts w:ascii="Arial" w:hAnsi="Arial" w:cs="Arial"/>
          <w:sz w:val="22"/>
          <w:szCs w:val="22"/>
        </w:rPr>
      </w:pPr>
    </w:p>
    <w:p w:rsidR="00955575" w:rsidRPr="00006845" w:rsidRDefault="00955575" w:rsidP="00726BA7">
      <w:pPr>
        <w:pStyle w:val="Prrafodelista"/>
        <w:numPr>
          <w:ilvl w:val="1"/>
          <w:numId w:val="14"/>
        </w:numPr>
        <w:jc w:val="both"/>
        <w:rPr>
          <w:rFonts w:ascii="Arial" w:hAnsi="Arial" w:cs="Arial"/>
          <w:b/>
          <w:sz w:val="22"/>
          <w:szCs w:val="22"/>
        </w:rPr>
      </w:pPr>
      <w:r w:rsidRPr="00006845">
        <w:rPr>
          <w:rFonts w:ascii="Arial" w:hAnsi="Arial" w:cs="Arial"/>
          <w:b/>
          <w:sz w:val="22"/>
          <w:szCs w:val="22"/>
        </w:rPr>
        <w:t xml:space="preserve"> Documento para la </w:t>
      </w:r>
      <w:r w:rsidR="00A6635A" w:rsidRPr="00006845">
        <w:rPr>
          <w:rFonts w:ascii="Arial" w:hAnsi="Arial" w:cs="Arial"/>
          <w:b/>
          <w:sz w:val="22"/>
          <w:szCs w:val="22"/>
        </w:rPr>
        <w:t>p</w:t>
      </w:r>
      <w:r w:rsidRPr="00006845">
        <w:rPr>
          <w:rFonts w:ascii="Arial" w:hAnsi="Arial" w:cs="Arial"/>
          <w:b/>
          <w:sz w:val="22"/>
          <w:szCs w:val="22"/>
        </w:rPr>
        <w:t>lanificación de la inversión de los recursos SGP Asignación Especial en torno al Río Magdalena</w:t>
      </w:r>
      <w:r w:rsidR="005B19A8">
        <w:rPr>
          <w:rFonts w:ascii="Arial" w:hAnsi="Arial" w:cs="Arial"/>
          <w:b/>
          <w:sz w:val="22"/>
          <w:szCs w:val="22"/>
        </w:rPr>
        <w:t>;</w:t>
      </w:r>
      <w:r w:rsidRPr="00006845">
        <w:rPr>
          <w:rFonts w:ascii="Arial" w:hAnsi="Arial" w:cs="Arial"/>
          <w:b/>
          <w:sz w:val="22"/>
          <w:szCs w:val="22"/>
        </w:rPr>
        <w:t xml:space="preserve"> que incluya diagnóstico frente a la situación y necesidades del Río </w:t>
      </w:r>
      <w:r w:rsidR="00986369" w:rsidRPr="00006845">
        <w:rPr>
          <w:rFonts w:ascii="Arial" w:hAnsi="Arial" w:cs="Arial"/>
          <w:b/>
          <w:sz w:val="22"/>
          <w:szCs w:val="22"/>
        </w:rPr>
        <w:t>Magdalena y</w:t>
      </w:r>
      <w:r w:rsidRPr="00006845">
        <w:rPr>
          <w:rFonts w:ascii="Arial" w:hAnsi="Arial" w:cs="Arial"/>
          <w:b/>
          <w:sz w:val="22"/>
          <w:szCs w:val="22"/>
        </w:rPr>
        <w:t xml:space="preserve"> que complemente las metas y objetivos trazados en materia ambiental en el Plan de Desarrollo</w:t>
      </w:r>
      <w:r w:rsidR="00C865B9" w:rsidRPr="00006845">
        <w:rPr>
          <w:rFonts w:ascii="Arial" w:hAnsi="Arial" w:cs="Arial"/>
          <w:b/>
          <w:sz w:val="22"/>
          <w:szCs w:val="22"/>
        </w:rPr>
        <w:t xml:space="preserve"> Municipal</w:t>
      </w:r>
      <w:r w:rsidRPr="00006845">
        <w:rPr>
          <w:rFonts w:ascii="Arial" w:hAnsi="Arial" w:cs="Arial"/>
          <w:b/>
          <w:sz w:val="22"/>
          <w:szCs w:val="22"/>
        </w:rPr>
        <w:t>, estableciendo indicadores, metas y actividades.</w:t>
      </w:r>
    </w:p>
    <w:p w:rsidR="00C70038" w:rsidRPr="00006845" w:rsidRDefault="00C70038" w:rsidP="00C5232F">
      <w:pPr>
        <w:jc w:val="both"/>
        <w:rPr>
          <w:rFonts w:ascii="Arial" w:hAnsi="Arial" w:cs="Arial"/>
          <w:sz w:val="22"/>
          <w:szCs w:val="22"/>
        </w:rPr>
      </w:pPr>
    </w:p>
    <w:p w:rsidR="004C16DD" w:rsidRDefault="00A6635A" w:rsidP="00A6635A">
      <w:pPr>
        <w:jc w:val="both"/>
        <w:rPr>
          <w:rFonts w:ascii="Arial" w:hAnsi="Arial" w:cs="Arial"/>
          <w:sz w:val="22"/>
          <w:szCs w:val="22"/>
        </w:rPr>
      </w:pPr>
      <w:r w:rsidRPr="00006845">
        <w:rPr>
          <w:rFonts w:ascii="Arial" w:hAnsi="Arial" w:cs="Arial"/>
          <w:sz w:val="22"/>
          <w:szCs w:val="22"/>
        </w:rPr>
        <w:t>Con relación al documento diagnóstico para la planificación de la inversión de los recursos de la</w:t>
      </w:r>
      <w:r w:rsidRPr="00A6635A">
        <w:rPr>
          <w:rFonts w:ascii="Arial" w:hAnsi="Arial" w:cs="Arial"/>
          <w:sz w:val="22"/>
          <w:szCs w:val="22"/>
        </w:rPr>
        <w:t xml:space="preserve"> Asignación con fijación de objetivos, metas y actividades a realizar en torno al Río Magdalena, el Municipio de Puerto Berrío no </w:t>
      </w:r>
      <w:r>
        <w:rPr>
          <w:rFonts w:ascii="Arial" w:hAnsi="Arial" w:cs="Arial"/>
          <w:sz w:val="22"/>
          <w:szCs w:val="22"/>
        </w:rPr>
        <w:t xml:space="preserve">contaba con </w:t>
      </w:r>
      <w:r w:rsidRPr="00A6635A">
        <w:rPr>
          <w:rFonts w:ascii="Arial" w:hAnsi="Arial" w:cs="Arial"/>
          <w:sz w:val="22"/>
          <w:szCs w:val="22"/>
        </w:rPr>
        <w:t>la construcción de dicho documento</w:t>
      </w:r>
      <w:r w:rsidR="005B19A8">
        <w:rPr>
          <w:rFonts w:ascii="Arial" w:hAnsi="Arial" w:cs="Arial"/>
          <w:sz w:val="22"/>
          <w:szCs w:val="22"/>
        </w:rPr>
        <w:t xml:space="preserve"> en el momento de la visita institucional</w:t>
      </w:r>
      <w:r w:rsidRPr="00A6635A">
        <w:rPr>
          <w:rFonts w:ascii="Arial" w:hAnsi="Arial" w:cs="Arial"/>
          <w:sz w:val="22"/>
          <w:szCs w:val="22"/>
        </w:rPr>
        <w:t>.</w:t>
      </w:r>
      <w:r>
        <w:rPr>
          <w:rFonts w:ascii="Arial" w:hAnsi="Arial" w:cs="Arial"/>
          <w:sz w:val="22"/>
          <w:szCs w:val="22"/>
        </w:rPr>
        <w:t xml:space="preserve"> </w:t>
      </w:r>
      <w:r w:rsidR="004C16DD">
        <w:rPr>
          <w:rFonts w:ascii="Arial" w:hAnsi="Arial" w:cs="Arial"/>
          <w:sz w:val="22"/>
          <w:szCs w:val="22"/>
        </w:rPr>
        <w:t xml:space="preserve">No obstante, </w:t>
      </w:r>
      <w:r w:rsidR="00E740AB">
        <w:rPr>
          <w:rFonts w:ascii="Arial" w:hAnsi="Arial" w:cs="Arial"/>
          <w:sz w:val="22"/>
          <w:szCs w:val="22"/>
        </w:rPr>
        <w:t>l</w:t>
      </w:r>
      <w:r w:rsidR="004C16DD" w:rsidRPr="004C16DD">
        <w:rPr>
          <w:rFonts w:ascii="Arial" w:hAnsi="Arial" w:cs="Arial"/>
          <w:sz w:val="22"/>
          <w:szCs w:val="22"/>
        </w:rPr>
        <w:t xml:space="preserve">a Secretaria de Agricultura, Minería y Ambiente municipal proporcionó el </w:t>
      </w:r>
      <w:r w:rsidR="004C16DD" w:rsidRPr="004C16DD">
        <w:rPr>
          <w:rFonts w:ascii="Arial" w:hAnsi="Arial" w:cs="Arial"/>
          <w:i/>
          <w:sz w:val="22"/>
          <w:szCs w:val="22"/>
        </w:rPr>
        <w:t>“Informe de Diagnóstico – Obras de Saneamiento Básico en el Sector La Malena, Puerto Berrío”</w:t>
      </w:r>
      <w:r w:rsidR="004C16DD" w:rsidRPr="004C16DD">
        <w:rPr>
          <w:rFonts w:ascii="Arial" w:hAnsi="Arial" w:cs="Arial"/>
          <w:sz w:val="22"/>
          <w:szCs w:val="22"/>
        </w:rPr>
        <w:t xml:space="preserve">, </w:t>
      </w:r>
      <w:r w:rsidR="00D86F50">
        <w:rPr>
          <w:rFonts w:ascii="Arial" w:hAnsi="Arial" w:cs="Arial"/>
          <w:sz w:val="22"/>
          <w:szCs w:val="22"/>
        </w:rPr>
        <w:t>el cual</w:t>
      </w:r>
      <w:r w:rsidR="00135B29">
        <w:rPr>
          <w:rFonts w:ascii="Arial" w:hAnsi="Arial" w:cs="Arial"/>
          <w:sz w:val="22"/>
          <w:szCs w:val="22"/>
        </w:rPr>
        <w:t xml:space="preserve"> muestra el</w:t>
      </w:r>
      <w:r w:rsidR="004C16DD" w:rsidRPr="004C16DD">
        <w:rPr>
          <w:rFonts w:ascii="Arial" w:hAnsi="Arial" w:cs="Arial"/>
          <w:sz w:val="22"/>
          <w:szCs w:val="22"/>
        </w:rPr>
        <w:t xml:space="preserve"> </w:t>
      </w:r>
      <w:r w:rsidR="00135B29">
        <w:rPr>
          <w:rFonts w:ascii="Arial" w:hAnsi="Arial" w:cs="Arial"/>
          <w:sz w:val="22"/>
          <w:szCs w:val="22"/>
        </w:rPr>
        <w:t>diagnóstico</w:t>
      </w:r>
      <w:r w:rsidR="004C16DD" w:rsidRPr="004C16DD">
        <w:rPr>
          <w:rFonts w:ascii="Arial" w:hAnsi="Arial" w:cs="Arial"/>
          <w:sz w:val="22"/>
          <w:szCs w:val="22"/>
        </w:rPr>
        <w:t xml:space="preserve"> del sistema de abastecimiento de acueductos y de alcantarillado rural y urbano, </w:t>
      </w:r>
      <w:r w:rsidR="00E740AB">
        <w:rPr>
          <w:rFonts w:ascii="Arial" w:hAnsi="Arial" w:cs="Arial"/>
          <w:sz w:val="22"/>
          <w:szCs w:val="22"/>
        </w:rPr>
        <w:t xml:space="preserve">donde </w:t>
      </w:r>
      <w:r w:rsidR="00135B29">
        <w:rPr>
          <w:rFonts w:ascii="Arial" w:hAnsi="Arial" w:cs="Arial"/>
          <w:sz w:val="22"/>
          <w:szCs w:val="22"/>
        </w:rPr>
        <w:t xml:space="preserve">además </w:t>
      </w:r>
      <w:r w:rsidR="004C16DD" w:rsidRPr="004C16DD">
        <w:rPr>
          <w:rFonts w:ascii="Arial" w:hAnsi="Arial" w:cs="Arial"/>
          <w:sz w:val="22"/>
          <w:szCs w:val="22"/>
        </w:rPr>
        <w:t>analiza</w:t>
      </w:r>
      <w:r w:rsidR="00135B29">
        <w:rPr>
          <w:rFonts w:ascii="Arial" w:hAnsi="Arial" w:cs="Arial"/>
          <w:sz w:val="22"/>
          <w:szCs w:val="22"/>
        </w:rPr>
        <w:t>n</w:t>
      </w:r>
      <w:r w:rsidR="004C16DD" w:rsidRPr="004C16DD">
        <w:rPr>
          <w:rFonts w:ascii="Arial" w:hAnsi="Arial" w:cs="Arial"/>
          <w:sz w:val="22"/>
          <w:szCs w:val="22"/>
        </w:rPr>
        <w:t xml:space="preserve"> el tratamiento de las aguas residuales del Municipio. </w:t>
      </w:r>
      <w:r w:rsidR="00331E99">
        <w:rPr>
          <w:rFonts w:ascii="Arial" w:hAnsi="Arial" w:cs="Arial"/>
          <w:sz w:val="22"/>
          <w:szCs w:val="22"/>
        </w:rPr>
        <w:t>Este</w:t>
      </w:r>
      <w:r w:rsidR="00135B29">
        <w:rPr>
          <w:rFonts w:ascii="Arial" w:hAnsi="Arial" w:cs="Arial"/>
          <w:sz w:val="22"/>
          <w:szCs w:val="22"/>
        </w:rPr>
        <w:t xml:space="preserve"> documento </w:t>
      </w:r>
      <w:r w:rsidR="00D86F50">
        <w:rPr>
          <w:rFonts w:ascii="Arial" w:hAnsi="Arial" w:cs="Arial"/>
          <w:sz w:val="22"/>
          <w:szCs w:val="22"/>
        </w:rPr>
        <w:t>sirve de</w:t>
      </w:r>
      <w:r w:rsidR="00135B29">
        <w:rPr>
          <w:rFonts w:ascii="Arial" w:hAnsi="Arial" w:cs="Arial"/>
          <w:sz w:val="22"/>
          <w:szCs w:val="22"/>
        </w:rPr>
        <w:t xml:space="preserve"> soporte para la ejecución de proyectos futuros en cuanto a la línea de inversión de la Asignación de Ribereños “tratamiento de aguas residuales”</w:t>
      </w:r>
      <w:r w:rsidR="00860823">
        <w:rPr>
          <w:rFonts w:ascii="Arial" w:hAnsi="Arial" w:cs="Arial"/>
          <w:sz w:val="22"/>
          <w:szCs w:val="22"/>
        </w:rPr>
        <w:t xml:space="preserve"> e insumo para el documento diagnóstico</w:t>
      </w:r>
      <w:r w:rsidR="00B5274F">
        <w:rPr>
          <w:rFonts w:ascii="Arial" w:hAnsi="Arial" w:cs="Arial"/>
          <w:sz w:val="22"/>
          <w:szCs w:val="22"/>
        </w:rPr>
        <w:t xml:space="preserve"> de las necesidades del Río Magdalena. S</w:t>
      </w:r>
      <w:r w:rsidR="00331E99">
        <w:rPr>
          <w:rFonts w:ascii="Arial" w:hAnsi="Arial" w:cs="Arial"/>
          <w:sz w:val="22"/>
          <w:szCs w:val="22"/>
        </w:rPr>
        <w:t xml:space="preserve">in embargo, no hay </w:t>
      </w:r>
      <w:r w:rsidR="00C865B9">
        <w:rPr>
          <w:rFonts w:ascii="Arial" w:hAnsi="Arial" w:cs="Arial"/>
          <w:sz w:val="22"/>
          <w:szCs w:val="22"/>
        </w:rPr>
        <w:t>un diagnóstico</w:t>
      </w:r>
      <w:r w:rsidR="00C764F3">
        <w:rPr>
          <w:rFonts w:ascii="Arial" w:hAnsi="Arial" w:cs="Arial"/>
          <w:sz w:val="22"/>
          <w:szCs w:val="22"/>
        </w:rPr>
        <w:t xml:space="preserve"> elaborado </w:t>
      </w:r>
      <w:r w:rsidR="00004715">
        <w:rPr>
          <w:rFonts w:ascii="Arial" w:hAnsi="Arial" w:cs="Arial"/>
          <w:sz w:val="22"/>
          <w:szCs w:val="22"/>
        </w:rPr>
        <w:t xml:space="preserve">de </w:t>
      </w:r>
      <w:r w:rsidR="00C865B9">
        <w:rPr>
          <w:rFonts w:ascii="Arial" w:hAnsi="Arial" w:cs="Arial"/>
          <w:sz w:val="22"/>
          <w:szCs w:val="22"/>
        </w:rPr>
        <w:t xml:space="preserve">las necesidades del Río Magdalena </w:t>
      </w:r>
      <w:r w:rsidR="0012089E">
        <w:rPr>
          <w:rFonts w:ascii="Arial" w:hAnsi="Arial" w:cs="Arial"/>
          <w:sz w:val="22"/>
          <w:szCs w:val="22"/>
        </w:rPr>
        <w:t>con metas y actividades que le apunten a los objetivos del Plan de Desarrollo Municipal</w:t>
      </w:r>
      <w:r w:rsidR="00BC6E50">
        <w:rPr>
          <w:rFonts w:ascii="Arial" w:hAnsi="Arial" w:cs="Arial"/>
          <w:sz w:val="22"/>
          <w:szCs w:val="22"/>
        </w:rPr>
        <w:t xml:space="preserve"> y a las cuatro líneas de inversión de la Asignación</w:t>
      </w:r>
      <w:r w:rsidR="0012089E">
        <w:rPr>
          <w:rFonts w:ascii="Arial" w:hAnsi="Arial" w:cs="Arial"/>
          <w:sz w:val="22"/>
          <w:szCs w:val="22"/>
        </w:rPr>
        <w:t>.</w:t>
      </w:r>
    </w:p>
    <w:p w:rsidR="004C16DD" w:rsidRDefault="004C16DD" w:rsidP="00A6635A">
      <w:pPr>
        <w:jc w:val="both"/>
        <w:rPr>
          <w:rFonts w:ascii="Arial" w:hAnsi="Arial" w:cs="Arial"/>
          <w:sz w:val="22"/>
          <w:szCs w:val="22"/>
        </w:rPr>
      </w:pPr>
    </w:p>
    <w:p w:rsidR="00A6635A" w:rsidRPr="00A6635A" w:rsidRDefault="00A6635A" w:rsidP="00A6635A">
      <w:pPr>
        <w:jc w:val="both"/>
        <w:rPr>
          <w:rFonts w:ascii="Arial" w:hAnsi="Arial" w:cs="Arial"/>
          <w:sz w:val="22"/>
          <w:szCs w:val="22"/>
        </w:rPr>
      </w:pPr>
      <w:r>
        <w:rPr>
          <w:rFonts w:ascii="Arial" w:hAnsi="Arial" w:cs="Arial"/>
          <w:sz w:val="22"/>
          <w:szCs w:val="22"/>
        </w:rPr>
        <w:t xml:space="preserve">Por ello, </w:t>
      </w:r>
      <w:r w:rsidR="005B19A8">
        <w:rPr>
          <w:rFonts w:ascii="Arial" w:hAnsi="Arial" w:cs="Arial"/>
          <w:sz w:val="22"/>
          <w:szCs w:val="22"/>
        </w:rPr>
        <w:t xml:space="preserve">el Municipio adquirió el compromiso </w:t>
      </w:r>
      <w:r w:rsidR="00604027">
        <w:rPr>
          <w:rFonts w:ascii="Arial" w:hAnsi="Arial" w:cs="Arial"/>
          <w:sz w:val="22"/>
          <w:szCs w:val="22"/>
        </w:rPr>
        <w:t xml:space="preserve">mediante el acta de cierre de la visita </w:t>
      </w:r>
      <w:r w:rsidR="005B19A8">
        <w:rPr>
          <w:rFonts w:ascii="Arial" w:hAnsi="Arial" w:cs="Arial"/>
          <w:sz w:val="22"/>
          <w:szCs w:val="22"/>
        </w:rPr>
        <w:t xml:space="preserve">de </w:t>
      </w:r>
      <w:r>
        <w:rPr>
          <w:rFonts w:ascii="Arial" w:hAnsi="Arial" w:cs="Arial"/>
          <w:sz w:val="22"/>
          <w:szCs w:val="22"/>
        </w:rPr>
        <w:t>t</w:t>
      </w:r>
      <w:r w:rsidRPr="00A6635A">
        <w:rPr>
          <w:rFonts w:ascii="Arial" w:hAnsi="Arial" w:cs="Arial"/>
          <w:sz w:val="22"/>
          <w:szCs w:val="22"/>
        </w:rPr>
        <w:t xml:space="preserve">erminar el </w:t>
      </w:r>
      <w:r>
        <w:rPr>
          <w:rFonts w:ascii="Arial" w:hAnsi="Arial" w:cs="Arial"/>
          <w:sz w:val="22"/>
          <w:szCs w:val="22"/>
        </w:rPr>
        <w:t>d</w:t>
      </w:r>
      <w:r w:rsidRPr="00A6635A">
        <w:rPr>
          <w:rFonts w:ascii="Arial" w:hAnsi="Arial" w:cs="Arial"/>
          <w:sz w:val="22"/>
          <w:szCs w:val="22"/>
        </w:rPr>
        <w:t xml:space="preserve">ocumento para la </w:t>
      </w:r>
      <w:r>
        <w:rPr>
          <w:rFonts w:ascii="Arial" w:hAnsi="Arial" w:cs="Arial"/>
          <w:sz w:val="22"/>
          <w:szCs w:val="22"/>
        </w:rPr>
        <w:t>p</w:t>
      </w:r>
      <w:r w:rsidRPr="00A6635A">
        <w:rPr>
          <w:rFonts w:ascii="Arial" w:hAnsi="Arial" w:cs="Arial"/>
          <w:sz w:val="22"/>
          <w:szCs w:val="22"/>
        </w:rPr>
        <w:t xml:space="preserve">lanificación de la inversión de los recursos SGP Asignación Especial </w:t>
      </w:r>
      <w:r w:rsidR="006E2471">
        <w:rPr>
          <w:rFonts w:ascii="Arial" w:hAnsi="Arial" w:cs="Arial"/>
          <w:sz w:val="22"/>
          <w:szCs w:val="22"/>
        </w:rPr>
        <w:t>de Ribereños</w:t>
      </w:r>
      <w:r w:rsidR="007E465F">
        <w:rPr>
          <w:rFonts w:ascii="Arial" w:hAnsi="Arial" w:cs="Arial"/>
          <w:sz w:val="22"/>
          <w:szCs w:val="22"/>
        </w:rPr>
        <w:t>,</w:t>
      </w:r>
      <w:r w:rsidRPr="00A6635A">
        <w:rPr>
          <w:rFonts w:ascii="Arial" w:hAnsi="Arial" w:cs="Arial"/>
          <w:sz w:val="22"/>
          <w:szCs w:val="22"/>
        </w:rPr>
        <w:t xml:space="preserve"> que incluya diagnóstico frente a la situación y necesidades del Río Magdalena y que complemente las metas y objetivos trazados en materia ambiental en </w:t>
      </w:r>
      <w:r w:rsidR="00DD1D9C">
        <w:rPr>
          <w:rFonts w:ascii="Arial" w:hAnsi="Arial" w:cs="Arial"/>
          <w:sz w:val="22"/>
          <w:szCs w:val="22"/>
        </w:rPr>
        <w:t>el Plan de Desarrollo Municipal,</w:t>
      </w:r>
      <w:r w:rsidRPr="00A6635A">
        <w:rPr>
          <w:rFonts w:ascii="Arial" w:hAnsi="Arial" w:cs="Arial"/>
          <w:sz w:val="22"/>
          <w:szCs w:val="22"/>
        </w:rPr>
        <w:t xml:space="preserve"> estableciendo in</w:t>
      </w:r>
      <w:r w:rsidR="00750250">
        <w:rPr>
          <w:rFonts w:ascii="Arial" w:hAnsi="Arial" w:cs="Arial"/>
          <w:sz w:val="22"/>
          <w:szCs w:val="22"/>
        </w:rPr>
        <w:t>dicadores, metas y actividades</w:t>
      </w:r>
      <w:r w:rsidR="00486CAA">
        <w:rPr>
          <w:rFonts w:ascii="Arial" w:hAnsi="Arial" w:cs="Arial"/>
          <w:sz w:val="22"/>
          <w:szCs w:val="22"/>
        </w:rPr>
        <w:t xml:space="preserve">; con </w:t>
      </w:r>
      <w:r w:rsidR="005B0CB5">
        <w:rPr>
          <w:rFonts w:ascii="Arial" w:hAnsi="Arial" w:cs="Arial"/>
          <w:sz w:val="22"/>
          <w:szCs w:val="22"/>
        </w:rPr>
        <w:t xml:space="preserve">envío </w:t>
      </w:r>
      <w:r w:rsidRPr="00A6635A">
        <w:rPr>
          <w:rFonts w:ascii="Arial" w:hAnsi="Arial" w:cs="Arial"/>
          <w:sz w:val="22"/>
          <w:szCs w:val="22"/>
        </w:rPr>
        <w:t>a más tardar el día 29 de noviembre de 2019</w:t>
      </w:r>
      <w:r w:rsidR="00750250">
        <w:rPr>
          <w:rFonts w:ascii="Arial" w:hAnsi="Arial" w:cs="Arial"/>
          <w:sz w:val="22"/>
          <w:szCs w:val="22"/>
        </w:rPr>
        <w:t xml:space="preserve">. </w:t>
      </w:r>
      <w:r w:rsidR="005E267C">
        <w:rPr>
          <w:rFonts w:ascii="Arial" w:hAnsi="Arial" w:cs="Arial"/>
          <w:sz w:val="22"/>
          <w:szCs w:val="22"/>
        </w:rPr>
        <w:t xml:space="preserve">A la fecha no se ha recibido avance del </w:t>
      </w:r>
      <w:r w:rsidR="00191BE5">
        <w:rPr>
          <w:rFonts w:ascii="Arial" w:hAnsi="Arial" w:cs="Arial"/>
          <w:sz w:val="22"/>
          <w:szCs w:val="22"/>
        </w:rPr>
        <w:t>D</w:t>
      </w:r>
      <w:r w:rsidR="005E267C">
        <w:rPr>
          <w:rFonts w:ascii="Arial" w:hAnsi="Arial" w:cs="Arial"/>
          <w:sz w:val="22"/>
          <w:szCs w:val="22"/>
        </w:rPr>
        <w:t>iagnóstico del Río Magdalen</w:t>
      </w:r>
      <w:r w:rsidR="007E465F">
        <w:rPr>
          <w:rFonts w:ascii="Arial" w:hAnsi="Arial" w:cs="Arial"/>
          <w:sz w:val="22"/>
          <w:szCs w:val="22"/>
        </w:rPr>
        <w:t>a</w:t>
      </w:r>
      <w:r w:rsidR="009929C6">
        <w:rPr>
          <w:rFonts w:ascii="Arial" w:hAnsi="Arial" w:cs="Arial"/>
          <w:sz w:val="22"/>
          <w:szCs w:val="22"/>
        </w:rPr>
        <w:t>,</w:t>
      </w:r>
      <w:r w:rsidR="007E465F">
        <w:rPr>
          <w:rFonts w:ascii="Arial" w:hAnsi="Arial" w:cs="Arial"/>
          <w:sz w:val="22"/>
          <w:szCs w:val="22"/>
        </w:rPr>
        <w:t xml:space="preserve"> teniendo en cuenta que el plazo estipulado entre el Municipio y esta Dirección fue de 3 meses a partir de </w:t>
      </w:r>
      <w:r w:rsidR="00CB32E3">
        <w:rPr>
          <w:rFonts w:ascii="Arial" w:hAnsi="Arial" w:cs="Arial"/>
          <w:sz w:val="22"/>
          <w:szCs w:val="22"/>
        </w:rPr>
        <w:t>la notificación de la R</w:t>
      </w:r>
      <w:r w:rsidR="009929C6">
        <w:rPr>
          <w:rFonts w:ascii="Arial" w:hAnsi="Arial" w:cs="Arial"/>
          <w:sz w:val="22"/>
          <w:szCs w:val="22"/>
        </w:rPr>
        <w:t xml:space="preserve">esolución que aprueba </w:t>
      </w:r>
      <w:r w:rsidR="00883094">
        <w:rPr>
          <w:rFonts w:ascii="Arial" w:hAnsi="Arial" w:cs="Arial"/>
          <w:sz w:val="22"/>
          <w:szCs w:val="22"/>
        </w:rPr>
        <w:t>el Plan de Desempeño en el Municipio de Puerto Berrío.</w:t>
      </w:r>
      <w:r w:rsidR="007E465F">
        <w:rPr>
          <w:rFonts w:ascii="Arial" w:hAnsi="Arial" w:cs="Arial"/>
          <w:sz w:val="22"/>
          <w:szCs w:val="22"/>
        </w:rPr>
        <w:t>.</w:t>
      </w:r>
    </w:p>
    <w:p w:rsidR="00A6635A" w:rsidRDefault="00A6635A" w:rsidP="00A6635A">
      <w:pPr>
        <w:jc w:val="both"/>
        <w:rPr>
          <w:rFonts w:ascii="Arial" w:hAnsi="Arial" w:cs="Arial"/>
          <w:sz w:val="22"/>
          <w:szCs w:val="22"/>
        </w:rPr>
      </w:pPr>
    </w:p>
    <w:p w:rsidR="00A6635A" w:rsidRPr="00A6635A" w:rsidRDefault="00A6635A" w:rsidP="00A6635A">
      <w:pPr>
        <w:jc w:val="both"/>
        <w:rPr>
          <w:rFonts w:ascii="Arial" w:hAnsi="Arial" w:cs="Arial"/>
          <w:sz w:val="22"/>
          <w:szCs w:val="22"/>
        </w:rPr>
      </w:pPr>
      <w:r w:rsidRPr="00750250">
        <w:rPr>
          <w:rFonts w:ascii="Arial" w:hAnsi="Arial" w:cs="Arial"/>
          <w:b/>
          <w:sz w:val="22"/>
          <w:szCs w:val="22"/>
        </w:rPr>
        <w:t>Evaluación de la Actividad</w:t>
      </w:r>
      <w:r w:rsidR="002C020E">
        <w:rPr>
          <w:rFonts w:ascii="Arial" w:hAnsi="Arial" w:cs="Arial"/>
          <w:b/>
          <w:sz w:val="22"/>
          <w:szCs w:val="22"/>
        </w:rPr>
        <w:t xml:space="preserve"> 1.2</w:t>
      </w:r>
      <w:r w:rsidRPr="00A6635A">
        <w:rPr>
          <w:rFonts w:ascii="Arial" w:hAnsi="Arial" w:cs="Arial"/>
          <w:sz w:val="22"/>
          <w:szCs w:val="22"/>
        </w:rPr>
        <w:t xml:space="preserve">: </w:t>
      </w:r>
      <w:r w:rsidR="005B19A8">
        <w:rPr>
          <w:rFonts w:ascii="Arial" w:hAnsi="Arial" w:cs="Arial"/>
          <w:sz w:val="22"/>
          <w:szCs w:val="22"/>
        </w:rPr>
        <w:t>No cumple</w:t>
      </w:r>
      <w:r w:rsidRPr="00A6635A">
        <w:rPr>
          <w:rFonts w:ascii="Arial" w:hAnsi="Arial" w:cs="Arial"/>
          <w:sz w:val="22"/>
          <w:szCs w:val="22"/>
        </w:rPr>
        <w:t>.</w:t>
      </w:r>
    </w:p>
    <w:p w:rsidR="00986369" w:rsidRDefault="00986369" w:rsidP="00C5232F">
      <w:pPr>
        <w:jc w:val="both"/>
        <w:rPr>
          <w:rFonts w:ascii="Arial" w:hAnsi="Arial" w:cs="Arial"/>
          <w:sz w:val="22"/>
          <w:szCs w:val="22"/>
          <w:highlight w:val="yellow"/>
        </w:rPr>
      </w:pPr>
    </w:p>
    <w:p w:rsidR="00A6635A" w:rsidRPr="00006845" w:rsidRDefault="00A6635A" w:rsidP="00006845">
      <w:pPr>
        <w:pStyle w:val="Prrafodelista"/>
        <w:numPr>
          <w:ilvl w:val="1"/>
          <w:numId w:val="14"/>
        </w:numPr>
        <w:jc w:val="both"/>
        <w:rPr>
          <w:rFonts w:ascii="Arial" w:hAnsi="Arial" w:cs="Arial"/>
          <w:b/>
          <w:sz w:val="22"/>
          <w:szCs w:val="22"/>
        </w:rPr>
      </w:pPr>
      <w:r w:rsidRPr="00006845">
        <w:rPr>
          <w:rFonts w:ascii="Arial" w:hAnsi="Arial" w:cs="Arial"/>
          <w:b/>
          <w:sz w:val="22"/>
          <w:szCs w:val="22"/>
        </w:rPr>
        <w:t xml:space="preserve">Elaboración de proyectos de inversión con perspectiva de </w:t>
      </w:r>
      <w:r w:rsidR="00B278A4" w:rsidRPr="00006845">
        <w:rPr>
          <w:rFonts w:ascii="Arial" w:hAnsi="Arial" w:cs="Arial"/>
          <w:b/>
          <w:sz w:val="22"/>
          <w:szCs w:val="22"/>
        </w:rPr>
        <w:t>m</w:t>
      </w:r>
      <w:r w:rsidRPr="00006845">
        <w:rPr>
          <w:rFonts w:ascii="Arial" w:hAnsi="Arial" w:cs="Arial"/>
          <w:b/>
          <w:sz w:val="22"/>
          <w:szCs w:val="22"/>
        </w:rPr>
        <w:t xml:space="preserve">ediano y </w:t>
      </w:r>
      <w:r w:rsidR="00B278A4" w:rsidRPr="00006845">
        <w:rPr>
          <w:rFonts w:ascii="Arial" w:hAnsi="Arial" w:cs="Arial"/>
          <w:b/>
          <w:sz w:val="22"/>
          <w:szCs w:val="22"/>
        </w:rPr>
        <w:t>l</w:t>
      </w:r>
      <w:r w:rsidRPr="00006845">
        <w:rPr>
          <w:rFonts w:ascii="Arial" w:hAnsi="Arial" w:cs="Arial"/>
          <w:b/>
          <w:sz w:val="22"/>
          <w:szCs w:val="22"/>
        </w:rPr>
        <w:t xml:space="preserve">argo </w:t>
      </w:r>
      <w:r w:rsidR="00B278A4" w:rsidRPr="00006845">
        <w:rPr>
          <w:rFonts w:ascii="Arial" w:hAnsi="Arial" w:cs="Arial"/>
          <w:b/>
          <w:sz w:val="22"/>
          <w:szCs w:val="22"/>
        </w:rPr>
        <w:t>p</w:t>
      </w:r>
      <w:r w:rsidRPr="00006845">
        <w:rPr>
          <w:rFonts w:ascii="Arial" w:hAnsi="Arial" w:cs="Arial"/>
          <w:b/>
          <w:sz w:val="22"/>
          <w:szCs w:val="22"/>
        </w:rPr>
        <w:t>lazo que incluyan actividades que respondan a la naturaleza de inversión de los recursos y a las metas contempladas en el PDM frente a los objetivos del Río Magdalena en el marco de las 4 líneas de inversión permitidas.</w:t>
      </w:r>
    </w:p>
    <w:p w:rsidR="00A6635A" w:rsidRDefault="00A6635A" w:rsidP="00C5232F">
      <w:pPr>
        <w:jc w:val="both"/>
        <w:rPr>
          <w:rFonts w:ascii="Arial" w:hAnsi="Arial" w:cs="Arial"/>
          <w:sz w:val="22"/>
          <w:szCs w:val="22"/>
        </w:rPr>
      </w:pPr>
    </w:p>
    <w:p w:rsidR="00BB533D" w:rsidRDefault="00BC29A6" w:rsidP="007417DE">
      <w:pPr>
        <w:jc w:val="both"/>
        <w:rPr>
          <w:rFonts w:ascii="Arial" w:hAnsi="Arial" w:cs="Arial"/>
          <w:sz w:val="22"/>
          <w:szCs w:val="22"/>
        </w:rPr>
      </w:pPr>
      <w:r w:rsidRPr="00BC29A6">
        <w:rPr>
          <w:rFonts w:ascii="Arial" w:hAnsi="Arial" w:cs="Arial"/>
          <w:sz w:val="22"/>
          <w:szCs w:val="22"/>
        </w:rPr>
        <w:t>Respecto a los proyectos de inversión con perspectiva de mediano y largo plazo que incluyan actividades que respondan a la naturaleza de inversión de los recursos y a las metas contempladas en el Plan de Desarrollo Municipal frente a los objetivos del Río Magdalena en el marco de las cuatro líneas de inversión permitidas, el Municipio no presentó</w:t>
      </w:r>
      <w:r w:rsidR="007417DE">
        <w:rPr>
          <w:rFonts w:ascii="Arial" w:hAnsi="Arial" w:cs="Arial"/>
          <w:sz w:val="22"/>
          <w:szCs w:val="22"/>
        </w:rPr>
        <w:t xml:space="preserve"> </w:t>
      </w:r>
      <w:r w:rsidR="0005111C" w:rsidRPr="00BC29A6">
        <w:rPr>
          <w:rFonts w:ascii="Arial" w:hAnsi="Arial" w:cs="Arial"/>
          <w:sz w:val="22"/>
          <w:szCs w:val="22"/>
        </w:rPr>
        <w:t xml:space="preserve">proyectos </w:t>
      </w:r>
      <w:r w:rsidR="0005111C">
        <w:rPr>
          <w:rFonts w:ascii="Arial" w:hAnsi="Arial" w:cs="Arial"/>
          <w:sz w:val="22"/>
          <w:szCs w:val="22"/>
        </w:rPr>
        <w:t xml:space="preserve">de inversión de mediano y largo plazo </w:t>
      </w:r>
      <w:r w:rsidR="007417DE">
        <w:rPr>
          <w:rFonts w:ascii="Arial" w:hAnsi="Arial" w:cs="Arial"/>
          <w:sz w:val="22"/>
          <w:szCs w:val="22"/>
        </w:rPr>
        <w:t>para</w:t>
      </w:r>
      <w:r w:rsidRPr="00BC29A6">
        <w:rPr>
          <w:rFonts w:ascii="Arial" w:hAnsi="Arial" w:cs="Arial"/>
          <w:sz w:val="22"/>
          <w:szCs w:val="22"/>
        </w:rPr>
        <w:t xml:space="preserve"> la totalidad de </w:t>
      </w:r>
      <w:r w:rsidR="000D0D3D">
        <w:rPr>
          <w:rFonts w:ascii="Arial" w:hAnsi="Arial" w:cs="Arial"/>
          <w:sz w:val="22"/>
          <w:szCs w:val="22"/>
        </w:rPr>
        <w:t>los</w:t>
      </w:r>
      <w:r w:rsidRPr="00BC29A6">
        <w:rPr>
          <w:rFonts w:ascii="Arial" w:hAnsi="Arial" w:cs="Arial"/>
          <w:sz w:val="22"/>
          <w:szCs w:val="22"/>
        </w:rPr>
        <w:t xml:space="preserve"> </w:t>
      </w:r>
      <w:r w:rsidR="007417DE" w:rsidRPr="00BC29A6">
        <w:rPr>
          <w:rFonts w:ascii="Arial" w:hAnsi="Arial" w:cs="Arial"/>
          <w:sz w:val="22"/>
          <w:szCs w:val="22"/>
        </w:rPr>
        <w:t>contratos celebrados con los recurs</w:t>
      </w:r>
      <w:r w:rsidR="008614D6">
        <w:rPr>
          <w:rFonts w:ascii="Arial" w:hAnsi="Arial" w:cs="Arial"/>
          <w:sz w:val="22"/>
          <w:szCs w:val="22"/>
        </w:rPr>
        <w:t>os de la Asignación para</w:t>
      </w:r>
      <w:r w:rsidR="0005111C">
        <w:rPr>
          <w:rFonts w:ascii="Arial" w:hAnsi="Arial" w:cs="Arial"/>
          <w:sz w:val="22"/>
          <w:szCs w:val="22"/>
        </w:rPr>
        <w:t xml:space="preserve"> 2019</w:t>
      </w:r>
      <w:r w:rsidRPr="00BC29A6">
        <w:rPr>
          <w:rFonts w:ascii="Arial" w:hAnsi="Arial" w:cs="Arial"/>
          <w:sz w:val="22"/>
          <w:szCs w:val="22"/>
        </w:rPr>
        <w:t>.</w:t>
      </w:r>
      <w:r w:rsidR="007417DE">
        <w:rPr>
          <w:rFonts w:ascii="Arial" w:hAnsi="Arial" w:cs="Arial"/>
          <w:sz w:val="22"/>
          <w:szCs w:val="22"/>
        </w:rPr>
        <w:t xml:space="preserve"> </w:t>
      </w:r>
      <w:r w:rsidR="005B19A8">
        <w:rPr>
          <w:rFonts w:ascii="Arial" w:hAnsi="Arial" w:cs="Arial"/>
          <w:sz w:val="22"/>
          <w:szCs w:val="22"/>
        </w:rPr>
        <w:t xml:space="preserve">En </w:t>
      </w:r>
      <w:r w:rsidR="0062435B">
        <w:rPr>
          <w:rFonts w:ascii="Arial" w:hAnsi="Arial" w:cs="Arial"/>
          <w:sz w:val="22"/>
          <w:szCs w:val="22"/>
        </w:rPr>
        <w:t>concordancia</w:t>
      </w:r>
      <w:r w:rsidR="007417DE">
        <w:rPr>
          <w:rFonts w:ascii="Arial" w:hAnsi="Arial" w:cs="Arial"/>
          <w:sz w:val="22"/>
          <w:szCs w:val="22"/>
        </w:rPr>
        <w:t xml:space="preserve"> </w:t>
      </w:r>
      <w:r w:rsidR="00ED14EA">
        <w:rPr>
          <w:rFonts w:ascii="Arial" w:hAnsi="Arial" w:cs="Arial"/>
          <w:sz w:val="22"/>
          <w:szCs w:val="22"/>
        </w:rPr>
        <w:t>con</w:t>
      </w:r>
      <w:r w:rsidR="007417DE">
        <w:rPr>
          <w:rFonts w:ascii="Arial" w:hAnsi="Arial" w:cs="Arial"/>
          <w:sz w:val="22"/>
          <w:szCs w:val="22"/>
        </w:rPr>
        <w:t xml:space="preserve"> la Actividad anterior, </w:t>
      </w:r>
      <w:r w:rsidR="00E108A9">
        <w:rPr>
          <w:rFonts w:ascii="Arial" w:hAnsi="Arial" w:cs="Arial"/>
          <w:sz w:val="22"/>
          <w:szCs w:val="22"/>
        </w:rPr>
        <w:t xml:space="preserve">para el </w:t>
      </w:r>
      <w:r w:rsidR="00E108A9" w:rsidRPr="00135B29">
        <w:rPr>
          <w:rFonts w:ascii="Arial" w:hAnsi="Arial" w:cs="Arial"/>
          <w:sz w:val="22"/>
          <w:szCs w:val="22"/>
        </w:rPr>
        <w:t>Convenio Interadministrativo No. 140 de 2019</w:t>
      </w:r>
      <w:r w:rsidR="00E108A9">
        <w:rPr>
          <w:rFonts w:ascii="Arial" w:hAnsi="Arial" w:cs="Arial"/>
          <w:sz w:val="22"/>
          <w:szCs w:val="22"/>
        </w:rPr>
        <w:t xml:space="preserve"> </w:t>
      </w:r>
      <w:r w:rsidR="007417DE">
        <w:rPr>
          <w:rFonts w:ascii="Arial" w:hAnsi="Arial" w:cs="Arial"/>
          <w:sz w:val="22"/>
          <w:szCs w:val="22"/>
        </w:rPr>
        <w:t>el Municipio presentó un diagn</w:t>
      </w:r>
      <w:r w:rsidR="00366512">
        <w:rPr>
          <w:rFonts w:ascii="Arial" w:hAnsi="Arial" w:cs="Arial"/>
          <w:sz w:val="22"/>
          <w:szCs w:val="22"/>
        </w:rPr>
        <w:t>óstico que</w:t>
      </w:r>
      <w:r w:rsidR="007417DE">
        <w:rPr>
          <w:rFonts w:ascii="Arial" w:hAnsi="Arial" w:cs="Arial"/>
          <w:sz w:val="22"/>
          <w:szCs w:val="22"/>
        </w:rPr>
        <w:t xml:space="preserve"> </w:t>
      </w:r>
      <w:r w:rsidR="00503AD3">
        <w:rPr>
          <w:rFonts w:ascii="Arial" w:hAnsi="Arial" w:cs="Arial"/>
          <w:sz w:val="22"/>
          <w:szCs w:val="22"/>
        </w:rPr>
        <w:t>está</w:t>
      </w:r>
      <w:r w:rsidR="00366512">
        <w:rPr>
          <w:rFonts w:ascii="Arial" w:hAnsi="Arial" w:cs="Arial"/>
          <w:sz w:val="22"/>
          <w:szCs w:val="22"/>
        </w:rPr>
        <w:t xml:space="preserve"> relaciona</w:t>
      </w:r>
      <w:r w:rsidR="00503AD3">
        <w:rPr>
          <w:rFonts w:ascii="Arial" w:hAnsi="Arial" w:cs="Arial"/>
          <w:sz w:val="22"/>
          <w:szCs w:val="22"/>
        </w:rPr>
        <w:t>do</w:t>
      </w:r>
      <w:r w:rsidR="00366512">
        <w:rPr>
          <w:rFonts w:ascii="Arial" w:hAnsi="Arial" w:cs="Arial"/>
          <w:sz w:val="22"/>
          <w:szCs w:val="22"/>
        </w:rPr>
        <w:t xml:space="preserve"> directamente </w:t>
      </w:r>
      <w:r w:rsidR="007417DE" w:rsidRPr="00135B29">
        <w:rPr>
          <w:rFonts w:ascii="Arial" w:hAnsi="Arial" w:cs="Arial"/>
          <w:sz w:val="22"/>
          <w:szCs w:val="22"/>
        </w:rPr>
        <w:t>con</w:t>
      </w:r>
      <w:r w:rsidR="00E84B7A">
        <w:rPr>
          <w:rFonts w:ascii="Arial" w:hAnsi="Arial" w:cs="Arial"/>
          <w:sz w:val="22"/>
          <w:szCs w:val="22"/>
        </w:rPr>
        <w:t xml:space="preserve"> el proyecto de inversión </w:t>
      </w:r>
      <w:r w:rsidR="007417DE" w:rsidRPr="007B44EE">
        <w:rPr>
          <w:rFonts w:ascii="Arial" w:hAnsi="Arial" w:cs="Arial"/>
          <w:i/>
          <w:sz w:val="22"/>
          <w:szCs w:val="22"/>
        </w:rPr>
        <w:t>Construcción de Obras de Saneamiento Básico en el Sector La Malena del Municipio de Puerto Berrío – Antioquía</w:t>
      </w:r>
      <w:r w:rsidR="00DA62E4">
        <w:rPr>
          <w:rFonts w:ascii="Arial" w:hAnsi="Arial" w:cs="Arial"/>
          <w:iCs/>
          <w:sz w:val="22"/>
          <w:szCs w:val="22"/>
        </w:rPr>
        <w:t xml:space="preserve">, </w:t>
      </w:r>
      <w:r w:rsidR="00E84B7A">
        <w:rPr>
          <w:rFonts w:ascii="Arial" w:hAnsi="Arial" w:cs="Arial"/>
          <w:iCs/>
          <w:sz w:val="22"/>
          <w:szCs w:val="22"/>
        </w:rPr>
        <w:t>evidenciando el cumplimiento de esta Actividad</w:t>
      </w:r>
      <w:r w:rsidR="006E2471">
        <w:rPr>
          <w:rFonts w:ascii="Arial" w:hAnsi="Arial" w:cs="Arial"/>
          <w:iCs/>
          <w:sz w:val="22"/>
          <w:szCs w:val="22"/>
        </w:rPr>
        <w:t xml:space="preserve"> para este convenio en especifico</w:t>
      </w:r>
      <w:r w:rsidR="00DF62F7">
        <w:rPr>
          <w:rFonts w:ascii="Arial" w:hAnsi="Arial" w:cs="Arial"/>
          <w:sz w:val="22"/>
          <w:szCs w:val="22"/>
        </w:rPr>
        <w:t>.</w:t>
      </w:r>
    </w:p>
    <w:p w:rsidR="00D0663C" w:rsidRDefault="00D0663C" w:rsidP="007417DE">
      <w:pPr>
        <w:jc w:val="both"/>
        <w:rPr>
          <w:rFonts w:ascii="Arial" w:hAnsi="Arial" w:cs="Arial"/>
          <w:sz w:val="22"/>
          <w:szCs w:val="22"/>
        </w:rPr>
      </w:pPr>
    </w:p>
    <w:p w:rsidR="005A0644" w:rsidRDefault="008367BF" w:rsidP="00C5232F">
      <w:pPr>
        <w:jc w:val="both"/>
        <w:rPr>
          <w:rFonts w:ascii="Arial" w:hAnsi="Arial" w:cs="Arial"/>
          <w:sz w:val="22"/>
          <w:szCs w:val="22"/>
        </w:rPr>
      </w:pPr>
      <w:r>
        <w:rPr>
          <w:rFonts w:ascii="Arial" w:hAnsi="Arial" w:cs="Arial"/>
          <w:sz w:val="22"/>
          <w:szCs w:val="22"/>
        </w:rPr>
        <w:t>Para la vigencia 2019</w:t>
      </w:r>
      <w:r w:rsidR="00D0663C">
        <w:rPr>
          <w:rFonts w:ascii="Arial" w:hAnsi="Arial" w:cs="Arial"/>
          <w:sz w:val="22"/>
          <w:szCs w:val="22"/>
        </w:rPr>
        <w:t xml:space="preserve">, </w:t>
      </w:r>
      <w:r w:rsidR="000A089A">
        <w:rPr>
          <w:rFonts w:ascii="Arial" w:hAnsi="Arial" w:cs="Arial"/>
          <w:sz w:val="22"/>
          <w:szCs w:val="22"/>
        </w:rPr>
        <w:t>se identific</w:t>
      </w:r>
      <w:r w:rsidR="004A0096">
        <w:rPr>
          <w:rFonts w:ascii="Arial" w:hAnsi="Arial" w:cs="Arial"/>
          <w:sz w:val="22"/>
          <w:szCs w:val="22"/>
        </w:rPr>
        <w:t>aron</w:t>
      </w:r>
      <w:r w:rsidR="000A089A">
        <w:rPr>
          <w:rFonts w:ascii="Arial" w:hAnsi="Arial" w:cs="Arial"/>
          <w:sz w:val="22"/>
          <w:szCs w:val="22"/>
        </w:rPr>
        <w:t xml:space="preserve"> que </w:t>
      </w:r>
      <w:r w:rsidR="000A089A" w:rsidRPr="000A089A">
        <w:rPr>
          <w:rFonts w:ascii="Arial" w:hAnsi="Arial" w:cs="Arial"/>
          <w:sz w:val="22"/>
          <w:szCs w:val="22"/>
        </w:rPr>
        <w:t>los convenios suscritos presentaron Metodología General Ajustada y registro de proyectos al Plan de Acción 2019, donde reflejaron estar asociados a u</w:t>
      </w:r>
      <w:r w:rsidR="00DE1F75">
        <w:rPr>
          <w:rFonts w:ascii="Arial" w:hAnsi="Arial" w:cs="Arial"/>
          <w:sz w:val="22"/>
          <w:szCs w:val="22"/>
        </w:rPr>
        <w:t xml:space="preserve">n proyecto de inversión y </w:t>
      </w:r>
      <w:r w:rsidR="000A089A" w:rsidRPr="000A089A">
        <w:rPr>
          <w:rFonts w:ascii="Arial" w:hAnsi="Arial" w:cs="Arial"/>
          <w:sz w:val="22"/>
          <w:szCs w:val="22"/>
        </w:rPr>
        <w:t xml:space="preserve">a un programa y estrategia del Plan </w:t>
      </w:r>
      <w:r w:rsidR="00850438">
        <w:rPr>
          <w:rFonts w:ascii="Arial" w:hAnsi="Arial" w:cs="Arial"/>
          <w:sz w:val="22"/>
          <w:szCs w:val="22"/>
        </w:rPr>
        <w:t xml:space="preserve">Nacional </w:t>
      </w:r>
      <w:r w:rsidR="000A089A" w:rsidRPr="000A089A">
        <w:rPr>
          <w:rFonts w:ascii="Arial" w:hAnsi="Arial" w:cs="Arial"/>
          <w:sz w:val="22"/>
          <w:szCs w:val="22"/>
        </w:rPr>
        <w:t>de Desarrollo</w:t>
      </w:r>
      <w:r w:rsidR="00850438">
        <w:rPr>
          <w:rFonts w:ascii="Arial" w:hAnsi="Arial" w:cs="Arial"/>
          <w:sz w:val="22"/>
          <w:szCs w:val="22"/>
        </w:rPr>
        <w:t xml:space="preserve">, </w:t>
      </w:r>
      <w:r w:rsidR="000A089A" w:rsidRPr="000A089A">
        <w:rPr>
          <w:rFonts w:ascii="Arial" w:hAnsi="Arial" w:cs="Arial"/>
          <w:sz w:val="22"/>
          <w:szCs w:val="22"/>
        </w:rPr>
        <w:t>Departamental y</w:t>
      </w:r>
      <w:r w:rsidR="005251C5">
        <w:rPr>
          <w:rFonts w:ascii="Arial" w:hAnsi="Arial" w:cs="Arial"/>
          <w:sz w:val="22"/>
          <w:szCs w:val="22"/>
        </w:rPr>
        <w:t xml:space="preserve"> </w:t>
      </w:r>
      <w:r w:rsidR="00850438" w:rsidRPr="000A089A">
        <w:rPr>
          <w:rFonts w:ascii="Arial" w:hAnsi="Arial" w:cs="Arial"/>
          <w:sz w:val="22"/>
          <w:szCs w:val="22"/>
        </w:rPr>
        <w:t>Municipal</w:t>
      </w:r>
      <w:r w:rsidR="000A089A" w:rsidRPr="000A089A">
        <w:rPr>
          <w:rFonts w:ascii="Arial" w:hAnsi="Arial" w:cs="Arial"/>
          <w:sz w:val="22"/>
          <w:szCs w:val="22"/>
        </w:rPr>
        <w:t>.</w:t>
      </w:r>
      <w:r w:rsidR="00751CAB">
        <w:rPr>
          <w:rFonts w:ascii="Arial" w:hAnsi="Arial" w:cs="Arial"/>
          <w:sz w:val="22"/>
          <w:szCs w:val="22"/>
        </w:rPr>
        <w:t xml:space="preserve"> </w:t>
      </w:r>
      <w:r w:rsidR="007417DE" w:rsidRPr="00135B29">
        <w:rPr>
          <w:rFonts w:ascii="Arial" w:hAnsi="Arial" w:cs="Arial"/>
          <w:sz w:val="22"/>
          <w:szCs w:val="22"/>
        </w:rPr>
        <w:t xml:space="preserve">Así las cosas, </w:t>
      </w:r>
      <w:r w:rsidR="007D633D">
        <w:rPr>
          <w:rFonts w:ascii="Arial" w:hAnsi="Arial" w:cs="Arial"/>
          <w:sz w:val="22"/>
          <w:szCs w:val="22"/>
        </w:rPr>
        <w:t xml:space="preserve">de acuerdo con el párrafo anterior, el Municipio hizo entrega de </w:t>
      </w:r>
      <w:r w:rsidR="007417DE" w:rsidRPr="00135B29">
        <w:rPr>
          <w:rFonts w:ascii="Arial" w:hAnsi="Arial" w:cs="Arial"/>
          <w:sz w:val="22"/>
          <w:szCs w:val="22"/>
        </w:rPr>
        <w:t xml:space="preserve">la formulación de </w:t>
      </w:r>
      <w:r w:rsidR="002F75E5">
        <w:rPr>
          <w:rFonts w:ascii="Arial" w:hAnsi="Arial" w:cs="Arial"/>
          <w:sz w:val="22"/>
          <w:szCs w:val="22"/>
        </w:rPr>
        <w:t>un proyecto</w:t>
      </w:r>
      <w:r w:rsidR="007417DE" w:rsidRPr="00135B29">
        <w:rPr>
          <w:rFonts w:ascii="Arial" w:hAnsi="Arial" w:cs="Arial"/>
          <w:sz w:val="22"/>
          <w:szCs w:val="22"/>
        </w:rPr>
        <w:t xml:space="preserve"> de inversión</w:t>
      </w:r>
      <w:r w:rsidR="00C61775">
        <w:rPr>
          <w:rFonts w:ascii="Arial" w:hAnsi="Arial" w:cs="Arial"/>
          <w:sz w:val="22"/>
          <w:szCs w:val="22"/>
        </w:rPr>
        <w:t xml:space="preserve"> enfocado a</w:t>
      </w:r>
      <w:r w:rsidR="000D26A9">
        <w:rPr>
          <w:rFonts w:ascii="Arial" w:hAnsi="Arial" w:cs="Arial"/>
          <w:sz w:val="22"/>
          <w:szCs w:val="22"/>
        </w:rPr>
        <w:t xml:space="preserve"> obras de saneamiento </w:t>
      </w:r>
      <w:r w:rsidR="00C61775">
        <w:rPr>
          <w:rFonts w:ascii="Arial" w:hAnsi="Arial" w:cs="Arial"/>
          <w:sz w:val="22"/>
          <w:szCs w:val="22"/>
        </w:rPr>
        <w:t>básico</w:t>
      </w:r>
      <w:r w:rsidR="00885786">
        <w:rPr>
          <w:rFonts w:ascii="Arial" w:hAnsi="Arial" w:cs="Arial"/>
          <w:sz w:val="22"/>
          <w:szCs w:val="22"/>
        </w:rPr>
        <w:t xml:space="preserve"> </w:t>
      </w:r>
      <w:r w:rsidR="000D26A9">
        <w:rPr>
          <w:rFonts w:ascii="Arial" w:hAnsi="Arial" w:cs="Arial"/>
          <w:sz w:val="22"/>
          <w:szCs w:val="22"/>
        </w:rPr>
        <w:t>que</w:t>
      </w:r>
      <w:r w:rsidR="00CB32E3">
        <w:rPr>
          <w:rFonts w:ascii="Arial" w:hAnsi="Arial" w:cs="Arial"/>
          <w:sz w:val="22"/>
          <w:szCs w:val="22"/>
        </w:rPr>
        <w:t>, en parte tienen la finalidad de abarcar e</w:t>
      </w:r>
      <w:r w:rsidR="000D26A9">
        <w:rPr>
          <w:rFonts w:ascii="Arial" w:hAnsi="Arial" w:cs="Arial"/>
          <w:sz w:val="22"/>
          <w:szCs w:val="22"/>
        </w:rPr>
        <w:t xml:space="preserve">l tratamiento de aguas residuales </w:t>
      </w:r>
      <w:r w:rsidR="003667CF">
        <w:rPr>
          <w:rFonts w:ascii="Arial" w:hAnsi="Arial" w:cs="Arial"/>
          <w:sz w:val="22"/>
          <w:szCs w:val="22"/>
        </w:rPr>
        <w:t xml:space="preserve">y </w:t>
      </w:r>
      <w:r w:rsidR="00D84247">
        <w:rPr>
          <w:rFonts w:ascii="Arial" w:hAnsi="Arial" w:cs="Arial"/>
          <w:sz w:val="22"/>
          <w:szCs w:val="22"/>
        </w:rPr>
        <w:t>la aplicación de otros</w:t>
      </w:r>
      <w:r w:rsidR="00885786">
        <w:rPr>
          <w:rFonts w:ascii="Arial" w:hAnsi="Arial" w:cs="Arial"/>
          <w:sz w:val="22"/>
          <w:szCs w:val="22"/>
        </w:rPr>
        <w:t xml:space="preserve"> instrumentos de planificación</w:t>
      </w:r>
      <w:r w:rsidR="007417DE" w:rsidRPr="00135B29">
        <w:rPr>
          <w:rFonts w:ascii="Arial" w:hAnsi="Arial" w:cs="Arial"/>
          <w:sz w:val="22"/>
          <w:szCs w:val="22"/>
        </w:rPr>
        <w:t xml:space="preserve"> </w:t>
      </w:r>
      <w:r w:rsidR="00FF3730">
        <w:rPr>
          <w:rFonts w:ascii="Arial" w:hAnsi="Arial" w:cs="Arial"/>
          <w:sz w:val="22"/>
          <w:szCs w:val="22"/>
        </w:rPr>
        <w:t xml:space="preserve">para la ejecución de los </w:t>
      </w:r>
      <w:r w:rsidR="007417DE" w:rsidRPr="00135B29">
        <w:rPr>
          <w:rFonts w:ascii="Arial" w:hAnsi="Arial" w:cs="Arial"/>
          <w:sz w:val="22"/>
          <w:szCs w:val="22"/>
        </w:rPr>
        <w:t>recursos</w:t>
      </w:r>
      <w:r w:rsidR="004152A8">
        <w:rPr>
          <w:rFonts w:ascii="Arial" w:hAnsi="Arial" w:cs="Arial"/>
          <w:sz w:val="22"/>
          <w:szCs w:val="22"/>
        </w:rPr>
        <w:t xml:space="preserve"> </w:t>
      </w:r>
      <w:r w:rsidR="005513F6">
        <w:rPr>
          <w:rFonts w:ascii="Arial" w:hAnsi="Arial" w:cs="Arial"/>
          <w:sz w:val="22"/>
          <w:szCs w:val="22"/>
        </w:rPr>
        <w:t>R</w:t>
      </w:r>
      <w:r w:rsidR="006E2471">
        <w:rPr>
          <w:rFonts w:ascii="Arial" w:hAnsi="Arial" w:cs="Arial"/>
          <w:sz w:val="22"/>
          <w:szCs w:val="22"/>
        </w:rPr>
        <w:t>ibereños</w:t>
      </w:r>
      <w:r w:rsidR="00751CAB" w:rsidRPr="0001692D">
        <w:rPr>
          <w:rFonts w:ascii="Arial" w:hAnsi="Arial" w:cs="Arial"/>
          <w:sz w:val="22"/>
          <w:szCs w:val="22"/>
        </w:rPr>
        <w:t>.</w:t>
      </w:r>
    </w:p>
    <w:p w:rsidR="005A0644" w:rsidRDefault="005A0644" w:rsidP="00C5232F">
      <w:pPr>
        <w:jc w:val="both"/>
        <w:rPr>
          <w:rFonts w:ascii="Arial" w:hAnsi="Arial" w:cs="Arial"/>
          <w:sz w:val="22"/>
          <w:szCs w:val="22"/>
        </w:rPr>
      </w:pPr>
    </w:p>
    <w:p w:rsidR="003A298F" w:rsidRPr="001D468E" w:rsidRDefault="0009505A" w:rsidP="00C5232F">
      <w:pPr>
        <w:jc w:val="both"/>
        <w:rPr>
          <w:rFonts w:ascii="Arial" w:hAnsi="Arial" w:cs="Arial"/>
          <w:sz w:val="22"/>
          <w:szCs w:val="22"/>
        </w:rPr>
      </w:pPr>
      <w:r>
        <w:rPr>
          <w:rFonts w:ascii="Arial" w:hAnsi="Arial" w:cs="Arial"/>
          <w:sz w:val="22"/>
          <w:szCs w:val="22"/>
        </w:rPr>
        <w:t>Por ello, Municipio</w:t>
      </w:r>
      <w:r w:rsidR="00CB32E3">
        <w:rPr>
          <w:rFonts w:ascii="Arial" w:hAnsi="Arial" w:cs="Arial"/>
          <w:sz w:val="22"/>
          <w:szCs w:val="22"/>
        </w:rPr>
        <w:t xml:space="preserve"> se comprometió </w:t>
      </w:r>
      <w:r w:rsidR="00604027">
        <w:rPr>
          <w:rFonts w:ascii="Arial" w:hAnsi="Arial" w:cs="Arial"/>
          <w:sz w:val="22"/>
          <w:szCs w:val="22"/>
        </w:rPr>
        <w:t xml:space="preserve">mediante el acta de cierre de la visita </w:t>
      </w:r>
      <w:r w:rsidR="00CB32E3">
        <w:rPr>
          <w:rFonts w:ascii="Arial" w:hAnsi="Arial" w:cs="Arial"/>
          <w:sz w:val="22"/>
          <w:szCs w:val="22"/>
        </w:rPr>
        <w:t>a</w:t>
      </w:r>
      <w:r>
        <w:rPr>
          <w:rFonts w:ascii="Arial" w:hAnsi="Arial" w:cs="Arial"/>
          <w:sz w:val="22"/>
          <w:szCs w:val="22"/>
        </w:rPr>
        <w:t xml:space="preserve"> t</w:t>
      </w:r>
      <w:r w:rsidR="00E02A86" w:rsidRPr="00E02A86">
        <w:rPr>
          <w:rFonts w:ascii="Arial" w:hAnsi="Arial" w:cs="Arial"/>
          <w:sz w:val="22"/>
          <w:szCs w:val="22"/>
        </w:rPr>
        <w:t xml:space="preserve">erminar el </w:t>
      </w:r>
      <w:r>
        <w:rPr>
          <w:rFonts w:ascii="Arial" w:hAnsi="Arial" w:cs="Arial"/>
          <w:sz w:val="22"/>
          <w:szCs w:val="22"/>
        </w:rPr>
        <w:t>d</w:t>
      </w:r>
      <w:r w:rsidR="00E02A86" w:rsidRPr="00E02A86">
        <w:rPr>
          <w:rFonts w:ascii="Arial" w:hAnsi="Arial" w:cs="Arial"/>
          <w:sz w:val="22"/>
          <w:szCs w:val="22"/>
        </w:rPr>
        <w:t xml:space="preserve">ocumento para la </w:t>
      </w:r>
      <w:r>
        <w:rPr>
          <w:rFonts w:ascii="Arial" w:hAnsi="Arial" w:cs="Arial"/>
          <w:sz w:val="22"/>
          <w:szCs w:val="22"/>
        </w:rPr>
        <w:t>p</w:t>
      </w:r>
      <w:r w:rsidR="00E02A86" w:rsidRPr="00E02A86">
        <w:rPr>
          <w:rFonts w:ascii="Arial" w:hAnsi="Arial" w:cs="Arial"/>
          <w:sz w:val="22"/>
          <w:szCs w:val="22"/>
        </w:rPr>
        <w:t>lanificación de la inversión de los recursos SGP Asignación Especial en torno al Río Magdalena</w:t>
      </w:r>
      <w:r>
        <w:rPr>
          <w:rFonts w:ascii="Arial" w:hAnsi="Arial" w:cs="Arial"/>
          <w:sz w:val="22"/>
          <w:szCs w:val="22"/>
        </w:rPr>
        <w:t xml:space="preserve"> (Actividad anterior)</w:t>
      </w:r>
      <w:r w:rsidR="00FE1BD4">
        <w:rPr>
          <w:rFonts w:ascii="Arial" w:hAnsi="Arial" w:cs="Arial"/>
          <w:sz w:val="22"/>
          <w:szCs w:val="22"/>
        </w:rPr>
        <w:t xml:space="preserve"> y</w:t>
      </w:r>
      <w:r>
        <w:rPr>
          <w:rFonts w:ascii="Arial" w:hAnsi="Arial" w:cs="Arial"/>
          <w:sz w:val="22"/>
          <w:szCs w:val="22"/>
        </w:rPr>
        <w:t xml:space="preserve">, por ende, adoptar proyectos </w:t>
      </w:r>
      <w:r w:rsidR="00B92E16">
        <w:rPr>
          <w:rFonts w:ascii="Arial" w:hAnsi="Arial" w:cs="Arial"/>
          <w:sz w:val="22"/>
          <w:szCs w:val="22"/>
        </w:rPr>
        <w:t xml:space="preserve">que estén </w:t>
      </w:r>
      <w:r>
        <w:rPr>
          <w:rFonts w:ascii="Arial" w:hAnsi="Arial" w:cs="Arial"/>
          <w:sz w:val="22"/>
          <w:szCs w:val="22"/>
        </w:rPr>
        <w:t xml:space="preserve">armonizados con los instrumentos de planeación </w:t>
      </w:r>
      <w:r w:rsidR="007939D4">
        <w:rPr>
          <w:rFonts w:ascii="Arial" w:hAnsi="Arial" w:cs="Arial"/>
          <w:sz w:val="22"/>
          <w:szCs w:val="22"/>
        </w:rPr>
        <w:t xml:space="preserve">a nivel </w:t>
      </w:r>
      <w:r>
        <w:rPr>
          <w:rFonts w:ascii="Arial" w:hAnsi="Arial" w:cs="Arial"/>
          <w:sz w:val="22"/>
          <w:szCs w:val="22"/>
        </w:rPr>
        <w:t>territorial</w:t>
      </w:r>
      <w:r w:rsidR="00081559">
        <w:rPr>
          <w:rFonts w:ascii="Arial" w:hAnsi="Arial" w:cs="Arial"/>
          <w:sz w:val="22"/>
          <w:szCs w:val="22"/>
        </w:rPr>
        <w:t xml:space="preserve">, </w:t>
      </w:r>
      <w:r w:rsidR="00B92E16">
        <w:rPr>
          <w:rFonts w:ascii="Arial" w:hAnsi="Arial" w:cs="Arial"/>
          <w:sz w:val="22"/>
          <w:szCs w:val="22"/>
        </w:rPr>
        <w:t>regional y nacional</w:t>
      </w:r>
      <w:r w:rsidR="00DA62E4">
        <w:rPr>
          <w:rFonts w:ascii="Arial" w:hAnsi="Arial" w:cs="Arial"/>
          <w:sz w:val="22"/>
          <w:szCs w:val="22"/>
        </w:rPr>
        <w:t>, entre los que se encuentran</w:t>
      </w:r>
      <w:r w:rsidR="00EE6399">
        <w:rPr>
          <w:rFonts w:ascii="Arial" w:hAnsi="Arial" w:cs="Arial"/>
          <w:sz w:val="22"/>
          <w:szCs w:val="22"/>
        </w:rPr>
        <w:t>:</w:t>
      </w:r>
      <w:r w:rsidR="00DA62E4">
        <w:rPr>
          <w:rFonts w:ascii="Arial" w:hAnsi="Arial" w:cs="Arial"/>
          <w:sz w:val="22"/>
          <w:szCs w:val="22"/>
        </w:rPr>
        <w:t xml:space="preserve"> </w:t>
      </w:r>
      <w:r w:rsidR="00081559">
        <w:rPr>
          <w:rFonts w:ascii="Arial" w:hAnsi="Arial" w:cs="Arial"/>
          <w:sz w:val="22"/>
          <w:szCs w:val="22"/>
        </w:rPr>
        <w:t xml:space="preserve">el Plan Operativo Anual de Inversión – POAI, el Plan Anual de Adquisición, </w:t>
      </w:r>
      <w:r w:rsidR="00406BB9">
        <w:rPr>
          <w:rFonts w:ascii="Arial" w:hAnsi="Arial" w:cs="Arial"/>
          <w:sz w:val="22"/>
          <w:szCs w:val="22"/>
        </w:rPr>
        <w:t xml:space="preserve">el PDM, </w:t>
      </w:r>
      <w:r w:rsidR="00081559">
        <w:rPr>
          <w:rFonts w:ascii="Arial" w:hAnsi="Arial" w:cs="Arial"/>
          <w:sz w:val="22"/>
          <w:szCs w:val="22"/>
        </w:rPr>
        <w:t xml:space="preserve">el </w:t>
      </w:r>
      <w:r w:rsidR="007B2CDA">
        <w:rPr>
          <w:rFonts w:ascii="Arial" w:hAnsi="Arial" w:cs="Arial"/>
          <w:sz w:val="22"/>
          <w:szCs w:val="22"/>
        </w:rPr>
        <w:t>P</w:t>
      </w:r>
      <w:r w:rsidR="002979A7">
        <w:rPr>
          <w:rFonts w:ascii="Arial" w:hAnsi="Arial" w:cs="Arial"/>
          <w:sz w:val="22"/>
          <w:szCs w:val="22"/>
        </w:rPr>
        <w:t xml:space="preserve">lan de </w:t>
      </w:r>
      <w:r w:rsidR="007B2CDA">
        <w:rPr>
          <w:rFonts w:ascii="Arial" w:hAnsi="Arial" w:cs="Arial"/>
          <w:sz w:val="22"/>
          <w:szCs w:val="22"/>
        </w:rPr>
        <w:t>D</w:t>
      </w:r>
      <w:r w:rsidR="002979A7">
        <w:rPr>
          <w:rFonts w:ascii="Arial" w:hAnsi="Arial" w:cs="Arial"/>
          <w:sz w:val="22"/>
          <w:szCs w:val="22"/>
        </w:rPr>
        <w:t>esarrollo D</w:t>
      </w:r>
      <w:r w:rsidR="00081559">
        <w:rPr>
          <w:rFonts w:ascii="Arial" w:hAnsi="Arial" w:cs="Arial"/>
          <w:sz w:val="22"/>
          <w:szCs w:val="22"/>
        </w:rPr>
        <w:t>epartamental</w:t>
      </w:r>
      <w:r w:rsidR="00DA62E4">
        <w:rPr>
          <w:rFonts w:ascii="Arial" w:hAnsi="Arial" w:cs="Arial"/>
          <w:sz w:val="22"/>
          <w:szCs w:val="22"/>
        </w:rPr>
        <w:t xml:space="preserve"> y el</w:t>
      </w:r>
      <w:r w:rsidR="002979A7">
        <w:rPr>
          <w:rFonts w:ascii="Arial" w:hAnsi="Arial" w:cs="Arial"/>
          <w:sz w:val="22"/>
          <w:szCs w:val="22"/>
        </w:rPr>
        <w:t xml:space="preserve"> Plan Nacional de Desarrollo</w:t>
      </w:r>
      <w:r>
        <w:rPr>
          <w:rFonts w:ascii="Arial" w:hAnsi="Arial" w:cs="Arial"/>
          <w:sz w:val="22"/>
          <w:szCs w:val="22"/>
        </w:rPr>
        <w:t>.</w:t>
      </w:r>
      <w:r w:rsidR="00FB20CC">
        <w:rPr>
          <w:rFonts w:ascii="Arial" w:hAnsi="Arial" w:cs="Arial"/>
          <w:sz w:val="22"/>
          <w:szCs w:val="22"/>
        </w:rPr>
        <w:t xml:space="preserve"> </w:t>
      </w:r>
      <w:r w:rsidR="006741EA">
        <w:rPr>
          <w:rFonts w:ascii="Arial" w:hAnsi="Arial" w:cs="Arial"/>
          <w:sz w:val="22"/>
          <w:szCs w:val="22"/>
        </w:rPr>
        <w:t>En este sentido</w:t>
      </w:r>
      <w:r w:rsidR="009C3E34">
        <w:rPr>
          <w:rFonts w:ascii="Arial" w:hAnsi="Arial" w:cs="Arial"/>
          <w:sz w:val="22"/>
          <w:szCs w:val="22"/>
        </w:rPr>
        <w:t xml:space="preserve">, el Municipio de Puerto Berrío </w:t>
      </w:r>
      <w:r w:rsidR="00BB340A">
        <w:rPr>
          <w:rFonts w:ascii="Arial" w:hAnsi="Arial" w:cs="Arial"/>
          <w:sz w:val="22"/>
          <w:szCs w:val="22"/>
        </w:rPr>
        <w:t xml:space="preserve">– Antioquía </w:t>
      </w:r>
      <w:r w:rsidR="00FB20CC">
        <w:rPr>
          <w:rFonts w:ascii="Arial" w:hAnsi="Arial" w:cs="Arial"/>
          <w:sz w:val="22"/>
          <w:szCs w:val="22"/>
        </w:rPr>
        <w:t>remitió a esta D</w:t>
      </w:r>
      <w:r w:rsidR="00AE1022">
        <w:rPr>
          <w:rFonts w:ascii="Arial" w:hAnsi="Arial" w:cs="Arial"/>
          <w:sz w:val="22"/>
          <w:szCs w:val="22"/>
        </w:rPr>
        <w:t>irec</w:t>
      </w:r>
      <w:r w:rsidR="00FB20CC">
        <w:rPr>
          <w:rFonts w:ascii="Arial" w:hAnsi="Arial" w:cs="Arial"/>
          <w:sz w:val="22"/>
          <w:szCs w:val="22"/>
        </w:rPr>
        <w:t>c</w:t>
      </w:r>
      <w:r w:rsidR="00AE1022">
        <w:rPr>
          <w:rFonts w:ascii="Arial" w:hAnsi="Arial" w:cs="Arial"/>
          <w:sz w:val="22"/>
          <w:szCs w:val="22"/>
        </w:rPr>
        <w:t>i</w:t>
      </w:r>
      <w:r w:rsidR="00FB20CC">
        <w:rPr>
          <w:rFonts w:ascii="Arial" w:hAnsi="Arial" w:cs="Arial"/>
          <w:sz w:val="22"/>
          <w:szCs w:val="22"/>
        </w:rPr>
        <w:t>ón el Decreto No. 0233 del 29 de noviembre de 2019</w:t>
      </w:r>
      <w:r w:rsidR="006741EA">
        <w:rPr>
          <w:rFonts w:ascii="Arial" w:hAnsi="Arial" w:cs="Arial"/>
          <w:sz w:val="22"/>
          <w:szCs w:val="22"/>
        </w:rPr>
        <w:t xml:space="preserve"> por el cual la Alcaldía adoptó el Plan de Inversión de los recursos SGP Asignación Especial del Río Magdalena</w:t>
      </w:r>
      <w:r w:rsidR="008435B7">
        <w:rPr>
          <w:rFonts w:ascii="Arial" w:hAnsi="Arial" w:cs="Arial"/>
          <w:sz w:val="22"/>
          <w:szCs w:val="22"/>
        </w:rPr>
        <w:t>, radicado por esta Dirección mediante el oficio No</w:t>
      </w:r>
      <w:r w:rsidR="00E85BC9">
        <w:rPr>
          <w:rFonts w:ascii="Arial" w:hAnsi="Arial" w:cs="Arial"/>
          <w:sz w:val="22"/>
          <w:szCs w:val="22"/>
        </w:rPr>
        <w:t>.</w:t>
      </w:r>
      <w:r w:rsidR="008435B7">
        <w:rPr>
          <w:rFonts w:ascii="Arial" w:hAnsi="Arial" w:cs="Arial"/>
          <w:sz w:val="22"/>
          <w:szCs w:val="22"/>
        </w:rPr>
        <w:t xml:space="preserve"> </w:t>
      </w:r>
      <w:r w:rsidR="008435B7" w:rsidRPr="008435B7">
        <w:rPr>
          <w:rFonts w:ascii="Arial" w:hAnsi="Arial" w:cs="Arial"/>
          <w:sz w:val="22"/>
          <w:szCs w:val="22"/>
        </w:rPr>
        <w:t>1-2020-008332</w:t>
      </w:r>
      <w:r w:rsidR="008435B7">
        <w:rPr>
          <w:rFonts w:ascii="Arial" w:hAnsi="Arial" w:cs="Arial"/>
          <w:sz w:val="22"/>
          <w:szCs w:val="22"/>
        </w:rPr>
        <w:t xml:space="preserve"> de</w:t>
      </w:r>
      <w:r w:rsidR="008435B7" w:rsidRPr="008435B7">
        <w:rPr>
          <w:rFonts w:ascii="Arial" w:hAnsi="Arial" w:cs="Arial"/>
          <w:sz w:val="22"/>
          <w:szCs w:val="22"/>
        </w:rPr>
        <w:t>l</w:t>
      </w:r>
      <w:r w:rsidR="008435B7">
        <w:rPr>
          <w:rFonts w:ascii="Arial" w:hAnsi="Arial" w:cs="Arial"/>
          <w:sz w:val="22"/>
          <w:szCs w:val="22"/>
        </w:rPr>
        <w:t xml:space="preserve"> 05 de</w:t>
      </w:r>
      <w:r w:rsidR="009961CA">
        <w:rPr>
          <w:rFonts w:ascii="Arial" w:hAnsi="Arial" w:cs="Arial"/>
          <w:sz w:val="22"/>
          <w:szCs w:val="22"/>
        </w:rPr>
        <w:t xml:space="preserve"> f</w:t>
      </w:r>
      <w:r w:rsidR="008435B7">
        <w:rPr>
          <w:rFonts w:ascii="Arial" w:hAnsi="Arial" w:cs="Arial"/>
          <w:sz w:val="22"/>
          <w:szCs w:val="22"/>
        </w:rPr>
        <w:t>e</w:t>
      </w:r>
      <w:r w:rsidR="009961CA">
        <w:rPr>
          <w:rFonts w:ascii="Arial" w:hAnsi="Arial" w:cs="Arial"/>
          <w:sz w:val="22"/>
          <w:szCs w:val="22"/>
        </w:rPr>
        <w:t>b</w:t>
      </w:r>
      <w:r w:rsidR="008435B7">
        <w:rPr>
          <w:rFonts w:ascii="Arial" w:hAnsi="Arial" w:cs="Arial"/>
          <w:sz w:val="22"/>
          <w:szCs w:val="22"/>
        </w:rPr>
        <w:t>rero de 2020</w:t>
      </w:r>
      <w:r w:rsidR="006741EA">
        <w:rPr>
          <w:rFonts w:ascii="Arial" w:hAnsi="Arial" w:cs="Arial"/>
          <w:sz w:val="22"/>
          <w:szCs w:val="22"/>
        </w:rPr>
        <w:t>.</w:t>
      </w:r>
      <w:r w:rsidR="0086129E" w:rsidRPr="001D468E">
        <w:rPr>
          <w:rFonts w:ascii="Arial" w:hAnsi="Arial" w:cs="Arial"/>
          <w:sz w:val="22"/>
          <w:szCs w:val="22"/>
        </w:rPr>
        <w:t xml:space="preserve"> </w:t>
      </w:r>
    </w:p>
    <w:p w:rsidR="003A298F" w:rsidRPr="001D468E" w:rsidRDefault="003A298F" w:rsidP="00C5232F">
      <w:pPr>
        <w:jc w:val="both"/>
        <w:rPr>
          <w:rFonts w:ascii="Arial" w:hAnsi="Arial" w:cs="Arial"/>
          <w:sz w:val="22"/>
          <w:szCs w:val="22"/>
        </w:rPr>
      </w:pPr>
    </w:p>
    <w:p w:rsidR="009C3E34" w:rsidRPr="00A63528" w:rsidRDefault="00944CE3" w:rsidP="00C5232F">
      <w:pPr>
        <w:jc w:val="both"/>
        <w:rPr>
          <w:rFonts w:ascii="Arial" w:hAnsi="Arial" w:cs="Arial"/>
          <w:sz w:val="22"/>
          <w:szCs w:val="22"/>
        </w:rPr>
      </w:pPr>
      <w:r>
        <w:rPr>
          <w:rFonts w:ascii="Arial" w:hAnsi="Arial" w:cs="Arial"/>
          <w:sz w:val="22"/>
          <w:szCs w:val="22"/>
        </w:rPr>
        <w:t>Para la vigencia 2020, l</w:t>
      </w:r>
      <w:r w:rsidR="00EC6C00" w:rsidRPr="001D468E">
        <w:rPr>
          <w:rFonts w:ascii="Arial" w:hAnsi="Arial" w:cs="Arial"/>
          <w:sz w:val="22"/>
          <w:szCs w:val="22"/>
        </w:rPr>
        <w:t xml:space="preserve">a DAF </w:t>
      </w:r>
      <w:r w:rsidR="00095D0F">
        <w:rPr>
          <w:rFonts w:ascii="Arial" w:hAnsi="Arial" w:cs="Arial"/>
          <w:sz w:val="22"/>
          <w:szCs w:val="22"/>
        </w:rPr>
        <w:t xml:space="preserve">queda atenta a los reportes trimestrales que </w:t>
      </w:r>
      <w:r w:rsidR="005C7D2B">
        <w:rPr>
          <w:rFonts w:ascii="Arial" w:hAnsi="Arial" w:cs="Arial"/>
          <w:sz w:val="22"/>
          <w:szCs w:val="22"/>
        </w:rPr>
        <w:t xml:space="preserve">el Municipio </w:t>
      </w:r>
      <w:r w:rsidR="00095D0F">
        <w:rPr>
          <w:rFonts w:ascii="Arial" w:hAnsi="Arial" w:cs="Arial"/>
          <w:sz w:val="22"/>
          <w:szCs w:val="22"/>
        </w:rPr>
        <w:t xml:space="preserve">debe </w:t>
      </w:r>
      <w:r w:rsidR="00095D0F" w:rsidRPr="00A63528">
        <w:rPr>
          <w:rFonts w:ascii="Arial" w:hAnsi="Arial" w:cs="Arial"/>
          <w:sz w:val="22"/>
          <w:szCs w:val="22"/>
        </w:rPr>
        <w:t xml:space="preserve">realizar en el marco del Plan de Desempeño en relación con la </w:t>
      </w:r>
      <w:r w:rsidR="0086129E" w:rsidRPr="00A63528">
        <w:rPr>
          <w:rFonts w:ascii="Arial" w:hAnsi="Arial" w:cs="Arial"/>
          <w:sz w:val="22"/>
          <w:szCs w:val="22"/>
        </w:rPr>
        <w:t>copia de los pro</w:t>
      </w:r>
      <w:r w:rsidR="00095D0F" w:rsidRPr="00A63528">
        <w:rPr>
          <w:rFonts w:ascii="Arial" w:hAnsi="Arial" w:cs="Arial"/>
          <w:sz w:val="22"/>
          <w:szCs w:val="22"/>
        </w:rPr>
        <w:t xml:space="preserve">yectos de inversión que soportarán la contratación de los recursos </w:t>
      </w:r>
      <w:r w:rsidR="00C432EA">
        <w:rPr>
          <w:rFonts w:ascii="Arial" w:hAnsi="Arial" w:cs="Arial"/>
          <w:sz w:val="22"/>
          <w:szCs w:val="22"/>
        </w:rPr>
        <w:t>de la Asignación de Ribereños</w:t>
      </w:r>
      <w:r w:rsidR="00490D7D" w:rsidRPr="00A63528">
        <w:rPr>
          <w:rFonts w:ascii="Arial" w:hAnsi="Arial" w:cs="Arial"/>
          <w:sz w:val="22"/>
          <w:szCs w:val="22"/>
        </w:rPr>
        <w:t xml:space="preserve"> a un</w:t>
      </w:r>
      <w:r w:rsidR="005F3475" w:rsidRPr="00A63528">
        <w:rPr>
          <w:rFonts w:ascii="Arial" w:hAnsi="Arial" w:cs="Arial"/>
          <w:sz w:val="22"/>
          <w:szCs w:val="22"/>
        </w:rPr>
        <w:t xml:space="preserve"> mediano y largo plazo</w:t>
      </w:r>
      <w:r w:rsidR="00DC7CCC">
        <w:rPr>
          <w:rFonts w:ascii="Arial" w:hAnsi="Arial" w:cs="Arial"/>
          <w:sz w:val="22"/>
          <w:szCs w:val="22"/>
        </w:rPr>
        <w:t>, de acuerdo con los tiempos de la Matriz de Seguimiento</w:t>
      </w:r>
      <w:r w:rsidR="00604027">
        <w:rPr>
          <w:rFonts w:ascii="Arial" w:hAnsi="Arial" w:cs="Arial"/>
          <w:sz w:val="22"/>
          <w:szCs w:val="22"/>
        </w:rPr>
        <w:t>, para así dar por cumplida la actividad</w:t>
      </w:r>
      <w:r w:rsidR="00095D0F" w:rsidRPr="00A63528">
        <w:rPr>
          <w:rFonts w:ascii="Arial" w:hAnsi="Arial" w:cs="Arial"/>
          <w:sz w:val="22"/>
          <w:szCs w:val="22"/>
        </w:rPr>
        <w:t>.</w:t>
      </w:r>
    </w:p>
    <w:p w:rsidR="00E02A86" w:rsidRPr="00A63528" w:rsidRDefault="00E02A86" w:rsidP="00C5232F">
      <w:pPr>
        <w:jc w:val="both"/>
        <w:rPr>
          <w:rFonts w:ascii="Arial" w:hAnsi="Arial" w:cs="Arial"/>
          <w:sz w:val="22"/>
          <w:szCs w:val="22"/>
        </w:rPr>
      </w:pPr>
    </w:p>
    <w:p w:rsidR="003C457B" w:rsidRPr="00A63528" w:rsidRDefault="003C457B" w:rsidP="00C5232F">
      <w:pPr>
        <w:jc w:val="both"/>
        <w:rPr>
          <w:rFonts w:ascii="Arial" w:hAnsi="Arial" w:cs="Arial"/>
          <w:sz w:val="22"/>
          <w:szCs w:val="22"/>
        </w:rPr>
      </w:pPr>
      <w:r w:rsidRPr="00A63528">
        <w:rPr>
          <w:rFonts w:ascii="Arial" w:hAnsi="Arial" w:cs="Arial"/>
          <w:b/>
          <w:sz w:val="22"/>
          <w:szCs w:val="22"/>
        </w:rPr>
        <w:t>Evaluación de la Actividad</w:t>
      </w:r>
      <w:r w:rsidR="00371E3F" w:rsidRPr="00A63528">
        <w:rPr>
          <w:rFonts w:ascii="Arial" w:hAnsi="Arial" w:cs="Arial"/>
          <w:b/>
          <w:sz w:val="22"/>
          <w:szCs w:val="22"/>
        </w:rPr>
        <w:t xml:space="preserve"> 1.3</w:t>
      </w:r>
      <w:r w:rsidRPr="00A63528">
        <w:rPr>
          <w:rFonts w:ascii="Arial" w:hAnsi="Arial" w:cs="Arial"/>
          <w:sz w:val="22"/>
          <w:szCs w:val="22"/>
        </w:rPr>
        <w:t xml:space="preserve">: </w:t>
      </w:r>
      <w:r w:rsidR="008841C1">
        <w:rPr>
          <w:rFonts w:ascii="Arial" w:hAnsi="Arial" w:cs="Arial"/>
          <w:sz w:val="22"/>
          <w:szCs w:val="22"/>
        </w:rPr>
        <w:t xml:space="preserve">Cumple </w:t>
      </w:r>
    </w:p>
    <w:p w:rsidR="003C457B" w:rsidRPr="00A63528" w:rsidRDefault="003C457B" w:rsidP="00C5232F">
      <w:pPr>
        <w:jc w:val="both"/>
        <w:rPr>
          <w:rFonts w:ascii="Arial" w:hAnsi="Arial" w:cs="Arial"/>
          <w:sz w:val="22"/>
          <w:szCs w:val="22"/>
        </w:rPr>
      </w:pPr>
    </w:p>
    <w:p w:rsidR="003C457B" w:rsidRPr="00A63528" w:rsidRDefault="003C457B" w:rsidP="00A63528">
      <w:pPr>
        <w:pStyle w:val="Prrafodelista"/>
        <w:numPr>
          <w:ilvl w:val="1"/>
          <w:numId w:val="14"/>
        </w:numPr>
        <w:jc w:val="both"/>
        <w:rPr>
          <w:rFonts w:ascii="Arial" w:hAnsi="Arial" w:cs="Arial"/>
          <w:b/>
          <w:sz w:val="22"/>
          <w:szCs w:val="22"/>
        </w:rPr>
      </w:pPr>
      <w:r w:rsidRPr="00A63528">
        <w:rPr>
          <w:rFonts w:ascii="Arial" w:hAnsi="Arial" w:cs="Arial"/>
          <w:b/>
          <w:sz w:val="22"/>
          <w:szCs w:val="22"/>
        </w:rPr>
        <w:t xml:space="preserve">Elaboración de un manual de procedimiento para la inversión adecuada de los recursos </w:t>
      </w:r>
      <w:r w:rsidR="005513F6">
        <w:rPr>
          <w:rFonts w:ascii="Arial" w:hAnsi="Arial" w:cs="Arial"/>
          <w:b/>
          <w:sz w:val="22"/>
          <w:szCs w:val="22"/>
        </w:rPr>
        <w:t>RIBEREÑOS</w:t>
      </w:r>
      <w:r w:rsidRPr="00A63528">
        <w:rPr>
          <w:rFonts w:ascii="Arial" w:hAnsi="Arial" w:cs="Arial"/>
          <w:b/>
          <w:sz w:val="22"/>
          <w:szCs w:val="22"/>
        </w:rPr>
        <w:t>, que incluya la elaboración del diagnóstico, definición de metas y actividades específicas frente al Río Magdalena en el Plan de Desarrollo Municipal, elaboración de proyectos de inversión con perspectiva de Mediano y Largo Plazo, cumplimiento de los requerimientos contractuales, todo enmarcado en las 4 líneas de inversión permitidas.</w:t>
      </w:r>
    </w:p>
    <w:p w:rsidR="00533D41" w:rsidRPr="00A63528" w:rsidRDefault="00533D41" w:rsidP="00C5232F">
      <w:pPr>
        <w:jc w:val="both"/>
        <w:rPr>
          <w:rFonts w:ascii="Arial" w:hAnsi="Arial" w:cs="Arial"/>
          <w:sz w:val="22"/>
          <w:szCs w:val="22"/>
        </w:rPr>
      </w:pPr>
    </w:p>
    <w:p w:rsidR="00E7134E" w:rsidRPr="007623CA" w:rsidRDefault="00533D41" w:rsidP="00E7134E">
      <w:pPr>
        <w:jc w:val="both"/>
        <w:rPr>
          <w:rFonts w:ascii="Arial" w:hAnsi="Arial" w:cs="Arial"/>
          <w:sz w:val="22"/>
          <w:szCs w:val="22"/>
        </w:rPr>
      </w:pPr>
      <w:r w:rsidRPr="00A63528">
        <w:rPr>
          <w:rFonts w:ascii="Arial" w:hAnsi="Arial" w:cs="Arial"/>
          <w:sz w:val="22"/>
          <w:szCs w:val="22"/>
        </w:rPr>
        <w:t xml:space="preserve">El Municipio no contaban con el Manual de Procedimiento para la inversión adecuada de los recursos </w:t>
      </w:r>
      <w:r w:rsidR="005513F6">
        <w:rPr>
          <w:rFonts w:ascii="Arial" w:hAnsi="Arial" w:cs="Arial"/>
          <w:sz w:val="22"/>
          <w:szCs w:val="22"/>
        </w:rPr>
        <w:t>R</w:t>
      </w:r>
      <w:r w:rsidR="003F0861">
        <w:rPr>
          <w:rFonts w:ascii="Arial" w:hAnsi="Arial" w:cs="Arial"/>
          <w:sz w:val="22"/>
          <w:szCs w:val="22"/>
        </w:rPr>
        <w:t>ibereños</w:t>
      </w:r>
      <w:r w:rsidRPr="00A63528">
        <w:rPr>
          <w:rFonts w:ascii="Arial" w:hAnsi="Arial" w:cs="Arial"/>
          <w:sz w:val="22"/>
          <w:szCs w:val="22"/>
        </w:rPr>
        <w:t>. Aunque, de acuerdo con la Matriz de Seguimiento esta actividad tiene una periodicidad de nueve meses para ser entregado el cual se cumple en marzo de 2020, el Municipio</w:t>
      </w:r>
      <w:r w:rsidRPr="00E7134E">
        <w:rPr>
          <w:rFonts w:ascii="Arial" w:hAnsi="Arial" w:cs="Arial"/>
          <w:sz w:val="22"/>
          <w:szCs w:val="22"/>
        </w:rPr>
        <w:t xml:space="preserve"> no presentó algún avance</w:t>
      </w:r>
      <w:r w:rsidR="00CB32E3">
        <w:rPr>
          <w:rFonts w:ascii="Arial" w:hAnsi="Arial" w:cs="Arial"/>
          <w:sz w:val="22"/>
          <w:szCs w:val="22"/>
        </w:rPr>
        <w:t>, cuando</w:t>
      </w:r>
      <w:r w:rsidRPr="00E7134E">
        <w:rPr>
          <w:rFonts w:ascii="Arial" w:hAnsi="Arial" w:cs="Arial"/>
          <w:sz w:val="22"/>
          <w:szCs w:val="22"/>
        </w:rPr>
        <w:t xml:space="preserve"> fue solicitado mediante el oficio con radicado No. 2-2019-042459 del 30 de octubre de 2019</w:t>
      </w:r>
      <w:r w:rsidR="00774101" w:rsidRPr="00E7134E">
        <w:rPr>
          <w:rFonts w:ascii="Arial" w:hAnsi="Arial" w:cs="Arial"/>
          <w:sz w:val="22"/>
          <w:szCs w:val="22"/>
        </w:rPr>
        <w:t>, es decir, antes de la visita institucional de seguimiento de la Medida Preventiva</w:t>
      </w:r>
      <w:r w:rsidRPr="00E7134E">
        <w:rPr>
          <w:rFonts w:ascii="Arial" w:hAnsi="Arial" w:cs="Arial"/>
          <w:sz w:val="22"/>
          <w:szCs w:val="22"/>
        </w:rPr>
        <w:t>.</w:t>
      </w:r>
      <w:r w:rsidR="00E7134E" w:rsidRPr="00E7134E">
        <w:rPr>
          <w:rFonts w:ascii="Arial" w:hAnsi="Arial" w:cs="Arial"/>
          <w:sz w:val="22"/>
          <w:szCs w:val="22"/>
        </w:rPr>
        <w:t xml:space="preserve"> Por ello, </w:t>
      </w:r>
      <w:r w:rsidR="00CB32E3">
        <w:rPr>
          <w:rFonts w:ascii="Arial" w:hAnsi="Arial" w:cs="Arial"/>
          <w:sz w:val="22"/>
          <w:szCs w:val="22"/>
        </w:rPr>
        <w:t>el Municipio se comprometió</w:t>
      </w:r>
      <w:r w:rsidR="00E7134E">
        <w:rPr>
          <w:rFonts w:ascii="Arial" w:hAnsi="Arial" w:cs="Arial"/>
          <w:sz w:val="22"/>
          <w:szCs w:val="22"/>
        </w:rPr>
        <w:t xml:space="preserve"> en el acta de cierre de la visita institucional “</w:t>
      </w:r>
      <w:r w:rsidR="00E7134E" w:rsidRPr="00E7134E">
        <w:rPr>
          <w:rFonts w:ascii="Arial" w:hAnsi="Arial" w:cs="Arial"/>
          <w:i/>
          <w:sz w:val="22"/>
          <w:szCs w:val="22"/>
        </w:rPr>
        <w:t xml:space="preserve">elaborar un manual de procedimiento para la inversión adecuada de los recursos </w:t>
      </w:r>
      <w:r w:rsidR="005513F6">
        <w:rPr>
          <w:rFonts w:ascii="Arial" w:hAnsi="Arial" w:cs="Arial"/>
          <w:i/>
          <w:sz w:val="22"/>
          <w:szCs w:val="22"/>
        </w:rPr>
        <w:t>RIBEREÑOS</w:t>
      </w:r>
      <w:r w:rsidR="00E7134E" w:rsidRPr="00E7134E">
        <w:rPr>
          <w:rFonts w:ascii="Arial" w:hAnsi="Arial" w:cs="Arial"/>
          <w:i/>
          <w:sz w:val="22"/>
          <w:szCs w:val="22"/>
        </w:rPr>
        <w:t xml:space="preserve">, que incluya la elaboración del diagnóstico, definición de metas y actividades específicas frente al Río Magdalena en el Plan de Desarrollo Municipal, elaboración de proyectos de inversión con perspectiva de mediano y largo plazo, cumplimiento de los requerimientos contractuales, todo enmarcado en las 4 líneas de </w:t>
      </w:r>
      <w:r w:rsidR="00E7134E" w:rsidRPr="007623CA">
        <w:rPr>
          <w:rFonts w:ascii="Arial" w:hAnsi="Arial" w:cs="Arial"/>
          <w:i/>
          <w:sz w:val="22"/>
          <w:szCs w:val="22"/>
        </w:rPr>
        <w:t>inversión permitidas. Remitir copia del manual de procedimiento a más tardar el día 29 de noviembre de 2019”</w:t>
      </w:r>
      <w:r w:rsidR="00E7134E" w:rsidRPr="007623CA">
        <w:rPr>
          <w:rFonts w:ascii="Arial" w:hAnsi="Arial" w:cs="Arial"/>
          <w:sz w:val="22"/>
          <w:szCs w:val="22"/>
        </w:rPr>
        <w:t>.</w:t>
      </w:r>
    </w:p>
    <w:p w:rsidR="00790ACE" w:rsidRDefault="00790ACE" w:rsidP="00790ACE">
      <w:pPr>
        <w:pStyle w:val="NormalWeb"/>
        <w:jc w:val="both"/>
        <w:rPr>
          <w:rFonts w:ascii="Segoe UI" w:eastAsiaTheme="minorHAnsi" w:hAnsi="Segoe UI" w:cs="Segoe UI"/>
          <w:color w:val="000000"/>
          <w:sz w:val="21"/>
          <w:szCs w:val="21"/>
        </w:rPr>
      </w:pPr>
      <w:r>
        <w:rPr>
          <w:rFonts w:ascii="Arial" w:hAnsi="Arial" w:cs="Arial"/>
          <w:color w:val="000000"/>
          <w:sz w:val="22"/>
          <w:szCs w:val="22"/>
        </w:rPr>
        <w:t xml:space="preserve">El día 5 de febrero de 2020 mediante radicado de entrada No. 1-2020-008332,  el Municipio de Puerto Berrío remitió copia del Decreto No. 0232 del 29 de noviembre de 2019 por la cual la Alcaldía de Puerto Berrío adoptó el Manual de Procedimiento para inversión de recursos de la Asignación de Ribereños. Sin embargo, la actividad en cuestión hace referencia a la elaboración de un manual de procedimiento para la inversión adecuada de los recursos de Ribereños y no a la adopción del manual de procedimiento por parte de la Alcaldía. Si bien la entidad emite un decreto mediante el cual lo adopta, el municipio no remitió a esta dirección la copia del manual de procedimiento como tal; por tanto, la actividad no ha sido cumplida. </w:t>
      </w:r>
    </w:p>
    <w:p w:rsidR="00F27868" w:rsidRDefault="00F27868" w:rsidP="00C5232F">
      <w:pPr>
        <w:jc w:val="both"/>
        <w:rPr>
          <w:rFonts w:ascii="Arial" w:hAnsi="Arial" w:cs="Arial"/>
          <w:sz w:val="22"/>
          <w:szCs w:val="22"/>
        </w:rPr>
      </w:pPr>
    </w:p>
    <w:p w:rsidR="003C457B" w:rsidRPr="003C457B" w:rsidRDefault="003C457B" w:rsidP="003C457B">
      <w:pPr>
        <w:jc w:val="both"/>
        <w:rPr>
          <w:rFonts w:ascii="Arial" w:hAnsi="Arial" w:cs="Arial"/>
          <w:sz w:val="22"/>
          <w:szCs w:val="22"/>
        </w:rPr>
      </w:pPr>
      <w:r w:rsidRPr="007623CA">
        <w:rPr>
          <w:rFonts w:ascii="Arial" w:hAnsi="Arial" w:cs="Arial"/>
          <w:b/>
          <w:sz w:val="22"/>
          <w:szCs w:val="22"/>
        </w:rPr>
        <w:t>Evaluación de</w:t>
      </w:r>
      <w:r w:rsidRPr="00F16BF1">
        <w:rPr>
          <w:rFonts w:ascii="Arial" w:hAnsi="Arial" w:cs="Arial"/>
          <w:b/>
          <w:sz w:val="22"/>
          <w:szCs w:val="22"/>
        </w:rPr>
        <w:t xml:space="preserve"> la Actividad</w:t>
      </w:r>
      <w:r w:rsidR="00A63528">
        <w:rPr>
          <w:rFonts w:ascii="Arial" w:hAnsi="Arial" w:cs="Arial"/>
          <w:b/>
          <w:sz w:val="22"/>
          <w:szCs w:val="22"/>
        </w:rPr>
        <w:t xml:space="preserve"> 1.4</w:t>
      </w:r>
      <w:r w:rsidRPr="00A6635A">
        <w:rPr>
          <w:rFonts w:ascii="Arial" w:hAnsi="Arial" w:cs="Arial"/>
          <w:sz w:val="22"/>
          <w:szCs w:val="22"/>
        </w:rPr>
        <w:t xml:space="preserve">: </w:t>
      </w:r>
      <w:r w:rsidR="00351577">
        <w:rPr>
          <w:rFonts w:ascii="Arial" w:hAnsi="Arial" w:cs="Arial"/>
          <w:sz w:val="22"/>
          <w:szCs w:val="22"/>
        </w:rPr>
        <w:t>No Cumple</w:t>
      </w:r>
      <w:r>
        <w:rPr>
          <w:rFonts w:ascii="Arial" w:hAnsi="Arial" w:cs="Arial"/>
          <w:sz w:val="22"/>
          <w:szCs w:val="22"/>
        </w:rPr>
        <w:t>.</w:t>
      </w:r>
    </w:p>
    <w:p w:rsidR="000C4CF7" w:rsidRDefault="000C4CF7" w:rsidP="00C5232F">
      <w:pPr>
        <w:jc w:val="both"/>
        <w:rPr>
          <w:rFonts w:ascii="Arial" w:hAnsi="Arial" w:cs="Arial"/>
          <w:sz w:val="22"/>
          <w:szCs w:val="22"/>
        </w:rPr>
      </w:pPr>
    </w:p>
    <w:p w:rsidR="003C457B" w:rsidRPr="000C4CF7" w:rsidRDefault="00A63528" w:rsidP="00A63528">
      <w:pPr>
        <w:ind w:left="709" w:hanging="709"/>
        <w:jc w:val="both"/>
        <w:rPr>
          <w:rFonts w:ascii="Arial" w:hAnsi="Arial" w:cs="Arial"/>
          <w:b/>
          <w:sz w:val="22"/>
          <w:szCs w:val="22"/>
          <w:highlight w:val="yellow"/>
        </w:rPr>
      </w:pPr>
      <w:r>
        <w:rPr>
          <w:rFonts w:ascii="Arial" w:hAnsi="Arial" w:cs="Arial"/>
          <w:b/>
          <w:sz w:val="22"/>
          <w:szCs w:val="22"/>
        </w:rPr>
        <w:t xml:space="preserve">2.1.     </w:t>
      </w:r>
      <w:r w:rsidR="000C4CF7" w:rsidRPr="000C4CF7">
        <w:rPr>
          <w:rFonts w:ascii="Arial" w:hAnsi="Arial" w:cs="Arial"/>
          <w:b/>
          <w:sz w:val="22"/>
          <w:szCs w:val="22"/>
        </w:rPr>
        <w:t>Celebración de contratos enmarcados en las líneas de inversión definidas en el Artículo 20 de la Ley 1176 de 2007.</w:t>
      </w:r>
    </w:p>
    <w:p w:rsidR="003C457B" w:rsidRDefault="003C457B" w:rsidP="00C5232F">
      <w:pPr>
        <w:jc w:val="both"/>
        <w:rPr>
          <w:rFonts w:ascii="Arial" w:hAnsi="Arial" w:cs="Arial"/>
          <w:sz w:val="22"/>
          <w:szCs w:val="22"/>
          <w:highlight w:val="yellow"/>
        </w:rPr>
      </w:pPr>
    </w:p>
    <w:p w:rsidR="002D708B" w:rsidRDefault="002F3991" w:rsidP="00C5232F">
      <w:pPr>
        <w:jc w:val="both"/>
        <w:rPr>
          <w:rFonts w:ascii="Arial" w:hAnsi="Arial" w:cs="Arial"/>
          <w:sz w:val="22"/>
          <w:szCs w:val="22"/>
        </w:rPr>
      </w:pPr>
      <w:r>
        <w:rPr>
          <w:rFonts w:ascii="Arial" w:hAnsi="Arial" w:cs="Arial"/>
          <w:sz w:val="22"/>
          <w:szCs w:val="22"/>
        </w:rPr>
        <w:t>Para esta Actividad, el producto a entregar era la r</w:t>
      </w:r>
      <w:r w:rsidR="00565B43" w:rsidRPr="00565B43">
        <w:rPr>
          <w:rFonts w:ascii="Arial" w:hAnsi="Arial" w:cs="Arial"/>
          <w:sz w:val="22"/>
          <w:szCs w:val="22"/>
        </w:rPr>
        <w:t xml:space="preserve">elación de contratos financiados con los recursos </w:t>
      </w:r>
      <w:r w:rsidR="005513F6">
        <w:rPr>
          <w:rFonts w:ascii="Arial" w:hAnsi="Arial" w:cs="Arial"/>
          <w:sz w:val="22"/>
          <w:szCs w:val="22"/>
        </w:rPr>
        <w:t>R</w:t>
      </w:r>
      <w:r w:rsidR="003F0861">
        <w:rPr>
          <w:rFonts w:ascii="Arial" w:hAnsi="Arial" w:cs="Arial"/>
          <w:sz w:val="22"/>
          <w:szCs w:val="22"/>
        </w:rPr>
        <w:t xml:space="preserve">ibereños </w:t>
      </w:r>
      <w:r w:rsidR="00565B43" w:rsidRPr="00565B43">
        <w:rPr>
          <w:rFonts w:ascii="Arial" w:hAnsi="Arial" w:cs="Arial"/>
          <w:sz w:val="22"/>
          <w:szCs w:val="22"/>
        </w:rPr>
        <w:t>y su respectiva ejecución presupuestal durante la vigencia del Plan de Desempeño, incluyendo la integridad de los respectivos soportes (estudios previos, minuta contractual, órdenes de pago, informes de supervisión y/o interventoría)</w:t>
      </w:r>
      <w:r w:rsidR="008841C1">
        <w:rPr>
          <w:rFonts w:ascii="Arial" w:hAnsi="Arial" w:cs="Arial"/>
          <w:sz w:val="22"/>
          <w:szCs w:val="22"/>
        </w:rPr>
        <w:t xml:space="preserve"> junto con </w:t>
      </w:r>
      <w:r w:rsidR="00565B43" w:rsidRPr="00565B43">
        <w:rPr>
          <w:rFonts w:ascii="Arial" w:hAnsi="Arial" w:cs="Arial"/>
          <w:sz w:val="22"/>
          <w:szCs w:val="22"/>
        </w:rPr>
        <w:t>una columna que indique el número del expediente en SECOP.</w:t>
      </w:r>
      <w:r w:rsidR="00DC382F">
        <w:rPr>
          <w:rFonts w:ascii="Arial" w:hAnsi="Arial" w:cs="Arial"/>
          <w:sz w:val="22"/>
          <w:szCs w:val="22"/>
        </w:rPr>
        <w:t xml:space="preserve"> La relación de contra</w:t>
      </w:r>
      <w:r w:rsidR="00C534BD">
        <w:rPr>
          <w:rFonts w:ascii="Arial" w:hAnsi="Arial" w:cs="Arial"/>
          <w:sz w:val="22"/>
          <w:szCs w:val="22"/>
        </w:rPr>
        <w:t>tos solicitada no fue entregada</w:t>
      </w:r>
      <w:r w:rsidR="00DC382F">
        <w:rPr>
          <w:rFonts w:ascii="Arial" w:hAnsi="Arial" w:cs="Arial"/>
          <w:sz w:val="22"/>
          <w:szCs w:val="22"/>
        </w:rPr>
        <w:t xml:space="preserve"> ni enviada con posterioridad al cierre de la visita de seguimiento</w:t>
      </w:r>
      <w:r w:rsidR="00C534BD">
        <w:rPr>
          <w:rFonts w:ascii="Arial" w:hAnsi="Arial" w:cs="Arial"/>
          <w:sz w:val="22"/>
          <w:szCs w:val="22"/>
        </w:rPr>
        <w:t xml:space="preserve">. </w:t>
      </w:r>
      <w:r w:rsidR="009719E2">
        <w:rPr>
          <w:rFonts w:ascii="Arial" w:hAnsi="Arial" w:cs="Arial"/>
          <w:sz w:val="22"/>
          <w:szCs w:val="22"/>
        </w:rPr>
        <w:t>No obstante</w:t>
      </w:r>
      <w:r w:rsidR="00C534BD">
        <w:rPr>
          <w:rFonts w:ascii="Arial" w:hAnsi="Arial" w:cs="Arial"/>
          <w:sz w:val="22"/>
          <w:szCs w:val="22"/>
        </w:rPr>
        <w:t xml:space="preserve">, el Municipio hizo entrega </w:t>
      </w:r>
      <w:r w:rsidR="00703CFF">
        <w:rPr>
          <w:rFonts w:ascii="Arial" w:hAnsi="Arial" w:cs="Arial"/>
          <w:sz w:val="22"/>
          <w:szCs w:val="22"/>
        </w:rPr>
        <w:t>de los expedientes contractuales</w:t>
      </w:r>
      <w:r w:rsidR="00C534BD">
        <w:rPr>
          <w:rFonts w:ascii="Arial" w:hAnsi="Arial" w:cs="Arial"/>
          <w:sz w:val="22"/>
          <w:szCs w:val="22"/>
        </w:rPr>
        <w:t xml:space="preserve"> de </w:t>
      </w:r>
      <w:r w:rsidR="00DD50AD">
        <w:rPr>
          <w:rFonts w:ascii="Arial" w:hAnsi="Arial" w:cs="Arial"/>
          <w:sz w:val="22"/>
          <w:szCs w:val="22"/>
        </w:rPr>
        <w:t xml:space="preserve">tres </w:t>
      </w:r>
      <w:r w:rsidR="00C534BD">
        <w:rPr>
          <w:rFonts w:ascii="Arial" w:hAnsi="Arial" w:cs="Arial"/>
          <w:sz w:val="22"/>
          <w:szCs w:val="22"/>
        </w:rPr>
        <w:t xml:space="preserve">convenios interadministrativos suscritos </w:t>
      </w:r>
      <w:r w:rsidR="00703CFF">
        <w:rPr>
          <w:rFonts w:ascii="Arial" w:hAnsi="Arial" w:cs="Arial"/>
          <w:sz w:val="22"/>
          <w:szCs w:val="22"/>
        </w:rPr>
        <w:t>durante</w:t>
      </w:r>
      <w:r w:rsidR="00C534BD">
        <w:rPr>
          <w:rFonts w:ascii="Arial" w:hAnsi="Arial" w:cs="Arial"/>
          <w:sz w:val="22"/>
          <w:szCs w:val="22"/>
        </w:rPr>
        <w:t xml:space="preserve"> la vigencia 2019</w:t>
      </w:r>
      <w:r w:rsidR="0049049D">
        <w:rPr>
          <w:rFonts w:ascii="Arial" w:hAnsi="Arial" w:cs="Arial"/>
          <w:sz w:val="22"/>
          <w:szCs w:val="22"/>
        </w:rPr>
        <w:t>,</w:t>
      </w:r>
      <w:r w:rsidR="009A5E92">
        <w:rPr>
          <w:rFonts w:ascii="Arial" w:hAnsi="Arial" w:cs="Arial"/>
          <w:sz w:val="22"/>
          <w:szCs w:val="22"/>
        </w:rPr>
        <w:t xml:space="preserve"> para los cuales se revis</w:t>
      </w:r>
      <w:r w:rsidR="00601A11">
        <w:rPr>
          <w:rFonts w:ascii="Arial" w:hAnsi="Arial" w:cs="Arial"/>
          <w:sz w:val="22"/>
          <w:szCs w:val="22"/>
        </w:rPr>
        <w:t xml:space="preserve">aron el </w:t>
      </w:r>
      <w:r w:rsidR="0039619A">
        <w:rPr>
          <w:rFonts w:ascii="Arial" w:hAnsi="Arial" w:cs="Arial"/>
          <w:sz w:val="22"/>
          <w:szCs w:val="22"/>
        </w:rPr>
        <w:t xml:space="preserve">objeto contractual y el </w:t>
      </w:r>
      <w:r w:rsidR="00601A11">
        <w:rPr>
          <w:rFonts w:ascii="Arial" w:hAnsi="Arial" w:cs="Arial"/>
          <w:sz w:val="22"/>
          <w:szCs w:val="22"/>
        </w:rPr>
        <w:t>cumplimiento de los</w:t>
      </w:r>
      <w:r w:rsidR="009A5E92">
        <w:rPr>
          <w:rFonts w:ascii="Arial" w:hAnsi="Arial" w:cs="Arial"/>
          <w:sz w:val="22"/>
          <w:szCs w:val="22"/>
        </w:rPr>
        <w:t xml:space="preserve"> </w:t>
      </w:r>
      <w:r w:rsidR="0049049D">
        <w:rPr>
          <w:rFonts w:ascii="Arial" w:hAnsi="Arial" w:cs="Arial"/>
          <w:sz w:val="22"/>
          <w:szCs w:val="22"/>
        </w:rPr>
        <w:t>documentos que hace</w:t>
      </w:r>
      <w:r w:rsidR="00601A11">
        <w:rPr>
          <w:rFonts w:ascii="Arial" w:hAnsi="Arial" w:cs="Arial"/>
          <w:sz w:val="22"/>
          <w:szCs w:val="22"/>
        </w:rPr>
        <w:t>n</w:t>
      </w:r>
      <w:r w:rsidR="0049049D">
        <w:rPr>
          <w:rFonts w:ascii="Arial" w:hAnsi="Arial" w:cs="Arial"/>
          <w:sz w:val="22"/>
          <w:szCs w:val="22"/>
        </w:rPr>
        <w:t xml:space="preserve"> parte del </w:t>
      </w:r>
      <w:r w:rsidR="00AE559B">
        <w:rPr>
          <w:rFonts w:ascii="Arial" w:hAnsi="Arial" w:cs="Arial"/>
          <w:sz w:val="22"/>
          <w:szCs w:val="22"/>
        </w:rPr>
        <w:t>expediente</w:t>
      </w:r>
      <w:r w:rsidR="008841C1">
        <w:rPr>
          <w:rFonts w:ascii="Arial" w:hAnsi="Arial" w:cs="Arial"/>
          <w:sz w:val="22"/>
          <w:szCs w:val="22"/>
        </w:rPr>
        <w:t>. Dichos contratos</w:t>
      </w:r>
      <w:r w:rsidR="0039619A">
        <w:rPr>
          <w:rFonts w:ascii="Arial" w:hAnsi="Arial" w:cs="Arial"/>
          <w:sz w:val="22"/>
          <w:szCs w:val="22"/>
        </w:rPr>
        <w:t xml:space="preserve"> no se encontraban de manera completa ya que faltaban los informes de supervisión </w:t>
      </w:r>
      <w:r w:rsidR="00F57D72">
        <w:rPr>
          <w:rFonts w:ascii="Arial" w:hAnsi="Arial" w:cs="Arial"/>
          <w:sz w:val="22"/>
          <w:szCs w:val="22"/>
        </w:rPr>
        <w:t xml:space="preserve">periódicos </w:t>
      </w:r>
      <w:r w:rsidR="0039619A">
        <w:rPr>
          <w:rFonts w:ascii="Arial" w:hAnsi="Arial" w:cs="Arial"/>
          <w:sz w:val="22"/>
          <w:szCs w:val="22"/>
        </w:rPr>
        <w:t xml:space="preserve">y </w:t>
      </w:r>
      <w:r w:rsidR="000B5955">
        <w:rPr>
          <w:rFonts w:ascii="Arial" w:hAnsi="Arial" w:cs="Arial"/>
          <w:sz w:val="22"/>
          <w:szCs w:val="22"/>
        </w:rPr>
        <w:t xml:space="preserve">los </w:t>
      </w:r>
      <w:r w:rsidR="0039619A">
        <w:rPr>
          <w:rFonts w:ascii="Arial" w:hAnsi="Arial" w:cs="Arial"/>
          <w:sz w:val="22"/>
          <w:szCs w:val="22"/>
        </w:rPr>
        <w:t xml:space="preserve">estudios económicos completos </w:t>
      </w:r>
      <w:r w:rsidR="00862AA2">
        <w:rPr>
          <w:rFonts w:ascii="Arial" w:hAnsi="Arial" w:cs="Arial"/>
          <w:sz w:val="22"/>
          <w:szCs w:val="22"/>
        </w:rPr>
        <w:t>(ver Actividad 2.2)</w:t>
      </w:r>
      <w:r w:rsidR="00E17FD4">
        <w:rPr>
          <w:rFonts w:ascii="Arial" w:hAnsi="Arial" w:cs="Arial"/>
          <w:sz w:val="22"/>
          <w:szCs w:val="22"/>
        </w:rPr>
        <w:t xml:space="preserve">. Para los Convenios Interadministrativos No. 140, </w:t>
      </w:r>
      <w:r w:rsidR="00114533">
        <w:rPr>
          <w:rFonts w:ascii="Arial" w:hAnsi="Arial" w:cs="Arial"/>
          <w:sz w:val="22"/>
          <w:szCs w:val="22"/>
        </w:rPr>
        <w:t xml:space="preserve">No. </w:t>
      </w:r>
      <w:r w:rsidR="00E17FD4">
        <w:rPr>
          <w:rFonts w:ascii="Arial" w:hAnsi="Arial" w:cs="Arial"/>
          <w:sz w:val="22"/>
          <w:szCs w:val="22"/>
        </w:rPr>
        <w:t xml:space="preserve">263 y No. 264 se </w:t>
      </w:r>
      <w:r w:rsidR="003F0861">
        <w:rPr>
          <w:rFonts w:ascii="Arial" w:hAnsi="Arial" w:cs="Arial"/>
          <w:sz w:val="22"/>
          <w:szCs w:val="22"/>
        </w:rPr>
        <w:t xml:space="preserve">evidenció </w:t>
      </w:r>
      <w:r w:rsidR="00E17FD4">
        <w:rPr>
          <w:rFonts w:ascii="Arial" w:hAnsi="Arial" w:cs="Arial"/>
          <w:sz w:val="22"/>
          <w:szCs w:val="22"/>
        </w:rPr>
        <w:t>que</w:t>
      </w:r>
      <w:r w:rsidR="00792F5B">
        <w:rPr>
          <w:rFonts w:ascii="Arial" w:hAnsi="Arial" w:cs="Arial"/>
          <w:sz w:val="22"/>
          <w:szCs w:val="22"/>
        </w:rPr>
        <w:t xml:space="preserve"> estos</w:t>
      </w:r>
      <w:r w:rsidR="00E17FD4">
        <w:rPr>
          <w:rFonts w:ascii="Arial" w:hAnsi="Arial" w:cs="Arial"/>
          <w:sz w:val="22"/>
          <w:szCs w:val="22"/>
        </w:rPr>
        <w:t xml:space="preserve"> estaban </w:t>
      </w:r>
      <w:r w:rsidR="009E0F3E">
        <w:rPr>
          <w:rFonts w:ascii="Arial" w:hAnsi="Arial" w:cs="Arial"/>
          <w:sz w:val="22"/>
          <w:szCs w:val="22"/>
        </w:rPr>
        <w:t xml:space="preserve">alineados con </w:t>
      </w:r>
      <w:r w:rsidR="00792F5B">
        <w:rPr>
          <w:rFonts w:ascii="Arial" w:hAnsi="Arial" w:cs="Arial"/>
          <w:sz w:val="22"/>
          <w:szCs w:val="22"/>
        </w:rPr>
        <w:t>dos de las</w:t>
      </w:r>
      <w:r w:rsidR="009E0F3E">
        <w:rPr>
          <w:rFonts w:ascii="Arial" w:hAnsi="Arial" w:cs="Arial"/>
          <w:sz w:val="22"/>
          <w:szCs w:val="22"/>
        </w:rPr>
        <w:t xml:space="preserve"> lí</w:t>
      </w:r>
      <w:r w:rsidR="00E17FD4">
        <w:rPr>
          <w:rFonts w:ascii="Arial" w:hAnsi="Arial" w:cs="Arial"/>
          <w:sz w:val="22"/>
          <w:szCs w:val="22"/>
        </w:rPr>
        <w:t>ne</w:t>
      </w:r>
      <w:r w:rsidR="009E0F3E">
        <w:rPr>
          <w:rFonts w:ascii="Arial" w:hAnsi="Arial" w:cs="Arial"/>
          <w:sz w:val="22"/>
          <w:szCs w:val="22"/>
        </w:rPr>
        <w:t>a</w:t>
      </w:r>
      <w:r w:rsidR="00E17FD4">
        <w:rPr>
          <w:rFonts w:ascii="Arial" w:hAnsi="Arial" w:cs="Arial"/>
          <w:sz w:val="22"/>
          <w:szCs w:val="22"/>
        </w:rPr>
        <w:t>s</w:t>
      </w:r>
      <w:r w:rsidR="009E0F3E">
        <w:rPr>
          <w:rFonts w:ascii="Arial" w:hAnsi="Arial" w:cs="Arial"/>
          <w:sz w:val="22"/>
          <w:szCs w:val="22"/>
        </w:rPr>
        <w:t xml:space="preserve"> </w:t>
      </w:r>
      <w:r w:rsidR="00E17FD4">
        <w:rPr>
          <w:rFonts w:ascii="Arial" w:hAnsi="Arial" w:cs="Arial"/>
          <w:sz w:val="22"/>
          <w:szCs w:val="22"/>
        </w:rPr>
        <w:t>de inversión definidas en el Art. 20 de la Ley 1176 de 2007</w:t>
      </w:r>
      <w:r w:rsidR="00792F5B">
        <w:rPr>
          <w:rFonts w:ascii="Arial" w:hAnsi="Arial" w:cs="Arial"/>
          <w:sz w:val="22"/>
          <w:szCs w:val="22"/>
        </w:rPr>
        <w:t>, correspondiente</w:t>
      </w:r>
      <w:r w:rsidR="00B170DE">
        <w:rPr>
          <w:rFonts w:ascii="Arial" w:hAnsi="Arial" w:cs="Arial"/>
          <w:sz w:val="22"/>
          <w:szCs w:val="22"/>
        </w:rPr>
        <w:t>s</w:t>
      </w:r>
      <w:r w:rsidR="00792F5B">
        <w:rPr>
          <w:rFonts w:ascii="Arial" w:hAnsi="Arial" w:cs="Arial"/>
          <w:sz w:val="22"/>
          <w:szCs w:val="22"/>
        </w:rPr>
        <w:t xml:space="preserve"> al tratamiento de aguas residuales y el manejo de artificial de caudales relacionado con el control de inundaciones</w:t>
      </w:r>
      <w:r w:rsidR="00E17FA7">
        <w:rPr>
          <w:rFonts w:ascii="Arial" w:hAnsi="Arial" w:cs="Arial"/>
          <w:sz w:val="22"/>
          <w:szCs w:val="22"/>
        </w:rPr>
        <w:t>.</w:t>
      </w:r>
    </w:p>
    <w:p w:rsidR="00261A71" w:rsidRDefault="00261A71" w:rsidP="00C5232F">
      <w:pPr>
        <w:jc w:val="both"/>
        <w:rPr>
          <w:rFonts w:ascii="Arial" w:hAnsi="Arial" w:cs="Arial"/>
          <w:sz w:val="22"/>
          <w:szCs w:val="22"/>
        </w:rPr>
      </w:pPr>
    </w:p>
    <w:p w:rsidR="006257D3" w:rsidRDefault="00641F3A" w:rsidP="00C5232F">
      <w:pPr>
        <w:jc w:val="both"/>
        <w:rPr>
          <w:rFonts w:ascii="Arial" w:hAnsi="Arial" w:cs="Arial"/>
          <w:sz w:val="22"/>
          <w:szCs w:val="22"/>
        </w:rPr>
      </w:pPr>
      <w:r>
        <w:rPr>
          <w:rFonts w:ascii="Arial" w:hAnsi="Arial" w:cs="Arial"/>
          <w:sz w:val="22"/>
          <w:szCs w:val="22"/>
        </w:rPr>
        <w:t>Con lo anterior</w:t>
      </w:r>
      <w:r w:rsidR="00261A71">
        <w:rPr>
          <w:rFonts w:ascii="Arial" w:hAnsi="Arial" w:cs="Arial"/>
          <w:sz w:val="22"/>
          <w:szCs w:val="22"/>
        </w:rPr>
        <w:t xml:space="preserve">, </w:t>
      </w:r>
      <w:r>
        <w:rPr>
          <w:rFonts w:ascii="Arial" w:hAnsi="Arial" w:cs="Arial"/>
          <w:sz w:val="22"/>
          <w:szCs w:val="22"/>
        </w:rPr>
        <w:t xml:space="preserve">se da </w:t>
      </w:r>
      <w:r w:rsidR="00114533">
        <w:rPr>
          <w:rFonts w:ascii="Arial" w:hAnsi="Arial" w:cs="Arial"/>
          <w:sz w:val="22"/>
          <w:szCs w:val="22"/>
        </w:rPr>
        <w:t>cumplimento</w:t>
      </w:r>
      <w:r>
        <w:rPr>
          <w:rFonts w:ascii="Arial" w:hAnsi="Arial" w:cs="Arial"/>
          <w:sz w:val="22"/>
          <w:szCs w:val="22"/>
        </w:rPr>
        <w:t xml:space="preserve"> </w:t>
      </w:r>
      <w:r w:rsidR="00114533">
        <w:rPr>
          <w:rFonts w:ascii="Arial" w:hAnsi="Arial" w:cs="Arial"/>
          <w:sz w:val="22"/>
          <w:szCs w:val="22"/>
        </w:rPr>
        <w:t>a</w:t>
      </w:r>
      <w:r>
        <w:rPr>
          <w:rFonts w:ascii="Arial" w:hAnsi="Arial" w:cs="Arial"/>
          <w:sz w:val="22"/>
          <w:szCs w:val="22"/>
        </w:rPr>
        <w:t xml:space="preserve"> esta Actividad </w:t>
      </w:r>
      <w:r w:rsidR="0098602F">
        <w:rPr>
          <w:rFonts w:ascii="Arial" w:hAnsi="Arial" w:cs="Arial"/>
          <w:sz w:val="22"/>
          <w:szCs w:val="22"/>
        </w:rPr>
        <w:t>para la contratación celebrada durante la vigencia 2019</w:t>
      </w:r>
      <w:r w:rsidR="00903870">
        <w:rPr>
          <w:rFonts w:ascii="Arial" w:hAnsi="Arial" w:cs="Arial"/>
          <w:sz w:val="22"/>
          <w:szCs w:val="22"/>
        </w:rPr>
        <w:t>; s</w:t>
      </w:r>
      <w:r w:rsidR="0098602F">
        <w:rPr>
          <w:rFonts w:ascii="Arial" w:hAnsi="Arial" w:cs="Arial"/>
          <w:sz w:val="22"/>
          <w:szCs w:val="22"/>
        </w:rPr>
        <w:t xml:space="preserve">in embargo, </w:t>
      </w:r>
      <w:r w:rsidR="006257D3">
        <w:rPr>
          <w:rFonts w:ascii="Arial" w:hAnsi="Arial" w:cs="Arial"/>
          <w:sz w:val="22"/>
          <w:szCs w:val="22"/>
        </w:rPr>
        <w:t>esta Actividad se continuará evaluando en lo corrido de la Medida Preventiva del Plan de Desempeño</w:t>
      </w:r>
      <w:r w:rsidR="00392913">
        <w:rPr>
          <w:rFonts w:ascii="Arial" w:hAnsi="Arial" w:cs="Arial"/>
          <w:sz w:val="22"/>
          <w:szCs w:val="22"/>
        </w:rPr>
        <w:t xml:space="preserve"> de acuerdo con la periodicidad trimestral </w:t>
      </w:r>
      <w:r w:rsidR="00C50D63">
        <w:rPr>
          <w:rFonts w:ascii="Arial" w:hAnsi="Arial" w:cs="Arial"/>
          <w:sz w:val="22"/>
          <w:szCs w:val="22"/>
        </w:rPr>
        <w:t xml:space="preserve">estipulada </w:t>
      </w:r>
      <w:r w:rsidR="00D63ABC">
        <w:rPr>
          <w:rFonts w:ascii="Arial" w:hAnsi="Arial" w:cs="Arial"/>
          <w:sz w:val="22"/>
          <w:szCs w:val="22"/>
        </w:rPr>
        <w:t>en</w:t>
      </w:r>
      <w:r w:rsidR="00C50D63">
        <w:rPr>
          <w:rFonts w:ascii="Arial" w:hAnsi="Arial" w:cs="Arial"/>
          <w:sz w:val="22"/>
          <w:szCs w:val="22"/>
        </w:rPr>
        <w:t xml:space="preserve"> </w:t>
      </w:r>
      <w:r w:rsidR="00392913">
        <w:rPr>
          <w:rFonts w:ascii="Arial" w:hAnsi="Arial" w:cs="Arial"/>
          <w:sz w:val="22"/>
          <w:szCs w:val="22"/>
        </w:rPr>
        <w:t>la Matriz de Seguimiento</w:t>
      </w:r>
      <w:r w:rsidR="00270725">
        <w:rPr>
          <w:rFonts w:ascii="Arial" w:hAnsi="Arial" w:cs="Arial"/>
          <w:sz w:val="22"/>
          <w:szCs w:val="22"/>
        </w:rPr>
        <w:t xml:space="preserve">. Se recomienda </w:t>
      </w:r>
      <w:r w:rsidR="00903870">
        <w:rPr>
          <w:rFonts w:ascii="Arial" w:hAnsi="Arial" w:cs="Arial"/>
          <w:sz w:val="22"/>
          <w:szCs w:val="22"/>
        </w:rPr>
        <w:t>a</w:t>
      </w:r>
      <w:r w:rsidR="0098602F">
        <w:rPr>
          <w:rFonts w:ascii="Arial" w:hAnsi="Arial" w:cs="Arial"/>
          <w:sz w:val="22"/>
          <w:szCs w:val="22"/>
        </w:rPr>
        <w:t xml:space="preserve">l Municipio </w:t>
      </w:r>
      <w:r w:rsidR="006257D3">
        <w:rPr>
          <w:rFonts w:ascii="Arial" w:hAnsi="Arial" w:cs="Arial"/>
          <w:sz w:val="22"/>
          <w:szCs w:val="22"/>
        </w:rPr>
        <w:t xml:space="preserve">orientar el gasto </w:t>
      </w:r>
      <w:r w:rsidR="0098602F">
        <w:rPr>
          <w:rFonts w:ascii="Arial" w:hAnsi="Arial" w:cs="Arial"/>
          <w:sz w:val="22"/>
          <w:szCs w:val="22"/>
        </w:rPr>
        <w:t>en el marco de las cuatro líneas de inversión permitidas por la Asignación de Ribereños</w:t>
      </w:r>
      <w:r w:rsidR="00C50D63">
        <w:rPr>
          <w:rFonts w:ascii="Arial" w:hAnsi="Arial" w:cs="Arial"/>
          <w:sz w:val="22"/>
          <w:szCs w:val="22"/>
        </w:rPr>
        <w:t xml:space="preserve">, asimismo, </w:t>
      </w:r>
      <w:r w:rsidR="00BA2FA4">
        <w:rPr>
          <w:rFonts w:ascii="Arial" w:hAnsi="Arial" w:cs="Arial"/>
          <w:sz w:val="22"/>
          <w:szCs w:val="22"/>
        </w:rPr>
        <w:t>remitir la información correspondiente de esta Actividad en el mes de abril de 2020</w:t>
      </w:r>
      <w:r w:rsidR="006257D3">
        <w:rPr>
          <w:rFonts w:ascii="Arial" w:hAnsi="Arial" w:cs="Arial"/>
          <w:sz w:val="22"/>
          <w:szCs w:val="22"/>
        </w:rPr>
        <w:t>.</w:t>
      </w:r>
    </w:p>
    <w:p w:rsidR="00112C81" w:rsidRDefault="00112C81" w:rsidP="00C5232F">
      <w:pPr>
        <w:jc w:val="both"/>
        <w:rPr>
          <w:rFonts w:ascii="Arial" w:hAnsi="Arial" w:cs="Arial"/>
          <w:sz w:val="22"/>
          <w:szCs w:val="22"/>
        </w:rPr>
      </w:pPr>
    </w:p>
    <w:p w:rsidR="00F7517E" w:rsidRDefault="00F7517E" w:rsidP="00C5232F">
      <w:pPr>
        <w:jc w:val="both"/>
        <w:rPr>
          <w:rFonts w:ascii="Arial" w:hAnsi="Arial" w:cs="Arial"/>
          <w:sz w:val="22"/>
          <w:szCs w:val="22"/>
          <w:highlight w:val="yellow"/>
        </w:rPr>
      </w:pPr>
      <w:r w:rsidRPr="007417DE">
        <w:rPr>
          <w:rFonts w:ascii="Arial" w:hAnsi="Arial" w:cs="Arial"/>
          <w:b/>
          <w:sz w:val="22"/>
          <w:szCs w:val="22"/>
        </w:rPr>
        <w:t>Evaluación de la Actividad</w:t>
      </w:r>
      <w:r w:rsidR="00A63528">
        <w:rPr>
          <w:rFonts w:ascii="Arial" w:hAnsi="Arial" w:cs="Arial"/>
          <w:b/>
          <w:sz w:val="22"/>
          <w:szCs w:val="22"/>
        </w:rPr>
        <w:t xml:space="preserve"> 2.1:</w:t>
      </w:r>
      <w:r>
        <w:rPr>
          <w:rFonts w:ascii="Arial" w:hAnsi="Arial" w:cs="Arial"/>
          <w:sz w:val="22"/>
          <w:szCs w:val="22"/>
        </w:rPr>
        <w:t xml:space="preserve"> </w:t>
      </w:r>
      <w:r w:rsidR="00E9796B">
        <w:rPr>
          <w:rFonts w:ascii="Arial" w:hAnsi="Arial" w:cs="Arial"/>
          <w:sz w:val="22"/>
          <w:szCs w:val="22"/>
        </w:rPr>
        <w:t>Cumple</w:t>
      </w:r>
      <w:r w:rsidR="005167C5">
        <w:rPr>
          <w:rFonts w:ascii="Arial" w:hAnsi="Arial" w:cs="Arial"/>
          <w:sz w:val="22"/>
          <w:szCs w:val="22"/>
        </w:rPr>
        <w:t xml:space="preserve"> </w:t>
      </w:r>
    </w:p>
    <w:p w:rsidR="00F7517E" w:rsidRDefault="00F7517E" w:rsidP="00C5232F">
      <w:pPr>
        <w:jc w:val="both"/>
        <w:rPr>
          <w:rFonts w:ascii="Arial" w:hAnsi="Arial" w:cs="Arial"/>
          <w:sz w:val="22"/>
          <w:szCs w:val="22"/>
          <w:highlight w:val="yellow"/>
        </w:rPr>
      </w:pPr>
    </w:p>
    <w:p w:rsidR="001E6A1D" w:rsidRPr="001E6A1D" w:rsidRDefault="0053154A" w:rsidP="00A63528">
      <w:pPr>
        <w:ind w:left="709" w:hanging="709"/>
        <w:jc w:val="both"/>
        <w:rPr>
          <w:rFonts w:ascii="Arial" w:hAnsi="Arial" w:cs="Arial"/>
          <w:b/>
          <w:sz w:val="22"/>
          <w:szCs w:val="22"/>
          <w:highlight w:val="yellow"/>
        </w:rPr>
      </w:pPr>
      <w:r>
        <w:rPr>
          <w:rFonts w:ascii="Arial" w:hAnsi="Arial" w:cs="Arial"/>
          <w:b/>
          <w:sz w:val="22"/>
          <w:szCs w:val="22"/>
        </w:rPr>
        <w:t>2.2.</w:t>
      </w:r>
      <w:r>
        <w:rPr>
          <w:rFonts w:ascii="Arial" w:hAnsi="Arial" w:cs="Arial"/>
          <w:b/>
          <w:sz w:val="22"/>
          <w:szCs w:val="22"/>
        </w:rPr>
        <w:tab/>
      </w:r>
      <w:r w:rsidR="001E6A1D" w:rsidRPr="001E6A1D">
        <w:rPr>
          <w:rFonts w:ascii="Arial" w:hAnsi="Arial" w:cs="Arial"/>
          <w:b/>
          <w:sz w:val="22"/>
          <w:szCs w:val="22"/>
        </w:rPr>
        <w:t>Elaboración de estudios previos con estudios de mercado robustos que justifiquen el valor de la contratación y de los insumos necesarios para su desarrollo, debe incluir los soportes</w:t>
      </w:r>
      <w:r w:rsidR="00F32863">
        <w:rPr>
          <w:rFonts w:ascii="Arial" w:hAnsi="Arial" w:cs="Arial"/>
          <w:b/>
          <w:sz w:val="22"/>
          <w:szCs w:val="22"/>
        </w:rPr>
        <w:t xml:space="preserve"> de cotizaciones que lo sustente</w:t>
      </w:r>
      <w:r w:rsidR="001E6A1D" w:rsidRPr="001E6A1D">
        <w:rPr>
          <w:rFonts w:ascii="Arial" w:hAnsi="Arial" w:cs="Arial"/>
          <w:b/>
          <w:sz w:val="22"/>
          <w:szCs w:val="22"/>
        </w:rPr>
        <w:t>n. Así mismo, presentar los informes de supervisión e interventoría para todos los contratos que evidencie</w:t>
      </w:r>
      <w:r w:rsidR="00002A7F">
        <w:rPr>
          <w:rFonts w:ascii="Arial" w:hAnsi="Arial" w:cs="Arial"/>
          <w:b/>
          <w:sz w:val="22"/>
          <w:szCs w:val="22"/>
        </w:rPr>
        <w:t>n</w:t>
      </w:r>
      <w:r w:rsidR="001E6A1D" w:rsidRPr="001E6A1D">
        <w:rPr>
          <w:rFonts w:ascii="Arial" w:hAnsi="Arial" w:cs="Arial"/>
          <w:b/>
          <w:sz w:val="22"/>
          <w:szCs w:val="22"/>
        </w:rPr>
        <w:t xml:space="preserve"> la compra de los bienes o servicios estipulados en el estudio de mercado.</w:t>
      </w:r>
    </w:p>
    <w:p w:rsidR="001E6A1D" w:rsidRDefault="001E6A1D" w:rsidP="00C5232F">
      <w:pPr>
        <w:jc w:val="both"/>
        <w:rPr>
          <w:rFonts w:ascii="Arial" w:hAnsi="Arial" w:cs="Arial"/>
          <w:sz w:val="22"/>
          <w:szCs w:val="22"/>
          <w:highlight w:val="yellow"/>
        </w:rPr>
      </w:pPr>
    </w:p>
    <w:p w:rsidR="007C4DAB" w:rsidRDefault="00083405" w:rsidP="00085182">
      <w:pPr>
        <w:jc w:val="both"/>
        <w:rPr>
          <w:rFonts w:ascii="Arial" w:hAnsi="Arial" w:cs="Arial"/>
          <w:sz w:val="22"/>
          <w:szCs w:val="22"/>
        </w:rPr>
      </w:pPr>
      <w:r>
        <w:rPr>
          <w:rFonts w:ascii="Arial" w:hAnsi="Arial" w:cs="Arial"/>
          <w:sz w:val="22"/>
          <w:szCs w:val="22"/>
        </w:rPr>
        <w:t xml:space="preserve">Los </w:t>
      </w:r>
      <w:r w:rsidR="003C10BD">
        <w:rPr>
          <w:rFonts w:ascii="Arial" w:hAnsi="Arial" w:cs="Arial"/>
          <w:sz w:val="22"/>
          <w:szCs w:val="22"/>
        </w:rPr>
        <w:t xml:space="preserve">expedientes de los </w:t>
      </w:r>
      <w:r>
        <w:rPr>
          <w:rFonts w:ascii="Arial" w:hAnsi="Arial" w:cs="Arial"/>
          <w:sz w:val="22"/>
          <w:szCs w:val="22"/>
        </w:rPr>
        <w:t>C</w:t>
      </w:r>
      <w:r w:rsidR="007B0E0D" w:rsidRPr="007B0E0D">
        <w:rPr>
          <w:rFonts w:ascii="Arial" w:hAnsi="Arial" w:cs="Arial"/>
          <w:sz w:val="22"/>
          <w:szCs w:val="22"/>
        </w:rPr>
        <w:t xml:space="preserve">onvenios </w:t>
      </w:r>
      <w:r>
        <w:rPr>
          <w:rFonts w:ascii="Arial" w:hAnsi="Arial" w:cs="Arial"/>
          <w:sz w:val="22"/>
          <w:szCs w:val="22"/>
        </w:rPr>
        <w:t xml:space="preserve">Interadministrativos </w:t>
      </w:r>
      <w:r w:rsidR="007B0E0D" w:rsidRPr="007B0E0D">
        <w:rPr>
          <w:rFonts w:ascii="Arial" w:hAnsi="Arial" w:cs="Arial"/>
          <w:sz w:val="22"/>
          <w:szCs w:val="22"/>
        </w:rPr>
        <w:t xml:space="preserve">suscritos </w:t>
      </w:r>
      <w:r>
        <w:rPr>
          <w:rFonts w:ascii="Arial" w:hAnsi="Arial" w:cs="Arial"/>
          <w:sz w:val="22"/>
          <w:szCs w:val="22"/>
        </w:rPr>
        <w:t>entre</w:t>
      </w:r>
      <w:r w:rsidR="007B0E0D" w:rsidRPr="007B0E0D">
        <w:rPr>
          <w:rFonts w:ascii="Arial" w:hAnsi="Arial" w:cs="Arial"/>
          <w:sz w:val="22"/>
          <w:szCs w:val="22"/>
        </w:rPr>
        <w:t xml:space="preserve"> el Municipio</w:t>
      </w:r>
      <w:r w:rsidR="00752591">
        <w:rPr>
          <w:rFonts w:ascii="Arial" w:hAnsi="Arial" w:cs="Arial"/>
          <w:sz w:val="22"/>
          <w:szCs w:val="22"/>
        </w:rPr>
        <w:t xml:space="preserve"> de Puerto Berrío</w:t>
      </w:r>
      <w:r w:rsidR="007B0E0D" w:rsidRPr="007B0E0D">
        <w:rPr>
          <w:rFonts w:ascii="Arial" w:hAnsi="Arial" w:cs="Arial"/>
          <w:sz w:val="22"/>
          <w:szCs w:val="22"/>
        </w:rPr>
        <w:t xml:space="preserve"> </w:t>
      </w:r>
      <w:r>
        <w:rPr>
          <w:rFonts w:ascii="Arial" w:hAnsi="Arial" w:cs="Arial"/>
          <w:sz w:val="22"/>
          <w:szCs w:val="22"/>
        </w:rPr>
        <w:t>y la empresa Aguas del Puerto S.A. E</w:t>
      </w:r>
      <w:r w:rsidR="007B0E0D" w:rsidRPr="007B0E0D">
        <w:rPr>
          <w:rFonts w:ascii="Arial" w:hAnsi="Arial" w:cs="Arial"/>
          <w:sz w:val="22"/>
          <w:szCs w:val="22"/>
        </w:rPr>
        <w:t xml:space="preserve">SP, </w:t>
      </w:r>
      <w:r w:rsidR="00AA0B3F">
        <w:rPr>
          <w:rFonts w:ascii="Arial" w:hAnsi="Arial" w:cs="Arial"/>
          <w:sz w:val="22"/>
          <w:szCs w:val="22"/>
        </w:rPr>
        <w:t>presentaron</w:t>
      </w:r>
      <w:r w:rsidR="007B0E0D" w:rsidRPr="007B0E0D">
        <w:rPr>
          <w:rFonts w:ascii="Arial" w:hAnsi="Arial" w:cs="Arial"/>
          <w:sz w:val="22"/>
          <w:szCs w:val="22"/>
        </w:rPr>
        <w:t xml:space="preserve"> estudios previos </w:t>
      </w:r>
      <w:r w:rsidR="00FE2261">
        <w:rPr>
          <w:rFonts w:ascii="Arial" w:hAnsi="Arial" w:cs="Arial"/>
          <w:sz w:val="22"/>
          <w:szCs w:val="22"/>
        </w:rPr>
        <w:t>de manera incompleta</w:t>
      </w:r>
      <w:r w:rsidR="001D0889">
        <w:rPr>
          <w:rFonts w:ascii="Arial" w:hAnsi="Arial" w:cs="Arial"/>
          <w:sz w:val="22"/>
          <w:szCs w:val="22"/>
        </w:rPr>
        <w:t xml:space="preserve"> ya que no </w:t>
      </w:r>
      <w:r w:rsidR="009406CD">
        <w:rPr>
          <w:rFonts w:ascii="Arial" w:hAnsi="Arial" w:cs="Arial"/>
          <w:sz w:val="22"/>
          <w:szCs w:val="22"/>
        </w:rPr>
        <w:t>contaban con</w:t>
      </w:r>
      <w:r w:rsidR="001D0889">
        <w:rPr>
          <w:rFonts w:ascii="Arial" w:hAnsi="Arial" w:cs="Arial"/>
          <w:sz w:val="22"/>
          <w:szCs w:val="22"/>
        </w:rPr>
        <w:t xml:space="preserve"> estudios de mercado robustos</w:t>
      </w:r>
      <w:r w:rsidR="008841C1">
        <w:rPr>
          <w:rFonts w:ascii="Arial" w:hAnsi="Arial" w:cs="Arial"/>
          <w:sz w:val="22"/>
          <w:szCs w:val="22"/>
        </w:rPr>
        <w:t>.</w:t>
      </w:r>
      <w:r w:rsidR="00FE2261">
        <w:rPr>
          <w:rFonts w:ascii="Arial" w:hAnsi="Arial" w:cs="Arial"/>
          <w:sz w:val="22"/>
          <w:szCs w:val="22"/>
        </w:rPr>
        <w:t xml:space="preserve"> </w:t>
      </w:r>
      <w:r w:rsidR="008841C1">
        <w:rPr>
          <w:rFonts w:ascii="Arial" w:hAnsi="Arial" w:cs="Arial"/>
          <w:sz w:val="22"/>
          <w:szCs w:val="22"/>
        </w:rPr>
        <w:t>D</w:t>
      </w:r>
      <w:r w:rsidR="00FE2261">
        <w:rPr>
          <w:rFonts w:ascii="Arial" w:hAnsi="Arial" w:cs="Arial"/>
          <w:sz w:val="22"/>
          <w:szCs w:val="22"/>
        </w:rPr>
        <w:t>el mismo modo, durante la visita institucional de seguimiento del Plan de</w:t>
      </w:r>
      <w:r w:rsidR="008841C1">
        <w:rPr>
          <w:rFonts w:ascii="Arial" w:hAnsi="Arial" w:cs="Arial"/>
          <w:sz w:val="22"/>
          <w:szCs w:val="22"/>
        </w:rPr>
        <w:t xml:space="preserve"> Desempeño</w:t>
      </w:r>
      <w:r w:rsidR="00FE2261">
        <w:rPr>
          <w:rFonts w:ascii="Arial" w:hAnsi="Arial" w:cs="Arial"/>
          <w:sz w:val="22"/>
          <w:szCs w:val="22"/>
        </w:rPr>
        <w:t xml:space="preserve"> </w:t>
      </w:r>
      <w:r w:rsidR="007C4DAB">
        <w:rPr>
          <w:rFonts w:ascii="Arial" w:hAnsi="Arial" w:cs="Arial"/>
          <w:sz w:val="22"/>
          <w:szCs w:val="22"/>
        </w:rPr>
        <w:t>se identificó que los convenios</w:t>
      </w:r>
      <w:r w:rsidR="00656129">
        <w:rPr>
          <w:rFonts w:ascii="Arial" w:hAnsi="Arial" w:cs="Arial"/>
          <w:sz w:val="22"/>
          <w:szCs w:val="22"/>
        </w:rPr>
        <w:t xml:space="preserve"> no contenían informes de supervisión.</w:t>
      </w:r>
      <w:r w:rsidR="0028167E">
        <w:rPr>
          <w:rFonts w:ascii="Arial" w:hAnsi="Arial" w:cs="Arial"/>
          <w:sz w:val="22"/>
          <w:szCs w:val="22"/>
        </w:rPr>
        <w:t xml:space="preserve"> </w:t>
      </w:r>
      <w:r w:rsidR="00BE5A88">
        <w:rPr>
          <w:rFonts w:ascii="Arial" w:hAnsi="Arial" w:cs="Arial"/>
          <w:sz w:val="22"/>
          <w:szCs w:val="22"/>
        </w:rPr>
        <w:t>Específicamente</w:t>
      </w:r>
      <w:r w:rsidR="00E94B72">
        <w:rPr>
          <w:rFonts w:ascii="Arial" w:hAnsi="Arial" w:cs="Arial"/>
          <w:sz w:val="22"/>
          <w:szCs w:val="22"/>
        </w:rPr>
        <w:t>, e</w:t>
      </w:r>
      <w:r w:rsidR="00085182" w:rsidRPr="00975DE2">
        <w:rPr>
          <w:rFonts w:ascii="Arial" w:hAnsi="Arial" w:cs="Arial"/>
          <w:sz w:val="22"/>
          <w:szCs w:val="22"/>
        </w:rPr>
        <w:t xml:space="preserve">l Convenio No. 140 de 2019 no cumplía con la totalidad de los requerimientos legales de la etapa precontractual, </w:t>
      </w:r>
      <w:r w:rsidR="00864B34">
        <w:rPr>
          <w:rFonts w:ascii="Arial" w:hAnsi="Arial" w:cs="Arial"/>
          <w:sz w:val="22"/>
          <w:szCs w:val="22"/>
        </w:rPr>
        <w:t xml:space="preserve">debido a que </w:t>
      </w:r>
      <w:r w:rsidR="00085182" w:rsidRPr="00975DE2">
        <w:rPr>
          <w:rFonts w:ascii="Arial" w:hAnsi="Arial" w:cs="Arial"/>
          <w:sz w:val="22"/>
          <w:szCs w:val="22"/>
        </w:rPr>
        <w:t>no contenía los estudios económicos como son el estudio del sector, estudio de los posibles oferentes y el estudio de la demanda del bien o servicio a contratar, como lo determina</w:t>
      </w:r>
      <w:r w:rsidR="00085182" w:rsidRPr="00975DE2">
        <w:rPr>
          <w:rFonts w:ascii="Arial" w:eastAsia="Calibri" w:hAnsi="Arial" w:cs="Arial"/>
          <w:sz w:val="22"/>
          <w:szCs w:val="22"/>
          <w:lang w:val="es-CO"/>
        </w:rPr>
        <w:t xml:space="preserve"> el Decreto 1082 de 2015</w:t>
      </w:r>
      <w:r w:rsidR="00643473">
        <w:rPr>
          <w:rFonts w:ascii="Arial" w:hAnsi="Arial" w:cs="Arial"/>
          <w:sz w:val="22"/>
          <w:szCs w:val="22"/>
        </w:rPr>
        <w:t>.</w:t>
      </w:r>
    </w:p>
    <w:p w:rsidR="007C4DAB" w:rsidRDefault="007C4DAB" w:rsidP="00085182">
      <w:pPr>
        <w:jc w:val="both"/>
        <w:rPr>
          <w:rFonts w:ascii="Arial" w:hAnsi="Arial" w:cs="Arial"/>
          <w:sz w:val="22"/>
          <w:szCs w:val="22"/>
        </w:rPr>
      </w:pPr>
    </w:p>
    <w:p w:rsidR="006531D3" w:rsidRDefault="00752591" w:rsidP="00605B70">
      <w:pPr>
        <w:jc w:val="both"/>
        <w:rPr>
          <w:rFonts w:ascii="Arial" w:hAnsi="Arial" w:cs="Arial"/>
          <w:sz w:val="22"/>
          <w:szCs w:val="22"/>
        </w:rPr>
      </w:pPr>
      <w:r w:rsidRPr="002E65E0">
        <w:rPr>
          <w:rFonts w:ascii="Arial" w:hAnsi="Arial" w:cs="Arial"/>
          <w:sz w:val="22"/>
          <w:szCs w:val="22"/>
        </w:rPr>
        <w:t xml:space="preserve">Para </w:t>
      </w:r>
      <w:r w:rsidR="00BE5A88">
        <w:rPr>
          <w:rFonts w:ascii="Arial" w:hAnsi="Arial" w:cs="Arial"/>
          <w:sz w:val="22"/>
          <w:szCs w:val="22"/>
        </w:rPr>
        <w:t>los</w:t>
      </w:r>
      <w:r w:rsidRPr="002E65E0">
        <w:rPr>
          <w:rFonts w:ascii="Arial" w:hAnsi="Arial" w:cs="Arial"/>
          <w:sz w:val="22"/>
          <w:szCs w:val="22"/>
        </w:rPr>
        <w:t xml:space="preserve"> caso</w:t>
      </w:r>
      <w:r w:rsidR="00BE5A88">
        <w:rPr>
          <w:rFonts w:ascii="Arial" w:hAnsi="Arial" w:cs="Arial"/>
          <w:sz w:val="22"/>
          <w:szCs w:val="22"/>
        </w:rPr>
        <w:t xml:space="preserve">s </w:t>
      </w:r>
      <w:r w:rsidRPr="002E65E0">
        <w:rPr>
          <w:rFonts w:ascii="Arial" w:hAnsi="Arial" w:cs="Arial"/>
          <w:sz w:val="22"/>
          <w:szCs w:val="22"/>
        </w:rPr>
        <w:t xml:space="preserve">de los Convenios No. 263 y </w:t>
      </w:r>
      <w:r w:rsidR="00CF7544">
        <w:rPr>
          <w:rFonts w:ascii="Arial" w:hAnsi="Arial" w:cs="Arial"/>
          <w:sz w:val="22"/>
          <w:szCs w:val="22"/>
        </w:rPr>
        <w:t xml:space="preserve">No. </w:t>
      </w:r>
      <w:r w:rsidRPr="002E65E0">
        <w:rPr>
          <w:rFonts w:ascii="Arial" w:hAnsi="Arial" w:cs="Arial"/>
          <w:sz w:val="22"/>
          <w:szCs w:val="22"/>
        </w:rPr>
        <w:t xml:space="preserve">264 </w:t>
      </w:r>
      <w:r w:rsidR="004A2DCE" w:rsidRPr="002E65E0">
        <w:rPr>
          <w:rFonts w:ascii="Arial" w:hAnsi="Arial" w:cs="Arial"/>
          <w:sz w:val="22"/>
          <w:szCs w:val="22"/>
        </w:rPr>
        <w:t>de</w:t>
      </w:r>
      <w:r w:rsidRPr="002E65E0">
        <w:rPr>
          <w:rFonts w:ascii="Arial" w:hAnsi="Arial" w:cs="Arial"/>
          <w:sz w:val="22"/>
          <w:szCs w:val="22"/>
        </w:rPr>
        <w:t xml:space="preserve"> 2019, </w:t>
      </w:r>
      <w:r w:rsidR="00FD3EF7" w:rsidRPr="002E65E0">
        <w:rPr>
          <w:rFonts w:ascii="Arial" w:hAnsi="Arial" w:cs="Arial"/>
          <w:sz w:val="22"/>
          <w:szCs w:val="22"/>
        </w:rPr>
        <w:t xml:space="preserve">no fue posible identificar </w:t>
      </w:r>
      <w:r w:rsidR="003E14B1">
        <w:rPr>
          <w:rFonts w:ascii="Arial" w:hAnsi="Arial" w:cs="Arial"/>
          <w:sz w:val="22"/>
          <w:szCs w:val="22"/>
        </w:rPr>
        <w:t xml:space="preserve">dentro de los estudios previos </w:t>
      </w:r>
      <w:r w:rsidR="00FD3EF7" w:rsidRPr="002E65E0">
        <w:rPr>
          <w:rFonts w:ascii="Arial" w:hAnsi="Arial" w:cs="Arial"/>
          <w:sz w:val="22"/>
          <w:szCs w:val="22"/>
        </w:rPr>
        <w:t>la</w:t>
      </w:r>
      <w:r w:rsidR="003E14B1">
        <w:rPr>
          <w:rFonts w:ascii="Arial" w:hAnsi="Arial" w:cs="Arial"/>
          <w:sz w:val="22"/>
          <w:szCs w:val="22"/>
        </w:rPr>
        <w:t xml:space="preserve"> </w:t>
      </w:r>
      <w:r w:rsidR="00FD3EF7" w:rsidRPr="002E65E0">
        <w:rPr>
          <w:rFonts w:ascii="Arial" w:hAnsi="Arial" w:cs="Arial"/>
          <w:sz w:val="22"/>
          <w:szCs w:val="22"/>
        </w:rPr>
        <w:t xml:space="preserve">necesidad que el Municipio pretendía satisfacer con </w:t>
      </w:r>
      <w:r w:rsidR="005C00C7">
        <w:rPr>
          <w:rFonts w:ascii="Arial" w:hAnsi="Arial" w:cs="Arial"/>
          <w:sz w:val="22"/>
          <w:szCs w:val="22"/>
        </w:rPr>
        <w:t>los</w:t>
      </w:r>
      <w:r w:rsidR="00811F79">
        <w:rPr>
          <w:rFonts w:ascii="Arial" w:hAnsi="Arial" w:cs="Arial"/>
          <w:sz w:val="22"/>
          <w:szCs w:val="22"/>
        </w:rPr>
        <w:t xml:space="preserve"> </w:t>
      </w:r>
      <w:r w:rsidR="005C00C7">
        <w:rPr>
          <w:rFonts w:ascii="Arial" w:hAnsi="Arial" w:cs="Arial"/>
          <w:sz w:val="22"/>
          <w:szCs w:val="22"/>
        </w:rPr>
        <w:t>mismos</w:t>
      </w:r>
      <w:r w:rsidR="009F6E49">
        <w:rPr>
          <w:rFonts w:ascii="Arial" w:hAnsi="Arial" w:cs="Arial"/>
          <w:sz w:val="22"/>
          <w:szCs w:val="22"/>
        </w:rPr>
        <w:t>. P</w:t>
      </w:r>
      <w:r w:rsidR="00BB5013">
        <w:rPr>
          <w:rFonts w:ascii="Arial" w:hAnsi="Arial" w:cs="Arial"/>
          <w:sz w:val="22"/>
          <w:szCs w:val="22"/>
        </w:rPr>
        <w:t xml:space="preserve">or el contrario, </w:t>
      </w:r>
      <w:r w:rsidR="00393B99">
        <w:rPr>
          <w:rFonts w:ascii="Arial" w:hAnsi="Arial" w:cs="Arial"/>
          <w:sz w:val="22"/>
          <w:szCs w:val="22"/>
        </w:rPr>
        <w:t>los estudios previos</w:t>
      </w:r>
      <w:r w:rsidR="00BB5013">
        <w:rPr>
          <w:rFonts w:ascii="Arial" w:hAnsi="Arial" w:cs="Arial"/>
          <w:sz w:val="22"/>
          <w:szCs w:val="22"/>
        </w:rPr>
        <w:t xml:space="preserve"> </w:t>
      </w:r>
      <w:r w:rsidR="00393B99">
        <w:rPr>
          <w:rFonts w:ascii="Arial" w:hAnsi="Arial" w:cs="Arial"/>
          <w:sz w:val="22"/>
          <w:szCs w:val="22"/>
        </w:rPr>
        <w:t>contenían un</w:t>
      </w:r>
      <w:r w:rsidRPr="002E65E0">
        <w:rPr>
          <w:rFonts w:ascii="Arial" w:hAnsi="Arial" w:cs="Arial"/>
          <w:sz w:val="22"/>
          <w:szCs w:val="22"/>
        </w:rPr>
        <w:t xml:space="preserve"> </w:t>
      </w:r>
      <w:r w:rsidR="004A2DCE" w:rsidRPr="002E65E0">
        <w:rPr>
          <w:rFonts w:ascii="Arial" w:hAnsi="Arial" w:cs="Arial"/>
          <w:sz w:val="22"/>
          <w:szCs w:val="22"/>
        </w:rPr>
        <w:t>análisis</w:t>
      </w:r>
      <w:r w:rsidR="009F6E49" w:rsidRPr="009F6E49">
        <w:rPr>
          <w:rFonts w:ascii="Arial" w:hAnsi="Arial" w:cs="Arial"/>
          <w:sz w:val="22"/>
          <w:szCs w:val="22"/>
        </w:rPr>
        <w:t xml:space="preserve"> </w:t>
      </w:r>
      <w:r w:rsidR="009F6E49" w:rsidRPr="002E65E0">
        <w:rPr>
          <w:rFonts w:ascii="Arial" w:hAnsi="Arial" w:cs="Arial"/>
          <w:sz w:val="22"/>
          <w:szCs w:val="22"/>
        </w:rPr>
        <w:t xml:space="preserve">del sector </w:t>
      </w:r>
      <w:r w:rsidR="009F6E49">
        <w:rPr>
          <w:rFonts w:ascii="Arial" w:hAnsi="Arial" w:cs="Arial"/>
          <w:sz w:val="22"/>
          <w:szCs w:val="22"/>
        </w:rPr>
        <w:t xml:space="preserve">económico </w:t>
      </w:r>
      <w:r w:rsidR="00D206D5">
        <w:rPr>
          <w:rFonts w:ascii="Arial" w:hAnsi="Arial" w:cs="Arial"/>
          <w:sz w:val="22"/>
          <w:szCs w:val="22"/>
        </w:rPr>
        <w:t>los cuales</w:t>
      </w:r>
      <w:r w:rsidR="009F6E49">
        <w:rPr>
          <w:rFonts w:ascii="Arial" w:hAnsi="Arial" w:cs="Arial"/>
          <w:sz w:val="22"/>
          <w:szCs w:val="22"/>
        </w:rPr>
        <w:t xml:space="preserve"> </w:t>
      </w:r>
      <w:r w:rsidR="00D206D5">
        <w:rPr>
          <w:rFonts w:ascii="Arial" w:hAnsi="Arial" w:cs="Arial"/>
          <w:sz w:val="22"/>
          <w:szCs w:val="22"/>
        </w:rPr>
        <w:t>estaban</w:t>
      </w:r>
      <w:r w:rsidR="009F6E49">
        <w:rPr>
          <w:rFonts w:ascii="Arial" w:hAnsi="Arial" w:cs="Arial"/>
          <w:sz w:val="22"/>
          <w:szCs w:val="22"/>
        </w:rPr>
        <w:t xml:space="preserve"> </w:t>
      </w:r>
      <w:r w:rsidR="00393B99">
        <w:rPr>
          <w:rFonts w:ascii="Arial" w:hAnsi="Arial" w:cs="Arial"/>
          <w:sz w:val="22"/>
          <w:szCs w:val="22"/>
        </w:rPr>
        <w:t>conformado</w:t>
      </w:r>
      <w:r w:rsidR="00D206D5">
        <w:rPr>
          <w:rFonts w:ascii="Arial" w:hAnsi="Arial" w:cs="Arial"/>
          <w:sz w:val="22"/>
          <w:szCs w:val="22"/>
        </w:rPr>
        <w:t>s</w:t>
      </w:r>
      <w:r w:rsidR="009F6E49">
        <w:rPr>
          <w:rFonts w:ascii="Arial" w:hAnsi="Arial" w:cs="Arial"/>
          <w:sz w:val="22"/>
          <w:szCs w:val="22"/>
        </w:rPr>
        <w:t xml:space="preserve"> por la perspectiva legal, comercial, financiera,</w:t>
      </w:r>
      <w:r w:rsidR="009F6E49" w:rsidRPr="009F6E49">
        <w:rPr>
          <w:rFonts w:ascii="Arial" w:hAnsi="Arial" w:cs="Arial"/>
          <w:sz w:val="22"/>
          <w:szCs w:val="22"/>
        </w:rPr>
        <w:t xml:space="preserve"> </w:t>
      </w:r>
      <w:r w:rsidR="009F6E49">
        <w:rPr>
          <w:rFonts w:ascii="Arial" w:hAnsi="Arial" w:cs="Arial"/>
          <w:sz w:val="22"/>
          <w:szCs w:val="22"/>
        </w:rPr>
        <w:t>organizacional y técnica</w:t>
      </w:r>
      <w:r w:rsidR="00393B99">
        <w:rPr>
          <w:rFonts w:ascii="Arial" w:hAnsi="Arial" w:cs="Arial"/>
          <w:sz w:val="22"/>
          <w:szCs w:val="22"/>
        </w:rPr>
        <w:t xml:space="preserve"> y</w:t>
      </w:r>
      <w:r w:rsidR="009F6E49">
        <w:rPr>
          <w:rFonts w:ascii="Arial" w:hAnsi="Arial" w:cs="Arial"/>
          <w:sz w:val="22"/>
          <w:szCs w:val="22"/>
        </w:rPr>
        <w:t xml:space="preserve"> la perspectiva de análisis de riesgo</w:t>
      </w:r>
      <w:r w:rsidR="00DC5812">
        <w:rPr>
          <w:rFonts w:ascii="Arial" w:hAnsi="Arial" w:cs="Arial"/>
          <w:sz w:val="22"/>
          <w:szCs w:val="22"/>
        </w:rPr>
        <w:t xml:space="preserve"> donde también incluían</w:t>
      </w:r>
      <w:r w:rsidR="00C11F26">
        <w:rPr>
          <w:rFonts w:ascii="Arial" w:hAnsi="Arial" w:cs="Arial"/>
          <w:sz w:val="22"/>
          <w:szCs w:val="22"/>
        </w:rPr>
        <w:t xml:space="preserve"> </w:t>
      </w:r>
      <w:r w:rsidR="005F5ECB">
        <w:rPr>
          <w:rFonts w:ascii="Arial" w:hAnsi="Arial" w:cs="Arial"/>
          <w:sz w:val="22"/>
          <w:szCs w:val="22"/>
        </w:rPr>
        <w:t>la descripción del</w:t>
      </w:r>
      <w:r w:rsidR="00393B99">
        <w:rPr>
          <w:rFonts w:ascii="Arial" w:hAnsi="Arial" w:cs="Arial"/>
          <w:sz w:val="22"/>
          <w:szCs w:val="22"/>
        </w:rPr>
        <w:t xml:space="preserve"> presupuesto a ejecutar por parte del Municipio de Puerto Berrío y </w:t>
      </w:r>
      <w:r w:rsidR="00C11F26">
        <w:rPr>
          <w:rFonts w:ascii="Arial" w:hAnsi="Arial" w:cs="Arial"/>
          <w:sz w:val="22"/>
          <w:szCs w:val="22"/>
        </w:rPr>
        <w:t>del</w:t>
      </w:r>
      <w:r w:rsidR="00393B99">
        <w:rPr>
          <w:rFonts w:ascii="Arial" w:hAnsi="Arial" w:cs="Arial"/>
          <w:sz w:val="22"/>
          <w:szCs w:val="22"/>
        </w:rPr>
        <w:t xml:space="preserve"> a</w:t>
      </w:r>
      <w:r w:rsidR="00C11F26">
        <w:rPr>
          <w:rFonts w:ascii="Arial" w:hAnsi="Arial" w:cs="Arial"/>
          <w:sz w:val="22"/>
          <w:szCs w:val="22"/>
        </w:rPr>
        <w:t>porte de la empresa contratista Aguas del Puerto S.A. ESP</w:t>
      </w:r>
      <w:r w:rsidR="004552CA">
        <w:rPr>
          <w:rFonts w:ascii="Arial" w:hAnsi="Arial" w:cs="Arial"/>
          <w:sz w:val="22"/>
          <w:szCs w:val="22"/>
        </w:rPr>
        <w:t>.</w:t>
      </w:r>
      <w:r w:rsidR="00EB3E15">
        <w:rPr>
          <w:rFonts w:ascii="Arial" w:hAnsi="Arial" w:cs="Arial"/>
          <w:sz w:val="22"/>
          <w:szCs w:val="22"/>
        </w:rPr>
        <w:t xml:space="preserve"> </w:t>
      </w:r>
    </w:p>
    <w:p w:rsidR="006531D3" w:rsidRDefault="006531D3" w:rsidP="00605B70">
      <w:pPr>
        <w:jc w:val="both"/>
        <w:rPr>
          <w:rFonts w:ascii="Arial" w:hAnsi="Arial" w:cs="Arial"/>
          <w:sz w:val="22"/>
          <w:szCs w:val="22"/>
        </w:rPr>
      </w:pPr>
    </w:p>
    <w:p w:rsidR="00752591" w:rsidRDefault="00EB3E15" w:rsidP="00605B70">
      <w:pPr>
        <w:jc w:val="both"/>
        <w:rPr>
          <w:rFonts w:ascii="Arial" w:hAnsi="Arial" w:cs="Arial"/>
          <w:sz w:val="22"/>
          <w:szCs w:val="22"/>
        </w:rPr>
      </w:pPr>
      <w:r>
        <w:rPr>
          <w:rFonts w:ascii="Arial" w:hAnsi="Arial" w:cs="Arial"/>
          <w:sz w:val="22"/>
          <w:szCs w:val="22"/>
        </w:rPr>
        <w:t>P</w:t>
      </w:r>
      <w:r w:rsidR="003D550B">
        <w:rPr>
          <w:rFonts w:ascii="Arial" w:hAnsi="Arial" w:cs="Arial"/>
          <w:sz w:val="22"/>
          <w:szCs w:val="22"/>
        </w:rPr>
        <w:t xml:space="preserve">or lo expuesto, </w:t>
      </w:r>
      <w:r>
        <w:rPr>
          <w:rFonts w:ascii="Arial" w:hAnsi="Arial" w:cs="Arial"/>
          <w:sz w:val="22"/>
          <w:szCs w:val="22"/>
        </w:rPr>
        <w:t xml:space="preserve">se le recomienda al Municipio profundizar </w:t>
      </w:r>
      <w:r w:rsidR="00F52913">
        <w:rPr>
          <w:rFonts w:ascii="Arial" w:hAnsi="Arial" w:cs="Arial"/>
          <w:sz w:val="22"/>
          <w:szCs w:val="22"/>
        </w:rPr>
        <w:t xml:space="preserve">en </w:t>
      </w:r>
      <w:r>
        <w:rPr>
          <w:rFonts w:ascii="Arial" w:hAnsi="Arial" w:cs="Arial"/>
          <w:sz w:val="22"/>
          <w:szCs w:val="22"/>
        </w:rPr>
        <w:t xml:space="preserve">los estudios previos en relación con las necesidades que se pretender satisfacer </w:t>
      </w:r>
      <w:r w:rsidR="00D579B7">
        <w:rPr>
          <w:rFonts w:ascii="Arial" w:hAnsi="Arial" w:cs="Arial"/>
          <w:sz w:val="22"/>
          <w:szCs w:val="22"/>
        </w:rPr>
        <w:t xml:space="preserve">con la contratación </w:t>
      </w:r>
      <w:r>
        <w:rPr>
          <w:rFonts w:ascii="Arial" w:hAnsi="Arial" w:cs="Arial"/>
          <w:sz w:val="22"/>
          <w:szCs w:val="22"/>
        </w:rPr>
        <w:t xml:space="preserve">y </w:t>
      </w:r>
      <w:r w:rsidR="00D579B7">
        <w:rPr>
          <w:rFonts w:ascii="Arial" w:hAnsi="Arial" w:cs="Arial"/>
          <w:sz w:val="22"/>
          <w:szCs w:val="22"/>
        </w:rPr>
        <w:t xml:space="preserve">seguir fortaleciendo los </w:t>
      </w:r>
      <w:r>
        <w:rPr>
          <w:rFonts w:ascii="Arial" w:hAnsi="Arial" w:cs="Arial"/>
          <w:sz w:val="22"/>
          <w:szCs w:val="22"/>
        </w:rPr>
        <w:t xml:space="preserve">estudios económicos </w:t>
      </w:r>
      <w:r w:rsidR="00D579B7">
        <w:rPr>
          <w:rFonts w:ascii="Arial" w:hAnsi="Arial" w:cs="Arial"/>
          <w:sz w:val="22"/>
          <w:szCs w:val="22"/>
        </w:rPr>
        <w:t xml:space="preserve">especialmente en el </w:t>
      </w:r>
      <w:r w:rsidR="00D579B7" w:rsidRPr="00975DE2">
        <w:rPr>
          <w:rFonts w:ascii="Arial" w:hAnsi="Arial" w:cs="Arial"/>
          <w:sz w:val="22"/>
          <w:szCs w:val="22"/>
        </w:rPr>
        <w:t>estudio de los posibles oferentes</w:t>
      </w:r>
      <w:r w:rsidR="00865B3C">
        <w:rPr>
          <w:rFonts w:ascii="Arial" w:hAnsi="Arial" w:cs="Arial"/>
          <w:sz w:val="22"/>
          <w:szCs w:val="22"/>
        </w:rPr>
        <w:t xml:space="preserve"> </w:t>
      </w:r>
      <w:r w:rsidR="00865B3C" w:rsidRPr="00975DE2">
        <w:rPr>
          <w:rFonts w:ascii="Arial" w:hAnsi="Arial" w:cs="Arial"/>
          <w:sz w:val="22"/>
          <w:szCs w:val="22"/>
        </w:rPr>
        <w:t>y el estudio de la demanda del bien o servicio a contratar</w:t>
      </w:r>
      <w:r w:rsidR="00D579B7">
        <w:rPr>
          <w:rFonts w:ascii="Arial" w:hAnsi="Arial" w:cs="Arial"/>
          <w:sz w:val="22"/>
          <w:szCs w:val="22"/>
        </w:rPr>
        <w:t>, los cuales no son claros dentro del análisis económico de los Convenios No. 263 y No. 264</w:t>
      </w:r>
      <w:r w:rsidR="00C77FB9">
        <w:rPr>
          <w:rFonts w:ascii="Arial" w:hAnsi="Arial" w:cs="Arial"/>
          <w:sz w:val="22"/>
          <w:szCs w:val="22"/>
        </w:rPr>
        <w:t xml:space="preserve"> de 2019</w:t>
      </w:r>
      <w:r w:rsidR="00D579B7">
        <w:rPr>
          <w:rFonts w:ascii="Arial" w:hAnsi="Arial" w:cs="Arial"/>
          <w:sz w:val="22"/>
          <w:szCs w:val="22"/>
        </w:rPr>
        <w:t>.</w:t>
      </w:r>
    </w:p>
    <w:p w:rsidR="00BB5013" w:rsidRDefault="00BB5013" w:rsidP="00605B70">
      <w:pPr>
        <w:jc w:val="both"/>
        <w:rPr>
          <w:rFonts w:ascii="Arial" w:hAnsi="Arial" w:cs="Arial"/>
          <w:sz w:val="22"/>
          <w:szCs w:val="22"/>
        </w:rPr>
      </w:pPr>
    </w:p>
    <w:p w:rsidR="00EF421C" w:rsidRDefault="007F6597" w:rsidP="00FD3EF7">
      <w:pPr>
        <w:jc w:val="both"/>
        <w:rPr>
          <w:rFonts w:ascii="Arial" w:hAnsi="Arial" w:cs="Arial"/>
          <w:sz w:val="22"/>
          <w:szCs w:val="22"/>
        </w:rPr>
      </w:pPr>
      <w:r>
        <w:rPr>
          <w:rFonts w:ascii="Arial" w:hAnsi="Arial" w:cs="Arial"/>
          <w:sz w:val="22"/>
          <w:szCs w:val="22"/>
        </w:rPr>
        <w:t>Finalmente, d</w:t>
      </w:r>
      <w:r w:rsidR="00204FD9">
        <w:rPr>
          <w:rFonts w:ascii="Arial" w:hAnsi="Arial" w:cs="Arial"/>
          <w:sz w:val="22"/>
          <w:szCs w:val="22"/>
        </w:rPr>
        <w:t>e acuerdo con el Informe Ejecutivo d</w:t>
      </w:r>
      <w:r w:rsidR="00FD3EF7">
        <w:rPr>
          <w:rFonts w:ascii="Arial" w:hAnsi="Arial" w:cs="Arial"/>
          <w:sz w:val="22"/>
          <w:szCs w:val="22"/>
        </w:rPr>
        <w:t xml:space="preserve">el Jefe de Control Interno </w:t>
      </w:r>
      <w:r w:rsidR="00CA5423">
        <w:rPr>
          <w:rFonts w:ascii="Arial" w:hAnsi="Arial" w:cs="Arial"/>
          <w:sz w:val="22"/>
          <w:szCs w:val="22"/>
        </w:rPr>
        <w:t>que fue</w:t>
      </w:r>
      <w:r w:rsidR="00FD3EF7">
        <w:rPr>
          <w:rFonts w:ascii="Arial" w:hAnsi="Arial" w:cs="Arial"/>
          <w:sz w:val="22"/>
          <w:szCs w:val="22"/>
        </w:rPr>
        <w:t xml:space="preserve"> </w:t>
      </w:r>
      <w:r>
        <w:rPr>
          <w:rFonts w:ascii="Arial" w:hAnsi="Arial" w:cs="Arial"/>
          <w:sz w:val="22"/>
          <w:szCs w:val="22"/>
        </w:rPr>
        <w:t>remitido</w:t>
      </w:r>
      <w:r w:rsidR="00FD3EF7">
        <w:rPr>
          <w:rFonts w:ascii="Arial" w:hAnsi="Arial" w:cs="Arial"/>
          <w:sz w:val="22"/>
          <w:szCs w:val="22"/>
        </w:rPr>
        <w:t xml:space="preserve"> a esta Dirección</w:t>
      </w:r>
      <w:r w:rsidR="003948FF">
        <w:rPr>
          <w:rFonts w:ascii="Arial" w:hAnsi="Arial" w:cs="Arial"/>
          <w:sz w:val="22"/>
          <w:szCs w:val="22"/>
        </w:rPr>
        <w:t xml:space="preserve"> el 29 de noviembre de 2019</w:t>
      </w:r>
      <w:r w:rsidR="00FD3EF7">
        <w:rPr>
          <w:rFonts w:ascii="Arial" w:hAnsi="Arial" w:cs="Arial"/>
          <w:sz w:val="22"/>
          <w:szCs w:val="22"/>
        </w:rPr>
        <w:t xml:space="preserve"> </w:t>
      </w:r>
      <w:r>
        <w:rPr>
          <w:rFonts w:ascii="Arial" w:hAnsi="Arial" w:cs="Arial"/>
          <w:sz w:val="22"/>
          <w:szCs w:val="22"/>
        </w:rPr>
        <w:t xml:space="preserve">se </w:t>
      </w:r>
      <w:r w:rsidR="00FD3EF7">
        <w:rPr>
          <w:rFonts w:ascii="Arial" w:hAnsi="Arial" w:cs="Arial"/>
          <w:sz w:val="22"/>
          <w:szCs w:val="22"/>
        </w:rPr>
        <w:t>rectific</w:t>
      </w:r>
      <w:r>
        <w:rPr>
          <w:rFonts w:ascii="Arial" w:hAnsi="Arial" w:cs="Arial"/>
          <w:sz w:val="22"/>
          <w:szCs w:val="22"/>
        </w:rPr>
        <w:t xml:space="preserve">ó </w:t>
      </w:r>
      <w:r w:rsidR="006E548A">
        <w:rPr>
          <w:rFonts w:ascii="Arial" w:hAnsi="Arial" w:cs="Arial"/>
          <w:sz w:val="22"/>
          <w:szCs w:val="22"/>
        </w:rPr>
        <w:t>que, en lo corrido de 2019</w:t>
      </w:r>
      <w:r>
        <w:rPr>
          <w:rFonts w:ascii="Arial" w:hAnsi="Arial" w:cs="Arial"/>
          <w:sz w:val="22"/>
          <w:szCs w:val="22"/>
        </w:rPr>
        <w:t xml:space="preserve"> los convenios interadministrativos suscritos </w:t>
      </w:r>
      <w:r w:rsidR="006E548A">
        <w:rPr>
          <w:rFonts w:ascii="Arial" w:hAnsi="Arial" w:cs="Arial"/>
          <w:sz w:val="22"/>
          <w:szCs w:val="22"/>
        </w:rPr>
        <w:t>no contaban con revisiones periódicas de las actividades desarrolladas por parte del Supervisor, n</w:t>
      </w:r>
      <w:r w:rsidR="00A47819">
        <w:rPr>
          <w:rFonts w:ascii="Arial" w:hAnsi="Arial" w:cs="Arial"/>
          <w:sz w:val="22"/>
          <w:szCs w:val="22"/>
        </w:rPr>
        <w:t>o</w:t>
      </w:r>
      <w:r w:rsidR="006E548A">
        <w:rPr>
          <w:rFonts w:ascii="Arial" w:hAnsi="Arial" w:cs="Arial"/>
          <w:sz w:val="22"/>
          <w:szCs w:val="22"/>
        </w:rPr>
        <w:t xml:space="preserve"> se cumplía con el numeral 7 de la cláusula sexta del contrato en donde el </w:t>
      </w:r>
      <w:r w:rsidR="005C00C7">
        <w:rPr>
          <w:rFonts w:ascii="Arial" w:hAnsi="Arial" w:cs="Arial"/>
          <w:sz w:val="22"/>
          <w:szCs w:val="22"/>
        </w:rPr>
        <w:t>colaborador</w:t>
      </w:r>
      <w:r w:rsidR="006E548A">
        <w:rPr>
          <w:rFonts w:ascii="Arial" w:hAnsi="Arial" w:cs="Arial"/>
          <w:sz w:val="22"/>
          <w:szCs w:val="22"/>
        </w:rPr>
        <w:t xml:space="preserve"> </w:t>
      </w:r>
      <w:r w:rsidR="005C00C7">
        <w:rPr>
          <w:rFonts w:ascii="Arial" w:hAnsi="Arial" w:cs="Arial"/>
          <w:sz w:val="22"/>
          <w:szCs w:val="22"/>
        </w:rPr>
        <w:t>se</w:t>
      </w:r>
      <w:r w:rsidR="006E548A">
        <w:rPr>
          <w:rFonts w:ascii="Arial" w:hAnsi="Arial" w:cs="Arial"/>
          <w:sz w:val="22"/>
          <w:szCs w:val="22"/>
        </w:rPr>
        <w:t xml:space="preserve"> </w:t>
      </w:r>
      <w:r w:rsidR="005C00C7">
        <w:rPr>
          <w:rFonts w:ascii="Arial" w:hAnsi="Arial" w:cs="Arial"/>
          <w:sz w:val="22"/>
          <w:szCs w:val="22"/>
        </w:rPr>
        <w:t>obliga</w:t>
      </w:r>
      <w:r w:rsidR="006E548A">
        <w:rPr>
          <w:rFonts w:ascii="Arial" w:hAnsi="Arial" w:cs="Arial"/>
          <w:sz w:val="22"/>
          <w:szCs w:val="22"/>
        </w:rPr>
        <w:t xml:space="preserve"> a presentar informes mensuales referente al avance de los proyectos.</w:t>
      </w:r>
      <w:r w:rsidR="00537C14">
        <w:rPr>
          <w:rFonts w:ascii="Arial" w:hAnsi="Arial" w:cs="Arial"/>
          <w:sz w:val="22"/>
          <w:szCs w:val="22"/>
        </w:rPr>
        <w:t xml:space="preserve"> Teniendo en cuenta este panorama, </w:t>
      </w:r>
      <w:r w:rsidR="005C00C7">
        <w:rPr>
          <w:rFonts w:ascii="Arial" w:hAnsi="Arial" w:cs="Arial"/>
          <w:sz w:val="22"/>
          <w:szCs w:val="22"/>
        </w:rPr>
        <w:t xml:space="preserve">esta Dirección </w:t>
      </w:r>
      <w:r w:rsidR="00B60675">
        <w:rPr>
          <w:rFonts w:ascii="Arial" w:hAnsi="Arial" w:cs="Arial"/>
          <w:sz w:val="22"/>
          <w:szCs w:val="22"/>
        </w:rPr>
        <w:t xml:space="preserve">realizó una revisión en la plataforma SECOP </w:t>
      </w:r>
      <w:r w:rsidR="00E226C8">
        <w:rPr>
          <w:rFonts w:ascii="Arial" w:hAnsi="Arial" w:cs="Arial"/>
          <w:sz w:val="22"/>
          <w:szCs w:val="22"/>
        </w:rPr>
        <w:t>para verificar si el Municipio había realizado la actualización o</w:t>
      </w:r>
      <w:r w:rsidR="00B60675">
        <w:rPr>
          <w:rFonts w:ascii="Arial" w:hAnsi="Arial" w:cs="Arial"/>
          <w:sz w:val="22"/>
          <w:szCs w:val="22"/>
        </w:rPr>
        <w:t xml:space="preserve"> reporte de</w:t>
      </w:r>
      <w:r w:rsidR="00E226C8">
        <w:rPr>
          <w:rFonts w:ascii="Arial" w:hAnsi="Arial" w:cs="Arial"/>
          <w:sz w:val="22"/>
          <w:szCs w:val="22"/>
        </w:rPr>
        <w:t xml:space="preserve"> </w:t>
      </w:r>
      <w:r w:rsidR="00BC4210">
        <w:rPr>
          <w:rFonts w:ascii="Arial" w:hAnsi="Arial" w:cs="Arial"/>
          <w:sz w:val="22"/>
          <w:szCs w:val="22"/>
        </w:rPr>
        <w:t xml:space="preserve">la </w:t>
      </w:r>
      <w:r w:rsidR="00E226C8">
        <w:rPr>
          <w:rFonts w:ascii="Arial" w:hAnsi="Arial" w:cs="Arial"/>
          <w:sz w:val="22"/>
          <w:szCs w:val="22"/>
        </w:rPr>
        <w:t xml:space="preserve">información, </w:t>
      </w:r>
      <w:r w:rsidR="00AC3ACB">
        <w:rPr>
          <w:rFonts w:ascii="Arial" w:hAnsi="Arial" w:cs="Arial"/>
          <w:sz w:val="22"/>
          <w:szCs w:val="22"/>
        </w:rPr>
        <w:t xml:space="preserve">donde </w:t>
      </w:r>
      <w:r w:rsidR="00224BFC">
        <w:rPr>
          <w:rFonts w:ascii="Arial" w:hAnsi="Arial" w:cs="Arial"/>
          <w:sz w:val="22"/>
          <w:szCs w:val="22"/>
        </w:rPr>
        <w:t>fue</w:t>
      </w:r>
      <w:r w:rsidR="00AC3ACB">
        <w:rPr>
          <w:rFonts w:ascii="Arial" w:hAnsi="Arial" w:cs="Arial"/>
          <w:sz w:val="22"/>
          <w:szCs w:val="22"/>
        </w:rPr>
        <w:t xml:space="preserve"> posible constatar que para los convenios de 2019 se </w:t>
      </w:r>
      <w:r w:rsidR="00AD680E">
        <w:rPr>
          <w:rFonts w:ascii="Arial" w:hAnsi="Arial" w:cs="Arial"/>
          <w:sz w:val="22"/>
          <w:szCs w:val="22"/>
        </w:rPr>
        <w:t>realizaron informes de supervisi</w:t>
      </w:r>
      <w:r w:rsidR="00E20470">
        <w:rPr>
          <w:rFonts w:ascii="Arial" w:hAnsi="Arial" w:cs="Arial"/>
          <w:sz w:val="22"/>
          <w:szCs w:val="22"/>
        </w:rPr>
        <w:t xml:space="preserve">ón, informes </w:t>
      </w:r>
      <w:r w:rsidR="00E20470" w:rsidRPr="00E20470">
        <w:rPr>
          <w:rFonts w:ascii="Arial" w:hAnsi="Arial" w:cs="Arial"/>
          <w:sz w:val="22"/>
          <w:szCs w:val="22"/>
        </w:rPr>
        <w:t xml:space="preserve">de actividades </w:t>
      </w:r>
      <w:r w:rsidR="004F2D78">
        <w:rPr>
          <w:rFonts w:ascii="Arial" w:hAnsi="Arial" w:cs="Arial"/>
          <w:sz w:val="22"/>
          <w:szCs w:val="22"/>
        </w:rPr>
        <w:t>por parte del contratista</w:t>
      </w:r>
      <w:r w:rsidR="00421546">
        <w:rPr>
          <w:rFonts w:ascii="Arial" w:hAnsi="Arial" w:cs="Arial"/>
          <w:sz w:val="22"/>
          <w:szCs w:val="22"/>
        </w:rPr>
        <w:t xml:space="preserve"> y </w:t>
      </w:r>
      <w:r w:rsidR="00E20470">
        <w:rPr>
          <w:rFonts w:ascii="Arial" w:hAnsi="Arial" w:cs="Arial"/>
          <w:sz w:val="22"/>
          <w:szCs w:val="22"/>
        </w:rPr>
        <w:t>actas de terminación</w:t>
      </w:r>
      <w:r w:rsidR="001640EC">
        <w:rPr>
          <w:rFonts w:ascii="Arial" w:hAnsi="Arial" w:cs="Arial"/>
          <w:sz w:val="22"/>
          <w:szCs w:val="22"/>
        </w:rPr>
        <w:t xml:space="preserve">, así como se puede visualizar en el </w:t>
      </w:r>
      <w:r w:rsidR="0051355F">
        <w:rPr>
          <w:rFonts w:ascii="Arial" w:hAnsi="Arial" w:cs="Arial"/>
          <w:sz w:val="22"/>
          <w:szCs w:val="22"/>
        </w:rPr>
        <w:t>cuadro 2</w:t>
      </w:r>
      <w:r w:rsidR="00C612B8">
        <w:rPr>
          <w:rFonts w:ascii="Arial" w:hAnsi="Arial" w:cs="Arial"/>
          <w:sz w:val="22"/>
          <w:szCs w:val="22"/>
        </w:rPr>
        <w:t xml:space="preserve"> (A</w:t>
      </w:r>
      <w:r w:rsidR="00793A30">
        <w:rPr>
          <w:rFonts w:ascii="Arial" w:hAnsi="Arial" w:cs="Arial"/>
          <w:sz w:val="22"/>
          <w:szCs w:val="22"/>
        </w:rPr>
        <w:t xml:space="preserve">ctividad </w:t>
      </w:r>
      <w:r w:rsidR="00793A30" w:rsidRPr="00793A30">
        <w:rPr>
          <w:rFonts w:ascii="Arial" w:hAnsi="Arial" w:cs="Arial"/>
          <w:sz w:val="22"/>
          <w:szCs w:val="22"/>
        </w:rPr>
        <w:t>3.3</w:t>
      </w:r>
      <w:r w:rsidR="00C612B8">
        <w:rPr>
          <w:rFonts w:ascii="Arial" w:hAnsi="Arial" w:cs="Arial"/>
          <w:sz w:val="22"/>
          <w:szCs w:val="22"/>
        </w:rPr>
        <w:t>)</w:t>
      </w:r>
      <w:r w:rsidR="00E20470">
        <w:rPr>
          <w:rFonts w:ascii="Arial" w:hAnsi="Arial" w:cs="Arial"/>
          <w:sz w:val="22"/>
          <w:szCs w:val="22"/>
        </w:rPr>
        <w:t>.</w:t>
      </w:r>
      <w:r w:rsidR="00EF421C">
        <w:rPr>
          <w:rFonts w:ascii="Arial" w:hAnsi="Arial" w:cs="Arial"/>
          <w:sz w:val="22"/>
          <w:szCs w:val="22"/>
        </w:rPr>
        <w:t xml:space="preserve"> Por lo anterior se solicita que para próximas solictudes de información se envíe copia de los informes de supervisión para los contratos o convenios celebrados por el Municipio.</w:t>
      </w:r>
    </w:p>
    <w:p w:rsidR="00EF421C" w:rsidRDefault="00EF421C" w:rsidP="00FD3EF7">
      <w:pPr>
        <w:jc w:val="both"/>
        <w:rPr>
          <w:rFonts w:ascii="Arial" w:hAnsi="Arial" w:cs="Arial"/>
          <w:sz w:val="22"/>
          <w:szCs w:val="22"/>
        </w:rPr>
      </w:pPr>
    </w:p>
    <w:p w:rsidR="009B2798" w:rsidRPr="00975DE2" w:rsidRDefault="009B2798" w:rsidP="00FD3EF7">
      <w:pPr>
        <w:jc w:val="both"/>
        <w:rPr>
          <w:rFonts w:ascii="Arial" w:hAnsi="Arial" w:cs="Arial"/>
          <w:sz w:val="22"/>
          <w:szCs w:val="22"/>
        </w:rPr>
      </w:pPr>
      <w:r>
        <w:rPr>
          <w:rFonts w:ascii="Arial" w:hAnsi="Arial" w:cs="Arial"/>
          <w:sz w:val="22"/>
          <w:szCs w:val="22"/>
        </w:rPr>
        <w:t xml:space="preserve">Según el Plan de Desempeño esta Actividad se evalúa de manera periódica, es decir, trimestralmente por ello se solicita al Municipio que durante el mes de abril de 2020 se remita a esta Dirección lo relacionado </w:t>
      </w:r>
      <w:r w:rsidR="00612889">
        <w:rPr>
          <w:rFonts w:ascii="Arial" w:hAnsi="Arial" w:cs="Arial"/>
          <w:sz w:val="22"/>
          <w:szCs w:val="22"/>
        </w:rPr>
        <w:t>con</w:t>
      </w:r>
      <w:r>
        <w:rPr>
          <w:rFonts w:ascii="Arial" w:hAnsi="Arial" w:cs="Arial"/>
          <w:sz w:val="22"/>
          <w:szCs w:val="22"/>
        </w:rPr>
        <w:t xml:space="preserve"> los estudios previos de la contratación de la vigencia</w:t>
      </w:r>
      <w:r w:rsidR="003F7F9E">
        <w:rPr>
          <w:rFonts w:ascii="Arial" w:hAnsi="Arial" w:cs="Arial"/>
          <w:sz w:val="22"/>
          <w:szCs w:val="22"/>
        </w:rPr>
        <w:t xml:space="preserve"> si hay lugar</w:t>
      </w:r>
      <w:r w:rsidR="00B52A7C">
        <w:rPr>
          <w:rFonts w:ascii="Arial" w:hAnsi="Arial" w:cs="Arial"/>
          <w:sz w:val="22"/>
          <w:szCs w:val="22"/>
        </w:rPr>
        <w:t xml:space="preserve"> a ello</w:t>
      </w:r>
      <w:r w:rsidR="00EF421C">
        <w:rPr>
          <w:rFonts w:ascii="Arial" w:hAnsi="Arial" w:cs="Arial"/>
          <w:sz w:val="22"/>
          <w:szCs w:val="22"/>
        </w:rPr>
        <w:t>. Así mismo, se recomienda robustecer los estudios previos que hacen parte de la etapa precontractual,haciendo especial énfasis en la justificación del valor a contratar con sus respectivos insumos necesarios para su desarrollo</w:t>
      </w:r>
      <w:r>
        <w:rPr>
          <w:rFonts w:ascii="Arial" w:hAnsi="Arial" w:cs="Arial"/>
          <w:sz w:val="22"/>
          <w:szCs w:val="22"/>
        </w:rPr>
        <w:t>.</w:t>
      </w:r>
    </w:p>
    <w:p w:rsidR="00DD3733" w:rsidRPr="002E65E0" w:rsidRDefault="00DD3733" w:rsidP="00605B70">
      <w:pPr>
        <w:jc w:val="both"/>
        <w:rPr>
          <w:rFonts w:ascii="Arial" w:hAnsi="Arial" w:cs="Arial"/>
          <w:sz w:val="22"/>
          <w:szCs w:val="22"/>
        </w:rPr>
      </w:pPr>
    </w:p>
    <w:p w:rsidR="00F7517E" w:rsidRDefault="00515DE8" w:rsidP="00C5232F">
      <w:pPr>
        <w:jc w:val="both"/>
        <w:rPr>
          <w:rFonts w:ascii="Arial" w:hAnsi="Arial" w:cs="Arial"/>
          <w:sz w:val="22"/>
          <w:szCs w:val="22"/>
        </w:rPr>
      </w:pPr>
      <w:r w:rsidRPr="00515DE8">
        <w:rPr>
          <w:rFonts w:ascii="Arial" w:hAnsi="Arial" w:cs="Arial"/>
          <w:b/>
          <w:sz w:val="22"/>
          <w:szCs w:val="22"/>
        </w:rPr>
        <w:t>Evaluación de la Actividad</w:t>
      </w:r>
      <w:r w:rsidR="00371E3F">
        <w:rPr>
          <w:rFonts w:ascii="Arial" w:hAnsi="Arial" w:cs="Arial"/>
          <w:b/>
          <w:sz w:val="22"/>
          <w:szCs w:val="22"/>
        </w:rPr>
        <w:t xml:space="preserve"> 2.2</w:t>
      </w:r>
      <w:r w:rsidRPr="00515DE8">
        <w:rPr>
          <w:rFonts w:ascii="Arial" w:hAnsi="Arial" w:cs="Arial"/>
          <w:sz w:val="22"/>
          <w:szCs w:val="22"/>
        </w:rPr>
        <w:t>:</w:t>
      </w:r>
      <w:r w:rsidR="009D627B">
        <w:rPr>
          <w:rFonts w:ascii="Arial" w:hAnsi="Arial" w:cs="Arial"/>
          <w:sz w:val="22"/>
          <w:szCs w:val="22"/>
        </w:rPr>
        <w:t xml:space="preserve"> </w:t>
      </w:r>
      <w:r w:rsidR="00DC5812">
        <w:rPr>
          <w:rFonts w:ascii="Arial" w:hAnsi="Arial" w:cs="Arial"/>
          <w:sz w:val="22"/>
          <w:szCs w:val="22"/>
        </w:rPr>
        <w:t>No Cumple</w:t>
      </w:r>
    </w:p>
    <w:p w:rsidR="0053482C" w:rsidRDefault="0053482C" w:rsidP="00C5232F">
      <w:pPr>
        <w:jc w:val="both"/>
        <w:rPr>
          <w:rFonts w:ascii="Arial" w:hAnsi="Arial" w:cs="Arial"/>
          <w:sz w:val="22"/>
          <w:szCs w:val="22"/>
        </w:rPr>
      </w:pPr>
    </w:p>
    <w:p w:rsidR="00515DE8" w:rsidRDefault="0053154A" w:rsidP="0053154A">
      <w:pPr>
        <w:ind w:left="709" w:hanging="709"/>
        <w:jc w:val="both"/>
        <w:rPr>
          <w:rFonts w:ascii="Arial" w:hAnsi="Arial" w:cs="Arial"/>
          <w:sz w:val="22"/>
          <w:szCs w:val="22"/>
        </w:rPr>
      </w:pPr>
      <w:r>
        <w:rPr>
          <w:rFonts w:ascii="Arial" w:hAnsi="Arial" w:cs="Arial"/>
          <w:b/>
          <w:sz w:val="22"/>
          <w:szCs w:val="22"/>
        </w:rPr>
        <w:t xml:space="preserve">3.1. </w:t>
      </w:r>
      <w:r>
        <w:rPr>
          <w:rFonts w:ascii="Arial" w:hAnsi="Arial" w:cs="Arial"/>
          <w:b/>
          <w:sz w:val="22"/>
          <w:szCs w:val="22"/>
        </w:rPr>
        <w:tab/>
      </w:r>
      <w:r w:rsidR="00860D2A" w:rsidRPr="00860D2A">
        <w:rPr>
          <w:rFonts w:ascii="Arial" w:hAnsi="Arial" w:cs="Arial"/>
          <w:b/>
          <w:sz w:val="22"/>
          <w:szCs w:val="22"/>
        </w:rPr>
        <w:t>Mantener actualizada la información reportada en el Formulario Único Territorial</w:t>
      </w:r>
      <w:r w:rsidR="00A05CAB">
        <w:rPr>
          <w:rFonts w:ascii="Arial" w:hAnsi="Arial" w:cs="Arial"/>
          <w:b/>
          <w:sz w:val="22"/>
          <w:szCs w:val="22"/>
        </w:rPr>
        <w:t xml:space="preserve"> – </w:t>
      </w:r>
      <w:r w:rsidR="00860D2A" w:rsidRPr="00860D2A">
        <w:rPr>
          <w:rFonts w:ascii="Arial" w:hAnsi="Arial" w:cs="Arial"/>
          <w:b/>
          <w:sz w:val="22"/>
          <w:szCs w:val="22"/>
        </w:rPr>
        <w:t xml:space="preserve">FUT </w:t>
      </w:r>
      <w:r w:rsidR="00E5290E" w:rsidRPr="00860D2A">
        <w:rPr>
          <w:rFonts w:ascii="Arial" w:hAnsi="Arial" w:cs="Arial"/>
          <w:b/>
          <w:sz w:val="22"/>
          <w:szCs w:val="22"/>
        </w:rPr>
        <w:t>de acuerdo con</w:t>
      </w:r>
      <w:r w:rsidR="00860D2A" w:rsidRPr="00860D2A">
        <w:rPr>
          <w:rFonts w:ascii="Arial" w:hAnsi="Arial" w:cs="Arial"/>
          <w:b/>
          <w:sz w:val="22"/>
          <w:szCs w:val="22"/>
        </w:rPr>
        <w:t xml:space="preserve"> la normatividad vigente</w:t>
      </w:r>
      <w:r w:rsidR="00860D2A" w:rsidRPr="00860D2A">
        <w:rPr>
          <w:rFonts w:ascii="Arial" w:hAnsi="Arial" w:cs="Arial"/>
          <w:sz w:val="22"/>
          <w:szCs w:val="22"/>
        </w:rPr>
        <w:t>.</w:t>
      </w:r>
    </w:p>
    <w:p w:rsidR="00515DE8" w:rsidRDefault="00515DE8" w:rsidP="00C5232F">
      <w:pPr>
        <w:jc w:val="both"/>
        <w:rPr>
          <w:rFonts w:ascii="Arial" w:hAnsi="Arial" w:cs="Arial"/>
          <w:sz w:val="22"/>
          <w:szCs w:val="22"/>
          <w:highlight w:val="yellow"/>
        </w:rPr>
      </w:pPr>
    </w:p>
    <w:p w:rsidR="00B350AC" w:rsidRDefault="00BE48DC" w:rsidP="00C5232F">
      <w:pPr>
        <w:jc w:val="both"/>
        <w:rPr>
          <w:rFonts w:ascii="Arial" w:hAnsi="Arial" w:cs="Arial"/>
          <w:sz w:val="22"/>
          <w:szCs w:val="22"/>
        </w:rPr>
      </w:pPr>
      <w:r>
        <w:rPr>
          <w:rFonts w:ascii="Arial" w:hAnsi="Arial" w:cs="Arial"/>
          <w:sz w:val="22"/>
          <w:szCs w:val="22"/>
        </w:rPr>
        <w:t xml:space="preserve">Para esta </w:t>
      </w:r>
      <w:r w:rsidR="00DC5812">
        <w:rPr>
          <w:rFonts w:ascii="Arial" w:hAnsi="Arial" w:cs="Arial"/>
          <w:sz w:val="22"/>
          <w:szCs w:val="22"/>
        </w:rPr>
        <w:t>a</w:t>
      </w:r>
      <w:r>
        <w:rPr>
          <w:rFonts w:ascii="Arial" w:hAnsi="Arial" w:cs="Arial"/>
          <w:sz w:val="22"/>
          <w:szCs w:val="22"/>
        </w:rPr>
        <w:t xml:space="preserve">ctividad, </w:t>
      </w:r>
      <w:r w:rsidR="00A05CAB">
        <w:rPr>
          <w:rFonts w:ascii="Arial" w:hAnsi="Arial" w:cs="Arial"/>
          <w:sz w:val="22"/>
          <w:szCs w:val="22"/>
        </w:rPr>
        <w:t>debía</w:t>
      </w:r>
      <w:r w:rsidR="00066B16">
        <w:rPr>
          <w:rFonts w:ascii="Arial" w:hAnsi="Arial" w:cs="Arial"/>
          <w:sz w:val="22"/>
          <w:szCs w:val="22"/>
        </w:rPr>
        <w:t>n</w:t>
      </w:r>
      <w:r w:rsidR="00A05CAB">
        <w:rPr>
          <w:rFonts w:ascii="Arial" w:hAnsi="Arial" w:cs="Arial"/>
          <w:sz w:val="22"/>
          <w:szCs w:val="22"/>
        </w:rPr>
        <w:t xml:space="preserve"> presentar el c</w:t>
      </w:r>
      <w:r>
        <w:rPr>
          <w:rFonts w:ascii="Arial" w:hAnsi="Arial" w:cs="Arial"/>
          <w:sz w:val="22"/>
          <w:szCs w:val="22"/>
        </w:rPr>
        <w:t>ertificado de reporte de envíos</w:t>
      </w:r>
      <w:r w:rsidRPr="00BE48DC">
        <w:rPr>
          <w:rFonts w:ascii="Arial" w:hAnsi="Arial" w:cs="Arial"/>
          <w:sz w:val="22"/>
          <w:szCs w:val="22"/>
        </w:rPr>
        <w:t xml:space="preserve"> trimestrales según la normatividad vigente</w:t>
      </w:r>
      <w:r w:rsidR="00A05CAB">
        <w:rPr>
          <w:rFonts w:ascii="Arial" w:hAnsi="Arial" w:cs="Arial"/>
          <w:sz w:val="22"/>
          <w:szCs w:val="22"/>
        </w:rPr>
        <w:t xml:space="preserve"> del reporte FUT</w:t>
      </w:r>
      <w:r w:rsidRPr="00BE48DC">
        <w:rPr>
          <w:rFonts w:ascii="Arial" w:hAnsi="Arial" w:cs="Arial"/>
          <w:sz w:val="22"/>
          <w:szCs w:val="22"/>
        </w:rPr>
        <w:t>, por e</w:t>
      </w:r>
      <w:r w:rsidR="00A05CAB">
        <w:rPr>
          <w:rFonts w:ascii="Arial" w:hAnsi="Arial" w:cs="Arial"/>
          <w:sz w:val="22"/>
          <w:szCs w:val="22"/>
        </w:rPr>
        <w:t>l término del Plan de Desempeño</w:t>
      </w:r>
      <w:r w:rsidR="00066B16">
        <w:rPr>
          <w:rFonts w:ascii="Arial" w:hAnsi="Arial" w:cs="Arial"/>
          <w:sz w:val="22"/>
          <w:szCs w:val="22"/>
        </w:rPr>
        <w:t xml:space="preserve">. Durante la visita institucional se pudo constatar mediante la </w:t>
      </w:r>
      <w:r w:rsidR="00066B16" w:rsidRPr="00066B16">
        <w:rPr>
          <w:rFonts w:ascii="Arial" w:hAnsi="Arial" w:cs="Arial"/>
          <w:sz w:val="22"/>
          <w:szCs w:val="22"/>
        </w:rPr>
        <w:t>Captura Inteligente de los reportes FUT</w:t>
      </w:r>
      <w:r w:rsidR="00066B16">
        <w:rPr>
          <w:rFonts w:ascii="Arial" w:hAnsi="Arial" w:cs="Arial"/>
          <w:sz w:val="22"/>
          <w:szCs w:val="22"/>
        </w:rPr>
        <w:t xml:space="preserve"> que el Municipio para los meses m</w:t>
      </w:r>
      <w:r w:rsidR="00066B16" w:rsidRPr="00066B16">
        <w:rPr>
          <w:rFonts w:ascii="Arial" w:hAnsi="Arial" w:cs="Arial"/>
          <w:sz w:val="22"/>
          <w:szCs w:val="22"/>
        </w:rPr>
        <w:t>arzo, junio y septiembre de 2019</w:t>
      </w:r>
      <w:r w:rsidR="004F637C">
        <w:rPr>
          <w:rFonts w:ascii="Arial" w:hAnsi="Arial" w:cs="Arial"/>
          <w:sz w:val="22"/>
          <w:szCs w:val="22"/>
        </w:rPr>
        <w:t xml:space="preserve"> realiz</w:t>
      </w:r>
      <w:r w:rsidR="00DC5812">
        <w:rPr>
          <w:rFonts w:ascii="Arial" w:hAnsi="Arial" w:cs="Arial"/>
          <w:sz w:val="22"/>
          <w:szCs w:val="22"/>
        </w:rPr>
        <w:t>ó</w:t>
      </w:r>
      <w:r w:rsidR="004F637C">
        <w:rPr>
          <w:rFonts w:ascii="Arial" w:hAnsi="Arial" w:cs="Arial"/>
          <w:sz w:val="22"/>
          <w:szCs w:val="22"/>
        </w:rPr>
        <w:t xml:space="preserve"> los reportes trimestrales de las categorías FUT_INGRESOS</w:t>
      </w:r>
      <w:r w:rsidR="00BE0788">
        <w:rPr>
          <w:rFonts w:ascii="Arial" w:hAnsi="Arial" w:cs="Arial"/>
          <w:sz w:val="22"/>
          <w:szCs w:val="22"/>
        </w:rPr>
        <w:t xml:space="preserve"> y FUT_GATOS_DE_INVERSIÓN</w:t>
      </w:r>
      <w:r w:rsidR="00066B16" w:rsidRPr="00066B16">
        <w:rPr>
          <w:rFonts w:ascii="Arial" w:hAnsi="Arial" w:cs="Arial"/>
          <w:sz w:val="22"/>
          <w:szCs w:val="22"/>
        </w:rPr>
        <w:t xml:space="preserve">. </w:t>
      </w:r>
      <w:r w:rsidR="004F637C">
        <w:rPr>
          <w:rFonts w:ascii="Arial" w:hAnsi="Arial" w:cs="Arial"/>
          <w:sz w:val="22"/>
          <w:szCs w:val="22"/>
        </w:rPr>
        <w:t>Adicionalmente, la D</w:t>
      </w:r>
      <w:r w:rsidR="005C00C7">
        <w:rPr>
          <w:rFonts w:ascii="Arial" w:hAnsi="Arial" w:cs="Arial"/>
          <w:sz w:val="22"/>
          <w:szCs w:val="22"/>
        </w:rPr>
        <w:t xml:space="preserve">irección  General de </w:t>
      </w:r>
      <w:r w:rsidR="004F637C">
        <w:rPr>
          <w:rFonts w:ascii="Arial" w:hAnsi="Arial" w:cs="Arial"/>
          <w:sz w:val="22"/>
          <w:szCs w:val="22"/>
        </w:rPr>
        <w:t>A</w:t>
      </w:r>
      <w:r w:rsidR="005C00C7">
        <w:rPr>
          <w:rFonts w:ascii="Arial" w:hAnsi="Arial" w:cs="Arial"/>
          <w:sz w:val="22"/>
          <w:szCs w:val="22"/>
        </w:rPr>
        <w:t xml:space="preserve">poyo </w:t>
      </w:r>
      <w:r w:rsidR="004F637C">
        <w:rPr>
          <w:rFonts w:ascii="Arial" w:hAnsi="Arial" w:cs="Arial"/>
          <w:sz w:val="22"/>
          <w:szCs w:val="22"/>
        </w:rPr>
        <w:t>F</w:t>
      </w:r>
      <w:r w:rsidR="005C00C7">
        <w:rPr>
          <w:rFonts w:ascii="Arial" w:hAnsi="Arial" w:cs="Arial"/>
          <w:sz w:val="22"/>
          <w:szCs w:val="22"/>
        </w:rPr>
        <w:t>iscal</w:t>
      </w:r>
      <w:r w:rsidR="004F637C">
        <w:rPr>
          <w:rFonts w:ascii="Arial" w:hAnsi="Arial" w:cs="Arial"/>
          <w:sz w:val="22"/>
          <w:szCs w:val="22"/>
        </w:rPr>
        <w:t xml:space="preserve"> realizó una previa consulta </w:t>
      </w:r>
      <w:r w:rsidR="00E63778">
        <w:rPr>
          <w:rFonts w:ascii="Arial" w:hAnsi="Arial" w:cs="Arial"/>
          <w:sz w:val="22"/>
          <w:szCs w:val="22"/>
        </w:rPr>
        <w:t xml:space="preserve">en el Consolidador de Hacienda e Información Pública – CHIP y pudo constatar que </w:t>
      </w:r>
      <w:r w:rsidR="00CF6836">
        <w:rPr>
          <w:rFonts w:ascii="Arial" w:hAnsi="Arial" w:cs="Arial"/>
          <w:sz w:val="22"/>
          <w:szCs w:val="22"/>
        </w:rPr>
        <w:t xml:space="preserve">el Municipio </w:t>
      </w:r>
      <w:r w:rsidR="00E63778">
        <w:rPr>
          <w:rFonts w:ascii="Arial" w:hAnsi="Arial" w:cs="Arial"/>
          <w:sz w:val="22"/>
          <w:szCs w:val="22"/>
        </w:rPr>
        <w:t>realiz</w:t>
      </w:r>
      <w:r w:rsidR="00CF6836">
        <w:rPr>
          <w:rFonts w:ascii="Arial" w:hAnsi="Arial" w:cs="Arial"/>
          <w:sz w:val="22"/>
          <w:szCs w:val="22"/>
        </w:rPr>
        <w:t>ó</w:t>
      </w:r>
      <w:r w:rsidR="00E63778">
        <w:rPr>
          <w:rFonts w:ascii="Arial" w:hAnsi="Arial" w:cs="Arial"/>
          <w:sz w:val="22"/>
          <w:szCs w:val="22"/>
        </w:rPr>
        <w:t xml:space="preserve"> </w:t>
      </w:r>
      <w:r w:rsidR="004F637C">
        <w:rPr>
          <w:rFonts w:ascii="Arial" w:hAnsi="Arial" w:cs="Arial"/>
          <w:sz w:val="22"/>
          <w:szCs w:val="22"/>
        </w:rPr>
        <w:t>el reporte a 31 de diciembre de 2019</w:t>
      </w:r>
      <w:r w:rsidR="00E63778">
        <w:rPr>
          <w:rFonts w:ascii="Arial" w:hAnsi="Arial" w:cs="Arial"/>
          <w:sz w:val="22"/>
          <w:szCs w:val="22"/>
        </w:rPr>
        <w:t xml:space="preserve"> </w:t>
      </w:r>
      <w:r w:rsidR="006754CC">
        <w:rPr>
          <w:rFonts w:ascii="Arial" w:hAnsi="Arial" w:cs="Arial"/>
          <w:sz w:val="22"/>
          <w:szCs w:val="22"/>
        </w:rPr>
        <w:t xml:space="preserve">de las </w:t>
      </w:r>
      <w:r w:rsidR="000C064B">
        <w:rPr>
          <w:rFonts w:ascii="Arial" w:hAnsi="Arial" w:cs="Arial"/>
          <w:sz w:val="22"/>
          <w:szCs w:val="22"/>
        </w:rPr>
        <w:t>categorías</w:t>
      </w:r>
      <w:r w:rsidR="006754CC">
        <w:rPr>
          <w:rFonts w:ascii="Arial" w:hAnsi="Arial" w:cs="Arial"/>
          <w:sz w:val="22"/>
          <w:szCs w:val="22"/>
        </w:rPr>
        <w:t xml:space="preserve"> mencionadas </w:t>
      </w:r>
      <w:r w:rsidR="004F637C">
        <w:rPr>
          <w:rFonts w:ascii="Arial" w:hAnsi="Arial" w:cs="Arial"/>
          <w:sz w:val="22"/>
          <w:szCs w:val="22"/>
        </w:rPr>
        <w:t xml:space="preserve">y </w:t>
      </w:r>
      <w:r w:rsidR="006754CC">
        <w:rPr>
          <w:rFonts w:ascii="Arial" w:hAnsi="Arial" w:cs="Arial"/>
          <w:sz w:val="22"/>
          <w:szCs w:val="22"/>
        </w:rPr>
        <w:t xml:space="preserve">del </w:t>
      </w:r>
      <w:r w:rsidR="003367FE">
        <w:rPr>
          <w:rFonts w:ascii="Arial" w:hAnsi="Arial" w:cs="Arial"/>
          <w:sz w:val="22"/>
          <w:szCs w:val="22"/>
        </w:rPr>
        <w:t>FUT_CIERRE_FISCAL</w:t>
      </w:r>
      <w:r w:rsidR="00F440B2">
        <w:rPr>
          <w:rFonts w:ascii="Arial" w:hAnsi="Arial" w:cs="Arial"/>
          <w:sz w:val="22"/>
          <w:szCs w:val="22"/>
        </w:rPr>
        <w:t>.</w:t>
      </w:r>
      <w:r w:rsidR="00BF7648">
        <w:rPr>
          <w:rFonts w:ascii="Arial" w:hAnsi="Arial" w:cs="Arial"/>
          <w:sz w:val="22"/>
          <w:szCs w:val="22"/>
        </w:rPr>
        <w:t xml:space="preserve"> </w:t>
      </w:r>
      <w:r w:rsidR="00B350AC">
        <w:rPr>
          <w:rFonts w:ascii="Arial" w:hAnsi="Arial" w:cs="Arial"/>
          <w:sz w:val="22"/>
          <w:szCs w:val="22"/>
        </w:rPr>
        <w:t xml:space="preserve">De la misma manera, la calidad del reporte fue revisado y </w:t>
      </w:r>
      <w:r w:rsidR="00E74C00">
        <w:rPr>
          <w:rFonts w:ascii="Arial" w:hAnsi="Arial" w:cs="Arial"/>
          <w:sz w:val="22"/>
          <w:szCs w:val="22"/>
        </w:rPr>
        <w:t xml:space="preserve">se encontró </w:t>
      </w:r>
      <w:r w:rsidR="00B350AC">
        <w:rPr>
          <w:rFonts w:ascii="Arial" w:hAnsi="Arial" w:cs="Arial"/>
          <w:sz w:val="22"/>
          <w:szCs w:val="22"/>
        </w:rPr>
        <w:t xml:space="preserve">que </w:t>
      </w:r>
      <w:r w:rsidR="003022F2">
        <w:rPr>
          <w:rFonts w:ascii="Arial" w:hAnsi="Arial" w:cs="Arial"/>
          <w:sz w:val="22"/>
          <w:szCs w:val="22"/>
        </w:rPr>
        <w:t xml:space="preserve">para la vigencia 2018 el Cierre Fiscal no contenía el rubro </w:t>
      </w:r>
      <w:r w:rsidR="003022F2" w:rsidRPr="00F440B2">
        <w:rPr>
          <w:rFonts w:ascii="Arial" w:hAnsi="Arial" w:cs="Arial"/>
          <w:sz w:val="22"/>
          <w:szCs w:val="22"/>
        </w:rPr>
        <w:t>de</w:t>
      </w:r>
      <w:r w:rsidR="00E74C00">
        <w:rPr>
          <w:rFonts w:ascii="Arial" w:hAnsi="Arial" w:cs="Arial"/>
          <w:sz w:val="22"/>
          <w:szCs w:val="22"/>
        </w:rPr>
        <w:t>l SGP Asignación Especial para M</w:t>
      </w:r>
      <w:r w:rsidR="003022F2" w:rsidRPr="00F440B2">
        <w:rPr>
          <w:rFonts w:ascii="Arial" w:hAnsi="Arial" w:cs="Arial"/>
          <w:sz w:val="22"/>
          <w:szCs w:val="22"/>
        </w:rPr>
        <w:t>unicipios Ribereños del Río Magdalena</w:t>
      </w:r>
      <w:r w:rsidR="003022F2">
        <w:rPr>
          <w:rFonts w:ascii="Arial" w:hAnsi="Arial" w:cs="Arial"/>
          <w:sz w:val="22"/>
          <w:szCs w:val="22"/>
        </w:rPr>
        <w:t xml:space="preserve">, es decir, no reportaba información acerca del </w:t>
      </w:r>
      <w:r w:rsidR="003022F2" w:rsidRPr="00F440B2">
        <w:rPr>
          <w:rFonts w:ascii="Arial" w:hAnsi="Arial" w:cs="Arial"/>
          <w:sz w:val="22"/>
          <w:szCs w:val="22"/>
        </w:rPr>
        <w:t>saldo en caja y bancos, cuentas por pagar, reservas presupuestales ni del superávit o déficit</w:t>
      </w:r>
      <w:r w:rsidR="009D28E8">
        <w:rPr>
          <w:rFonts w:ascii="Arial" w:hAnsi="Arial" w:cs="Arial"/>
          <w:sz w:val="22"/>
          <w:szCs w:val="22"/>
        </w:rPr>
        <w:t xml:space="preserve"> de la Asignación</w:t>
      </w:r>
      <w:r w:rsidR="003022F2">
        <w:rPr>
          <w:rFonts w:ascii="Arial" w:hAnsi="Arial" w:cs="Arial"/>
          <w:sz w:val="22"/>
          <w:szCs w:val="22"/>
        </w:rPr>
        <w:t>.</w:t>
      </w:r>
    </w:p>
    <w:p w:rsidR="003022F2" w:rsidRDefault="003022F2" w:rsidP="00B350AC">
      <w:pPr>
        <w:jc w:val="both"/>
        <w:rPr>
          <w:rFonts w:ascii="Arial" w:hAnsi="Arial" w:cs="Arial"/>
          <w:sz w:val="22"/>
          <w:szCs w:val="22"/>
        </w:rPr>
      </w:pPr>
    </w:p>
    <w:p w:rsidR="003367FE" w:rsidRPr="00F47BE1" w:rsidRDefault="00BF0664" w:rsidP="00C5232F">
      <w:pPr>
        <w:jc w:val="both"/>
        <w:rPr>
          <w:rFonts w:ascii="Arial" w:hAnsi="Arial" w:cs="Arial"/>
          <w:sz w:val="22"/>
          <w:szCs w:val="22"/>
        </w:rPr>
      </w:pPr>
      <w:r>
        <w:rPr>
          <w:rFonts w:ascii="Arial" w:hAnsi="Arial" w:cs="Arial"/>
          <w:sz w:val="22"/>
          <w:szCs w:val="22"/>
        </w:rPr>
        <w:t>Para la vigencia 2019</w:t>
      </w:r>
      <w:r w:rsidR="003022F2">
        <w:rPr>
          <w:rFonts w:ascii="Arial" w:hAnsi="Arial" w:cs="Arial"/>
          <w:sz w:val="22"/>
          <w:szCs w:val="22"/>
        </w:rPr>
        <w:t xml:space="preserve">, </w:t>
      </w:r>
      <w:r>
        <w:rPr>
          <w:rFonts w:ascii="Arial" w:hAnsi="Arial" w:cs="Arial"/>
          <w:sz w:val="22"/>
          <w:szCs w:val="22"/>
        </w:rPr>
        <w:t>el reporte FUT_CIERRE_FISCAL d</w:t>
      </w:r>
      <w:r w:rsidR="003022F2">
        <w:rPr>
          <w:rFonts w:ascii="Arial" w:hAnsi="Arial" w:cs="Arial"/>
          <w:sz w:val="22"/>
          <w:szCs w:val="22"/>
        </w:rPr>
        <w:t xml:space="preserve">el </w:t>
      </w:r>
      <w:r w:rsidR="003022F2" w:rsidRPr="00F47BE1">
        <w:rPr>
          <w:rFonts w:ascii="Arial" w:hAnsi="Arial" w:cs="Arial"/>
          <w:sz w:val="22"/>
          <w:szCs w:val="22"/>
        </w:rPr>
        <w:t>Municipio de Puerto Berrío – Antioquía</w:t>
      </w:r>
      <w:r w:rsidR="00826443">
        <w:rPr>
          <w:rFonts w:ascii="Arial" w:hAnsi="Arial" w:cs="Arial"/>
          <w:sz w:val="22"/>
          <w:szCs w:val="22"/>
        </w:rPr>
        <w:t xml:space="preserve"> </w:t>
      </w:r>
      <w:r w:rsidR="00B350AC">
        <w:rPr>
          <w:rFonts w:ascii="Arial" w:hAnsi="Arial" w:cs="Arial"/>
          <w:sz w:val="22"/>
          <w:szCs w:val="22"/>
        </w:rPr>
        <w:t xml:space="preserve">contenía el rubro correspondiente a los recursos </w:t>
      </w:r>
      <w:r w:rsidR="00B350AC" w:rsidRPr="003A0E5A">
        <w:rPr>
          <w:rFonts w:ascii="Arial" w:hAnsi="Arial" w:cs="Arial"/>
          <w:i/>
          <w:sz w:val="22"/>
          <w:szCs w:val="22"/>
        </w:rPr>
        <w:t>SGP con destinación específica – Ribereño</w:t>
      </w:r>
      <w:r>
        <w:rPr>
          <w:rFonts w:ascii="Arial" w:hAnsi="Arial" w:cs="Arial"/>
          <w:sz w:val="22"/>
          <w:szCs w:val="22"/>
        </w:rPr>
        <w:t>s</w:t>
      </w:r>
      <w:r w:rsidR="00B350AC">
        <w:rPr>
          <w:rFonts w:ascii="Arial" w:hAnsi="Arial" w:cs="Arial"/>
          <w:sz w:val="22"/>
          <w:szCs w:val="22"/>
        </w:rPr>
        <w:t xml:space="preserve"> donde fue posible evidenciar el Superávit de la Asignación</w:t>
      </w:r>
      <w:r w:rsidR="00B945A4">
        <w:rPr>
          <w:rFonts w:ascii="Arial" w:hAnsi="Arial" w:cs="Arial"/>
          <w:sz w:val="22"/>
          <w:szCs w:val="22"/>
        </w:rPr>
        <w:t>; igualmente,</w:t>
      </w:r>
      <w:r w:rsidR="001D4083">
        <w:rPr>
          <w:rFonts w:ascii="Arial" w:hAnsi="Arial" w:cs="Arial"/>
          <w:sz w:val="22"/>
          <w:szCs w:val="22"/>
        </w:rPr>
        <w:t xml:space="preserve"> </w:t>
      </w:r>
      <w:r w:rsidR="00CE3BE5">
        <w:rPr>
          <w:rFonts w:ascii="Arial" w:hAnsi="Arial" w:cs="Arial"/>
          <w:sz w:val="22"/>
          <w:szCs w:val="22"/>
        </w:rPr>
        <w:t xml:space="preserve">el Municipio cumplió </w:t>
      </w:r>
      <w:r w:rsidR="001D4083">
        <w:rPr>
          <w:rFonts w:ascii="Arial" w:hAnsi="Arial" w:cs="Arial"/>
          <w:sz w:val="22"/>
          <w:szCs w:val="22"/>
        </w:rPr>
        <w:t>con los</w:t>
      </w:r>
      <w:r w:rsidR="000B7042" w:rsidRPr="00F47BE1">
        <w:rPr>
          <w:rFonts w:ascii="Arial" w:hAnsi="Arial" w:cs="Arial"/>
          <w:sz w:val="22"/>
          <w:szCs w:val="22"/>
        </w:rPr>
        <w:t xml:space="preserve"> </w:t>
      </w:r>
      <w:r w:rsidR="001D4083">
        <w:rPr>
          <w:rFonts w:ascii="Arial" w:hAnsi="Arial" w:cs="Arial"/>
          <w:sz w:val="22"/>
          <w:szCs w:val="22"/>
        </w:rPr>
        <w:t xml:space="preserve">reportes </w:t>
      </w:r>
      <w:r w:rsidR="001D4083" w:rsidRPr="00F47BE1">
        <w:rPr>
          <w:rFonts w:ascii="Arial" w:hAnsi="Arial" w:cs="Arial"/>
          <w:sz w:val="22"/>
          <w:szCs w:val="22"/>
        </w:rPr>
        <w:t>trimestral</w:t>
      </w:r>
      <w:r w:rsidR="001D4083">
        <w:rPr>
          <w:rFonts w:ascii="Arial" w:hAnsi="Arial" w:cs="Arial"/>
          <w:sz w:val="22"/>
          <w:szCs w:val="22"/>
        </w:rPr>
        <w:t>es</w:t>
      </w:r>
      <w:r w:rsidR="001D4083" w:rsidRPr="00F47BE1">
        <w:rPr>
          <w:rFonts w:ascii="Arial" w:hAnsi="Arial" w:cs="Arial"/>
          <w:sz w:val="22"/>
          <w:szCs w:val="22"/>
        </w:rPr>
        <w:t xml:space="preserve"> </w:t>
      </w:r>
      <w:r w:rsidR="001D4083">
        <w:rPr>
          <w:rFonts w:ascii="Arial" w:hAnsi="Arial" w:cs="Arial"/>
          <w:sz w:val="22"/>
          <w:szCs w:val="22"/>
        </w:rPr>
        <w:t xml:space="preserve">de </w:t>
      </w:r>
      <w:r w:rsidR="006A48EF">
        <w:rPr>
          <w:rFonts w:ascii="Arial" w:hAnsi="Arial" w:cs="Arial"/>
          <w:sz w:val="22"/>
          <w:szCs w:val="22"/>
        </w:rPr>
        <w:t xml:space="preserve">2019 para </w:t>
      </w:r>
      <w:r w:rsidR="00E541C4">
        <w:rPr>
          <w:rFonts w:ascii="Arial" w:hAnsi="Arial" w:cs="Arial"/>
          <w:sz w:val="22"/>
          <w:szCs w:val="22"/>
        </w:rPr>
        <w:t>las categorías</w:t>
      </w:r>
      <w:r w:rsidR="00CE4A27">
        <w:rPr>
          <w:rFonts w:ascii="Arial" w:hAnsi="Arial" w:cs="Arial"/>
          <w:sz w:val="22"/>
          <w:szCs w:val="22"/>
        </w:rPr>
        <w:t xml:space="preserve"> exigidas en el FUT</w:t>
      </w:r>
      <w:r w:rsidR="00811F0E">
        <w:rPr>
          <w:rFonts w:ascii="Arial" w:hAnsi="Arial" w:cs="Arial"/>
          <w:sz w:val="22"/>
          <w:szCs w:val="22"/>
        </w:rPr>
        <w:t>.</w:t>
      </w:r>
      <w:r w:rsidR="00CF3F5F">
        <w:rPr>
          <w:rFonts w:ascii="Arial" w:hAnsi="Arial" w:cs="Arial"/>
          <w:sz w:val="22"/>
          <w:szCs w:val="22"/>
        </w:rPr>
        <w:t xml:space="preserve"> </w:t>
      </w:r>
      <w:r w:rsidR="001E59FA" w:rsidRPr="003554F9">
        <w:rPr>
          <w:rFonts w:ascii="Arial" w:hAnsi="Arial" w:cs="Arial"/>
          <w:sz w:val="22"/>
          <w:szCs w:val="22"/>
        </w:rPr>
        <w:t>En</w:t>
      </w:r>
      <w:r w:rsidR="000D50FB">
        <w:rPr>
          <w:rFonts w:ascii="Arial" w:hAnsi="Arial" w:cs="Arial"/>
          <w:sz w:val="22"/>
          <w:szCs w:val="22"/>
        </w:rPr>
        <w:t xml:space="preserve"> concordancia</w:t>
      </w:r>
      <w:r w:rsidR="00CF3F5F">
        <w:rPr>
          <w:rFonts w:ascii="Arial" w:hAnsi="Arial" w:cs="Arial"/>
          <w:sz w:val="22"/>
          <w:szCs w:val="22"/>
        </w:rPr>
        <w:t>, se recomienda al Municipio continuar reportando de manera periódica las categorías pertenecientes al FUT</w:t>
      </w:r>
      <w:r w:rsidR="00DF3CBB">
        <w:rPr>
          <w:rFonts w:ascii="Arial" w:hAnsi="Arial" w:cs="Arial"/>
          <w:sz w:val="22"/>
          <w:szCs w:val="22"/>
        </w:rPr>
        <w:t xml:space="preserve"> y remitir a esta Dirección en el mes de abril de 2020 el </w:t>
      </w:r>
      <w:r w:rsidR="00A520AF">
        <w:rPr>
          <w:rFonts w:ascii="Arial" w:hAnsi="Arial" w:cs="Arial"/>
          <w:sz w:val="22"/>
          <w:szCs w:val="22"/>
        </w:rPr>
        <w:t>certificado</w:t>
      </w:r>
      <w:r w:rsidR="00DF3CBB">
        <w:rPr>
          <w:rFonts w:ascii="Arial" w:hAnsi="Arial" w:cs="Arial"/>
          <w:sz w:val="22"/>
          <w:szCs w:val="22"/>
        </w:rPr>
        <w:t xml:space="preserve"> de </w:t>
      </w:r>
      <w:r w:rsidR="00A520AF">
        <w:rPr>
          <w:rFonts w:ascii="Arial" w:hAnsi="Arial" w:cs="Arial"/>
          <w:sz w:val="22"/>
          <w:szCs w:val="22"/>
        </w:rPr>
        <w:t xml:space="preserve">reporte </w:t>
      </w:r>
      <w:r w:rsidR="00DF3CBB">
        <w:rPr>
          <w:rFonts w:ascii="Arial" w:hAnsi="Arial" w:cs="Arial"/>
          <w:sz w:val="22"/>
          <w:szCs w:val="22"/>
        </w:rPr>
        <w:t>de las categorías FUT.</w:t>
      </w:r>
    </w:p>
    <w:p w:rsidR="00FC65BA" w:rsidRDefault="00FC65BA" w:rsidP="00FF47F3">
      <w:pPr>
        <w:ind w:left="708" w:hanging="708"/>
        <w:jc w:val="both"/>
        <w:rPr>
          <w:rFonts w:ascii="Arial" w:hAnsi="Arial" w:cs="Arial"/>
          <w:sz w:val="22"/>
          <w:szCs w:val="22"/>
        </w:rPr>
      </w:pPr>
    </w:p>
    <w:p w:rsidR="00860D2A" w:rsidRDefault="00860D2A" w:rsidP="00860D2A">
      <w:pPr>
        <w:jc w:val="both"/>
        <w:rPr>
          <w:rFonts w:ascii="Arial" w:hAnsi="Arial" w:cs="Arial"/>
          <w:sz w:val="22"/>
          <w:szCs w:val="22"/>
        </w:rPr>
      </w:pPr>
      <w:r w:rsidRPr="00515DE8">
        <w:rPr>
          <w:rFonts w:ascii="Arial" w:hAnsi="Arial" w:cs="Arial"/>
          <w:b/>
          <w:sz w:val="22"/>
          <w:szCs w:val="22"/>
        </w:rPr>
        <w:t>Evaluación de la Actividad</w:t>
      </w:r>
      <w:r w:rsidR="00726BA7">
        <w:rPr>
          <w:rFonts w:ascii="Arial" w:hAnsi="Arial" w:cs="Arial"/>
          <w:b/>
          <w:sz w:val="22"/>
          <w:szCs w:val="22"/>
        </w:rPr>
        <w:t xml:space="preserve"> </w:t>
      </w:r>
      <w:r w:rsidR="00726BA7" w:rsidRPr="00726BA7">
        <w:rPr>
          <w:rFonts w:ascii="Arial" w:hAnsi="Arial" w:cs="Arial"/>
          <w:b/>
          <w:sz w:val="22"/>
          <w:szCs w:val="22"/>
        </w:rPr>
        <w:t>3.1</w:t>
      </w:r>
      <w:r w:rsidRPr="00515DE8">
        <w:rPr>
          <w:rFonts w:ascii="Arial" w:hAnsi="Arial" w:cs="Arial"/>
          <w:sz w:val="22"/>
          <w:szCs w:val="22"/>
        </w:rPr>
        <w:t>:</w:t>
      </w:r>
      <w:r w:rsidR="00870D4A">
        <w:rPr>
          <w:rFonts w:ascii="Arial" w:hAnsi="Arial" w:cs="Arial"/>
          <w:sz w:val="22"/>
          <w:szCs w:val="22"/>
        </w:rPr>
        <w:t xml:space="preserve"> </w:t>
      </w:r>
      <w:r w:rsidR="00FC7BCA">
        <w:rPr>
          <w:rFonts w:ascii="Arial" w:hAnsi="Arial" w:cs="Arial"/>
          <w:sz w:val="22"/>
          <w:szCs w:val="22"/>
        </w:rPr>
        <w:t>Cumple</w:t>
      </w:r>
      <w:r w:rsidR="006057EC">
        <w:rPr>
          <w:rFonts w:ascii="Arial" w:hAnsi="Arial" w:cs="Arial"/>
          <w:sz w:val="22"/>
          <w:szCs w:val="22"/>
        </w:rPr>
        <w:t xml:space="preserve"> </w:t>
      </w:r>
    </w:p>
    <w:p w:rsidR="00860D2A" w:rsidRDefault="00860D2A" w:rsidP="00C5232F">
      <w:pPr>
        <w:jc w:val="both"/>
        <w:rPr>
          <w:rFonts w:ascii="Arial" w:hAnsi="Arial" w:cs="Arial"/>
          <w:sz w:val="22"/>
          <w:szCs w:val="22"/>
          <w:highlight w:val="yellow"/>
        </w:rPr>
      </w:pPr>
    </w:p>
    <w:p w:rsidR="00421546" w:rsidRPr="002B4564" w:rsidRDefault="003C4976" w:rsidP="00E102E9">
      <w:pPr>
        <w:ind w:left="709" w:hanging="709"/>
        <w:jc w:val="both"/>
        <w:rPr>
          <w:rFonts w:ascii="Arial" w:hAnsi="Arial" w:cs="Arial"/>
          <w:b/>
          <w:sz w:val="22"/>
          <w:szCs w:val="22"/>
        </w:rPr>
      </w:pPr>
      <w:r w:rsidRPr="002B4564">
        <w:rPr>
          <w:rFonts w:ascii="Arial" w:hAnsi="Arial" w:cs="Arial"/>
          <w:b/>
          <w:sz w:val="22"/>
          <w:szCs w:val="22"/>
        </w:rPr>
        <w:t>3.2.</w:t>
      </w:r>
      <w:r w:rsidR="00E102E9">
        <w:rPr>
          <w:rFonts w:ascii="Arial" w:hAnsi="Arial" w:cs="Arial"/>
          <w:b/>
          <w:sz w:val="22"/>
          <w:szCs w:val="22"/>
        </w:rPr>
        <w:tab/>
      </w:r>
      <w:r w:rsidRPr="002B4564">
        <w:rPr>
          <w:rFonts w:ascii="Arial" w:hAnsi="Arial" w:cs="Arial"/>
          <w:b/>
          <w:sz w:val="22"/>
          <w:szCs w:val="22"/>
        </w:rPr>
        <w:t>Garantizar la consistencia y coherencia entre la información presupuestal reportada en el</w:t>
      </w:r>
      <w:r w:rsidR="00A06187">
        <w:rPr>
          <w:rFonts w:ascii="Arial" w:hAnsi="Arial" w:cs="Arial"/>
          <w:b/>
          <w:sz w:val="22"/>
          <w:szCs w:val="22"/>
        </w:rPr>
        <w:t xml:space="preserve"> Formulario Único Territorial – </w:t>
      </w:r>
      <w:r w:rsidRPr="002B4564">
        <w:rPr>
          <w:rFonts w:ascii="Arial" w:hAnsi="Arial" w:cs="Arial"/>
          <w:b/>
          <w:sz w:val="22"/>
          <w:szCs w:val="22"/>
        </w:rPr>
        <w:t xml:space="preserve">FUT </w:t>
      </w:r>
      <w:r w:rsidR="00D229C8" w:rsidRPr="002B4564">
        <w:rPr>
          <w:rFonts w:ascii="Arial" w:hAnsi="Arial" w:cs="Arial"/>
          <w:b/>
          <w:sz w:val="22"/>
          <w:szCs w:val="22"/>
        </w:rPr>
        <w:t>de acuerdo con</w:t>
      </w:r>
      <w:r w:rsidRPr="002B4564">
        <w:rPr>
          <w:rFonts w:ascii="Arial" w:hAnsi="Arial" w:cs="Arial"/>
          <w:b/>
          <w:sz w:val="22"/>
          <w:szCs w:val="22"/>
        </w:rPr>
        <w:t xml:space="preserve"> la normatividad vigente.</w:t>
      </w:r>
    </w:p>
    <w:p w:rsidR="00F440B2" w:rsidRDefault="00F440B2" w:rsidP="00C5232F">
      <w:pPr>
        <w:jc w:val="both"/>
        <w:rPr>
          <w:rFonts w:ascii="Arial" w:hAnsi="Arial" w:cs="Arial"/>
          <w:sz w:val="22"/>
          <w:szCs w:val="22"/>
        </w:rPr>
      </w:pPr>
    </w:p>
    <w:p w:rsidR="00A06187" w:rsidRDefault="00A06187" w:rsidP="00B64919">
      <w:pPr>
        <w:jc w:val="both"/>
        <w:rPr>
          <w:rFonts w:ascii="Arial" w:hAnsi="Arial" w:cs="Arial"/>
          <w:sz w:val="22"/>
          <w:szCs w:val="22"/>
        </w:rPr>
      </w:pPr>
      <w:r>
        <w:rPr>
          <w:rFonts w:ascii="Arial" w:hAnsi="Arial" w:cs="Arial"/>
          <w:sz w:val="22"/>
          <w:szCs w:val="22"/>
        </w:rPr>
        <w:t>Durante la vista institucional de seguimiento, presentaron los a</w:t>
      </w:r>
      <w:r w:rsidRPr="00A06187">
        <w:rPr>
          <w:rFonts w:ascii="Arial" w:hAnsi="Arial" w:cs="Arial"/>
          <w:sz w:val="22"/>
          <w:szCs w:val="22"/>
        </w:rPr>
        <w:t>rchivo</w:t>
      </w:r>
      <w:r>
        <w:rPr>
          <w:rFonts w:ascii="Arial" w:hAnsi="Arial" w:cs="Arial"/>
          <w:sz w:val="22"/>
          <w:szCs w:val="22"/>
        </w:rPr>
        <w:t>s</w:t>
      </w:r>
      <w:r w:rsidRPr="00A06187">
        <w:rPr>
          <w:rFonts w:ascii="Arial" w:hAnsi="Arial" w:cs="Arial"/>
          <w:sz w:val="22"/>
          <w:szCs w:val="22"/>
        </w:rPr>
        <w:t xml:space="preserve"> Excel con la información reportada en las categorías</w:t>
      </w:r>
      <w:r>
        <w:rPr>
          <w:rFonts w:ascii="Arial" w:hAnsi="Arial" w:cs="Arial"/>
          <w:sz w:val="22"/>
          <w:szCs w:val="22"/>
        </w:rPr>
        <w:t xml:space="preserve"> Ingresos, Gastos de Inversión y Cierre Fiscal</w:t>
      </w:r>
      <w:r w:rsidR="00CA0BED">
        <w:rPr>
          <w:rFonts w:ascii="Arial" w:hAnsi="Arial" w:cs="Arial"/>
          <w:sz w:val="22"/>
          <w:szCs w:val="22"/>
        </w:rPr>
        <w:t xml:space="preserve"> del </w:t>
      </w:r>
      <w:r w:rsidR="00CA0BED" w:rsidRPr="00A06187">
        <w:rPr>
          <w:rFonts w:ascii="Arial" w:hAnsi="Arial" w:cs="Arial"/>
          <w:sz w:val="22"/>
          <w:szCs w:val="22"/>
        </w:rPr>
        <w:t>FUT</w:t>
      </w:r>
      <w:r w:rsidR="004E1DDA">
        <w:rPr>
          <w:rFonts w:ascii="Arial" w:hAnsi="Arial" w:cs="Arial"/>
          <w:sz w:val="22"/>
          <w:szCs w:val="22"/>
        </w:rPr>
        <w:t xml:space="preserve"> para </w:t>
      </w:r>
      <w:r w:rsidR="001519C6">
        <w:rPr>
          <w:rFonts w:ascii="Arial" w:hAnsi="Arial" w:cs="Arial"/>
          <w:sz w:val="22"/>
          <w:szCs w:val="22"/>
        </w:rPr>
        <w:t xml:space="preserve">las vigencias </w:t>
      </w:r>
      <w:r w:rsidR="004E1DDA">
        <w:rPr>
          <w:rFonts w:ascii="Arial" w:hAnsi="Arial" w:cs="Arial"/>
          <w:sz w:val="22"/>
          <w:szCs w:val="22"/>
        </w:rPr>
        <w:t>2018 y 2019</w:t>
      </w:r>
      <w:r w:rsidRPr="00A06187">
        <w:rPr>
          <w:rFonts w:ascii="Arial" w:hAnsi="Arial" w:cs="Arial"/>
          <w:sz w:val="22"/>
          <w:szCs w:val="22"/>
        </w:rPr>
        <w:t xml:space="preserve"> </w:t>
      </w:r>
      <w:r w:rsidR="00CA0BED">
        <w:rPr>
          <w:rFonts w:ascii="Arial" w:hAnsi="Arial" w:cs="Arial"/>
          <w:sz w:val="22"/>
          <w:szCs w:val="22"/>
        </w:rPr>
        <w:t>donde</w:t>
      </w:r>
      <w:r w:rsidRPr="00A06187">
        <w:rPr>
          <w:rFonts w:ascii="Arial" w:hAnsi="Arial" w:cs="Arial"/>
          <w:sz w:val="22"/>
          <w:szCs w:val="22"/>
        </w:rPr>
        <w:t xml:space="preserve"> </w:t>
      </w:r>
      <w:r w:rsidR="001519C6">
        <w:rPr>
          <w:rFonts w:ascii="Arial" w:hAnsi="Arial" w:cs="Arial"/>
          <w:sz w:val="22"/>
          <w:szCs w:val="22"/>
        </w:rPr>
        <w:t xml:space="preserve">estas categorías </w:t>
      </w:r>
      <w:r w:rsidRPr="00A06187">
        <w:rPr>
          <w:rFonts w:ascii="Arial" w:hAnsi="Arial" w:cs="Arial"/>
          <w:sz w:val="22"/>
          <w:szCs w:val="22"/>
        </w:rPr>
        <w:t>evidenci</w:t>
      </w:r>
      <w:r w:rsidR="00256E66">
        <w:rPr>
          <w:rFonts w:ascii="Arial" w:hAnsi="Arial" w:cs="Arial"/>
          <w:sz w:val="22"/>
          <w:szCs w:val="22"/>
        </w:rPr>
        <w:t>aron</w:t>
      </w:r>
      <w:r w:rsidR="00CA0BED">
        <w:rPr>
          <w:rFonts w:ascii="Arial" w:hAnsi="Arial" w:cs="Arial"/>
          <w:sz w:val="22"/>
          <w:szCs w:val="22"/>
        </w:rPr>
        <w:t xml:space="preserve"> </w:t>
      </w:r>
      <w:r w:rsidRPr="00A06187">
        <w:rPr>
          <w:rFonts w:ascii="Arial" w:hAnsi="Arial" w:cs="Arial"/>
          <w:sz w:val="22"/>
          <w:szCs w:val="22"/>
        </w:rPr>
        <w:t xml:space="preserve">consistencia entre </w:t>
      </w:r>
      <w:r w:rsidR="00F91880" w:rsidRPr="00A06187">
        <w:rPr>
          <w:rFonts w:ascii="Arial" w:hAnsi="Arial" w:cs="Arial"/>
          <w:sz w:val="22"/>
          <w:szCs w:val="22"/>
        </w:rPr>
        <w:t>sí,</w:t>
      </w:r>
      <w:r w:rsidRPr="00A06187">
        <w:rPr>
          <w:rFonts w:ascii="Arial" w:hAnsi="Arial" w:cs="Arial"/>
          <w:sz w:val="22"/>
          <w:szCs w:val="22"/>
        </w:rPr>
        <w:t xml:space="preserve"> </w:t>
      </w:r>
      <w:r w:rsidR="00BD312F">
        <w:rPr>
          <w:rFonts w:ascii="Arial" w:hAnsi="Arial" w:cs="Arial"/>
          <w:sz w:val="22"/>
          <w:szCs w:val="22"/>
        </w:rPr>
        <w:t xml:space="preserve">a excepción del </w:t>
      </w:r>
      <w:r w:rsidR="00EE2045">
        <w:rPr>
          <w:rFonts w:ascii="Arial" w:hAnsi="Arial" w:cs="Arial"/>
          <w:sz w:val="22"/>
          <w:szCs w:val="22"/>
        </w:rPr>
        <w:t xml:space="preserve">valor de </w:t>
      </w:r>
      <w:r w:rsidR="00BD312F" w:rsidRPr="003554F9">
        <w:rPr>
          <w:rFonts w:ascii="Arial" w:hAnsi="Arial" w:cs="Arial"/>
          <w:i/>
          <w:iCs/>
          <w:sz w:val="22"/>
          <w:szCs w:val="22"/>
        </w:rPr>
        <w:t>superávit</w:t>
      </w:r>
      <w:r w:rsidR="00DD3D08">
        <w:rPr>
          <w:rFonts w:ascii="Arial" w:hAnsi="Arial" w:cs="Arial"/>
          <w:i/>
          <w:iCs/>
          <w:sz w:val="22"/>
          <w:szCs w:val="22"/>
        </w:rPr>
        <w:t xml:space="preserve"> o déficit</w:t>
      </w:r>
      <w:r w:rsidR="00BD312F">
        <w:rPr>
          <w:rFonts w:ascii="Arial" w:hAnsi="Arial" w:cs="Arial"/>
          <w:sz w:val="22"/>
          <w:szCs w:val="22"/>
        </w:rPr>
        <w:t xml:space="preserve"> del </w:t>
      </w:r>
      <w:r w:rsidR="009E127D">
        <w:rPr>
          <w:rFonts w:ascii="Arial" w:hAnsi="Arial" w:cs="Arial"/>
          <w:sz w:val="22"/>
          <w:szCs w:val="22"/>
        </w:rPr>
        <w:t>reporte C</w:t>
      </w:r>
      <w:r w:rsidR="00BD312F">
        <w:rPr>
          <w:rFonts w:ascii="Arial" w:hAnsi="Arial" w:cs="Arial"/>
          <w:sz w:val="22"/>
          <w:szCs w:val="22"/>
        </w:rPr>
        <w:t xml:space="preserve">ierre </w:t>
      </w:r>
      <w:r w:rsidR="009E127D">
        <w:rPr>
          <w:rFonts w:ascii="Arial" w:hAnsi="Arial" w:cs="Arial"/>
          <w:sz w:val="22"/>
          <w:szCs w:val="22"/>
        </w:rPr>
        <w:t>F</w:t>
      </w:r>
      <w:r w:rsidR="00BD312F">
        <w:rPr>
          <w:rFonts w:ascii="Arial" w:hAnsi="Arial" w:cs="Arial"/>
          <w:sz w:val="22"/>
          <w:szCs w:val="22"/>
        </w:rPr>
        <w:t>iscal de 2017 con lo incorporado en ingresos de 2018</w:t>
      </w:r>
      <w:r w:rsidR="00EE2045">
        <w:rPr>
          <w:rFonts w:ascii="Arial" w:hAnsi="Arial" w:cs="Arial"/>
          <w:sz w:val="22"/>
          <w:szCs w:val="22"/>
        </w:rPr>
        <w:t xml:space="preserve"> </w:t>
      </w:r>
      <w:r w:rsidR="00F15908">
        <w:rPr>
          <w:rFonts w:ascii="Arial" w:hAnsi="Arial" w:cs="Arial"/>
          <w:sz w:val="22"/>
          <w:szCs w:val="22"/>
        </w:rPr>
        <w:t xml:space="preserve">el cual </w:t>
      </w:r>
      <w:r w:rsidR="00EE2045">
        <w:rPr>
          <w:rFonts w:ascii="Arial" w:hAnsi="Arial" w:cs="Arial"/>
          <w:sz w:val="22"/>
          <w:szCs w:val="22"/>
        </w:rPr>
        <w:t>difirió en $</w:t>
      </w:r>
      <w:r w:rsidR="008D509C">
        <w:rPr>
          <w:rFonts w:ascii="Arial" w:hAnsi="Arial" w:cs="Arial"/>
          <w:bCs/>
          <w:sz w:val="22"/>
          <w:szCs w:val="22"/>
          <w:lang w:val="es-ES_tradnl"/>
        </w:rPr>
        <w:t>39,6</w:t>
      </w:r>
      <w:r w:rsidR="00BD312F">
        <w:rPr>
          <w:rFonts w:ascii="Arial" w:hAnsi="Arial" w:cs="Arial"/>
          <w:sz w:val="22"/>
          <w:szCs w:val="22"/>
        </w:rPr>
        <w:t xml:space="preserve"> </w:t>
      </w:r>
      <w:r w:rsidR="00F15908">
        <w:rPr>
          <w:rFonts w:ascii="Arial" w:hAnsi="Arial" w:cs="Arial"/>
          <w:sz w:val="22"/>
          <w:szCs w:val="22"/>
        </w:rPr>
        <w:t>millones</w:t>
      </w:r>
      <w:r w:rsidR="003F0861">
        <w:rPr>
          <w:rFonts w:ascii="Arial" w:hAnsi="Arial" w:cs="Arial"/>
          <w:sz w:val="22"/>
          <w:szCs w:val="22"/>
        </w:rPr>
        <w:t>.</w:t>
      </w:r>
      <w:r w:rsidR="00F15908">
        <w:rPr>
          <w:rFonts w:ascii="Arial" w:hAnsi="Arial" w:cs="Arial"/>
          <w:sz w:val="22"/>
          <w:szCs w:val="22"/>
        </w:rPr>
        <w:t xml:space="preserve"> </w:t>
      </w:r>
      <w:r w:rsidR="003F0861">
        <w:rPr>
          <w:rFonts w:ascii="Arial" w:hAnsi="Arial" w:cs="Arial"/>
          <w:sz w:val="22"/>
          <w:szCs w:val="22"/>
        </w:rPr>
        <w:t>D</w:t>
      </w:r>
      <w:r w:rsidR="00F15908">
        <w:rPr>
          <w:rFonts w:ascii="Arial" w:hAnsi="Arial" w:cs="Arial"/>
          <w:sz w:val="22"/>
          <w:szCs w:val="22"/>
        </w:rPr>
        <w:t>el mismo modo</w:t>
      </w:r>
      <w:r w:rsidR="00F91880">
        <w:rPr>
          <w:rFonts w:ascii="Arial" w:hAnsi="Arial" w:cs="Arial"/>
          <w:sz w:val="22"/>
          <w:szCs w:val="22"/>
        </w:rPr>
        <w:t xml:space="preserve">, </w:t>
      </w:r>
      <w:r w:rsidR="00F15908">
        <w:rPr>
          <w:rFonts w:ascii="Arial" w:hAnsi="Arial" w:cs="Arial"/>
          <w:sz w:val="22"/>
          <w:szCs w:val="22"/>
        </w:rPr>
        <w:t xml:space="preserve">la información reportada en FUT </w:t>
      </w:r>
      <w:r w:rsidR="00DC5812">
        <w:rPr>
          <w:rFonts w:ascii="Arial" w:hAnsi="Arial" w:cs="Arial"/>
          <w:sz w:val="22"/>
          <w:szCs w:val="22"/>
        </w:rPr>
        <w:t>present</w:t>
      </w:r>
      <w:r w:rsidR="00F15908">
        <w:rPr>
          <w:rFonts w:ascii="Arial" w:hAnsi="Arial" w:cs="Arial"/>
          <w:sz w:val="22"/>
          <w:szCs w:val="22"/>
        </w:rPr>
        <w:t>ó</w:t>
      </w:r>
      <w:r w:rsidRPr="00A06187">
        <w:rPr>
          <w:rFonts w:ascii="Arial" w:hAnsi="Arial" w:cs="Arial"/>
          <w:sz w:val="22"/>
          <w:szCs w:val="22"/>
        </w:rPr>
        <w:t xml:space="preserve"> </w:t>
      </w:r>
      <w:r w:rsidR="00CA0BED">
        <w:rPr>
          <w:rFonts w:ascii="Arial" w:hAnsi="Arial" w:cs="Arial"/>
          <w:sz w:val="22"/>
          <w:szCs w:val="22"/>
        </w:rPr>
        <w:t>in</w:t>
      </w:r>
      <w:r w:rsidRPr="00A06187">
        <w:rPr>
          <w:rFonts w:ascii="Arial" w:hAnsi="Arial" w:cs="Arial"/>
          <w:sz w:val="22"/>
          <w:szCs w:val="22"/>
        </w:rPr>
        <w:t xml:space="preserve">coherencia con los certificados de tesorería y las ejecuciones presupuestales </w:t>
      </w:r>
      <w:r w:rsidR="00DD3D08">
        <w:rPr>
          <w:rFonts w:ascii="Arial" w:hAnsi="Arial" w:cs="Arial"/>
          <w:sz w:val="22"/>
          <w:szCs w:val="22"/>
        </w:rPr>
        <w:t xml:space="preserve">presentada por el Municipio </w:t>
      </w:r>
      <w:r w:rsidR="00CA0BED">
        <w:rPr>
          <w:rFonts w:ascii="Arial" w:hAnsi="Arial" w:cs="Arial"/>
          <w:sz w:val="22"/>
          <w:szCs w:val="22"/>
        </w:rPr>
        <w:t xml:space="preserve">para </w:t>
      </w:r>
      <w:r w:rsidR="00BE5B32">
        <w:rPr>
          <w:rFonts w:ascii="Arial" w:hAnsi="Arial" w:cs="Arial"/>
          <w:sz w:val="22"/>
          <w:szCs w:val="22"/>
        </w:rPr>
        <w:t>2018</w:t>
      </w:r>
      <w:r w:rsidRPr="00A06187">
        <w:rPr>
          <w:rFonts w:ascii="Arial" w:hAnsi="Arial" w:cs="Arial"/>
          <w:sz w:val="22"/>
          <w:szCs w:val="22"/>
        </w:rPr>
        <w:t>.</w:t>
      </w:r>
      <w:r w:rsidR="00D55E6A">
        <w:rPr>
          <w:rFonts w:ascii="Arial" w:hAnsi="Arial" w:cs="Arial"/>
          <w:sz w:val="22"/>
          <w:szCs w:val="22"/>
        </w:rPr>
        <w:t xml:space="preserve"> De </w:t>
      </w:r>
      <w:r w:rsidR="002127F4">
        <w:rPr>
          <w:rFonts w:ascii="Arial" w:hAnsi="Arial" w:cs="Arial"/>
          <w:sz w:val="22"/>
          <w:szCs w:val="22"/>
        </w:rPr>
        <w:t xml:space="preserve">esta </w:t>
      </w:r>
      <w:r w:rsidR="00D55E6A">
        <w:rPr>
          <w:rFonts w:ascii="Arial" w:hAnsi="Arial" w:cs="Arial"/>
          <w:sz w:val="22"/>
          <w:szCs w:val="22"/>
        </w:rPr>
        <w:t xml:space="preserve">manera, </w:t>
      </w:r>
      <w:r w:rsidR="00F95BD8">
        <w:rPr>
          <w:rFonts w:ascii="Arial" w:hAnsi="Arial" w:cs="Arial"/>
          <w:sz w:val="22"/>
          <w:szCs w:val="22"/>
        </w:rPr>
        <w:t xml:space="preserve">el análisis financiero </w:t>
      </w:r>
      <w:r w:rsidR="00220289">
        <w:rPr>
          <w:rFonts w:ascii="Arial" w:hAnsi="Arial" w:cs="Arial"/>
          <w:sz w:val="22"/>
          <w:szCs w:val="22"/>
        </w:rPr>
        <w:t xml:space="preserve">nos </w:t>
      </w:r>
      <w:r w:rsidR="00F95BD8">
        <w:rPr>
          <w:rFonts w:ascii="Arial" w:hAnsi="Arial" w:cs="Arial"/>
          <w:sz w:val="22"/>
          <w:szCs w:val="22"/>
        </w:rPr>
        <w:t xml:space="preserve">muestra que </w:t>
      </w:r>
      <w:r w:rsidR="00220289">
        <w:rPr>
          <w:rFonts w:ascii="Arial" w:hAnsi="Arial" w:cs="Arial"/>
          <w:sz w:val="22"/>
          <w:szCs w:val="22"/>
        </w:rPr>
        <w:t>las ejecuciones presupuestales</w:t>
      </w:r>
      <w:r w:rsidR="00350326">
        <w:rPr>
          <w:rFonts w:ascii="Arial" w:hAnsi="Arial" w:cs="Arial"/>
          <w:sz w:val="22"/>
          <w:szCs w:val="22"/>
        </w:rPr>
        <w:t xml:space="preserve"> de ingresos,</w:t>
      </w:r>
      <w:r w:rsidR="00220289">
        <w:rPr>
          <w:rFonts w:ascii="Arial" w:hAnsi="Arial" w:cs="Arial"/>
          <w:sz w:val="22"/>
          <w:szCs w:val="22"/>
        </w:rPr>
        <w:t xml:space="preserve"> el reporte</w:t>
      </w:r>
      <w:r w:rsidR="00350326">
        <w:rPr>
          <w:rFonts w:ascii="Arial" w:hAnsi="Arial" w:cs="Arial"/>
          <w:sz w:val="22"/>
          <w:szCs w:val="22"/>
        </w:rPr>
        <w:t xml:space="preserve"> de ingresos en</w:t>
      </w:r>
      <w:r w:rsidR="00220289">
        <w:rPr>
          <w:rFonts w:ascii="Arial" w:hAnsi="Arial" w:cs="Arial"/>
          <w:sz w:val="22"/>
          <w:szCs w:val="22"/>
        </w:rPr>
        <w:t xml:space="preserve"> FUT </w:t>
      </w:r>
      <w:r w:rsidR="003F07F8">
        <w:rPr>
          <w:rFonts w:ascii="Arial" w:hAnsi="Arial" w:cs="Arial"/>
          <w:sz w:val="22"/>
          <w:szCs w:val="22"/>
        </w:rPr>
        <w:t>son</w:t>
      </w:r>
      <w:r w:rsidR="00220289">
        <w:rPr>
          <w:rFonts w:ascii="Arial" w:hAnsi="Arial" w:cs="Arial"/>
          <w:sz w:val="22"/>
          <w:szCs w:val="22"/>
        </w:rPr>
        <w:t xml:space="preserve"> consistentes</w:t>
      </w:r>
      <w:r w:rsidR="00350326">
        <w:rPr>
          <w:rFonts w:ascii="Arial" w:hAnsi="Arial" w:cs="Arial"/>
          <w:sz w:val="22"/>
          <w:szCs w:val="22"/>
        </w:rPr>
        <w:t xml:space="preserve"> </w:t>
      </w:r>
      <w:r w:rsidR="00B87257">
        <w:rPr>
          <w:rFonts w:ascii="Arial" w:hAnsi="Arial" w:cs="Arial"/>
          <w:sz w:val="22"/>
          <w:szCs w:val="22"/>
        </w:rPr>
        <w:t>con los D</w:t>
      </w:r>
      <w:r w:rsidR="00220289">
        <w:rPr>
          <w:rFonts w:ascii="Arial" w:hAnsi="Arial" w:cs="Arial"/>
          <w:sz w:val="22"/>
          <w:szCs w:val="22"/>
        </w:rPr>
        <w:t xml:space="preserve">ocumentos de </w:t>
      </w:r>
      <w:r w:rsidR="00B87257">
        <w:rPr>
          <w:rFonts w:ascii="Arial" w:hAnsi="Arial" w:cs="Arial"/>
          <w:sz w:val="22"/>
          <w:szCs w:val="22"/>
        </w:rPr>
        <w:t>D</w:t>
      </w:r>
      <w:r w:rsidR="00220289">
        <w:rPr>
          <w:rFonts w:ascii="Arial" w:hAnsi="Arial" w:cs="Arial"/>
          <w:sz w:val="22"/>
          <w:szCs w:val="22"/>
        </w:rPr>
        <w:t xml:space="preserve">istribución del DNP </w:t>
      </w:r>
      <w:r w:rsidR="003F07F8">
        <w:rPr>
          <w:rFonts w:ascii="Arial" w:hAnsi="Arial" w:cs="Arial"/>
          <w:sz w:val="22"/>
          <w:szCs w:val="22"/>
        </w:rPr>
        <w:t xml:space="preserve">de </w:t>
      </w:r>
      <w:r w:rsidR="00A4354B">
        <w:rPr>
          <w:rFonts w:ascii="Arial" w:hAnsi="Arial" w:cs="Arial"/>
          <w:sz w:val="22"/>
          <w:szCs w:val="22"/>
        </w:rPr>
        <w:t xml:space="preserve">las vigencias </w:t>
      </w:r>
      <w:r w:rsidR="003F07F8">
        <w:rPr>
          <w:rFonts w:ascii="Arial" w:hAnsi="Arial" w:cs="Arial"/>
          <w:sz w:val="22"/>
          <w:szCs w:val="22"/>
        </w:rPr>
        <w:t>2018 y 2019</w:t>
      </w:r>
      <w:r w:rsidR="00220289">
        <w:rPr>
          <w:rFonts w:ascii="Arial" w:hAnsi="Arial" w:cs="Arial"/>
          <w:sz w:val="22"/>
          <w:szCs w:val="22"/>
        </w:rPr>
        <w:t>.</w:t>
      </w:r>
      <w:r w:rsidR="00543ED1">
        <w:rPr>
          <w:rFonts w:ascii="Arial" w:hAnsi="Arial" w:cs="Arial"/>
          <w:sz w:val="22"/>
          <w:szCs w:val="22"/>
        </w:rPr>
        <w:t xml:space="preserve"> </w:t>
      </w:r>
      <w:r w:rsidR="00702038">
        <w:rPr>
          <w:rFonts w:ascii="Arial" w:hAnsi="Arial" w:cs="Arial"/>
          <w:sz w:val="22"/>
          <w:szCs w:val="22"/>
        </w:rPr>
        <w:t>Por el contrario</w:t>
      </w:r>
      <w:r w:rsidR="00A82080">
        <w:rPr>
          <w:rFonts w:ascii="Arial" w:hAnsi="Arial" w:cs="Arial"/>
          <w:sz w:val="22"/>
          <w:szCs w:val="22"/>
        </w:rPr>
        <w:t xml:space="preserve">, </w:t>
      </w:r>
      <w:r w:rsidR="00702038">
        <w:rPr>
          <w:rFonts w:ascii="Arial" w:hAnsi="Arial" w:cs="Arial"/>
          <w:sz w:val="22"/>
          <w:szCs w:val="22"/>
        </w:rPr>
        <w:t xml:space="preserve">el </w:t>
      </w:r>
      <w:r w:rsidR="00702038" w:rsidRPr="00B64919">
        <w:rPr>
          <w:rFonts w:ascii="Arial" w:hAnsi="Arial" w:cs="Arial"/>
          <w:sz w:val="22"/>
          <w:szCs w:val="22"/>
        </w:rPr>
        <w:t xml:space="preserve">saldo disponible </w:t>
      </w:r>
      <w:r w:rsidR="00702038">
        <w:rPr>
          <w:rFonts w:ascii="Arial" w:hAnsi="Arial" w:cs="Arial"/>
          <w:sz w:val="22"/>
          <w:szCs w:val="22"/>
        </w:rPr>
        <w:t>d</w:t>
      </w:r>
      <w:r w:rsidR="00B64919">
        <w:rPr>
          <w:rFonts w:ascii="Arial" w:hAnsi="Arial" w:cs="Arial"/>
          <w:sz w:val="22"/>
          <w:szCs w:val="22"/>
        </w:rPr>
        <w:t xml:space="preserve">el </w:t>
      </w:r>
      <w:r w:rsidR="009E127D">
        <w:rPr>
          <w:rFonts w:ascii="Arial" w:hAnsi="Arial" w:cs="Arial"/>
          <w:sz w:val="22"/>
          <w:szCs w:val="22"/>
        </w:rPr>
        <w:t xml:space="preserve">reporte de </w:t>
      </w:r>
      <w:r w:rsidR="00B64919">
        <w:rPr>
          <w:rFonts w:ascii="Arial" w:hAnsi="Arial" w:cs="Arial"/>
          <w:sz w:val="22"/>
          <w:szCs w:val="22"/>
        </w:rPr>
        <w:t xml:space="preserve">Cierre Fiscal de 2018 </w:t>
      </w:r>
      <w:r w:rsidR="00B64919" w:rsidRPr="00B64919">
        <w:rPr>
          <w:rFonts w:ascii="Arial" w:hAnsi="Arial" w:cs="Arial"/>
          <w:sz w:val="22"/>
          <w:szCs w:val="22"/>
        </w:rPr>
        <w:t>no coincid</w:t>
      </w:r>
      <w:r w:rsidR="0052572F">
        <w:rPr>
          <w:rFonts w:ascii="Arial" w:hAnsi="Arial" w:cs="Arial"/>
          <w:sz w:val="22"/>
          <w:szCs w:val="22"/>
        </w:rPr>
        <w:t>e</w:t>
      </w:r>
      <w:r w:rsidR="004D6B39">
        <w:rPr>
          <w:rFonts w:ascii="Arial" w:hAnsi="Arial" w:cs="Arial"/>
          <w:sz w:val="22"/>
          <w:szCs w:val="22"/>
        </w:rPr>
        <w:t xml:space="preserve"> </w:t>
      </w:r>
      <w:r w:rsidR="00B64919" w:rsidRPr="00B64919">
        <w:rPr>
          <w:rFonts w:ascii="Arial" w:hAnsi="Arial" w:cs="Arial"/>
          <w:sz w:val="22"/>
          <w:szCs w:val="22"/>
        </w:rPr>
        <w:t>con el resultado tesoral</w:t>
      </w:r>
      <w:r w:rsidR="00963584">
        <w:rPr>
          <w:rFonts w:ascii="Arial" w:hAnsi="Arial" w:cs="Arial"/>
          <w:sz w:val="22"/>
          <w:szCs w:val="22"/>
        </w:rPr>
        <w:t>,</w:t>
      </w:r>
      <w:r w:rsidR="005676C2">
        <w:rPr>
          <w:rFonts w:ascii="Arial" w:hAnsi="Arial" w:cs="Arial"/>
          <w:sz w:val="22"/>
          <w:szCs w:val="22"/>
        </w:rPr>
        <w:t xml:space="preserve"> </w:t>
      </w:r>
      <w:r w:rsidR="00963584">
        <w:rPr>
          <w:rFonts w:ascii="Arial" w:hAnsi="Arial" w:cs="Arial"/>
          <w:sz w:val="22"/>
          <w:szCs w:val="22"/>
        </w:rPr>
        <w:t>difiriendo</w:t>
      </w:r>
      <w:r w:rsidR="005676C2">
        <w:rPr>
          <w:rFonts w:ascii="Arial" w:hAnsi="Arial" w:cs="Arial"/>
          <w:sz w:val="22"/>
          <w:szCs w:val="22"/>
        </w:rPr>
        <w:t xml:space="preserve"> en $88,5 millones.</w:t>
      </w:r>
    </w:p>
    <w:p w:rsidR="00CD4FF2" w:rsidRDefault="00CD4FF2" w:rsidP="00C5232F">
      <w:pPr>
        <w:jc w:val="both"/>
        <w:rPr>
          <w:rFonts w:ascii="Arial" w:hAnsi="Arial" w:cs="Arial"/>
          <w:sz w:val="22"/>
          <w:szCs w:val="22"/>
        </w:rPr>
      </w:pPr>
    </w:p>
    <w:p w:rsidR="00040776" w:rsidRDefault="0084506A" w:rsidP="00C5232F">
      <w:pPr>
        <w:jc w:val="both"/>
        <w:rPr>
          <w:rFonts w:ascii="Arial" w:hAnsi="Arial" w:cs="Arial"/>
          <w:sz w:val="22"/>
          <w:szCs w:val="22"/>
        </w:rPr>
      </w:pPr>
      <w:r>
        <w:rPr>
          <w:rFonts w:ascii="Arial" w:hAnsi="Arial" w:cs="Arial"/>
          <w:sz w:val="22"/>
          <w:szCs w:val="22"/>
        </w:rPr>
        <w:t>A partir</w:t>
      </w:r>
      <w:r w:rsidR="004B7DB0">
        <w:rPr>
          <w:rFonts w:ascii="Arial" w:hAnsi="Arial" w:cs="Arial"/>
          <w:sz w:val="22"/>
          <w:szCs w:val="22"/>
        </w:rPr>
        <w:t xml:space="preserve"> de</w:t>
      </w:r>
      <w:r>
        <w:rPr>
          <w:rFonts w:ascii="Arial" w:hAnsi="Arial" w:cs="Arial"/>
          <w:sz w:val="22"/>
          <w:szCs w:val="22"/>
        </w:rPr>
        <w:t xml:space="preserve"> las inconsistencias encontradas entre las e</w:t>
      </w:r>
      <w:r w:rsidRPr="00594E03">
        <w:rPr>
          <w:rFonts w:ascii="Arial" w:hAnsi="Arial" w:cs="Arial"/>
          <w:sz w:val="22"/>
          <w:szCs w:val="22"/>
        </w:rPr>
        <w:t xml:space="preserve">jecuciones </w:t>
      </w:r>
      <w:r>
        <w:rPr>
          <w:rFonts w:ascii="Arial" w:hAnsi="Arial" w:cs="Arial"/>
          <w:sz w:val="22"/>
          <w:szCs w:val="22"/>
        </w:rPr>
        <w:t>p</w:t>
      </w:r>
      <w:r w:rsidRPr="00594E03">
        <w:rPr>
          <w:rFonts w:ascii="Arial" w:hAnsi="Arial" w:cs="Arial"/>
          <w:sz w:val="22"/>
          <w:szCs w:val="22"/>
        </w:rPr>
        <w:t>resupuestales</w:t>
      </w:r>
      <w:r w:rsidR="002B1257">
        <w:rPr>
          <w:rFonts w:ascii="Arial" w:hAnsi="Arial" w:cs="Arial"/>
          <w:sz w:val="22"/>
          <w:szCs w:val="22"/>
        </w:rPr>
        <w:t>, reporte FUT</w:t>
      </w:r>
      <w:r w:rsidRPr="00594E03">
        <w:rPr>
          <w:rFonts w:ascii="Arial" w:hAnsi="Arial" w:cs="Arial"/>
          <w:sz w:val="22"/>
          <w:szCs w:val="22"/>
        </w:rPr>
        <w:t xml:space="preserve"> </w:t>
      </w:r>
      <w:r>
        <w:rPr>
          <w:rFonts w:ascii="Arial" w:hAnsi="Arial" w:cs="Arial"/>
          <w:sz w:val="22"/>
          <w:szCs w:val="22"/>
        </w:rPr>
        <w:t>y la información de tesorería, s</w:t>
      </w:r>
      <w:r w:rsidR="00040776">
        <w:rPr>
          <w:rFonts w:ascii="Arial" w:hAnsi="Arial" w:cs="Arial"/>
          <w:sz w:val="22"/>
          <w:szCs w:val="22"/>
        </w:rPr>
        <w:t>e le recomienda al Municipio de Puerto Berrío</w:t>
      </w:r>
      <w:r w:rsidR="00AC23F3">
        <w:rPr>
          <w:rFonts w:ascii="Arial" w:hAnsi="Arial" w:cs="Arial"/>
          <w:sz w:val="22"/>
          <w:szCs w:val="22"/>
        </w:rPr>
        <w:t xml:space="preserve"> – Antioquía</w:t>
      </w:r>
      <w:r w:rsidR="00040776">
        <w:rPr>
          <w:rFonts w:ascii="Arial" w:hAnsi="Arial" w:cs="Arial"/>
          <w:sz w:val="22"/>
          <w:szCs w:val="22"/>
        </w:rPr>
        <w:t xml:space="preserve"> </w:t>
      </w:r>
      <w:r w:rsidR="00F4064F">
        <w:rPr>
          <w:rFonts w:ascii="Arial" w:hAnsi="Arial" w:cs="Arial"/>
          <w:sz w:val="22"/>
          <w:szCs w:val="22"/>
        </w:rPr>
        <w:t>conciliar la información presupuestal con la tesoral,</w:t>
      </w:r>
      <w:r w:rsidR="00DC5812">
        <w:rPr>
          <w:rFonts w:ascii="Arial" w:hAnsi="Arial" w:cs="Arial"/>
          <w:sz w:val="22"/>
          <w:szCs w:val="22"/>
        </w:rPr>
        <w:t xml:space="preserve"> revisando</w:t>
      </w:r>
      <w:r w:rsidR="007C2265">
        <w:rPr>
          <w:rFonts w:ascii="Arial" w:hAnsi="Arial" w:cs="Arial"/>
          <w:sz w:val="22"/>
          <w:szCs w:val="22"/>
        </w:rPr>
        <w:t xml:space="preserve"> </w:t>
      </w:r>
      <w:r w:rsidR="00C35986">
        <w:rPr>
          <w:rFonts w:ascii="Arial" w:hAnsi="Arial" w:cs="Arial"/>
          <w:sz w:val="22"/>
          <w:szCs w:val="22"/>
        </w:rPr>
        <w:t>los</w:t>
      </w:r>
      <w:r w:rsidR="002B1257">
        <w:rPr>
          <w:rFonts w:ascii="Arial" w:hAnsi="Arial" w:cs="Arial"/>
          <w:sz w:val="22"/>
          <w:szCs w:val="22"/>
        </w:rPr>
        <w:t xml:space="preserve"> recurso</w:t>
      </w:r>
      <w:r w:rsidR="00C35986">
        <w:rPr>
          <w:rFonts w:ascii="Arial" w:hAnsi="Arial" w:cs="Arial"/>
          <w:sz w:val="22"/>
          <w:szCs w:val="22"/>
        </w:rPr>
        <w:t>s</w:t>
      </w:r>
      <w:r w:rsidR="002B1257">
        <w:rPr>
          <w:rFonts w:ascii="Arial" w:hAnsi="Arial" w:cs="Arial"/>
          <w:sz w:val="22"/>
          <w:szCs w:val="22"/>
        </w:rPr>
        <w:t xml:space="preserve"> de capital </w:t>
      </w:r>
      <w:r w:rsidR="006D743B">
        <w:rPr>
          <w:rFonts w:ascii="Arial" w:hAnsi="Arial" w:cs="Arial"/>
          <w:sz w:val="22"/>
          <w:szCs w:val="22"/>
        </w:rPr>
        <w:t xml:space="preserve">de vigencias anteriores </w:t>
      </w:r>
      <w:r w:rsidR="008A305B">
        <w:rPr>
          <w:rFonts w:ascii="Arial" w:hAnsi="Arial" w:cs="Arial"/>
          <w:sz w:val="22"/>
          <w:szCs w:val="22"/>
        </w:rPr>
        <w:t xml:space="preserve">y el saldo de caja y bancos </w:t>
      </w:r>
      <w:r w:rsidR="00692D94">
        <w:rPr>
          <w:rFonts w:ascii="Arial" w:hAnsi="Arial" w:cs="Arial"/>
          <w:sz w:val="22"/>
          <w:szCs w:val="22"/>
        </w:rPr>
        <w:t xml:space="preserve">a 31 de diciembre </w:t>
      </w:r>
      <w:r w:rsidR="006D743B">
        <w:rPr>
          <w:rFonts w:ascii="Arial" w:hAnsi="Arial" w:cs="Arial"/>
          <w:sz w:val="22"/>
          <w:szCs w:val="22"/>
        </w:rPr>
        <w:t xml:space="preserve">con el valor incorporado en los </w:t>
      </w:r>
      <w:r w:rsidR="008A305B">
        <w:rPr>
          <w:rFonts w:ascii="Arial" w:hAnsi="Arial" w:cs="Arial"/>
          <w:sz w:val="22"/>
          <w:szCs w:val="22"/>
        </w:rPr>
        <w:t>i</w:t>
      </w:r>
      <w:r w:rsidR="00F4064F">
        <w:rPr>
          <w:rFonts w:ascii="Arial" w:hAnsi="Arial" w:cs="Arial"/>
          <w:sz w:val="22"/>
          <w:szCs w:val="22"/>
        </w:rPr>
        <w:t xml:space="preserve">ngresos </w:t>
      </w:r>
      <w:r w:rsidR="006D743B">
        <w:rPr>
          <w:rFonts w:ascii="Arial" w:hAnsi="Arial" w:cs="Arial"/>
          <w:sz w:val="22"/>
          <w:szCs w:val="22"/>
        </w:rPr>
        <w:t>de la vigencia</w:t>
      </w:r>
      <w:r w:rsidR="008A305B">
        <w:rPr>
          <w:rFonts w:ascii="Arial" w:hAnsi="Arial" w:cs="Arial"/>
          <w:sz w:val="22"/>
          <w:szCs w:val="22"/>
        </w:rPr>
        <w:t>.</w:t>
      </w:r>
    </w:p>
    <w:p w:rsidR="00CD4FF2" w:rsidRDefault="00CD4FF2" w:rsidP="00C5232F">
      <w:pPr>
        <w:jc w:val="both"/>
        <w:rPr>
          <w:rFonts w:ascii="Arial" w:hAnsi="Arial" w:cs="Arial"/>
          <w:sz w:val="22"/>
          <w:szCs w:val="22"/>
        </w:rPr>
      </w:pPr>
    </w:p>
    <w:p w:rsidR="002B4564" w:rsidRDefault="002B4564" w:rsidP="002B4564">
      <w:pPr>
        <w:jc w:val="both"/>
        <w:rPr>
          <w:rFonts w:ascii="Arial" w:hAnsi="Arial" w:cs="Arial"/>
          <w:sz w:val="22"/>
          <w:szCs w:val="22"/>
        </w:rPr>
      </w:pPr>
      <w:r w:rsidRPr="00515DE8">
        <w:rPr>
          <w:rFonts w:ascii="Arial" w:hAnsi="Arial" w:cs="Arial"/>
          <w:b/>
          <w:sz w:val="22"/>
          <w:szCs w:val="22"/>
        </w:rPr>
        <w:t>Evaluación de la Actividad</w:t>
      </w:r>
      <w:r w:rsidR="00726BA7">
        <w:rPr>
          <w:rFonts w:ascii="Arial" w:hAnsi="Arial" w:cs="Arial"/>
          <w:b/>
          <w:sz w:val="22"/>
          <w:szCs w:val="22"/>
        </w:rPr>
        <w:t xml:space="preserve"> 3.2</w:t>
      </w:r>
      <w:r w:rsidRPr="00515DE8">
        <w:rPr>
          <w:rFonts w:ascii="Arial" w:hAnsi="Arial" w:cs="Arial"/>
          <w:sz w:val="22"/>
          <w:szCs w:val="22"/>
        </w:rPr>
        <w:t>:</w:t>
      </w:r>
      <w:r>
        <w:rPr>
          <w:rFonts w:ascii="Arial" w:hAnsi="Arial" w:cs="Arial"/>
          <w:sz w:val="22"/>
          <w:szCs w:val="22"/>
        </w:rPr>
        <w:t xml:space="preserve"> </w:t>
      </w:r>
      <w:r w:rsidR="001E20FB">
        <w:rPr>
          <w:rFonts w:ascii="Arial" w:hAnsi="Arial" w:cs="Arial"/>
          <w:sz w:val="22"/>
          <w:szCs w:val="22"/>
        </w:rPr>
        <w:t xml:space="preserve">No </w:t>
      </w:r>
      <w:r>
        <w:rPr>
          <w:rFonts w:ascii="Arial" w:hAnsi="Arial" w:cs="Arial"/>
          <w:sz w:val="22"/>
          <w:szCs w:val="22"/>
        </w:rPr>
        <w:t>Cumple.</w:t>
      </w:r>
    </w:p>
    <w:p w:rsidR="003C4976" w:rsidRDefault="003C4976" w:rsidP="00C5232F">
      <w:pPr>
        <w:jc w:val="both"/>
        <w:rPr>
          <w:rFonts w:ascii="Arial" w:hAnsi="Arial" w:cs="Arial"/>
          <w:sz w:val="22"/>
          <w:szCs w:val="22"/>
          <w:highlight w:val="yellow"/>
        </w:rPr>
      </w:pPr>
    </w:p>
    <w:p w:rsidR="00BD370D" w:rsidRDefault="00BD370D" w:rsidP="006576E9">
      <w:pPr>
        <w:ind w:left="709" w:hanging="709"/>
        <w:jc w:val="both"/>
        <w:rPr>
          <w:rFonts w:ascii="Arial" w:hAnsi="Arial" w:cs="Arial"/>
          <w:b/>
          <w:sz w:val="22"/>
          <w:szCs w:val="22"/>
        </w:rPr>
      </w:pPr>
      <w:r w:rsidRPr="00BD370D">
        <w:rPr>
          <w:rFonts w:ascii="Arial" w:hAnsi="Arial" w:cs="Arial"/>
          <w:b/>
          <w:sz w:val="22"/>
          <w:szCs w:val="22"/>
        </w:rPr>
        <w:t>3.3.</w:t>
      </w:r>
      <w:r w:rsidR="006576E9">
        <w:rPr>
          <w:rFonts w:ascii="Arial" w:hAnsi="Arial" w:cs="Arial"/>
          <w:b/>
          <w:sz w:val="22"/>
          <w:szCs w:val="22"/>
        </w:rPr>
        <w:tab/>
      </w:r>
      <w:r w:rsidRPr="00BD370D">
        <w:rPr>
          <w:rFonts w:ascii="Arial" w:hAnsi="Arial" w:cs="Arial"/>
          <w:b/>
          <w:sz w:val="22"/>
          <w:szCs w:val="22"/>
        </w:rPr>
        <w:t>Publicar oportunamente la totalidad de los documentos del proceso contractual.</w:t>
      </w:r>
    </w:p>
    <w:p w:rsidR="009151CB" w:rsidRDefault="009151CB" w:rsidP="00C5232F">
      <w:pPr>
        <w:jc w:val="both"/>
        <w:rPr>
          <w:rFonts w:ascii="Arial" w:hAnsi="Arial" w:cs="Arial"/>
          <w:b/>
          <w:sz w:val="22"/>
          <w:szCs w:val="22"/>
        </w:rPr>
      </w:pPr>
    </w:p>
    <w:p w:rsidR="009151CB" w:rsidRDefault="007675CB" w:rsidP="009151CB">
      <w:pPr>
        <w:jc w:val="both"/>
        <w:rPr>
          <w:rFonts w:ascii="Arial" w:hAnsi="Arial" w:cs="Arial"/>
          <w:sz w:val="22"/>
          <w:szCs w:val="22"/>
        </w:rPr>
      </w:pPr>
      <w:r>
        <w:rPr>
          <w:rFonts w:ascii="Arial" w:hAnsi="Arial" w:cs="Arial"/>
          <w:sz w:val="22"/>
          <w:szCs w:val="22"/>
        </w:rPr>
        <w:t>De acuerdo con la c</w:t>
      </w:r>
      <w:r w:rsidRPr="007675CB">
        <w:rPr>
          <w:rFonts w:ascii="Arial" w:hAnsi="Arial" w:cs="Arial"/>
          <w:sz w:val="22"/>
          <w:szCs w:val="22"/>
        </w:rPr>
        <w:t>opia de la versión impresa de la página del SECOP</w:t>
      </w:r>
      <w:r>
        <w:rPr>
          <w:rFonts w:ascii="Arial" w:hAnsi="Arial" w:cs="Arial"/>
          <w:sz w:val="22"/>
          <w:szCs w:val="22"/>
        </w:rPr>
        <w:t xml:space="preserve"> de los</w:t>
      </w:r>
      <w:r w:rsidRPr="007675CB">
        <w:rPr>
          <w:rFonts w:ascii="Arial" w:hAnsi="Arial" w:cs="Arial"/>
          <w:sz w:val="22"/>
          <w:szCs w:val="22"/>
        </w:rPr>
        <w:t xml:space="preserve"> respectivo</w:t>
      </w:r>
      <w:r>
        <w:rPr>
          <w:rFonts w:ascii="Arial" w:hAnsi="Arial" w:cs="Arial"/>
          <w:sz w:val="22"/>
          <w:szCs w:val="22"/>
        </w:rPr>
        <w:t>s</w:t>
      </w:r>
      <w:r w:rsidRPr="007675CB">
        <w:rPr>
          <w:rFonts w:ascii="Arial" w:hAnsi="Arial" w:cs="Arial"/>
          <w:sz w:val="22"/>
          <w:szCs w:val="22"/>
        </w:rPr>
        <w:t xml:space="preserve"> expediente</w:t>
      </w:r>
      <w:r>
        <w:rPr>
          <w:rFonts w:ascii="Arial" w:hAnsi="Arial" w:cs="Arial"/>
          <w:sz w:val="22"/>
          <w:szCs w:val="22"/>
        </w:rPr>
        <w:t>s</w:t>
      </w:r>
      <w:r w:rsidR="006105E2">
        <w:rPr>
          <w:rFonts w:ascii="Arial" w:hAnsi="Arial" w:cs="Arial"/>
          <w:sz w:val="22"/>
          <w:szCs w:val="22"/>
        </w:rPr>
        <w:t xml:space="preserve">, </w:t>
      </w:r>
      <w:r w:rsidRPr="007675CB">
        <w:rPr>
          <w:rFonts w:ascii="Arial" w:hAnsi="Arial" w:cs="Arial"/>
          <w:sz w:val="22"/>
          <w:szCs w:val="22"/>
        </w:rPr>
        <w:t xml:space="preserve">de cada contrato celebrado con cargo a los recursos </w:t>
      </w:r>
      <w:r w:rsidR="000D6830">
        <w:rPr>
          <w:rFonts w:ascii="Arial" w:hAnsi="Arial" w:cs="Arial"/>
          <w:sz w:val="22"/>
          <w:szCs w:val="22"/>
        </w:rPr>
        <w:t xml:space="preserve">de la </w:t>
      </w:r>
      <w:r w:rsidRPr="007675CB">
        <w:rPr>
          <w:rFonts w:ascii="Arial" w:hAnsi="Arial" w:cs="Arial"/>
          <w:sz w:val="22"/>
          <w:szCs w:val="22"/>
        </w:rPr>
        <w:t>A</w:t>
      </w:r>
      <w:r w:rsidR="001C1FEA">
        <w:rPr>
          <w:rFonts w:ascii="Arial" w:hAnsi="Arial" w:cs="Arial"/>
          <w:sz w:val="22"/>
          <w:szCs w:val="22"/>
        </w:rPr>
        <w:t xml:space="preserve">signación de Ribereños </w:t>
      </w:r>
      <w:r w:rsidR="005063A9">
        <w:rPr>
          <w:rFonts w:ascii="Arial" w:hAnsi="Arial" w:cs="Arial"/>
          <w:sz w:val="22"/>
          <w:szCs w:val="22"/>
        </w:rPr>
        <w:t>con la</w:t>
      </w:r>
      <w:r w:rsidR="005063A9" w:rsidRPr="007675CB">
        <w:rPr>
          <w:rFonts w:ascii="Arial" w:hAnsi="Arial" w:cs="Arial"/>
          <w:sz w:val="22"/>
          <w:szCs w:val="22"/>
        </w:rPr>
        <w:t xml:space="preserve"> fecha de publicación</w:t>
      </w:r>
      <w:r w:rsidRPr="007675CB">
        <w:rPr>
          <w:rFonts w:ascii="Arial" w:hAnsi="Arial" w:cs="Arial"/>
          <w:sz w:val="22"/>
          <w:szCs w:val="22"/>
        </w:rPr>
        <w:t xml:space="preserve">, </w:t>
      </w:r>
      <w:r>
        <w:rPr>
          <w:rFonts w:ascii="Arial" w:hAnsi="Arial" w:cs="Arial"/>
          <w:sz w:val="22"/>
          <w:szCs w:val="22"/>
        </w:rPr>
        <w:t>no se evidenc</w:t>
      </w:r>
      <w:r w:rsidR="00DC5812">
        <w:rPr>
          <w:rFonts w:ascii="Arial" w:hAnsi="Arial" w:cs="Arial"/>
          <w:sz w:val="22"/>
          <w:szCs w:val="22"/>
        </w:rPr>
        <w:t>ió</w:t>
      </w:r>
      <w:r>
        <w:rPr>
          <w:rFonts w:ascii="Arial" w:hAnsi="Arial" w:cs="Arial"/>
          <w:sz w:val="22"/>
          <w:szCs w:val="22"/>
        </w:rPr>
        <w:t xml:space="preserve"> la publicación total </w:t>
      </w:r>
      <w:r w:rsidRPr="007675CB">
        <w:rPr>
          <w:rFonts w:ascii="Arial" w:hAnsi="Arial" w:cs="Arial"/>
          <w:sz w:val="22"/>
          <w:szCs w:val="22"/>
        </w:rPr>
        <w:t>de los documentos integran</w:t>
      </w:r>
      <w:r w:rsidR="00DB18AD">
        <w:rPr>
          <w:rFonts w:ascii="Arial" w:hAnsi="Arial" w:cs="Arial"/>
          <w:sz w:val="22"/>
          <w:szCs w:val="22"/>
        </w:rPr>
        <w:t xml:space="preserve">tes del expediente contractual para los Convenios Interadministrativos No. 140, No. 263 y No. 264 de 2019. </w:t>
      </w:r>
      <w:r w:rsidR="009151CB" w:rsidRPr="009151CB">
        <w:rPr>
          <w:rFonts w:ascii="Arial" w:hAnsi="Arial" w:cs="Arial"/>
          <w:sz w:val="22"/>
          <w:szCs w:val="22"/>
        </w:rPr>
        <w:t>Específicamente, para</w:t>
      </w:r>
      <w:r w:rsidR="00D43A3D">
        <w:rPr>
          <w:rFonts w:ascii="Arial" w:hAnsi="Arial" w:cs="Arial"/>
          <w:sz w:val="22"/>
          <w:szCs w:val="22"/>
        </w:rPr>
        <w:t xml:space="preserve"> los Convenios No. 263 y No. 264 </w:t>
      </w:r>
      <w:r w:rsidR="009151CB" w:rsidRPr="009151CB">
        <w:rPr>
          <w:rFonts w:ascii="Arial" w:hAnsi="Arial" w:cs="Arial"/>
          <w:sz w:val="22"/>
          <w:szCs w:val="22"/>
        </w:rPr>
        <w:t>no se hallaron reportadas las actas de inicio, el Registro Presupuestal, Certificados de Disponibilidad Presupuestal, el certificado de verifica</w:t>
      </w:r>
      <w:r w:rsidR="00D43A3D">
        <w:rPr>
          <w:rFonts w:ascii="Arial" w:hAnsi="Arial" w:cs="Arial"/>
          <w:sz w:val="22"/>
          <w:szCs w:val="22"/>
        </w:rPr>
        <w:t xml:space="preserve">ción ni </w:t>
      </w:r>
      <w:r w:rsidR="00E97F01">
        <w:rPr>
          <w:rFonts w:ascii="Arial" w:hAnsi="Arial" w:cs="Arial"/>
          <w:sz w:val="22"/>
          <w:szCs w:val="22"/>
        </w:rPr>
        <w:t xml:space="preserve">los </w:t>
      </w:r>
      <w:r w:rsidR="00D43A3D">
        <w:rPr>
          <w:rFonts w:ascii="Arial" w:hAnsi="Arial" w:cs="Arial"/>
          <w:sz w:val="22"/>
          <w:szCs w:val="22"/>
        </w:rPr>
        <w:t>informes de seguimiento del supervisor.</w:t>
      </w:r>
    </w:p>
    <w:p w:rsidR="00C629A6" w:rsidRDefault="00C629A6" w:rsidP="009151CB">
      <w:pPr>
        <w:jc w:val="both"/>
        <w:rPr>
          <w:rFonts w:ascii="Arial" w:hAnsi="Arial" w:cs="Arial"/>
          <w:sz w:val="22"/>
          <w:szCs w:val="22"/>
        </w:rPr>
      </w:pPr>
    </w:p>
    <w:p w:rsidR="001C5626" w:rsidRDefault="00DB18AD" w:rsidP="009D5729">
      <w:pPr>
        <w:jc w:val="both"/>
        <w:rPr>
          <w:rFonts w:ascii="Arial" w:hAnsi="Arial" w:cs="Arial"/>
          <w:sz w:val="22"/>
          <w:szCs w:val="22"/>
        </w:rPr>
      </w:pPr>
      <w:r>
        <w:rPr>
          <w:rFonts w:ascii="Arial" w:hAnsi="Arial" w:cs="Arial"/>
          <w:sz w:val="22"/>
          <w:szCs w:val="22"/>
        </w:rPr>
        <w:t>Dado que l</w:t>
      </w:r>
      <w:r w:rsidRPr="009151CB">
        <w:rPr>
          <w:rFonts w:ascii="Arial" w:hAnsi="Arial" w:cs="Arial"/>
          <w:sz w:val="22"/>
          <w:szCs w:val="22"/>
        </w:rPr>
        <w:t>a totalidad de los documentos que conforman el expediente contractual de los convenios interadministrativos suscritos en 2019 no estaban reportados en la plataforma SECOP</w:t>
      </w:r>
      <w:r w:rsidR="00336D75">
        <w:rPr>
          <w:rFonts w:ascii="Arial" w:hAnsi="Arial" w:cs="Arial"/>
          <w:sz w:val="22"/>
          <w:szCs w:val="22"/>
        </w:rPr>
        <w:t xml:space="preserve">, </w:t>
      </w:r>
      <w:r w:rsidR="007A2BC9">
        <w:rPr>
          <w:rFonts w:ascii="Arial" w:hAnsi="Arial" w:cs="Arial"/>
          <w:sz w:val="22"/>
          <w:szCs w:val="22"/>
        </w:rPr>
        <w:t xml:space="preserve">el Municipio </w:t>
      </w:r>
      <w:r w:rsidR="00336D75">
        <w:rPr>
          <w:rFonts w:ascii="Arial" w:hAnsi="Arial" w:cs="Arial"/>
          <w:sz w:val="22"/>
          <w:szCs w:val="22"/>
        </w:rPr>
        <w:t xml:space="preserve">se comprometió </w:t>
      </w:r>
      <w:r w:rsidR="00EF421C">
        <w:rPr>
          <w:rFonts w:ascii="Arial" w:hAnsi="Arial" w:cs="Arial"/>
          <w:sz w:val="22"/>
          <w:szCs w:val="22"/>
        </w:rPr>
        <w:t xml:space="preserve">mediante el acta de cierre de la visita </w:t>
      </w:r>
      <w:r w:rsidR="00336D75">
        <w:rPr>
          <w:rFonts w:ascii="Arial" w:hAnsi="Arial" w:cs="Arial"/>
          <w:sz w:val="22"/>
          <w:szCs w:val="22"/>
        </w:rPr>
        <w:t xml:space="preserve">a </w:t>
      </w:r>
      <w:r w:rsidR="007A2BC9" w:rsidRPr="007A2BC9">
        <w:rPr>
          <w:rFonts w:ascii="Arial" w:hAnsi="Arial" w:cs="Arial"/>
          <w:i/>
          <w:sz w:val="22"/>
          <w:szCs w:val="22"/>
        </w:rPr>
        <w:t>“culminar con el cargue de la copia del expediente contractual en la plataforma SECOP para los Convenios 263 y 264 de 2019, específicamente, las actas de inicio, Registro Presupuestal, Certificados de Disponibilidad Presupuestal, el Certificado de Verificación del Supervisor y cargar la Adición del Convenio 140 de 2019, a más tardar el día 22 de noviembre de 2019”</w:t>
      </w:r>
      <w:r w:rsidR="007A2BC9" w:rsidRPr="007A2BC9">
        <w:rPr>
          <w:rFonts w:ascii="Arial" w:hAnsi="Arial" w:cs="Arial"/>
          <w:sz w:val="22"/>
          <w:szCs w:val="22"/>
        </w:rPr>
        <w:t>.</w:t>
      </w:r>
      <w:r w:rsidR="009D5729">
        <w:rPr>
          <w:rFonts w:ascii="Arial" w:hAnsi="Arial" w:cs="Arial"/>
          <w:sz w:val="22"/>
          <w:szCs w:val="22"/>
        </w:rPr>
        <w:t xml:space="preserve"> </w:t>
      </w:r>
      <w:r w:rsidR="00730BEC">
        <w:rPr>
          <w:rFonts w:ascii="Arial" w:hAnsi="Arial" w:cs="Arial"/>
          <w:sz w:val="22"/>
          <w:szCs w:val="22"/>
        </w:rPr>
        <w:t xml:space="preserve">De acuerdo con la consulta realizada en la plataforma SECOP durante el mes de febrero de 2020, se constató que el Municipio de Puerto Berrío realizó la publicación de </w:t>
      </w:r>
      <w:r w:rsidR="00160121">
        <w:rPr>
          <w:rFonts w:ascii="Arial" w:hAnsi="Arial" w:cs="Arial"/>
          <w:sz w:val="22"/>
          <w:szCs w:val="22"/>
        </w:rPr>
        <w:t xml:space="preserve">las actas de inicio, </w:t>
      </w:r>
      <w:r w:rsidR="006827EA">
        <w:rPr>
          <w:rFonts w:ascii="Arial" w:hAnsi="Arial" w:cs="Arial"/>
          <w:sz w:val="22"/>
          <w:szCs w:val="22"/>
        </w:rPr>
        <w:t xml:space="preserve">el </w:t>
      </w:r>
      <w:r w:rsidR="00160121">
        <w:rPr>
          <w:rFonts w:ascii="Arial" w:hAnsi="Arial" w:cs="Arial"/>
          <w:sz w:val="22"/>
          <w:szCs w:val="22"/>
        </w:rPr>
        <w:t>RP</w:t>
      </w:r>
      <w:r w:rsidR="00160121" w:rsidRPr="009151CB">
        <w:rPr>
          <w:rFonts w:ascii="Arial" w:hAnsi="Arial" w:cs="Arial"/>
          <w:sz w:val="22"/>
          <w:szCs w:val="22"/>
        </w:rPr>
        <w:t xml:space="preserve">, </w:t>
      </w:r>
      <w:r w:rsidR="00160121">
        <w:rPr>
          <w:rFonts w:ascii="Arial" w:hAnsi="Arial" w:cs="Arial"/>
          <w:sz w:val="22"/>
          <w:szCs w:val="22"/>
        </w:rPr>
        <w:t>CDP</w:t>
      </w:r>
      <w:r w:rsidR="00160121" w:rsidRPr="009151CB">
        <w:rPr>
          <w:rFonts w:ascii="Arial" w:hAnsi="Arial" w:cs="Arial"/>
          <w:sz w:val="22"/>
          <w:szCs w:val="22"/>
        </w:rPr>
        <w:t>, el certificado de verifica</w:t>
      </w:r>
      <w:r w:rsidR="00160121">
        <w:rPr>
          <w:rFonts w:ascii="Arial" w:hAnsi="Arial" w:cs="Arial"/>
          <w:sz w:val="22"/>
          <w:szCs w:val="22"/>
        </w:rPr>
        <w:t>ción</w:t>
      </w:r>
      <w:r w:rsidR="002A4C70">
        <w:rPr>
          <w:rFonts w:ascii="Arial" w:hAnsi="Arial" w:cs="Arial"/>
          <w:sz w:val="22"/>
          <w:szCs w:val="22"/>
        </w:rPr>
        <w:t xml:space="preserve"> e </w:t>
      </w:r>
      <w:r w:rsidR="00160121">
        <w:rPr>
          <w:rFonts w:ascii="Arial" w:hAnsi="Arial" w:cs="Arial"/>
          <w:sz w:val="22"/>
          <w:szCs w:val="22"/>
        </w:rPr>
        <w:t>informes de</w:t>
      </w:r>
      <w:r w:rsidR="00033CCC">
        <w:rPr>
          <w:rFonts w:ascii="Arial" w:hAnsi="Arial" w:cs="Arial"/>
          <w:sz w:val="22"/>
          <w:szCs w:val="22"/>
        </w:rPr>
        <w:t>l</w:t>
      </w:r>
      <w:r w:rsidR="00160121">
        <w:rPr>
          <w:rFonts w:ascii="Arial" w:hAnsi="Arial" w:cs="Arial"/>
          <w:sz w:val="22"/>
          <w:szCs w:val="22"/>
        </w:rPr>
        <w:t xml:space="preserve"> supervis</w:t>
      </w:r>
      <w:r w:rsidR="00033CCC">
        <w:rPr>
          <w:rFonts w:ascii="Arial" w:hAnsi="Arial" w:cs="Arial"/>
          <w:sz w:val="22"/>
          <w:szCs w:val="22"/>
        </w:rPr>
        <w:t>or de los contratos,</w:t>
      </w:r>
      <w:r w:rsidR="002732D7">
        <w:rPr>
          <w:rFonts w:ascii="Arial" w:hAnsi="Arial" w:cs="Arial"/>
          <w:sz w:val="22"/>
          <w:szCs w:val="22"/>
        </w:rPr>
        <w:t xml:space="preserve"> informes de actividades por parte del contratista</w:t>
      </w:r>
      <w:r w:rsidR="001155E2">
        <w:rPr>
          <w:rFonts w:ascii="Arial" w:hAnsi="Arial" w:cs="Arial"/>
          <w:sz w:val="22"/>
          <w:szCs w:val="22"/>
        </w:rPr>
        <w:t>,</w:t>
      </w:r>
      <w:r w:rsidR="005640F4">
        <w:rPr>
          <w:rFonts w:ascii="Arial" w:hAnsi="Arial" w:cs="Arial"/>
          <w:sz w:val="22"/>
          <w:szCs w:val="22"/>
        </w:rPr>
        <w:t xml:space="preserve"> como se describe en el cuadro 2</w:t>
      </w:r>
      <w:r w:rsidR="002732D7">
        <w:rPr>
          <w:rFonts w:ascii="Arial" w:hAnsi="Arial" w:cs="Arial"/>
          <w:sz w:val="22"/>
          <w:szCs w:val="22"/>
        </w:rPr>
        <w:t>.</w:t>
      </w:r>
    </w:p>
    <w:p w:rsidR="007A2BC9" w:rsidRDefault="007A2BC9" w:rsidP="009151CB">
      <w:pPr>
        <w:jc w:val="both"/>
        <w:rPr>
          <w:rFonts w:ascii="Arial" w:hAnsi="Arial" w:cs="Arial"/>
          <w:sz w:val="22"/>
          <w:szCs w:val="22"/>
        </w:rPr>
      </w:pPr>
    </w:p>
    <w:p w:rsidR="006977DC" w:rsidRDefault="006971E6" w:rsidP="006971E6">
      <w:pPr>
        <w:jc w:val="center"/>
        <w:rPr>
          <w:rFonts w:ascii="Arial" w:hAnsi="Arial" w:cs="Arial"/>
          <w:b/>
          <w:sz w:val="20"/>
          <w:szCs w:val="22"/>
        </w:rPr>
      </w:pPr>
      <w:r>
        <w:rPr>
          <w:rFonts w:ascii="Arial" w:hAnsi="Arial" w:cs="Arial"/>
          <w:b/>
          <w:sz w:val="20"/>
          <w:szCs w:val="22"/>
        </w:rPr>
        <w:t xml:space="preserve">Cuadro </w:t>
      </w:r>
      <w:r w:rsidR="00B32DFC">
        <w:rPr>
          <w:rFonts w:ascii="Arial" w:hAnsi="Arial" w:cs="Arial"/>
          <w:b/>
          <w:sz w:val="20"/>
          <w:szCs w:val="22"/>
        </w:rPr>
        <w:t>2</w:t>
      </w:r>
      <w:r w:rsidRPr="00BC3A69">
        <w:rPr>
          <w:rFonts w:ascii="Arial" w:hAnsi="Arial" w:cs="Arial"/>
          <w:b/>
          <w:sz w:val="20"/>
          <w:szCs w:val="22"/>
        </w:rPr>
        <w:t xml:space="preserve">. </w:t>
      </w:r>
      <w:r>
        <w:rPr>
          <w:rFonts w:ascii="Arial" w:hAnsi="Arial" w:cs="Arial"/>
          <w:b/>
          <w:sz w:val="20"/>
          <w:szCs w:val="22"/>
        </w:rPr>
        <w:t xml:space="preserve">Documentos </w:t>
      </w:r>
      <w:r w:rsidR="006977DC">
        <w:rPr>
          <w:rFonts w:ascii="Arial" w:hAnsi="Arial" w:cs="Arial"/>
          <w:b/>
          <w:sz w:val="20"/>
          <w:szCs w:val="22"/>
        </w:rPr>
        <w:t>publicados en SECOP de los contratos celebrados</w:t>
      </w:r>
      <w:r w:rsidR="003F0861">
        <w:rPr>
          <w:rFonts w:ascii="Arial" w:hAnsi="Arial" w:cs="Arial"/>
          <w:b/>
          <w:sz w:val="20"/>
          <w:szCs w:val="22"/>
        </w:rPr>
        <w:t xml:space="preserve"> durante la</w:t>
      </w:r>
      <w:r w:rsidR="00E41469" w:rsidRPr="00E41469">
        <w:rPr>
          <w:rFonts w:ascii="Arial" w:hAnsi="Arial" w:cs="Arial"/>
          <w:b/>
          <w:sz w:val="20"/>
          <w:szCs w:val="22"/>
        </w:rPr>
        <w:t xml:space="preserve"> </w:t>
      </w:r>
      <w:r w:rsidR="00E41469" w:rsidRPr="00BC3A69">
        <w:rPr>
          <w:rFonts w:ascii="Arial" w:hAnsi="Arial" w:cs="Arial"/>
          <w:b/>
          <w:sz w:val="20"/>
          <w:szCs w:val="22"/>
        </w:rPr>
        <w:t>Vigencia 201</w:t>
      </w:r>
      <w:r w:rsidR="00E41469">
        <w:rPr>
          <w:rFonts w:ascii="Arial" w:hAnsi="Arial" w:cs="Arial"/>
          <w:b/>
          <w:sz w:val="20"/>
          <w:szCs w:val="22"/>
        </w:rPr>
        <w:t>9</w:t>
      </w:r>
    </w:p>
    <w:p w:rsidR="006971E6" w:rsidRPr="00124459" w:rsidRDefault="006971E6" w:rsidP="006971E6">
      <w:pPr>
        <w:jc w:val="center"/>
        <w:rPr>
          <w:rFonts w:ascii="Arial" w:hAnsi="Arial" w:cs="Arial"/>
          <w:b/>
          <w:sz w:val="20"/>
          <w:szCs w:val="22"/>
        </w:rPr>
      </w:pPr>
      <w:r w:rsidRPr="00124459">
        <w:rPr>
          <w:rFonts w:ascii="Arial" w:hAnsi="Arial" w:cs="Arial"/>
          <w:b/>
          <w:sz w:val="20"/>
          <w:szCs w:val="22"/>
        </w:rPr>
        <w:t>Asignación</w:t>
      </w:r>
      <w:r w:rsidR="003C70D6" w:rsidRPr="00124459">
        <w:rPr>
          <w:rFonts w:ascii="Arial" w:hAnsi="Arial" w:cs="Arial"/>
          <w:b/>
          <w:sz w:val="20"/>
          <w:szCs w:val="22"/>
        </w:rPr>
        <w:t xml:space="preserve"> Especial para</w:t>
      </w:r>
      <w:r w:rsidRPr="00124459">
        <w:rPr>
          <w:rFonts w:ascii="Arial" w:hAnsi="Arial" w:cs="Arial"/>
          <w:b/>
          <w:sz w:val="20"/>
          <w:szCs w:val="22"/>
        </w:rPr>
        <w:t xml:space="preserve"> Municipio</w:t>
      </w:r>
      <w:r w:rsidR="003C70D6" w:rsidRPr="00124459">
        <w:rPr>
          <w:rFonts w:ascii="Arial" w:hAnsi="Arial" w:cs="Arial"/>
          <w:b/>
          <w:sz w:val="20"/>
          <w:szCs w:val="22"/>
        </w:rPr>
        <w:t>s Ribereños</w:t>
      </w:r>
      <w:r w:rsidRPr="00124459">
        <w:rPr>
          <w:rFonts w:ascii="Arial" w:hAnsi="Arial" w:cs="Arial"/>
          <w:b/>
          <w:sz w:val="20"/>
          <w:szCs w:val="22"/>
        </w:rPr>
        <w:t xml:space="preserve"> de</w:t>
      </w:r>
      <w:r w:rsidR="003C70D6" w:rsidRPr="00124459">
        <w:rPr>
          <w:rFonts w:ascii="Arial" w:hAnsi="Arial" w:cs="Arial"/>
          <w:b/>
          <w:sz w:val="20"/>
          <w:szCs w:val="22"/>
        </w:rPr>
        <w:t>l Rio Magdalena</w:t>
      </w:r>
      <w:r w:rsidRPr="00124459">
        <w:rPr>
          <w:rFonts w:ascii="Arial" w:hAnsi="Arial" w:cs="Arial"/>
          <w:b/>
          <w:sz w:val="20"/>
          <w:szCs w:val="22"/>
        </w:rPr>
        <w:t>.</w:t>
      </w:r>
    </w:p>
    <w:tbl>
      <w:tblPr>
        <w:tblW w:w="8931" w:type="dxa"/>
        <w:tblLayout w:type="fixed"/>
        <w:tblCellMar>
          <w:left w:w="70" w:type="dxa"/>
          <w:right w:w="70" w:type="dxa"/>
        </w:tblCellMar>
        <w:tblLook w:val="04A0" w:firstRow="1" w:lastRow="0" w:firstColumn="1" w:lastColumn="0" w:noHBand="0" w:noVBand="1"/>
      </w:tblPr>
      <w:tblGrid>
        <w:gridCol w:w="3261"/>
        <w:gridCol w:w="708"/>
        <w:gridCol w:w="1134"/>
        <w:gridCol w:w="709"/>
        <w:gridCol w:w="1276"/>
        <w:gridCol w:w="673"/>
        <w:gridCol w:w="1170"/>
      </w:tblGrid>
      <w:tr w:rsidR="006971E6" w:rsidRPr="008959FE" w:rsidTr="003554F9">
        <w:trPr>
          <w:trHeight w:val="315"/>
        </w:trPr>
        <w:tc>
          <w:tcPr>
            <w:tcW w:w="3261" w:type="dxa"/>
            <w:vMerge w:val="restart"/>
            <w:tcBorders>
              <w:top w:val="nil"/>
              <w:left w:val="nil"/>
              <w:bottom w:val="single" w:sz="8" w:space="0" w:color="4F81BD"/>
              <w:right w:val="single" w:sz="4" w:space="0" w:color="5B9BD5"/>
            </w:tcBorders>
            <w:shd w:val="clear" w:color="000000" w:fill="4F81BD"/>
            <w:vAlign w:val="center"/>
            <w:hideMark/>
          </w:tcPr>
          <w:p w:rsidR="006971E6" w:rsidRPr="008959FE" w:rsidRDefault="006971E6" w:rsidP="000124E5">
            <w:pP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Documentos Reportados en SECOP después de la Visita Institucional de Seguimiento</w:t>
            </w:r>
          </w:p>
        </w:tc>
        <w:tc>
          <w:tcPr>
            <w:tcW w:w="5670" w:type="dxa"/>
            <w:gridSpan w:val="6"/>
            <w:tcBorders>
              <w:top w:val="nil"/>
              <w:left w:val="nil"/>
              <w:bottom w:val="single" w:sz="4" w:space="0" w:color="5B9BD5"/>
              <w:right w:val="nil"/>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Número del Proceso en SECOP</w:t>
            </w:r>
          </w:p>
        </w:tc>
      </w:tr>
      <w:tr w:rsidR="004368C9" w:rsidRPr="008959FE" w:rsidTr="003554F9">
        <w:trPr>
          <w:trHeight w:val="450"/>
        </w:trPr>
        <w:tc>
          <w:tcPr>
            <w:tcW w:w="3261" w:type="dxa"/>
            <w:vMerge/>
            <w:tcBorders>
              <w:top w:val="nil"/>
              <w:left w:val="nil"/>
              <w:bottom w:val="single" w:sz="8" w:space="0" w:color="4F81BD"/>
              <w:right w:val="single" w:sz="4" w:space="0" w:color="5B9BD5"/>
            </w:tcBorders>
            <w:vAlign w:val="center"/>
            <w:hideMark/>
          </w:tcPr>
          <w:p w:rsidR="006971E6" w:rsidRPr="008959FE" w:rsidRDefault="006971E6" w:rsidP="000124E5">
            <w:pPr>
              <w:rPr>
                <w:rFonts w:ascii="Arial" w:eastAsia="Times New Roman" w:hAnsi="Arial" w:cs="Arial"/>
                <w:b/>
                <w:bCs/>
                <w:color w:val="FFFFFF"/>
                <w:sz w:val="16"/>
                <w:szCs w:val="16"/>
                <w:lang w:val="es-CO" w:eastAsia="es-CO"/>
              </w:rPr>
            </w:pPr>
          </w:p>
        </w:tc>
        <w:tc>
          <w:tcPr>
            <w:tcW w:w="708" w:type="dxa"/>
            <w:tcBorders>
              <w:top w:val="nil"/>
              <w:left w:val="nil"/>
              <w:bottom w:val="single" w:sz="8" w:space="0" w:color="4F81BD"/>
              <w:right w:val="nil"/>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19-CI-140</w:t>
            </w:r>
          </w:p>
        </w:tc>
        <w:tc>
          <w:tcPr>
            <w:tcW w:w="1134" w:type="dxa"/>
            <w:tcBorders>
              <w:top w:val="nil"/>
              <w:left w:val="nil"/>
              <w:bottom w:val="single" w:sz="8" w:space="0" w:color="4F81BD"/>
              <w:right w:val="single" w:sz="4" w:space="0" w:color="548DD4" w:themeColor="text2" w:themeTint="99"/>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Fecha publicación</w:t>
            </w:r>
          </w:p>
        </w:tc>
        <w:tc>
          <w:tcPr>
            <w:tcW w:w="709" w:type="dxa"/>
            <w:tcBorders>
              <w:top w:val="nil"/>
              <w:left w:val="single" w:sz="4" w:space="0" w:color="548DD4" w:themeColor="text2" w:themeTint="99"/>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19-CI-263</w:t>
            </w:r>
          </w:p>
        </w:tc>
        <w:tc>
          <w:tcPr>
            <w:tcW w:w="1276" w:type="dxa"/>
            <w:tcBorders>
              <w:top w:val="nil"/>
              <w:right w:val="single" w:sz="4" w:space="0" w:color="548DD4" w:themeColor="text2" w:themeTint="99"/>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Fecha publicación</w:t>
            </w:r>
          </w:p>
        </w:tc>
        <w:tc>
          <w:tcPr>
            <w:tcW w:w="673" w:type="dxa"/>
            <w:tcBorders>
              <w:top w:val="nil"/>
              <w:left w:val="single" w:sz="4" w:space="0" w:color="548DD4" w:themeColor="text2" w:themeTint="99"/>
              <w:bottom w:val="single" w:sz="8" w:space="0" w:color="4F81BD"/>
              <w:right w:val="nil"/>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19-CI-264</w:t>
            </w:r>
          </w:p>
        </w:tc>
        <w:tc>
          <w:tcPr>
            <w:tcW w:w="1170" w:type="dxa"/>
            <w:tcBorders>
              <w:top w:val="nil"/>
              <w:left w:val="nil"/>
            </w:tcBorders>
            <w:shd w:val="clear" w:color="000000" w:fill="4F81BD"/>
            <w:vAlign w:val="center"/>
            <w:hideMark/>
          </w:tcPr>
          <w:p w:rsidR="006971E6" w:rsidRPr="008959FE" w:rsidRDefault="006971E6" w:rsidP="000124E5">
            <w:pPr>
              <w:jc w:val="center"/>
              <w:rPr>
                <w:rFonts w:ascii="Arial" w:eastAsia="Times New Roman" w:hAnsi="Arial" w:cs="Arial"/>
                <w:b/>
                <w:bCs/>
                <w:color w:val="FFFFFF"/>
                <w:sz w:val="16"/>
                <w:szCs w:val="16"/>
                <w:lang w:val="es-CO" w:eastAsia="es-CO"/>
              </w:rPr>
            </w:pPr>
            <w:r w:rsidRPr="008959FE">
              <w:rPr>
                <w:rFonts w:ascii="Arial" w:eastAsia="Times New Roman" w:hAnsi="Arial" w:cs="Arial"/>
                <w:b/>
                <w:bCs/>
                <w:color w:val="FFFFFF"/>
                <w:sz w:val="16"/>
                <w:szCs w:val="16"/>
                <w:lang w:val="es-CO" w:eastAsia="es-CO"/>
              </w:rPr>
              <w:t>Fecha publicación</w:t>
            </w:r>
          </w:p>
        </w:tc>
      </w:tr>
      <w:tr w:rsidR="004368C9" w:rsidRPr="008959FE" w:rsidTr="003554F9">
        <w:trPr>
          <w:trHeight w:val="315"/>
        </w:trPr>
        <w:tc>
          <w:tcPr>
            <w:tcW w:w="3261" w:type="dxa"/>
            <w:tcBorders>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Informes de Supervisión</w:t>
            </w:r>
          </w:p>
        </w:tc>
        <w:tc>
          <w:tcPr>
            <w:tcW w:w="708" w:type="dxa"/>
            <w:tcBorders>
              <w:left w:val="nil"/>
              <w:bottom w:val="single" w:sz="8" w:space="0" w:color="95B3D7"/>
              <w:right w:val="single" w:sz="8" w:space="0" w:color="95B3D7"/>
            </w:tcBorders>
            <w:shd w:val="clear" w:color="000000" w:fill="DBE5F1"/>
            <w:vAlign w:val="center"/>
            <w:hideMark/>
          </w:tcPr>
          <w:p w:rsidR="006971E6" w:rsidRPr="0048395F" w:rsidRDefault="007A5437" w:rsidP="000124E5">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c>
          <w:tcPr>
            <w:tcW w:w="1134" w:type="dxa"/>
            <w:tcBorders>
              <w:left w:val="nil"/>
              <w:bottom w:val="single" w:sz="8" w:space="0" w:color="95B3D7"/>
              <w:right w:val="single" w:sz="8" w:space="0" w:color="95B3D7"/>
            </w:tcBorders>
            <w:shd w:val="clear" w:color="000000" w:fill="DBE5F1"/>
            <w:vAlign w:val="center"/>
            <w:hideMark/>
          </w:tcPr>
          <w:p w:rsidR="006971E6" w:rsidRPr="0048395F" w:rsidRDefault="006971E6" w:rsidP="000124E5">
            <w:pPr>
              <w:jc w:val="center"/>
              <w:rPr>
                <w:rFonts w:ascii="Arial" w:eastAsia="Times New Roman" w:hAnsi="Arial" w:cs="Arial"/>
                <w:color w:val="000000"/>
                <w:sz w:val="16"/>
                <w:szCs w:val="16"/>
                <w:lang w:val="es-CO" w:eastAsia="es-CO"/>
              </w:rPr>
            </w:pPr>
            <w:r w:rsidRPr="0048395F">
              <w:rPr>
                <w:rFonts w:ascii="Arial" w:eastAsia="Times New Roman" w:hAnsi="Arial" w:cs="Arial"/>
                <w:color w:val="000000"/>
                <w:sz w:val="16"/>
                <w:szCs w:val="16"/>
                <w:lang w:val="es-CO" w:eastAsia="es-CO"/>
              </w:rPr>
              <w:t>10/02/2020</w:t>
            </w:r>
          </w:p>
        </w:tc>
        <w:tc>
          <w:tcPr>
            <w:tcW w:w="709" w:type="dxa"/>
            <w:tcBorders>
              <w:left w:val="nil"/>
              <w:bottom w:val="single" w:sz="8" w:space="0" w:color="95B3D7"/>
              <w:right w:val="single" w:sz="8" w:space="0" w:color="95B3D7"/>
            </w:tcBorders>
            <w:shd w:val="clear" w:color="000000" w:fill="DBE5F1"/>
            <w:vAlign w:val="center"/>
            <w:hideMark/>
          </w:tcPr>
          <w:p w:rsidR="006971E6" w:rsidRPr="008959FE" w:rsidRDefault="000A7EAD" w:rsidP="000124E5">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c>
          <w:tcPr>
            <w:tcW w:w="1276" w:type="dxa"/>
            <w:tcBorders>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c>
          <w:tcPr>
            <w:tcW w:w="673" w:type="dxa"/>
            <w:tcBorders>
              <w:left w:val="nil"/>
              <w:bottom w:val="single" w:sz="8" w:space="0" w:color="95B3D7"/>
              <w:right w:val="single" w:sz="8" w:space="0" w:color="95B3D7"/>
            </w:tcBorders>
            <w:shd w:val="clear" w:color="000000" w:fill="DBE5F1"/>
            <w:vAlign w:val="center"/>
            <w:hideMark/>
          </w:tcPr>
          <w:p w:rsidR="006971E6" w:rsidRPr="008959FE" w:rsidRDefault="000A7EAD" w:rsidP="000124E5">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c>
          <w:tcPr>
            <w:tcW w:w="1170" w:type="dxa"/>
            <w:tcBorders>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auto" w:fill="auto"/>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Informe de Actividades por parte del Contratista</w:t>
            </w:r>
          </w:p>
        </w:tc>
        <w:tc>
          <w:tcPr>
            <w:tcW w:w="708" w:type="dxa"/>
            <w:tcBorders>
              <w:top w:val="nil"/>
              <w:left w:val="nil"/>
              <w:bottom w:val="single" w:sz="8" w:space="0" w:color="95B3D7"/>
              <w:right w:val="single" w:sz="8" w:space="0" w:color="95B3D7"/>
            </w:tcBorders>
            <w:shd w:val="clear" w:color="auto" w:fill="auto"/>
            <w:vAlign w:val="center"/>
            <w:hideMark/>
          </w:tcPr>
          <w:p w:rsidR="006971E6" w:rsidRPr="0048395F" w:rsidRDefault="007A5437" w:rsidP="000124E5">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p>
        </w:tc>
        <w:tc>
          <w:tcPr>
            <w:tcW w:w="1134" w:type="dxa"/>
            <w:tcBorders>
              <w:top w:val="nil"/>
              <w:left w:val="nil"/>
              <w:bottom w:val="single" w:sz="8" w:space="0" w:color="95B3D7"/>
              <w:right w:val="single" w:sz="8" w:space="0" w:color="95B3D7"/>
            </w:tcBorders>
            <w:shd w:val="clear" w:color="auto" w:fill="auto"/>
            <w:vAlign w:val="center"/>
            <w:hideMark/>
          </w:tcPr>
          <w:p w:rsidR="006971E6" w:rsidRPr="0048395F" w:rsidRDefault="006971E6" w:rsidP="000124E5">
            <w:pPr>
              <w:jc w:val="center"/>
              <w:rPr>
                <w:rFonts w:ascii="Arial" w:eastAsia="Times New Roman" w:hAnsi="Arial" w:cs="Arial"/>
                <w:color w:val="000000"/>
                <w:sz w:val="16"/>
                <w:szCs w:val="16"/>
                <w:lang w:val="es-CO" w:eastAsia="es-CO"/>
              </w:rPr>
            </w:pPr>
            <w:r w:rsidRPr="0048395F">
              <w:rPr>
                <w:rFonts w:ascii="Arial" w:eastAsia="Times New Roman" w:hAnsi="Arial" w:cs="Arial"/>
                <w:color w:val="000000"/>
                <w:sz w:val="16"/>
                <w:szCs w:val="16"/>
                <w:lang w:val="es-CO" w:eastAsia="es-CO"/>
              </w:rPr>
              <w:t>10/02/2020</w:t>
            </w:r>
          </w:p>
        </w:tc>
        <w:tc>
          <w:tcPr>
            <w:tcW w:w="709"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c>
          <w:tcPr>
            <w:tcW w:w="673"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Comprobante de Egreso - 1er desembolso (50%)</w:t>
            </w:r>
          </w:p>
        </w:tc>
        <w:tc>
          <w:tcPr>
            <w:tcW w:w="708" w:type="dxa"/>
            <w:tcBorders>
              <w:top w:val="nil"/>
              <w:left w:val="nil"/>
              <w:bottom w:val="single" w:sz="8" w:space="0" w:color="95B3D7"/>
              <w:right w:val="single" w:sz="8" w:space="0" w:color="95B3D7"/>
            </w:tcBorders>
            <w:shd w:val="clear" w:color="000000" w:fill="DBE5F1"/>
            <w:vAlign w:val="center"/>
            <w:hideMark/>
          </w:tcPr>
          <w:p w:rsidR="006971E6" w:rsidRPr="003554F9" w:rsidRDefault="003134CD"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N.A.</w:t>
            </w:r>
          </w:p>
        </w:tc>
        <w:tc>
          <w:tcPr>
            <w:tcW w:w="1134" w:type="dxa"/>
            <w:tcBorders>
              <w:top w:val="nil"/>
              <w:left w:val="nil"/>
              <w:bottom w:val="single" w:sz="8" w:space="0" w:color="95B3D7"/>
              <w:right w:val="single" w:sz="8" w:space="0" w:color="95B3D7"/>
            </w:tcBorders>
            <w:shd w:val="clear" w:color="000000" w:fill="DBE5F1"/>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9/10/2019</w:t>
            </w:r>
          </w:p>
        </w:tc>
        <w:tc>
          <w:tcPr>
            <w:tcW w:w="709"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c>
          <w:tcPr>
            <w:tcW w:w="673"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auto" w:fill="auto"/>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Orden de Pago - 1er desembolso (50%)</w:t>
            </w:r>
          </w:p>
        </w:tc>
        <w:tc>
          <w:tcPr>
            <w:tcW w:w="708" w:type="dxa"/>
            <w:tcBorders>
              <w:top w:val="nil"/>
              <w:left w:val="nil"/>
              <w:bottom w:val="single" w:sz="8" w:space="0" w:color="95B3D7"/>
              <w:right w:val="single" w:sz="8" w:space="0" w:color="95B3D7"/>
            </w:tcBorders>
            <w:shd w:val="clear" w:color="auto" w:fill="auto"/>
            <w:vAlign w:val="center"/>
            <w:hideMark/>
          </w:tcPr>
          <w:p w:rsidR="006971E6" w:rsidRPr="003554F9" w:rsidRDefault="003134CD"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N.A.</w:t>
            </w:r>
          </w:p>
        </w:tc>
        <w:tc>
          <w:tcPr>
            <w:tcW w:w="1134" w:type="dxa"/>
            <w:tcBorders>
              <w:top w:val="nil"/>
              <w:left w:val="nil"/>
              <w:bottom w:val="single" w:sz="8" w:space="0" w:color="95B3D7"/>
              <w:right w:val="single" w:sz="8" w:space="0" w:color="95B3D7"/>
            </w:tcBorders>
            <w:shd w:val="clear" w:color="auto" w:fill="auto"/>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9/10/2019</w:t>
            </w:r>
          </w:p>
        </w:tc>
        <w:tc>
          <w:tcPr>
            <w:tcW w:w="709"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c>
          <w:tcPr>
            <w:tcW w:w="673"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r>
      <w:tr w:rsidR="004368C9" w:rsidRPr="008959FE" w:rsidTr="003554F9">
        <w:trPr>
          <w:trHeight w:val="360"/>
        </w:trPr>
        <w:tc>
          <w:tcPr>
            <w:tcW w:w="3261" w:type="dxa"/>
            <w:tcBorders>
              <w:top w:val="nil"/>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Certificación Verificación del Supervisor - 1er desembolso</w:t>
            </w:r>
          </w:p>
        </w:tc>
        <w:tc>
          <w:tcPr>
            <w:tcW w:w="708" w:type="dxa"/>
            <w:tcBorders>
              <w:top w:val="nil"/>
              <w:left w:val="nil"/>
              <w:bottom w:val="single" w:sz="8" w:space="0" w:color="95B3D7"/>
              <w:right w:val="single" w:sz="8" w:space="0" w:color="95B3D7"/>
            </w:tcBorders>
            <w:shd w:val="clear" w:color="000000" w:fill="DBE5F1"/>
            <w:vAlign w:val="center"/>
            <w:hideMark/>
          </w:tcPr>
          <w:p w:rsidR="006971E6" w:rsidRPr="003554F9" w:rsidRDefault="00096F5E"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1134" w:type="dxa"/>
            <w:tcBorders>
              <w:top w:val="nil"/>
              <w:left w:val="nil"/>
              <w:bottom w:val="single" w:sz="8" w:space="0" w:color="95B3D7"/>
              <w:right w:val="single" w:sz="8" w:space="0" w:color="95B3D7"/>
            </w:tcBorders>
            <w:shd w:val="clear" w:color="000000" w:fill="DBE5F1"/>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709"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c>
          <w:tcPr>
            <w:tcW w:w="673"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auto" w:fill="auto"/>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Comprobante de Egreso - 2ndo desembolso</w:t>
            </w:r>
          </w:p>
        </w:tc>
        <w:tc>
          <w:tcPr>
            <w:tcW w:w="708" w:type="dxa"/>
            <w:tcBorders>
              <w:top w:val="nil"/>
              <w:left w:val="nil"/>
              <w:bottom w:val="single" w:sz="8" w:space="0" w:color="95B3D7"/>
              <w:right w:val="single" w:sz="8" w:space="0" w:color="95B3D7"/>
            </w:tcBorders>
            <w:shd w:val="clear" w:color="auto" w:fill="auto"/>
            <w:vAlign w:val="center"/>
            <w:hideMark/>
          </w:tcPr>
          <w:p w:rsidR="006971E6" w:rsidRPr="003554F9" w:rsidRDefault="00096F5E" w:rsidP="000124E5">
            <w:pPr>
              <w:jc w:val="center"/>
              <w:rPr>
                <w:rFonts w:ascii="Calibri" w:eastAsia="Times New Roman" w:hAnsi="Calibri" w:cs="Calibri"/>
                <w:sz w:val="16"/>
                <w:szCs w:val="16"/>
                <w:lang w:val="es-CO" w:eastAsia="es-CO"/>
              </w:rPr>
            </w:pPr>
            <w:r w:rsidRPr="003554F9">
              <w:rPr>
                <w:rFonts w:ascii="Calibri" w:eastAsia="Times New Roman" w:hAnsi="Calibri" w:cs="Calibri"/>
                <w:sz w:val="16"/>
                <w:szCs w:val="16"/>
                <w:lang w:val="es-CO" w:eastAsia="es-CO"/>
              </w:rPr>
              <w:t>-</w:t>
            </w:r>
          </w:p>
        </w:tc>
        <w:tc>
          <w:tcPr>
            <w:tcW w:w="1134" w:type="dxa"/>
            <w:tcBorders>
              <w:top w:val="nil"/>
              <w:left w:val="nil"/>
              <w:bottom w:val="single" w:sz="8" w:space="0" w:color="95B3D7"/>
              <w:right w:val="single" w:sz="8" w:space="0" w:color="95B3D7"/>
            </w:tcBorders>
            <w:shd w:val="clear" w:color="auto" w:fill="auto"/>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709"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673"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Pr="008959FE">
              <w:rPr>
                <w:rFonts w:ascii="Arial" w:eastAsia="Times New Roman" w:hAnsi="Arial" w:cs="Arial"/>
                <w:color w:val="000000"/>
                <w:sz w:val="16"/>
                <w:szCs w:val="16"/>
                <w:lang w:val="es-CO" w:eastAsia="es-CO"/>
              </w:rPr>
              <w:t> </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Orden de Pago - 2do desembolso</w:t>
            </w:r>
          </w:p>
        </w:tc>
        <w:tc>
          <w:tcPr>
            <w:tcW w:w="708" w:type="dxa"/>
            <w:tcBorders>
              <w:top w:val="nil"/>
              <w:left w:val="nil"/>
              <w:bottom w:val="single" w:sz="8" w:space="0" w:color="95B3D7"/>
              <w:right w:val="single" w:sz="8" w:space="0" w:color="95B3D7"/>
            </w:tcBorders>
            <w:shd w:val="clear" w:color="000000" w:fill="DBE5F1"/>
            <w:vAlign w:val="center"/>
            <w:hideMark/>
          </w:tcPr>
          <w:p w:rsidR="006971E6" w:rsidRPr="003554F9" w:rsidRDefault="00096F5E"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1134" w:type="dxa"/>
            <w:tcBorders>
              <w:top w:val="nil"/>
              <w:left w:val="nil"/>
              <w:bottom w:val="single" w:sz="8" w:space="0" w:color="95B3D7"/>
              <w:right w:val="single" w:sz="8" w:space="0" w:color="95B3D7"/>
            </w:tcBorders>
            <w:shd w:val="clear" w:color="000000" w:fill="DBE5F1"/>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709"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673"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w:t>
            </w:r>
          </w:p>
        </w:tc>
      </w:tr>
      <w:tr w:rsidR="004368C9" w:rsidRPr="008959FE" w:rsidTr="003554F9">
        <w:trPr>
          <w:trHeight w:val="390"/>
        </w:trPr>
        <w:tc>
          <w:tcPr>
            <w:tcW w:w="3261" w:type="dxa"/>
            <w:tcBorders>
              <w:top w:val="nil"/>
              <w:left w:val="single" w:sz="8" w:space="0" w:color="95B3D7"/>
              <w:bottom w:val="single" w:sz="8" w:space="0" w:color="95B3D7"/>
              <w:right w:val="single" w:sz="8" w:space="0" w:color="95B3D7"/>
            </w:tcBorders>
            <w:shd w:val="clear" w:color="auto" w:fill="auto"/>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Certificación Verificación del Supervisor - 2do desembolso</w:t>
            </w:r>
          </w:p>
        </w:tc>
        <w:tc>
          <w:tcPr>
            <w:tcW w:w="708" w:type="dxa"/>
            <w:tcBorders>
              <w:top w:val="nil"/>
              <w:left w:val="nil"/>
              <w:bottom w:val="single" w:sz="8" w:space="0" w:color="95B3D7"/>
              <w:right w:val="single" w:sz="8" w:space="0" w:color="95B3D7"/>
            </w:tcBorders>
            <w:shd w:val="clear" w:color="auto" w:fill="auto"/>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1134" w:type="dxa"/>
            <w:tcBorders>
              <w:top w:val="nil"/>
              <w:left w:val="nil"/>
              <w:bottom w:val="single" w:sz="8" w:space="0" w:color="95B3D7"/>
              <w:right w:val="single" w:sz="8" w:space="0" w:color="95B3D7"/>
            </w:tcBorders>
            <w:shd w:val="clear" w:color="auto" w:fill="auto"/>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10/02/2020</w:t>
            </w:r>
          </w:p>
        </w:tc>
        <w:tc>
          <w:tcPr>
            <w:tcW w:w="709"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c>
          <w:tcPr>
            <w:tcW w:w="673"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Acta de Terminación</w:t>
            </w:r>
          </w:p>
        </w:tc>
        <w:tc>
          <w:tcPr>
            <w:tcW w:w="708" w:type="dxa"/>
            <w:tcBorders>
              <w:top w:val="nil"/>
              <w:left w:val="nil"/>
              <w:bottom w:val="single" w:sz="8" w:space="0" w:color="95B3D7"/>
              <w:right w:val="single" w:sz="8" w:space="0" w:color="95B3D7"/>
            </w:tcBorders>
            <w:shd w:val="clear" w:color="000000" w:fill="DBE5F1"/>
            <w:vAlign w:val="center"/>
            <w:hideMark/>
          </w:tcPr>
          <w:p w:rsidR="006971E6" w:rsidRPr="003554F9" w:rsidRDefault="006F4507"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1134" w:type="dxa"/>
            <w:tcBorders>
              <w:top w:val="nil"/>
              <w:left w:val="nil"/>
              <w:bottom w:val="single" w:sz="8" w:space="0" w:color="95B3D7"/>
              <w:right w:val="single" w:sz="8" w:space="0" w:color="95B3D7"/>
            </w:tcBorders>
            <w:shd w:val="clear" w:color="000000" w:fill="DBE5F1"/>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w:t>
            </w:r>
          </w:p>
        </w:tc>
        <w:tc>
          <w:tcPr>
            <w:tcW w:w="709"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c>
          <w:tcPr>
            <w:tcW w:w="673"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10/02/2020</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auto" w:fill="auto"/>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Acta de In</w:t>
            </w:r>
            <w:r>
              <w:rPr>
                <w:rFonts w:ascii="Arial" w:eastAsia="Times New Roman" w:hAnsi="Arial" w:cs="Arial"/>
                <w:b/>
                <w:bCs/>
                <w:color w:val="000000"/>
                <w:sz w:val="16"/>
                <w:szCs w:val="16"/>
                <w:lang w:val="es-CO" w:eastAsia="es-CO"/>
              </w:rPr>
              <w:t>i</w:t>
            </w:r>
            <w:r w:rsidRPr="008959FE">
              <w:rPr>
                <w:rFonts w:ascii="Arial" w:eastAsia="Times New Roman" w:hAnsi="Arial" w:cs="Arial"/>
                <w:b/>
                <w:bCs/>
                <w:color w:val="000000"/>
                <w:sz w:val="16"/>
                <w:szCs w:val="16"/>
                <w:lang w:val="es-CO" w:eastAsia="es-CO"/>
              </w:rPr>
              <w:t>cio</w:t>
            </w:r>
          </w:p>
        </w:tc>
        <w:tc>
          <w:tcPr>
            <w:tcW w:w="708" w:type="dxa"/>
            <w:tcBorders>
              <w:top w:val="nil"/>
              <w:left w:val="nil"/>
              <w:bottom w:val="single" w:sz="8" w:space="0" w:color="95B3D7"/>
              <w:right w:val="single" w:sz="8" w:space="0" w:color="95B3D7"/>
            </w:tcBorders>
            <w:shd w:val="clear" w:color="auto" w:fill="auto"/>
            <w:vAlign w:val="center"/>
            <w:hideMark/>
          </w:tcPr>
          <w:p w:rsidR="006971E6" w:rsidRPr="003554F9" w:rsidRDefault="008E1574">
            <w:pPr>
              <w:jc w:val="center"/>
              <w:rPr>
                <w:rFonts w:ascii="Arial" w:eastAsia="Times New Roman" w:hAnsi="Arial" w:cs="Arial"/>
                <w:sz w:val="16"/>
                <w:szCs w:val="16"/>
                <w:lang w:val="es-CO" w:eastAsia="es-CO"/>
              </w:rPr>
            </w:pPr>
            <w:r w:rsidRPr="008E1574">
              <w:rPr>
                <w:rFonts w:ascii="Arial" w:eastAsia="Times New Roman" w:hAnsi="Arial" w:cs="Arial"/>
                <w:sz w:val="16"/>
                <w:szCs w:val="16"/>
                <w:lang w:val="es-CO" w:eastAsia="es-CO"/>
              </w:rPr>
              <w:t>N.A</w:t>
            </w:r>
            <w:r>
              <w:rPr>
                <w:rFonts w:ascii="Arial" w:eastAsia="Times New Roman" w:hAnsi="Arial" w:cs="Arial"/>
                <w:sz w:val="16"/>
                <w:szCs w:val="16"/>
                <w:lang w:val="es-CO" w:eastAsia="es-CO"/>
              </w:rPr>
              <w:t>.</w:t>
            </w:r>
          </w:p>
        </w:tc>
        <w:tc>
          <w:tcPr>
            <w:tcW w:w="1134" w:type="dxa"/>
            <w:tcBorders>
              <w:top w:val="nil"/>
              <w:left w:val="nil"/>
              <w:bottom w:val="single" w:sz="8" w:space="0" w:color="95B3D7"/>
              <w:right w:val="single" w:sz="8" w:space="0" w:color="95B3D7"/>
            </w:tcBorders>
            <w:shd w:val="clear" w:color="auto" w:fill="auto"/>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30/04/2019</w:t>
            </w:r>
          </w:p>
        </w:tc>
        <w:tc>
          <w:tcPr>
            <w:tcW w:w="709"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c>
          <w:tcPr>
            <w:tcW w:w="673"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auto" w:fill="auto"/>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r>
      <w:tr w:rsidR="004368C9" w:rsidRPr="008959FE" w:rsidTr="003554F9">
        <w:trPr>
          <w:trHeight w:val="315"/>
        </w:trPr>
        <w:tc>
          <w:tcPr>
            <w:tcW w:w="3261" w:type="dxa"/>
            <w:tcBorders>
              <w:top w:val="nil"/>
              <w:left w:val="single" w:sz="8" w:space="0" w:color="95B3D7"/>
              <w:bottom w:val="single" w:sz="8" w:space="0" w:color="95B3D7"/>
              <w:right w:val="single" w:sz="8" w:space="0" w:color="95B3D7"/>
            </w:tcBorders>
            <w:shd w:val="clear" w:color="000000" w:fill="DBE5F1"/>
            <w:vAlign w:val="center"/>
            <w:hideMark/>
          </w:tcPr>
          <w:p w:rsidR="006971E6" w:rsidRPr="008959FE" w:rsidRDefault="006971E6" w:rsidP="000124E5">
            <w:pPr>
              <w:rPr>
                <w:rFonts w:ascii="Arial" w:eastAsia="Times New Roman" w:hAnsi="Arial" w:cs="Arial"/>
                <w:b/>
                <w:bCs/>
                <w:color w:val="000000"/>
                <w:sz w:val="16"/>
                <w:szCs w:val="16"/>
                <w:lang w:val="es-CO" w:eastAsia="es-CO"/>
              </w:rPr>
            </w:pPr>
            <w:r w:rsidRPr="008959FE">
              <w:rPr>
                <w:rFonts w:ascii="Arial" w:eastAsia="Times New Roman" w:hAnsi="Arial" w:cs="Arial"/>
                <w:b/>
                <w:bCs/>
                <w:color w:val="000000"/>
                <w:sz w:val="16"/>
                <w:szCs w:val="16"/>
                <w:lang w:val="es-CO" w:eastAsia="es-CO"/>
              </w:rPr>
              <w:t>Certificado de Registro Presupuestal</w:t>
            </w:r>
          </w:p>
        </w:tc>
        <w:tc>
          <w:tcPr>
            <w:tcW w:w="708" w:type="dxa"/>
            <w:tcBorders>
              <w:top w:val="nil"/>
              <w:left w:val="nil"/>
              <w:bottom w:val="single" w:sz="8" w:space="0" w:color="95B3D7"/>
              <w:right w:val="single" w:sz="8" w:space="0" w:color="95B3D7"/>
            </w:tcBorders>
            <w:shd w:val="clear" w:color="000000" w:fill="DBE5F1"/>
            <w:vAlign w:val="center"/>
            <w:hideMark/>
          </w:tcPr>
          <w:p w:rsidR="006971E6" w:rsidRPr="003554F9" w:rsidRDefault="003134CD"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N.A.</w:t>
            </w:r>
          </w:p>
        </w:tc>
        <w:tc>
          <w:tcPr>
            <w:tcW w:w="1134" w:type="dxa"/>
            <w:tcBorders>
              <w:top w:val="nil"/>
              <w:left w:val="nil"/>
              <w:bottom w:val="single" w:sz="8" w:space="0" w:color="95B3D7"/>
              <w:right w:val="single" w:sz="8" w:space="0" w:color="95B3D7"/>
            </w:tcBorders>
            <w:shd w:val="clear" w:color="000000" w:fill="DBE5F1"/>
            <w:vAlign w:val="center"/>
            <w:hideMark/>
          </w:tcPr>
          <w:p w:rsidR="006971E6" w:rsidRPr="003554F9" w:rsidRDefault="006971E6" w:rsidP="000124E5">
            <w:pPr>
              <w:jc w:val="center"/>
              <w:rPr>
                <w:rFonts w:ascii="Arial" w:eastAsia="Times New Roman" w:hAnsi="Arial" w:cs="Arial"/>
                <w:sz w:val="16"/>
                <w:szCs w:val="16"/>
                <w:lang w:val="es-CO" w:eastAsia="es-CO"/>
              </w:rPr>
            </w:pPr>
            <w:r w:rsidRPr="003554F9">
              <w:rPr>
                <w:rFonts w:ascii="Arial" w:eastAsia="Times New Roman" w:hAnsi="Arial" w:cs="Arial"/>
                <w:sz w:val="16"/>
                <w:szCs w:val="16"/>
                <w:lang w:val="es-CO" w:eastAsia="es-CO"/>
              </w:rPr>
              <w:t>30/04/2019</w:t>
            </w:r>
          </w:p>
        </w:tc>
        <w:tc>
          <w:tcPr>
            <w:tcW w:w="709"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276"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c>
          <w:tcPr>
            <w:tcW w:w="673"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w:t>
            </w:r>
          </w:p>
        </w:tc>
        <w:tc>
          <w:tcPr>
            <w:tcW w:w="1170" w:type="dxa"/>
            <w:tcBorders>
              <w:top w:val="nil"/>
              <w:left w:val="nil"/>
              <w:bottom w:val="single" w:sz="8" w:space="0" w:color="95B3D7"/>
              <w:right w:val="single" w:sz="8" w:space="0" w:color="95B3D7"/>
            </w:tcBorders>
            <w:shd w:val="clear" w:color="000000" w:fill="DBE5F1"/>
            <w:vAlign w:val="center"/>
            <w:hideMark/>
          </w:tcPr>
          <w:p w:rsidR="006971E6" w:rsidRPr="008959FE" w:rsidRDefault="006971E6" w:rsidP="000124E5">
            <w:pPr>
              <w:jc w:val="center"/>
              <w:rPr>
                <w:rFonts w:ascii="Arial" w:eastAsia="Times New Roman" w:hAnsi="Arial" w:cs="Arial"/>
                <w:color w:val="000000"/>
                <w:sz w:val="16"/>
                <w:szCs w:val="16"/>
                <w:lang w:val="es-CO" w:eastAsia="es-CO"/>
              </w:rPr>
            </w:pPr>
            <w:r w:rsidRPr="008959FE">
              <w:rPr>
                <w:rFonts w:ascii="Arial" w:eastAsia="Times New Roman" w:hAnsi="Arial" w:cs="Arial"/>
                <w:color w:val="000000"/>
                <w:sz w:val="16"/>
                <w:szCs w:val="16"/>
                <w:lang w:val="es-CO" w:eastAsia="es-CO"/>
              </w:rPr>
              <w:t>18/11/2019</w:t>
            </w:r>
          </w:p>
        </w:tc>
      </w:tr>
    </w:tbl>
    <w:p w:rsidR="000A7EAD" w:rsidRDefault="00C612B8" w:rsidP="000A7EAD">
      <w:pPr>
        <w:ind w:firstLine="360"/>
        <w:jc w:val="both"/>
        <w:rPr>
          <w:rFonts w:ascii="Arial" w:hAnsi="Arial" w:cs="Arial"/>
          <w:sz w:val="16"/>
          <w:lang w:val="es-CO"/>
        </w:rPr>
      </w:pPr>
      <w:r w:rsidRPr="00BC3A69">
        <w:rPr>
          <w:rFonts w:ascii="Arial" w:hAnsi="Arial" w:cs="Arial"/>
          <w:sz w:val="16"/>
          <w:lang w:val="es-CO"/>
        </w:rPr>
        <w:t>Fuente:</w:t>
      </w:r>
      <w:r w:rsidR="003134CD">
        <w:rPr>
          <w:rFonts w:ascii="Arial" w:hAnsi="Arial" w:cs="Arial"/>
          <w:sz w:val="16"/>
          <w:lang w:val="es-CO"/>
        </w:rPr>
        <w:t xml:space="preserve"> Elaboración </w:t>
      </w:r>
      <w:r w:rsidR="00466055">
        <w:rPr>
          <w:rFonts w:ascii="Arial" w:hAnsi="Arial" w:cs="Arial"/>
          <w:sz w:val="16"/>
          <w:lang w:val="es-CO"/>
        </w:rPr>
        <w:t xml:space="preserve">propia de la DAF </w:t>
      </w:r>
      <w:r w:rsidRPr="00BC3A69">
        <w:rPr>
          <w:rFonts w:ascii="Arial" w:hAnsi="Arial" w:cs="Arial"/>
          <w:sz w:val="16"/>
          <w:lang w:val="es-CO"/>
        </w:rPr>
        <w:t xml:space="preserve">con información </w:t>
      </w:r>
      <w:r>
        <w:rPr>
          <w:rFonts w:ascii="Arial" w:hAnsi="Arial" w:cs="Arial"/>
          <w:sz w:val="16"/>
          <w:lang w:val="es-CO"/>
        </w:rPr>
        <w:t>de la plataforma SECOP</w:t>
      </w:r>
      <w:r w:rsidRPr="00BC3A69">
        <w:rPr>
          <w:rFonts w:ascii="Arial" w:hAnsi="Arial" w:cs="Arial"/>
          <w:sz w:val="16"/>
          <w:lang w:val="es-CO"/>
        </w:rPr>
        <w:t>.</w:t>
      </w:r>
    </w:p>
    <w:p w:rsidR="00C612B8" w:rsidRDefault="00C612B8" w:rsidP="000A7EAD">
      <w:pPr>
        <w:ind w:left="360"/>
        <w:jc w:val="both"/>
        <w:rPr>
          <w:rFonts w:ascii="Arial" w:hAnsi="Arial" w:cs="Arial"/>
          <w:sz w:val="16"/>
          <w:lang w:val="es-CO"/>
        </w:rPr>
      </w:pPr>
      <w:r w:rsidRPr="003554F9">
        <w:rPr>
          <w:rFonts w:ascii="Arial" w:hAnsi="Arial" w:cs="Arial"/>
          <w:b/>
          <w:bCs/>
          <w:sz w:val="16"/>
          <w:lang w:val="es-CO"/>
        </w:rPr>
        <w:t>*</w:t>
      </w:r>
      <w:r w:rsidRPr="00375C6E">
        <w:rPr>
          <w:rFonts w:ascii="Arial" w:hAnsi="Arial" w:cs="Arial"/>
          <w:sz w:val="16"/>
          <w:lang w:val="es-CO"/>
        </w:rPr>
        <w:t>Reportaron dos informes de supervisión para el Convenio No. 140 y los informes de actividades incluían registro fotográfico de actividades del Corte 1, 2 y 3 del proyecto.</w:t>
      </w:r>
    </w:p>
    <w:p w:rsidR="00D11698" w:rsidRPr="000A7EAD" w:rsidRDefault="00D11698" w:rsidP="000A7EAD">
      <w:pPr>
        <w:ind w:left="360"/>
        <w:jc w:val="both"/>
        <w:rPr>
          <w:rFonts w:ascii="Arial" w:hAnsi="Arial" w:cs="Arial"/>
          <w:sz w:val="16"/>
          <w:lang w:val="es-CO"/>
        </w:rPr>
      </w:pPr>
      <w:r w:rsidRPr="003554F9">
        <w:rPr>
          <w:rFonts w:ascii="Arial" w:hAnsi="Arial" w:cs="Arial"/>
          <w:b/>
          <w:bCs/>
          <w:sz w:val="16"/>
          <w:lang w:val="es-CO"/>
        </w:rPr>
        <w:t>N.A</w:t>
      </w:r>
      <w:r>
        <w:rPr>
          <w:rFonts w:ascii="Arial" w:hAnsi="Arial" w:cs="Arial"/>
          <w:sz w:val="16"/>
          <w:lang w:val="es-CO"/>
        </w:rPr>
        <w:t>.: No Aplica para el cumplimiento de esta Actividad debido a que estaba</w:t>
      </w:r>
      <w:r w:rsidR="002F4607">
        <w:rPr>
          <w:rFonts w:ascii="Arial" w:hAnsi="Arial" w:cs="Arial"/>
          <w:sz w:val="16"/>
          <w:lang w:val="es-CO"/>
        </w:rPr>
        <w:t>n</w:t>
      </w:r>
      <w:r>
        <w:rPr>
          <w:rFonts w:ascii="Arial" w:hAnsi="Arial" w:cs="Arial"/>
          <w:sz w:val="16"/>
          <w:lang w:val="es-CO"/>
        </w:rPr>
        <w:t xml:space="preserve"> </w:t>
      </w:r>
      <w:r w:rsidR="004B6F35">
        <w:rPr>
          <w:rFonts w:ascii="Arial" w:hAnsi="Arial" w:cs="Arial"/>
          <w:sz w:val="16"/>
          <w:lang w:val="es-CO"/>
        </w:rPr>
        <w:t>publicados</w:t>
      </w:r>
      <w:r>
        <w:rPr>
          <w:rFonts w:ascii="Arial" w:hAnsi="Arial" w:cs="Arial"/>
          <w:sz w:val="16"/>
          <w:lang w:val="es-CO"/>
        </w:rPr>
        <w:t xml:space="preserve"> en SECOP antes de la visita institucional.</w:t>
      </w:r>
    </w:p>
    <w:p w:rsidR="006971E6" w:rsidRDefault="006971E6" w:rsidP="009151CB">
      <w:pPr>
        <w:jc w:val="both"/>
        <w:rPr>
          <w:rFonts w:ascii="Arial" w:hAnsi="Arial" w:cs="Arial"/>
          <w:sz w:val="22"/>
          <w:szCs w:val="22"/>
        </w:rPr>
      </w:pPr>
    </w:p>
    <w:p w:rsidR="00A1580A" w:rsidRDefault="001155E2" w:rsidP="00A1580A">
      <w:pPr>
        <w:jc w:val="both"/>
        <w:rPr>
          <w:rFonts w:ascii="Arial" w:hAnsi="Arial" w:cs="Arial"/>
          <w:sz w:val="22"/>
          <w:szCs w:val="22"/>
        </w:rPr>
      </w:pPr>
      <w:r>
        <w:rPr>
          <w:rFonts w:ascii="Arial" w:hAnsi="Arial" w:cs="Arial"/>
          <w:sz w:val="22"/>
          <w:szCs w:val="22"/>
        </w:rPr>
        <w:t>Aunque, el</w:t>
      </w:r>
      <w:r w:rsidR="005D2F27" w:rsidRPr="0047133E">
        <w:rPr>
          <w:rFonts w:ascii="Arial" w:hAnsi="Arial" w:cs="Arial"/>
          <w:sz w:val="22"/>
          <w:szCs w:val="22"/>
        </w:rPr>
        <w:t xml:space="preserve"> Municipio de Puerto Berrío – Antioquía reportó en la plataforma SECOP </w:t>
      </w:r>
      <w:r>
        <w:rPr>
          <w:rFonts w:ascii="Arial" w:hAnsi="Arial" w:cs="Arial"/>
          <w:sz w:val="22"/>
          <w:szCs w:val="22"/>
        </w:rPr>
        <w:t xml:space="preserve">los </w:t>
      </w:r>
      <w:r w:rsidR="005D2F27" w:rsidRPr="0047133E">
        <w:rPr>
          <w:rFonts w:ascii="Arial" w:hAnsi="Arial" w:cs="Arial"/>
          <w:sz w:val="22"/>
          <w:szCs w:val="22"/>
        </w:rPr>
        <w:t xml:space="preserve">documentos faltantes </w:t>
      </w:r>
      <w:r>
        <w:rPr>
          <w:rFonts w:ascii="Arial" w:hAnsi="Arial" w:cs="Arial"/>
          <w:sz w:val="22"/>
          <w:szCs w:val="22"/>
        </w:rPr>
        <w:t xml:space="preserve">pertenecientes al expediente contractual </w:t>
      </w:r>
      <w:r w:rsidR="005D2F27" w:rsidRPr="0047133E">
        <w:rPr>
          <w:rFonts w:ascii="Arial" w:hAnsi="Arial" w:cs="Arial"/>
          <w:sz w:val="22"/>
          <w:szCs w:val="22"/>
        </w:rPr>
        <w:t>de los conv</w:t>
      </w:r>
      <w:r>
        <w:rPr>
          <w:rFonts w:ascii="Arial" w:hAnsi="Arial" w:cs="Arial"/>
          <w:sz w:val="22"/>
          <w:szCs w:val="22"/>
        </w:rPr>
        <w:t xml:space="preserve">enios suscritos en 2019, </w:t>
      </w:r>
      <w:r w:rsidR="00A1580A">
        <w:rPr>
          <w:rFonts w:ascii="Arial" w:hAnsi="Arial" w:cs="Arial"/>
          <w:sz w:val="22"/>
          <w:szCs w:val="22"/>
        </w:rPr>
        <w:t>según el Informe Ejecutivo de</w:t>
      </w:r>
      <w:r>
        <w:rPr>
          <w:rFonts w:ascii="Arial" w:hAnsi="Arial" w:cs="Arial"/>
          <w:sz w:val="22"/>
          <w:szCs w:val="22"/>
        </w:rPr>
        <w:t xml:space="preserve"> la Oficina de Control Interno:</w:t>
      </w:r>
    </w:p>
    <w:p w:rsidR="00A1580A" w:rsidRDefault="00A1580A" w:rsidP="00A1580A">
      <w:pPr>
        <w:autoSpaceDE w:val="0"/>
        <w:autoSpaceDN w:val="0"/>
        <w:adjustRightInd w:val="0"/>
        <w:rPr>
          <w:rFonts w:ascii="Arial" w:hAnsi="Arial" w:cs="Arial"/>
          <w:sz w:val="22"/>
          <w:szCs w:val="22"/>
        </w:rPr>
      </w:pPr>
    </w:p>
    <w:p w:rsidR="00A1580A" w:rsidRPr="00232230" w:rsidRDefault="00A1580A" w:rsidP="00A1580A">
      <w:pPr>
        <w:autoSpaceDE w:val="0"/>
        <w:autoSpaceDN w:val="0"/>
        <w:adjustRightInd w:val="0"/>
        <w:ind w:left="708"/>
        <w:jc w:val="both"/>
        <w:rPr>
          <w:rFonts w:ascii="Arial" w:hAnsi="Arial" w:cs="Arial"/>
          <w:i/>
          <w:sz w:val="20"/>
          <w:szCs w:val="22"/>
        </w:rPr>
      </w:pPr>
      <w:r w:rsidRPr="00232230">
        <w:rPr>
          <w:rFonts w:ascii="Arial" w:eastAsia="Calibri" w:hAnsi="Arial" w:cs="Arial"/>
          <w:i/>
          <w:sz w:val="20"/>
          <w:szCs w:val="22"/>
          <w:lang w:val="es-CO"/>
        </w:rPr>
        <w:t>“Los documentos del proceso contractual fueron publicados extemporáneamente incumpliendo con el articulo el artículo 2.2.1.1.1.7.1.del Decreto 1082 de 2015 establece: "la Entidad Estatal está obligada a publicar en SECOP los documentos proceso y los actos administrativos del Proceso de Contratación, dentro de los tres (3) días siguientes a su expedición”.</w:t>
      </w:r>
    </w:p>
    <w:p w:rsidR="008A7582" w:rsidRDefault="008A7582" w:rsidP="009151CB">
      <w:pPr>
        <w:jc w:val="both"/>
        <w:rPr>
          <w:rFonts w:ascii="Arial" w:hAnsi="Arial" w:cs="Arial"/>
          <w:sz w:val="22"/>
          <w:szCs w:val="22"/>
        </w:rPr>
      </w:pPr>
    </w:p>
    <w:p w:rsidR="00A1580A" w:rsidRDefault="004E5ECB" w:rsidP="0078098B">
      <w:pPr>
        <w:jc w:val="both"/>
        <w:rPr>
          <w:rFonts w:ascii="Arial" w:hAnsi="Arial" w:cs="Arial"/>
          <w:sz w:val="22"/>
          <w:szCs w:val="22"/>
        </w:rPr>
      </w:pPr>
      <w:r w:rsidRPr="004E5ECB">
        <w:rPr>
          <w:rFonts w:ascii="Arial" w:hAnsi="Arial" w:cs="Arial"/>
          <w:sz w:val="22"/>
          <w:szCs w:val="22"/>
        </w:rPr>
        <w:t>Corroborado el informe de la Oficina de Control Interno con la información publicada en el SECOP, la Dirección constató que si bien si se hizo la publicación de los documentos, se hizó hasta 7 meses con posterioridad a su expedición</w:t>
      </w:r>
      <w:r>
        <w:rPr>
          <w:rFonts w:ascii="Arial" w:hAnsi="Arial" w:cs="Arial"/>
          <w:sz w:val="22"/>
          <w:szCs w:val="22"/>
        </w:rPr>
        <w:t>. P</w:t>
      </w:r>
      <w:r w:rsidR="001155E2">
        <w:rPr>
          <w:rFonts w:ascii="Arial" w:hAnsi="Arial" w:cs="Arial"/>
          <w:sz w:val="22"/>
          <w:szCs w:val="22"/>
        </w:rPr>
        <w:t>or ende</w:t>
      </w:r>
      <w:r w:rsidR="005E0F7D">
        <w:rPr>
          <w:rFonts w:ascii="Arial" w:hAnsi="Arial" w:cs="Arial"/>
          <w:sz w:val="22"/>
          <w:szCs w:val="22"/>
        </w:rPr>
        <w:t>,</w:t>
      </w:r>
      <w:r w:rsidR="001155E2">
        <w:rPr>
          <w:rFonts w:ascii="Arial" w:hAnsi="Arial" w:cs="Arial"/>
          <w:sz w:val="22"/>
          <w:szCs w:val="22"/>
        </w:rPr>
        <w:t xml:space="preserve"> se recomienda al Municipio tener en cuenta los 3 días hábiles siguientes después de la expedici</w:t>
      </w:r>
      <w:r w:rsidR="00795790">
        <w:rPr>
          <w:rFonts w:ascii="Arial" w:hAnsi="Arial" w:cs="Arial"/>
          <w:sz w:val="22"/>
          <w:szCs w:val="22"/>
        </w:rPr>
        <w:t xml:space="preserve">ón de los </w:t>
      </w:r>
      <w:r w:rsidR="001155E2">
        <w:rPr>
          <w:rFonts w:ascii="Arial" w:hAnsi="Arial" w:cs="Arial"/>
          <w:sz w:val="22"/>
          <w:szCs w:val="22"/>
        </w:rPr>
        <w:t>documento</w:t>
      </w:r>
      <w:r w:rsidR="00795790">
        <w:rPr>
          <w:rFonts w:ascii="Arial" w:hAnsi="Arial" w:cs="Arial"/>
          <w:sz w:val="22"/>
          <w:szCs w:val="22"/>
        </w:rPr>
        <w:t>s</w:t>
      </w:r>
      <w:r w:rsidR="001155E2">
        <w:rPr>
          <w:rFonts w:ascii="Arial" w:hAnsi="Arial" w:cs="Arial"/>
          <w:sz w:val="22"/>
          <w:szCs w:val="22"/>
        </w:rPr>
        <w:t xml:space="preserve"> que hacen parte del proceso de contratación, para </w:t>
      </w:r>
      <w:r w:rsidR="00795790">
        <w:rPr>
          <w:rFonts w:ascii="Arial" w:hAnsi="Arial" w:cs="Arial"/>
          <w:sz w:val="22"/>
          <w:szCs w:val="22"/>
        </w:rPr>
        <w:t xml:space="preserve">realizar la publicación en SECOP de manera pertinente y </w:t>
      </w:r>
      <w:r w:rsidR="001155E2">
        <w:rPr>
          <w:rFonts w:ascii="Arial" w:hAnsi="Arial" w:cs="Arial"/>
          <w:sz w:val="22"/>
          <w:szCs w:val="22"/>
        </w:rPr>
        <w:t xml:space="preserve">no incurrir en fallas </w:t>
      </w:r>
      <w:r w:rsidR="00795790">
        <w:rPr>
          <w:rFonts w:ascii="Arial" w:hAnsi="Arial" w:cs="Arial"/>
          <w:sz w:val="22"/>
          <w:szCs w:val="22"/>
        </w:rPr>
        <w:t>cuando la ley lo</w:t>
      </w:r>
      <w:r w:rsidR="001C2D29">
        <w:rPr>
          <w:rFonts w:ascii="Arial" w:hAnsi="Arial" w:cs="Arial"/>
          <w:sz w:val="22"/>
          <w:szCs w:val="22"/>
        </w:rPr>
        <w:t xml:space="preserve"> ha</w:t>
      </w:r>
      <w:r w:rsidR="00795790">
        <w:rPr>
          <w:rFonts w:ascii="Arial" w:hAnsi="Arial" w:cs="Arial"/>
          <w:sz w:val="22"/>
          <w:szCs w:val="22"/>
        </w:rPr>
        <w:t xml:space="preserve"> </w:t>
      </w:r>
      <w:r w:rsidR="00CB6EB3">
        <w:rPr>
          <w:rFonts w:ascii="Arial" w:hAnsi="Arial" w:cs="Arial"/>
          <w:sz w:val="22"/>
          <w:szCs w:val="22"/>
        </w:rPr>
        <w:t>exigido</w:t>
      </w:r>
      <w:r w:rsidR="00795790">
        <w:rPr>
          <w:rFonts w:ascii="Arial" w:hAnsi="Arial" w:cs="Arial"/>
          <w:sz w:val="22"/>
          <w:szCs w:val="22"/>
        </w:rPr>
        <w:t>.</w:t>
      </w:r>
      <w:r w:rsidR="0078098B">
        <w:rPr>
          <w:rFonts w:ascii="Arial" w:hAnsi="Arial" w:cs="Arial"/>
          <w:sz w:val="22"/>
          <w:szCs w:val="22"/>
        </w:rPr>
        <w:t xml:space="preserve"> Asimismo, reportar los c</w:t>
      </w:r>
      <w:r w:rsidR="0078098B" w:rsidRPr="0078098B">
        <w:rPr>
          <w:rFonts w:ascii="Arial" w:hAnsi="Arial" w:cs="Arial"/>
          <w:sz w:val="22"/>
          <w:szCs w:val="22"/>
        </w:rPr>
        <w:t>omprobante</w:t>
      </w:r>
      <w:r w:rsidR="0078098B">
        <w:rPr>
          <w:rFonts w:ascii="Arial" w:hAnsi="Arial" w:cs="Arial"/>
          <w:sz w:val="22"/>
          <w:szCs w:val="22"/>
        </w:rPr>
        <w:t>s</w:t>
      </w:r>
      <w:r w:rsidR="0078098B" w:rsidRPr="0078098B">
        <w:rPr>
          <w:rFonts w:ascii="Arial" w:hAnsi="Arial" w:cs="Arial"/>
          <w:sz w:val="22"/>
          <w:szCs w:val="22"/>
        </w:rPr>
        <w:t xml:space="preserve"> de </w:t>
      </w:r>
      <w:r w:rsidR="0078098B">
        <w:rPr>
          <w:rFonts w:ascii="Arial" w:hAnsi="Arial" w:cs="Arial"/>
          <w:sz w:val="22"/>
          <w:szCs w:val="22"/>
        </w:rPr>
        <w:t>e</w:t>
      </w:r>
      <w:r w:rsidR="0078098B" w:rsidRPr="0078098B">
        <w:rPr>
          <w:rFonts w:ascii="Arial" w:hAnsi="Arial" w:cs="Arial"/>
          <w:sz w:val="22"/>
          <w:szCs w:val="22"/>
        </w:rPr>
        <w:t xml:space="preserve">greso </w:t>
      </w:r>
      <w:r w:rsidR="0078098B">
        <w:rPr>
          <w:rFonts w:ascii="Arial" w:hAnsi="Arial" w:cs="Arial"/>
          <w:sz w:val="22"/>
          <w:szCs w:val="22"/>
        </w:rPr>
        <w:t xml:space="preserve">y la orden de pago del </w:t>
      </w:r>
      <w:r w:rsidR="0065270E">
        <w:rPr>
          <w:rFonts w:ascii="Arial" w:hAnsi="Arial" w:cs="Arial"/>
          <w:sz w:val="22"/>
          <w:szCs w:val="22"/>
        </w:rPr>
        <w:t>segundo</w:t>
      </w:r>
      <w:r w:rsidR="0078098B" w:rsidRPr="0078098B">
        <w:rPr>
          <w:rFonts w:ascii="Arial" w:hAnsi="Arial" w:cs="Arial"/>
          <w:sz w:val="22"/>
          <w:szCs w:val="22"/>
        </w:rPr>
        <w:t xml:space="preserve"> desembolso</w:t>
      </w:r>
      <w:r w:rsidR="0065270E">
        <w:rPr>
          <w:rFonts w:ascii="Arial" w:hAnsi="Arial" w:cs="Arial"/>
          <w:sz w:val="22"/>
          <w:szCs w:val="22"/>
        </w:rPr>
        <w:t xml:space="preserve"> de los convenios</w:t>
      </w:r>
      <w:r w:rsidR="001C50F0">
        <w:rPr>
          <w:rFonts w:ascii="Arial" w:hAnsi="Arial" w:cs="Arial"/>
          <w:sz w:val="22"/>
          <w:szCs w:val="22"/>
        </w:rPr>
        <w:t>.</w:t>
      </w:r>
      <w:r w:rsidR="00C629A6">
        <w:rPr>
          <w:rFonts w:ascii="Arial" w:hAnsi="Arial" w:cs="Arial"/>
          <w:sz w:val="22"/>
          <w:szCs w:val="22"/>
        </w:rPr>
        <w:t xml:space="preserve"> </w:t>
      </w:r>
      <w:r w:rsidR="001C50F0">
        <w:rPr>
          <w:rFonts w:ascii="Arial" w:hAnsi="Arial" w:cs="Arial"/>
          <w:sz w:val="22"/>
          <w:szCs w:val="22"/>
        </w:rPr>
        <w:t>En consecuencia</w:t>
      </w:r>
      <w:r w:rsidR="00C629A6">
        <w:rPr>
          <w:rFonts w:ascii="Arial" w:hAnsi="Arial" w:cs="Arial"/>
          <w:sz w:val="22"/>
          <w:szCs w:val="22"/>
        </w:rPr>
        <w:t xml:space="preserve">, </w:t>
      </w:r>
      <w:r w:rsidR="001C50F0">
        <w:rPr>
          <w:rFonts w:ascii="Arial" w:hAnsi="Arial" w:cs="Arial"/>
          <w:sz w:val="22"/>
          <w:szCs w:val="22"/>
        </w:rPr>
        <w:t xml:space="preserve">es necesario </w:t>
      </w:r>
      <w:r w:rsidR="00C629A6">
        <w:rPr>
          <w:rFonts w:ascii="Arial" w:hAnsi="Arial" w:cs="Arial"/>
          <w:sz w:val="22"/>
          <w:szCs w:val="22"/>
        </w:rPr>
        <w:t>remitir copia de la versión impresa de la página SECOP del expediente contractual de los contratos celebrados durante la vigencia 2020 con la Asignación</w:t>
      </w:r>
      <w:r w:rsidR="00622DD6">
        <w:rPr>
          <w:rFonts w:ascii="Arial" w:hAnsi="Arial" w:cs="Arial"/>
          <w:sz w:val="22"/>
          <w:szCs w:val="22"/>
        </w:rPr>
        <w:t>, en el mes de abril de 2020</w:t>
      </w:r>
      <w:r w:rsidR="00216BC0">
        <w:rPr>
          <w:rFonts w:ascii="Arial" w:hAnsi="Arial" w:cs="Arial"/>
          <w:sz w:val="22"/>
          <w:szCs w:val="22"/>
        </w:rPr>
        <w:t xml:space="preserve"> </w:t>
      </w:r>
      <w:r w:rsidR="00760359">
        <w:rPr>
          <w:rFonts w:ascii="Arial" w:hAnsi="Arial" w:cs="Arial"/>
          <w:sz w:val="22"/>
          <w:szCs w:val="22"/>
        </w:rPr>
        <w:t>cumpliendo con</w:t>
      </w:r>
      <w:r w:rsidR="00216BC0">
        <w:rPr>
          <w:rFonts w:ascii="Arial" w:hAnsi="Arial" w:cs="Arial"/>
          <w:sz w:val="22"/>
          <w:szCs w:val="22"/>
        </w:rPr>
        <w:t xml:space="preserve"> la periodicidad de la Matriz de Seguimiento</w:t>
      </w:r>
      <w:r w:rsidR="0078098B">
        <w:rPr>
          <w:rFonts w:ascii="Arial" w:hAnsi="Arial" w:cs="Arial"/>
          <w:sz w:val="22"/>
          <w:szCs w:val="22"/>
        </w:rPr>
        <w:t>.</w:t>
      </w:r>
    </w:p>
    <w:p w:rsidR="00C629A6" w:rsidRDefault="00C629A6" w:rsidP="0078098B">
      <w:pPr>
        <w:jc w:val="both"/>
        <w:rPr>
          <w:rFonts w:ascii="Arial" w:hAnsi="Arial" w:cs="Arial"/>
          <w:sz w:val="22"/>
          <w:szCs w:val="22"/>
        </w:rPr>
      </w:pPr>
    </w:p>
    <w:p w:rsidR="00BD370D" w:rsidRDefault="004363C5" w:rsidP="00C5232F">
      <w:pPr>
        <w:jc w:val="both"/>
        <w:rPr>
          <w:rFonts w:ascii="Arial" w:hAnsi="Arial" w:cs="Arial"/>
          <w:sz w:val="22"/>
          <w:szCs w:val="22"/>
        </w:rPr>
      </w:pPr>
      <w:r w:rsidRPr="004363C5">
        <w:rPr>
          <w:rFonts w:ascii="Arial" w:hAnsi="Arial" w:cs="Arial"/>
          <w:b/>
          <w:sz w:val="22"/>
          <w:szCs w:val="22"/>
        </w:rPr>
        <w:t>Evaluación de la Actividad</w:t>
      </w:r>
      <w:r w:rsidR="009D11F2">
        <w:rPr>
          <w:rFonts w:ascii="Arial" w:hAnsi="Arial" w:cs="Arial"/>
          <w:b/>
          <w:sz w:val="22"/>
          <w:szCs w:val="22"/>
        </w:rPr>
        <w:t xml:space="preserve"> 3.3</w:t>
      </w:r>
      <w:r w:rsidRPr="004363C5">
        <w:rPr>
          <w:rFonts w:ascii="Arial" w:hAnsi="Arial" w:cs="Arial"/>
          <w:sz w:val="22"/>
          <w:szCs w:val="22"/>
        </w:rPr>
        <w:t xml:space="preserve">: </w:t>
      </w:r>
      <w:r w:rsidR="00276CF6">
        <w:rPr>
          <w:rFonts w:ascii="Arial" w:hAnsi="Arial" w:cs="Arial"/>
          <w:sz w:val="22"/>
          <w:szCs w:val="22"/>
        </w:rPr>
        <w:t>Cumple parcialmente</w:t>
      </w:r>
    </w:p>
    <w:p w:rsidR="005366C2" w:rsidRDefault="005366C2" w:rsidP="00C5232F">
      <w:pPr>
        <w:jc w:val="both"/>
        <w:rPr>
          <w:rFonts w:ascii="Arial" w:hAnsi="Arial" w:cs="Arial"/>
          <w:sz w:val="22"/>
          <w:szCs w:val="22"/>
        </w:rPr>
      </w:pPr>
    </w:p>
    <w:p w:rsidR="00BD370D" w:rsidRDefault="00BD370D" w:rsidP="00505107">
      <w:pPr>
        <w:ind w:left="709" w:hanging="709"/>
        <w:jc w:val="both"/>
        <w:rPr>
          <w:rFonts w:ascii="Arial" w:hAnsi="Arial" w:cs="Arial"/>
          <w:b/>
          <w:sz w:val="22"/>
          <w:szCs w:val="22"/>
        </w:rPr>
      </w:pPr>
      <w:r w:rsidRPr="00172446">
        <w:rPr>
          <w:rFonts w:ascii="Arial" w:hAnsi="Arial" w:cs="Arial"/>
          <w:b/>
          <w:sz w:val="22"/>
          <w:szCs w:val="22"/>
        </w:rPr>
        <w:t>3.4.</w:t>
      </w:r>
      <w:r w:rsidR="00505107">
        <w:rPr>
          <w:rFonts w:ascii="Arial" w:hAnsi="Arial" w:cs="Arial"/>
          <w:b/>
          <w:sz w:val="22"/>
          <w:szCs w:val="22"/>
        </w:rPr>
        <w:tab/>
      </w:r>
      <w:r w:rsidRPr="00172446">
        <w:rPr>
          <w:rFonts w:ascii="Arial" w:hAnsi="Arial" w:cs="Arial"/>
          <w:b/>
          <w:sz w:val="22"/>
          <w:szCs w:val="22"/>
        </w:rPr>
        <w:t xml:space="preserve">Publicar oportunamente la lista de bienes y servicios a contratar en cada vigencia con cargo a los recursos de la </w:t>
      </w:r>
      <w:r w:rsidR="005513F6">
        <w:rPr>
          <w:rFonts w:ascii="Arial" w:hAnsi="Arial" w:cs="Arial"/>
          <w:b/>
          <w:sz w:val="22"/>
          <w:szCs w:val="22"/>
        </w:rPr>
        <w:t>RIBEREÑOS</w:t>
      </w:r>
      <w:r w:rsidRPr="00172446">
        <w:rPr>
          <w:rFonts w:ascii="Arial" w:hAnsi="Arial" w:cs="Arial"/>
          <w:b/>
          <w:sz w:val="22"/>
          <w:szCs w:val="22"/>
        </w:rPr>
        <w:t>.</w:t>
      </w:r>
    </w:p>
    <w:p w:rsidR="009151CB" w:rsidRPr="00172446" w:rsidRDefault="009151CB" w:rsidP="00C5232F">
      <w:pPr>
        <w:jc w:val="both"/>
        <w:rPr>
          <w:rFonts w:ascii="Arial" w:hAnsi="Arial" w:cs="Arial"/>
          <w:b/>
          <w:sz w:val="22"/>
          <w:szCs w:val="22"/>
          <w:highlight w:val="yellow"/>
        </w:rPr>
      </w:pPr>
    </w:p>
    <w:p w:rsidR="009151CB" w:rsidRPr="009151CB" w:rsidRDefault="009151CB" w:rsidP="009151CB">
      <w:pPr>
        <w:jc w:val="both"/>
        <w:rPr>
          <w:rFonts w:ascii="Arial" w:hAnsi="Arial" w:cs="Arial"/>
          <w:sz w:val="22"/>
          <w:szCs w:val="22"/>
        </w:rPr>
      </w:pPr>
      <w:r w:rsidRPr="009151CB">
        <w:rPr>
          <w:rFonts w:ascii="Arial" w:hAnsi="Arial" w:cs="Arial"/>
          <w:sz w:val="22"/>
          <w:szCs w:val="22"/>
        </w:rPr>
        <w:t xml:space="preserve">El Plan Anual de Adquisiciones – PAA para la vigencia 2019, no contenía los bienes y servicios que se adquirieron o pensaban adquirir en </w:t>
      </w:r>
      <w:r w:rsidR="00276CF6">
        <w:rPr>
          <w:rFonts w:ascii="Arial" w:hAnsi="Arial" w:cs="Arial"/>
          <w:sz w:val="22"/>
          <w:szCs w:val="22"/>
        </w:rPr>
        <w:t xml:space="preserve">la </w:t>
      </w:r>
      <w:r w:rsidRPr="009151CB">
        <w:rPr>
          <w:rFonts w:ascii="Arial" w:hAnsi="Arial" w:cs="Arial"/>
          <w:sz w:val="22"/>
          <w:szCs w:val="22"/>
        </w:rPr>
        <w:t xml:space="preserve">vigencia con cargo a los recursos de la Asignación Especial para Municipio Ribereños del Río Magdalena. Por lo tanto, </w:t>
      </w:r>
      <w:r w:rsidR="00311CD0">
        <w:rPr>
          <w:rFonts w:ascii="Arial" w:hAnsi="Arial" w:cs="Arial"/>
          <w:sz w:val="22"/>
          <w:szCs w:val="22"/>
        </w:rPr>
        <w:t>el Municipio quedó comprometido en el cierre de la visita institucional</w:t>
      </w:r>
      <w:r w:rsidR="004E5ECB">
        <w:rPr>
          <w:rFonts w:ascii="Arial" w:hAnsi="Arial" w:cs="Arial"/>
          <w:sz w:val="22"/>
          <w:szCs w:val="22"/>
        </w:rPr>
        <w:t xml:space="preserve"> a</w:t>
      </w:r>
      <w:r w:rsidR="00311CD0">
        <w:rPr>
          <w:rFonts w:ascii="Arial" w:hAnsi="Arial" w:cs="Arial"/>
          <w:sz w:val="22"/>
          <w:szCs w:val="22"/>
        </w:rPr>
        <w:t xml:space="preserve"> </w:t>
      </w:r>
      <w:r w:rsidR="00311CD0" w:rsidRPr="00F05C2B">
        <w:rPr>
          <w:rFonts w:ascii="Arial" w:hAnsi="Arial" w:cs="Arial"/>
          <w:i/>
          <w:sz w:val="22"/>
          <w:szCs w:val="22"/>
        </w:rPr>
        <w:t>“</w:t>
      </w:r>
      <w:r w:rsidR="00311CD0" w:rsidRPr="00311CD0">
        <w:rPr>
          <w:rFonts w:ascii="Arial" w:hAnsi="Arial" w:cs="Arial"/>
          <w:i/>
          <w:sz w:val="22"/>
          <w:szCs w:val="22"/>
        </w:rPr>
        <w:t>a</w:t>
      </w:r>
      <w:r w:rsidRPr="00311CD0">
        <w:rPr>
          <w:rFonts w:ascii="Arial" w:hAnsi="Arial" w:cs="Arial"/>
          <w:i/>
          <w:sz w:val="22"/>
          <w:szCs w:val="22"/>
        </w:rPr>
        <w:t>justar el Plan Anual de Adquisiciones – PAA con los bienes y servicios que se adquirieron y se piensan adquirir en lo que queda de la vigencia 2019 con cargo a los recursos de la Asignación Especial. Así mismo, asegurar la inclusión de bienes y servicios con recursos de Ribereños en el PAA para la vigencia 2020</w:t>
      </w:r>
      <w:r w:rsidR="00311CD0" w:rsidRPr="00F05C2B">
        <w:rPr>
          <w:rFonts w:ascii="Arial" w:hAnsi="Arial" w:cs="Arial"/>
          <w:i/>
          <w:sz w:val="22"/>
          <w:szCs w:val="22"/>
        </w:rPr>
        <w:t>”</w:t>
      </w:r>
      <w:r w:rsidRPr="009151CB">
        <w:rPr>
          <w:rFonts w:ascii="Arial" w:hAnsi="Arial" w:cs="Arial"/>
          <w:sz w:val="22"/>
          <w:szCs w:val="22"/>
        </w:rPr>
        <w:t xml:space="preserve">. </w:t>
      </w:r>
      <w:r w:rsidR="00276CF6">
        <w:rPr>
          <w:rFonts w:ascii="Arial" w:hAnsi="Arial" w:cs="Arial"/>
          <w:sz w:val="22"/>
          <w:szCs w:val="22"/>
        </w:rPr>
        <w:t>A</w:t>
      </w:r>
      <w:r w:rsidR="00630C40">
        <w:rPr>
          <w:rFonts w:ascii="Arial" w:hAnsi="Arial" w:cs="Arial"/>
          <w:sz w:val="22"/>
          <w:szCs w:val="22"/>
        </w:rPr>
        <w:t xml:space="preserve"> la fecha el Municipio no </w:t>
      </w:r>
      <w:r w:rsidR="00276CF6">
        <w:rPr>
          <w:rFonts w:ascii="Arial" w:hAnsi="Arial" w:cs="Arial"/>
          <w:sz w:val="22"/>
          <w:szCs w:val="22"/>
        </w:rPr>
        <w:t>ha r</w:t>
      </w:r>
      <w:r w:rsidR="00630C40">
        <w:rPr>
          <w:rFonts w:ascii="Arial" w:hAnsi="Arial" w:cs="Arial"/>
          <w:sz w:val="22"/>
          <w:szCs w:val="22"/>
        </w:rPr>
        <w:t>emi</w:t>
      </w:r>
      <w:r w:rsidR="00276CF6">
        <w:rPr>
          <w:rFonts w:ascii="Arial" w:hAnsi="Arial" w:cs="Arial"/>
          <w:sz w:val="22"/>
          <w:szCs w:val="22"/>
        </w:rPr>
        <w:t>tido</w:t>
      </w:r>
      <w:r w:rsidR="00630C40">
        <w:rPr>
          <w:rFonts w:ascii="Arial" w:hAnsi="Arial" w:cs="Arial"/>
          <w:sz w:val="22"/>
          <w:szCs w:val="22"/>
        </w:rPr>
        <w:t xml:space="preserve"> ninguna corrección</w:t>
      </w:r>
      <w:r w:rsidR="00276CF6">
        <w:rPr>
          <w:rFonts w:ascii="Arial" w:hAnsi="Arial" w:cs="Arial"/>
          <w:sz w:val="22"/>
          <w:szCs w:val="22"/>
        </w:rPr>
        <w:t xml:space="preserve"> sobre el PAA</w:t>
      </w:r>
      <w:r w:rsidR="00630C40">
        <w:rPr>
          <w:rFonts w:ascii="Arial" w:hAnsi="Arial" w:cs="Arial"/>
          <w:sz w:val="22"/>
          <w:szCs w:val="22"/>
        </w:rPr>
        <w:t>.</w:t>
      </w:r>
    </w:p>
    <w:p w:rsidR="009151CB" w:rsidRDefault="009151CB" w:rsidP="00C5232F">
      <w:pPr>
        <w:jc w:val="both"/>
        <w:rPr>
          <w:rFonts w:ascii="Arial" w:hAnsi="Arial" w:cs="Arial"/>
          <w:sz w:val="22"/>
          <w:szCs w:val="22"/>
          <w:highlight w:val="yellow"/>
        </w:rPr>
      </w:pPr>
    </w:p>
    <w:p w:rsidR="00AA7D09" w:rsidRDefault="00A44742" w:rsidP="00A44742">
      <w:pPr>
        <w:jc w:val="both"/>
        <w:rPr>
          <w:rFonts w:ascii="Arial" w:hAnsi="Arial" w:cs="Arial"/>
          <w:sz w:val="22"/>
          <w:szCs w:val="22"/>
        </w:rPr>
      </w:pPr>
      <w:r>
        <w:rPr>
          <w:rFonts w:ascii="Arial" w:hAnsi="Arial" w:cs="Arial"/>
          <w:sz w:val="22"/>
          <w:szCs w:val="22"/>
        </w:rPr>
        <w:t xml:space="preserve">No obstante, el </w:t>
      </w:r>
      <w:r w:rsidR="00ED050F" w:rsidRPr="00A44742">
        <w:rPr>
          <w:rFonts w:ascii="Arial" w:hAnsi="Arial" w:cs="Arial"/>
          <w:sz w:val="22"/>
          <w:szCs w:val="22"/>
        </w:rPr>
        <w:t>Plan Anual de Adquisiciones – PAA de 2020</w:t>
      </w:r>
      <w:r>
        <w:rPr>
          <w:rStyle w:val="Refdenotaalpie"/>
          <w:rFonts w:ascii="Arial" w:hAnsi="Arial" w:cs="Arial"/>
          <w:sz w:val="22"/>
          <w:szCs w:val="22"/>
        </w:rPr>
        <w:footnoteReference w:id="3"/>
      </w:r>
      <w:r w:rsidR="00ED050F" w:rsidRPr="00A44742">
        <w:rPr>
          <w:rFonts w:ascii="Arial" w:hAnsi="Arial" w:cs="Arial"/>
          <w:sz w:val="22"/>
          <w:szCs w:val="22"/>
        </w:rPr>
        <w:t xml:space="preserve"> fue consultado </w:t>
      </w:r>
      <w:r w:rsidR="00164E6A">
        <w:rPr>
          <w:rFonts w:ascii="Arial" w:hAnsi="Arial" w:cs="Arial"/>
          <w:sz w:val="22"/>
          <w:szCs w:val="22"/>
        </w:rPr>
        <w:t xml:space="preserve">por la </w:t>
      </w:r>
      <w:r w:rsidR="008F260D">
        <w:rPr>
          <w:rFonts w:ascii="Arial" w:hAnsi="Arial" w:cs="Arial"/>
          <w:sz w:val="22"/>
          <w:szCs w:val="22"/>
        </w:rPr>
        <w:t>Dirección General de Apoyo Fiscal</w:t>
      </w:r>
      <w:r w:rsidR="00164E6A">
        <w:rPr>
          <w:rFonts w:ascii="Arial" w:hAnsi="Arial" w:cs="Arial"/>
          <w:sz w:val="22"/>
          <w:szCs w:val="22"/>
        </w:rPr>
        <w:t xml:space="preserve"> </w:t>
      </w:r>
      <w:r w:rsidR="00ED050F" w:rsidRPr="00A44742">
        <w:rPr>
          <w:rFonts w:ascii="Arial" w:hAnsi="Arial" w:cs="Arial"/>
          <w:sz w:val="22"/>
          <w:szCs w:val="22"/>
        </w:rPr>
        <w:t>en la plataform</w:t>
      </w:r>
      <w:r w:rsidR="00164E6A">
        <w:rPr>
          <w:rFonts w:ascii="Arial" w:hAnsi="Arial" w:cs="Arial"/>
          <w:sz w:val="22"/>
          <w:szCs w:val="22"/>
        </w:rPr>
        <w:t>a Colombia Compra Eficiente. Así,</w:t>
      </w:r>
      <w:r w:rsidR="00E53D2F">
        <w:rPr>
          <w:rFonts w:ascii="Arial" w:hAnsi="Arial" w:cs="Arial"/>
          <w:sz w:val="22"/>
          <w:szCs w:val="22"/>
        </w:rPr>
        <w:t xml:space="preserve"> los bienes y servicios descritos en el PAA son: </w:t>
      </w:r>
      <w:r w:rsidR="00E53D2F" w:rsidRPr="00E53D2F">
        <w:rPr>
          <w:rFonts w:ascii="Arial" w:hAnsi="Arial" w:cs="Arial"/>
          <w:sz w:val="22"/>
          <w:szCs w:val="22"/>
        </w:rPr>
        <w:t xml:space="preserve">PREDIO PROTECCION CUENCA HIDROGRAFICA </w:t>
      </w:r>
      <w:r w:rsidR="00E53D2F">
        <w:rPr>
          <w:rFonts w:ascii="Arial" w:hAnsi="Arial" w:cs="Arial"/>
          <w:sz w:val="22"/>
          <w:szCs w:val="22"/>
        </w:rPr>
        <w:t xml:space="preserve">y </w:t>
      </w:r>
      <w:r w:rsidR="00E53D2F" w:rsidRPr="00E53D2F">
        <w:rPr>
          <w:rFonts w:ascii="Arial" w:hAnsi="Arial" w:cs="Arial"/>
          <w:sz w:val="22"/>
          <w:szCs w:val="22"/>
        </w:rPr>
        <w:t>ARBOLES URBANOS</w:t>
      </w:r>
      <w:r w:rsidR="00E53D2F">
        <w:rPr>
          <w:rFonts w:ascii="Arial" w:hAnsi="Arial" w:cs="Arial"/>
          <w:sz w:val="22"/>
          <w:szCs w:val="22"/>
        </w:rPr>
        <w:t xml:space="preserve">, </w:t>
      </w:r>
      <w:r w:rsidR="00ED050F" w:rsidRPr="00A44742">
        <w:rPr>
          <w:rFonts w:ascii="Arial" w:hAnsi="Arial" w:cs="Arial"/>
          <w:sz w:val="22"/>
          <w:szCs w:val="22"/>
        </w:rPr>
        <w:t xml:space="preserve">con cargo a los recursos de la Asignación </w:t>
      </w:r>
      <w:r w:rsidR="00371962">
        <w:rPr>
          <w:rFonts w:ascii="Arial" w:hAnsi="Arial" w:cs="Arial"/>
          <w:sz w:val="22"/>
          <w:szCs w:val="22"/>
        </w:rPr>
        <w:t>de Ribereños</w:t>
      </w:r>
      <w:r w:rsidR="00ED050F" w:rsidRPr="00A44742">
        <w:rPr>
          <w:rFonts w:ascii="Arial" w:hAnsi="Arial" w:cs="Arial"/>
          <w:sz w:val="22"/>
          <w:szCs w:val="22"/>
        </w:rPr>
        <w:t xml:space="preserve"> </w:t>
      </w:r>
      <w:r w:rsidR="00E53D2F">
        <w:rPr>
          <w:rFonts w:ascii="Arial" w:hAnsi="Arial" w:cs="Arial"/>
          <w:sz w:val="22"/>
          <w:szCs w:val="22"/>
        </w:rPr>
        <w:t>por valor total de $74,5 millones</w:t>
      </w:r>
      <w:r w:rsidR="00ED050F" w:rsidRPr="00A44742">
        <w:rPr>
          <w:rFonts w:ascii="Arial" w:hAnsi="Arial" w:cs="Arial"/>
          <w:sz w:val="22"/>
          <w:szCs w:val="22"/>
        </w:rPr>
        <w:t xml:space="preserve">. Aunque, el PAA de 2020 </w:t>
      </w:r>
      <w:r w:rsidR="009E6ED6">
        <w:rPr>
          <w:rFonts w:ascii="Arial" w:hAnsi="Arial" w:cs="Arial"/>
          <w:sz w:val="22"/>
          <w:szCs w:val="22"/>
        </w:rPr>
        <w:t xml:space="preserve">presenta </w:t>
      </w:r>
      <w:r w:rsidR="00ED050F" w:rsidRPr="00A44742">
        <w:rPr>
          <w:rFonts w:ascii="Arial" w:hAnsi="Arial" w:cs="Arial"/>
          <w:sz w:val="22"/>
          <w:szCs w:val="22"/>
        </w:rPr>
        <w:t>la inclusión de bienes y servicios que se esperan adquirir con recursos de la Asignación</w:t>
      </w:r>
      <w:r w:rsidR="009E6ED6">
        <w:rPr>
          <w:rFonts w:ascii="Arial" w:hAnsi="Arial" w:cs="Arial"/>
          <w:sz w:val="22"/>
          <w:szCs w:val="22"/>
        </w:rPr>
        <w:t xml:space="preserve"> </w:t>
      </w:r>
      <w:r w:rsidR="009E6ED6" w:rsidRPr="00A44742">
        <w:rPr>
          <w:rFonts w:ascii="Arial" w:hAnsi="Arial" w:cs="Arial"/>
          <w:sz w:val="22"/>
          <w:szCs w:val="22"/>
        </w:rPr>
        <w:t>de Ribereños del SGP</w:t>
      </w:r>
      <w:r w:rsidR="00ED050F" w:rsidRPr="00A44742">
        <w:rPr>
          <w:rFonts w:ascii="Arial" w:hAnsi="Arial" w:cs="Arial"/>
          <w:sz w:val="22"/>
          <w:szCs w:val="22"/>
        </w:rPr>
        <w:t xml:space="preserve">, este no </w:t>
      </w:r>
      <w:r w:rsidR="009E6ED6">
        <w:rPr>
          <w:rFonts w:ascii="Arial" w:hAnsi="Arial" w:cs="Arial"/>
          <w:sz w:val="22"/>
          <w:szCs w:val="22"/>
        </w:rPr>
        <w:t xml:space="preserve">es </w:t>
      </w:r>
      <w:r w:rsidR="00ED050F" w:rsidRPr="00A44742">
        <w:rPr>
          <w:rFonts w:ascii="Arial" w:hAnsi="Arial" w:cs="Arial"/>
          <w:sz w:val="22"/>
          <w:szCs w:val="22"/>
        </w:rPr>
        <w:t>representa</w:t>
      </w:r>
      <w:r w:rsidR="009E6ED6">
        <w:rPr>
          <w:rFonts w:ascii="Arial" w:hAnsi="Arial" w:cs="Arial"/>
          <w:sz w:val="22"/>
          <w:szCs w:val="22"/>
        </w:rPr>
        <w:t>tivo de acuerdo con el valor de los</w:t>
      </w:r>
      <w:r w:rsidR="00ED050F" w:rsidRPr="00A44742">
        <w:rPr>
          <w:rFonts w:ascii="Arial" w:hAnsi="Arial" w:cs="Arial"/>
          <w:sz w:val="22"/>
          <w:szCs w:val="22"/>
        </w:rPr>
        <w:t xml:space="preserve"> recursos</w:t>
      </w:r>
      <w:r w:rsidR="009E6ED6">
        <w:rPr>
          <w:rFonts w:ascii="Arial" w:hAnsi="Arial" w:cs="Arial"/>
          <w:sz w:val="22"/>
          <w:szCs w:val="22"/>
        </w:rPr>
        <w:t xml:space="preserve"> asignados</w:t>
      </w:r>
      <w:r w:rsidR="00ED050F" w:rsidRPr="00A44742">
        <w:rPr>
          <w:rFonts w:ascii="Arial" w:hAnsi="Arial" w:cs="Arial"/>
          <w:sz w:val="22"/>
          <w:szCs w:val="22"/>
        </w:rPr>
        <w:t xml:space="preserve">. Por lo tanto, se le recomienda al Municipio revisar los demás instrumentos de planeación </w:t>
      </w:r>
      <w:r w:rsidR="00B4470A">
        <w:rPr>
          <w:rFonts w:ascii="Arial" w:hAnsi="Arial" w:cs="Arial"/>
          <w:sz w:val="22"/>
          <w:szCs w:val="22"/>
        </w:rPr>
        <w:t>(PDM, POAI</w:t>
      </w:r>
      <w:r w:rsidR="00664C37">
        <w:rPr>
          <w:rFonts w:ascii="Arial" w:hAnsi="Arial" w:cs="Arial"/>
          <w:sz w:val="22"/>
          <w:szCs w:val="22"/>
        </w:rPr>
        <w:t>, Plan de Inversión</w:t>
      </w:r>
      <w:r w:rsidR="003B3D67">
        <w:rPr>
          <w:rFonts w:ascii="Arial" w:hAnsi="Arial" w:cs="Arial"/>
          <w:sz w:val="22"/>
          <w:szCs w:val="22"/>
        </w:rPr>
        <w:t xml:space="preserve"> </w:t>
      </w:r>
      <w:r w:rsidR="005513F6">
        <w:rPr>
          <w:rFonts w:ascii="Arial" w:hAnsi="Arial" w:cs="Arial"/>
          <w:sz w:val="22"/>
          <w:szCs w:val="22"/>
        </w:rPr>
        <w:t>R</w:t>
      </w:r>
      <w:r w:rsidR="001C50F0">
        <w:rPr>
          <w:rFonts w:ascii="Arial" w:hAnsi="Arial" w:cs="Arial"/>
          <w:sz w:val="22"/>
          <w:szCs w:val="22"/>
        </w:rPr>
        <w:t>ibereños</w:t>
      </w:r>
      <w:r w:rsidR="00B4470A">
        <w:rPr>
          <w:rFonts w:ascii="Arial" w:hAnsi="Arial" w:cs="Arial"/>
          <w:sz w:val="22"/>
          <w:szCs w:val="22"/>
        </w:rPr>
        <w:t xml:space="preserve">) </w:t>
      </w:r>
      <w:r w:rsidR="00ED050F" w:rsidRPr="00A44742">
        <w:rPr>
          <w:rFonts w:ascii="Arial" w:hAnsi="Arial" w:cs="Arial"/>
          <w:sz w:val="22"/>
          <w:szCs w:val="22"/>
        </w:rPr>
        <w:t>y programar de manera completa lo bienes y servicios</w:t>
      </w:r>
      <w:r w:rsidR="00B4470A">
        <w:rPr>
          <w:rFonts w:ascii="Arial" w:hAnsi="Arial" w:cs="Arial"/>
          <w:sz w:val="22"/>
          <w:szCs w:val="22"/>
        </w:rPr>
        <w:t xml:space="preserve"> que </w:t>
      </w:r>
      <w:r w:rsidR="00ED050F" w:rsidRPr="00A44742">
        <w:rPr>
          <w:rFonts w:ascii="Arial" w:hAnsi="Arial" w:cs="Arial"/>
          <w:sz w:val="22"/>
          <w:szCs w:val="22"/>
        </w:rPr>
        <w:t>el Municipio espera</w:t>
      </w:r>
      <w:r w:rsidR="00B4470A">
        <w:rPr>
          <w:rFonts w:ascii="Arial" w:hAnsi="Arial" w:cs="Arial"/>
          <w:sz w:val="22"/>
          <w:szCs w:val="22"/>
        </w:rPr>
        <w:t xml:space="preserve"> comprometer </w:t>
      </w:r>
      <w:r w:rsidR="00ED050F" w:rsidRPr="00A44742">
        <w:rPr>
          <w:rFonts w:ascii="Arial" w:hAnsi="Arial" w:cs="Arial"/>
          <w:sz w:val="22"/>
          <w:szCs w:val="22"/>
        </w:rPr>
        <w:t>durante la vigencia.</w:t>
      </w:r>
    </w:p>
    <w:p w:rsidR="00B463F2" w:rsidRPr="00A44742" w:rsidRDefault="00B463F2" w:rsidP="00A44742">
      <w:pPr>
        <w:jc w:val="both"/>
        <w:rPr>
          <w:rFonts w:ascii="Arial" w:hAnsi="Arial" w:cs="Arial"/>
          <w:sz w:val="22"/>
          <w:szCs w:val="22"/>
        </w:rPr>
      </w:pPr>
    </w:p>
    <w:p w:rsidR="00311D50" w:rsidRDefault="002607EF" w:rsidP="00C5232F">
      <w:pPr>
        <w:jc w:val="both"/>
        <w:rPr>
          <w:rFonts w:ascii="Arial" w:hAnsi="Arial" w:cs="Arial"/>
          <w:sz w:val="22"/>
          <w:szCs w:val="22"/>
        </w:rPr>
      </w:pPr>
      <w:r w:rsidRPr="004363C5">
        <w:rPr>
          <w:rFonts w:ascii="Arial" w:hAnsi="Arial" w:cs="Arial"/>
          <w:b/>
          <w:sz w:val="22"/>
          <w:szCs w:val="22"/>
        </w:rPr>
        <w:t>Evaluación de la Actividad</w:t>
      </w:r>
      <w:r w:rsidR="00482EEA">
        <w:rPr>
          <w:rFonts w:ascii="Arial" w:hAnsi="Arial" w:cs="Arial"/>
          <w:b/>
          <w:sz w:val="22"/>
          <w:szCs w:val="22"/>
        </w:rPr>
        <w:t xml:space="preserve"> 3.4</w:t>
      </w:r>
      <w:r w:rsidRPr="004363C5">
        <w:rPr>
          <w:rFonts w:ascii="Arial" w:hAnsi="Arial" w:cs="Arial"/>
          <w:sz w:val="22"/>
          <w:szCs w:val="22"/>
        </w:rPr>
        <w:t>: Cumple</w:t>
      </w:r>
      <w:r w:rsidR="00764062">
        <w:rPr>
          <w:rFonts w:ascii="Arial" w:hAnsi="Arial" w:cs="Arial"/>
          <w:sz w:val="22"/>
          <w:szCs w:val="22"/>
        </w:rPr>
        <w:t xml:space="preserve"> parcialmente</w:t>
      </w:r>
      <w:r w:rsidRPr="004363C5">
        <w:rPr>
          <w:rFonts w:ascii="Arial" w:hAnsi="Arial" w:cs="Arial"/>
          <w:sz w:val="22"/>
          <w:szCs w:val="22"/>
        </w:rPr>
        <w:t>.</w:t>
      </w:r>
      <w:bookmarkStart w:id="7" w:name="INCUMPLIMIENTO"/>
      <w:bookmarkEnd w:id="7"/>
    </w:p>
    <w:p w:rsidR="000618FF" w:rsidRDefault="000618FF" w:rsidP="00C5232F">
      <w:pPr>
        <w:jc w:val="both"/>
        <w:rPr>
          <w:rFonts w:ascii="Arial" w:hAnsi="Arial" w:cs="Arial"/>
          <w:sz w:val="22"/>
          <w:szCs w:val="22"/>
        </w:rPr>
      </w:pPr>
    </w:p>
    <w:p w:rsidR="00693947" w:rsidRPr="005366C2" w:rsidRDefault="00693947" w:rsidP="005366C2">
      <w:pPr>
        <w:pStyle w:val="Prrafodelista"/>
        <w:numPr>
          <w:ilvl w:val="0"/>
          <w:numId w:val="16"/>
        </w:numPr>
        <w:jc w:val="both"/>
        <w:rPr>
          <w:rFonts w:ascii="Arial" w:hAnsi="Arial" w:cs="Arial"/>
          <w:b/>
          <w:sz w:val="22"/>
          <w:szCs w:val="22"/>
        </w:rPr>
      </w:pPr>
      <w:bookmarkStart w:id="8" w:name="AVANCES"/>
      <w:bookmarkStart w:id="9" w:name="AVANCES_AT"/>
      <w:bookmarkEnd w:id="6"/>
      <w:bookmarkEnd w:id="8"/>
      <w:bookmarkEnd w:id="9"/>
      <w:r w:rsidRPr="005366C2">
        <w:rPr>
          <w:rFonts w:ascii="Arial" w:hAnsi="Arial" w:cs="Arial"/>
          <w:b/>
          <w:sz w:val="22"/>
          <w:szCs w:val="22"/>
        </w:rPr>
        <w:t>Nuevas situaciones encontradas</w:t>
      </w:r>
      <w:r w:rsidR="00782C4D" w:rsidRPr="005366C2">
        <w:rPr>
          <w:rFonts w:ascii="Arial" w:hAnsi="Arial" w:cs="Arial"/>
          <w:b/>
          <w:sz w:val="22"/>
          <w:szCs w:val="22"/>
        </w:rPr>
        <w:t>:</w:t>
      </w:r>
    </w:p>
    <w:p w:rsidR="00693947" w:rsidRDefault="00693947" w:rsidP="00C5232F">
      <w:pPr>
        <w:jc w:val="both"/>
        <w:rPr>
          <w:rFonts w:ascii="Arial" w:hAnsi="Arial" w:cs="Arial"/>
          <w:sz w:val="22"/>
          <w:szCs w:val="22"/>
        </w:rPr>
      </w:pPr>
      <w:bookmarkStart w:id="10" w:name="NUEVAS_SITUACIONES"/>
      <w:bookmarkEnd w:id="10"/>
    </w:p>
    <w:p w:rsidR="001E3D89" w:rsidRPr="00DE524D" w:rsidRDefault="00302682" w:rsidP="00DE524D">
      <w:pPr>
        <w:jc w:val="both"/>
        <w:rPr>
          <w:rFonts w:ascii="Arial" w:hAnsi="Arial" w:cs="Arial"/>
          <w:sz w:val="22"/>
          <w:szCs w:val="22"/>
        </w:rPr>
      </w:pPr>
      <w:r>
        <w:rPr>
          <w:rFonts w:ascii="Arial" w:hAnsi="Arial" w:cs="Arial"/>
          <w:sz w:val="22"/>
          <w:szCs w:val="22"/>
        </w:rPr>
        <w:t xml:space="preserve">Al momento de la visita institucional de seguimiento </w:t>
      </w:r>
      <w:r w:rsidR="00D84D36">
        <w:rPr>
          <w:rFonts w:ascii="Arial" w:hAnsi="Arial" w:cs="Arial"/>
          <w:sz w:val="22"/>
          <w:szCs w:val="22"/>
        </w:rPr>
        <w:t>del</w:t>
      </w:r>
      <w:r>
        <w:rPr>
          <w:rFonts w:ascii="Arial" w:hAnsi="Arial" w:cs="Arial"/>
          <w:sz w:val="22"/>
          <w:szCs w:val="22"/>
        </w:rPr>
        <w:t xml:space="preserve"> Plan de </w:t>
      </w:r>
      <w:r w:rsidR="00AC28D8">
        <w:rPr>
          <w:rFonts w:ascii="Arial" w:hAnsi="Arial" w:cs="Arial"/>
          <w:sz w:val="22"/>
          <w:szCs w:val="22"/>
        </w:rPr>
        <w:t>Desempeño</w:t>
      </w:r>
      <w:r>
        <w:rPr>
          <w:rFonts w:ascii="Arial" w:hAnsi="Arial" w:cs="Arial"/>
          <w:sz w:val="22"/>
          <w:szCs w:val="22"/>
        </w:rPr>
        <w:t xml:space="preserve"> de la Asignación Especial para Municipios Ribereños del Río Magdalena, se identificaron nuevas situaciones respecto a </w:t>
      </w:r>
      <w:r w:rsidR="00D65BDA">
        <w:rPr>
          <w:rFonts w:ascii="Arial" w:hAnsi="Arial" w:cs="Arial"/>
          <w:sz w:val="22"/>
          <w:szCs w:val="22"/>
        </w:rPr>
        <w:t xml:space="preserve">los eventos de riesgos </w:t>
      </w:r>
      <w:r w:rsidR="000E5D58">
        <w:rPr>
          <w:rFonts w:ascii="Arial" w:hAnsi="Arial" w:cs="Arial"/>
          <w:sz w:val="22"/>
          <w:szCs w:val="22"/>
        </w:rPr>
        <w:t>evidenciados</w:t>
      </w:r>
      <w:r w:rsidR="00D65BDA">
        <w:rPr>
          <w:rFonts w:ascii="Arial" w:hAnsi="Arial" w:cs="Arial"/>
          <w:sz w:val="22"/>
          <w:szCs w:val="22"/>
        </w:rPr>
        <w:t xml:space="preserve"> en el marco de </w:t>
      </w:r>
      <w:r>
        <w:rPr>
          <w:rFonts w:ascii="Arial" w:hAnsi="Arial" w:cs="Arial"/>
          <w:sz w:val="22"/>
          <w:szCs w:val="22"/>
        </w:rPr>
        <w:t>la Medida Preventiva del</w:t>
      </w:r>
      <w:r w:rsidRPr="005B0E11">
        <w:rPr>
          <w:rFonts w:ascii="Arial" w:hAnsi="Arial" w:cs="Arial"/>
          <w:sz w:val="22"/>
          <w:szCs w:val="22"/>
        </w:rPr>
        <w:t xml:space="preserve"> Plan de desempeño</w:t>
      </w:r>
      <w:r w:rsidR="00D65BDA">
        <w:rPr>
          <w:rFonts w:ascii="Arial" w:hAnsi="Arial" w:cs="Arial"/>
          <w:sz w:val="22"/>
          <w:szCs w:val="22"/>
        </w:rPr>
        <w:t xml:space="preserve"> del Municipio de Puerto Berrío</w:t>
      </w:r>
      <w:r w:rsidR="006C0FDF">
        <w:rPr>
          <w:rFonts w:ascii="Arial" w:hAnsi="Arial" w:cs="Arial"/>
          <w:sz w:val="22"/>
          <w:szCs w:val="22"/>
        </w:rPr>
        <w:t>.</w:t>
      </w:r>
      <w:r w:rsidR="000E5D58">
        <w:rPr>
          <w:rFonts w:ascii="Arial" w:hAnsi="Arial" w:cs="Arial"/>
          <w:sz w:val="22"/>
          <w:szCs w:val="22"/>
        </w:rPr>
        <w:t xml:space="preserve"> </w:t>
      </w:r>
      <w:r w:rsidR="00D84D36">
        <w:rPr>
          <w:rFonts w:ascii="Arial" w:hAnsi="Arial" w:cs="Arial"/>
          <w:sz w:val="22"/>
          <w:szCs w:val="22"/>
        </w:rPr>
        <w:t>As</w:t>
      </w:r>
      <w:r w:rsidR="000E5D58">
        <w:rPr>
          <w:rFonts w:ascii="Arial" w:hAnsi="Arial" w:cs="Arial"/>
          <w:sz w:val="22"/>
          <w:szCs w:val="22"/>
        </w:rPr>
        <w:t>í las cosas, e</w:t>
      </w:r>
      <w:r w:rsidR="00F40CA0">
        <w:rPr>
          <w:rFonts w:ascii="Arial" w:hAnsi="Arial" w:cs="Arial"/>
          <w:sz w:val="22"/>
          <w:szCs w:val="22"/>
        </w:rPr>
        <w:t>n</w:t>
      </w:r>
      <w:r w:rsidR="00945C88" w:rsidRPr="00DE524D">
        <w:rPr>
          <w:rFonts w:ascii="Arial" w:hAnsi="Arial" w:cs="Arial"/>
          <w:sz w:val="22"/>
          <w:szCs w:val="22"/>
        </w:rPr>
        <w:t xml:space="preserve"> la revisión de los </w:t>
      </w:r>
      <w:r w:rsidR="009D38E5">
        <w:rPr>
          <w:rFonts w:ascii="Arial" w:hAnsi="Arial" w:cs="Arial"/>
          <w:sz w:val="22"/>
          <w:szCs w:val="22"/>
        </w:rPr>
        <w:t>c</w:t>
      </w:r>
      <w:r w:rsidR="001E3D89" w:rsidRPr="00DE524D">
        <w:rPr>
          <w:rFonts w:ascii="Arial" w:hAnsi="Arial" w:cs="Arial"/>
          <w:sz w:val="22"/>
          <w:szCs w:val="22"/>
        </w:rPr>
        <w:t xml:space="preserve">omprobantes de </w:t>
      </w:r>
      <w:r w:rsidR="009D38E5">
        <w:rPr>
          <w:rFonts w:ascii="Arial" w:hAnsi="Arial" w:cs="Arial"/>
          <w:sz w:val="22"/>
          <w:szCs w:val="22"/>
        </w:rPr>
        <w:t>e</w:t>
      </w:r>
      <w:r w:rsidR="001E3D89" w:rsidRPr="00DE524D">
        <w:rPr>
          <w:rFonts w:ascii="Arial" w:hAnsi="Arial" w:cs="Arial"/>
          <w:sz w:val="22"/>
          <w:szCs w:val="22"/>
        </w:rPr>
        <w:t>greso</w:t>
      </w:r>
      <w:r w:rsidR="00945C88" w:rsidRPr="00DE524D">
        <w:rPr>
          <w:rFonts w:ascii="Arial" w:hAnsi="Arial" w:cs="Arial"/>
          <w:sz w:val="22"/>
          <w:szCs w:val="22"/>
        </w:rPr>
        <w:t xml:space="preserve"> se</w:t>
      </w:r>
      <w:r w:rsidR="001E3D89" w:rsidRPr="00DE524D">
        <w:rPr>
          <w:rFonts w:ascii="Arial" w:hAnsi="Arial" w:cs="Arial"/>
          <w:sz w:val="22"/>
          <w:szCs w:val="22"/>
        </w:rPr>
        <w:t xml:space="preserve"> evidenc</w:t>
      </w:r>
      <w:r w:rsidR="00BC10EE">
        <w:rPr>
          <w:rFonts w:ascii="Arial" w:hAnsi="Arial" w:cs="Arial"/>
          <w:sz w:val="22"/>
          <w:szCs w:val="22"/>
        </w:rPr>
        <w:t>ió</w:t>
      </w:r>
      <w:r w:rsidR="00144DEF" w:rsidRPr="00DE524D">
        <w:rPr>
          <w:rFonts w:ascii="Arial" w:hAnsi="Arial" w:cs="Arial"/>
          <w:sz w:val="22"/>
          <w:szCs w:val="22"/>
        </w:rPr>
        <w:t xml:space="preserve"> un pago </w:t>
      </w:r>
      <w:r w:rsidR="00BC10EE">
        <w:rPr>
          <w:rFonts w:ascii="Arial" w:hAnsi="Arial" w:cs="Arial"/>
          <w:sz w:val="22"/>
          <w:szCs w:val="22"/>
        </w:rPr>
        <w:t>duplicado</w:t>
      </w:r>
      <w:r w:rsidR="009D38E5" w:rsidRPr="00DE524D">
        <w:rPr>
          <w:rFonts w:ascii="Arial" w:hAnsi="Arial" w:cs="Arial"/>
          <w:sz w:val="22"/>
          <w:szCs w:val="22"/>
        </w:rPr>
        <w:t xml:space="preserve"> </w:t>
      </w:r>
      <w:r w:rsidR="00144DEF" w:rsidRPr="00DE524D">
        <w:rPr>
          <w:rFonts w:ascii="Arial" w:hAnsi="Arial" w:cs="Arial"/>
          <w:sz w:val="22"/>
          <w:szCs w:val="22"/>
        </w:rPr>
        <w:t>a la Empresa</w:t>
      </w:r>
      <w:r w:rsidR="00A61A71" w:rsidRPr="00DE524D">
        <w:rPr>
          <w:rFonts w:ascii="Arial" w:hAnsi="Arial" w:cs="Arial"/>
          <w:sz w:val="22"/>
          <w:szCs w:val="22"/>
        </w:rPr>
        <w:t xml:space="preserve"> Aguas del Puerto </w:t>
      </w:r>
      <w:r w:rsidR="001003E1" w:rsidRPr="00DE524D">
        <w:rPr>
          <w:rFonts w:ascii="Arial" w:hAnsi="Arial" w:cs="Arial"/>
          <w:sz w:val="22"/>
          <w:szCs w:val="22"/>
        </w:rPr>
        <w:t xml:space="preserve">S.A. E.S.P., </w:t>
      </w:r>
      <w:r w:rsidR="00D84D36">
        <w:rPr>
          <w:rFonts w:ascii="Arial" w:hAnsi="Arial" w:cs="Arial"/>
          <w:sz w:val="22"/>
          <w:szCs w:val="22"/>
        </w:rPr>
        <w:t xml:space="preserve">quedando </w:t>
      </w:r>
      <w:r w:rsidR="001003E1" w:rsidRPr="00DE524D">
        <w:rPr>
          <w:rFonts w:ascii="Arial" w:hAnsi="Arial" w:cs="Arial"/>
          <w:sz w:val="22"/>
          <w:szCs w:val="22"/>
        </w:rPr>
        <w:t xml:space="preserve">como compromiso por parte del Municipio </w:t>
      </w:r>
      <w:r w:rsidR="001003E1" w:rsidRPr="00DE524D">
        <w:rPr>
          <w:rFonts w:ascii="Arial" w:hAnsi="Arial" w:cs="Arial"/>
          <w:i/>
          <w:sz w:val="22"/>
          <w:szCs w:val="22"/>
        </w:rPr>
        <w:t>“</w:t>
      </w:r>
      <w:r w:rsidR="00144DEF" w:rsidRPr="00DE524D">
        <w:rPr>
          <w:rFonts w:ascii="Arial" w:hAnsi="Arial" w:cs="Arial"/>
          <w:i/>
          <w:sz w:val="22"/>
          <w:szCs w:val="22"/>
        </w:rPr>
        <w:t>Presentar copia de la transacción del reembolso del pago duplicado que se realizó a empresas AGUAS DE PUERTO S.A ESP por un valor de $114 millones, a más tardar el 29 de noviembre de 2019</w:t>
      </w:r>
      <w:r w:rsidR="001003E1" w:rsidRPr="00DE524D">
        <w:rPr>
          <w:rFonts w:ascii="Arial" w:hAnsi="Arial" w:cs="Arial"/>
          <w:i/>
          <w:sz w:val="22"/>
          <w:szCs w:val="22"/>
        </w:rPr>
        <w:t>”</w:t>
      </w:r>
      <w:r w:rsidR="00144DEF" w:rsidRPr="00DE524D">
        <w:rPr>
          <w:rFonts w:ascii="Arial" w:hAnsi="Arial" w:cs="Arial"/>
          <w:i/>
          <w:sz w:val="22"/>
          <w:szCs w:val="22"/>
        </w:rPr>
        <w:t>.</w:t>
      </w:r>
      <w:r w:rsidR="00B85AE4" w:rsidRPr="00DE524D">
        <w:rPr>
          <w:rFonts w:ascii="Arial" w:hAnsi="Arial" w:cs="Arial"/>
          <w:sz w:val="22"/>
          <w:szCs w:val="22"/>
        </w:rPr>
        <w:t xml:space="preserve"> </w:t>
      </w:r>
      <w:r w:rsidR="00187CCF">
        <w:rPr>
          <w:rFonts w:ascii="Arial" w:hAnsi="Arial" w:cs="Arial"/>
          <w:sz w:val="22"/>
          <w:szCs w:val="22"/>
        </w:rPr>
        <w:t>E</w:t>
      </w:r>
      <w:r w:rsidR="003D49E1">
        <w:rPr>
          <w:rFonts w:ascii="Arial" w:hAnsi="Arial" w:cs="Arial"/>
          <w:sz w:val="22"/>
          <w:szCs w:val="22"/>
        </w:rPr>
        <w:t>l</w:t>
      </w:r>
      <w:r w:rsidR="00187CCF">
        <w:rPr>
          <w:rFonts w:ascii="Arial" w:hAnsi="Arial" w:cs="Arial"/>
          <w:sz w:val="22"/>
          <w:szCs w:val="22"/>
        </w:rPr>
        <w:t xml:space="preserve"> documento </w:t>
      </w:r>
      <w:r w:rsidR="003D49E1">
        <w:rPr>
          <w:rFonts w:ascii="Arial" w:hAnsi="Arial" w:cs="Arial"/>
          <w:sz w:val="22"/>
          <w:szCs w:val="22"/>
        </w:rPr>
        <w:t>s</w:t>
      </w:r>
      <w:r w:rsidR="003D49E1" w:rsidRPr="00DE524D">
        <w:rPr>
          <w:rFonts w:ascii="Arial" w:hAnsi="Arial" w:cs="Arial"/>
          <w:sz w:val="22"/>
          <w:szCs w:val="22"/>
        </w:rPr>
        <w:t xml:space="preserve">oporte </w:t>
      </w:r>
      <w:r w:rsidR="003D49E1">
        <w:rPr>
          <w:rFonts w:ascii="Arial" w:hAnsi="Arial" w:cs="Arial"/>
          <w:sz w:val="22"/>
          <w:szCs w:val="22"/>
        </w:rPr>
        <w:t>del reembolso</w:t>
      </w:r>
      <w:r w:rsidR="00010602" w:rsidRPr="00DE524D">
        <w:rPr>
          <w:rFonts w:ascii="Arial" w:hAnsi="Arial" w:cs="Arial"/>
          <w:sz w:val="22"/>
          <w:szCs w:val="22"/>
        </w:rPr>
        <w:t xml:space="preserve">, </w:t>
      </w:r>
      <w:r w:rsidR="00CC0175">
        <w:rPr>
          <w:rFonts w:ascii="Arial" w:hAnsi="Arial" w:cs="Arial"/>
          <w:sz w:val="22"/>
          <w:szCs w:val="22"/>
        </w:rPr>
        <w:t>se recibió mediante oficio con radicado No</w:t>
      </w:r>
      <w:r w:rsidR="00FC0511">
        <w:rPr>
          <w:rFonts w:ascii="Arial" w:hAnsi="Arial" w:cs="Arial"/>
          <w:sz w:val="22"/>
          <w:szCs w:val="22"/>
        </w:rPr>
        <w:t xml:space="preserve">. </w:t>
      </w:r>
      <w:r w:rsidR="00FC0511" w:rsidRPr="00FC0511">
        <w:rPr>
          <w:rFonts w:ascii="Arial" w:hAnsi="Arial" w:cs="Arial"/>
          <w:sz w:val="22"/>
          <w:szCs w:val="22"/>
        </w:rPr>
        <w:t>1-2020-011904</w:t>
      </w:r>
      <w:r w:rsidR="00D00C92">
        <w:rPr>
          <w:rFonts w:ascii="Arial" w:hAnsi="Arial" w:cs="Arial"/>
          <w:sz w:val="22"/>
          <w:szCs w:val="22"/>
        </w:rPr>
        <w:t xml:space="preserve"> del 14 de febrero de 2020</w:t>
      </w:r>
      <w:r w:rsidR="003D49E1">
        <w:rPr>
          <w:rFonts w:ascii="Arial" w:hAnsi="Arial" w:cs="Arial"/>
          <w:sz w:val="22"/>
          <w:szCs w:val="22"/>
        </w:rPr>
        <w:t xml:space="preserve">, donde se evidenciaba la devolución </w:t>
      </w:r>
      <w:r w:rsidR="00DD4A4F">
        <w:rPr>
          <w:rFonts w:ascii="Arial" w:hAnsi="Arial" w:cs="Arial"/>
          <w:sz w:val="22"/>
          <w:szCs w:val="22"/>
        </w:rPr>
        <w:t>de $114,</w:t>
      </w:r>
      <w:r w:rsidR="00063821">
        <w:rPr>
          <w:rFonts w:ascii="Arial" w:hAnsi="Arial" w:cs="Arial"/>
          <w:sz w:val="22"/>
          <w:szCs w:val="22"/>
        </w:rPr>
        <w:t>5</w:t>
      </w:r>
      <w:r w:rsidR="00DD4A4F">
        <w:rPr>
          <w:rFonts w:ascii="Arial" w:hAnsi="Arial" w:cs="Arial"/>
          <w:sz w:val="22"/>
          <w:szCs w:val="22"/>
        </w:rPr>
        <w:t xml:space="preserve"> millones </w:t>
      </w:r>
      <w:r w:rsidR="009667A0">
        <w:rPr>
          <w:rFonts w:ascii="Arial" w:hAnsi="Arial" w:cs="Arial"/>
          <w:sz w:val="22"/>
          <w:szCs w:val="22"/>
        </w:rPr>
        <w:t xml:space="preserve">por parte de </w:t>
      </w:r>
      <w:r w:rsidR="003D49E1">
        <w:rPr>
          <w:rFonts w:ascii="Arial" w:hAnsi="Arial" w:cs="Arial"/>
          <w:sz w:val="22"/>
          <w:szCs w:val="22"/>
        </w:rPr>
        <w:t xml:space="preserve">la empresa </w:t>
      </w:r>
      <w:r w:rsidR="003D49E1">
        <w:rPr>
          <w:rFonts w:ascii="Arial" w:hAnsi="Arial" w:cs="Arial"/>
          <w:sz w:val="22"/>
          <w:szCs w:val="22"/>
        </w:rPr>
        <w:softHyphen/>
      </w:r>
      <w:r w:rsidR="003D49E1">
        <w:rPr>
          <w:rFonts w:ascii="Arial" w:hAnsi="Arial" w:cs="Arial"/>
          <w:sz w:val="22"/>
          <w:szCs w:val="22"/>
        </w:rPr>
        <w:softHyphen/>
      </w:r>
      <w:r w:rsidR="00CC0175">
        <w:rPr>
          <w:rFonts w:ascii="Arial" w:hAnsi="Arial" w:cs="Arial"/>
          <w:sz w:val="22"/>
          <w:szCs w:val="22"/>
        </w:rPr>
        <w:t>Aguas del Puerto S.A. ESP a</w:t>
      </w:r>
      <w:r w:rsidR="00DD4A4F">
        <w:rPr>
          <w:rFonts w:ascii="Arial" w:hAnsi="Arial" w:cs="Arial"/>
          <w:sz w:val="22"/>
          <w:szCs w:val="22"/>
        </w:rPr>
        <w:t xml:space="preserve"> la Cuenta Maestra </w:t>
      </w:r>
      <w:r w:rsidR="0014652F">
        <w:rPr>
          <w:rFonts w:ascii="Arial" w:hAnsi="Arial" w:cs="Arial"/>
          <w:sz w:val="22"/>
          <w:szCs w:val="22"/>
        </w:rPr>
        <w:t xml:space="preserve">de Ribereños </w:t>
      </w:r>
      <w:r w:rsidR="00D72539">
        <w:rPr>
          <w:rFonts w:ascii="Arial" w:hAnsi="Arial" w:cs="Arial"/>
          <w:sz w:val="22"/>
          <w:szCs w:val="22"/>
        </w:rPr>
        <w:t xml:space="preserve">No. </w:t>
      </w:r>
      <w:r w:rsidR="00D72539" w:rsidRPr="00C77DA3">
        <w:rPr>
          <w:rFonts w:ascii="Arial" w:hAnsi="Arial" w:cs="Arial"/>
          <w:sz w:val="22"/>
          <w:szCs w:val="22"/>
        </w:rPr>
        <w:t>001307290200250183</w:t>
      </w:r>
      <w:r w:rsidR="00D72539">
        <w:rPr>
          <w:rFonts w:ascii="Arial" w:hAnsi="Arial" w:cs="Arial"/>
          <w:sz w:val="22"/>
          <w:szCs w:val="22"/>
        </w:rPr>
        <w:t xml:space="preserve"> </w:t>
      </w:r>
      <w:r w:rsidR="00DD4A4F">
        <w:rPr>
          <w:rFonts w:ascii="Arial" w:hAnsi="Arial" w:cs="Arial"/>
          <w:sz w:val="22"/>
          <w:szCs w:val="22"/>
        </w:rPr>
        <w:t xml:space="preserve">del </w:t>
      </w:r>
      <w:r w:rsidR="00653527">
        <w:rPr>
          <w:rFonts w:ascii="Arial" w:hAnsi="Arial" w:cs="Arial"/>
          <w:sz w:val="22"/>
          <w:szCs w:val="22"/>
        </w:rPr>
        <w:t>Banco BBVA</w:t>
      </w:r>
      <w:r w:rsidR="00D72539" w:rsidRPr="00D72539">
        <w:rPr>
          <w:rFonts w:ascii="Arial" w:hAnsi="Arial" w:cs="Arial"/>
          <w:sz w:val="22"/>
          <w:szCs w:val="22"/>
        </w:rPr>
        <w:t xml:space="preserve"> </w:t>
      </w:r>
      <w:r w:rsidR="00D72539">
        <w:rPr>
          <w:rFonts w:ascii="Arial" w:hAnsi="Arial" w:cs="Arial"/>
          <w:sz w:val="22"/>
          <w:szCs w:val="22"/>
        </w:rPr>
        <w:t>del Municipio de Puerto Berrío</w:t>
      </w:r>
      <w:r w:rsidR="00983832">
        <w:rPr>
          <w:rFonts w:ascii="Arial" w:hAnsi="Arial" w:cs="Arial"/>
          <w:sz w:val="22"/>
          <w:szCs w:val="22"/>
        </w:rPr>
        <w:t>.</w:t>
      </w:r>
    </w:p>
    <w:p w:rsidR="007124D2" w:rsidRPr="007124D2" w:rsidRDefault="007124D2" w:rsidP="007124D2">
      <w:pPr>
        <w:jc w:val="both"/>
        <w:rPr>
          <w:rFonts w:ascii="Arial" w:hAnsi="Arial" w:cs="Arial"/>
          <w:sz w:val="22"/>
          <w:szCs w:val="22"/>
        </w:rPr>
      </w:pPr>
    </w:p>
    <w:p w:rsidR="00832504" w:rsidRDefault="0087632A" w:rsidP="00090FDA">
      <w:pPr>
        <w:jc w:val="both"/>
        <w:rPr>
          <w:rFonts w:ascii="Arial" w:hAnsi="Arial" w:cs="Arial"/>
          <w:sz w:val="22"/>
          <w:szCs w:val="22"/>
        </w:rPr>
      </w:pPr>
      <w:r>
        <w:rPr>
          <w:rFonts w:ascii="Arial" w:hAnsi="Arial" w:cs="Arial"/>
          <w:sz w:val="22"/>
          <w:szCs w:val="22"/>
        </w:rPr>
        <w:t>Por otra parte</w:t>
      </w:r>
      <w:r w:rsidR="00457B7E" w:rsidRPr="00DE524D">
        <w:rPr>
          <w:rFonts w:ascii="Arial" w:hAnsi="Arial" w:cs="Arial"/>
          <w:sz w:val="22"/>
          <w:szCs w:val="22"/>
        </w:rPr>
        <w:t xml:space="preserve">, </w:t>
      </w:r>
      <w:r w:rsidR="00E62E9B" w:rsidRPr="00DE524D">
        <w:rPr>
          <w:rFonts w:ascii="Arial" w:hAnsi="Arial" w:cs="Arial"/>
          <w:sz w:val="22"/>
          <w:szCs w:val="22"/>
        </w:rPr>
        <w:t>en el reporte de la Cuenta Maestra de</w:t>
      </w:r>
      <w:r w:rsidR="005F2FCB" w:rsidRPr="00DE524D">
        <w:rPr>
          <w:rFonts w:ascii="Arial" w:hAnsi="Arial" w:cs="Arial"/>
          <w:sz w:val="22"/>
          <w:szCs w:val="22"/>
        </w:rPr>
        <w:t xml:space="preserve"> la</w:t>
      </w:r>
      <w:r w:rsidR="00E62E9B" w:rsidRPr="00DE524D">
        <w:rPr>
          <w:rFonts w:ascii="Arial" w:hAnsi="Arial" w:cs="Arial"/>
          <w:sz w:val="22"/>
          <w:szCs w:val="22"/>
        </w:rPr>
        <w:t xml:space="preserve"> </w:t>
      </w:r>
      <w:r w:rsidR="005F2FCB" w:rsidRPr="00DE524D">
        <w:rPr>
          <w:rFonts w:ascii="Arial" w:hAnsi="Arial" w:cs="Arial"/>
          <w:sz w:val="22"/>
          <w:szCs w:val="22"/>
        </w:rPr>
        <w:t xml:space="preserve">Asignación Especial para Municipios Ribereños del Río Magdalena </w:t>
      </w:r>
      <w:r w:rsidR="00DD5B73">
        <w:rPr>
          <w:rFonts w:ascii="Arial" w:hAnsi="Arial" w:cs="Arial"/>
          <w:sz w:val="22"/>
          <w:szCs w:val="22"/>
        </w:rPr>
        <w:t>durante</w:t>
      </w:r>
      <w:r w:rsidR="00AA2F4E" w:rsidRPr="00DE524D">
        <w:rPr>
          <w:rFonts w:ascii="Arial" w:hAnsi="Arial" w:cs="Arial"/>
          <w:sz w:val="22"/>
          <w:szCs w:val="22"/>
        </w:rPr>
        <w:t xml:space="preserve"> la</w:t>
      </w:r>
      <w:r w:rsidR="00AA2F4E">
        <w:rPr>
          <w:rFonts w:ascii="Arial" w:hAnsi="Arial" w:cs="Arial"/>
          <w:sz w:val="22"/>
          <w:szCs w:val="22"/>
        </w:rPr>
        <w:t xml:space="preserve"> </w:t>
      </w:r>
      <w:r w:rsidR="00AA2F4E" w:rsidRPr="00DE524D">
        <w:rPr>
          <w:rFonts w:ascii="Arial" w:hAnsi="Arial" w:cs="Arial"/>
          <w:sz w:val="22"/>
          <w:szCs w:val="22"/>
        </w:rPr>
        <w:t>vigencia</w:t>
      </w:r>
      <w:r w:rsidR="00AA2F4E">
        <w:rPr>
          <w:rFonts w:ascii="Arial" w:hAnsi="Arial" w:cs="Arial"/>
          <w:sz w:val="22"/>
          <w:szCs w:val="22"/>
        </w:rPr>
        <w:t xml:space="preserve"> 2018 </w:t>
      </w:r>
      <w:r w:rsidR="00AA2F4E" w:rsidRPr="00DE524D">
        <w:rPr>
          <w:rFonts w:ascii="Arial" w:hAnsi="Arial" w:cs="Arial"/>
          <w:sz w:val="22"/>
          <w:szCs w:val="22"/>
        </w:rPr>
        <w:t>a septiembre de 2019</w:t>
      </w:r>
      <w:r w:rsidR="005F2FCB" w:rsidRPr="00DE524D">
        <w:rPr>
          <w:rFonts w:ascii="Arial" w:hAnsi="Arial" w:cs="Arial"/>
          <w:sz w:val="22"/>
          <w:szCs w:val="22"/>
        </w:rPr>
        <w:t>,</w:t>
      </w:r>
      <w:r w:rsidR="00457B7E" w:rsidRPr="00DE524D">
        <w:rPr>
          <w:rFonts w:ascii="Arial" w:hAnsi="Arial" w:cs="Arial"/>
          <w:sz w:val="22"/>
          <w:szCs w:val="22"/>
        </w:rPr>
        <w:t xml:space="preserve"> no </w:t>
      </w:r>
      <w:r w:rsidR="00E62E9B" w:rsidRPr="00DE524D">
        <w:rPr>
          <w:rFonts w:ascii="Arial" w:hAnsi="Arial" w:cs="Arial"/>
          <w:sz w:val="22"/>
          <w:szCs w:val="22"/>
        </w:rPr>
        <w:t xml:space="preserve">se </w:t>
      </w:r>
      <w:r w:rsidR="00912219" w:rsidRPr="00DE524D">
        <w:rPr>
          <w:rFonts w:ascii="Arial" w:hAnsi="Arial" w:cs="Arial"/>
          <w:sz w:val="22"/>
          <w:szCs w:val="22"/>
        </w:rPr>
        <w:t xml:space="preserve">hallaron </w:t>
      </w:r>
      <w:r w:rsidR="00E62E9B" w:rsidRPr="00DE524D">
        <w:rPr>
          <w:rFonts w:ascii="Arial" w:hAnsi="Arial" w:cs="Arial"/>
          <w:sz w:val="22"/>
          <w:szCs w:val="22"/>
        </w:rPr>
        <w:t xml:space="preserve">movimientos a la </w:t>
      </w:r>
      <w:r w:rsidR="00E15E68" w:rsidRPr="00DE524D">
        <w:rPr>
          <w:rFonts w:ascii="Arial" w:hAnsi="Arial" w:cs="Arial"/>
          <w:sz w:val="22"/>
          <w:szCs w:val="22"/>
        </w:rPr>
        <w:t xml:space="preserve">Cuenta Maestra Pagadora </w:t>
      </w:r>
      <w:r w:rsidR="005F2FCB" w:rsidRPr="00DE524D">
        <w:rPr>
          <w:rFonts w:ascii="Arial" w:hAnsi="Arial" w:cs="Arial"/>
          <w:sz w:val="22"/>
          <w:szCs w:val="22"/>
        </w:rPr>
        <w:t xml:space="preserve">de la Asignación </w:t>
      </w:r>
      <w:r w:rsidR="00CB53F7">
        <w:rPr>
          <w:rFonts w:ascii="Arial" w:hAnsi="Arial" w:cs="Arial"/>
          <w:sz w:val="22"/>
          <w:szCs w:val="22"/>
        </w:rPr>
        <w:t xml:space="preserve">dado que esta tiene como fin </w:t>
      </w:r>
      <w:r w:rsidR="00CB53F7" w:rsidRPr="00DE524D">
        <w:rPr>
          <w:rFonts w:ascii="Arial" w:hAnsi="Arial" w:cs="Arial"/>
          <w:sz w:val="22"/>
          <w:szCs w:val="22"/>
        </w:rPr>
        <w:t xml:space="preserve">el </w:t>
      </w:r>
      <w:r w:rsidR="00CB53F7">
        <w:rPr>
          <w:rFonts w:ascii="Arial" w:hAnsi="Arial" w:cs="Arial"/>
          <w:sz w:val="22"/>
          <w:szCs w:val="22"/>
        </w:rPr>
        <w:t xml:space="preserve">manejo </w:t>
      </w:r>
      <w:r w:rsidR="00CB53F7" w:rsidRPr="00DE524D">
        <w:rPr>
          <w:rFonts w:ascii="Arial" w:hAnsi="Arial" w:cs="Arial"/>
          <w:sz w:val="22"/>
          <w:szCs w:val="22"/>
        </w:rPr>
        <w:t xml:space="preserve">exclusivo </w:t>
      </w:r>
      <w:r w:rsidR="00CB53F7">
        <w:rPr>
          <w:rFonts w:ascii="Arial" w:hAnsi="Arial" w:cs="Arial"/>
          <w:sz w:val="22"/>
          <w:szCs w:val="22"/>
        </w:rPr>
        <w:t xml:space="preserve">de </w:t>
      </w:r>
      <w:r w:rsidR="002E471E">
        <w:rPr>
          <w:rFonts w:ascii="Arial" w:hAnsi="Arial" w:cs="Arial"/>
          <w:sz w:val="22"/>
          <w:szCs w:val="22"/>
        </w:rPr>
        <w:t xml:space="preserve">pagos </w:t>
      </w:r>
      <w:r w:rsidR="002E471E" w:rsidRPr="00DE524D">
        <w:rPr>
          <w:rFonts w:ascii="Arial" w:hAnsi="Arial" w:cs="Arial"/>
          <w:sz w:val="22"/>
          <w:szCs w:val="22"/>
        </w:rPr>
        <w:t>seguro</w:t>
      </w:r>
      <w:r w:rsidR="002E471E">
        <w:rPr>
          <w:rFonts w:ascii="Arial" w:hAnsi="Arial" w:cs="Arial"/>
          <w:sz w:val="22"/>
          <w:szCs w:val="22"/>
        </w:rPr>
        <w:t>s</w:t>
      </w:r>
      <w:r w:rsidR="002E471E" w:rsidRPr="00DE524D">
        <w:rPr>
          <w:rFonts w:ascii="Arial" w:hAnsi="Arial" w:cs="Arial"/>
          <w:sz w:val="22"/>
          <w:szCs w:val="22"/>
        </w:rPr>
        <w:t xml:space="preserve"> </w:t>
      </w:r>
      <w:r w:rsidR="00F04DC2">
        <w:rPr>
          <w:rFonts w:ascii="Arial" w:hAnsi="Arial" w:cs="Arial"/>
          <w:sz w:val="22"/>
          <w:szCs w:val="22"/>
        </w:rPr>
        <w:t xml:space="preserve">mediante </w:t>
      </w:r>
      <w:r w:rsidR="00266C69">
        <w:rPr>
          <w:rFonts w:ascii="Arial" w:hAnsi="Arial" w:cs="Arial"/>
          <w:sz w:val="22"/>
          <w:szCs w:val="22"/>
        </w:rPr>
        <w:t xml:space="preserve">botón </w:t>
      </w:r>
      <w:r w:rsidR="00E15E68" w:rsidRPr="00DE524D">
        <w:rPr>
          <w:rFonts w:ascii="Arial" w:hAnsi="Arial" w:cs="Arial"/>
          <w:sz w:val="22"/>
          <w:szCs w:val="22"/>
        </w:rPr>
        <w:t xml:space="preserve">PSE </w:t>
      </w:r>
      <w:r w:rsidR="00266C69">
        <w:rPr>
          <w:rFonts w:ascii="Arial" w:hAnsi="Arial" w:cs="Arial"/>
          <w:sz w:val="22"/>
          <w:szCs w:val="22"/>
        </w:rPr>
        <w:t xml:space="preserve">de </w:t>
      </w:r>
      <w:r w:rsidR="00E15E68" w:rsidRPr="00DE524D">
        <w:rPr>
          <w:rFonts w:ascii="Arial" w:hAnsi="Arial" w:cs="Arial"/>
          <w:sz w:val="22"/>
          <w:szCs w:val="22"/>
        </w:rPr>
        <w:t xml:space="preserve">las </w:t>
      </w:r>
      <w:r w:rsidR="00E62E9B" w:rsidRPr="00DE524D">
        <w:rPr>
          <w:rFonts w:ascii="Arial" w:hAnsi="Arial" w:cs="Arial"/>
          <w:sz w:val="22"/>
          <w:szCs w:val="22"/>
        </w:rPr>
        <w:t>retenci</w:t>
      </w:r>
      <w:r w:rsidR="00E15E68" w:rsidRPr="00DE524D">
        <w:rPr>
          <w:rFonts w:ascii="Arial" w:hAnsi="Arial" w:cs="Arial"/>
          <w:sz w:val="22"/>
          <w:szCs w:val="22"/>
        </w:rPr>
        <w:t>ones</w:t>
      </w:r>
      <w:r w:rsidR="00882D8F">
        <w:rPr>
          <w:rFonts w:ascii="Arial" w:hAnsi="Arial" w:cs="Arial"/>
          <w:sz w:val="22"/>
          <w:szCs w:val="22"/>
        </w:rPr>
        <w:t xml:space="preserve"> o deducciones</w:t>
      </w:r>
      <w:r w:rsidR="00E62E9B" w:rsidRPr="00DE524D">
        <w:rPr>
          <w:rFonts w:ascii="Arial" w:hAnsi="Arial" w:cs="Arial"/>
          <w:sz w:val="22"/>
          <w:szCs w:val="22"/>
        </w:rPr>
        <w:t xml:space="preserve"> </w:t>
      </w:r>
      <w:r w:rsidR="00E15E68" w:rsidRPr="00DE524D">
        <w:rPr>
          <w:rFonts w:ascii="Arial" w:hAnsi="Arial" w:cs="Arial"/>
          <w:sz w:val="22"/>
          <w:szCs w:val="22"/>
        </w:rPr>
        <w:t xml:space="preserve">derivadas </w:t>
      </w:r>
      <w:r w:rsidR="00912219" w:rsidRPr="00DE524D">
        <w:rPr>
          <w:rFonts w:ascii="Arial" w:hAnsi="Arial" w:cs="Arial"/>
          <w:sz w:val="22"/>
          <w:szCs w:val="22"/>
        </w:rPr>
        <w:t xml:space="preserve">de </w:t>
      </w:r>
      <w:r w:rsidR="00A40053">
        <w:rPr>
          <w:rFonts w:ascii="Arial" w:hAnsi="Arial" w:cs="Arial"/>
          <w:sz w:val="22"/>
          <w:szCs w:val="22"/>
        </w:rPr>
        <w:t xml:space="preserve">los </w:t>
      </w:r>
      <w:r w:rsidR="00E62E9B" w:rsidRPr="00DE524D">
        <w:rPr>
          <w:rFonts w:ascii="Arial" w:hAnsi="Arial" w:cs="Arial"/>
          <w:sz w:val="22"/>
          <w:szCs w:val="22"/>
        </w:rPr>
        <w:t>contratos celebrados</w:t>
      </w:r>
      <w:r w:rsidR="00F50171" w:rsidRPr="00DE524D">
        <w:rPr>
          <w:rFonts w:ascii="Arial" w:hAnsi="Arial" w:cs="Arial"/>
          <w:sz w:val="22"/>
          <w:szCs w:val="22"/>
        </w:rPr>
        <w:t xml:space="preserve">. </w:t>
      </w:r>
      <w:r w:rsidR="005F2FCB" w:rsidRPr="00DE524D">
        <w:rPr>
          <w:rFonts w:ascii="Arial" w:hAnsi="Arial" w:cs="Arial"/>
          <w:sz w:val="22"/>
          <w:szCs w:val="22"/>
        </w:rPr>
        <w:t>En este sentido</w:t>
      </w:r>
      <w:r w:rsidR="00912219" w:rsidRPr="00DE524D">
        <w:rPr>
          <w:rFonts w:ascii="Arial" w:hAnsi="Arial" w:cs="Arial"/>
          <w:sz w:val="22"/>
          <w:szCs w:val="22"/>
        </w:rPr>
        <w:t xml:space="preserve">, </w:t>
      </w:r>
      <w:r w:rsidR="00457B7E" w:rsidRPr="00DE524D">
        <w:rPr>
          <w:rFonts w:ascii="Arial" w:hAnsi="Arial" w:cs="Arial"/>
          <w:sz w:val="22"/>
          <w:szCs w:val="22"/>
        </w:rPr>
        <w:t xml:space="preserve">el compromiso </w:t>
      </w:r>
      <w:r w:rsidR="005F2FCB" w:rsidRPr="00DE524D">
        <w:rPr>
          <w:rFonts w:ascii="Arial" w:hAnsi="Arial" w:cs="Arial"/>
          <w:sz w:val="22"/>
          <w:szCs w:val="22"/>
        </w:rPr>
        <w:t xml:space="preserve">del Municipio </w:t>
      </w:r>
      <w:r w:rsidR="00457B7E" w:rsidRPr="00DE524D">
        <w:rPr>
          <w:rFonts w:ascii="Arial" w:hAnsi="Arial" w:cs="Arial"/>
          <w:sz w:val="22"/>
          <w:szCs w:val="22"/>
        </w:rPr>
        <w:t>fue</w:t>
      </w:r>
      <w:r w:rsidR="002A7168" w:rsidRPr="00DE524D">
        <w:rPr>
          <w:rFonts w:ascii="Arial" w:hAnsi="Arial" w:cs="Arial"/>
          <w:sz w:val="22"/>
          <w:szCs w:val="22"/>
        </w:rPr>
        <w:t xml:space="preserve"> </w:t>
      </w:r>
      <w:r w:rsidR="002A7168" w:rsidRPr="00DE524D">
        <w:rPr>
          <w:rFonts w:ascii="Arial" w:hAnsi="Arial" w:cs="Arial"/>
          <w:i/>
          <w:sz w:val="22"/>
          <w:szCs w:val="22"/>
        </w:rPr>
        <w:t>“</w:t>
      </w:r>
      <w:r w:rsidR="004B0DCE" w:rsidRPr="00DE524D">
        <w:rPr>
          <w:rFonts w:ascii="Arial" w:hAnsi="Arial" w:cs="Arial"/>
          <w:i/>
          <w:sz w:val="22"/>
          <w:szCs w:val="22"/>
        </w:rPr>
        <w:t>a</w:t>
      </w:r>
      <w:r w:rsidR="002A7168" w:rsidRPr="00DE524D">
        <w:rPr>
          <w:rFonts w:ascii="Arial" w:hAnsi="Arial" w:cs="Arial"/>
          <w:i/>
          <w:sz w:val="22"/>
          <w:szCs w:val="22"/>
        </w:rPr>
        <w:t>perturar la Cuenta Maestra Pagadora en virtud de la Resolución 0660 del 2018 expedida por el Ministerio de Hacienda y Crédito Público, para el pago de retención en la fuente con cargo a los recursos de la Asignación Especial para Municipios Ribereños del Río Magdalena y presentar copia de certificación bancaria de la apertura y del convenio a más tardar el día 29 de noviembre de 2019”</w:t>
      </w:r>
      <w:r w:rsidR="002A7168" w:rsidRPr="00DE524D">
        <w:rPr>
          <w:rFonts w:ascii="Arial" w:hAnsi="Arial" w:cs="Arial"/>
          <w:sz w:val="22"/>
          <w:szCs w:val="22"/>
        </w:rPr>
        <w:t>.</w:t>
      </w:r>
      <w:r w:rsidR="008030CA" w:rsidRPr="00DE524D">
        <w:rPr>
          <w:rFonts w:ascii="Arial" w:hAnsi="Arial" w:cs="Arial"/>
          <w:sz w:val="22"/>
          <w:szCs w:val="22"/>
        </w:rPr>
        <w:t xml:space="preserve"> </w:t>
      </w:r>
      <w:r w:rsidR="00AC28D8">
        <w:rPr>
          <w:rFonts w:ascii="Arial" w:hAnsi="Arial" w:cs="Arial"/>
          <w:sz w:val="22"/>
          <w:szCs w:val="22"/>
        </w:rPr>
        <w:t>El M</w:t>
      </w:r>
      <w:r w:rsidR="008A35B5">
        <w:rPr>
          <w:rFonts w:ascii="Arial" w:hAnsi="Arial" w:cs="Arial"/>
          <w:sz w:val="22"/>
          <w:szCs w:val="22"/>
        </w:rPr>
        <w:t xml:space="preserve">unicipio no remitió </w:t>
      </w:r>
      <w:r w:rsidR="008030CA" w:rsidRPr="00DE524D">
        <w:rPr>
          <w:rFonts w:ascii="Arial" w:hAnsi="Arial" w:cs="Arial"/>
          <w:sz w:val="22"/>
          <w:szCs w:val="22"/>
        </w:rPr>
        <w:t>el Convenio de la apertura de la Cuent</w:t>
      </w:r>
      <w:r w:rsidR="008A35B5">
        <w:rPr>
          <w:rFonts w:ascii="Arial" w:hAnsi="Arial" w:cs="Arial"/>
          <w:sz w:val="22"/>
          <w:szCs w:val="22"/>
        </w:rPr>
        <w:t>a Maestra Pagadora de Ribereños</w:t>
      </w:r>
      <w:r w:rsidR="004248EE">
        <w:rPr>
          <w:rFonts w:ascii="Arial" w:hAnsi="Arial" w:cs="Arial"/>
          <w:sz w:val="22"/>
          <w:szCs w:val="22"/>
        </w:rPr>
        <w:t>;</w:t>
      </w:r>
      <w:r w:rsidR="008A35B5">
        <w:rPr>
          <w:rFonts w:ascii="Arial" w:hAnsi="Arial" w:cs="Arial"/>
          <w:sz w:val="22"/>
          <w:szCs w:val="22"/>
        </w:rPr>
        <w:t xml:space="preserve"> sin embargo, mediante</w:t>
      </w:r>
      <w:r w:rsidR="00983832">
        <w:rPr>
          <w:rFonts w:ascii="Arial" w:hAnsi="Arial" w:cs="Arial"/>
          <w:sz w:val="22"/>
          <w:szCs w:val="22"/>
        </w:rPr>
        <w:t xml:space="preserve"> </w:t>
      </w:r>
      <w:r w:rsidR="008A35B5">
        <w:rPr>
          <w:rFonts w:ascii="Arial" w:hAnsi="Arial" w:cs="Arial"/>
          <w:sz w:val="22"/>
          <w:szCs w:val="22"/>
        </w:rPr>
        <w:t xml:space="preserve">oficio con radicado No. </w:t>
      </w:r>
      <w:r w:rsidR="008A35B5" w:rsidRPr="008A35B5">
        <w:rPr>
          <w:rFonts w:ascii="Arial" w:hAnsi="Arial" w:cs="Arial"/>
          <w:sz w:val="22"/>
          <w:szCs w:val="22"/>
        </w:rPr>
        <w:t>1-2020-011904</w:t>
      </w:r>
      <w:r w:rsidR="008A35B5">
        <w:rPr>
          <w:rFonts w:ascii="Arial" w:hAnsi="Arial" w:cs="Arial"/>
          <w:sz w:val="22"/>
          <w:szCs w:val="22"/>
        </w:rPr>
        <w:t xml:space="preserve"> del 14 de febrero de 2020</w:t>
      </w:r>
      <w:r w:rsidR="00983832">
        <w:rPr>
          <w:rFonts w:ascii="Arial" w:hAnsi="Arial" w:cs="Arial"/>
          <w:sz w:val="22"/>
          <w:szCs w:val="22"/>
        </w:rPr>
        <w:t>,</w:t>
      </w:r>
      <w:r w:rsidR="00C53ACC">
        <w:rPr>
          <w:rFonts w:ascii="Arial" w:hAnsi="Arial" w:cs="Arial"/>
          <w:sz w:val="22"/>
          <w:szCs w:val="22"/>
        </w:rPr>
        <w:t xml:space="preserve"> </w:t>
      </w:r>
      <w:r w:rsidR="00983832">
        <w:rPr>
          <w:rFonts w:ascii="Arial" w:hAnsi="Arial" w:cs="Arial"/>
          <w:sz w:val="22"/>
          <w:szCs w:val="22"/>
        </w:rPr>
        <w:t xml:space="preserve">enviaron </w:t>
      </w:r>
      <w:r w:rsidR="00C53ACC">
        <w:rPr>
          <w:rFonts w:ascii="Arial" w:hAnsi="Arial" w:cs="Arial"/>
          <w:sz w:val="22"/>
          <w:szCs w:val="22"/>
        </w:rPr>
        <w:t>el Certificado del banco BBVA de la cuenta de ahorros</w:t>
      </w:r>
      <w:r w:rsidR="00983832">
        <w:rPr>
          <w:rFonts w:ascii="Arial" w:hAnsi="Arial" w:cs="Arial"/>
          <w:sz w:val="22"/>
          <w:szCs w:val="22"/>
        </w:rPr>
        <w:t xml:space="preserve"> </w:t>
      </w:r>
      <w:r w:rsidR="00C53ACC">
        <w:rPr>
          <w:rFonts w:ascii="Arial" w:hAnsi="Arial" w:cs="Arial"/>
          <w:sz w:val="22"/>
          <w:szCs w:val="22"/>
        </w:rPr>
        <w:t xml:space="preserve">No. 729301465 </w:t>
      </w:r>
      <w:r w:rsidR="00780123">
        <w:rPr>
          <w:rFonts w:ascii="Arial" w:hAnsi="Arial" w:cs="Arial"/>
          <w:sz w:val="22"/>
          <w:szCs w:val="22"/>
        </w:rPr>
        <w:t>con</w:t>
      </w:r>
      <w:r w:rsidR="005B329C">
        <w:rPr>
          <w:rFonts w:ascii="Arial" w:hAnsi="Arial" w:cs="Arial"/>
          <w:sz w:val="22"/>
          <w:szCs w:val="22"/>
        </w:rPr>
        <w:t xml:space="preserve"> fecha de </w:t>
      </w:r>
      <w:r w:rsidR="005360FC">
        <w:rPr>
          <w:rFonts w:ascii="Arial" w:hAnsi="Arial" w:cs="Arial"/>
          <w:sz w:val="22"/>
          <w:szCs w:val="22"/>
        </w:rPr>
        <w:t>ape</w:t>
      </w:r>
      <w:r w:rsidR="004312F0">
        <w:rPr>
          <w:rFonts w:ascii="Arial" w:hAnsi="Arial" w:cs="Arial"/>
          <w:sz w:val="22"/>
          <w:szCs w:val="22"/>
        </w:rPr>
        <w:t>rtura</w:t>
      </w:r>
      <w:r w:rsidR="005B329C">
        <w:rPr>
          <w:rFonts w:ascii="Arial" w:hAnsi="Arial" w:cs="Arial"/>
          <w:sz w:val="22"/>
          <w:szCs w:val="22"/>
        </w:rPr>
        <w:t xml:space="preserve"> </w:t>
      </w:r>
      <w:r w:rsidR="004312F0">
        <w:rPr>
          <w:rFonts w:ascii="Arial" w:hAnsi="Arial" w:cs="Arial"/>
          <w:sz w:val="22"/>
          <w:szCs w:val="22"/>
        </w:rPr>
        <w:t>el 24 de abril de 2018</w:t>
      </w:r>
      <w:r w:rsidR="001C50F0">
        <w:rPr>
          <w:rFonts w:ascii="Arial" w:hAnsi="Arial" w:cs="Arial"/>
          <w:sz w:val="22"/>
          <w:szCs w:val="22"/>
        </w:rPr>
        <w:t xml:space="preserve"> corrspondiente a la Cuenta Maestra Pagadora</w:t>
      </w:r>
      <w:r w:rsidR="00276CF6">
        <w:rPr>
          <w:rFonts w:ascii="Arial" w:hAnsi="Arial" w:cs="Arial"/>
          <w:sz w:val="22"/>
          <w:szCs w:val="22"/>
        </w:rPr>
        <w:t>.</w:t>
      </w:r>
      <w:r w:rsidR="004312F0">
        <w:rPr>
          <w:rFonts w:ascii="Arial" w:hAnsi="Arial" w:cs="Arial"/>
          <w:sz w:val="22"/>
          <w:szCs w:val="22"/>
        </w:rPr>
        <w:t xml:space="preserve"> </w:t>
      </w:r>
      <w:r w:rsidR="00276CF6">
        <w:rPr>
          <w:rFonts w:ascii="Arial" w:hAnsi="Arial" w:cs="Arial"/>
          <w:sz w:val="22"/>
          <w:szCs w:val="22"/>
        </w:rPr>
        <w:t>E</w:t>
      </w:r>
      <w:r w:rsidR="005B329C">
        <w:rPr>
          <w:rFonts w:ascii="Arial" w:hAnsi="Arial" w:cs="Arial"/>
          <w:sz w:val="22"/>
          <w:szCs w:val="22"/>
        </w:rPr>
        <w:t>sta Dirección corroboró que</w:t>
      </w:r>
      <w:r w:rsidR="004312F0">
        <w:rPr>
          <w:rFonts w:ascii="Arial" w:hAnsi="Arial" w:cs="Arial"/>
          <w:sz w:val="22"/>
          <w:szCs w:val="22"/>
        </w:rPr>
        <w:t xml:space="preserve"> </w:t>
      </w:r>
      <w:r w:rsidR="00CB53F7">
        <w:rPr>
          <w:rFonts w:ascii="Arial" w:hAnsi="Arial" w:cs="Arial"/>
          <w:sz w:val="22"/>
          <w:szCs w:val="22"/>
        </w:rPr>
        <w:t>la</w:t>
      </w:r>
      <w:r w:rsidR="005B329C">
        <w:rPr>
          <w:rFonts w:ascii="Arial" w:hAnsi="Arial" w:cs="Arial"/>
          <w:sz w:val="22"/>
          <w:szCs w:val="22"/>
        </w:rPr>
        <w:t xml:space="preserve"> </w:t>
      </w:r>
      <w:r w:rsidR="001C50F0">
        <w:rPr>
          <w:rFonts w:ascii="Arial" w:hAnsi="Arial" w:cs="Arial"/>
          <w:sz w:val="22"/>
          <w:szCs w:val="22"/>
        </w:rPr>
        <w:t xml:space="preserve">Cuenta Maestra Pagadora </w:t>
      </w:r>
      <w:r w:rsidR="004312F0">
        <w:rPr>
          <w:rFonts w:ascii="Arial" w:hAnsi="Arial" w:cs="Arial"/>
          <w:sz w:val="22"/>
          <w:szCs w:val="22"/>
        </w:rPr>
        <w:t xml:space="preserve">se encuentra asociada a la Cuenta Maestra </w:t>
      </w:r>
      <w:r w:rsidR="00414C90">
        <w:rPr>
          <w:rFonts w:ascii="Arial" w:hAnsi="Arial" w:cs="Arial"/>
          <w:sz w:val="22"/>
          <w:szCs w:val="22"/>
        </w:rPr>
        <w:t xml:space="preserve">No. </w:t>
      </w:r>
      <w:r w:rsidR="00414C90" w:rsidRPr="00414C90">
        <w:rPr>
          <w:rFonts w:ascii="Arial" w:hAnsi="Arial" w:cs="Arial"/>
          <w:sz w:val="22"/>
          <w:szCs w:val="22"/>
        </w:rPr>
        <w:t>0729000200250183</w:t>
      </w:r>
      <w:r w:rsidR="00414C90">
        <w:rPr>
          <w:rFonts w:ascii="Arial" w:hAnsi="Arial" w:cs="Arial"/>
          <w:sz w:val="22"/>
          <w:szCs w:val="22"/>
        </w:rPr>
        <w:t xml:space="preserve"> </w:t>
      </w:r>
      <w:r w:rsidR="004312F0">
        <w:rPr>
          <w:rFonts w:ascii="Arial" w:hAnsi="Arial" w:cs="Arial"/>
          <w:sz w:val="22"/>
          <w:szCs w:val="22"/>
        </w:rPr>
        <w:t>de la Asignación</w:t>
      </w:r>
      <w:r w:rsidR="00E0331B">
        <w:rPr>
          <w:rFonts w:ascii="Arial" w:hAnsi="Arial" w:cs="Arial"/>
          <w:sz w:val="22"/>
          <w:szCs w:val="22"/>
        </w:rPr>
        <w:t xml:space="preserve"> de Ribereños</w:t>
      </w:r>
      <w:r w:rsidR="004312F0">
        <w:rPr>
          <w:rFonts w:ascii="Arial" w:hAnsi="Arial" w:cs="Arial"/>
          <w:sz w:val="22"/>
          <w:szCs w:val="22"/>
        </w:rPr>
        <w:t>.</w:t>
      </w:r>
      <w:r w:rsidR="002C1F1A">
        <w:rPr>
          <w:rFonts w:ascii="Arial" w:hAnsi="Arial" w:cs="Arial"/>
          <w:sz w:val="22"/>
          <w:szCs w:val="22"/>
        </w:rPr>
        <w:t xml:space="preserve"> </w:t>
      </w:r>
      <w:r w:rsidR="000618FF" w:rsidRPr="000618FF">
        <w:rPr>
          <w:rFonts w:ascii="Arial" w:hAnsi="Arial" w:cs="Arial"/>
          <w:sz w:val="22"/>
          <w:szCs w:val="22"/>
        </w:rPr>
        <w:t xml:space="preserve">Por lo expuesto, se evidenció que el Municipio no ha </w:t>
      </w:r>
      <w:r w:rsidR="00276CF6">
        <w:rPr>
          <w:rFonts w:ascii="Arial" w:hAnsi="Arial" w:cs="Arial"/>
          <w:sz w:val="22"/>
          <w:szCs w:val="22"/>
        </w:rPr>
        <w:t xml:space="preserve">utilizado </w:t>
      </w:r>
      <w:r w:rsidR="000618FF" w:rsidRPr="000618FF">
        <w:rPr>
          <w:rFonts w:ascii="Arial" w:hAnsi="Arial" w:cs="Arial"/>
          <w:sz w:val="22"/>
          <w:szCs w:val="22"/>
        </w:rPr>
        <w:t xml:space="preserve">la Cuenta Maestra Pagadora de acuerdo con </w:t>
      </w:r>
      <w:r w:rsidR="00276CF6">
        <w:rPr>
          <w:rFonts w:ascii="Arial" w:hAnsi="Arial" w:cs="Arial"/>
          <w:sz w:val="22"/>
          <w:szCs w:val="22"/>
        </w:rPr>
        <w:t xml:space="preserve">lo estipulado en </w:t>
      </w:r>
      <w:r w:rsidR="000618FF" w:rsidRPr="000618FF">
        <w:rPr>
          <w:rFonts w:ascii="Arial" w:hAnsi="Arial" w:cs="Arial"/>
          <w:sz w:val="22"/>
          <w:szCs w:val="22"/>
        </w:rPr>
        <w:t>la Resolución 0660 de 2018 del Ministerio de Hacienda y Crédito Público</w:t>
      </w:r>
      <w:r w:rsidR="00276CF6">
        <w:rPr>
          <w:rFonts w:ascii="Arial" w:hAnsi="Arial" w:cs="Arial"/>
          <w:sz w:val="22"/>
          <w:szCs w:val="22"/>
        </w:rPr>
        <w:t>.</w:t>
      </w:r>
      <w:r w:rsidR="000618FF" w:rsidRPr="000618FF">
        <w:rPr>
          <w:rFonts w:ascii="Arial" w:hAnsi="Arial" w:cs="Arial"/>
          <w:sz w:val="22"/>
          <w:szCs w:val="22"/>
        </w:rPr>
        <w:t xml:space="preserve"> </w:t>
      </w:r>
      <w:r w:rsidR="00276CF6">
        <w:rPr>
          <w:rFonts w:ascii="Arial" w:hAnsi="Arial" w:cs="Arial"/>
          <w:sz w:val="22"/>
          <w:szCs w:val="22"/>
        </w:rPr>
        <w:t xml:space="preserve">Se evidencia además que se </w:t>
      </w:r>
      <w:r w:rsidR="000618FF" w:rsidRPr="000618FF">
        <w:rPr>
          <w:rFonts w:ascii="Arial" w:hAnsi="Arial" w:cs="Arial"/>
          <w:sz w:val="22"/>
          <w:szCs w:val="22"/>
        </w:rPr>
        <w:t>han realizado traslado</w:t>
      </w:r>
      <w:r w:rsidR="00276CF6">
        <w:rPr>
          <w:rFonts w:ascii="Arial" w:hAnsi="Arial" w:cs="Arial"/>
          <w:sz w:val="22"/>
          <w:szCs w:val="22"/>
        </w:rPr>
        <w:t>s</w:t>
      </w:r>
      <w:r w:rsidR="000618FF" w:rsidRPr="000618FF">
        <w:rPr>
          <w:rFonts w:ascii="Arial" w:hAnsi="Arial" w:cs="Arial"/>
          <w:sz w:val="22"/>
          <w:szCs w:val="22"/>
        </w:rPr>
        <w:t xml:space="preserve"> a una cuenta </w:t>
      </w:r>
      <w:r w:rsidR="00276CF6">
        <w:rPr>
          <w:rFonts w:ascii="Arial" w:hAnsi="Arial" w:cs="Arial"/>
          <w:sz w:val="22"/>
          <w:szCs w:val="22"/>
        </w:rPr>
        <w:t>alterna del municipio lo cual da lugar a la configuración del Evento de Riesgo 9.5.</w:t>
      </w:r>
      <w:r w:rsidR="001C4F89" w:rsidDel="001C4F89">
        <w:rPr>
          <w:rFonts w:ascii="Arial" w:hAnsi="Arial" w:cs="Arial"/>
          <w:sz w:val="22"/>
          <w:szCs w:val="22"/>
        </w:rPr>
        <w:t xml:space="preserve"> </w:t>
      </w:r>
    </w:p>
    <w:p w:rsidR="000618FF" w:rsidRDefault="000618FF" w:rsidP="00090FDA">
      <w:pPr>
        <w:jc w:val="both"/>
        <w:rPr>
          <w:rFonts w:ascii="Arial" w:hAnsi="Arial" w:cs="Arial"/>
          <w:sz w:val="22"/>
          <w:szCs w:val="22"/>
        </w:rPr>
      </w:pPr>
    </w:p>
    <w:p w:rsidR="00DB1545" w:rsidRDefault="00FD223C" w:rsidP="00DB1545">
      <w:pPr>
        <w:jc w:val="both"/>
        <w:rPr>
          <w:rFonts w:ascii="Arial" w:hAnsi="Arial" w:cs="Arial"/>
          <w:sz w:val="22"/>
          <w:szCs w:val="22"/>
        </w:rPr>
      </w:pPr>
      <w:r>
        <w:rPr>
          <w:rFonts w:ascii="Arial" w:hAnsi="Arial" w:cs="Arial"/>
          <w:sz w:val="22"/>
          <w:szCs w:val="22"/>
        </w:rPr>
        <w:t>D</w:t>
      </w:r>
      <w:r w:rsidR="000146AB">
        <w:rPr>
          <w:rFonts w:ascii="Arial" w:hAnsi="Arial" w:cs="Arial"/>
          <w:sz w:val="22"/>
          <w:szCs w:val="22"/>
        </w:rPr>
        <w:t>urante la visita institucional</w:t>
      </w:r>
      <w:r w:rsidR="00DB1545" w:rsidRPr="001221BB">
        <w:rPr>
          <w:rFonts w:ascii="Arial" w:hAnsi="Arial" w:cs="Arial"/>
          <w:sz w:val="22"/>
          <w:szCs w:val="22"/>
        </w:rPr>
        <w:t xml:space="preserve"> </w:t>
      </w:r>
      <w:r w:rsidR="003E272F">
        <w:rPr>
          <w:rFonts w:ascii="Arial" w:hAnsi="Arial" w:cs="Arial"/>
          <w:sz w:val="22"/>
          <w:szCs w:val="22"/>
        </w:rPr>
        <w:t>de seguimiento a la Medida</w:t>
      </w:r>
      <w:r w:rsidR="00276CF6">
        <w:rPr>
          <w:rFonts w:ascii="Arial" w:hAnsi="Arial" w:cs="Arial"/>
          <w:sz w:val="22"/>
          <w:szCs w:val="22"/>
        </w:rPr>
        <w:t>,</w:t>
      </w:r>
      <w:r w:rsidR="003E272F">
        <w:rPr>
          <w:rFonts w:ascii="Arial" w:hAnsi="Arial" w:cs="Arial"/>
          <w:sz w:val="22"/>
          <w:szCs w:val="22"/>
        </w:rPr>
        <w:t xml:space="preserve"> </w:t>
      </w:r>
      <w:r w:rsidR="00DB1545" w:rsidRPr="001221BB">
        <w:rPr>
          <w:rFonts w:ascii="Arial" w:hAnsi="Arial" w:cs="Arial"/>
          <w:sz w:val="22"/>
          <w:szCs w:val="22"/>
        </w:rPr>
        <w:t>el Jefe de Control Interno hizo parte de este proceso debido a</w:t>
      </w:r>
      <w:r w:rsidR="00276CF6">
        <w:rPr>
          <w:rFonts w:ascii="Arial" w:hAnsi="Arial" w:cs="Arial"/>
          <w:sz w:val="22"/>
          <w:szCs w:val="22"/>
        </w:rPr>
        <w:t xml:space="preserve"> su</w:t>
      </w:r>
      <w:r w:rsidR="00DB1545" w:rsidRPr="001221BB">
        <w:rPr>
          <w:rFonts w:ascii="Arial" w:hAnsi="Arial" w:cs="Arial"/>
          <w:sz w:val="22"/>
          <w:szCs w:val="22"/>
        </w:rPr>
        <w:t xml:space="preserve"> papel fundamental </w:t>
      </w:r>
      <w:r w:rsidR="00E460FF">
        <w:rPr>
          <w:rFonts w:ascii="Arial" w:hAnsi="Arial" w:cs="Arial"/>
          <w:sz w:val="22"/>
          <w:szCs w:val="22"/>
        </w:rPr>
        <w:t>dentro de</w:t>
      </w:r>
      <w:r w:rsidR="00DB1545">
        <w:rPr>
          <w:rFonts w:ascii="Arial" w:hAnsi="Arial" w:cs="Arial"/>
          <w:sz w:val="22"/>
          <w:szCs w:val="22"/>
        </w:rPr>
        <w:t xml:space="preserve"> </w:t>
      </w:r>
      <w:r w:rsidR="00DB1545" w:rsidRPr="001221BB">
        <w:rPr>
          <w:rFonts w:ascii="Arial" w:hAnsi="Arial" w:cs="Arial"/>
          <w:sz w:val="22"/>
          <w:szCs w:val="22"/>
        </w:rPr>
        <w:t>la Entidad Territorial</w:t>
      </w:r>
      <w:r w:rsidR="00DB1545">
        <w:rPr>
          <w:rFonts w:ascii="Arial" w:hAnsi="Arial" w:cs="Arial"/>
          <w:sz w:val="22"/>
          <w:szCs w:val="22"/>
        </w:rPr>
        <w:t xml:space="preserve">, </w:t>
      </w:r>
      <w:r w:rsidR="00E460FF">
        <w:rPr>
          <w:rFonts w:ascii="Arial" w:hAnsi="Arial" w:cs="Arial"/>
          <w:sz w:val="22"/>
          <w:szCs w:val="22"/>
        </w:rPr>
        <w:t xml:space="preserve">como son la gestión, el </w:t>
      </w:r>
      <w:r w:rsidR="00DB1545">
        <w:rPr>
          <w:rFonts w:ascii="Arial" w:hAnsi="Arial" w:cs="Arial"/>
          <w:sz w:val="22"/>
          <w:szCs w:val="22"/>
        </w:rPr>
        <w:t xml:space="preserve">seguimiento continuo y </w:t>
      </w:r>
      <w:r w:rsidR="00E460FF">
        <w:rPr>
          <w:rFonts w:ascii="Arial" w:hAnsi="Arial" w:cs="Arial"/>
          <w:sz w:val="22"/>
          <w:szCs w:val="22"/>
        </w:rPr>
        <w:t xml:space="preserve">la </w:t>
      </w:r>
      <w:r w:rsidR="00DB1545">
        <w:rPr>
          <w:rFonts w:ascii="Arial" w:hAnsi="Arial" w:cs="Arial"/>
          <w:sz w:val="22"/>
          <w:szCs w:val="22"/>
        </w:rPr>
        <w:t>genera</w:t>
      </w:r>
      <w:r w:rsidR="00E460FF">
        <w:rPr>
          <w:rFonts w:ascii="Arial" w:hAnsi="Arial" w:cs="Arial"/>
          <w:sz w:val="22"/>
          <w:szCs w:val="22"/>
        </w:rPr>
        <w:t>ción de</w:t>
      </w:r>
      <w:r w:rsidR="00DB1545">
        <w:rPr>
          <w:rFonts w:ascii="Arial" w:hAnsi="Arial" w:cs="Arial"/>
          <w:sz w:val="22"/>
          <w:szCs w:val="22"/>
        </w:rPr>
        <w:t xml:space="preserve"> mejoras</w:t>
      </w:r>
      <w:r w:rsidR="00E460FF">
        <w:rPr>
          <w:rFonts w:ascii="Arial" w:hAnsi="Arial" w:cs="Arial"/>
          <w:sz w:val="22"/>
          <w:szCs w:val="22"/>
        </w:rPr>
        <w:t xml:space="preserve"> dentro de la Entidad</w:t>
      </w:r>
      <w:r w:rsidR="00DB1545" w:rsidRPr="001221BB">
        <w:rPr>
          <w:rFonts w:ascii="Arial" w:hAnsi="Arial" w:cs="Arial"/>
          <w:sz w:val="22"/>
          <w:szCs w:val="22"/>
        </w:rPr>
        <w:t>. Por ello, dentro de los compromisos quedó estipulado</w:t>
      </w:r>
      <w:r w:rsidR="00E460FF">
        <w:rPr>
          <w:rFonts w:ascii="Arial" w:hAnsi="Arial" w:cs="Arial"/>
          <w:sz w:val="22"/>
          <w:szCs w:val="22"/>
        </w:rPr>
        <w:t xml:space="preserve"> </w:t>
      </w:r>
      <w:r w:rsidR="00DB1545" w:rsidRPr="001221BB">
        <w:rPr>
          <w:rFonts w:ascii="Arial" w:hAnsi="Arial" w:cs="Arial"/>
          <w:sz w:val="22"/>
          <w:szCs w:val="22"/>
        </w:rPr>
        <w:t>“</w:t>
      </w:r>
      <w:r w:rsidR="00DB1545" w:rsidRPr="001221BB">
        <w:rPr>
          <w:rFonts w:ascii="Arial" w:hAnsi="Arial" w:cs="Arial"/>
          <w:i/>
          <w:sz w:val="22"/>
          <w:szCs w:val="22"/>
        </w:rPr>
        <w:t>Informe ejecutivo por parte de la Oficina de Control Interno del Municipio, donde evidencie la situación encontrada en la ejecución de los recursos de la Asignación Especial para Municipios Ribereños del SGP. A más tardar, el 29 de noviembre de 2019”</w:t>
      </w:r>
      <w:r w:rsidR="00DB1545" w:rsidRPr="001221BB">
        <w:rPr>
          <w:rFonts w:ascii="Arial" w:hAnsi="Arial" w:cs="Arial"/>
          <w:sz w:val="22"/>
          <w:szCs w:val="22"/>
        </w:rPr>
        <w:t xml:space="preserve">. </w:t>
      </w:r>
      <w:r w:rsidR="00DB1545">
        <w:rPr>
          <w:rFonts w:ascii="Arial" w:hAnsi="Arial" w:cs="Arial"/>
          <w:sz w:val="22"/>
          <w:szCs w:val="22"/>
        </w:rPr>
        <w:t>M</w:t>
      </w:r>
      <w:r w:rsidR="00DB1545" w:rsidRPr="001221BB">
        <w:rPr>
          <w:rFonts w:ascii="Arial" w:hAnsi="Arial" w:cs="Arial"/>
          <w:sz w:val="22"/>
          <w:szCs w:val="22"/>
        </w:rPr>
        <w:t xml:space="preserve">ediante el correo </w:t>
      </w:r>
      <w:r w:rsidR="00E460FF">
        <w:rPr>
          <w:rFonts w:ascii="Arial" w:hAnsi="Arial" w:cs="Arial"/>
          <w:sz w:val="22"/>
          <w:szCs w:val="22"/>
        </w:rPr>
        <w:t>d</w:t>
      </w:r>
      <w:r w:rsidR="00DB1545" w:rsidRPr="001221BB">
        <w:rPr>
          <w:rFonts w:ascii="Arial" w:hAnsi="Arial" w:cs="Arial"/>
          <w:sz w:val="22"/>
          <w:szCs w:val="22"/>
        </w:rPr>
        <w:t>el 29 de noviembre de 2019</w:t>
      </w:r>
      <w:r w:rsidR="00E460FF">
        <w:rPr>
          <w:rFonts w:ascii="Arial" w:hAnsi="Arial" w:cs="Arial"/>
          <w:sz w:val="22"/>
          <w:szCs w:val="22"/>
        </w:rPr>
        <w:t xml:space="preserve"> </w:t>
      </w:r>
      <w:r w:rsidR="00C3214E">
        <w:rPr>
          <w:rFonts w:ascii="Arial" w:hAnsi="Arial" w:cs="Arial"/>
          <w:sz w:val="22"/>
          <w:szCs w:val="22"/>
        </w:rPr>
        <w:t xml:space="preserve">el Jefe de Control Interno anexó </w:t>
      </w:r>
      <w:r w:rsidR="00E460FF">
        <w:rPr>
          <w:rFonts w:ascii="Arial" w:hAnsi="Arial" w:cs="Arial"/>
          <w:sz w:val="22"/>
          <w:szCs w:val="22"/>
        </w:rPr>
        <w:t>e</w:t>
      </w:r>
      <w:r w:rsidR="00DB1545" w:rsidRPr="001221BB">
        <w:rPr>
          <w:rFonts w:ascii="Arial" w:hAnsi="Arial" w:cs="Arial"/>
          <w:sz w:val="22"/>
          <w:szCs w:val="22"/>
        </w:rPr>
        <w:t>l Informe Ejecutivo</w:t>
      </w:r>
      <w:r w:rsidR="00DB1545">
        <w:rPr>
          <w:rFonts w:ascii="Arial" w:hAnsi="Arial" w:cs="Arial"/>
          <w:sz w:val="22"/>
          <w:szCs w:val="22"/>
        </w:rPr>
        <w:t xml:space="preserve">, </w:t>
      </w:r>
      <w:r w:rsidR="00C3214E">
        <w:rPr>
          <w:rFonts w:ascii="Arial" w:hAnsi="Arial" w:cs="Arial"/>
          <w:sz w:val="22"/>
          <w:szCs w:val="22"/>
        </w:rPr>
        <w:t>dando</w:t>
      </w:r>
      <w:r w:rsidR="00DB1545" w:rsidRPr="001221BB">
        <w:rPr>
          <w:rFonts w:ascii="Arial" w:hAnsi="Arial" w:cs="Arial"/>
          <w:sz w:val="22"/>
          <w:szCs w:val="22"/>
        </w:rPr>
        <w:t xml:space="preserve"> </w:t>
      </w:r>
      <w:r w:rsidR="00DB1545">
        <w:rPr>
          <w:rFonts w:ascii="Arial" w:hAnsi="Arial" w:cs="Arial"/>
          <w:sz w:val="22"/>
          <w:szCs w:val="22"/>
        </w:rPr>
        <w:t xml:space="preserve">por </w:t>
      </w:r>
      <w:r w:rsidR="00DB1545" w:rsidRPr="001221BB">
        <w:rPr>
          <w:rFonts w:ascii="Arial" w:hAnsi="Arial" w:cs="Arial"/>
          <w:sz w:val="22"/>
          <w:szCs w:val="22"/>
        </w:rPr>
        <w:t>cumpli</w:t>
      </w:r>
      <w:r w:rsidR="00C3214E">
        <w:rPr>
          <w:rFonts w:ascii="Arial" w:hAnsi="Arial" w:cs="Arial"/>
          <w:sz w:val="22"/>
          <w:szCs w:val="22"/>
        </w:rPr>
        <w:t>do</w:t>
      </w:r>
      <w:r w:rsidR="00DB1545">
        <w:rPr>
          <w:rFonts w:ascii="Arial" w:hAnsi="Arial" w:cs="Arial"/>
          <w:sz w:val="22"/>
          <w:szCs w:val="22"/>
        </w:rPr>
        <w:t xml:space="preserve"> el </w:t>
      </w:r>
      <w:r w:rsidR="00DB1545" w:rsidRPr="001221BB">
        <w:rPr>
          <w:rFonts w:ascii="Arial" w:hAnsi="Arial" w:cs="Arial"/>
          <w:sz w:val="22"/>
          <w:szCs w:val="22"/>
        </w:rPr>
        <w:t>compromiso</w:t>
      </w:r>
      <w:r w:rsidR="00276CF6">
        <w:rPr>
          <w:rFonts w:ascii="Arial" w:hAnsi="Arial" w:cs="Arial"/>
          <w:sz w:val="22"/>
          <w:szCs w:val="22"/>
        </w:rPr>
        <w:t>;</w:t>
      </w:r>
      <w:r w:rsidR="00DB1545">
        <w:rPr>
          <w:rFonts w:ascii="Arial" w:hAnsi="Arial" w:cs="Arial"/>
          <w:sz w:val="22"/>
          <w:szCs w:val="22"/>
        </w:rPr>
        <w:t xml:space="preserve"> </w:t>
      </w:r>
      <w:r w:rsidR="00E460FF">
        <w:rPr>
          <w:rFonts w:ascii="Arial" w:hAnsi="Arial" w:cs="Arial"/>
          <w:sz w:val="22"/>
          <w:szCs w:val="22"/>
        </w:rPr>
        <w:t xml:space="preserve">este fue radicado mediante el oficio </w:t>
      </w:r>
      <w:r w:rsidR="00DB1545">
        <w:rPr>
          <w:rFonts w:ascii="Arial" w:hAnsi="Arial" w:cs="Arial"/>
          <w:sz w:val="22"/>
          <w:szCs w:val="22"/>
        </w:rPr>
        <w:t>No. 1-2020-008394</w:t>
      </w:r>
      <w:r w:rsidR="00DB1545" w:rsidRPr="001221BB">
        <w:rPr>
          <w:rFonts w:ascii="Arial" w:hAnsi="Arial" w:cs="Arial"/>
          <w:sz w:val="22"/>
          <w:szCs w:val="22"/>
        </w:rPr>
        <w:t xml:space="preserve"> </w:t>
      </w:r>
      <w:r w:rsidR="00DB1545">
        <w:rPr>
          <w:rFonts w:ascii="Arial" w:hAnsi="Arial" w:cs="Arial"/>
          <w:sz w:val="22"/>
          <w:szCs w:val="22"/>
        </w:rPr>
        <w:t>del 5 de febrero de 2020</w:t>
      </w:r>
      <w:r w:rsidR="00DB1545" w:rsidRPr="001221BB">
        <w:rPr>
          <w:rFonts w:ascii="Arial" w:hAnsi="Arial" w:cs="Arial"/>
          <w:sz w:val="22"/>
          <w:szCs w:val="22"/>
        </w:rPr>
        <w:t>.</w:t>
      </w:r>
      <w:r w:rsidR="0043601F">
        <w:rPr>
          <w:rFonts w:ascii="Arial" w:hAnsi="Arial" w:cs="Arial"/>
          <w:sz w:val="22"/>
          <w:szCs w:val="22"/>
        </w:rPr>
        <w:t xml:space="preserve"> </w:t>
      </w:r>
      <w:r w:rsidR="0086420B">
        <w:rPr>
          <w:rFonts w:ascii="Arial" w:hAnsi="Arial" w:cs="Arial"/>
          <w:sz w:val="22"/>
          <w:szCs w:val="22"/>
        </w:rPr>
        <w:t>Así, según e</w:t>
      </w:r>
      <w:r w:rsidR="00DB1545" w:rsidRPr="00144879">
        <w:rPr>
          <w:rFonts w:ascii="Arial" w:hAnsi="Arial" w:cs="Arial"/>
          <w:sz w:val="22"/>
          <w:szCs w:val="22"/>
        </w:rPr>
        <w:t xml:space="preserve">l </w:t>
      </w:r>
      <w:r w:rsidR="00DB1545" w:rsidRPr="00144879">
        <w:rPr>
          <w:rFonts w:ascii="Arial" w:hAnsi="Arial" w:cs="Arial"/>
          <w:i/>
          <w:iCs/>
          <w:sz w:val="22"/>
          <w:szCs w:val="22"/>
        </w:rPr>
        <w:t>Informe Ejecutivo SGP Recursos Ribereños</w:t>
      </w:r>
      <w:r w:rsidR="00304BB2">
        <w:rPr>
          <w:rFonts w:ascii="Arial" w:hAnsi="Arial" w:cs="Arial"/>
          <w:i/>
          <w:iCs/>
          <w:sz w:val="22"/>
          <w:szCs w:val="22"/>
        </w:rPr>
        <w:t>,</w:t>
      </w:r>
      <w:r w:rsidR="00DB1545" w:rsidRPr="00144879">
        <w:rPr>
          <w:rFonts w:ascii="Arial" w:hAnsi="Arial" w:cs="Arial"/>
          <w:sz w:val="22"/>
          <w:szCs w:val="22"/>
        </w:rPr>
        <w:t xml:space="preserve"> </w:t>
      </w:r>
      <w:r w:rsidR="00C3214E">
        <w:rPr>
          <w:rFonts w:ascii="Arial" w:hAnsi="Arial" w:cs="Arial"/>
          <w:sz w:val="22"/>
          <w:szCs w:val="22"/>
        </w:rPr>
        <w:t>p</w:t>
      </w:r>
      <w:r w:rsidR="00DB1545" w:rsidRPr="00144879">
        <w:rPr>
          <w:rFonts w:ascii="Arial" w:hAnsi="Arial" w:cs="Arial"/>
          <w:sz w:val="22"/>
          <w:szCs w:val="22"/>
        </w:rPr>
        <w:t xml:space="preserve">ara </w:t>
      </w:r>
      <w:r w:rsidR="00031D01">
        <w:rPr>
          <w:rFonts w:ascii="Arial" w:hAnsi="Arial" w:cs="Arial"/>
          <w:sz w:val="22"/>
          <w:szCs w:val="22"/>
        </w:rPr>
        <w:t>los</w:t>
      </w:r>
      <w:r w:rsidR="00DB1545" w:rsidRPr="00144879">
        <w:rPr>
          <w:rFonts w:ascii="Arial" w:hAnsi="Arial" w:cs="Arial"/>
          <w:sz w:val="22"/>
          <w:szCs w:val="22"/>
        </w:rPr>
        <w:t xml:space="preserve"> Convenio</w:t>
      </w:r>
      <w:r w:rsidR="00031D01">
        <w:rPr>
          <w:rFonts w:ascii="Arial" w:hAnsi="Arial" w:cs="Arial"/>
          <w:sz w:val="22"/>
          <w:szCs w:val="22"/>
        </w:rPr>
        <w:t xml:space="preserve">s Interadministrativos No. 140, No. 263 y No. 264 </w:t>
      </w:r>
      <w:r w:rsidR="00B73D4D">
        <w:rPr>
          <w:rFonts w:ascii="Arial" w:hAnsi="Arial" w:cs="Arial"/>
          <w:sz w:val="22"/>
          <w:szCs w:val="22"/>
        </w:rPr>
        <w:t>de 2019</w:t>
      </w:r>
      <w:r w:rsidR="0086420B">
        <w:rPr>
          <w:rFonts w:ascii="Arial" w:hAnsi="Arial" w:cs="Arial"/>
          <w:sz w:val="22"/>
          <w:szCs w:val="22"/>
        </w:rPr>
        <w:t xml:space="preserve"> </w:t>
      </w:r>
      <w:r w:rsidR="00276CF6">
        <w:rPr>
          <w:rFonts w:ascii="Arial" w:hAnsi="Arial" w:cs="Arial"/>
          <w:sz w:val="22"/>
          <w:szCs w:val="22"/>
        </w:rPr>
        <w:t>se encontraron los siguientes hallazgos</w:t>
      </w:r>
      <w:r w:rsidR="00B73D4D">
        <w:rPr>
          <w:rFonts w:ascii="Arial" w:hAnsi="Arial" w:cs="Arial"/>
          <w:sz w:val="22"/>
          <w:szCs w:val="22"/>
        </w:rPr>
        <w:t>:</w:t>
      </w:r>
    </w:p>
    <w:p w:rsidR="00DB1545" w:rsidRDefault="00DB1545" w:rsidP="00DB1545">
      <w:pPr>
        <w:jc w:val="both"/>
        <w:rPr>
          <w:rFonts w:ascii="Arial" w:hAnsi="Arial" w:cs="Arial"/>
          <w:sz w:val="22"/>
          <w:szCs w:val="22"/>
        </w:rPr>
      </w:pPr>
    </w:p>
    <w:p w:rsidR="00DB1545" w:rsidRDefault="00DB1545" w:rsidP="000A622A">
      <w:pPr>
        <w:autoSpaceDE w:val="0"/>
        <w:autoSpaceDN w:val="0"/>
        <w:adjustRightInd w:val="0"/>
        <w:ind w:left="708"/>
        <w:jc w:val="both"/>
        <w:rPr>
          <w:rFonts w:ascii="Arial" w:eastAsia="Calibri" w:hAnsi="Arial" w:cs="Arial"/>
          <w:i/>
          <w:sz w:val="20"/>
          <w:szCs w:val="18"/>
          <w:lang w:val="es-CO"/>
        </w:rPr>
      </w:pPr>
      <w:r w:rsidRPr="00111C91">
        <w:rPr>
          <w:rFonts w:ascii="Arial" w:eastAsia="Calibri" w:hAnsi="Arial" w:cs="Arial"/>
          <w:i/>
          <w:sz w:val="20"/>
          <w:szCs w:val="18"/>
          <w:lang w:val="es-CO"/>
        </w:rPr>
        <w:t>“El expediente contractual no se encuentra foliado, incumpliendo con los procedimientos establecidos para el correcto archivo de la documentación de la entidad, lo que permite anexar nueva información al expediente, sin control alguno, de esta manera se pierden o indexan documentos sin la trazabilidad del proceso contractual, incumplimiento Articulo 4, Ley 594 de 2000”.</w:t>
      </w:r>
    </w:p>
    <w:p w:rsidR="000A622A" w:rsidRPr="003554F9" w:rsidRDefault="000A622A">
      <w:pPr>
        <w:autoSpaceDE w:val="0"/>
        <w:autoSpaceDN w:val="0"/>
        <w:adjustRightInd w:val="0"/>
        <w:ind w:left="708"/>
        <w:jc w:val="both"/>
        <w:rPr>
          <w:rFonts w:ascii="Arial" w:eastAsia="Calibri" w:hAnsi="Arial" w:cs="Arial"/>
          <w:i/>
          <w:sz w:val="20"/>
          <w:szCs w:val="18"/>
          <w:lang w:val="es-CO"/>
        </w:rPr>
      </w:pPr>
    </w:p>
    <w:p w:rsidR="00DB1545" w:rsidRDefault="000A622A" w:rsidP="00C5232F">
      <w:pPr>
        <w:jc w:val="both"/>
        <w:rPr>
          <w:rFonts w:ascii="Arial" w:hAnsi="Arial" w:cs="Arial"/>
          <w:sz w:val="22"/>
          <w:szCs w:val="22"/>
        </w:rPr>
      </w:pPr>
      <w:r>
        <w:rPr>
          <w:rFonts w:ascii="Arial" w:hAnsi="Arial" w:cs="Arial"/>
          <w:sz w:val="22"/>
          <w:szCs w:val="22"/>
        </w:rPr>
        <w:t>Por lo expuesto, se recomienda al Municipio revisar y seguir la normatividad de archivo para los expedientes contractuales de los contratos suscritos anteriormente y para aquellos que se presenten en adelante</w:t>
      </w:r>
    </w:p>
    <w:p w:rsidR="000A622A" w:rsidRDefault="000A622A" w:rsidP="00C5232F">
      <w:pPr>
        <w:jc w:val="both"/>
        <w:rPr>
          <w:rFonts w:ascii="Arial" w:hAnsi="Arial" w:cs="Arial"/>
          <w:sz w:val="22"/>
          <w:szCs w:val="22"/>
        </w:rPr>
      </w:pPr>
    </w:p>
    <w:p w:rsidR="00FF4888" w:rsidRDefault="00FD223C" w:rsidP="00FF4888">
      <w:pPr>
        <w:jc w:val="both"/>
        <w:rPr>
          <w:rFonts w:ascii="Arial" w:hAnsi="Arial" w:cs="Arial"/>
          <w:sz w:val="22"/>
          <w:szCs w:val="22"/>
        </w:rPr>
      </w:pPr>
      <w:r>
        <w:rPr>
          <w:rFonts w:ascii="Arial" w:hAnsi="Arial" w:cs="Arial"/>
          <w:sz w:val="22"/>
          <w:szCs w:val="22"/>
        </w:rPr>
        <w:t xml:space="preserve">Por último, </w:t>
      </w:r>
      <w:r w:rsidR="00A14230">
        <w:rPr>
          <w:rFonts w:ascii="Arial" w:hAnsi="Arial" w:cs="Arial"/>
          <w:sz w:val="22"/>
          <w:szCs w:val="22"/>
        </w:rPr>
        <w:t xml:space="preserve">de la información remitida a esta Dirección se identificó que </w:t>
      </w:r>
      <w:r w:rsidR="00FF4888" w:rsidRPr="00FF4888">
        <w:rPr>
          <w:rFonts w:ascii="Arial" w:hAnsi="Arial" w:cs="Arial"/>
          <w:sz w:val="22"/>
          <w:szCs w:val="22"/>
        </w:rPr>
        <w:t xml:space="preserve">los libros de banco </w:t>
      </w:r>
      <w:r w:rsidR="000F7A79">
        <w:rPr>
          <w:rFonts w:ascii="Arial" w:hAnsi="Arial" w:cs="Arial"/>
          <w:sz w:val="22"/>
          <w:szCs w:val="22"/>
        </w:rPr>
        <w:t xml:space="preserve">de la Cuenta Maestra de Ribereños No. </w:t>
      </w:r>
      <w:r w:rsidR="000F7A79" w:rsidRPr="000F7A79">
        <w:rPr>
          <w:rFonts w:ascii="Arial" w:hAnsi="Arial" w:cs="Arial"/>
          <w:sz w:val="22"/>
          <w:szCs w:val="22"/>
        </w:rPr>
        <w:t>729250183</w:t>
      </w:r>
      <w:r w:rsidR="000F7A79">
        <w:rPr>
          <w:rFonts w:ascii="Arial" w:hAnsi="Arial" w:cs="Arial"/>
          <w:sz w:val="22"/>
          <w:szCs w:val="22"/>
        </w:rPr>
        <w:t xml:space="preserve"> de la vigencia 2019 </w:t>
      </w:r>
      <w:r w:rsidR="00FF4888" w:rsidRPr="00FF4888">
        <w:rPr>
          <w:rFonts w:ascii="Arial" w:hAnsi="Arial" w:cs="Arial"/>
          <w:sz w:val="22"/>
          <w:szCs w:val="22"/>
        </w:rPr>
        <w:t>no estaban suscritos por</w:t>
      </w:r>
      <w:r w:rsidR="000F7A79">
        <w:rPr>
          <w:rFonts w:ascii="Arial" w:hAnsi="Arial" w:cs="Arial"/>
          <w:sz w:val="22"/>
          <w:szCs w:val="22"/>
        </w:rPr>
        <w:t xml:space="preserve"> parte d</w:t>
      </w:r>
      <w:r w:rsidR="00FF4888" w:rsidRPr="00FF4888">
        <w:rPr>
          <w:rFonts w:ascii="Arial" w:hAnsi="Arial" w:cs="Arial"/>
          <w:sz w:val="22"/>
          <w:szCs w:val="22"/>
        </w:rPr>
        <w:t>el encargado</w:t>
      </w:r>
      <w:r w:rsidR="000F7A79">
        <w:rPr>
          <w:rFonts w:ascii="Arial" w:hAnsi="Arial" w:cs="Arial"/>
          <w:sz w:val="22"/>
          <w:szCs w:val="22"/>
        </w:rPr>
        <w:t>.</w:t>
      </w:r>
      <w:r w:rsidR="000A622A">
        <w:rPr>
          <w:rFonts w:ascii="Arial" w:hAnsi="Arial" w:cs="Arial"/>
          <w:sz w:val="22"/>
          <w:szCs w:val="22"/>
        </w:rPr>
        <w:t xml:space="preserve"> Es importante que</w:t>
      </w:r>
      <w:r w:rsidR="00976E91">
        <w:rPr>
          <w:rFonts w:ascii="Arial" w:hAnsi="Arial" w:cs="Arial"/>
          <w:sz w:val="22"/>
          <w:szCs w:val="22"/>
        </w:rPr>
        <w:t>,</w:t>
      </w:r>
      <w:r w:rsidR="000A622A">
        <w:rPr>
          <w:rFonts w:ascii="Arial" w:hAnsi="Arial" w:cs="Arial"/>
          <w:sz w:val="22"/>
          <w:szCs w:val="22"/>
        </w:rPr>
        <w:t xml:space="preserve"> el Municipio </w:t>
      </w:r>
      <w:r w:rsidR="00E709C2">
        <w:rPr>
          <w:rFonts w:ascii="Arial" w:hAnsi="Arial" w:cs="Arial"/>
          <w:sz w:val="22"/>
          <w:szCs w:val="22"/>
        </w:rPr>
        <w:t>tenga en cuenta</w:t>
      </w:r>
      <w:r w:rsidR="000A622A">
        <w:rPr>
          <w:rFonts w:ascii="Arial" w:hAnsi="Arial" w:cs="Arial"/>
          <w:sz w:val="22"/>
          <w:szCs w:val="22"/>
        </w:rPr>
        <w:t xml:space="preserve"> </w:t>
      </w:r>
      <w:r w:rsidR="00FF4888">
        <w:rPr>
          <w:rFonts w:ascii="Arial" w:hAnsi="Arial" w:cs="Arial"/>
          <w:sz w:val="22"/>
          <w:szCs w:val="22"/>
        </w:rPr>
        <w:t xml:space="preserve">la debida suscripción </w:t>
      </w:r>
      <w:r w:rsidR="00E709C2">
        <w:rPr>
          <w:rFonts w:ascii="Arial" w:hAnsi="Arial" w:cs="Arial"/>
          <w:sz w:val="22"/>
          <w:szCs w:val="22"/>
        </w:rPr>
        <w:t>de los</w:t>
      </w:r>
      <w:r w:rsidR="005F0AE5">
        <w:rPr>
          <w:rFonts w:ascii="Arial" w:hAnsi="Arial" w:cs="Arial"/>
          <w:sz w:val="22"/>
          <w:szCs w:val="22"/>
        </w:rPr>
        <w:t xml:space="preserve"> </w:t>
      </w:r>
      <w:r w:rsidR="00E709C2">
        <w:rPr>
          <w:rFonts w:ascii="Arial" w:hAnsi="Arial" w:cs="Arial"/>
          <w:sz w:val="22"/>
          <w:szCs w:val="22"/>
        </w:rPr>
        <w:t>documentos</w:t>
      </w:r>
      <w:r w:rsidR="005F0AE5">
        <w:rPr>
          <w:rFonts w:ascii="Arial" w:hAnsi="Arial" w:cs="Arial"/>
          <w:sz w:val="22"/>
          <w:szCs w:val="22"/>
        </w:rPr>
        <w:t xml:space="preserve"> contable</w:t>
      </w:r>
      <w:r w:rsidR="00E709C2">
        <w:rPr>
          <w:rFonts w:ascii="Arial" w:hAnsi="Arial" w:cs="Arial"/>
          <w:sz w:val="22"/>
          <w:szCs w:val="22"/>
        </w:rPr>
        <w:t>s</w:t>
      </w:r>
      <w:r w:rsidR="00AF283C">
        <w:rPr>
          <w:rFonts w:ascii="Arial" w:hAnsi="Arial" w:cs="Arial"/>
          <w:sz w:val="22"/>
          <w:szCs w:val="22"/>
        </w:rPr>
        <w:t>, tesoral</w:t>
      </w:r>
      <w:r w:rsidR="00E709C2">
        <w:rPr>
          <w:rFonts w:ascii="Arial" w:hAnsi="Arial" w:cs="Arial"/>
          <w:sz w:val="22"/>
          <w:szCs w:val="22"/>
        </w:rPr>
        <w:t>es</w:t>
      </w:r>
      <w:r w:rsidR="00AF283C">
        <w:rPr>
          <w:rFonts w:ascii="Arial" w:hAnsi="Arial" w:cs="Arial"/>
          <w:sz w:val="22"/>
          <w:szCs w:val="22"/>
        </w:rPr>
        <w:t xml:space="preserve"> y presupuestal</w:t>
      </w:r>
      <w:r w:rsidR="00E709C2">
        <w:rPr>
          <w:rFonts w:ascii="Arial" w:hAnsi="Arial" w:cs="Arial"/>
          <w:sz w:val="22"/>
          <w:szCs w:val="22"/>
        </w:rPr>
        <w:t>es que sirven de soportes de la información, en este caso</w:t>
      </w:r>
      <w:r w:rsidR="00210C01">
        <w:rPr>
          <w:rFonts w:ascii="Arial" w:hAnsi="Arial" w:cs="Arial"/>
          <w:sz w:val="22"/>
          <w:szCs w:val="22"/>
        </w:rPr>
        <w:t>, para los libros de bancos</w:t>
      </w:r>
      <w:r w:rsidR="00E709C2">
        <w:rPr>
          <w:rFonts w:ascii="Arial" w:hAnsi="Arial" w:cs="Arial"/>
          <w:sz w:val="22"/>
          <w:szCs w:val="22"/>
        </w:rPr>
        <w:t xml:space="preserve"> </w:t>
      </w:r>
      <w:r w:rsidR="00210C01">
        <w:rPr>
          <w:rFonts w:ascii="Arial" w:hAnsi="Arial" w:cs="Arial"/>
          <w:sz w:val="22"/>
          <w:szCs w:val="22"/>
        </w:rPr>
        <w:t>identificar como mínimo el nombre de la persona que lo elaboró o aprobó</w:t>
      </w:r>
      <w:r w:rsidR="00FF4888">
        <w:rPr>
          <w:rFonts w:ascii="Arial" w:hAnsi="Arial" w:cs="Arial"/>
          <w:sz w:val="22"/>
          <w:szCs w:val="22"/>
        </w:rPr>
        <w:t>.</w:t>
      </w:r>
    </w:p>
    <w:p w:rsidR="00FF4888" w:rsidRDefault="00FF4888" w:rsidP="00C5232F">
      <w:pPr>
        <w:jc w:val="both"/>
        <w:rPr>
          <w:rFonts w:ascii="Arial" w:hAnsi="Arial" w:cs="Arial"/>
          <w:sz w:val="22"/>
          <w:szCs w:val="22"/>
        </w:rPr>
      </w:pPr>
    </w:p>
    <w:p w:rsidR="00887E61" w:rsidRDefault="00887E61" w:rsidP="00C5232F">
      <w:pPr>
        <w:jc w:val="both"/>
        <w:rPr>
          <w:rFonts w:ascii="Arial" w:hAnsi="Arial" w:cs="Arial"/>
          <w:sz w:val="22"/>
          <w:szCs w:val="22"/>
        </w:rPr>
      </w:pPr>
    </w:p>
    <w:p w:rsidR="00896554" w:rsidRPr="00666A0A" w:rsidRDefault="00896554" w:rsidP="00896554">
      <w:pPr>
        <w:jc w:val="both"/>
        <w:rPr>
          <w:rFonts w:ascii="Arial" w:eastAsiaTheme="minorHAnsi" w:hAnsi="Arial" w:cs="Arial"/>
          <w:b/>
          <w:sz w:val="22"/>
          <w:szCs w:val="22"/>
          <w:lang w:val="es-CO" w:eastAsia="en-US"/>
        </w:rPr>
      </w:pPr>
      <w:r w:rsidRPr="00666A0A">
        <w:rPr>
          <w:rFonts w:ascii="Arial" w:eastAsiaTheme="minorHAnsi" w:hAnsi="Arial" w:cs="Arial"/>
          <w:b/>
          <w:sz w:val="22"/>
          <w:szCs w:val="22"/>
          <w:lang w:val="es-CO" w:eastAsia="en-US"/>
        </w:rPr>
        <w:t>Evento de riesgo sobreviniente:</w:t>
      </w:r>
    </w:p>
    <w:p w:rsidR="00896554" w:rsidRPr="00666A0A" w:rsidRDefault="00896554" w:rsidP="00896554">
      <w:pPr>
        <w:jc w:val="both"/>
        <w:rPr>
          <w:rFonts w:ascii="Arial" w:eastAsiaTheme="minorHAnsi" w:hAnsi="Arial" w:cs="Arial"/>
          <w:b/>
          <w:sz w:val="22"/>
          <w:szCs w:val="22"/>
          <w:lang w:val="es-CO" w:eastAsia="en-US"/>
        </w:rPr>
      </w:pPr>
    </w:p>
    <w:p w:rsidR="00896554" w:rsidRPr="00666A0A" w:rsidRDefault="00896554" w:rsidP="00896554">
      <w:pPr>
        <w:jc w:val="both"/>
        <w:rPr>
          <w:rFonts w:ascii="Arial" w:hAnsi="Arial" w:cs="Arial"/>
          <w:b/>
          <w:sz w:val="22"/>
          <w:szCs w:val="22"/>
          <w:lang w:val="es-CO"/>
        </w:rPr>
      </w:pPr>
      <w:r w:rsidRPr="00666A0A">
        <w:rPr>
          <w:rFonts w:ascii="Arial" w:hAnsi="Arial" w:cs="Arial"/>
          <w:b/>
          <w:sz w:val="22"/>
          <w:szCs w:val="22"/>
          <w:lang w:val="es-CO"/>
        </w:rPr>
        <w:t xml:space="preserve">EVENTO DE RIESGO 9.5 </w:t>
      </w:r>
      <w:r w:rsidRPr="00666A0A">
        <w:rPr>
          <w:rFonts w:ascii="Arial" w:hAnsi="Arial" w:cs="Arial"/>
          <w:b/>
          <w:i/>
          <w:sz w:val="22"/>
          <w:szCs w:val="22"/>
          <w:lang w:val="es-CO"/>
        </w:rPr>
        <w:t>“Administración de los recursos en cuentas no autorizadas para su manejo o no registradas ante el Ministerio del sector al que correspondan los recursos”.</w:t>
      </w:r>
    </w:p>
    <w:p w:rsidR="00F00B37" w:rsidRDefault="00F00B37" w:rsidP="00C5232F">
      <w:pPr>
        <w:jc w:val="both"/>
        <w:rPr>
          <w:rFonts w:ascii="Arial" w:hAnsi="Arial" w:cs="Arial"/>
          <w:sz w:val="22"/>
          <w:szCs w:val="22"/>
        </w:rPr>
      </w:pPr>
    </w:p>
    <w:p w:rsidR="00896554" w:rsidRPr="00666A0A" w:rsidRDefault="00896554" w:rsidP="00896554">
      <w:pPr>
        <w:numPr>
          <w:ilvl w:val="0"/>
          <w:numId w:val="13"/>
        </w:numPr>
        <w:autoSpaceDE w:val="0"/>
        <w:autoSpaceDN w:val="0"/>
        <w:adjustRightInd w:val="0"/>
        <w:contextualSpacing/>
        <w:jc w:val="both"/>
        <w:rPr>
          <w:rFonts w:ascii="Arial" w:hAnsi="Arial" w:cs="Arial"/>
          <w:b/>
          <w:sz w:val="22"/>
          <w:szCs w:val="22"/>
        </w:rPr>
      </w:pPr>
      <w:r w:rsidRPr="00666A0A">
        <w:rPr>
          <w:rFonts w:ascii="Arial" w:hAnsi="Arial" w:cs="Arial"/>
          <w:b/>
          <w:sz w:val="22"/>
          <w:szCs w:val="22"/>
        </w:rPr>
        <w:t>Traslado de los recursos de la Participación de la Asignación Especial para Municipios Ribereños del Río Magdalena a cuentas que no cumplen con los requisitos como beneficiarias de las Cuentas Maestras.</w:t>
      </w:r>
    </w:p>
    <w:p w:rsidR="00896554" w:rsidRPr="00666A0A" w:rsidRDefault="00896554" w:rsidP="00896554">
      <w:pPr>
        <w:autoSpaceDE w:val="0"/>
        <w:autoSpaceDN w:val="0"/>
        <w:adjustRightInd w:val="0"/>
        <w:jc w:val="both"/>
        <w:rPr>
          <w:rFonts w:ascii="Arial" w:hAnsi="Arial" w:cs="Arial"/>
          <w:sz w:val="22"/>
          <w:szCs w:val="22"/>
        </w:rPr>
      </w:pPr>
    </w:p>
    <w:p w:rsidR="00896554" w:rsidRPr="00666A0A" w:rsidRDefault="00896554" w:rsidP="00896554">
      <w:pPr>
        <w:jc w:val="both"/>
        <w:rPr>
          <w:rFonts w:ascii="Arial" w:hAnsi="Arial" w:cs="Arial"/>
          <w:sz w:val="22"/>
          <w:szCs w:val="22"/>
          <w:lang w:val="es-CO"/>
        </w:rPr>
      </w:pPr>
      <w:r w:rsidRPr="00666A0A">
        <w:rPr>
          <w:rFonts w:ascii="Arial" w:hAnsi="Arial" w:cs="Arial"/>
          <w:sz w:val="22"/>
          <w:szCs w:val="22"/>
          <w:lang w:val="es-CO"/>
        </w:rPr>
        <w:t>El artículo 140 de la Ley 1753 de 2015, facultó a los ministerios que realizan los giros de cada una de las participaciones sectoriales del Sistema General de Participaciones, para regular lo concerniente a la administración de estos recursos a través del instrumento bancario de Cuenta Maestra</w:t>
      </w:r>
      <w:r w:rsidR="004E5ECB">
        <w:rPr>
          <w:rFonts w:ascii="Arial" w:hAnsi="Arial" w:cs="Arial"/>
          <w:sz w:val="22"/>
          <w:szCs w:val="22"/>
          <w:lang w:val="es-CO"/>
        </w:rPr>
        <w:t xml:space="preserve"> además de ordenar que los recursos correspondientes al Sistema General de Participaciones se administren exclusivamente en este instrumento bancario</w:t>
      </w:r>
      <w:r w:rsidRPr="00666A0A">
        <w:rPr>
          <w:rFonts w:ascii="Arial" w:hAnsi="Arial" w:cs="Arial"/>
          <w:sz w:val="22"/>
          <w:szCs w:val="22"/>
          <w:lang w:val="es-CO"/>
        </w:rPr>
        <w:t>. En virtud de lo anterior, el Ministerio de Hacienda y Crédito Público, a través de la expedición de la Resolución 4835 de 2015, reglamentó el uso de la Cuenta Maestra para la Participación del Propósito General, las Asignaciones Especiales y la Atención Integral a la Primera Infancia, definiéndola en el artículo 2 como:</w:t>
      </w:r>
    </w:p>
    <w:p w:rsidR="00896554" w:rsidRPr="00666A0A" w:rsidRDefault="00896554" w:rsidP="00896554">
      <w:pPr>
        <w:jc w:val="both"/>
        <w:rPr>
          <w:rFonts w:ascii="Arial" w:hAnsi="Arial" w:cs="Arial"/>
          <w:sz w:val="22"/>
          <w:szCs w:val="22"/>
          <w:lang w:val="es-CO"/>
        </w:rPr>
      </w:pPr>
    </w:p>
    <w:p w:rsidR="00896554" w:rsidRPr="00666A0A" w:rsidRDefault="00896554" w:rsidP="00896554">
      <w:pPr>
        <w:ind w:left="708"/>
        <w:jc w:val="both"/>
        <w:rPr>
          <w:rFonts w:ascii="Arial" w:hAnsi="Arial" w:cs="Arial"/>
          <w:sz w:val="20"/>
          <w:szCs w:val="22"/>
          <w:lang w:val="es-CO"/>
        </w:rPr>
      </w:pPr>
      <w:r w:rsidRPr="00666A0A">
        <w:rPr>
          <w:rFonts w:ascii="Arial" w:hAnsi="Arial" w:cs="Arial"/>
          <w:sz w:val="20"/>
          <w:szCs w:val="22"/>
          <w:lang w:val="es-CO"/>
        </w:rPr>
        <w:t>"</w:t>
      </w:r>
      <w:r w:rsidRPr="00666A0A">
        <w:rPr>
          <w:rFonts w:ascii="Arial" w:hAnsi="Arial" w:cs="Arial"/>
          <w:i/>
          <w:sz w:val="20"/>
          <w:szCs w:val="22"/>
          <w:lang w:val="es-CO"/>
        </w:rPr>
        <w:t>se entiende por Cuenta Maestra aquella cuenta que ha sido aperturada en una entidad bancaria vigilada por la Superintendencia Financiera de Colombia, en condiciones de mercado, la cual solo acepte como operaciones débito las transferencias electrónicas que se realicen a través de la plataforma de servicios de cada entidad bancaria a beneficiarios previamente registrados</w:t>
      </w:r>
      <w:r w:rsidRPr="00666A0A">
        <w:rPr>
          <w:rFonts w:ascii="Arial" w:hAnsi="Arial" w:cs="Arial"/>
          <w:sz w:val="20"/>
          <w:szCs w:val="22"/>
          <w:lang w:val="es-CO"/>
        </w:rPr>
        <w:t>".</w:t>
      </w:r>
    </w:p>
    <w:p w:rsidR="00896554" w:rsidRPr="00666A0A" w:rsidRDefault="00896554" w:rsidP="00896554">
      <w:pPr>
        <w:jc w:val="both"/>
        <w:rPr>
          <w:rFonts w:ascii="Arial" w:hAnsi="Arial" w:cs="Arial"/>
          <w:sz w:val="22"/>
          <w:szCs w:val="22"/>
          <w:lang w:val="es-CO"/>
        </w:rPr>
      </w:pPr>
    </w:p>
    <w:p w:rsidR="00896554" w:rsidRPr="00666A0A" w:rsidRDefault="00896554" w:rsidP="00896554">
      <w:pPr>
        <w:jc w:val="both"/>
        <w:rPr>
          <w:rFonts w:ascii="Arial" w:hAnsi="Arial" w:cs="Arial"/>
          <w:sz w:val="22"/>
          <w:szCs w:val="22"/>
          <w:lang w:val="es-CO"/>
        </w:rPr>
      </w:pPr>
      <w:r w:rsidRPr="00666A0A">
        <w:rPr>
          <w:rFonts w:ascii="Arial" w:hAnsi="Arial" w:cs="Arial"/>
          <w:sz w:val="22"/>
          <w:szCs w:val="22"/>
          <w:lang w:val="es-CO"/>
        </w:rPr>
        <w:t>El artículo citado, incluyó tres elementos fundamentales para la operación de las Cuentas Maestras, siendo estos: i) son cuentas aperturadas en entidades bancarias vigiladas por la Superintendencia Financiera de Colombia; ii) las transacciones crédito y débito solo podrán desarrollarse por medios electrónicos a través de las plataformas que las entidades bancarias brinden a sus cuentahabientes; y iii) las transacciones débito que se ejerciten solo podrán realizarse a beneficiarios previamente inscritos.</w:t>
      </w:r>
    </w:p>
    <w:p w:rsidR="00896554" w:rsidRPr="00666A0A" w:rsidRDefault="00896554" w:rsidP="00896554">
      <w:pPr>
        <w:jc w:val="both"/>
        <w:rPr>
          <w:rFonts w:ascii="Arial" w:hAnsi="Arial" w:cs="Arial"/>
          <w:sz w:val="22"/>
          <w:szCs w:val="22"/>
          <w:lang w:val="es-CO"/>
        </w:rPr>
      </w:pPr>
    </w:p>
    <w:p w:rsidR="00896554" w:rsidRDefault="00896554" w:rsidP="00896554">
      <w:pPr>
        <w:autoSpaceDE w:val="0"/>
        <w:autoSpaceDN w:val="0"/>
        <w:adjustRightInd w:val="0"/>
        <w:jc w:val="both"/>
        <w:rPr>
          <w:rFonts w:ascii="Arial" w:hAnsi="Arial" w:cs="Arial"/>
          <w:sz w:val="22"/>
          <w:szCs w:val="22"/>
          <w:lang w:val="es-CO"/>
        </w:rPr>
      </w:pPr>
      <w:r w:rsidRPr="00666A0A">
        <w:rPr>
          <w:rFonts w:ascii="Arial" w:hAnsi="Arial" w:cs="Arial"/>
          <w:sz w:val="22"/>
          <w:szCs w:val="22"/>
          <w:lang w:val="es-CO"/>
        </w:rPr>
        <w:t xml:space="preserve">En virtud de las disposiciones transcritas, </w:t>
      </w:r>
      <w:r w:rsidRPr="00890B5E">
        <w:rPr>
          <w:rFonts w:ascii="Arial" w:hAnsi="Arial" w:cs="Arial"/>
          <w:sz w:val="22"/>
          <w:szCs w:val="22"/>
          <w:lang w:val="es-CO"/>
        </w:rPr>
        <w:t>esta Dirección realizó una revisión de</w:t>
      </w:r>
      <w:r w:rsidRPr="001B296D">
        <w:rPr>
          <w:rFonts w:ascii="Arial" w:hAnsi="Arial" w:cs="Arial"/>
          <w:sz w:val="22"/>
          <w:szCs w:val="22"/>
          <w:lang w:val="es-CO"/>
        </w:rPr>
        <w:t>l reporte de</w:t>
      </w:r>
      <w:r w:rsidRPr="00890B5E">
        <w:rPr>
          <w:rFonts w:ascii="Arial" w:hAnsi="Arial" w:cs="Arial"/>
          <w:sz w:val="22"/>
          <w:szCs w:val="22"/>
          <w:lang w:val="es-CO"/>
        </w:rPr>
        <w:t xml:space="preserve"> movimientos de la Cuenta Maestra de la Asignación Especial para Municipios Ribereños del Río Magdalena del Municipio de </w:t>
      </w:r>
      <w:r w:rsidR="00093373">
        <w:rPr>
          <w:rFonts w:ascii="Arial" w:hAnsi="Arial" w:cs="Arial"/>
          <w:sz w:val="22"/>
          <w:szCs w:val="22"/>
          <w:lang w:val="es-CO"/>
        </w:rPr>
        <w:t>Puerto Berrío</w:t>
      </w:r>
      <w:r w:rsidRPr="001B296D">
        <w:rPr>
          <w:rFonts w:ascii="Arial" w:hAnsi="Arial" w:cs="Arial"/>
          <w:sz w:val="22"/>
          <w:szCs w:val="22"/>
          <w:lang w:val="es-CO"/>
        </w:rPr>
        <w:t xml:space="preserve"> –</w:t>
      </w:r>
      <w:r w:rsidRPr="00890B5E">
        <w:rPr>
          <w:rFonts w:ascii="Arial" w:hAnsi="Arial" w:cs="Arial"/>
          <w:sz w:val="22"/>
          <w:szCs w:val="22"/>
          <w:lang w:val="es-CO"/>
        </w:rPr>
        <w:t xml:space="preserve"> </w:t>
      </w:r>
      <w:r w:rsidR="00093373">
        <w:rPr>
          <w:rFonts w:ascii="Arial" w:hAnsi="Arial" w:cs="Arial"/>
          <w:sz w:val="22"/>
          <w:szCs w:val="22"/>
          <w:lang w:val="es-CO"/>
        </w:rPr>
        <w:t>Antioquía, donde se identificó un traslado de recursos a otra cuenta</w:t>
      </w:r>
      <w:r w:rsidRPr="00890B5E">
        <w:rPr>
          <w:rFonts w:ascii="Arial" w:hAnsi="Arial" w:cs="Arial"/>
          <w:sz w:val="22"/>
          <w:szCs w:val="22"/>
          <w:lang w:val="es-CO"/>
        </w:rPr>
        <w:t xml:space="preserve"> del mismo Municipio. Para 201</w:t>
      </w:r>
      <w:r w:rsidR="00093373">
        <w:rPr>
          <w:rFonts w:ascii="Arial" w:hAnsi="Arial" w:cs="Arial"/>
          <w:sz w:val="22"/>
          <w:szCs w:val="22"/>
          <w:lang w:val="es-CO"/>
        </w:rPr>
        <w:t>9</w:t>
      </w:r>
      <w:r w:rsidRPr="00890B5E">
        <w:rPr>
          <w:rFonts w:ascii="Arial" w:hAnsi="Arial" w:cs="Arial"/>
          <w:sz w:val="22"/>
          <w:szCs w:val="22"/>
          <w:lang w:val="es-CO"/>
        </w:rPr>
        <w:t xml:space="preserve">, </w:t>
      </w:r>
      <w:r w:rsidR="00093373">
        <w:rPr>
          <w:rFonts w:ascii="Arial" w:hAnsi="Arial" w:cs="Arial"/>
          <w:sz w:val="22"/>
          <w:szCs w:val="22"/>
          <w:lang w:val="es-CO"/>
        </w:rPr>
        <w:t>el</w:t>
      </w:r>
      <w:r w:rsidRPr="00890B5E">
        <w:rPr>
          <w:rFonts w:ascii="Arial" w:hAnsi="Arial" w:cs="Arial"/>
          <w:sz w:val="22"/>
          <w:szCs w:val="22"/>
          <w:lang w:val="es-CO"/>
        </w:rPr>
        <w:t xml:space="preserve"> movim</w:t>
      </w:r>
      <w:r w:rsidR="00093373">
        <w:rPr>
          <w:rFonts w:ascii="Arial" w:hAnsi="Arial" w:cs="Arial"/>
          <w:sz w:val="22"/>
          <w:szCs w:val="22"/>
          <w:lang w:val="es-CO"/>
        </w:rPr>
        <w:t>iento</w:t>
      </w:r>
      <w:r>
        <w:rPr>
          <w:rFonts w:ascii="Arial" w:hAnsi="Arial" w:cs="Arial"/>
          <w:sz w:val="22"/>
          <w:szCs w:val="22"/>
          <w:lang w:val="es-CO"/>
        </w:rPr>
        <w:t xml:space="preserve"> </w:t>
      </w:r>
      <w:r w:rsidR="00093373">
        <w:rPr>
          <w:rFonts w:ascii="Arial" w:hAnsi="Arial" w:cs="Arial"/>
          <w:sz w:val="22"/>
          <w:szCs w:val="22"/>
          <w:lang w:val="es-CO"/>
        </w:rPr>
        <w:t xml:space="preserve">evidenciado fue </w:t>
      </w:r>
      <w:r>
        <w:rPr>
          <w:rFonts w:ascii="Arial" w:hAnsi="Arial" w:cs="Arial"/>
          <w:sz w:val="22"/>
          <w:szCs w:val="22"/>
          <w:lang w:val="es-CO"/>
        </w:rPr>
        <w:t>por el valor total de $</w:t>
      </w:r>
      <w:r w:rsidR="00093373">
        <w:rPr>
          <w:rFonts w:ascii="Arial" w:hAnsi="Arial" w:cs="Arial"/>
          <w:sz w:val="22"/>
          <w:szCs w:val="22"/>
          <w:lang w:val="es-CO"/>
        </w:rPr>
        <w:t>31,9</w:t>
      </w:r>
      <w:r w:rsidRPr="00890B5E">
        <w:rPr>
          <w:rFonts w:ascii="Arial" w:hAnsi="Arial" w:cs="Arial"/>
          <w:sz w:val="22"/>
          <w:szCs w:val="22"/>
          <w:lang w:val="es-CO"/>
        </w:rPr>
        <w:t xml:space="preserve"> millones </w:t>
      </w:r>
      <w:r>
        <w:rPr>
          <w:rFonts w:ascii="Arial" w:hAnsi="Arial" w:cs="Arial"/>
          <w:sz w:val="22"/>
          <w:szCs w:val="22"/>
          <w:lang w:val="es-CO"/>
        </w:rPr>
        <w:t>a</w:t>
      </w:r>
      <w:r w:rsidRPr="00890B5E">
        <w:rPr>
          <w:rFonts w:ascii="Arial" w:hAnsi="Arial" w:cs="Arial"/>
          <w:sz w:val="22"/>
          <w:szCs w:val="22"/>
          <w:lang w:val="es-CO"/>
        </w:rPr>
        <w:t xml:space="preserve"> </w:t>
      </w:r>
      <w:r w:rsidR="00ED5F74">
        <w:rPr>
          <w:rFonts w:ascii="Arial" w:hAnsi="Arial" w:cs="Arial"/>
          <w:sz w:val="22"/>
          <w:szCs w:val="22"/>
          <w:lang w:val="es-CO"/>
        </w:rPr>
        <w:t>la</w:t>
      </w:r>
      <w:r>
        <w:rPr>
          <w:rFonts w:ascii="Arial" w:hAnsi="Arial" w:cs="Arial"/>
          <w:sz w:val="22"/>
          <w:szCs w:val="22"/>
          <w:lang w:val="es-CO"/>
        </w:rPr>
        <w:t xml:space="preserve"> </w:t>
      </w:r>
      <w:r w:rsidRPr="00890B5E">
        <w:rPr>
          <w:rFonts w:ascii="Arial" w:hAnsi="Arial" w:cs="Arial"/>
          <w:sz w:val="22"/>
          <w:szCs w:val="22"/>
          <w:lang w:val="es-CO"/>
        </w:rPr>
        <w:t xml:space="preserve">cuenta </w:t>
      </w:r>
      <w:r w:rsidR="00ED5F74">
        <w:rPr>
          <w:rFonts w:ascii="Arial" w:hAnsi="Arial" w:cs="Arial"/>
          <w:sz w:val="22"/>
          <w:szCs w:val="22"/>
          <w:lang w:val="es-CO"/>
        </w:rPr>
        <w:t xml:space="preserve">corriente No. </w:t>
      </w:r>
      <w:r w:rsidR="00ED5F74" w:rsidRPr="00ED5F74">
        <w:rPr>
          <w:rFonts w:ascii="Arial" w:hAnsi="Arial" w:cs="Arial"/>
          <w:sz w:val="22"/>
          <w:szCs w:val="22"/>
          <w:lang w:val="es-CO"/>
        </w:rPr>
        <w:t>514266535</w:t>
      </w:r>
      <w:r w:rsidR="00ED5F74">
        <w:rPr>
          <w:rFonts w:ascii="Arial" w:hAnsi="Arial" w:cs="Arial"/>
          <w:sz w:val="22"/>
          <w:szCs w:val="22"/>
          <w:lang w:val="es-CO"/>
        </w:rPr>
        <w:t xml:space="preserve"> del</w:t>
      </w:r>
      <w:r w:rsidRPr="005A26AD">
        <w:rPr>
          <w:rFonts w:ascii="Arial" w:hAnsi="Arial" w:cs="Arial"/>
          <w:sz w:val="22"/>
          <w:szCs w:val="22"/>
          <w:lang w:val="es-CO"/>
        </w:rPr>
        <w:t xml:space="preserve"> Municipio</w:t>
      </w:r>
      <w:r w:rsidR="00093373">
        <w:rPr>
          <w:rFonts w:ascii="Arial" w:hAnsi="Arial" w:cs="Arial"/>
          <w:sz w:val="22"/>
          <w:szCs w:val="22"/>
          <w:lang w:val="es-CO"/>
        </w:rPr>
        <w:t xml:space="preserve"> (ver cuadro 3).</w:t>
      </w:r>
    </w:p>
    <w:p w:rsidR="00276CF6" w:rsidRDefault="00276CF6" w:rsidP="00896554">
      <w:pPr>
        <w:autoSpaceDE w:val="0"/>
        <w:autoSpaceDN w:val="0"/>
        <w:adjustRightInd w:val="0"/>
        <w:jc w:val="both"/>
        <w:rPr>
          <w:rFonts w:ascii="Arial" w:hAnsi="Arial" w:cs="Arial"/>
          <w:sz w:val="22"/>
          <w:szCs w:val="22"/>
          <w:lang w:val="es-CO"/>
        </w:rPr>
      </w:pPr>
    </w:p>
    <w:p w:rsidR="00BA63C0" w:rsidRPr="004B1882" w:rsidRDefault="00BA63C0" w:rsidP="00BA63C0">
      <w:pPr>
        <w:autoSpaceDE w:val="0"/>
        <w:autoSpaceDN w:val="0"/>
        <w:adjustRightInd w:val="0"/>
        <w:jc w:val="center"/>
        <w:rPr>
          <w:rFonts w:ascii="Arial" w:hAnsi="Arial" w:cs="Arial"/>
          <w:b/>
          <w:sz w:val="20"/>
          <w:szCs w:val="22"/>
        </w:rPr>
      </w:pPr>
      <w:r w:rsidRPr="004B1882">
        <w:rPr>
          <w:rFonts w:ascii="Arial" w:hAnsi="Arial" w:cs="Arial"/>
          <w:b/>
          <w:sz w:val="20"/>
          <w:szCs w:val="22"/>
        </w:rPr>
        <w:t>Cuadro 3. Resumen de los movimientos de la Cuenta Maestra de la Asignación Especial para Municipios Ribereños del Río Magdalena</w:t>
      </w:r>
    </w:p>
    <w:p w:rsidR="00BA63C0" w:rsidRPr="006057EC" w:rsidRDefault="00BA63C0" w:rsidP="00BA63C0">
      <w:pPr>
        <w:autoSpaceDE w:val="0"/>
        <w:autoSpaceDN w:val="0"/>
        <w:adjustRightInd w:val="0"/>
        <w:jc w:val="center"/>
        <w:rPr>
          <w:rFonts w:ascii="Arial" w:hAnsi="Arial" w:cs="Arial"/>
          <w:b/>
          <w:sz w:val="20"/>
          <w:szCs w:val="22"/>
        </w:rPr>
      </w:pPr>
      <w:r w:rsidRPr="006057EC">
        <w:rPr>
          <w:rFonts w:ascii="Arial" w:hAnsi="Arial" w:cs="Arial"/>
          <w:b/>
          <w:sz w:val="20"/>
          <w:szCs w:val="22"/>
        </w:rPr>
        <w:t xml:space="preserve">Municipio de </w:t>
      </w:r>
      <w:r w:rsidRPr="004B1882">
        <w:rPr>
          <w:rFonts w:ascii="Arial" w:hAnsi="Arial" w:cs="Arial"/>
          <w:b/>
          <w:sz w:val="20"/>
          <w:szCs w:val="22"/>
        </w:rPr>
        <w:t xml:space="preserve">Puerto Berrío </w:t>
      </w:r>
      <w:r w:rsidRPr="006057EC">
        <w:rPr>
          <w:rFonts w:ascii="Arial" w:hAnsi="Arial" w:cs="Arial"/>
          <w:b/>
          <w:sz w:val="20"/>
          <w:szCs w:val="22"/>
        </w:rPr>
        <w:t xml:space="preserve">– </w:t>
      </w:r>
      <w:r w:rsidRPr="004B1882">
        <w:rPr>
          <w:rFonts w:ascii="Arial" w:hAnsi="Arial" w:cs="Arial"/>
          <w:b/>
          <w:sz w:val="20"/>
          <w:szCs w:val="22"/>
        </w:rPr>
        <w:t>Antioquía</w:t>
      </w:r>
      <w:r w:rsidRPr="006057EC">
        <w:rPr>
          <w:rFonts w:ascii="Arial" w:hAnsi="Arial" w:cs="Arial"/>
          <w:b/>
          <w:sz w:val="20"/>
          <w:szCs w:val="22"/>
        </w:rPr>
        <w:t>.</w:t>
      </w:r>
    </w:p>
    <w:tbl>
      <w:tblPr>
        <w:tblW w:w="8789" w:type="dxa"/>
        <w:tblInd w:w="-10" w:type="dxa"/>
        <w:tblLayout w:type="fixed"/>
        <w:tblCellMar>
          <w:left w:w="70" w:type="dxa"/>
          <w:right w:w="70" w:type="dxa"/>
        </w:tblCellMar>
        <w:tblLook w:val="04A0" w:firstRow="1" w:lastRow="0" w:firstColumn="1" w:lastColumn="0" w:noHBand="0" w:noVBand="1"/>
      </w:tblPr>
      <w:tblGrid>
        <w:gridCol w:w="1276"/>
        <w:gridCol w:w="567"/>
        <w:gridCol w:w="1276"/>
        <w:gridCol w:w="1276"/>
        <w:gridCol w:w="2693"/>
        <w:gridCol w:w="1701"/>
      </w:tblGrid>
      <w:tr w:rsidR="00BA63C0" w:rsidRPr="006057EC" w:rsidTr="009253C4">
        <w:trPr>
          <w:trHeight w:val="480"/>
        </w:trPr>
        <w:tc>
          <w:tcPr>
            <w:tcW w:w="1276" w:type="dxa"/>
            <w:tcBorders>
              <w:top w:val="single" w:sz="8" w:space="0" w:color="4F81BD"/>
              <w:left w:val="single" w:sz="8" w:space="0" w:color="4F81BD"/>
              <w:bottom w:val="single" w:sz="8" w:space="0" w:color="4F81BD"/>
              <w:right w:val="nil"/>
            </w:tcBorders>
            <w:shd w:val="clear" w:color="000000" w:fill="4F81BD"/>
            <w:noWrap/>
            <w:vAlign w:val="center"/>
            <w:hideMark/>
          </w:tcPr>
          <w:p w:rsidR="00BA63C0" w:rsidRPr="006057EC" w:rsidRDefault="00BA63C0" w:rsidP="009253C4">
            <w:pPr>
              <w:jc w:val="both"/>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Fecha Movimiento</w:t>
            </w:r>
          </w:p>
        </w:tc>
        <w:tc>
          <w:tcPr>
            <w:tcW w:w="567" w:type="dxa"/>
            <w:tcBorders>
              <w:top w:val="single" w:sz="8" w:space="0" w:color="4F81BD"/>
              <w:left w:val="nil"/>
              <w:bottom w:val="single" w:sz="8" w:space="0" w:color="4F81BD"/>
              <w:right w:val="nil"/>
            </w:tcBorders>
            <w:shd w:val="clear" w:color="000000" w:fill="4F81BD"/>
            <w:vAlign w:val="center"/>
            <w:hideMark/>
          </w:tcPr>
          <w:p w:rsidR="00BA63C0" w:rsidRPr="006057EC" w:rsidRDefault="00BA63C0" w:rsidP="009253C4">
            <w:pPr>
              <w:jc w:val="center"/>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Tipo Mov.</w:t>
            </w:r>
          </w:p>
        </w:tc>
        <w:tc>
          <w:tcPr>
            <w:tcW w:w="1276" w:type="dxa"/>
            <w:tcBorders>
              <w:top w:val="single" w:sz="8" w:space="0" w:color="4F81BD"/>
              <w:left w:val="nil"/>
              <w:bottom w:val="single" w:sz="8" w:space="0" w:color="4F81BD"/>
              <w:right w:val="nil"/>
            </w:tcBorders>
            <w:shd w:val="clear" w:color="000000" w:fill="4F81BD"/>
            <w:vAlign w:val="center"/>
            <w:hideMark/>
          </w:tcPr>
          <w:p w:rsidR="00BA63C0" w:rsidRPr="006057EC" w:rsidRDefault="00BA63C0" w:rsidP="009253C4">
            <w:pPr>
              <w:jc w:val="center"/>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Valor</w:t>
            </w:r>
          </w:p>
        </w:tc>
        <w:tc>
          <w:tcPr>
            <w:tcW w:w="1276" w:type="dxa"/>
            <w:tcBorders>
              <w:top w:val="single" w:sz="8" w:space="0" w:color="4F81BD"/>
              <w:left w:val="nil"/>
              <w:bottom w:val="single" w:sz="8" w:space="0" w:color="4F81BD"/>
              <w:right w:val="nil"/>
            </w:tcBorders>
            <w:shd w:val="clear" w:color="000000" w:fill="4F81BD"/>
            <w:vAlign w:val="center"/>
            <w:hideMark/>
          </w:tcPr>
          <w:p w:rsidR="00BA63C0" w:rsidRPr="006057EC" w:rsidRDefault="00BA63C0" w:rsidP="009253C4">
            <w:pPr>
              <w:jc w:val="center"/>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NIT/CC</w:t>
            </w:r>
          </w:p>
        </w:tc>
        <w:tc>
          <w:tcPr>
            <w:tcW w:w="2693" w:type="dxa"/>
            <w:tcBorders>
              <w:top w:val="single" w:sz="8" w:space="0" w:color="4F81BD"/>
              <w:left w:val="nil"/>
              <w:bottom w:val="single" w:sz="8" w:space="0" w:color="4F81BD"/>
              <w:right w:val="nil"/>
            </w:tcBorders>
            <w:shd w:val="clear" w:color="000000" w:fill="4F81BD"/>
            <w:vAlign w:val="center"/>
            <w:hideMark/>
          </w:tcPr>
          <w:p w:rsidR="00BA63C0" w:rsidRPr="006057EC" w:rsidRDefault="00BA63C0" w:rsidP="009253C4">
            <w:pPr>
              <w:jc w:val="center"/>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Razón Social del Beneficiario</w:t>
            </w:r>
          </w:p>
        </w:tc>
        <w:tc>
          <w:tcPr>
            <w:tcW w:w="1701" w:type="dxa"/>
            <w:tcBorders>
              <w:top w:val="single" w:sz="8" w:space="0" w:color="4F81BD"/>
              <w:left w:val="nil"/>
              <w:bottom w:val="single" w:sz="8" w:space="0" w:color="4F81BD"/>
              <w:right w:val="single" w:sz="8" w:space="0" w:color="4F81BD"/>
            </w:tcBorders>
            <w:shd w:val="clear" w:color="000000" w:fill="4F81BD"/>
            <w:vAlign w:val="center"/>
            <w:hideMark/>
          </w:tcPr>
          <w:p w:rsidR="00BA63C0" w:rsidRPr="006057EC" w:rsidRDefault="00BA63C0" w:rsidP="009253C4">
            <w:pPr>
              <w:jc w:val="center"/>
              <w:rPr>
                <w:rFonts w:ascii="Arial" w:eastAsia="Times New Roman" w:hAnsi="Arial" w:cs="Arial"/>
                <w:b/>
                <w:bCs/>
                <w:color w:val="FFFFFF"/>
                <w:sz w:val="16"/>
                <w:szCs w:val="18"/>
                <w:lang w:val="es-CO" w:eastAsia="es-CO"/>
              </w:rPr>
            </w:pPr>
            <w:r w:rsidRPr="006057EC">
              <w:rPr>
                <w:rFonts w:ascii="Arial" w:eastAsia="Times New Roman" w:hAnsi="Arial" w:cs="Arial"/>
                <w:b/>
                <w:bCs/>
                <w:color w:val="FFFFFF"/>
                <w:sz w:val="16"/>
                <w:szCs w:val="18"/>
                <w:lang w:eastAsia="es-CO"/>
              </w:rPr>
              <w:t>No. Cuenta del Beneficiario</w:t>
            </w:r>
          </w:p>
        </w:tc>
      </w:tr>
      <w:tr w:rsidR="00BA63C0" w:rsidRPr="006057EC" w:rsidTr="009253C4">
        <w:trPr>
          <w:trHeight w:val="508"/>
        </w:trPr>
        <w:tc>
          <w:tcPr>
            <w:tcW w:w="1276" w:type="dxa"/>
            <w:tcBorders>
              <w:top w:val="nil"/>
              <w:left w:val="single" w:sz="8" w:space="0" w:color="95B3D7"/>
              <w:bottom w:val="single" w:sz="8" w:space="0" w:color="95B3D7"/>
              <w:right w:val="single" w:sz="8" w:space="0" w:color="95B3D7"/>
            </w:tcBorders>
            <w:shd w:val="clear" w:color="000000" w:fill="DBE5F1"/>
            <w:noWrap/>
            <w:vAlign w:val="center"/>
            <w:hideMark/>
          </w:tcPr>
          <w:p w:rsidR="00BA63C0" w:rsidRPr="006057EC" w:rsidRDefault="00BA63C0" w:rsidP="009253C4">
            <w:pPr>
              <w:rPr>
                <w:rFonts w:ascii="Arial" w:eastAsia="Times New Roman" w:hAnsi="Arial" w:cs="Arial"/>
                <w:color w:val="000000"/>
                <w:sz w:val="16"/>
                <w:szCs w:val="18"/>
                <w:lang w:val="es-CO" w:eastAsia="es-CO"/>
              </w:rPr>
            </w:pPr>
            <w:r w:rsidRPr="00A01E68">
              <w:rPr>
                <w:rFonts w:ascii="Arial" w:eastAsia="Times New Roman" w:hAnsi="Arial" w:cs="Arial"/>
                <w:color w:val="000000"/>
                <w:sz w:val="16"/>
                <w:szCs w:val="18"/>
                <w:lang w:val="es-CO" w:eastAsia="es-CO"/>
              </w:rPr>
              <w:t>14/08/2019</w:t>
            </w:r>
          </w:p>
        </w:tc>
        <w:tc>
          <w:tcPr>
            <w:tcW w:w="567" w:type="dxa"/>
            <w:tcBorders>
              <w:top w:val="nil"/>
              <w:left w:val="nil"/>
              <w:bottom w:val="single" w:sz="8" w:space="0" w:color="95B3D7"/>
              <w:right w:val="single" w:sz="8" w:space="0" w:color="95B3D7"/>
            </w:tcBorders>
            <w:shd w:val="clear" w:color="000000" w:fill="DBE5F1"/>
            <w:noWrap/>
            <w:vAlign w:val="center"/>
            <w:hideMark/>
          </w:tcPr>
          <w:p w:rsidR="00BA63C0" w:rsidRPr="006057EC" w:rsidRDefault="00BA63C0" w:rsidP="009253C4">
            <w:pPr>
              <w:jc w:val="right"/>
              <w:rPr>
                <w:rFonts w:ascii="Arial" w:eastAsia="Times New Roman" w:hAnsi="Arial" w:cs="Arial"/>
                <w:color w:val="000000"/>
                <w:sz w:val="16"/>
                <w:szCs w:val="18"/>
                <w:lang w:val="es-CO" w:eastAsia="es-CO"/>
              </w:rPr>
            </w:pPr>
            <w:r w:rsidRPr="006057EC">
              <w:rPr>
                <w:rFonts w:ascii="Arial" w:eastAsia="Times New Roman" w:hAnsi="Arial" w:cs="Arial"/>
                <w:color w:val="000000"/>
                <w:sz w:val="16"/>
                <w:szCs w:val="18"/>
                <w:lang w:val="es-CO" w:eastAsia="es-CO"/>
              </w:rPr>
              <w:t>3</w:t>
            </w:r>
            <w:r w:rsidRPr="00A01E68">
              <w:rPr>
                <w:rFonts w:ascii="Arial" w:eastAsia="Times New Roman" w:hAnsi="Arial" w:cs="Arial"/>
                <w:color w:val="000000"/>
                <w:sz w:val="16"/>
                <w:szCs w:val="18"/>
                <w:lang w:val="es-CO" w:eastAsia="es-CO"/>
              </w:rPr>
              <w:t>1</w:t>
            </w:r>
            <w:r w:rsidRPr="006057EC">
              <w:rPr>
                <w:rFonts w:ascii="Arial" w:eastAsia="Times New Roman" w:hAnsi="Arial" w:cs="Arial"/>
                <w:color w:val="000000"/>
                <w:sz w:val="16"/>
                <w:szCs w:val="18"/>
                <w:lang w:val="es-CO" w:eastAsia="es-CO"/>
              </w:rPr>
              <w:t>0</w:t>
            </w:r>
          </w:p>
        </w:tc>
        <w:tc>
          <w:tcPr>
            <w:tcW w:w="1276" w:type="dxa"/>
            <w:tcBorders>
              <w:top w:val="nil"/>
              <w:left w:val="nil"/>
              <w:bottom w:val="single" w:sz="8" w:space="0" w:color="95B3D7"/>
              <w:right w:val="single" w:sz="8" w:space="0" w:color="95B3D7"/>
            </w:tcBorders>
            <w:shd w:val="clear" w:color="000000" w:fill="DBE5F1"/>
            <w:noWrap/>
            <w:vAlign w:val="center"/>
            <w:hideMark/>
          </w:tcPr>
          <w:p w:rsidR="00BA63C0" w:rsidRPr="006057EC" w:rsidRDefault="00BA63C0" w:rsidP="009253C4">
            <w:pPr>
              <w:jc w:val="center"/>
              <w:rPr>
                <w:rFonts w:ascii="Arial" w:eastAsia="Times New Roman" w:hAnsi="Arial" w:cs="Arial"/>
                <w:color w:val="000000"/>
                <w:sz w:val="16"/>
                <w:szCs w:val="18"/>
                <w:lang w:val="es-CO" w:eastAsia="es-CO"/>
              </w:rPr>
            </w:pPr>
            <w:r w:rsidRPr="00A01E68">
              <w:rPr>
                <w:rFonts w:ascii="Arial" w:eastAsia="Times New Roman" w:hAnsi="Arial" w:cs="Arial"/>
                <w:color w:val="000000"/>
                <w:sz w:val="16"/>
                <w:szCs w:val="18"/>
                <w:lang w:val="es-CO" w:eastAsia="es-CO"/>
              </w:rPr>
              <w:t>$ 31.998.248</w:t>
            </w:r>
          </w:p>
        </w:tc>
        <w:tc>
          <w:tcPr>
            <w:tcW w:w="1276" w:type="dxa"/>
            <w:tcBorders>
              <w:top w:val="nil"/>
              <w:left w:val="nil"/>
              <w:bottom w:val="single" w:sz="8" w:space="0" w:color="95B3D7"/>
              <w:right w:val="single" w:sz="8" w:space="0" w:color="95B3D7"/>
            </w:tcBorders>
            <w:shd w:val="clear" w:color="000000" w:fill="DBE5F1"/>
            <w:noWrap/>
            <w:vAlign w:val="center"/>
            <w:hideMark/>
          </w:tcPr>
          <w:p w:rsidR="00BA63C0" w:rsidRPr="006057EC" w:rsidRDefault="00BA63C0" w:rsidP="009253C4">
            <w:pPr>
              <w:jc w:val="center"/>
              <w:rPr>
                <w:rFonts w:ascii="Arial" w:eastAsia="Times New Roman" w:hAnsi="Arial" w:cs="Arial"/>
                <w:color w:val="000000"/>
                <w:sz w:val="16"/>
                <w:szCs w:val="18"/>
                <w:lang w:val="es-CO" w:eastAsia="es-CO"/>
              </w:rPr>
            </w:pPr>
            <w:r w:rsidRPr="00A01E68">
              <w:rPr>
                <w:rFonts w:ascii="Arial" w:eastAsia="Times New Roman" w:hAnsi="Arial" w:cs="Arial"/>
                <w:color w:val="000000"/>
                <w:sz w:val="16"/>
                <w:szCs w:val="18"/>
                <w:lang w:val="es-CO" w:eastAsia="es-CO"/>
              </w:rPr>
              <w:t>890980049</w:t>
            </w:r>
          </w:p>
        </w:tc>
        <w:tc>
          <w:tcPr>
            <w:tcW w:w="2693" w:type="dxa"/>
            <w:tcBorders>
              <w:top w:val="nil"/>
              <w:left w:val="nil"/>
              <w:bottom w:val="single" w:sz="8" w:space="0" w:color="95B3D7"/>
              <w:right w:val="single" w:sz="8" w:space="0" w:color="95B3D7"/>
            </w:tcBorders>
            <w:shd w:val="clear" w:color="000000" w:fill="DBE5F1"/>
            <w:noWrap/>
            <w:vAlign w:val="center"/>
            <w:hideMark/>
          </w:tcPr>
          <w:p w:rsidR="00BA63C0" w:rsidRPr="006057EC" w:rsidRDefault="00BA63C0" w:rsidP="009253C4">
            <w:pPr>
              <w:rPr>
                <w:rFonts w:ascii="Arial" w:eastAsia="Times New Roman" w:hAnsi="Arial" w:cs="Arial"/>
                <w:color w:val="000000"/>
                <w:sz w:val="16"/>
                <w:szCs w:val="18"/>
                <w:lang w:val="es-CO" w:eastAsia="es-CO"/>
              </w:rPr>
            </w:pPr>
            <w:r w:rsidRPr="00A01E68">
              <w:rPr>
                <w:rFonts w:ascii="Arial" w:eastAsia="Times New Roman" w:hAnsi="Arial" w:cs="Arial"/>
                <w:color w:val="000000"/>
                <w:sz w:val="16"/>
                <w:szCs w:val="18"/>
                <w:lang w:val="es-CO" w:eastAsia="es-CO"/>
              </w:rPr>
              <w:t>MUNICIPIO DE PUERTO BERRIO</w:t>
            </w:r>
          </w:p>
        </w:tc>
        <w:tc>
          <w:tcPr>
            <w:tcW w:w="1701" w:type="dxa"/>
            <w:tcBorders>
              <w:top w:val="nil"/>
              <w:left w:val="nil"/>
              <w:bottom w:val="single" w:sz="8" w:space="0" w:color="95B3D7"/>
              <w:right w:val="single" w:sz="8" w:space="0" w:color="95B3D7"/>
            </w:tcBorders>
            <w:shd w:val="clear" w:color="000000" w:fill="DBE5F1"/>
            <w:noWrap/>
            <w:vAlign w:val="center"/>
            <w:hideMark/>
          </w:tcPr>
          <w:p w:rsidR="00BA63C0" w:rsidRPr="006057EC" w:rsidRDefault="00BA63C0" w:rsidP="009253C4">
            <w:pPr>
              <w:jc w:val="right"/>
              <w:rPr>
                <w:rFonts w:ascii="Arial" w:eastAsia="Times New Roman" w:hAnsi="Arial" w:cs="Arial"/>
                <w:color w:val="000000"/>
                <w:sz w:val="16"/>
                <w:szCs w:val="18"/>
                <w:lang w:val="es-CO" w:eastAsia="es-CO"/>
              </w:rPr>
            </w:pPr>
            <w:r w:rsidRPr="00A01E68">
              <w:rPr>
                <w:rFonts w:ascii="Arial" w:eastAsia="Times New Roman" w:hAnsi="Arial" w:cs="Arial"/>
                <w:color w:val="000000"/>
                <w:sz w:val="16"/>
                <w:szCs w:val="18"/>
                <w:lang w:val="es-CO" w:eastAsia="es-CO"/>
              </w:rPr>
              <w:t>514266535</w:t>
            </w:r>
          </w:p>
        </w:tc>
      </w:tr>
    </w:tbl>
    <w:p w:rsidR="00BA63C0" w:rsidRPr="00666A0A" w:rsidRDefault="00BA63C0" w:rsidP="003554F9">
      <w:pPr>
        <w:ind w:firstLine="360"/>
        <w:jc w:val="center"/>
        <w:rPr>
          <w:rFonts w:ascii="Arial" w:eastAsiaTheme="minorHAnsi" w:hAnsi="Arial" w:cs="Arial"/>
          <w:sz w:val="16"/>
          <w:szCs w:val="22"/>
          <w:lang w:eastAsia="en-US"/>
        </w:rPr>
      </w:pPr>
      <w:r w:rsidRPr="00666A0A">
        <w:rPr>
          <w:rFonts w:ascii="Arial" w:hAnsi="Arial" w:cs="Arial"/>
          <w:sz w:val="16"/>
          <w:szCs w:val="22"/>
        </w:rPr>
        <w:t xml:space="preserve">Fuente: </w:t>
      </w:r>
      <w:r w:rsidR="00466055">
        <w:rPr>
          <w:rFonts w:ascii="Arial" w:hAnsi="Arial" w:cs="Arial"/>
          <w:sz w:val="16"/>
          <w:szCs w:val="22"/>
        </w:rPr>
        <w:t xml:space="preserve">Elaboración propia de la </w:t>
      </w:r>
      <w:r w:rsidRPr="00666A0A">
        <w:rPr>
          <w:rFonts w:ascii="Arial" w:hAnsi="Arial" w:cs="Arial"/>
          <w:sz w:val="16"/>
          <w:szCs w:val="22"/>
        </w:rPr>
        <w:t>DAF con información del reporte de las Cuentas Maestras.</w:t>
      </w:r>
    </w:p>
    <w:p w:rsidR="00BA63C0" w:rsidRDefault="00BA63C0" w:rsidP="00896554">
      <w:pPr>
        <w:jc w:val="both"/>
        <w:rPr>
          <w:rFonts w:ascii="Arial" w:hAnsi="Arial" w:cs="Arial"/>
          <w:sz w:val="22"/>
          <w:szCs w:val="22"/>
          <w:lang w:val="es-CO"/>
        </w:rPr>
      </w:pPr>
    </w:p>
    <w:p w:rsidR="00D851BD" w:rsidRPr="00D851BD" w:rsidRDefault="00896554" w:rsidP="00896554">
      <w:pPr>
        <w:jc w:val="both"/>
        <w:rPr>
          <w:rFonts w:ascii="Arial" w:hAnsi="Arial" w:cs="Arial"/>
          <w:sz w:val="22"/>
          <w:szCs w:val="22"/>
          <w:lang w:val="es-CO"/>
        </w:rPr>
      </w:pPr>
      <w:r w:rsidRPr="00666A0A">
        <w:rPr>
          <w:rFonts w:ascii="Arial" w:hAnsi="Arial" w:cs="Arial"/>
          <w:sz w:val="22"/>
          <w:szCs w:val="22"/>
          <w:lang w:val="es-CO"/>
        </w:rPr>
        <w:t xml:space="preserve">Teniendo en cuenta lo anterior, este Ministerio con fundamento en los reportes de información de los movimientos de las Cuentas Maestras que realizan las entidades bancarias, conforme lo dispuesto en el artículo 14 de la Resolución </w:t>
      </w:r>
      <w:r w:rsidR="00AC28D8">
        <w:rPr>
          <w:rFonts w:ascii="Arial" w:hAnsi="Arial" w:cs="Arial"/>
          <w:sz w:val="22"/>
          <w:szCs w:val="22"/>
          <w:lang w:val="es-CO"/>
        </w:rPr>
        <w:t xml:space="preserve">No. </w:t>
      </w:r>
      <w:r w:rsidRPr="00666A0A">
        <w:rPr>
          <w:rFonts w:ascii="Arial" w:hAnsi="Arial" w:cs="Arial"/>
          <w:sz w:val="22"/>
          <w:szCs w:val="22"/>
          <w:lang w:val="es-CO"/>
        </w:rPr>
        <w:t>4835 de 2015, estableció que el traslado de los recursos de la Asignación Especial para Municipios Ribereños del Río Magdalena a cuentas bancarias a nombre de las mismas entidades territoriales sin que cumplan los requisitos del artículo 8 de la Resolución 4835 de 2015 para ser entendidos como beneficiarias, no es permitido debido a que se evidencia la ocurrencia de operaciones débito que no tienen como fundamento la prestación de un bien y/o servicio a las entidades territoriales, retenciones de impuestos municipales o traslados a las Cuentas Maestra Pagadora o de Manejo de Garantías.</w:t>
      </w:r>
    </w:p>
    <w:p w:rsidR="00D851BD" w:rsidRPr="00D851BD" w:rsidRDefault="00D851BD" w:rsidP="006057EC">
      <w:pPr>
        <w:jc w:val="both"/>
        <w:rPr>
          <w:rFonts w:ascii="Arial" w:hAnsi="Arial" w:cs="Arial"/>
          <w:sz w:val="22"/>
          <w:szCs w:val="22"/>
          <w:lang w:val="es-CO"/>
        </w:rPr>
      </w:pPr>
    </w:p>
    <w:p w:rsidR="006057EC" w:rsidRPr="00666A0A" w:rsidRDefault="006057EC" w:rsidP="006057EC">
      <w:pPr>
        <w:jc w:val="both"/>
        <w:rPr>
          <w:rFonts w:ascii="Arial" w:hAnsi="Arial" w:cs="Arial"/>
          <w:sz w:val="22"/>
          <w:szCs w:val="22"/>
          <w:lang w:val="es-CO"/>
        </w:rPr>
      </w:pPr>
      <w:r w:rsidRPr="00D851BD">
        <w:rPr>
          <w:rFonts w:ascii="Arial" w:hAnsi="Arial" w:cs="Arial"/>
          <w:sz w:val="22"/>
          <w:szCs w:val="22"/>
          <w:lang w:val="es-CO"/>
        </w:rPr>
        <w:t>La situación descrita no solo contraviene la normatividad ap</w:t>
      </w:r>
      <w:r w:rsidRPr="00666A0A">
        <w:rPr>
          <w:rFonts w:ascii="Arial" w:hAnsi="Arial" w:cs="Arial"/>
          <w:sz w:val="22"/>
          <w:szCs w:val="22"/>
          <w:lang w:val="es-CO"/>
        </w:rPr>
        <w:t xml:space="preserve">licable, sino que impide que se realice el control a la ejecución de los recursos de la </w:t>
      </w:r>
      <w:r w:rsidR="008A2FC2">
        <w:rPr>
          <w:rFonts w:ascii="Arial" w:hAnsi="Arial" w:cs="Arial"/>
          <w:sz w:val="22"/>
          <w:szCs w:val="22"/>
          <w:lang w:val="es-CO"/>
        </w:rPr>
        <w:t xml:space="preserve">Asignación Especial para Municipios Ribereños del Río Magdalena </w:t>
      </w:r>
      <w:r w:rsidRPr="00666A0A">
        <w:rPr>
          <w:rFonts w:ascii="Arial" w:hAnsi="Arial" w:cs="Arial"/>
          <w:sz w:val="22"/>
          <w:szCs w:val="22"/>
          <w:lang w:val="es-CO"/>
        </w:rPr>
        <w:t>del Sistema General de Participaciones; incumpliendo uno de los objetivos del artículo 140 de la Ley 1753 de 2015.</w:t>
      </w:r>
    </w:p>
    <w:p w:rsidR="006057EC" w:rsidRPr="00666A0A" w:rsidRDefault="006057EC" w:rsidP="006057EC">
      <w:pPr>
        <w:jc w:val="both"/>
        <w:rPr>
          <w:rFonts w:ascii="Arial" w:hAnsi="Arial" w:cs="Arial"/>
          <w:sz w:val="22"/>
          <w:szCs w:val="22"/>
          <w:lang w:val="es-CO"/>
        </w:rPr>
      </w:pPr>
    </w:p>
    <w:p w:rsidR="006057EC" w:rsidRDefault="006057EC" w:rsidP="006057EC">
      <w:pPr>
        <w:jc w:val="both"/>
        <w:rPr>
          <w:rFonts w:ascii="Arial" w:hAnsi="Arial" w:cs="Arial"/>
          <w:sz w:val="22"/>
          <w:szCs w:val="22"/>
          <w:lang w:val="es-CO"/>
        </w:rPr>
      </w:pPr>
      <w:r w:rsidRPr="00666A0A">
        <w:rPr>
          <w:rFonts w:ascii="Arial" w:hAnsi="Arial" w:cs="Arial"/>
          <w:sz w:val="22"/>
          <w:szCs w:val="22"/>
          <w:lang w:val="es-CO"/>
        </w:rPr>
        <w:t xml:space="preserve">En consecuencia, el Municipio de </w:t>
      </w:r>
      <w:r w:rsidR="00411D62">
        <w:rPr>
          <w:rFonts w:ascii="Arial" w:hAnsi="Arial" w:cs="Arial"/>
          <w:sz w:val="22"/>
          <w:szCs w:val="22"/>
          <w:lang w:val="es-CO"/>
        </w:rPr>
        <w:t>Puerto</w:t>
      </w:r>
      <w:r w:rsidRPr="00666A0A">
        <w:rPr>
          <w:rFonts w:ascii="Arial" w:hAnsi="Arial" w:cs="Arial"/>
          <w:sz w:val="22"/>
          <w:szCs w:val="22"/>
          <w:lang w:val="es-CO"/>
        </w:rPr>
        <w:t xml:space="preserve"> </w:t>
      </w:r>
      <w:r w:rsidR="00411D62">
        <w:rPr>
          <w:rFonts w:ascii="Arial" w:hAnsi="Arial" w:cs="Arial"/>
          <w:sz w:val="22"/>
          <w:szCs w:val="22"/>
          <w:lang w:val="es-CO"/>
        </w:rPr>
        <w:t xml:space="preserve">Berrío </w:t>
      </w:r>
      <w:r w:rsidRPr="00666A0A">
        <w:rPr>
          <w:rFonts w:ascii="Arial" w:hAnsi="Arial" w:cs="Arial"/>
          <w:sz w:val="22"/>
          <w:szCs w:val="22"/>
          <w:lang w:val="es-CO"/>
        </w:rPr>
        <w:t xml:space="preserve">– </w:t>
      </w:r>
      <w:r w:rsidR="00411D62">
        <w:rPr>
          <w:rFonts w:ascii="Arial" w:hAnsi="Arial" w:cs="Arial"/>
          <w:sz w:val="22"/>
          <w:szCs w:val="22"/>
          <w:lang w:val="es-CO"/>
        </w:rPr>
        <w:t xml:space="preserve">Antioquía </w:t>
      </w:r>
      <w:r w:rsidRPr="00666A0A">
        <w:rPr>
          <w:rFonts w:ascii="Arial" w:hAnsi="Arial" w:cs="Arial"/>
          <w:sz w:val="22"/>
          <w:szCs w:val="22"/>
          <w:lang w:val="es-CO"/>
        </w:rPr>
        <w:t>vulnera lo contemplado en el artículo 140 de la Ley 1753 de 2015 y la Resolución 4835 de 2015 las cuales señalan que los recursos de Propósito General y las Asignaciones Especiales deben manejarse en una única</w:t>
      </w:r>
      <w:r w:rsidRPr="00666A0A">
        <w:rPr>
          <w:rFonts w:ascii="Arial" w:hAnsi="Arial" w:cs="Arial"/>
          <w:i/>
          <w:sz w:val="22"/>
          <w:szCs w:val="22"/>
          <w:lang w:val="es-CO"/>
        </w:rPr>
        <w:t xml:space="preserve"> </w:t>
      </w:r>
      <w:r w:rsidRPr="00666A0A">
        <w:rPr>
          <w:rFonts w:ascii="Arial" w:hAnsi="Arial" w:cs="Arial"/>
          <w:sz w:val="22"/>
          <w:szCs w:val="22"/>
          <w:lang w:val="es-CO"/>
        </w:rPr>
        <w:t>cuenta la cual solamente podrá realizar transacciones a cuentas debidamente registradas, conforme la reglamentación emitida por este Ministerio, lo cual da lugar a la configuración del Evento de Riesgo 9.5 correspondiente a la Administración de los recursos en cuentas no autorizadas para su manejo o no registradas ante el Ministerio del sector al que correspondan los recursos.</w:t>
      </w:r>
    </w:p>
    <w:p w:rsidR="002276C4" w:rsidRPr="00666A0A" w:rsidRDefault="002276C4" w:rsidP="006057EC">
      <w:pPr>
        <w:jc w:val="both"/>
        <w:rPr>
          <w:rFonts w:ascii="Arial" w:hAnsi="Arial" w:cs="Arial"/>
          <w:sz w:val="22"/>
          <w:szCs w:val="22"/>
          <w:lang w:val="es-CO"/>
        </w:rPr>
      </w:pPr>
    </w:p>
    <w:p w:rsidR="002276C4" w:rsidRPr="00666A0A" w:rsidRDefault="006057EC" w:rsidP="006057EC">
      <w:pPr>
        <w:jc w:val="both"/>
        <w:rPr>
          <w:rFonts w:ascii="Arial" w:hAnsi="Arial" w:cs="Arial"/>
          <w:b/>
          <w:sz w:val="22"/>
          <w:szCs w:val="22"/>
          <w:lang w:val="es-CO"/>
        </w:rPr>
      </w:pPr>
      <w:r w:rsidRPr="00666A0A">
        <w:rPr>
          <w:rFonts w:ascii="Arial" w:hAnsi="Arial" w:cs="Arial"/>
          <w:b/>
          <w:sz w:val="22"/>
          <w:szCs w:val="22"/>
          <w:lang w:val="es-CO"/>
        </w:rPr>
        <w:t>Evidencias:</w:t>
      </w:r>
    </w:p>
    <w:p w:rsidR="006057EC" w:rsidRPr="00666A0A" w:rsidRDefault="006057EC" w:rsidP="006057EC">
      <w:pPr>
        <w:jc w:val="both"/>
        <w:rPr>
          <w:rFonts w:ascii="Arial" w:hAnsi="Arial" w:cs="Arial"/>
          <w:b/>
          <w:sz w:val="22"/>
          <w:szCs w:val="22"/>
          <w:lang w:val="es-CO"/>
        </w:rPr>
      </w:pPr>
    </w:p>
    <w:p w:rsidR="006057EC" w:rsidRPr="00666A0A" w:rsidRDefault="006057EC" w:rsidP="006057EC">
      <w:pPr>
        <w:numPr>
          <w:ilvl w:val="0"/>
          <w:numId w:val="12"/>
        </w:numPr>
        <w:autoSpaceDE w:val="0"/>
        <w:autoSpaceDN w:val="0"/>
        <w:adjustRightInd w:val="0"/>
        <w:contextualSpacing/>
        <w:jc w:val="both"/>
        <w:rPr>
          <w:rFonts w:ascii="Arial" w:hAnsi="Arial" w:cs="Arial"/>
          <w:b/>
          <w:sz w:val="22"/>
          <w:szCs w:val="22"/>
        </w:rPr>
      </w:pPr>
      <w:r w:rsidRPr="00666A0A">
        <w:rPr>
          <w:rFonts w:ascii="Arial" w:hAnsi="Arial" w:cs="Arial"/>
          <w:sz w:val="22"/>
          <w:szCs w:val="22"/>
        </w:rPr>
        <w:t xml:space="preserve">Reporte de Cuenta Maestra de la Asignación Especial para Municipios Ribereños del Río Magdalena – Municipio de </w:t>
      </w:r>
      <w:r w:rsidR="002276C4">
        <w:rPr>
          <w:rFonts w:ascii="Arial" w:hAnsi="Arial" w:cs="Arial"/>
          <w:sz w:val="22"/>
          <w:szCs w:val="22"/>
        </w:rPr>
        <w:t xml:space="preserve">Puerto Berrío </w:t>
      </w:r>
      <w:r w:rsidRPr="00666A0A">
        <w:rPr>
          <w:rFonts w:ascii="Arial" w:hAnsi="Arial" w:cs="Arial"/>
          <w:sz w:val="22"/>
          <w:szCs w:val="22"/>
        </w:rPr>
        <w:t xml:space="preserve">– </w:t>
      </w:r>
      <w:r w:rsidR="002276C4">
        <w:rPr>
          <w:rFonts w:ascii="Arial" w:hAnsi="Arial" w:cs="Arial"/>
          <w:sz w:val="22"/>
          <w:szCs w:val="22"/>
        </w:rPr>
        <w:t xml:space="preserve">Antioquía </w:t>
      </w:r>
      <w:r w:rsidRPr="00666A0A">
        <w:rPr>
          <w:rFonts w:ascii="Arial" w:hAnsi="Arial" w:cs="Arial"/>
          <w:sz w:val="22"/>
          <w:szCs w:val="22"/>
        </w:rPr>
        <w:t>elaborado por la Dirección General de Apoyo Fiscal.</w:t>
      </w:r>
    </w:p>
    <w:p w:rsidR="006057EC" w:rsidRDefault="006057EC" w:rsidP="006057EC">
      <w:pPr>
        <w:jc w:val="both"/>
        <w:rPr>
          <w:rFonts w:ascii="Arial" w:hAnsi="Arial" w:cs="Arial"/>
          <w:b/>
          <w:sz w:val="22"/>
          <w:szCs w:val="22"/>
        </w:rPr>
      </w:pPr>
    </w:p>
    <w:p w:rsidR="0077143A" w:rsidRPr="006057EC" w:rsidRDefault="0077143A" w:rsidP="006057EC">
      <w:pPr>
        <w:jc w:val="both"/>
        <w:rPr>
          <w:rFonts w:ascii="Arial" w:hAnsi="Arial" w:cs="Arial"/>
          <w:b/>
          <w:sz w:val="22"/>
          <w:szCs w:val="22"/>
        </w:rPr>
      </w:pPr>
    </w:p>
    <w:p w:rsidR="00693947" w:rsidRPr="00693947" w:rsidRDefault="00FA3B8D" w:rsidP="00015F44">
      <w:pPr>
        <w:pStyle w:val="Prrafodelista"/>
        <w:numPr>
          <w:ilvl w:val="0"/>
          <w:numId w:val="4"/>
        </w:numPr>
        <w:jc w:val="both"/>
        <w:rPr>
          <w:rFonts w:ascii="Arial" w:hAnsi="Arial" w:cs="Arial"/>
          <w:b/>
          <w:sz w:val="22"/>
          <w:szCs w:val="22"/>
        </w:rPr>
      </w:pPr>
      <w:r>
        <w:rPr>
          <w:rFonts w:ascii="Arial" w:hAnsi="Arial" w:cs="Arial"/>
          <w:b/>
          <w:sz w:val="22"/>
          <w:szCs w:val="22"/>
        </w:rPr>
        <w:t>Conclusiones y Recomendaciones.</w:t>
      </w:r>
    </w:p>
    <w:p w:rsidR="00693947" w:rsidRPr="00693947" w:rsidRDefault="00693947" w:rsidP="00C5232F">
      <w:pPr>
        <w:jc w:val="both"/>
        <w:rPr>
          <w:rFonts w:ascii="Arial" w:hAnsi="Arial" w:cs="Arial"/>
          <w:sz w:val="22"/>
          <w:szCs w:val="22"/>
        </w:rPr>
      </w:pPr>
    </w:p>
    <w:p w:rsidR="00261E0B" w:rsidRDefault="00261E0B" w:rsidP="00261E0B">
      <w:pPr>
        <w:jc w:val="both"/>
        <w:rPr>
          <w:rFonts w:ascii="Arial" w:hAnsi="Arial" w:cs="Arial"/>
          <w:sz w:val="22"/>
          <w:szCs w:val="22"/>
          <w:lang w:val="es-CO" w:eastAsia="es-CO"/>
        </w:rPr>
      </w:pPr>
      <w:bookmarkStart w:id="11" w:name="CONCLUSION_NO_COMPETENCIAS"/>
      <w:r w:rsidRPr="00693947">
        <w:rPr>
          <w:rFonts w:ascii="Arial" w:hAnsi="Arial" w:cs="Arial"/>
          <w:sz w:val="22"/>
          <w:szCs w:val="22"/>
          <w:lang w:val="es-CO"/>
        </w:rPr>
        <w:t>Como resultado de la evaluación se concluye que el</w:t>
      </w:r>
      <w:r>
        <w:rPr>
          <w:rFonts w:ascii="Arial" w:hAnsi="Arial" w:cs="Arial"/>
          <w:sz w:val="22"/>
          <w:szCs w:val="22"/>
        </w:rPr>
        <w:t xml:space="preserve"> Municipio de Puerto Berrío – Antioquía</w:t>
      </w:r>
      <w:r w:rsidRPr="00693947">
        <w:rPr>
          <w:rFonts w:ascii="Arial" w:hAnsi="Arial" w:cs="Arial"/>
          <w:sz w:val="22"/>
          <w:szCs w:val="22"/>
          <w:lang w:val="es-CO"/>
        </w:rPr>
        <w:t xml:space="preserve"> ha cumplido</w:t>
      </w:r>
      <w:r w:rsidR="008214C4">
        <w:rPr>
          <w:rFonts w:ascii="Arial" w:hAnsi="Arial" w:cs="Arial"/>
          <w:sz w:val="22"/>
          <w:szCs w:val="22"/>
          <w:lang w:val="es-CO"/>
        </w:rPr>
        <w:t xml:space="preserve"> con algunas de las</w:t>
      </w:r>
      <w:r w:rsidRPr="00693947">
        <w:rPr>
          <w:rFonts w:ascii="Arial" w:hAnsi="Arial" w:cs="Arial"/>
          <w:sz w:val="22"/>
          <w:szCs w:val="22"/>
          <w:lang w:val="es-CO"/>
        </w:rPr>
        <w:t xml:space="preserve"> </w:t>
      </w:r>
      <w:bookmarkStart w:id="12" w:name="N_MEDIDAS_CUMPLIDAS"/>
      <w:bookmarkEnd w:id="12"/>
      <w:r w:rsidRPr="00693947">
        <w:rPr>
          <w:rFonts w:ascii="Arial" w:hAnsi="Arial" w:cs="Arial"/>
          <w:sz w:val="22"/>
          <w:szCs w:val="22"/>
          <w:lang w:val="es-CO"/>
        </w:rPr>
        <w:t xml:space="preserve">actividades contempladas en la </w:t>
      </w:r>
      <w:r w:rsidRPr="00693947">
        <w:rPr>
          <w:rFonts w:ascii="Arial" w:hAnsi="Arial" w:cs="Arial"/>
          <w:sz w:val="22"/>
          <w:szCs w:val="22"/>
        </w:rPr>
        <w:fldChar w:fldCharType="begin"/>
      </w:r>
      <w:r w:rsidRPr="00693947">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"Principal!F18C8" \t \* MERGEFORMAT </w:instrText>
      </w:r>
      <w:r w:rsidRPr="00693947">
        <w:rPr>
          <w:rFonts w:ascii="Arial" w:hAnsi="Arial" w:cs="Arial"/>
          <w:sz w:val="22"/>
          <w:szCs w:val="22"/>
        </w:rPr>
        <w:fldChar w:fldCharType="separate"/>
      </w:r>
      <w:r w:rsidRPr="00693947">
        <w:rPr>
          <w:rFonts w:ascii="Arial" w:hAnsi="Arial" w:cs="Arial"/>
          <w:sz w:val="22"/>
          <w:szCs w:val="22"/>
        </w:rPr>
        <w:t>Medida Preventiva: Plan de Desempeño</w:t>
      </w:r>
      <w:r w:rsidRPr="00693947">
        <w:rPr>
          <w:rFonts w:ascii="Arial" w:hAnsi="Arial" w:cs="Arial"/>
          <w:sz w:val="22"/>
          <w:szCs w:val="22"/>
        </w:rPr>
        <w:fldChar w:fldCharType="end"/>
      </w:r>
      <w:r w:rsidRPr="00693947">
        <w:rPr>
          <w:rFonts w:ascii="Arial" w:hAnsi="Arial" w:cs="Arial"/>
          <w:sz w:val="22"/>
          <w:szCs w:val="22"/>
          <w:lang w:val="es-CO"/>
        </w:rPr>
        <w:t xml:space="preserve">, para un cumplimiento del </w:t>
      </w:r>
      <w:bookmarkStart w:id="13" w:name="P_MEDIDAS_CUMPLIDAS"/>
      <w:bookmarkEnd w:id="13"/>
      <w:r w:rsidR="0045401D">
        <w:rPr>
          <w:rFonts w:ascii="Arial" w:hAnsi="Arial" w:cs="Arial"/>
          <w:sz w:val="22"/>
          <w:szCs w:val="22"/>
          <w:lang w:val="es-CO"/>
        </w:rPr>
        <w:t>5</w:t>
      </w:r>
      <w:r w:rsidR="00745D60">
        <w:rPr>
          <w:rFonts w:ascii="Arial" w:hAnsi="Arial" w:cs="Arial"/>
          <w:sz w:val="22"/>
          <w:szCs w:val="22"/>
          <w:lang w:val="es-CO"/>
        </w:rPr>
        <w:t>5</w:t>
      </w:r>
      <w:r w:rsidRPr="00FF3977">
        <w:rPr>
          <w:rFonts w:ascii="Arial" w:hAnsi="Arial" w:cs="Arial"/>
          <w:sz w:val="22"/>
          <w:szCs w:val="22"/>
          <w:lang w:val="es-CO"/>
        </w:rPr>
        <w:t>%</w:t>
      </w:r>
      <w:r w:rsidRPr="00FF3977">
        <w:rPr>
          <w:rFonts w:ascii="Arial" w:hAnsi="Arial" w:cs="Arial"/>
          <w:sz w:val="22"/>
          <w:szCs w:val="22"/>
          <w:lang w:val="es-CO" w:eastAsia="es-CO"/>
        </w:rPr>
        <w:t>.</w:t>
      </w:r>
      <w:bookmarkStart w:id="14" w:name="P_MEDIDAS_CUMPLIDAS_AT_COMPETENCIAS"/>
      <w:bookmarkStart w:id="15" w:name="CONCLUSION_COMPETENCIAS"/>
      <w:bookmarkEnd w:id="11"/>
      <w:bookmarkEnd w:id="14"/>
      <w:r w:rsidR="009A0016" w:rsidRPr="00FF3977">
        <w:rPr>
          <w:rFonts w:ascii="Arial" w:hAnsi="Arial" w:cs="Arial"/>
          <w:sz w:val="22"/>
          <w:szCs w:val="22"/>
          <w:lang w:val="es-CO" w:eastAsia="es-CO"/>
        </w:rPr>
        <w:t xml:space="preserve"> </w:t>
      </w:r>
      <w:r w:rsidR="009A0016">
        <w:rPr>
          <w:rFonts w:ascii="Arial" w:hAnsi="Arial" w:cs="Arial"/>
          <w:sz w:val="22"/>
          <w:szCs w:val="22"/>
          <w:lang w:val="es-CO" w:eastAsia="es-CO"/>
        </w:rPr>
        <w:t xml:space="preserve">Por lo expuesto, </w:t>
      </w:r>
      <w:r w:rsidR="008214C4">
        <w:rPr>
          <w:rFonts w:ascii="Arial" w:hAnsi="Arial" w:cs="Arial"/>
          <w:sz w:val="22"/>
          <w:szCs w:val="22"/>
          <w:lang w:val="es-CO" w:eastAsia="es-CO"/>
        </w:rPr>
        <w:t xml:space="preserve">esta Dirección </w:t>
      </w:r>
      <w:r w:rsidR="00136809">
        <w:rPr>
          <w:rFonts w:ascii="Arial" w:hAnsi="Arial" w:cs="Arial"/>
          <w:sz w:val="22"/>
          <w:szCs w:val="22"/>
          <w:lang w:val="es-CO" w:eastAsia="es-CO"/>
        </w:rPr>
        <w:t xml:space="preserve">considera que el </w:t>
      </w:r>
      <w:bookmarkEnd w:id="15"/>
      <w:r w:rsidR="009A0016">
        <w:rPr>
          <w:rFonts w:ascii="Arial" w:hAnsi="Arial" w:cs="Arial"/>
          <w:sz w:val="22"/>
          <w:szCs w:val="22"/>
          <w:lang w:val="es-CO" w:eastAsia="es-CO"/>
        </w:rPr>
        <w:t>M</w:t>
      </w:r>
      <w:r w:rsidR="008214C4">
        <w:rPr>
          <w:rFonts w:ascii="Arial" w:hAnsi="Arial" w:cs="Arial"/>
          <w:sz w:val="22"/>
          <w:szCs w:val="22"/>
          <w:lang w:val="es-CO" w:eastAsia="es-CO"/>
        </w:rPr>
        <w:t xml:space="preserve">unicipio </w:t>
      </w:r>
      <w:r w:rsidR="00136809">
        <w:rPr>
          <w:rFonts w:ascii="Arial" w:hAnsi="Arial" w:cs="Arial"/>
          <w:sz w:val="22"/>
          <w:szCs w:val="22"/>
          <w:lang w:val="es-CO" w:eastAsia="es-CO"/>
        </w:rPr>
        <w:t>deb</w:t>
      </w:r>
      <w:r w:rsidR="00EB246C">
        <w:rPr>
          <w:rFonts w:ascii="Arial" w:hAnsi="Arial" w:cs="Arial"/>
          <w:sz w:val="22"/>
          <w:szCs w:val="22"/>
          <w:lang w:val="es-CO" w:eastAsia="es-CO"/>
        </w:rPr>
        <w:t xml:space="preserve">e continuar avanzando con las actividades y productos planteados en la Matriz de Seguimiento con el fin de superar los eventos de riesgos identificados en lo referente a la planeación de la inversión, </w:t>
      </w:r>
      <w:r w:rsidR="00DD3DC5">
        <w:rPr>
          <w:rFonts w:ascii="Arial" w:hAnsi="Arial" w:cs="Arial"/>
          <w:sz w:val="22"/>
          <w:szCs w:val="22"/>
          <w:lang w:val="es-CO" w:eastAsia="es-CO"/>
        </w:rPr>
        <w:t>la conciliación entre lo presupuestal y</w:t>
      </w:r>
      <w:r w:rsidR="00EB246C">
        <w:rPr>
          <w:rFonts w:ascii="Arial" w:hAnsi="Arial" w:cs="Arial"/>
          <w:sz w:val="22"/>
          <w:szCs w:val="22"/>
          <w:lang w:val="es-CO" w:eastAsia="es-CO"/>
        </w:rPr>
        <w:t xml:space="preserve"> tesoral y</w:t>
      </w:r>
      <w:r w:rsidR="00DD3DC5">
        <w:rPr>
          <w:rFonts w:ascii="Arial" w:hAnsi="Arial" w:cs="Arial"/>
          <w:sz w:val="22"/>
          <w:szCs w:val="22"/>
          <w:lang w:val="es-CO" w:eastAsia="es-CO"/>
        </w:rPr>
        <w:t xml:space="preserve">, por último, </w:t>
      </w:r>
      <w:r w:rsidR="002060C6">
        <w:rPr>
          <w:rFonts w:ascii="Arial" w:hAnsi="Arial" w:cs="Arial"/>
          <w:sz w:val="22"/>
          <w:szCs w:val="22"/>
          <w:lang w:val="es-CO" w:eastAsia="es-CO"/>
        </w:rPr>
        <w:t>los reportes a FUT y SECOP</w:t>
      </w:r>
      <w:r w:rsidR="00555CD1">
        <w:rPr>
          <w:rFonts w:ascii="Arial" w:hAnsi="Arial" w:cs="Arial"/>
          <w:sz w:val="22"/>
          <w:szCs w:val="22"/>
          <w:lang w:val="es-CO" w:eastAsia="es-CO"/>
        </w:rPr>
        <w:t xml:space="preserve"> como lo exige la ley</w:t>
      </w:r>
      <w:r w:rsidR="00397AB8">
        <w:rPr>
          <w:rFonts w:ascii="Arial" w:hAnsi="Arial" w:cs="Arial"/>
          <w:sz w:val="22"/>
          <w:szCs w:val="22"/>
          <w:lang w:val="es-CO" w:eastAsia="es-CO"/>
        </w:rPr>
        <w:t>.</w:t>
      </w:r>
    </w:p>
    <w:p w:rsidR="009D5C3C" w:rsidRDefault="009D5C3C" w:rsidP="00261E0B">
      <w:pPr>
        <w:jc w:val="both"/>
        <w:rPr>
          <w:rFonts w:ascii="Arial" w:hAnsi="Arial" w:cs="Arial"/>
          <w:sz w:val="22"/>
          <w:szCs w:val="22"/>
        </w:rPr>
      </w:pPr>
    </w:p>
    <w:p w:rsidR="00014E57" w:rsidRPr="00014E57" w:rsidRDefault="00014E57" w:rsidP="00014E57">
      <w:pPr>
        <w:tabs>
          <w:tab w:val="left" w:pos="3206"/>
          <w:tab w:val="left" w:pos="6338"/>
        </w:tabs>
        <w:jc w:val="both"/>
        <w:rPr>
          <w:rFonts w:ascii="Arial" w:hAnsi="Arial" w:cs="Arial"/>
          <w:sz w:val="22"/>
          <w:szCs w:val="22"/>
        </w:rPr>
      </w:pPr>
      <w:r w:rsidRPr="00014E57">
        <w:rPr>
          <w:rFonts w:ascii="Arial" w:hAnsi="Arial" w:cs="Arial"/>
          <w:sz w:val="22"/>
          <w:szCs w:val="22"/>
        </w:rPr>
        <w:t xml:space="preserve">En la visita institucional de seguimiento del Plan de Desempeño y posterior al cierre de la visita, el Municipio logró subsanar de manera completa una de las actividades del Plan de Desempeño correspondiente a la designación de servidor público para la labor de planeación y monitoreo de las inversiones hechas con la </w:t>
      </w:r>
      <w:r w:rsidR="005513F6">
        <w:rPr>
          <w:rFonts w:ascii="Arial" w:hAnsi="Arial" w:cs="Arial"/>
          <w:sz w:val="22"/>
          <w:szCs w:val="22"/>
        </w:rPr>
        <w:t>R</w:t>
      </w:r>
      <w:r w:rsidR="001C50F0">
        <w:rPr>
          <w:rFonts w:ascii="Arial" w:hAnsi="Arial" w:cs="Arial"/>
          <w:sz w:val="22"/>
          <w:szCs w:val="22"/>
        </w:rPr>
        <w:t>ibereños</w:t>
      </w:r>
      <w:r w:rsidRPr="00014E57">
        <w:rPr>
          <w:rFonts w:ascii="Arial" w:hAnsi="Arial" w:cs="Arial"/>
          <w:sz w:val="22"/>
          <w:szCs w:val="22"/>
        </w:rPr>
        <w:t xml:space="preserve">. En esta línea, los avances que se presentaron fueron relacionados con los estudios previos, los proyectos de inversión en que se enmarcan los contratos (diagnóstico del proyecto), la ejecución de los recursos de la Asignación en el marco de las líneas de inversión permitidas y la consistencia entre las ejecuciones presupuestales y el reporte FUT, a excepción de la información tesoral. </w:t>
      </w:r>
    </w:p>
    <w:p w:rsidR="00014E57" w:rsidRPr="00014E57" w:rsidRDefault="00014E57" w:rsidP="00014E57">
      <w:pPr>
        <w:tabs>
          <w:tab w:val="left" w:pos="3206"/>
          <w:tab w:val="left" w:pos="6338"/>
        </w:tabs>
        <w:jc w:val="both"/>
        <w:rPr>
          <w:rFonts w:ascii="Arial" w:hAnsi="Arial" w:cs="Arial"/>
          <w:sz w:val="22"/>
          <w:szCs w:val="22"/>
        </w:rPr>
      </w:pPr>
    </w:p>
    <w:p w:rsidR="00014E57" w:rsidRPr="00014E57" w:rsidRDefault="00014E57" w:rsidP="00014E57">
      <w:pPr>
        <w:tabs>
          <w:tab w:val="left" w:pos="3206"/>
          <w:tab w:val="left" w:pos="6338"/>
        </w:tabs>
        <w:jc w:val="both"/>
        <w:rPr>
          <w:rFonts w:ascii="Arial" w:hAnsi="Arial" w:cs="Arial"/>
          <w:sz w:val="22"/>
          <w:szCs w:val="22"/>
        </w:rPr>
      </w:pPr>
      <w:r w:rsidRPr="00014E57">
        <w:rPr>
          <w:rFonts w:ascii="Arial" w:hAnsi="Arial" w:cs="Arial"/>
          <w:sz w:val="22"/>
          <w:szCs w:val="22"/>
        </w:rPr>
        <w:t xml:space="preserve">Igualmente, se le recuerda al Municipio de Puerto Berrío – Antioquía que debe remitir a esta Dirección mediante la Sede Electrónica del Ministerio de Hacienda y Crédito Público lo referente a: el Manual de Procedimiento para la inversión adecuada de los recursos </w:t>
      </w:r>
      <w:r w:rsidR="005513F6">
        <w:rPr>
          <w:rFonts w:ascii="Arial" w:hAnsi="Arial" w:cs="Arial"/>
          <w:sz w:val="22"/>
          <w:szCs w:val="22"/>
        </w:rPr>
        <w:t>R</w:t>
      </w:r>
      <w:r w:rsidR="001C50F0">
        <w:rPr>
          <w:rFonts w:ascii="Arial" w:hAnsi="Arial" w:cs="Arial"/>
          <w:sz w:val="22"/>
          <w:szCs w:val="22"/>
        </w:rPr>
        <w:t>ibereños</w:t>
      </w:r>
      <w:r w:rsidRPr="00014E57">
        <w:rPr>
          <w:rFonts w:ascii="Arial" w:hAnsi="Arial" w:cs="Arial"/>
          <w:sz w:val="22"/>
          <w:szCs w:val="22"/>
        </w:rPr>
        <w:t>; el Plan Anual de Adquisiciones – PAA  de 2020 debidamente alineado con los demás instrumentos de planeación territorial</w:t>
      </w:r>
      <w:r w:rsidR="00BA63C0">
        <w:rPr>
          <w:rFonts w:ascii="Arial" w:hAnsi="Arial" w:cs="Arial"/>
          <w:sz w:val="22"/>
          <w:szCs w:val="22"/>
        </w:rPr>
        <w:t xml:space="preserve">; </w:t>
      </w:r>
      <w:r w:rsidRPr="00014E57">
        <w:rPr>
          <w:rFonts w:ascii="Arial" w:hAnsi="Arial" w:cs="Arial"/>
          <w:sz w:val="22"/>
          <w:szCs w:val="22"/>
        </w:rPr>
        <w:t>el convenio de la apertura de la Cuenta Maestra Pagadora de la Asignación Especial para Municipios Ribereños del Río Magdalena, de acuerdo con los compromisos suscritos en el acta de cierre de la visita institucional de seguimiento. En relación con el manejo de la Cuenta Maestra Pagadora de la Asignación, el Municipio debe tener en cuenta lo estipulado por la Resolución</w:t>
      </w:r>
      <w:r w:rsidR="00AC28D8">
        <w:rPr>
          <w:rFonts w:ascii="Arial" w:hAnsi="Arial" w:cs="Arial"/>
          <w:sz w:val="22"/>
          <w:szCs w:val="22"/>
        </w:rPr>
        <w:t xml:space="preserve"> No.</w:t>
      </w:r>
      <w:r w:rsidRPr="00014E57">
        <w:rPr>
          <w:rFonts w:ascii="Arial" w:hAnsi="Arial" w:cs="Arial"/>
          <w:sz w:val="22"/>
          <w:szCs w:val="22"/>
        </w:rPr>
        <w:t xml:space="preserve"> 0660 de 2018 por la cual se adoptaron las C</w:t>
      </w:r>
      <w:r w:rsidR="001C50F0">
        <w:rPr>
          <w:rFonts w:ascii="Arial" w:hAnsi="Arial" w:cs="Arial"/>
          <w:sz w:val="22"/>
          <w:szCs w:val="22"/>
        </w:rPr>
        <w:t xml:space="preserve">uentas </w:t>
      </w:r>
      <w:r w:rsidRPr="00014E57">
        <w:rPr>
          <w:rFonts w:ascii="Arial" w:hAnsi="Arial" w:cs="Arial"/>
          <w:sz w:val="22"/>
          <w:szCs w:val="22"/>
        </w:rPr>
        <w:t>M</w:t>
      </w:r>
      <w:r w:rsidR="001C50F0">
        <w:rPr>
          <w:rFonts w:ascii="Arial" w:hAnsi="Arial" w:cs="Arial"/>
          <w:sz w:val="22"/>
          <w:szCs w:val="22"/>
        </w:rPr>
        <w:t xml:space="preserve">aestras </w:t>
      </w:r>
      <w:r w:rsidRPr="00014E57">
        <w:rPr>
          <w:rFonts w:ascii="Arial" w:hAnsi="Arial" w:cs="Arial"/>
          <w:sz w:val="22"/>
          <w:szCs w:val="22"/>
        </w:rPr>
        <w:t>P</w:t>
      </w:r>
      <w:r w:rsidR="001C50F0">
        <w:rPr>
          <w:rFonts w:ascii="Arial" w:hAnsi="Arial" w:cs="Arial"/>
          <w:sz w:val="22"/>
          <w:szCs w:val="22"/>
        </w:rPr>
        <w:t>agadoras</w:t>
      </w:r>
      <w:r w:rsidRPr="00014E57">
        <w:rPr>
          <w:rFonts w:ascii="Arial" w:hAnsi="Arial" w:cs="Arial"/>
          <w:sz w:val="22"/>
          <w:szCs w:val="22"/>
        </w:rPr>
        <w:t xml:space="preserve"> de Propósito General y las Asignaciones Especiales, </w:t>
      </w:r>
      <w:r w:rsidR="00BA63C0">
        <w:rPr>
          <w:rFonts w:ascii="Arial" w:hAnsi="Arial" w:cs="Arial"/>
          <w:sz w:val="22"/>
          <w:szCs w:val="22"/>
        </w:rPr>
        <w:t xml:space="preserve">y </w:t>
      </w:r>
      <w:r w:rsidRPr="00014E57">
        <w:rPr>
          <w:rFonts w:ascii="Arial" w:hAnsi="Arial" w:cs="Arial"/>
          <w:sz w:val="22"/>
          <w:szCs w:val="22"/>
        </w:rPr>
        <w:t xml:space="preserve">hacer uso exclusivo de esta para los pagos electrónicos seguros mediante botón PSE por concepto de retenciones o deducciones a que haya lugar durante el proceso contractual y pos-contractual con los recursos </w:t>
      </w:r>
      <w:r w:rsidR="005513F6">
        <w:rPr>
          <w:rFonts w:ascii="Arial" w:hAnsi="Arial" w:cs="Arial"/>
          <w:sz w:val="22"/>
          <w:szCs w:val="22"/>
        </w:rPr>
        <w:t>R</w:t>
      </w:r>
      <w:r w:rsidR="001C50F0">
        <w:rPr>
          <w:rFonts w:ascii="Arial" w:hAnsi="Arial" w:cs="Arial"/>
          <w:sz w:val="22"/>
          <w:szCs w:val="22"/>
        </w:rPr>
        <w:t>ibereños</w:t>
      </w:r>
      <w:r w:rsidRPr="00014E57">
        <w:rPr>
          <w:rFonts w:ascii="Arial" w:hAnsi="Arial" w:cs="Arial"/>
          <w:sz w:val="22"/>
          <w:szCs w:val="22"/>
        </w:rPr>
        <w:t>.</w:t>
      </w:r>
    </w:p>
    <w:p w:rsidR="00014E57" w:rsidRPr="00014E57" w:rsidRDefault="00014E57" w:rsidP="00014E57">
      <w:pPr>
        <w:tabs>
          <w:tab w:val="left" w:pos="3206"/>
          <w:tab w:val="left" w:pos="6338"/>
        </w:tabs>
        <w:jc w:val="both"/>
        <w:rPr>
          <w:rFonts w:ascii="Arial" w:hAnsi="Arial" w:cs="Arial"/>
          <w:sz w:val="22"/>
          <w:szCs w:val="22"/>
        </w:rPr>
      </w:pPr>
    </w:p>
    <w:p w:rsidR="00F55EA4" w:rsidRDefault="00237660" w:rsidP="00014E57">
      <w:pPr>
        <w:tabs>
          <w:tab w:val="left" w:pos="3206"/>
          <w:tab w:val="left" w:pos="6338"/>
        </w:tabs>
        <w:jc w:val="both"/>
        <w:rPr>
          <w:rFonts w:ascii="Arial" w:hAnsi="Arial" w:cs="Arial"/>
          <w:sz w:val="22"/>
          <w:szCs w:val="22"/>
        </w:rPr>
      </w:pPr>
      <w:r>
        <w:rPr>
          <w:rFonts w:ascii="Arial" w:hAnsi="Arial" w:cs="Arial"/>
          <w:sz w:val="22"/>
          <w:szCs w:val="22"/>
        </w:rPr>
        <w:t xml:space="preserve">Por último, durante </w:t>
      </w:r>
      <w:r w:rsidR="00014E57" w:rsidRPr="00014E57">
        <w:rPr>
          <w:rFonts w:ascii="Arial" w:hAnsi="Arial" w:cs="Arial"/>
          <w:sz w:val="22"/>
          <w:szCs w:val="22"/>
        </w:rPr>
        <w:t>la visita institucional fue posible identificar que el Municipio presentaba descoordinación entre las distintas dependencias</w:t>
      </w:r>
      <w:r w:rsidR="00691757">
        <w:rPr>
          <w:rFonts w:ascii="Arial" w:hAnsi="Arial" w:cs="Arial"/>
          <w:sz w:val="22"/>
          <w:szCs w:val="22"/>
        </w:rPr>
        <w:t xml:space="preserve"> y falencias en la trazabilidad de la gestión documental</w:t>
      </w:r>
      <w:r w:rsidR="00BA63C0">
        <w:rPr>
          <w:rFonts w:ascii="Arial" w:hAnsi="Arial" w:cs="Arial"/>
          <w:sz w:val="22"/>
          <w:szCs w:val="22"/>
        </w:rPr>
        <w:t>.</w:t>
      </w:r>
      <w:r w:rsidR="00014E57" w:rsidRPr="00014E57">
        <w:rPr>
          <w:rFonts w:ascii="Arial" w:hAnsi="Arial" w:cs="Arial"/>
          <w:sz w:val="22"/>
          <w:szCs w:val="22"/>
        </w:rPr>
        <w:t xml:space="preserve"> </w:t>
      </w:r>
      <w:r w:rsidR="00BA63C0">
        <w:rPr>
          <w:rFonts w:ascii="Arial" w:hAnsi="Arial" w:cs="Arial"/>
          <w:sz w:val="22"/>
          <w:szCs w:val="22"/>
        </w:rPr>
        <w:t>P</w:t>
      </w:r>
      <w:r w:rsidR="00014E57" w:rsidRPr="00014E57">
        <w:rPr>
          <w:rFonts w:ascii="Arial" w:hAnsi="Arial" w:cs="Arial"/>
          <w:sz w:val="22"/>
          <w:szCs w:val="22"/>
        </w:rPr>
        <w:t xml:space="preserve">or ello es importante que la Secretaria de Agricultura, Minería y Ambiente, Secretaria de Planeación e Infraestructura y la Secretaria de Hacienda mejoren su coordinación en pro de armonizar los distintos procesos administrativos para la </w:t>
      </w:r>
      <w:r w:rsidR="001C50F0">
        <w:rPr>
          <w:rFonts w:ascii="Arial" w:hAnsi="Arial" w:cs="Arial"/>
          <w:sz w:val="22"/>
          <w:szCs w:val="22"/>
        </w:rPr>
        <w:t xml:space="preserve">adecuada </w:t>
      </w:r>
      <w:r w:rsidR="00014E57" w:rsidRPr="00014E57">
        <w:rPr>
          <w:rFonts w:ascii="Arial" w:hAnsi="Arial" w:cs="Arial"/>
          <w:sz w:val="22"/>
          <w:szCs w:val="22"/>
        </w:rPr>
        <w:t xml:space="preserve">ejecución de los recursos </w:t>
      </w:r>
      <w:r w:rsidR="005513F6">
        <w:rPr>
          <w:rFonts w:ascii="Arial" w:hAnsi="Arial" w:cs="Arial"/>
          <w:sz w:val="22"/>
          <w:szCs w:val="22"/>
        </w:rPr>
        <w:t>R</w:t>
      </w:r>
      <w:r w:rsidR="001C50F0">
        <w:rPr>
          <w:rFonts w:ascii="Arial" w:hAnsi="Arial" w:cs="Arial"/>
          <w:sz w:val="22"/>
          <w:szCs w:val="22"/>
        </w:rPr>
        <w:t xml:space="preserve">ibereños </w:t>
      </w:r>
      <w:r w:rsidR="00014E57" w:rsidRPr="00014E57">
        <w:rPr>
          <w:rFonts w:ascii="Arial" w:hAnsi="Arial" w:cs="Arial"/>
          <w:sz w:val="22"/>
          <w:szCs w:val="22"/>
        </w:rPr>
        <w:t>del SGP</w:t>
      </w:r>
      <w:r w:rsidR="001C50F0">
        <w:rPr>
          <w:rFonts w:ascii="Arial" w:hAnsi="Arial" w:cs="Arial"/>
          <w:sz w:val="22"/>
          <w:szCs w:val="22"/>
        </w:rPr>
        <w:t xml:space="preserve"> y tambén </w:t>
      </w:r>
      <w:r w:rsidR="009B1EF9">
        <w:rPr>
          <w:rFonts w:ascii="Arial" w:hAnsi="Arial" w:cs="Arial"/>
          <w:sz w:val="22"/>
          <w:szCs w:val="22"/>
        </w:rPr>
        <w:t xml:space="preserve">en relación con </w:t>
      </w:r>
      <w:r w:rsidR="00156B3F">
        <w:rPr>
          <w:rFonts w:ascii="Arial" w:hAnsi="Arial" w:cs="Arial"/>
          <w:sz w:val="22"/>
          <w:szCs w:val="22"/>
        </w:rPr>
        <w:t>la gestión documental de los expedientes contractuales</w:t>
      </w:r>
      <w:r w:rsidR="009E463C">
        <w:rPr>
          <w:rFonts w:ascii="Arial" w:hAnsi="Arial" w:cs="Arial"/>
          <w:sz w:val="22"/>
          <w:szCs w:val="22"/>
        </w:rPr>
        <w:t>.</w:t>
      </w:r>
      <w:r w:rsidR="00014E57" w:rsidRPr="00014E57">
        <w:rPr>
          <w:rFonts w:ascii="Arial" w:hAnsi="Arial" w:cs="Arial"/>
          <w:sz w:val="22"/>
          <w:szCs w:val="22"/>
        </w:rPr>
        <w:t xml:space="preserve"> Por consiguiente, la DAF continuará realizando seguimientos periódicos y requerirá la información necesaria a la Entidad Territorial hasta evidenciar la superación de los eventos de riesgo que dieron origen a la Medida Preventiva del Plan de Desempeño</w:t>
      </w:r>
      <w:r w:rsidR="00686766">
        <w:rPr>
          <w:rFonts w:ascii="Arial" w:hAnsi="Arial" w:cs="Arial"/>
          <w:sz w:val="22"/>
          <w:szCs w:val="22"/>
        </w:rPr>
        <w:t xml:space="preserve"> en el plazo estipulado de los 11 meses de ejcución del Plan los cuales se cumples en el mes de mayo</w:t>
      </w:r>
      <w:r w:rsidR="00014E57" w:rsidRPr="00014E57">
        <w:rPr>
          <w:rFonts w:ascii="Arial" w:hAnsi="Arial" w:cs="Arial"/>
          <w:sz w:val="22"/>
          <w:szCs w:val="22"/>
        </w:rPr>
        <w:t>.</w:t>
      </w:r>
      <w:r w:rsidR="004E5ECB">
        <w:rPr>
          <w:rFonts w:ascii="Arial" w:hAnsi="Arial" w:cs="Arial"/>
          <w:sz w:val="22"/>
          <w:szCs w:val="22"/>
        </w:rPr>
        <w:t xml:space="preserve"> Teniendo en cuenta que se configuró la existencia de un evento de riesgo sobreviniente, es necesario reformular el plan de desempeño y asignar actividades puntuales para superar dicho evento relacionado con las cuentas maestras.</w:t>
      </w:r>
    </w:p>
    <w:p w:rsidR="00125CF5" w:rsidRDefault="00125CF5" w:rsidP="00C5232F">
      <w:pPr>
        <w:tabs>
          <w:tab w:val="left" w:pos="3206"/>
          <w:tab w:val="left" w:pos="6338"/>
        </w:tabs>
        <w:jc w:val="both"/>
        <w:rPr>
          <w:rFonts w:ascii="Arial" w:hAnsi="Arial" w:cs="Arial"/>
          <w:sz w:val="22"/>
          <w:szCs w:val="22"/>
        </w:rPr>
      </w:pPr>
    </w:p>
    <w:p w:rsidR="001016AD" w:rsidRDefault="001016AD" w:rsidP="00C5232F">
      <w:pPr>
        <w:tabs>
          <w:tab w:val="left" w:pos="3206"/>
          <w:tab w:val="left" w:pos="6338"/>
        </w:tabs>
        <w:jc w:val="both"/>
        <w:rPr>
          <w:rFonts w:ascii="Arial" w:hAnsi="Arial" w:cs="Arial"/>
          <w:sz w:val="22"/>
          <w:szCs w:val="22"/>
        </w:rPr>
      </w:pPr>
    </w:p>
    <w:p w:rsidR="002F4F17" w:rsidRDefault="002F4F17" w:rsidP="00C5232F">
      <w:pPr>
        <w:tabs>
          <w:tab w:val="left" w:pos="3206"/>
          <w:tab w:val="left" w:pos="6338"/>
        </w:tabs>
        <w:jc w:val="both"/>
        <w:rPr>
          <w:rFonts w:ascii="Arial" w:hAnsi="Arial" w:cs="Arial"/>
          <w:sz w:val="22"/>
          <w:szCs w:val="22"/>
        </w:rPr>
      </w:pPr>
    </w:p>
    <w:p w:rsidR="008E5668" w:rsidRPr="00693947" w:rsidRDefault="008E5668" w:rsidP="00C5232F">
      <w:pPr>
        <w:tabs>
          <w:tab w:val="left" w:pos="3206"/>
          <w:tab w:val="left" w:pos="6338"/>
        </w:tabs>
        <w:jc w:val="both"/>
        <w:rPr>
          <w:rFonts w:ascii="Arial" w:hAnsi="Arial" w:cs="Arial"/>
          <w:sz w:val="22"/>
          <w:szCs w:val="22"/>
        </w:rPr>
      </w:pPr>
    </w:p>
    <w:p w:rsidR="0003085D" w:rsidRDefault="0003085D" w:rsidP="00C5232F">
      <w:pPr>
        <w:jc w:val="both"/>
        <w:rPr>
          <w:rFonts w:ascii="Arial" w:hAnsi="Arial" w:cs="Arial"/>
          <w:b/>
          <w:sz w:val="14"/>
          <w:szCs w:val="14"/>
        </w:rPr>
      </w:pPr>
      <w:r>
        <w:rPr>
          <w:rFonts w:ascii="Arial" w:hAnsi="Arial" w:cs="Arial"/>
          <w:b/>
          <w:sz w:val="14"/>
          <w:szCs w:val="14"/>
        </w:rPr>
        <w:t xml:space="preserve">APROBÓ: </w:t>
      </w:r>
      <w:r>
        <w:rPr>
          <w:rFonts w:ascii="Arial" w:hAnsi="Arial" w:cs="Arial"/>
          <w:sz w:val="14"/>
          <w:szCs w:val="14"/>
        </w:rPr>
        <w:t>Fernando Olivera</w:t>
      </w:r>
    </w:p>
    <w:p w:rsidR="0003085D" w:rsidRPr="00AC36FD" w:rsidRDefault="0003085D" w:rsidP="00C5232F">
      <w:pPr>
        <w:jc w:val="both"/>
        <w:rPr>
          <w:rFonts w:ascii="Arial" w:hAnsi="Arial" w:cs="Arial"/>
          <w:b/>
          <w:sz w:val="14"/>
          <w:szCs w:val="14"/>
        </w:rPr>
      </w:pPr>
      <w:r w:rsidRPr="00AC36FD">
        <w:rPr>
          <w:rFonts w:ascii="Arial" w:hAnsi="Arial" w:cs="Arial"/>
          <w:b/>
          <w:sz w:val="14"/>
          <w:szCs w:val="14"/>
        </w:rPr>
        <w:t xml:space="preserve">REVISIÓN JURÍDICA: </w:t>
      </w:r>
      <w:r w:rsidR="00AB56FC">
        <w:rPr>
          <w:rFonts w:ascii="Arial" w:hAnsi="Arial" w:cs="Arial"/>
          <w:sz w:val="14"/>
          <w:szCs w:val="14"/>
        </w:rPr>
        <w:t>Natalia Espitia</w:t>
      </w:r>
    </w:p>
    <w:p w:rsidR="0003085D" w:rsidRPr="00AC36FD" w:rsidRDefault="0003085D" w:rsidP="00C5232F">
      <w:pPr>
        <w:jc w:val="both"/>
        <w:rPr>
          <w:rFonts w:ascii="Arial" w:hAnsi="Arial" w:cs="Arial"/>
          <w:b/>
          <w:sz w:val="14"/>
          <w:szCs w:val="14"/>
        </w:rPr>
      </w:pPr>
      <w:r w:rsidRPr="00AC36FD">
        <w:rPr>
          <w:rFonts w:ascii="Arial" w:hAnsi="Arial" w:cs="Arial"/>
          <w:b/>
          <w:sz w:val="14"/>
          <w:szCs w:val="14"/>
        </w:rPr>
        <w:t xml:space="preserve">REVISIÓN TÉCNICA: </w:t>
      </w:r>
      <w:r w:rsidR="00CD36F3" w:rsidRPr="00894A1A">
        <w:rPr>
          <w:rFonts w:ascii="Arial" w:hAnsi="Arial" w:cs="Arial"/>
          <w:sz w:val="14"/>
          <w:szCs w:val="14"/>
        </w:rPr>
        <w:t>Valentina García</w:t>
      </w:r>
    </w:p>
    <w:p w:rsidR="00B43E0B" w:rsidRPr="00AC36FD" w:rsidRDefault="0003085D" w:rsidP="00C5232F">
      <w:pPr>
        <w:jc w:val="both"/>
        <w:rPr>
          <w:rFonts w:ascii="Arial" w:hAnsi="Arial" w:cs="Arial"/>
          <w:b/>
          <w:caps/>
          <w:sz w:val="16"/>
          <w:szCs w:val="22"/>
        </w:rPr>
      </w:pPr>
      <w:r w:rsidRPr="00AC36FD">
        <w:rPr>
          <w:rFonts w:ascii="Arial" w:hAnsi="Arial" w:cs="Arial"/>
          <w:b/>
          <w:sz w:val="14"/>
          <w:szCs w:val="14"/>
        </w:rPr>
        <w:t xml:space="preserve">ELABORÓ: </w:t>
      </w:r>
      <w:r w:rsidR="00CD36F3" w:rsidRPr="00894A1A">
        <w:rPr>
          <w:rFonts w:ascii="Arial" w:hAnsi="Arial" w:cs="Arial"/>
          <w:sz w:val="14"/>
          <w:szCs w:val="14"/>
        </w:rPr>
        <w:t>Anyi Quevedo</w:t>
      </w:r>
    </w:p>
    <w:sectPr w:rsidR="00B43E0B" w:rsidRPr="00AC36FD" w:rsidSect="005832F2">
      <w:headerReference w:type="default" r:id="rId13"/>
      <w:footerReference w:type="default" r:id="rId14"/>
      <w:headerReference w:type="first" r:id="rId15"/>
      <w:footerReference w:type="first" r:id="rId16"/>
      <w:pgSz w:w="12240" w:h="15840" w:code="127"/>
      <w:pgMar w:top="1985" w:right="1701" w:bottom="1701" w:left="1701" w:header="284" w:footer="283" w:gutter="0"/>
      <w:cols w:space="708"/>
      <w:titlePg/>
      <w:docGrid w:linePitch="360"/>
    </w:sectPr>
  </w:body>
</w:document>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21CDE77" w16cid:paraId="1BA86981"/>
  <w16cid:commentId w16cid:durableId="221CDE78" w16cid:paraId="44ADB4E6"/>
  <w16cid:commentId w16cid:durableId="221CDE79" w16cid:paraId="0D8E07A4"/>
  <w16cid:commentId w16cid:durableId="221CDE7A" w16cid:paraId="78498DC7"/>
  <w16cid:commentId w16cid:durableId="221CDE7B" w16cid:paraId="2BF7803A"/>
  <w16cid:commentId w16cid:durableId="221CDE7C" w16cid:paraId="34650EA2"/>
  <w16cid:commentId w16cid:durableId="222451D5" w16cid:paraId="2FF49891"/>
  <w16cid:commentId w16cid:durableId="221CDE7D" w16cid:paraId="424041D1"/>
  <w16cid:commentId w16cid:durableId="221DDC69" w16cid:paraId="0B791190"/>
  <w16cid:commentId w16cid:durableId="221CDE7E" w16cid:paraId="18399CA1"/>
  <w16cid:commentId w16cid:durableId="221CDE7F" w16cid:paraId="5170336D"/>
  <w16cid:commentId w16cid:durableId="221CDE80" w16cid:paraId="4AB07EAA"/>
  <w16cid:commentId w16cid:durableId="221E140C" w16cid:paraId="6ED7E0DC"/>
  <w16cid:commentId w16cid:durableId="221CDE81" w16cid:paraId="4FE1A24D"/>
  <w16cid:commentId w16cid:durableId="221CDE82" w16cid:paraId="62F5FEA2"/>
  <w16cid:commentId w16cid:durableId="222445BC" w16cid:paraId="4177C1E3"/>
  <w16cid:commentId w16cid:durableId="222445BB" w16cid:paraId="2A55E5E0"/>
  <w16cid:commentId w16cid:durableId="221CDE83" w16cid:paraId="67E40D26"/>
  <w16cid:commentId w16cid:durableId="221CDE84" w16cid:paraId="1B9EABB5"/>
  <w16cid:commentId w16cid:durableId="221CDE85" w16cid:paraId="5E624A76"/>
  <w16cid:commentId w16cid:durableId="221CDE86" w16cid:paraId="6C5E3C55"/>
  <w16cid:commentId w16cid:durableId="221CDE87" w16cid:paraId="6CCB6107"/>
  <w16cid:commentId w16cid:durableId="221CDE88" w16cid:paraId="515648EC"/>
  <w16cid:commentId w16cid:durableId="221CDE89" w16cid:paraId="287D03C6"/>
  <w16cid:commentId w16cid:durableId="221CDE8A" w16cid:paraId="7BD97A89"/>
  <w16cid:commentId w16cid:durableId="22262DB1" w16cid:paraId="26C73138"/>
  <w16cid:commentId w16cid:durableId="221CDE8B" w16cid:paraId="0C7F7671"/>
  <w16cid:commentId w16cid:durableId="221CDE8C" w16cid:paraId="7DBE0981"/>
  <w16cid:commentId w16cid:durableId="221F5D93" w16cid:paraId="1D205E67"/>
  <w16cid:commentId w16cid:durableId="221CDE8D" w16cid:paraId="3FAA075B"/>
  <w16cid:commentId w16cid:durableId="221CDE8E" w16cid:paraId="36B1233F"/>
  <w16cid:commentId w16cid:durableId="221CDE8F" w16cid:paraId="2A582C59"/>
  <w16cid:commentId w16cid:durableId="221CDE90" w16cid:paraId="5680754A"/>
  <w16cid:commentId w16cid:durableId="221CDE91" w16cid:paraId="3D25E6F1"/>
  <w16cid:commentId w16cid:durableId="221CDE92" w16cid:paraId="7DAC0BFE"/>
  <w16cid:commentId w16cid:durableId="22243134" w16cid:paraId="2881D7F3"/>
  <w16cid:commentId w16cid:durableId="22243135" w16cid:paraId="18463FF3"/>
  <w16cid:commentId w16cid:durableId="22210C85" w16cid:paraId="5A10095E"/>
  <w16cid:commentId w16cid:durableId="22210C84" w16cid:paraId="34444EEA"/>
  <w16cid:commentId w16cid:durableId="221CDE93" w16cid:paraId="503D6D4E"/>
  <w16cid:commentId w16cid:durableId="221CEB18" w16cid:paraId="60DB32CD"/>
  <w16cid:commentId w16cid:durableId="221CDE94" w16cid:paraId="7E734F67"/>
  <w16cid:commentId w16cid:durableId="22211DD2" w16cid:paraId="33B15688"/>
  <w16cid:commentId w16cid:durableId="221CDE95" w16cid:paraId="44AB9F1B"/>
  <w16cid:commentId w16cid:durableId="222629C1" w16cid:paraId="27FB649E"/>
  <w16cid:commentId w16cid:durableId="221CDE96" w16cid:paraId="55E30D36"/>
  <w16cid:commentId w16cid:durableId="221F56D6" w16cid:paraId="7F9482F9"/>
  <w16cid:commentId w16cid:durableId="221CDE97" w16cid:paraId="206BA5FA"/>
  <w16cid:commentId w16cid:durableId="2225B6F9" w16cid:paraId="4CD3F4B0"/>
  <w16cid:commentId w16cid:durableId="221CDE98" w16cid:paraId="295B6552"/>
  <w16cid:commentId w16cid:durableId="2225B724" w16cid:paraId="10E2F8CD"/>
  <w16cid:commentId w16cid:durableId="2225BF02" w16cid:paraId="7B8D3081"/>
  <w16cid:commentId w16cid:durableId="221CDE99" w16cid:paraId="0024A8AA"/>
  <w16cid:commentId w16cid:durableId="221F58F8" w16cid:paraId="57E73B32"/>
  <w16cid:commentId w16cid:durableId="221CDE9A" w16cid:paraId="2E9A8B2C"/>
  <w16cid:commentId w16cid:durableId="221CDE9B" w16cid:paraId="302F0784"/>
  <w16cid:commentId w16cid:durableId="221CDE9C" w16cid:paraId="22575C47"/>
  <w16cid:commentId w16cid:durableId="221F59BC" w16cid:paraId="4B02AE25"/>
  <w16cid:commentId w16cid:durableId="221CDE9D" w16cid:paraId="5E3DEBEF"/>
  <w16cid:commentId w16cid:durableId="222645B2" w16cid:paraId="47D6AC9D"/>
  <w16cid:commentId w16cid:durableId="221CDE9E" w16cid:paraId="61718FC3"/>
  <w16cid:commentId w16cid:durableId="2225D587" w16cid:paraId="6D4D1873"/>
  <w16cid:commentId w16cid:durableId="221CDE9F" w16cid:paraId="61D6F6F5"/>
  <w16cid:commentId w16cid:durableId="222646C4" w16cid:paraId="688FC841"/>
  <w16cid:commentId w16cid:durableId="221CDEA0" w16cid:paraId="0D5955E6"/>
  <w16cid:commentId w16cid:durableId="22264776" w16cid:paraId="15262A65"/>
  <w16cid:commentId w16cid:durableId="221CDEA1" w16cid:paraId="73011B22"/>
  <w16cid:commentId w16cid:durableId="222647A6" w16cid:paraId="55FB11DA"/>
  <w16cid:commentId w16cid:durableId="221CDEA2" w16cid:paraId="12AA8E5A"/>
  <w16cid:commentId w16cid:durableId="22264A71" w16cid:paraId="5FE32894"/>
  <w16cid:commentId w16cid:durableId="221CDEA3" w16cid:paraId="3B212B87"/>
  <w16cid:commentId w16cid:durableId="22264813" w16cid:paraId="7680814C"/>
  <w16cid:commentId w16cid:durableId="22252238" w16cid:paraId="44365C81"/>
  <w16cid:commentId w16cid:durableId="221CDEA4" w16cid:paraId="549A597F"/>
  <w16cid:commentId w16cid:durableId="2224898F" w16cid:paraId="70542E64"/>
  <w16cid:commentId w16cid:durableId="22266A5B" w16cid:paraId="0717C21C"/>
  <w16cid:commentId w16cid:durableId="221CDEA6" w16cid:paraId="20FEA048"/>
  <w16cid:commentId w16cid:durableId="22264B96" w16cid:paraId="16C8C5BE"/>
  <w16cid:commentId w16cid:durableId="221CDEA7" w16cid:paraId="675AE426"/>
  <w16cid:commentId w16cid:durableId="22264E1C" w16cid:paraId="6FB1E282"/>
  <w16cid:commentId w16cid:durableId="22266B56" w16cid:paraId="3D4C1E4D"/>
  <w16cid:commentId w16cid:durableId="221CDEA8" w16cid:paraId="51A846B9"/>
  <w16cid:commentId w16cid:durableId="2225D682" w16cid:paraId="34C2556F"/>
  <w16cid:commentId w16cid:durableId="221CDEA9" w16cid:paraId="51C0416D"/>
  <w16cid:commentId w16cid:durableId="2224DC46" w16cid:paraId="078E1E6C"/>
  <w16cid:commentId w16cid:durableId="22266D06" w16cid:paraId="4C6B1516"/>
  <w16cid:commentId w16cid:durableId="221CDEAA" w16cid:paraId="328B1D28"/>
  <w16cid:commentId w16cid:durableId="2225100E" w16cid:paraId="243A76A1"/>
  <w16cid:commentId w16cid:durableId="221CDEAB" w16cid:paraId="79C92F15"/>
  <w16cid:commentId w16cid:durableId="221CDEAC" w16cid:paraId="724FCBAD"/>
  <w16cid:commentId w16cid:durableId="222512CC" w16cid:paraId="2EDF805B"/>
  <w16cid:commentId w16cid:durableId="22265B29" w16cid:paraId="3627040A"/>
  <w16cid:commentId w16cid:durableId="221CDEAD" w16cid:paraId="4E02AF4D"/>
  <w16cid:commentId w16cid:durableId="22249E23" w16cid:paraId="01C76D91"/>
  <w16cid:commentId w16cid:durableId="22249F1E" w16cid:paraId="770EE4F4"/>
  <w16cid:commentId w16cid:durableId="22263D2B" w16cid:paraId="144BB399"/>
  <w16cid:commentId w16cid:durableId="22263D25" w16cid:paraId="00163600"/>
  <w16cid:commentId w16cid:durableId="221CDEAE" w16cid:paraId="240BE466"/>
  <w16cid:commentId w16cid:durableId="22266DAC" w16cid:paraId="4164E9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B81" w:rsidRDefault="00E75B81" w:rsidP="00F71345">
      <w:r>
        <w:separator/>
      </w:r>
    </w:p>
  </w:endnote>
  <w:endnote w:type="continuationSeparator" w:id="0">
    <w:p w:rsidR="00E75B81" w:rsidRDefault="00E75B8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E0" w:rsidRPr="00B43E0B" w:rsidRDefault="002B30E0" w:rsidP="00B43E0B">
    <w:pPr>
      <w:pStyle w:val="Piedepgina"/>
      <w:jc w:val="center"/>
      <w:rPr>
        <w:rFonts w:ascii="Arial" w:hAnsi="Arial" w:cs="Arial"/>
        <w:b/>
        <w:sz w:val="20"/>
        <w:szCs w:val="20"/>
      </w:rPr>
    </w:pPr>
    <w:r>
      <w:rPr>
        <w:rFonts w:ascii="Arial" w:hAnsi="Arial" w:cs="Arial"/>
        <w:b/>
        <w:noProof/>
        <w:sz w:val="20"/>
        <w:szCs w:val="20"/>
        <w:lang w:eastAsia="es-CO"/>
      </w:rPr>
      <w:drawing>
        <wp:anchor distT="0" distB="0" distL="114300" distR="114300" simplePos="0" relativeHeight="251682816" behindDoc="1" locked="0" layoutInCell="1" allowOverlap="1">
          <wp:simplePos x="0" y="0"/>
          <wp:positionH relativeFrom="margin">
            <wp:align>left</wp:align>
          </wp:positionH>
          <wp:positionV relativeFrom="paragraph">
            <wp:posOffset>-544195</wp:posOffset>
          </wp:positionV>
          <wp:extent cx="3401695" cy="98171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981710"/>
                  </a:xfrm>
                  <a:prstGeom prst="rect">
                    <a:avLst/>
                  </a:prstGeom>
                  <a:noFill/>
                </pic:spPr>
              </pic:pic>
            </a:graphicData>
          </a:graphic>
        </wp:anchor>
      </w:drawing>
    </w:r>
  </w:p>
  <w:p w:rsidR="002B30E0" w:rsidRPr="00085D89" w:rsidRDefault="00E75B81" w:rsidP="00085D89">
    <w:pPr>
      <w:pStyle w:val="Piedepgina"/>
      <w:rPr>
        <w:lang w:val="es-ES"/>
      </w:rPr>
    </w:pPr>
    <w:r>
      <w:rPr>
        <w:noProof/>
        <w:lang w:eastAsia="es-CO"/>
      </w:rPr>
      <w:pict>
        <v:shapetype id="_x0000_t202" coordsize="21600,21600" o:spt="202" path="m,l,21600r21600,l21600,xe">
          <v:stroke joinstyle="miter"/>
          <v:path gradientshapeok="t" o:connecttype="rect"/>
        </v:shapetype>
        <v:shape id="Cuadro de texto 6" o:spid="_x0000_s2050" type="#_x0000_t202" style="position:absolute;margin-left:434.25pt;margin-top:2.75pt;width:71.25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" filled="f" stroked="f">
          <v:textbox inset=",7.2pt,,7.2pt">
            <w:txbxContent>
              <w:p w:rsidR="002B30E0" w:rsidRPr="00DD1C6A" w:rsidRDefault="002B30E0" w:rsidP="00435F57">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E0" w:rsidRDefault="002B30E0" w:rsidP="00CC64EF">
    <w:pPr>
      <w:pStyle w:val="Piedepgina"/>
      <w:tabs>
        <w:tab w:val="clear" w:pos="4419"/>
        <w:tab w:val="clear" w:pos="8838"/>
        <w:tab w:val="left" w:pos="5865"/>
      </w:tabs>
    </w:pPr>
    <w:r>
      <w:rPr>
        <w:noProof/>
        <w:lang w:eastAsia="es-CO"/>
      </w:rPr>
      <w:drawing>
        <wp:anchor distT="0" distB="0" distL="114300" distR="114300" simplePos="0" relativeHeight="251681792" behindDoc="1" locked="0" layoutInCell="1" allowOverlap="1">
          <wp:simplePos x="0" y="0"/>
          <wp:positionH relativeFrom="margin">
            <wp:align>left</wp:align>
          </wp:positionH>
          <wp:positionV relativeFrom="paragraph">
            <wp:posOffset>-646430</wp:posOffset>
          </wp:positionV>
          <wp:extent cx="3399155" cy="981075"/>
          <wp:effectExtent l="0" t="0" r="0" b="0"/>
          <wp:wrapTight wrapText="bothSides">
            <wp:wrapPolygon edited="0">
              <wp:start x="363" y="1258"/>
              <wp:lineTo x="363" y="18035"/>
              <wp:lineTo x="5447" y="18874"/>
              <wp:lineTo x="6174" y="18874"/>
              <wp:lineTo x="7384" y="18035"/>
              <wp:lineTo x="7747" y="17196"/>
              <wp:lineTo x="7626" y="15518"/>
              <wp:lineTo x="19974" y="14260"/>
              <wp:lineTo x="20095" y="8808"/>
              <wp:lineTo x="10774" y="8808"/>
              <wp:lineTo x="12226" y="4194"/>
              <wp:lineTo x="12590" y="2517"/>
              <wp:lineTo x="11863" y="1258"/>
              <wp:lineTo x="363" y="1258"/>
            </wp:wrapPolygon>
          </wp:wrapTight>
          <wp:docPr id="18" name="Imagen 18"/>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anchor>
      </w:drawing>
    </w:r>
    <w:r w:rsidR="00E75B81">
      <w:rPr>
        <w:noProof/>
        <w:lang w:eastAsia="es-CO"/>
      </w:rPr>
      <w:pict>
        <v:shapetype id="_x0000_t202" coordsize="21600,21600" o:spt="202" path="m,l,21600r21600,l21600,xe">
          <v:stroke joinstyle="miter"/>
          <v:path gradientshapeok="t" o:connecttype="rect"/>
        </v:shapetype>
        <v:shape id="Cuadro de texto 9" o:spid="_x0000_s2049" type="#_x0000_t202" style="position:absolute;margin-left:433.95pt;margin-top:1.55pt;width:71.25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" filled="f" stroked="f">
          <v:textbox inset=",7.2pt,,7.2pt">
            <w:txbxContent>
              <w:p w:rsidR="002B30E0" w:rsidRPr="00DD1C6A" w:rsidRDefault="002B30E0" w:rsidP="00C60D6F">
                <w:pPr>
                  <w:pStyle w:val="Body"/>
                  <w:spacing w:line="192" w:lineRule="auto"/>
                  <w:rPr>
                    <w:rFonts w:ascii="Arial" w:hAnsi="Arial" w:cs="Arial"/>
                    <w:color w:val="595959"/>
                    <w:sz w:val="14"/>
                    <w:szCs w:val="16"/>
                    <w:lang w:val="es-ES_tradnl"/>
                  </w:rPr>
                </w:pPr>
                <w:r>
                  <w:rPr>
                    <w:rFonts w:ascii="Arial" w:hAnsi="Arial" w:cs="Arial"/>
                    <w:color w:val="595959"/>
                    <w:sz w:val="14"/>
                    <w:szCs w:val="16"/>
                    <w:lang w:val="es-ES_tradnl"/>
                  </w:rPr>
                  <w:t>Apo.1.4.Fr.34 V3</w:t>
                </w:r>
              </w:p>
            </w:txbxContent>
          </v:textbox>
          <w10:wrap anchorx="margin"/>
        </v:shap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B81" w:rsidRDefault="00E75B81" w:rsidP="00F71345">
      <w:r>
        <w:separator/>
      </w:r>
    </w:p>
  </w:footnote>
  <w:footnote w:type="continuationSeparator" w:id="0">
    <w:p w:rsidR="00E75B81" w:rsidRDefault="00E75B81" w:rsidP="00F71345">
      <w:r>
        <w:continuationSeparator/>
      </w:r>
    </w:p>
  </w:footnote>
  <w:footnote w:id="1">
    <w:p w:rsidR="002B30E0" w:rsidRPr="00200B64" w:rsidRDefault="002B30E0" w:rsidP="00200B64">
      <w:pPr>
        <w:pStyle w:val="Textonotapie"/>
        <w:jc w:val="both"/>
        <w:rPr>
          <w:lang w:val="es-CO"/>
        </w:rPr>
      </w:pPr>
      <w:r>
        <w:rPr>
          <w:rStyle w:val="Refdenotaalpie"/>
        </w:rPr>
        <w:footnoteRef/>
      </w:r>
      <w:r>
        <w:t xml:space="preserve"> </w:t>
      </w:r>
      <w:r w:rsidRPr="00200B64">
        <w:rPr>
          <w:rFonts w:ascii="Arial" w:hAnsi="Arial" w:cs="Arial"/>
          <w:sz w:val="16"/>
        </w:rPr>
        <w:t>Incluían el certificado de antecedentes, certificado de la Contraloría sobre el reporte del Sistema de Información del Boletín de Responsables Fiscales – SIBOR y el RUT.</w:t>
      </w:r>
    </w:p>
  </w:footnote>
  <w:footnote w:id="2">
    <w:p w:rsidR="002B30E0" w:rsidRPr="009C5047" w:rsidRDefault="002B30E0" w:rsidP="009C5047">
      <w:pPr>
        <w:pStyle w:val="Textonotapie"/>
        <w:jc w:val="both"/>
        <w:rPr>
          <w:lang w:val="es-CO"/>
        </w:rPr>
      </w:pPr>
      <w:r w:rsidRPr="009C5047">
        <w:rPr>
          <w:rStyle w:val="Refdenotaalpie"/>
        </w:rPr>
        <w:footnoteRef/>
      </w:r>
      <w:r w:rsidRPr="009C5047">
        <w:rPr>
          <w:rStyle w:val="Refdenotaalpie"/>
        </w:rPr>
        <w:t xml:space="preserve"> </w:t>
      </w:r>
      <w:r>
        <w:rPr>
          <w:rFonts w:ascii="Arial" w:hAnsi="Arial" w:cs="Arial"/>
          <w:sz w:val="16"/>
          <w:szCs w:val="22"/>
        </w:rPr>
        <w:t>Estos</w:t>
      </w:r>
      <w:r w:rsidRPr="00AE6A86">
        <w:rPr>
          <w:rFonts w:ascii="Arial" w:hAnsi="Arial" w:cs="Arial"/>
          <w:sz w:val="16"/>
          <w:szCs w:val="22"/>
        </w:rPr>
        <w:t xml:space="preserve"> </w:t>
      </w:r>
      <w:r>
        <w:rPr>
          <w:rFonts w:ascii="Arial" w:hAnsi="Arial" w:cs="Arial"/>
          <w:sz w:val="16"/>
          <w:szCs w:val="22"/>
        </w:rPr>
        <w:t>corresponden a: e</w:t>
      </w:r>
      <w:r w:rsidRPr="009C5047">
        <w:rPr>
          <w:rFonts w:ascii="Arial" w:hAnsi="Arial" w:cs="Arial"/>
          <w:sz w:val="16"/>
          <w:szCs w:val="22"/>
        </w:rPr>
        <w:t>l decreto por medio del cual se nombró al gerente de Aguas del Puerto S.A. ESP, acta de posesión, certificado de antecedentes, certificado de la Contraloría sobre el reporte SIBOR y copia de la consulta de antecedentes judiciales de la Policía Nacional de Colombia</w:t>
      </w:r>
    </w:p>
  </w:footnote>
  <w:footnote w:id="3">
    <w:p w:rsidR="002B30E0" w:rsidRPr="00A44742" w:rsidRDefault="002B30E0" w:rsidP="00A44742">
      <w:pPr>
        <w:pStyle w:val="Textonotapie"/>
        <w:jc w:val="both"/>
        <w:rPr>
          <w:rFonts w:ascii="Arial" w:hAnsi="Arial" w:cs="Arial"/>
          <w:sz w:val="16"/>
          <w:szCs w:val="16"/>
          <w:lang w:val="es-CO"/>
        </w:rPr>
      </w:pPr>
      <w:r>
        <w:rPr>
          <w:rStyle w:val="Refdenotaalpie"/>
        </w:rPr>
        <w:footnoteRef/>
      </w:r>
      <w:r>
        <w:t xml:space="preserve"> </w:t>
      </w:r>
      <w:r w:rsidRPr="00433695">
        <w:rPr>
          <w:rFonts w:ascii="Arial" w:hAnsi="Arial" w:cs="Arial"/>
          <w:sz w:val="16"/>
          <w:szCs w:val="16"/>
          <w:lang w:val="es-CO"/>
        </w:rPr>
        <w:t xml:space="preserve">El PAA de la vigencia 2020 fue consultado en la plataforma Colombia Compra Eficiente: </w:t>
      </w:r>
      <w:hyperlink r:id="rId1" w:history="1">
        <w:r w:rsidRPr="00433695">
          <w:rPr>
            <w:rStyle w:val="Hipervnculo"/>
            <w:rFonts w:ascii="Arial" w:hAnsi="Arial" w:cs="Arial"/>
            <w:sz w:val="16"/>
            <w:szCs w:val="16"/>
          </w:rPr>
          <w:t>https://www.colombiacompra.gov.co/plan-anual-de-adquisiciones/planes-anuales-de-adquisiciones</w:t>
        </w:r>
      </w:hyperlink>
      <w:r w:rsidRPr="0043369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E0" w:rsidRDefault="002B30E0" w:rsidP="00F14025">
    <w:pPr>
      <w:pStyle w:val="Encabezado"/>
      <w:jc w:val="both"/>
      <w:rPr>
        <w:rFonts w:ascii="Arial" w:hAnsi="Arial" w:cs="Arial"/>
        <w:sz w:val="16"/>
        <w:szCs w:val="16"/>
      </w:rPr>
    </w:pPr>
  </w:p>
  <w:p w:rsidR="002B30E0" w:rsidRDefault="002B30E0" w:rsidP="00F14025">
    <w:pPr>
      <w:pStyle w:val="Encabezado"/>
      <w:jc w:val="both"/>
      <w:rPr>
        <w:rFonts w:ascii="Arial" w:hAnsi="Arial" w:cs="Arial"/>
        <w:sz w:val="16"/>
        <w:szCs w:val="16"/>
      </w:rPr>
    </w:pPr>
  </w:p>
  <w:p w:rsidR="002B30E0" w:rsidRDefault="002B30E0" w:rsidP="00CC64EF">
    <w:pPr>
      <w:pStyle w:val="Encabezado"/>
      <w:ind w:firstLine="708"/>
      <w:jc w:val="both"/>
      <w:rPr>
        <w:rFonts w:ascii="Arial" w:hAnsi="Arial" w:cs="Arial"/>
        <w:sz w:val="16"/>
        <w:szCs w:val="16"/>
      </w:rPr>
    </w:pPr>
  </w:p>
  <w:p w:rsidR="002B30E0" w:rsidRDefault="002B30E0" w:rsidP="00CC64EF">
    <w:pPr>
      <w:pStyle w:val="Encabezado"/>
      <w:ind w:firstLine="708"/>
      <w:jc w:val="both"/>
      <w:rPr>
        <w:rFonts w:ascii="Arial" w:hAnsi="Arial" w:cs="Arial"/>
        <w:sz w:val="16"/>
        <w:szCs w:val="16"/>
      </w:rPr>
    </w:pPr>
  </w:p>
  <w:p w:rsidR="002B30E0" w:rsidRDefault="002B30E0" w:rsidP="00F14025">
    <w:pPr>
      <w:pStyle w:val="Encabezado"/>
      <w:jc w:val="both"/>
      <w:rPr>
        <w:rFonts w:ascii="Arial" w:hAnsi="Arial" w:cs="Arial"/>
        <w:sz w:val="16"/>
        <w:szCs w:val="16"/>
      </w:rPr>
    </w:pPr>
  </w:p>
  <w:p w:rsidR="002B30E0" w:rsidRDefault="002B30E0" w:rsidP="00EB6D1E">
    <w:pPr>
      <w:pStyle w:val="Encabezado"/>
      <w:rPr>
        <w:rFonts w:ascii="Arial" w:hAnsi="Arial" w:cs="Arial"/>
        <w:sz w:val="16"/>
        <w:szCs w:val="16"/>
      </w:rPr>
    </w:pPr>
  </w:p>
  <w:p w:rsidR="002B30E0" w:rsidRDefault="002B30E0" w:rsidP="00085D89">
    <w:pPr>
      <w:pStyle w:val="Encabezado"/>
      <w:tabs>
        <w:tab w:val="clear" w:pos="4419"/>
        <w:tab w:val="clear" w:pos="8838"/>
        <w:tab w:val="left" w:pos="1335"/>
      </w:tabs>
      <w:jc w:val="both"/>
      <w:rPr>
        <w:rFonts w:ascii="Arial" w:hAnsi="Arial" w:cs="Arial"/>
        <w:sz w:val="16"/>
        <w:szCs w:val="16"/>
      </w:rPr>
    </w:pPr>
    <w:r>
      <w:rPr>
        <w:rFonts w:ascii="Arial" w:hAnsi="Arial" w:cs="Arial"/>
        <w:sz w:val="16"/>
        <w:szCs w:val="16"/>
      </w:rPr>
      <w:tab/>
    </w:r>
  </w:p>
  <w:p w:rsidR="002B30E0" w:rsidRPr="00291100" w:rsidRDefault="002B30E0" w:rsidP="00291100">
    <w:pPr>
      <w:pStyle w:val="Encabezado"/>
      <w:jc w:val="both"/>
    </w:pPr>
    <w:bookmarkStart w:id="16" w:name="_Hlk502904560"/>
    <w:r>
      <w:rPr>
        <w:rFonts w:ascii="Arial" w:hAnsi="Arial" w:cs="Arial"/>
        <w:sz w:val="16"/>
        <w:szCs w:val="16"/>
      </w:rPr>
      <w:t xml:space="preserve">Continuación 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490179">
      <w:rPr>
        <w:rStyle w:val="Nmerodepgina"/>
        <w:rFonts w:ascii="Arial" w:hAnsi="Arial" w:cs="Arial"/>
        <w:noProof/>
        <w:sz w:val="16"/>
        <w:szCs w:val="16"/>
      </w:rPr>
      <w:t>5</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490179">
      <w:rPr>
        <w:rStyle w:val="Nmerodepgina"/>
        <w:rFonts w:ascii="Arial" w:hAnsi="Arial" w:cs="Arial"/>
        <w:noProof/>
        <w:sz w:val="16"/>
        <w:szCs w:val="16"/>
      </w:rPr>
      <w:t>5</w:t>
    </w:r>
    <w:r w:rsidRPr="00F01F75">
      <w:rPr>
        <w:rStyle w:val="Nmerodepgina"/>
        <w:rFonts w:ascii="Arial" w:hAnsi="Arial" w:cs="Arial"/>
        <w:sz w:val="16"/>
        <w:szCs w:val="16"/>
      </w:rPr>
      <w:fldChar w:fldCharType="end"/>
    </w:r>
    <w:bookmarkEnd w:id="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E0" w:rsidRDefault="002B30E0" w:rsidP="00B43E0B">
    <w:pPr>
      <w:pStyle w:val="Encabezado"/>
      <w:tabs>
        <w:tab w:val="clear" w:pos="4419"/>
        <w:tab w:val="clear" w:pos="8838"/>
        <w:tab w:val="left" w:pos="5970"/>
      </w:tabs>
    </w:pPr>
    <w:r>
      <w:rPr>
        <w:noProof/>
        <w:lang w:eastAsia="es-CO"/>
      </w:rPr>
      <w:drawing>
        <wp:anchor distT="0" distB="0" distL="114300" distR="114300" simplePos="0" relativeHeight="251680768" behindDoc="0" locked="0" layoutInCell="1" allowOverlap="1">
          <wp:simplePos x="0" y="0"/>
          <wp:positionH relativeFrom="margin">
            <wp:align>left</wp:align>
          </wp:positionH>
          <wp:positionV relativeFrom="topMargin">
            <wp:posOffset>285750</wp:posOffset>
          </wp:positionV>
          <wp:extent cx="2962275" cy="728345"/>
          <wp:effectExtent l="0" t="0" r="9525" b="0"/>
          <wp:wrapNone/>
          <wp:docPr id="17" name="Imagen 17"/>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2962275" cy="728345"/>
                  </a:xfrm>
                  <a:prstGeom prst="rect">
                    <a:avLst/>
                  </a:prstGeom>
                </pic:spPr>
              </pic:pic>
            </a:graphicData>
          </a:graphic>
        </wp:anchor>
      </w:drawing>
    </w:r>
  </w:p>
  <w:p w:rsidR="002B30E0" w:rsidRDefault="002B30E0" w:rsidP="00B43E0B">
    <w:pPr>
      <w:pStyle w:val="Encabezado"/>
      <w:tabs>
        <w:tab w:val="clear" w:pos="4419"/>
        <w:tab w:val="clear" w:pos="8838"/>
        <w:tab w:val="left" w:pos="5970"/>
      </w:tabs>
    </w:pPr>
  </w:p>
  <w:p w:rsidR="002B30E0" w:rsidRDefault="002B30E0" w:rsidP="00B43E0B">
    <w:pPr>
      <w:pStyle w:val="Encabezado"/>
      <w:tabs>
        <w:tab w:val="clear" w:pos="4419"/>
        <w:tab w:val="clear" w:pos="8838"/>
        <w:tab w:val="left" w:pos="59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BD216FC"/>
    <w:multiLevelType w:val="hybridMultilevel"/>
    <w:tmpl w:val="682AAEA0"/>
    <w:lvl w:ilvl="0" w:tplc="A61618F8">
      <w:start w:val="2"/>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AA40F6"/>
    <w:multiLevelType w:val="hybridMultilevel"/>
    <w:tmpl w:val="F4109D7A"/>
    <w:lvl w:ilvl="0" w:tplc="57EC57C8">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1C073B"/>
    <w:multiLevelType w:val="hybridMultilevel"/>
    <w:tmpl w:val="2AF4537C"/>
    <w:lvl w:ilvl="0" w:tplc="09EE500C">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7" w15:restartNumberingAfterBreak="0">
    <w:nsid w:val="273A15F5"/>
    <w:multiLevelType w:val="multilevel"/>
    <w:tmpl w:val="205E32D8"/>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FD6C07"/>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2541A5"/>
    <w:multiLevelType w:val="hybridMultilevel"/>
    <w:tmpl w:val="ECAE629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8A7957"/>
    <w:multiLevelType w:val="hybridMultilevel"/>
    <w:tmpl w:val="F5EAD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 w15:restartNumberingAfterBreak="0">
    <w:nsid w:val="5C403D6F"/>
    <w:multiLevelType w:val="multilevel"/>
    <w:tmpl w:val="2AEE3A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034499"/>
    <w:multiLevelType w:val="hybridMultilevel"/>
    <w:tmpl w:val="0FDCA6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271A1D"/>
    <w:multiLevelType w:val="hybridMultilevel"/>
    <w:tmpl w:val="21E814F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7B7038FA"/>
    <w:multiLevelType w:val="hybridMultilevel"/>
    <w:tmpl w:val="0AD876B6"/>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6"/>
  </w:num>
  <w:num w:numId="5">
    <w:abstractNumId w:val="8"/>
  </w:num>
  <w:num w:numId="6">
    <w:abstractNumId w:val="2"/>
  </w:num>
  <w:num w:numId="7">
    <w:abstractNumId w:val="3"/>
  </w:num>
  <w:num w:numId="8">
    <w:abstractNumId w:val="15"/>
  </w:num>
  <w:num w:numId="9">
    <w:abstractNumId w:val="9"/>
  </w:num>
  <w:num w:numId="10">
    <w:abstractNumId w:val="4"/>
  </w:num>
  <w:num w:numId="11">
    <w:abstractNumId w:val="7"/>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ocumentProtection w:edit="readOnly" w:enforcement="0"/>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29F"/>
    <w:rsid w:val="00000CC1"/>
    <w:rsid w:val="00000EC3"/>
    <w:rsid w:val="00001C34"/>
    <w:rsid w:val="00001FDF"/>
    <w:rsid w:val="00002A7F"/>
    <w:rsid w:val="00002FB1"/>
    <w:rsid w:val="000038F3"/>
    <w:rsid w:val="00003C5C"/>
    <w:rsid w:val="00003CFF"/>
    <w:rsid w:val="00004055"/>
    <w:rsid w:val="0000450F"/>
    <w:rsid w:val="00004715"/>
    <w:rsid w:val="000049FC"/>
    <w:rsid w:val="000067FA"/>
    <w:rsid w:val="00006845"/>
    <w:rsid w:val="00006A5B"/>
    <w:rsid w:val="00006D42"/>
    <w:rsid w:val="00006E7A"/>
    <w:rsid w:val="00007D7A"/>
    <w:rsid w:val="00007DBC"/>
    <w:rsid w:val="00007F87"/>
    <w:rsid w:val="00010215"/>
    <w:rsid w:val="00010602"/>
    <w:rsid w:val="000107EC"/>
    <w:rsid w:val="00010B2D"/>
    <w:rsid w:val="00010E6D"/>
    <w:rsid w:val="0001135C"/>
    <w:rsid w:val="00012202"/>
    <w:rsid w:val="000124E5"/>
    <w:rsid w:val="000125A8"/>
    <w:rsid w:val="000146AB"/>
    <w:rsid w:val="00014E57"/>
    <w:rsid w:val="00015B3B"/>
    <w:rsid w:val="00015D6E"/>
    <w:rsid w:val="00015F44"/>
    <w:rsid w:val="0001692D"/>
    <w:rsid w:val="00022004"/>
    <w:rsid w:val="00023E24"/>
    <w:rsid w:val="00024D8D"/>
    <w:rsid w:val="00024E3F"/>
    <w:rsid w:val="000256E6"/>
    <w:rsid w:val="00025AEF"/>
    <w:rsid w:val="00025D44"/>
    <w:rsid w:val="00027D1A"/>
    <w:rsid w:val="0003085D"/>
    <w:rsid w:val="00030A37"/>
    <w:rsid w:val="00030FB5"/>
    <w:rsid w:val="00031D01"/>
    <w:rsid w:val="00032AF9"/>
    <w:rsid w:val="0003384C"/>
    <w:rsid w:val="00033CCC"/>
    <w:rsid w:val="00035029"/>
    <w:rsid w:val="00035046"/>
    <w:rsid w:val="0003565B"/>
    <w:rsid w:val="000364B3"/>
    <w:rsid w:val="0003680C"/>
    <w:rsid w:val="00036EB9"/>
    <w:rsid w:val="0003773E"/>
    <w:rsid w:val="00040365"/>
    <w:rsid w:val="00040776"/>
    <w:rsid w:val="0004271E"/>
    <w:rsid w:val="00042CBD"/>
    <w:rsid w:val="00042CEA"/>
    <w:rsid w:val="00042D81"/>
    <w:rsid w:val="00043199"/>
    <w:rsid w:val="000436BC"/>
    <w:rsid w:val="000440E4"/>
    <w:rsid w:val="000445EC"/>
    <w:rsid w:val="000446BD"/>
    <w:rsid w:val="00044916"/>
    <w:rsid w:val="00044E03"/>
    <w:rsid w:val="000459F3"/>
    <w:rsid w:val="00045C01"/>
    <w:rsid w:val="00045D3F"/>
    <w:rsid w:val="00045E26"/>
    <w:rsid w:val="00046BE1"/>
    <w:rsid w:val="000475C7"/>
    <w:rsid w:val="0005111C"/>
    <w:rsid w:val="00052088"/>
    <w:rsid w:val="000520BC"/>
    <w:rsid w:val="00052BCE"/>
    <w:rsid w:val="000532DB"/>
    <w:rsid w:val="000536BC"/>
    <w:rsid w:val="000537A1"/>
    <w:rsid w:val="0005495E"/>
    <w:rsid w:val="00055034"/>
    <w:rsid w:val="000551B7"/>
    <w:rsid w:val="00055317"/>
    <w:rsid w:val="00055B8A"/>
    <w:rsid w:val="000562BB"/>
    <w:rsid w:val="000567FC"/>
    <w:rsid w:val="00056973"/>
    <w:rsid w:val="00056C80"/>
    <w:rsid w:val="00056DB4"/>
    <w:rsid w:val="000572B8"/>
    <w:rsid w:val="00057550"/>
    <w:rsid w:val="0005766B"/>
    <w:rsid w:val="000576FB"/>
    <w:rsid w:val="00060979"/>
    <w:rsid w:val="0006149A"/>
    <w:rsid w:val="00061528"/>
    <w:rsid w:val="00061690"/>
    <w:rsid w:val="000618FF"/>
    <w:rsid w:val="00062364"/>
    <w:rsid w:val="00063821"/>
    <w:rsid w:val="00063B28"/>
    <w:rsid w:val="000646FB"/>
    <w:rsid w:val="00065053"/>
    <w:rsid w:val="000652F5"/>
    <w:rsid w:val="00066235"/>
    <w:rsid w:val="00066B16"/>
    <w:rsid w:val="00066C75"/>
    <w:rsid w:val="00066F00"/>
    <w:rsid w:val="00067015"/>
    <w:rsid w:val="00067439"/>
    <w:rsid w:val="00070B62"/>
    <w:rsid w:val="0007124B"/>
    <w:rsid w:val="00071A52"/>
    <w:rsid w:val="00071F05"/>
    <w:rsid w:val="00071F41"/>
    <w:rsid w:val="00072A84"/>
    <w:rsid w:val="00072C34"/>
    <w:rsid w:val="00073A26"/>
    <w:rsid w:val="0007512D"/>
    <w:rsid w:val="00075739"/>
    <w:rsid w:val="00075754"/>
    <w:rsid w:val="000762B6"/>
    <w:rsid w:val="0007679F"/>
    <w:rsid w:val="00077E69"/>
    <w:rsid w:val="00077FFA"/>
    <w:rsid w:val="000801CF"/>
    <w:rsid w:val="0008023D"/>
    <w:rsid w:val="00081559"/>
    <w:rsid w:val="000819B0"/>
    <w:rsid w:val="00081CED"/>
    <w:rsid w:val="00082BFC"/>
    <w:rsid w:val="00082CEB"/>
    <w:rsid w:val="000831B5"/>
    <w:rsid w:val="000833BE"/>
    <w:rsid w:val="00083405"/>
    <w:rsid w:val="000845E0"/>
    <w:rsid w:val="000849ED"/>
    <w:rsid w:val="00085131"/>
    <w:rsid w:val="00085182"/>
    <w:rsid w:val="00085D89"/>
    <w:rsid w:val="00085EDC"/>
    <w:rsid w:val="00086027"/>
    <w:rsid w:val="00087037"/>
    <w:rsid w:val="0008763F"/>
    <w:rsid w:val="000877D1"/>
    <w:rsid w:val="0008795A"/>
    <w:rsid w:val="00087E12"/>
    <w:rsid w:val="00090FDA"/>
    <w:rsid w:val="00093212"/>
    <w:rsid w:val="00093373"/>
    <w:rsid w:val="00093D29"/>
    <w:rsid w:val="00094371"/>
    <w:rsid w:val="00094577"/>
    <w:rsid w:val="0009505A"/>
    <w:rsid w:val="00095D0F"/>
    <w:rsid w:val="00095F28"/>
    <w:rsid w:val="00096F5E"/>
    <w:rsid w:val="00096FFF"/>
    <w:rsid w:val="00097C9D"/>
    <w:rsid w:val="000A005B"/>
    <w:rsid w:val="000A020F"/>
    <w:rsid w:val="000A089A"/>
    <w:rsid w:val="000A09E6"/>
    <w:rsid w:val="000A1001"/>
    <w:rsid w:val="000A10C0"/>
    <w:rsid w:val="000A186B"/>
    <w:rsid w:val="000A1906"/>
    <w:rsid w:val="000A1BAB"/>
    <w:rsid w:val="000A2717"/>
    <w:rsid w:val="000A49F1"/>
    <w:rsid w:val="000A5D4A"/>
    <w:rsid w:val="000A6078"/>
    <w:rsid w:val="000A622A"/>
    <w:rsid w:val="000A7353"/>
    <w:rsid w:val="000A762D"/>
    <w:rsid w:val="000A7E02"/>
    <w:rsid w:val="000A7EAD"/>
    <w:rsid w:val="000B0754"/>
    <w:rsid w:val="000B1950"/>
    <w:rsid w:val="000B29FE"/>
    <w:rsid w:val="000B2B05"/>
    <w:rsid w:val="000B30FE"/>
    <w:rsid w:val="000B392A"/>
    <w:rsid w:val="000B4220"/>
    <w:rsid w:val="000B4360"/>
    <w:rsid w:val="000B474E"/>
    <w:rsid w:val="000B5955"/>
    <w:rsid w:val="000B5F39"/>
    <w:rsid w:val="000B67CB"/>
    <w:rsid w:val="000B6F5B"/>
    <w:rsid w:val="000B7042"/>
    <w:rsid w:val="000B70D1"/>
    <w:rsid w:val="000B70FA"/>
    <w:rsid w:val="000C023E"/>
    <w:rsid w:val="000C064B"/>
    <w:rsid w:val="000C06DF"/>
    <w:rsid w:val="000C07A3"/>
    <w:rsid w:val="000C258C"/>
    <w:rsid w:val="000C296B"/>
    <w:rsid w:val="000C2A29"/>
    <w:rsid w:val="000C2A54"/>
    <w:rsid w:val="000C2CEF"/>
    <w:rsid w:val="000C2E9A"/>
    <w:rsid w:val="000C3177"/>
    <w:rsid w:val="000C3389"/>
    <w:rsid w:val="000C3B7C"/>
    <w:rsid w:val="000C46F3"/>
    <w:rsid w:val="000C4CF7"/>
    <w:rsid w:val="000C5872"/>
    <w:rsid w:val="000C6445"/>
    <w:rsid w:val="000C6762"/>
    <w:rsid w:val="000C691C"/>
    <w:rsid w:val="000C78D6"/>
    <w:rsid w:val="000C7D01"/>
    <w:rsid w:val="000D0D3D"/>
    <w:rsid w:val="000D1444"/>
    <w:rsid w:val="000D26A9"/>
    <w:rsid w:val="000D2BFD"/>
    <w:rsid w:val="000D31B7"/>
    <w:rsid w:val="000D3556"/>
    <w:rsid w:val="000D3F2A"/>
    <w:rsid w:val="000D48D5"/>
    <w:rsid w:val="000D4B90"/>
    <w:rsid w:val="000D4C47"/>
    <w:rsid w:val="000D50FB"/>
    <w:rsid w:val="000D523C"/>
    <w:rsid w:val="000D5F00"/>
    <w:rsid w:val="000D6135"/>
    <w:rsid w:val="000D61FD"/>
    <w:rsid w:val="000D6830"/>
    <w:rsid w:val="000D685D"/>
    <w:rsid w:val="000D68FF"/>
    <w:rsid w:val="000D6FDC"/>
    <w:rsid w:val="000E01E6"/>
    <w:rsid w:val="000E0E1C"/>
    <w:rsid w:val="000E16D3"/>
    <w:rsid w:val="000E1823"/>
    <w:rsid w:val="000E2337"/>
    <w:rsid w:val="000E2910"/>
    <w:rsid w:val="000E309D"/>
    <w:rsid w:val="000E3C0B"/>
    <w:rsid w:val="000E4044"/>
    <w:rsid w:val="000E4F6D"/>
    <w:rsid w:val="000E4FC5"/>
    <w:rsid w:val="000E57D6"/>
    <w:rsid w:val="000E57DC"/>
    <w:rsid w:val="000E5D58"/>
    <w:rsid w:val="000E70F8"/>
    <w:rsid w:val="000E7AA8"/>
    <w:rsid w:val="000E7FBB"/>
    <w:rsid w:val="000F0510"/>
    <w:rsid w:val="000F1A30"/>
    <w:rsid w:val="000F26A0"/>
    <w:rsid w:val="000F32B0"/>
    <w:rsid w:val="000F3423"/>
    <w:rsid w:val="000F395B"/>
    <w:rsid w:val="000F39C9"/>
    <w:rsid w:val="000F3CAB"/>
    <w:rsid w:val="000F423D"/>
    <w:rsid w:val="000F43FA"/>
    <w:rsid w:val="000F551A"/>
    <w:rsid w:val="000F5C9B"/>
    <w:rsid w:val="000F5D25"/>
    <w:rsid w:val="000F6BE5"/>
    <w:rsid w:val="000F767B"/>
    <w:rsid w:val="000F7A79"/>
    <w:rsid w:val="001003E1"/>
    <w:rsid w:val="001016AD"/>
    <w:rsid w:val="001021A7"/>
    <w:rsid w:val="001024C3"/>
    <w:rsid w:val="0010357C"/>
    <w:rsid w:val="001037B4"/>
    <w:rsid w:val="00104D26"/>
    <w:rsid w:val="00105839"/>
    <w:rsid w:val="00106002"/>
    <w:rsid w:val="00106973"/>
    <w:rsid w:val="00106DE7"/>
    <w:rsid w:val="00106FC7"/>
    <w:rsid w:val="0011026A"/>
    <w:rsid w:val="00111318"/>
    <w:rsid w:val="00111C91"/>
    <w:rsid w:val="0011263A"/>
    <w:rsid w:val="00112C81"/>
    <w:rsid w:val="00113250"/>
    <w:rsid w:val="00114533"/>
    <w:rsid w:val="00114630"/>
    <w:rsid w:val="0011493E"/>
    <w:rsid w:val="00114D2E"/>
    <w:rsid w:val="001155E2"/>
    <w:rsid w:val="00116B6A"/>
    <w:rsid w:val="0012089E"/>
    <w:rsid w:val="001219D7"/>
    <w:rsid w:val="001221BB"/>
    <w:rsid w:val="00122987"/>
    <w:rsid w:val="001229EE"/>
    <w:rsid w:val="00122FE2"/>
    <w:rsid w:val="0012399B"/>
    <w:rsid w:val="00124459"/>
    <w:rsid w:val="00124C12"/>
    <w:rsid w:val="00124CB4"/>
    <w:rsid w:val="00124E95"/>
    <w:rsid w:val="00125387"/>
    <w:rsid w:val="00125CF5"/>
    <w:rsid w:val="001264CA"/>
    <w:rsid w:val="00126804"/>
    <w:rsid w:val="00126C05"/>
    <w:rsid w:val="00126C26"/>
    <w:rsid w:val="0012774F"/>
    <w:rsid w:val="0012798F"/>
    <w:rsid w:val="00130948"/>
    <w:rsid w:val="00131010"/>
    <w:rsid w:val="00131250"/>
    <w:rsid w:val="00131CF5"/>
    <w:rsid w:val="00132E7D"/>
    <w:rsid w:val="001335DC"/>
    <w:rsid w:val="0013472A"/>
    <w:rsid w:val="00135B29"/>
    <w:rsid w:val="00136809"/>
    <w:rsid w:val="001374A6"/>
    <w:rsid w:val="001377D6"/>
    <w:rsid w:val="001403CB"/>
    <w:rsid w:val="00140D41"/>
    <w:rsid w:val="00141C3B"/>
    <w:rsid w:val="001429F9"/>
    <w:rsid w:val="00143750"/>
    <w:rsid w:val="00143A23"/>
    <w:rsid w:val="00144084"/>
    <w:rsid w:val="00144879"/>
    <w:rsid w:val="00144DEF"/>
    <w:rsid w:val="0014609A"/>
    <w:rsid w:val="0014652F"/>
    <w:rsid w:val="00147584"/>
    <w:rsid w:val="00150A84"/>
    <w:rsid w:val="00150B96"/>
    <w:rsid w:val="00151580"/>
    <w:rsid w:val="001519C6"/>
    <w:rsid w:val="001519F4"/>
    <w:rsid w:val="00151B6E"/>
    <w:rsid w:val="001526C4"/>
    <w:rsid w:val="00152F20"/>
    <w:rsid w:val="00152FD8"/>
    <w:rsid w:val="0015304B"/>
    <w:rsid w:val="001536B0"/>
    <w:rsid w:val="0015371A"/>
    <w:rsid w:val="00153C65"/>
    <w:rsid w:val="0015416C"/>
    <w:rsid w:val="001548B0"/>
    <w:rsid w:val="00154A4A"/>
    <w:rsid w:val="00155070"/>
    <w:rsid w:val="00155640"/>
    <w:rsid w:val="00156463"/>
    <w:rsid w:val="00156B3F"/>
    <w:rsid w:val="001576A3"/>
    <w:rsid w:val="00157B1C"/>
    <w:rsid w:val="00160121"/>
    <w:rsid w:val="00160CCF"/>
    <w:rsid w:val="0016187A"/>
    <w:rsid w:val="00162830"/>
    <w:rsid w:val="00162E07"/>
    <w:rsid w:val="00163EF4"/>
    <w:rsid w:val="001640EC"/>
    <w:rsid w:val="00164E6A"/>
    <w:rsid w:val="00164FE8"/>
    <w:rsid w:val="00165835"/>
    <w:rsid w:val="00166D64"/>
    <w:rsid w:val="0017196A"/>
    <w:rsid w:val="00171E91"/>
    <w:rsid w:val="001720FD"/>
    <w:rsid w:val="00172111"/>
    <w:rsid w:val="00172446"/>
    <w:rsid w:val="00172756"/>
    <w:rsid w:val="001733AE"/>
    <w:rsid w:val="001736D0"/>
    <w:rsid w:val="00173B73"/>
    <w:rsid w:val="00175453"/>
    <w:rsid w:val="001768A9"/>
    <w:rsid w:val="00177028"/>
    <w:rsid w:val="001779A9"/>
    <w:rsid w:val="00177DE3"/>
    <w:rsid w:val="00177E56"/>
    <w:rsid w:val="00177EB7"/>
    <w:rsid w:val="00177F10"/>
    <w:rsid w:val="00180618"/>
    <w:rsid w:val="001808AC"/>
    <w:rsid w:val="00180F75"/>
    <w:rsid w:val="0018168F"/>
    <w:rsid w:val="00181801"/>
    <w:rsid w:val="00181B2F"/>
    <w:rsid w:val="00182130"/>
    <w:rsid w:val="0018289D"/>
    <w:rsid w:val="00182F60"/>
    <w:rsid w:val="001834AA"/>
    <w:rsid w:val="00183DF8"/>
    <w:rsid w:val="00183F83"/>
    <w:rsid w:val="00184999"/>
    <w:rsid w:val="00184D57"/>
    <w:rsid w:val="00184EB3"/>
    <w:rsid w:val="001851A9"/>
    <w:rsid w:val="00185475"/>
    <w:rsid w:val="00186115"/>
    <w:rsid w:val="001862D6"/>
    <w:rsid w:val="00187CCF"/>
    <w:rsid w:val="001903CE"/>
    <w:rsid w:val="00190968"/>
    <w:rsid w:val="00190F3E"/>
    <w:rsid w:val="0019130F"/>
    <w:rsid w:val="0019193A"/>
    <w:rsid w:val="00191A03"/>
    <w:rsid w:val="00191BE5"/>
    <w:rsid w:val="00192793"/>
    <w:rsid w:val="001930A6"/>
    <w:rsid w:val="00193378"/>
    <w:rsid w:val="001939FA"/>
    <w:rsid w:val="00194913"/>
    <w:rsid w:val="001952EA"/>
    <w:rsid w:val="001956FF"/>
    <w:rsid w:val="00196024"/>
    <w:rsid w:val="0019666F"/>
    <w:rsid w:val="00196946"/>
    <w:rsid w:val="0019712E"/>
    <w:rsid w:val="0019782D"/>
    <w:rsid w:val="001A0550"/>
    <w:rsid w:val="001A0E87"/>
    <w:rsid w:val="001A10C8"/>
    <w:rsid w:val="001A1EF3"/>
    <w:rsid w:val="001A2A0D"/>
    <w:rsid w:val="001A3069"/>
    <w:rsid w:val="001A37E1"/>
    <w:rsid w:val="001A4F32"/>
    <w:rsid w:val="001A537B"/>
    <w:rsid w:val="001A5DD8"/>
    <w:rsid w:val="001A6101"/>
    <w:rsid w:val="001A762E"/>
    <w:rsid w:val="001A7834"/>
    <w:rsid w:val="001A7D99"/>
    <w:rsid w:val="001B10F7"/>
    <w:rsid w:val="001B1E41"/>
    <w:rsid w:val="001B1F99"/>
    <w:rsid w:val="001B303C"/>
    <w:rsid w:val="001B325E"/>
    <w:rsid w:val="001B3D35"/>
    <w:rsid w:val="001B4AA4"/>
    <w:rsid w:val="001B4D53"/>
    <w:rsid w:val="001B4F3E"/>
    <w:rsid w:val="001B508F"/>
    <w:rsid w:val="001B5669"/>
    <w:rsid w:val="001B56E4"/>
    <w:rsid w:val="001B5720"/>
    <w:rsid w:val="001B60D7"/>
    <w:rsid w:val="001B62A6"/>
    <w:rsid w:val="001B643F"/>
    <w:rsid w:val="001B6FBF"/>
    <w:rsid w:val="001B7BB5"/>
    <w:rsid w:val="001C0514"/>
    <w:rsid w:val="001C0D42"/>
    <w:rsid w:val="001C0F69"/>
    <w:rsid w:val="001C1FEA"/>
    <w:rsid w:val="001C2D29"/>
    <w:rsid w:val="001C2F7B"/>
    <w:rsid w:val="001C32B1"/>
    <w:rsid w:val="001C3D73"/>
    <w:rsid w:val="001C47A9"/>
    <w:rsid w:val="001C4F89"/>
    <w:rsid w:val="001C50F0"/>
    <w:rsid w:val="001C5130"/>
    <w:rsid w:val="001C5626"/>
    <w:rsid w:val="001C5F2F"/>
    <w:rsid w:val="001C6CA5"/>
    <w:rsid w:val="001C7859"/>
    <w:rsid w:val="001D068C"/>
    <w:rsid w:val="001D0889"/>
    <w:rsid w:val="001D0EA8"/>
    <w:rsid w:val="001D115A"/>
    <w:rsid w:val="001D1A5B"/>
    <w:rsid w:val="001D2125"/>
    <w:rsid w:val="001D238C"/>
    <w:rsid w:val="001D31BC"/>
    <w:rsid w:val="001D3255"/>
    <w:rsid w:val="001D3305"/>
    <w:rsid w:val="001D3E7C"/>
    <w:rsid w:val="001D4083"/>
    <w:rsid w:val="001D468E"/>
    <w:rsid w:val="001D4693"/>
    <w:rsid w:val="001D5978"/>
    <w:rsid w:val="001D5A6D"/>
    <w:rsid w:val="001D5B49"/>
    <w:rsid w:val="001D5E20"/>
    <w:rsid w:val="001D64A4"/>
    <w:rsid w:val="001D66DC"/>
    <w:rsid w:val="001D775E"/>
    <w:rsid w:val="001D7C3C"/>
    <w:rsid w:val="001E0464"/>
    <w:rsid w:val="001E0644"/>
    <w:rsid w:val="001E0A0A"/>
    <w:rsid w:val="001E0E57"/>
    <w:rsid w:val="001E1588"/>
    <w:rsid w:val="001E1783"/>
    <w:rsid w:val="001E1850"/>
    <w:rsid w:val="001E18AE"/>
    <w:rsid w:val="001E20FB"/>
    <w:rsid w:val="001E2494"/>
    <w:rsid w:val="001E24F4"/>
    <w:rsid w:val="001E2D15"/>
    <w:rsid w:val="001E3158"/>
    <w:rsid w:val="001E35FC"/>
    <w:rsid w:val="001E38FA"/>
    <w:rsid w:val="001E3D89"/>
    <w:rsid w:val="001E40F4"/>
    <w:rsid w:val="001E4663"/>
    <w:rsid w:val="001E4865"/>
    <w:rsid w:val="001E4942"/>
    <w:rsid w:val="001E59FA"/>
    <w:rsid w:val="001E60E3"/>
    <w:rsid w:val="001E6A1D"/>
    <w:rsid w:val="001F07B7"/>
    <w:rsid w:val="001F0FFC"/>
    <w:rsid w:val="001F118A"/>
    <w:rsid w:val="001F11D0"/>
    <w:rsid w:val="001F13D9"/>
    <w:rsid w:val="001F2943"/>
    <w:rsid w:val="001F294B"/>
    <w:rsid w:val="001F3771"/>
    <w:rsid w:val="001F3F0E"/>
    <w:rsid w:val="001F46BC"/>
    <w:rsid w:val="001F4A15"/>
    <w:rsid w:val="001F63C7"/>
    <w:rsid w:val="001F66D6"/>
    <w:rsid w:val="001F690F"/>
    <w:rsid w:val="001F6BF5"/>
    <w:rsid w:val="001F6E40"/>
    <w:rsid w:val="001F6EE4"/>
    <w:rsid w:val="001F6F20"/>
    <w:rsid w:val="001F6FCF"/>
    <w:rsid w:val="001F736A"/>
    <w:rsid w:val="00200B64"/>
    <w:rsid w:val="00201688"/>
    <w:rsid w:val="002016B2"/>
    <w:rsid w:val="0020176C"/>
    <w:rsid w:val="00202216"/>
    <w:rsid w:val="00202367"/>
    <w:rsid w:val="00202410"/>
    <w:rsid w:val="00202454"/>
    <w:rsid w:val="002024A9"/>
    <w:rsid w:val="002034C4"/>
    <w:rsid w:val="002037BE"/>
    <w:rsid w:val="00204DE4"/>
    <w:rsid w:val="00204FD9"/>
    <w:rsid w:val="002056AF"/>
    <w:rsid w:val="002060C6"/>
    <w:rsid w:val="00206DB3"/>
    <w:rsid w:val="0020788F"/>
    <w:rsid w:val="0021072E"/>
    <w:rsid w:val="00210761"/>
    <w:rsid w:val="00210851"/>
    <w:rsid w:val="00210C01"/>
    <w:rsid w:val="00210EDD"/>
    <w:rsid w:val="00211757"/>
    <w:rsid w:val="002124C2"/>
    <w:rsid w:val="002127F4"/>
    <w:rsid w:val="002128C0"/>
    <w:rsid w:val="00212CC1"/>
    <w:rsid w:val="00213299"/>
    <w:rsid w:val="002137DF"/>
    <w:rsid w:val="00213BAB"/>
    <w:rsid w:val="002142D1"/>
    <w:rsid w:val="0021505C"/>
    <w:rsid w:val="0021570D"/>
    <w:rsid w:val="0021620C"/>
    <w:rsid w:val="00216765"/>
    <w:rsid w:val="00216BC0"/>
    <w:rsid w:val="00216CE8"/>
    <w:rsid w:val="00217B2C"/>
    <w:rsid w:val="002201DB"/>
    <w:rsid w:val="00220289"/>
    <w:rsid w:val="0022098E"/>
    <w:rsid w:val="00220A6E"/>
    <w:rsid w:val="00220EB0"/>
    <w:rsid w:val="002215E1"/>
    <w:rsid w:val="002217FD"/>
    <w:rsid w:val="00221E1F"/>
    <w:rsid w:val="002224B1"/>
    <w:rsid w:val="0022264A"/>
    <w:rsid w:val="00222BC1"/>
    <w:rsid w:val="00224B34"/>
    <w:rsid w:val="00224BFC"/>
    <w:rsid w:val="0022536E"/>
    <w:rsid w:val="002258CC"/>
    <w:rsid w:val="002259B7"/>
    <w:rsid w:val="00225C20"/>
    <w:rsid w:val="0022630C"/>
    <w:rsid w:val="0022638D"/>
    <w:rsid w:val="00226C24"/>
    <w:rsid w:val="00227317"/>
    <w:rsid w:val="002276C4"/>
    <w:rsid w:val="0023039C"/>
    <w:rsid w:val="00230A5E"/>
    <w:rsid w:val="00231B40"/>
    <w:rsid w:val="00232230"/>
    <w:rsid w:val="002338D5"/>
    <w:rsid w:val="00233B92"/>
    <w:rsid w:val="00233F0F"/>
    <w:rsid w:val="002341B2"/>
    <w:rsid w:val="00234B76"/>
    <w:rsid w:val="00234EBC"/>
    <w:rsid w:val="0023569E"/>
    <w:rsid w:val="00235CC9"/>
    <w:rsid w:val="002364E6"/>
    <w:rsid w:val="002366CB"/>
    <w:rsid w:val="00237660"/>
    <w:rsid w:val="00240011"/>
    <w:rsid w:val="00240401"/>
    <w:rsid w:val="00240976"/>
    <w:rsid w:val="00240A1C"/>
    <w:rsid w:val="00241A95"/>
    <w:rsid w:val="00242CE6"/>
    <w:rsid w:val="002433AF"/>
    <w:rsid w:val="00243D2C"/>
    <w:rsid w:val="00244383"/>
    <w:rsid w:val="00244A75"/>
    <w:rsid w:val="00244D41"/>
    <w:rsid w:val="00245431"/>
    <w:rsid w:val="00245F39"/>
    <w:rsid w:val="00245F62"/>
    <w:rsid w:val="00246807"/>
    <w:rsid w:val="0024692D"/>
    <w:rsid w:val="00246AEF"/>
    <w:rsid w:val="00246DD4"/>
    <w:rsid w:val="00246E7B"/>
    <w:rsid w:val="0025189C"/>
    <w:rsid w:val="00252447"/>
    <w:rsid w:val="00253CA2"/>
    <w:rsid w:val="00254A07"/>
    <w:rsid w:val="00254C14"/>
    <w:rsid w:val="00255981"/>
    <w:rsid w:val="00255D13"/>
    <w:rsid w:val="00256E66"/>
    <w:rsid w:val="00257781"/>
    <w:rsid w:val="002578D1"/>
    <w:rsid w:val="00257E3F"/>
    <w:rsid w:val="00260678"/>
    <w:rsid w:val="002607EF"/>
    <w:rsid w:val="00260C2E"/>
    <w:rsid w:val="002611F3"/>
    <w:rsid w:val="00261A71"/>
    <w:rsid w:val="00261B01"/>
    <w:rsid w:val="00261E0B"/>
    <w:rsid w:val="002620AE"/>
    <w:rsid w:val="00262630"/>
    <w:rsid w:val="00262671"/>
    <w:rsid w:val="002628B2"/>
    <w:rsid w:val="0026410A"/>
    <w:rsid w:val="002643A2"/>
    <w:rsid w:val="00264729"/>
    <w:rsid w:val="00265451"/>
    <w:rsid w:val="00265B6F"/>
    <w:rsid w:val="00266B23"/>
    <w:rsid w:val="00266C69"/>
    <w:rsid w:val="00270725"/>
    <w:rsid w:val="002707A8"/>
    <w:rsid w:val="00270AB6"/>
    <w:rsid w:val="00271E0D"/>
    <w:rsid w:val="0027215D"/>
    <w:rsid w:val="00272628"/>
    <w:rsid w:val="00272717"/>
    <w:rsid w:val="00273007"/>
    <w:rsid w:val="002732D7"/>
    <w:rsid w:val="00273491"/>
    <w:rsid w:val="00273BB6"/>
    <w:rsid w:val="002753FA"/>
    <w:rsid w:val="00275859"/>
    <w:rsid w:val="00275970"/>
    <w:rsid w:val="00275A39"/>
    <w:rsid w:val="00275EF5"/>
    <w:rsid w:val="00276CF6"/>
    <w:rsid w:val="00276EAA"/>
    <w:rsid w:val="00277D32"/>
    <w:rsid w:val="002800DD"/>
    <w:rsid w:val="0028070F"/>
    <w:rsid w:val="0028087F"/>
    <w:rsid w:val="0028091D"/>
    <w:rsid w:val="0028167E"/>
    <w:rsid w:val="002819AF"/>
    <w:rsid w:val="00281E60"/>
    <w:rsid w:val="002821E8"/>
    <w:rsid w:val="00282C5B"/>
    <w:rsid w:val="00282CE6"/>
    <w:rsid w:val="00282CF4"/>
    <w:rsid w:val="00283D43"/>
    <w:rsid w:val="002841F6"/>
    <w:rsid w:val="0028439E"/>
    <w:rsid w:val="00284664"/>
    <w:rsid w:val="0028497B"/>
    <w:rsid w:val="00285B64"/>
    <w:rsid w:val="00286834"/>
    <w:rsid w:val="002869DF"/>
    <w:rsid w:val="00286A1A"/>
    <w:rsid w:val="00286B45"/>
    <w:rsid w:val="00286EDF"/>
    <w:rsid w:val="00291100"/>
    <w:rsid w:val="00291ACA"/>
    <w:rsid w:val="0029207F"/>
    <w:rsid w:val="00293F26"/>
    <w:rsid w:val="00294C1B"/>
    <w:rsid w:val="00295030"/>
    <w:rsid w:val="0029563B"/>
    <w:rsid w:val="00295A74"/>
    <w:rsid w:val="00295F33"/>
    <w:rsid w:val="002979A7"/>
    <w:rsid w:val="002A0B4F"/>
    <w:rsid w:val="002A120C"/>
    <w:rsid w:val="002A2108"/>
    <w:rsid w:val="002A23D1"/>
    <w:rsid w:val="002A2A2E"/>
    <w:rsid w:val="002A2A72"/>
    <w:rsid w:val="002A3174"/>
    <w:rsid w:val="002A3374"/>
    <w:rsid w:val="002A337B"/>
    <w:rsid w:val="002A3EEF"/>
    <w:rsid w:val="002A46CD"/>
    <w:rsid w:val="002A4870"/>
    <w:rsid w:val="002A4C70"/>
    <w:rsid w:val="002A53F5"/>
    <w:rsid w:val="002A57F7"/>
    <w:rsid w:val="002A6351"/>
    <w:rsid w:val="002A64CD"/>
    <w:rsid w:val="002A64FE"/>
    <w:rsid w:val="002A66E8"/>
    <w:rsid w:val="002A67B0"/>
    <w:rsid w:val="002A6C25"/>
    <w:rsid w:val="002A7168"/>
    <w:rsid w:val="002A72FC"/>
    <w:rsid w:val="002A7EBD"/>
    <w:rsid w:val="002B05EB"/>
    <w:rsid w:val="002B0F2B"/>
    <w:rsid w:val="002B1257"/>
    <w:rsid w:val="002B18CC"/>
    <w:rsid w:val="002B1B52"/>
    <w:rsid w:val="002B1ECD"/>
    <w:rsid w:val="002B2BF6"/>
    <w:rsid w:val="002B2E03"/>
    <w:rsid w:val="002B30E0"/>
    <w:rsid w:val="002B330D"/>
    <w:rsid w:val="002B36E3"/>
    <w:rsid w:val="002B3EED"/>
    <w:rsid w:val="002B4564"/>
    <w:rsid w:val="002B46D5"/>
    <w:rsid w:val="002B63E6"/>
    <w:rsid w:val="002B6FBC"/>
    <w:rsid w:val="002B7200"/>
    <w:rsid w:val="002B7B01"/>
    <w:rsid w:val="002B7B1A"/>
    <w:rsid w:val="002C00C1"/>
    <w:rsid w:val="002C020E"/>
    <w:rsid w:val="002C0F28"/>
    <w:rsid w:val="002C0F8A"/>
    <w:rsid w:val="002C13D4"/>
    <w:rsid w:val="002C190A"/>
    <w:rsid w:val="002C1E7B"/>
    <w:rsid w:val="002C1F1A"/>
    <w:rsid w:val="002C247A"/>
    <w:rsid w:val="002C300F"/>
    <w:rsid w:val="002C302F"/>
    <w:rsid w:val="002C334C"/>
    <w:rsid w:val="002C3E7A"/>
    <w:rsid w:val="002C47F5"/>
    <w:rsid w:val="002C4A75"/>
    <w:rsid w:val="002C4EC1"/>
    <w:rsid w:val="002C659D"/>
    <w:rsid w:val="002C6BA1"/>
    <w:rsid w:val="002C7625"/>
    <w:rsid w:val="002C78D3"/>
    <w:rsid w:val="002C7AFA"/>
    <w:rsid w:val="002D0556"/>
    <w:rsid w:val="002D0593"/>
    <w:rsid w:val="002D09DA"/>
    <w:rsid w:val="002D2A97"/>
    <w:rsid w:val="002D4961"/>
    <w:rsid w:val="002D4CD4"/>
    <w:rsid w:val="002D6B1D"/>
    <w:rsid w:val="002D7007"/>
    <w:rsid w:val="002D708B"/>
    <w:rsid w:val="002D7D21"/>
    <w:rsid w:val="002E010D"/>
    <w:rsid w:val="002E16D1"/>
    <w:rsid w:val="002E1E7B"/>
    <w:rsid w:val="002E218B"/>
    <w:rsid w:val="002E278E"/>
    <w:rsid w:val="002E2C46"/>
    <w:rsid w:val="002E2DC6"/>
    <w:rsid w:val="002E31C9"/>
    <w:rsid w:val="002E4639"/>
    <w:rsid w:val="002E471E"/>
    <w:rsid w:val="002E5059"/>
    <w:rsid w:val="002E65E0"/>
    <w:rsid w:val="002E70F9"/>
    <w:rsid w:val="002E74C6"/>
    <w:rsid w:val="002E7FFE"/>
    <w:rsid w:val="002F0689"/>
    <w:rsid w:val="002F142A"/>
    <w:rsid w:val="002F17B4"/>
    <w:rsid w:val="002F1D52"/>
    <w:rsid w:val="002F22C2"/>
    <w:rsid w:val="002F2543"/>
    <w:rsid w:val="002F264F"/>
    <w:rsid w:val="002F27BA"/>
    <w:rsid w:val="002F2FB4"/>
    <w:rsid w:val="002F3991"/>
    <w:rsid w:val="002F4607"/>
    <w:rsid w:val="002F47EC"/>
    <w:rsid w:val="002F4F17"/>
    <w:rsid w:val="002F4FA7"/>
    <w:rsid w:val="002F52DB"/>
    <w:rsid w:val="002F75E5"/>
    <w:rsid w:val="002F7889"/>
    <w:rsid w:val="002F7D16"/>
    <w:rsid w:val="00301093"/>
    <w:rsid w:val="003022F2"/>
    <w:rsid w:val="00302682"/>
    <w:rsid w:val="00302EF4"/>
    <w:rsid w:val="003037B9"/>
    <w:rsid w:val="0030433B"/>
    <w:rsid w:val="00304873"/>
    <w:rsid w:val="00304BB2"/>
    <w:rsid w:val="003052C0"/>
    <w:rsid w:val="003057E8"/>
    <w:rsid w:val="00306204"/>
    <w:rsid w:val="00306A60"/>
    <w:rsid w:val="00306EE6"/>
    <w:rsid w:val="00307A89"/>
    <w:rsid w:val="0031032A"/>
    <w:rsid w:val="00310CA2"/>
    <w:rsid w:val="00311CD0"/>
    <w:rsid w:val="00311D50"/>
    <w:rsid w:val="003122F1"/>
    <w:rsid w:val="003128FB"/>
    <w:rsid w:val="003134CD"/>
    <w:rsid w:val="003145B7"/>
    <w:rsid w:val="00314FC5"/>
    <w:rsid w:val="00316292"/>
    <w:rsid w:val="003165B9"/>
    <w:rsid w:val="0031689C"/>
    <w:rsid w:val="00317752"/>
    <w:rsid w:val="0031785D"/>
    <w:rsid w:val="00317A34"/>
    <w:rsid w:val="003202CB"/>
    <w:rsid w:val="003216E1"/>
    <w:rsid w:val="003225AF"/>
    <w:rsid w:val="00322709"/>
    <w:rsid w:val="00322A81"/>
    <w:rsid w:val="00322D2E"/>
    <w:rsid w:val="00322F6F"/>
    <w:rsid w:val="0032343A"/>
    <w:rsid w:val="00324299"/>
    <w:rsid w:val="00324543"/>
    <w:rsid w:val="003246C3"/>
    <w:rsid w:val="00324771"/>
    <w:rsid w:val="00324C8F"/>
    <w:rsid w:val="00324F6E"/>
    <w:rsid w:val="00325C19"/>
    <w:rsid w:val="0032726F"/>
    <w:rsid w:val="00327A0E"/>
    <w:rsid w:val="00327AAB"/>
    <w:rsid w:val="003310C8"/>
    <w:rsid w:val="00331E99"/>
    <w:rsid w:val="0033289D"/>
    <w:rsid w:val="00333173"/>
    <w:rsid w:val="00333374"/>
    <w:rsid w:val="00333E6C"/>
    <w:rsid w:val="00334335"/>
    <w:rsid w:val="00334AD8"/>
    <w:rsid w:val="00334BE3"/>
    <w:rsid w:val="0033523E"/>
    <w:rsid w:val="003367FE"/>
    <w:rsid w:val="00336D75"/>
    <w:rsid w:val="00337328"/>
    <w:rsid w:val="0033754C"/>
    <w:rsid w:val="00337905"/>
    <w:rsid w:val="0034034B"/>
    <w:rsid w:val="00340377"/>
    <w:rsid w:val="003404C1"/>
    <w:rsid w:val="00340CB5"/>
    <w:rsid w:val="003411C4"/>
    <w:rsid w:val="0034265C"/>
    <w:rsid w:val="0034312A"/>
    <w:rsid w:val="00343F8F"/>
    <w:rsid w:val="0034400B"/>
    <w:rsid w:val="00344AAF"/>
    <w:rsid w:val="00345E45"/>
    <w:rsid w:val="00346874"/>
    <w:rsid w:val="00346C70"/>
    <w:rsid w:val="00347104"/>
    <w:rsid w:val="00347B2F"/>
    <w:rsid w:val="00350326"/>
    <w:rsid w:val="003505CF"/>
    <w:rsid w:val="003507C4"/>
    <w:rsid w:val="0035080F"/>
    <w:rsid w:val="0035087F"/>
    <w:rsid w:val="00351577"/>
    <w:rsid w:val="00351608"/>
    <w:rsid w:val="003519C6"/>
    <w:rsid w:val="00354158"/>
    <w:rsid w:val="003554F9"/>
    <w:rsid w:val="0035673D"/>
    <w:rsid w:val="00360ABB"/>
    <w:rsid w:val="003617DC"/>
    <w:rsid w:val="00361D3A"/>
    <w:rsid w:val="00364F75"/>
    <w:rsid w:val="0036616E"/>
    <w:rsid w:val="003661CC"/>
    <w:rsid w:val="00366512"/>
    <w:rsid w:val="003667CF"/>
    <w:rsid w:val="00366923"/>
    <w:rsid w:val="003675CF"/>
    <w:rsid w:val="0037060D"/>
    <w:rsid w:val="00370837"/>
    <w:rsid w:val="003709F8"/>
    <w:rsid w:val="003717B0"/>
    <w:rsid w:val="00371962"/>
    <w:rsid w:val="00371E3F"/>
    <w:rsid w:val="00372E87"/>
    <w:rsid w:val="003737AF"/>
    <w:rsid w:val="00373856"/>
    <w:rsid w:val="0037444F"/>
    <w:rsid w:val="00374756"/>
    <w:rsid w:val="003751AE"/>
    <w:rsid w:val="00375C6E"/>
    <w:rsid w:val="00376415"/>
    <w:rsid w:val="00376A1F"/>
    <w:rsid w:val="00376A67"/>
    <w:rsid w:val="003770F5"/>
    <w:rsid w:val="00377D4B"/>
    <w:rsid w:val="0038014B"/>
    <w:rsid w:val="00380E72"/>
    <w:rsid w:val="00381BF7"/>
    <w:rsid w:val="00381EA6"/>
    <w:rsid w:val="003830DE"/>
    <w:rsid w:val="00383E40"/>
    <w:rsid w:val="003846D0"/>
    <w:rsid w:val="00384B58"/>
    <w:rsid w:val="003855A1"/>
    <w:rsid w:val="00385F18"/>
    <w:rsid w:val="00386624"/>
    <w:rsid w:val="00386C26"/>
    <w:rsid w:val="00386F78"/>
    <w:rsid w:val="00387423"/>
    <w:rsid w:val="00387B79"/>
    <w:rsid w:val="003906F4"/>
    <w:rsid w:val="00391104"/>
    <w:rsid w:val="0039140F"/>
    <w:rsid w:val="00392011"/>
    <w:rsid w:val="00392556"/>
    <w:rsid w:val="00392913"/>
    <w:rsid w:val="003931E3"/>
    <w:rsid w:val="00393B99"/>
    <w:rsid w:val="003948FF"/>
    <w:rsid w:val="00394AFB"/>
    <w:rsid w:val="0039619A"/>
    <w:rsid w:val="003978B0"/>
    <w:rsid w:val="00397AB8"/>
    <w:rsid w:val="003A0578"/>
    <w:rsid w:val="003A0E5A"/>
    <w:rsid w:val="003A1D33"/>
    <w:rsid w:val="003A298F"/>
    <w:rsid w:val="003A2F70"/>
    <w:rsid w:val="003A32A7"/>
    <w:rsid w:val="003A35BE"/>
    <w:rsid w:val="003A3632"/>
    <w:rsid w:val="003A3688"/>
    <w:rsid w:val="003A4539"/>
    <w:rsid w:val="003A4E2F"/>
    <w:rsid w:val="003A5067"/>
    <w:rsid w:val="003A57F9"/>
    <w:rsid w:val="003A6FCB"/>
    <w:rsid w:val="003A7B2A"/>
    <w:rsid w:val="003A7BD4"/>
    <w:rsid w:val="003B07AC"/>
    <w:rsid w:val="003B0933"/>
    <w:rsid w:val="003B0E24"/>
    <w:rsid w:val="003B1079"/>
    <w:rsid w:val="003B1C9F"/>
    <w:rsid w:val="003B1E56"/>
    <w:rsid w:val="003B29E8"/>
    <w:rsid w:val="003B3324"/>
    <w:rsid w:val="003B3D67"/>
    <w:rsid w:val="003B44B4"/>
    <w:rsid w:val="003B485F"/>
    <w:rsid w:val="003B5AF3"/>
    <w:rsid w:val="003B5FDA"/>
    <w:rsid w:val="003B6150"/>
    <w:rsid w:val="003B678E"/>
    <w:rsid w:val="003B7BEB"/>
    <w:rsid w:val="003B7CB0"/>
    <w:rsid w:val="003C009A"/>
    <w:rsid w:val="003C0243"/>
    <w:rsid w:val="003C04C6"/>
    <w:rsid w:val="003C10BD"/>
    <w:rsid w:val="003C1BB6"/>
    <w:rsid w:val="003C1E32"/>
    <w:rsid w:val="003C20D8"/>
    <w:rsid w:val="003C23FA"/>
    <w:rsid w:val="003C3DCF"/>
    <w:rsid w:val="003C4458"/>
    <w:rsid w:val="003C457B"/>
    <w:rsid w:val="003C4976"/>
    <w:rsid w:val="003C6872"/>
    <w:rsid w:val="003C69DF"/>
    <w:rsid w:val="003C6D25"/>
    <w:rsid w:val="003C70D6"/>
    <w:rsid w:val="003D0212"/>
    <w:rsid w:val="003D089B"/>
    <w:rsid w:val="003D08E9"/>
    <w:rsid w:val="003D0E69"/>
    <w:rsid w:val="003D137E"/>
    <w:rsid w:val="003D1441"/>
    <w:rsid w:val="003D34A3"/>
    <w:rsid w:val="003D3F8E"/>
    <w:rsid w:val="003D408D"/>
    <w:rsid w:val="003D4460"/>
    <w:rsid w:val="003D49E1"/>
    <w:rsid w:val="003D550B"/>
    <w:rsid w:val="003D6DE3"/>
    <w:rsid w:val="003E0EB1"/>
    <w:rsid w:val="003E14B1"/>
    <w:rsid w:val="003E1928"/>
    <w:rsid w:val="003E1A0A"/>
    <w:rsid w:val="003E2498"/>
    <w:rsid w:val="003E24B4"/>
    <w:rsid w:val="003E272F"/>
    <w:rsid w:val="003E41A9"/>
    <w:rsid w:val="003E4F03"/>
    <w:rsid w:val="003E51C0"/>
    <w:rsid w:val="003E5A28"/>
    <w:rsid w:val="003E6DAD"/>
    <w:rsid w:val="003E6F02"/>
    <w:rsid w:val="003E6FCB"/>
    <w:rsid w:val="003E76EB"/>
    <w:rsid w:val="003F0057"/>
    <w:rsid w:val="003F0312"/>
    <w:rsid w:val="003F0465"/>
    <w:rsid w:val="003F05A7"/>
    <w:rsid w:val="003F07F8"/>
    <w:rsid w:val="003F0861"/>
    <w:rsid w:val="003F0CA9"/>
    <w:rsid w:val="003F1367"/>
    <w:rsid w:val="003F14CE"/>
    <w:rsid w:val="003F2414"/>
    <w:rsid w:val="003F3229"/>
    <w:rsid w:val="003F3265"/>
    <w:rsid w:val="003F336B"/>
    <w:rsid w:val="003F4746"/>
    <w:rsid w:val="003F4C07"/>
    <w:rsid w:val="003F5496"/>
    <w:rsid w:val="003F607E"/>
    <w:rsid w:val="003F6425"/>
    <w:rsid w:val="003F72BD"/>
    <w:rsid w:val="003F73FD"/>
    <w:rsid w:val="003F7F9E"/>
    <w:rsid w:val="00400D81"/>
    <w:rsid w:val="00400DDD"/>
    <w:rsid w:val="00402681"/>
    <w:rsid w:val="00402C38"/>
    <w:rsid w:val="0040538E"/>
    <w:rsid w:val="0040586B"/>
    <w:rsid w:val="00405B16"/>
    <w:rsid w:val="00406958"/>
    <w:rsid w:val="00406BB9"/>
    <w:rsid w:val="00406F59"/>
    <w:rsid w:val="004104FE"/>
    <w:rsid w:val="00410C94"/>
    <w:rsid w:val="00411131"/>
    <w:rsid w:val="004113A3"/>
    <w:rsid w:val="00411580"/>
    <w:rsid w:val="00411726"/>
    <w:rsid w:val="004117A4"/>
    <w:rsid w:val="00411D62"/>
    <w:rsid w:val="004127B6"/>
    <w:rsid w:val="00413D25"/>
    <w:rsid w:val="00414474"/>
    <w:rsid w:val="00414C90"/>
    <w:rsid w:val="00414E87"/>
    <w:rsid w:val="004152A8"/>
    <w:rsid w:val="00415C85"/>
    <w:rsid w:val="00415F9C"/>
    <w:rsid w:val="00416C20"/>
    <w:rsid w:val="00417F19"/>
    <w:rsid w:val="004204D0"/>
    <w:rsid w:val="004207E5"/>
    <w:rsid w:val="00421546"/>
    <w:rsid w:val="00421727"/>
    <w:rsid w:val="0042239B"/>
    <w:rsid w:val="004227E9"/>
    <w:rsid w:val="0042369E"/>
    <w:rsid w:val="004248EE"/>
    <w:rsid w:val="00424FCA"/>
    <w:rsid w:val="00425252"/>
    <w:rsid w:val="00427679"/>
    <w:rsid w:val="0043068C"/>
    <w:rsid w:val="004308B9"/>
    <w:rsid w:val="004312F0"/>
    <w:rsid w:val="00432360"/>
    <w:rsid w:val="00432700"/>
    <w:rsid w:val="00432771"/>
    <w:rsid w:val="0043302B"/>
    <w:rsid w:val="00433695"/>
    <w:rsid w:val="00433B4C"/>
    <w:rsid w:val="0043543D"/>
    <w:rsid w:val="004355B7"/>
    <w:rsid w:val="00435884"/>
    <w:rsid w:val="00435A90"/>
    <w:rsid w:val="00435B74"/>
    <w:rsid w:val="00435F57"/>
    <w:rsid w:val="0043601F"/>
    <w:rsid w:val="004363C5"/>
    <w:rsid w:val="004363F5"/>
    <w:rsid w:val="004368C9"/>
    <w:rsid w:val="0043694E"/>
    <w:rsid w:val="00437231"/>
    <w:rsid w:val="004404CD"/>
    <w:rsid w:val="00440666"/>
    <w:rsid w:val="004406A2"/>
    <w:rsid w:val="00440B57"/>
    <w:rsid w:val="00440FC6"/>
    <w:rsid w:val="004417A5"/>
    <w:rsid w:val="00441CA4"/>
    <w:rsid w:val="00441D74"/>
    <w:rsid w:val="00442041"/>
    <w:rsid w:val="0044263E"/>
    <w:rsid w:val="00442B8E"/>
    <w:rsid w:val="0044339F"/>
    <w:rsid w:val="00443420"/>
    <w:rsid w:val="0044344C"/>
    <w:rsid w:val="0044420A"/>
    <w:rsid w:val="0044448B"/>
    <w:rsid w:val="00444574"/>
    <w:rsid w:val="00444F55"/>
    <w:rsid w:val="00444F5A"/>
    <w:rsid w:val="00445461"/>
    <w:rsid w:val="00445900"/>
    <w:rsid w:val="00445B8D"/>
    <w:rsid w:val="00446077"/>
    <w:rsid w:val="0044660F"/>
    <w:rsid w:val="00447632"/>
    <w:rsid w:val="004477A5"/>
    <w:rsid w:val="004508D2"/>
    <w:rsid w:val="00450A10"/>
    <w:rsid w:val="004514FE"/>
    <w:rsid w:val="00451683"/>
    <w:rsid w:val="00453B38"/>
    <w:rsid w:val="00453EEC"/>
    <w:rsid w:val="0045401D"/>
    <w:rsid w:val="0045416D"/>
    <w:rsid w:val="00454AF3"/>
    <w:rsid w:val="00454F75"/>
    <w:rsid w:val="004551E9"/>
    <w:rsid w:val="004552A4"/>
    <w:rsid w:val="004552CA"/>
    <w:rsid w:val="004568F2"/>
    <w:rsid w:val="00457B7E"/>
    <w:rsid w:val="00460070"/>
    <w:rsid w:val="0046035B"/>
    <w:rsid w:val="00460772"/>
    <w:rsid w:val="0046324D"/>
    <w:rsid w:val="00463E18"/>
    <w:rsid w:val="0046484B"/>
    <w:rsid w:val="00465446"/>
    <w:rsid w:val="00466055"/>
    <w:rsid w:val="00467AAB"/>
    <w:rsid w:val="00470B89"/>
    <w:rsid w:val="00470F64"/>
    <w:rsid w:val="004710C6"/>
    <w:rsid w:val="0047133E"/>
    <w:rsid w:val="004714F2"/>
    <w:rsid w:val="0047218D"/>
    <w:rsid w:val="004726A0"/>
    <w:rsid w:val="00472B54"/>
    <w:rsid w:val="00472DB8"/>
    <w:rsid w:val="00473083"/>
    <w:rsid w:val="0047353C"/>
    <w:rsid w:val="004737FB"/>
    <w:rsid w:val="00473AB7"/>
    <w:rsid w:val="004740E8"/>
    <w:rsid w:val="004747BB"/>
    <w:rsid w:val="00476300"/>
    <w:rsid w:val="00477055"/>
    <w:rsid w:val="00480712"/>
    <w:rsid w:val="00481341"/>
    <w:rsid w:val="0048166E"/>
    <w:rsid w:val="00481946"/>
    <w:rsid w:val="00481C7C"/>
    <w:rsid w:val="00482753"/>
    <w:rsid w:val="004829B5"/>
    <w:rsid w:val="00482EEA"/>
    <w:rsid w:val="004830AD"/>
    <w:rsid w:val="00483478"/>
    <w:rsid w:val="0048395F"/>
    <w:rsid w:val="00483A7B"/>
    <w:rsid w:val="00484517"/>
    <w:rsid w:val="0048460F"/>
    <w:rsid w:val="0048550D"/>
    <w:rsid w:val="00485697"/>
    <w:rsid w:val="00485FB8"/>
    <w:rsid w:val="004864CF"/>
    <w:rsid w:val="00486AA9"/>
    <w:rsid w:val="00486CAA"/>
    <w:rsid w:val="00486D20"/>
    <w:rsid w:val="00486FBB"/>
    <w:rsid w:val="00487785"/>
    <w:rsid w:val="00490179"/>
    <w:rsid w:val="0049049D"/>
    <w:rsid w:val="00490738"/>
    <w:rsid w:val="00490D7D"/>
    <w:rsid w:val="00491397"/>
    <w:rsid w:val="00492569"/>
    <w:rsid w:val="00493BCF"/>
    <w:rsid w:val="00494F93"/>
    <w:rsid w:val="004950D4"/>
    <w:rsid w:val="004951FF"/>
    <w:rsid w:val="00496006"/>
    <w:rsid w:val="004967D0"/>
    <w:rsid w:val="0049768E"/>
    <w:rsid w:val="004A0096"/>
    <w:rsid w:val="004A03A7"/>
    <w:rsid w:val="004A21C5"/>
    <w:rsid w:val="004A25C4"/>
    <w:rsid w:val="004A2619"/>
    <w:rsid w:val="004A2829"/>
    <w:rsid w:val="004A2DCE"/>
    <w:rsid w:val="004A33CD"/>
    <w:rsid w:val="004A3DF0"/>
    <w:rsid w:val="004A5B3A"/>
    <w:rsid w:val="004A5DAC"/>
    <w:rsid w:val="004A6D24"/>
    <w:rsid w:val="004A6E68"/>
    <w:rsid w:val="004A7E39"/>
    <w:rsid w:val="004B07D9"/>
    <w:rsid w:val="004B0DCE"/>
    <w:rsid w:val="004B1882"/>
    <w:rsid w:val="004B2250"/>
    <w:rsid w:val="004B27D6"/>
    <w:rsid w:val="004B3758"/>
    <w:rsid w:val="004B3943"/>
    <w:rsid w:val="004B4438"/>
    <w:rsid w:val="004B4B54"/>
    <w:rsid w:val="004B4DA6"/>
    <w:rsid w:val="004B522E"/>
    <w:rsid w:val="004B5F14"/>
    <w:rsid w:val="004B60C9"/>
    <w:rsid w:val="004B6152"/>
    <w:rsid w:val="004B6BEA"/>
    <w:rsid w:val="004B6F35"/>
    <w:rsid w:val="004B7DB0"/>
    <w:rsid w:val="004C0915"/>
    <w:rsid w:val="004C1581"/>
    <w:rsid w:val="004C16DD"/>
    <w:rsid w:val="004C19B9"/>
    <w:rsid w:val="004C1EBC"/>
    <w:rsid w:val="004C2D14"/>
    <w:rsid w:val="004C2FAD"/>
    <w:rsid w:val="004C3730"/>
    <w:rsid w:val="004C4356"/>
    <w:rsid w:val="004C46A2"/>
    <w:rsid w:val="004C4BFB"/>
    <w:rsid w:val="004C56B0"/>
    <w:rsid w:val="004C5EA2"/>
    <w:rsid w:val="004C5F9B"/>
    <w:rsid w:val="004C67F4"/>
    <w:rsid w:val="004C79EB"/>
    <w:rsid w:val="004C7D26"/>
    <w:rsid w:val="004D054C"/>
    <w:rsid w:val="004D0983"/>
    <w:rsid w:val="004D0AAB"/>
    <w:rsid w:val="004D0F06"/>
    <w:rsid w:val="004D23FC"/>
    <w:rsid w:val="004D2943"/>
    <w:rsid w:val="004D2C37"/>
    <w:rsid w:val="004D3FDF"/>
    <w:rsid w:val="004D47C0"/>
    <w:rsid w:val="004D648C"/>
    <w:rsid w:val="004D6B39"/>
    <w:rsid w:val="004D71F7"/>
    <w:rsid w:val="004D7542"/>
    <w:rsid w:val="004D7827"/>
    <w:rsid w:val="004E004A"/>
    <w:rsid w:val="004E0ABA"/>
    <w:rsid w:val="004E0C61"/>
    <w:rsid w:val="004E1666"/>
    <w:rsid w:val="004E1CF7"/>
    <w:rsid w:val="004E1DDA"/>
    <w:rsid w:val="004E2169"/>
    <w:rsid w:val="004E22F5"/>
    <w:rsid w:val="004E3634"/>
    <w:rsid w:val="004E3A4C"/>
    <w:rsid w:val="004E41FA"/>
    <w:rsid w:val="004E585E"/>
    <w:rsid w:val="004E586F"/>
    <w:rsid w:val="004E5ECB"/>
    <w:rsid w:val="004E6788"/>
    <w:rsid w:val="004E6BAA"/>
    <w:rsid w:val="004E6D2F"/>
    <w:rsid w:val="004E77DB"/>
    <w:rsid w:val="004E7A00"/>
    <w:rsid w:val="004F015B"/>
    <w:rsid w:val="004F0A5A"/>
    <w:rsid w:val="004F0B9D"/>
    <w:rsid w:val="004F0E4A"/>
    <w:rsid w:val="004F15D9"/>
    <w:rsid w:val="004F17D7"/>
    <w:rsid w:val="004F27DD"/>
    <w:rsid w:val="004F2D78"/>
    <w:rsid w:val="004F2F82"/>
    <w:rsid w:val="004F336C"/>
    <w:rsid w:val="004F3F38"/>
    <w:rsid w:val="004F5096"/>
    <w:rsid w:val="004F5CE2"/>
    <w:rsid w:val="004F636A"/>
    <w:rsid w:val="004F637C"/>
    <w:rsid w:val="004F74F1"/>
    <w:rsid w:val="004F7894"/>
    <w:rsid w:val="00500129"/>
    <w:rsid w:val="00500923"/>
    <w:rsid w:val="00501567"/>
    <w:rsid w:val="00501B32"/>
    <w:rsid w:val="00502934"/>
    <w:rsid w:val="00503AD3"/>
    <w:rsid w:val="00503ADD"/>
    <w:rsid w:val="00503DA8"/>
    <w:rsid w:val="005048CD"/>
    <w:rsid w:val="00504B1F"/>
    <w:rsid w:val="00505107"/>
    <w:rsid w:val="00505386"/>
    <w:rsid w:val="00505735"/>
    <w:rsid w:val="00505738"/>
    <w:rsid w:val="0050577B"/>
    <w:rsid w:val="00505B4E"/>
    <w:rsid w:val="00505DEF"/>
    <w:rsid w:val="005063A9"/>
    <w:rsid w:val="00506A9D"/>
    <w:rsid w:val="00506E60"/>
    <w:rsid w:val="00506E92"/>
    <w:rsid w:val="0050748C"/>
    <w:rsid w:val="0050786E"/>
    <w:rsid w:val="00510AEE"/>
    <w:rsid w:val="00512482"/>
    <w:rsid w:val="00513142"/>
    <w:rsid w:val="0051355F"/>
    <w:rsid w:val="005155E6"/>
    <w:rsid w:val="00515DE8"/>
    <w:rsid w:val="005167C5"/>
    <w:rsid w:val="00516DC2"/>
    <w:rsid w:val="005175D6"/>
    <w:rsid w:val="00520877"/>
    <w:rsid w:val="00521136"/>
    <w:rsid w:val="00521D25"/>
    <w:rsid w:val="0052237A"/>
    <w:rsid w:val="005224C5"/>
    <w:rsid w:val="00522841"/>
    <w:rsid w:val="00522CAC"/>
    <w:rsid w:val="00523024"/>
    <w:rsid w:val="005230D1"/>
    <w:rsid w:val="00523E7C"/>
    <w:rsid w:val="005243C1"/>
    <w:rsid w:val="00524C13"/>
    <w:rsid w:val="005251C5"/>
    <w:rsid w:val="0052572F"/>
    <w:rsid w:val="005259AE"/>
    <w:rsid w:val="00525A7C"/>
    <w:rsid w:val="00525AEB"/>
    <w:rsid w:val="00525C19"/>
    <w:rsid w:val="00525FC7"/>
    <w:rsid w:val="00526418"/>
    <w:rsid w:val="005267BD"/>
    <w:rsid w:val="005277DA"/>
    <w:rsid w:val="005279F2"/>
    <w:rsid w:val="005301D5"/>
    <w:rsid w:val="005304CC"/>
    <w:rsid w:val="005304FF"/>
    <w:rsid w:val="005305EF"/>
    <w:rsid w:val="0053154A"/>
    <w:rsid w:val="005318DB"/>
    <w:rsid w:val="00531ADD"/>
    <w:rsid w:val="00532B03"/>
    <w:rsid w:val="00533656"/>
    <w:rsid w:val="00533D41"/>
    <w:rsid w:val="0053482C"/>
    <w:rsid w:val="00534AD4"/>
    <w:rsid w:val="00535136"/>
    <w:rsid w:val="00535727"/>
    <w:rsid w:val="005360FC"/>
    <w:rsid w:val="00536334"/>
    <w:rsid w:val="005366C2"/>
    <w:rsid w:val="0053744E"/>
    <w:rsid w:val="005375F6"/>
    <w:rsid w:val="00537780"/>
    <w:rsid w:val="00537B66"/>
    <w:rsid w:val="00537C14"/>
    <w:rsid w:val="00540266"/>
    <w:rsid w:val="00540696"/>
    <w:rsid w:val="0054080A"/>
    <w:rsid w:val="005413CC"/>
    <w:rsid w:val="00541556"/>
    <w:rsid w:val="00541B4B"/>
    <w:rsid w:val="005436C0"/>
    <w:rsid w:val="0054398D"/>
    <w:rsid w:val="00543E03"/>
    <w:rsid w:val="00543ED1"/>
    <w:rsid w:val="00544207"/>
    <w:rsid w:val="00544663"/>
    <w:rsid w:val="00545539"/>
    <w:rsid w:val="005457B0"/>
    <w:rsid w:val="00545CE1"/>
    <w:rsid w:val="005464AD"/>
    <w:rsid w:val="00547238"/>
    <w:rsid w:val="0054723C"/>
    <w:rsid w:val="00547BA0"/>
    <w:rsid w:val="0055007B"/>
    <w:rsid w:val="00550BB5"/>
    <w:rsid w:val="005513F6"/>
    <w:rsid w:val="00551A2E"/>
    <w:rsid w:val="00551B1F"/>
    <w:rsid w:val="00551BD3"/>
    <w:rsid w:val="00552AA9"/>
    <w:rsid w:val="00552F40"/>
    <w:rsid w:val="005534CC"/>
    <w:rsid w:val="00553916"/>
    <w:rsid w:val="00553A51"/>
    <w:rsid w:val="00553FFC"/>
    <w:rsid w:val="00554D41"/>
    <w:rsid w:val="00555CD1"/>
    <w:rsid w:val="00555CFF"/>
    <w:rsid w:val="00556141"/>
    <w:rsid w:val="00556607"/>
    <w:rsid w:val="005579A9"/>
    <w:rsid w:val="00557D2B"/>
    <w:rsid w:val="00561147"/>
    <w:rsid w:val="005611B6"/>
    <w:rsid w:val="00561213"/>
    <w:rsid w:val="00561C85"/>
    <w:rsid w:val="00562B7F"/>
    <w:rsid w:val="00563003"/>
    <w:rsid w:val="005636FF"/>
    <w:rsid w:val="005640F4"/>
    <w:rsid w:val="00564674"/>
    <w:rsid w:val="0056492B"/>
    <w:rsid w:val="0056547C"/>
    <w:rsid w:val="0056575F"/>
    <w:rsid w:val="00565B43"/>
    <w:rsid w:val="005665AF"/>
    <w:rsid w:val="005666F3"/>
    <w:rsid w:val="00566956"/>
    <w:rsid w:val="00566FA5"/>
    <w:rsid w:val="005676C2"/>
    <w:rsid w:val="00567EFB"/>
    <w:rsid w:val="00567F93"/>
    <w:rsid w:val="00570155"/>
    <w:rsid w:val="0057091D"/>
    <w:rsid w:val="00571428"/>
    <w:rsid w:val="00571739"/>
    <w:rsid w:val="00571B58"/>
    <w:rsid w:val="00572753"/>
    <w:rsid w:val="00572AC9"/>
    <w:rsid w:val="005732DC"/>
    <w:rsid w:val="0057390A"/>
    <w:rsid w:val="00575543"/>
    <w:rsid w:val="00576925"/>
    <w:rsid w:val="005771F4"/>
    <w:rsid w:val="0057747B"/>
    <w:rsid w:val="0057778A"/>
    <w:rsid w:val="005801DD"/>
    <w:rsid w:val="0058031D"/>
    <w:rsid w:val="00581969"/>
    <w:rsid w:val="005827B0"/>
    <w:rsid w:val="005828A9"/>
    <w:rsid w:val="005832F2"/>
    <w:rsid w:val="00585E32"/>
    <w:rsid w:val="0058686D"/>
    <w:rsid w:val="00587B25"/>
    <w:rsid w:val="00590133"/>
    <w:rsid w:val="0059026F"/>
    <w:rsid w:val="00590533"/>
    <w:rsid w:val="00590664"/>
    <w:rsid w:val="00590ECD"/>
    <w:rsid w:val="00591A0E"/>
    <w:rsid w:val="00592B85"/>
    <w:rsid w:val="00592FA0"/>
    <w:rsid w:val="005930D2"/>
    <w:rsid w:val="00593879"/>
    <w:rsid w:val="00593A28"/>
    <w:rsid w:val="00593ABB"/>
    <w:rsid w:val="00594065"/>
    <w:rsid w:val="00594692"/>
    <w:rsid w:val="005948C8"/>
    <w:rsid w:val="00594988"/>
    <w:rsid w:val="00594E03"/>
    <w:rsid w:val="00594F9E"/>
    <w:rsid w:val="00596CA3"/>
    <w:rsid w:val="00596F64"/>
    <w:rsid w:val="005973CC"/>
    <w:rsid w:val="005975D7"/>
    <w:rsid w:val="00597F93"/>
    <w:rsid w:val="005A0644"/>
    <w:rsid w:val="005A0707"/>
    <w:rsid w:val="005A0F0A"/>
    <w:rsid w:val="005A1218"/>
    <w:rsid w:val="005A198D"/>
    <w:rsid w:val="005A19C3"/>
    <w:rsid w:val="005A2870"/>
    <w:rsid w:val="005A3376"/>
    <w:rsid w:val="005A3BF5"/>
    <w:rsid w:val="005A457D"/>
    <w:rsid w:val="005A49F3"/>
    <w:rsid w:val="005A4C14"/>
    <w:rsid w:val="005A569F"/>
    <w:rsid w:val="005A5A1B"/>
    <w:rsid w:val="005A6420"/>
    <w:rsid w:val="005A68BD"/>
    <w:rsid w:val="005A6F6F"/>
    <w:rsid w:val="005A7885"/>
    <w:rsid w:val="005A7A04"/>
    <w:rsid w:val="005A7A06"/>
    <w:rsid w:val="005B0CB5"/>
    <w:rsid w:val="005B0E11"/>
    <w:rsid w:val="005B19A8"/>
    <w:rsid w:val="005B1C1E"/>
    <w:rsid w:val="005B2086"/>
    <w:rsid w:val="005B2EF9"/>
    <w:rsid w:val="005B329C"/>
    <w:rsid w:val="005B3427"/>
    <w:rsid w:val="005B4D41"/>
    <w:rsid w:val="005B54CA"/>
    <w:rsid w:val="005B5AE4"/>
    <w:rsid w:val="005B6D80"/>
    <w:rsid w:val="005B6DE8"/>
    <w:rsid w:val="005C00C7"/>
    <w:rsid w:val="005C03CB"/>
    <w:rsid w:val="005C07AC"/>
    <w:rsid w:val="005C0DB1"/>
    <w:rsid w:val="005C0F7A"/>
    <w:rsid w:val="005C1650"/>
    <w:rsid w:val="005C24E3"/>
    <w:rsid w:val="005C2E82"/>
    <w:rsid w:val="005C3644"/>
    <w:rsid w:val="005C4630"/>
    <w:rsid w:val="005C4658"/>
    <w:rsid w:val="005C4E18"/>
    <w:rsid w:val="005C5209"/>
    <w:rsid w:val="005C58AE"/>
    <w:rsid w:val="005C6086"/>
    <w:rsid w:val="005C6301"/>
    <w:rsid w:val="005C6498"/>
    <w:rsid w:val="005C7349"/>
    <w:rsid w:val="005C74B1"/>
    <w:rsid w:val="005C7D2B"/>
    <w:rsid w:val="005C7FCF"/>
    <w:rsid w:val="005D0A87"/>
    <w:rsid w:val="005D0C32"/>
    <w:rsid w:val="005D1898"/>
    <w:rsid w:val="005D195E"/>
    <w:rsid w:val="005D2D3C"/>
    <w:rsid w:val="005D2F27"/>
    <w:rsid w:val="005D31BB"/>
    <w:rsid w:val="005D427F"/>
    <w:rsid w:val="005D439E"/>
    <w:rsid w:val="005D5AF5"/>
    <w:rsid w:val="005D5DC2"/>
    <w:rsid w:val="005D64CA"/>
    <w:rsid w:val="005D69A3"/>
    <w:rsid w:val="005E043E"/>
    <w:rsid w:val="005E07DE"/>
    <w:rsid w:val="005E08EE"/>
    <w:rsid w:val="005E0B2E"/>
    <w:rsid w:val="005E0F7D"/>
    <w:rsid w:val="005E1133"/>
    <w:rsid w:val="005E1BA6"/>
    <w:rsid w:val="005E1E18"/>
    <w:rsid w:val="005E267C"/>
    <w:rsid w:val="005E2B14"/>
    <w:rsid w:val="005E3A8D"/>
    <w:rsid w:val="005E40D5"/>
    <w:rsid w:val="005E4501"/>
    <w:rsid w:val="005E5BE4"/>
    <w:rsid w:val="005E63A7"/>
    <w:rsid w:val="005E6816"/>
    <w:rsid w:val="005E7A2A"/>
    <w:rsid w:val="005E7F54"/>
    <w:rsid w:val="005F0150"/>
    <w:rsid w:val="005F0AE5"/>
    <w:rsid w:val="005F0D54"/>
    <w:rsid w:val="005F1054"/>
    <w:rsid w:val="005F106E"/>
    <w:rsid w:val="005F1690"/>
    <w:rsid w:val="005F1B4E"/>
    <w:rsid w:val="005F1E40"/>
    <w:rsid w:val="005F2DC3"/>
    <w:rsid w:val="005F2FCB"/>
    <w:rsid w:val="005F30D2"/>
    <w:rsid w:val="005F3475"/>
    <w:rsid w:val="005F3841"/>
    <w:rsid w:val="005F39E7"/>
    <w:rsid w:val="005F427B"/>
    <w:rsid w:val="005F55F9"/>
    <w:rsid w:val="005F5B43"/>
    <w:rsid w:val="005F5ECB"/>
    <w:rsid w:val="005F63B3"/>
    <w:rsid w:val="005F65B6"/>
    <w:rsid w:val="005F68DB"/>
    <w:rsid w:val="005F69A5"/>
    <w:rsid w:val="005F7245"/>
    <w:rsid w:val="005F7614"/>
    <w:rsid w:val="005F7E51"/>
    <w:rsid w:val="005F7FDC"/>
    <w:rsid w:val="00600747"/>
    <w:rsid w:val="00601768"/>
    <w:rsid w:val="00601A11"/>
    <w:rsid w:val="00601B17"/>
    <w:rsid w:val="00601F7D"/>
    <w:rsid w:val="0060230A"/>
    <w:rsid w:val="006024A5"/>
    <w:rsid w:val="00603009"/>
    <w:rsid w:val="00603ADE"/>
    <w:rsid w:val="00604027"/>
    <w:rsid w:val="006048E3"/>
    <w:rsid w:val="006057EC"/>
    <w:rsid w:val="00605B70"/>
    <w:rsid w:val="00605D5D"/>
    <w:rsid w:val="00605F8B"/>
    <w:rsid w:val="0060605B"/>
    <w:rsid w:val="00606156"/>
    <w:rsid w:val="00606743"/>
    <w:rsid w:val="00606A1D"/>
    <w:rsid w:val="00607153"/>
    <w:rsid w:val="006074E6"/>
    <w:rsid w:val="006078A9"/>
    <w:rsid w:val="006105E2"/>
    <w:rsid w:val="00610CD9"/>
    <w:rsid w:val="00610E15"/>
    <w:rsid w:val="00612889"/>
    <w:rsid w:val="0061294F"/>
    <w:rsid w:val="006136A6"/>
    <w:rsid w:val="006136C5"/>
    <w:rsid w:val="00614AA8"/>
    <w:rsid w:val="00614C82"/>
    <w:rsid w:val="006159D8"/>
    <w:rsid w:val="00615C78"/>
    <w:rsid w:val="00615FE4"/>
    <w:rsid w:val="00616020"/>
    <w:rsid w:val="006166E7"/>
    <w:rsid w:val="0061694A"/>
    <w:rsid w:val="00616AF7"/>
    <w:rsid w:val="00616BE8"/>
    <w:rsid w:val="00616BF1"/>
    <w:rsid w:val="00617568"/>
    <w:rsid w:val="00620082"/>
    <w:rsid w:val="00620A26"/>
    <w:rsid w:val="00620D92"/>
    <w:rsid w:val="00622C8A"/>
    <w:rsid w:val="00622D14"/>
    <w:rsid w:val="00622DD6"/>
    <w:rsid w:val="0062336A"/>
    <w:rsid w:val="006237C9"/>
    <w:rsid w:val="006241BF"/>
    <w:rsid w:val="0062422E"/>
    <w:rsid w:val="0062435B"/>
    <w:rsid w:val="006252FE"/>
    <w:rsid w:val="0062533C"/>
    <w:rsid w:val="006257D3"/>
    <w:rsid w:val="00625FC7"/>
    <w:rsid w:val="006264F8"/>
    <w:rsid w:val="0062670E"/>
    <w:rsid w:val="006274F9"/>
    <w:rsid w:val="00630663"/>
    <w:rsid w:val="00630C40"/>
    <w:rsid w:val="0063163B"/>
    <w:rsid w:val="0063188F"/>
    <w:rsid w:val="0063377E"/>
    <w:rsid w:val="006338F5"/>
    <w:rsid w:val="00633E50"/>
    <w:rsid w:val="00633E92"/>
    <w:rsid w:val="00634585"/>
    <w:rsid w:val="00634AF2"/>
    <w:rsid w:val="00636240"/>
    <w:rsid w:val="00640430"/>
    <w:rsid w:val="00640CF3"/>
    <w:rsid w:val="00640E34"/>
    <w:rsid w:val="006411FF"/>
    <w:rsid w:val="00641560"/>
    <w:rsid w:val="006415D6"/>
    <w:rsid w:val="00641F3A"/>
    <w:rsid w:val="006422C0"/>
    <w:rsid w:val="0064274A"/>
    <w:rsid w:val="006433D4"/>
    <w:rsid w:val="00643473"/>
    <w:rsid w:val="00643BBB"/>
    <w:rsid w:val="00643C82"/>
    <w:rsid w:val="00643D98"/>
    <w:rsid w:val="006444A8"/>
    <w:rsid w:val="006445D6"/>
    <w:rsid w:val="00645F98"/>
    <w:rsid w:val="0064627A"/>
    <w:rsid w:val="00647B1A"/>
    <w:rsid w:val="00650433"/>
    <w:rsid w:val="006513AA"/>
    <w:rsid w:val="00651452"/>
    <w:rsid w:val="00651CEE"/>
    <w:rsid w:val="0065270E"/>
    <w:rsid w:val="00652CBB"/>
    <w:rsid w:val="00652CF1"/>
    <w:rsid w:val="006531D3"/>
    <w:rsid w:val="00653527"/>
    <w:rsid w:val="0065387D"/>
    <w:rsid w:val="006538B2"/>
    <w:rsid w:val="00653F0A"/>
    <w:rsid w:val="00654605"/>
    <w:rsid w:val="00655181"/>
    <w:rsid w:val="00655363"/>
    <w:rsid w:val="00656129"/>
    <w:rsid w:val="006569A0"/>
    <w:rsid w:val="006576E9"/>
    <w:rsid w:val="0066035A"/>
    <w:rsid w:val="00661653"/>
    <w:rsid w:val="00662071"/>
    <w:rsid w:val="006628EF"/>
    <w:rsid w:val="006630C0"/>
    <w:rsid w:val="00663BAF"/>
    <w:rsid w:val="00663C80"/>
    <w:rsid w:val="0066491C"/>
    <w:rsid w:val="00664AE7"/>
    <w:rsid w:val="00664C37"/>
    <w:rsid w:val="00664CE2"/>
    <w:rsid w:val="00665783"/>
    <w:rsid w:val="00666107"/>
    <w:rsid w:val="006666AC"/>
    <w:rsid w:val="006667C8"/>
    <w:rsid w:val="00666F3F"/>
    <w:rsid w:val="0066714A"/>
    <w:rsid w:val="006671E6"/>
    <w:rsid w:val="00667485"/>
    <w:rsid w:val="00670BAE"/>
    <w:rsid w:val="006715E8"/>
    <w:rsid w:val="006719B5"/>
    <w:rsid w:val="00671DB1"/>
    <w:rsid w:val="00671FBA"/>
    <w:rsid w:val="00672220"/>
    <w:rsid w:val="00672827"/>
    <w:rsid w:val="00672985"/>
    <w:rsid w:val="00672D53"/>
    <w:rsid w:val="0067354C"/>
    <w:rsid w:val="006741EA"/>
    <w:rsid w:val="006747CA"/>
    <w:rsid w:val="006748D8"/>
    <w:rsid w:val="00674E26"/>
    <w:rsid w:val="006754CC"/>
    <w:rsid w:val="006776C2"/>
    <w:rsid w:val="006778AF"/>
    <w:rsid w:val="006807A7"/>
    <w:rsid w:val="00680AEB"/>
    <w:rsid w:val="00680FE1"/>
    <w:rsid w:val="0068172A"/>
    <w:rsid w:val="00681A76"/>
    <w:rsid w:val="00681A93"/>
    <w:rsid w:val="00681DA2"/>
    <w:rsid w:val="00682421"/>
    <w:rsid w:val="0068265A"/>
    <w:rsid w:val="006827EA"/>
    <w:rsid w:val="00682E2D"/>
    <w:rsid w:val="00682ECA"/>
    <w:rsid w:val="006835B0"/>
    <w:rsid w:val="00683620"/>
    <w:rsid w:val="00683B83"/>
    <w:rsid w:val="00684B5F"/>
    <w:rsid w:val="00685AE0"/>
    <w:rsid w:val="00686766"/>
    <w:rsid w:val="00687226"/>
    <w:rsid w:val="00687241"/>
    <w:rsid w:val="0068789E"/>
    <w:rsid w:val="00687A9A"/>
    <w:rsid w:val="006906E0"/>
    <w:rsid w:val="00690EE7"/>
    <w:rsid w:val="0069116A"/>
    <w:rsid w:val="00691292"/>
    <w:rsid w:val="00691757"/>
    <w:rsid w:val="006923C8"/>
    <w:rsid w:val="006923D9"/>
    <w:rsid w:val="00692D94"/>
    <w:rsid w:val="00692E16"/>
    <w:rsid w:val="00693947"/>
    <w:rsid w:val="00694638"/>
    <w:rsid w:val="00694998"/>
    <w:rsid w:val="00694D7D"/>
    <w:rsid w:val="00695E93"/>
    <w:rsid w:val="00695F52"/>
    <w:rsid w:val="00696B47"/>
    <w:rsid w:val="006971E6"/>
    <w:rsid w:val="006972F8"/>
    <w:rsid w:val="006977B5"/>
    <w:rsid w:val="006977DC"/>
    <w:rsid w:val="0069798A"/>
    <w:rsid w:val="006A0990"/>
    <w:rsid w:val="006A14E4"/>
    <w:rsid w:val="006A1625"/>
    <w:rsid w:val="006A2016"/>
    <w:rsid w:val="006A29E0"/>
    <w:rsid w:val="006A2A50"/>
    <w:rsid w:val="006A398A"/>
    <w:rsid w:val="006A48EF"/>
    <w:rsid w:val="006A610F"/>
    <w:rsid w:val="006A63E1"/>
    <w:rsid w:val="006A7A7B"/>
    <w:rsid w:val="006A7F23"/>
    <w:rsid w:val="006B0239"/>
    <w:rsid w:val="006B0374"/>
    <w:rsid w:val="006B041F"/>
    <w:rsid w:val="006B0C49"/>
    <w:rsid w:val="006B0DDC"/>
    <w:rsid w:val="006B1BAA"/>
    <w:rsid w:val="006B207A"/>
    <w:rsid w:val="006B4029"/>
    <w:rsid w:val="006B422F"/>
    <w:rsid w:val="006B5CD2"/>
    <w:rsid w:val="006B5DA9"/>
    <w:rsid w:val="006B67A4"/>
    <w:rsid w:val="006B6F6A"/>
    <w:rsid w:val="006B79EA"/>
    <w:rsid w:val="006B7F72"/>
    <w:rsid w:val="006C037E"/>
    <w:rsid w:val="006C0ED7"/>
    <w:rsid w:val="006C0FDF"/>
    <w:rsid w:val="006C28EC"/>
    <w:rsid w:val="006C2B4A"/>
    <w:rsid w:val="006C2EC5"/>
    <w:rsid w:val="006C33B0"/>
    <w:rsid w:val="006C44AC"/>
    <w:rsid w:val="006C4EDA"/>
    <w:rsid w:val="006C5490"/>
    <w:rsid w:val="006C595D"/>
    <w:rsid w:val="006C5C27"/>
    <w:rsid w:val="006C6B70"/>
    <w:rsid w:val="006C70A7"/>
    <w:rsid w:val="006C7A09"/>
    <w:rsid w:val="006C7B96"/>
    <w:rsid w:val="006D015D"/>
    <w:rsid w:val="006D0B93"/>
    <w:rsid w:val="006D1C1B"/>
    <w:rsid w:val="006D1C63"/>
    <w:rsid w:val="006D2B99"/>
    <w:rsid w:val="006D2ED4"/>
    <w:rsid w:val="006D30A5"/>
    <w:rsid w:val="006D414F"/>
    <w:rsid w:val="006D436D"/>
    <w:rsid w:val="006D4906"/>
    <w:rsid w:val="006D51CE"/>
    <w:rsid w:val="006D572D"/>
    <w:rsid w:val="006D5F56"/>
    <w:rsid w:val="006D5FDD"/>
    <w:rsid w:val="006D6B89"/>
    <w:rsid w:val="006D7170"/>
    <w:rsid w:val="006D743B"/>
    <w:rsid w:val="006E07FB"/>
    <w:rsid w:val="006E0BDA"/>
    <w:rsid w:val="006E12A9"/>
    <w:rsid w:val="006E14B6"/>
    <w:rsid w:val="006E154C"/>
    <w:rsid w:val="006E2471"/>
    <w:rsid w:val="006E25F4"/>
    <w:rsid w:val="006E284A"/>
    <w:rsid w:val="006E2CA7"/>
    <w:rsid w:val="006E334F"/>
    <w:rsid w:val="006E3E27"/>
    <w:rsid w:val="006E448A"/>
    <w:rsid w:val="006E4590"/>
    <w:rsid w:val="006E4E7C"/>
    <w:rsid w:val="006E548A"/>
    <w:rsid w:val="006E6B3D"/>
    <w:rsid w:val="006F065A"/>
    <w:rsid w:val="006F0AFD"/>
    <w:rsid w:val="006F0CAA"/>
    <w:rsid w:val="006F0EA6"/>
    <w:rsid w:val="006F0EC2"/>
    <w:rsid w:val="006F0FD4"/>
    <w:rsid w:val="006F1B86"/>
    <w:rsid w:val="006F2403"/>
    <w:rsid w:val="006F25E6"/>
    <w:rsid w:val="006F35D3"/>
    <w:rsid w:val="006F3E84"/>
    <w:rsid w:val="006F4273"/>
    <w:rsid w:val="006F4507"/>
    <w:rsid w:val="006F4AFA"/>
    <w:rsid w:val="006F4C1F"/>
    <w:rsid w:val="006F5EC9"/>
    <w:rsid w:val="006F67F9"/>
    <w:rsid w:val="00700B31"/>
    <w:rsid w:val="007010D5"/>
    <w:rsid w:val="007013C9"/>
    <w:rsid w:val="00702038"/>
    <w:rsid w:val="0070277F"/>
    <w:rsid w:val="0070284A"/>
    <w:rsid w:val="00702934"/>
    <w:rsid w:val="007029CA"/>
    <w:rsid w:val="00702C46"/>
    <w:rsid w:val="00702DE3"/>
    <w:rsid w:val="00703CFF"/>
    <w:rsid w:val="007041F7"/>
    <w:rsid w:val="00704838"/>
    <w:rsid w:val="0070485A"/>
    <w:rsid w:val="007049CE"/>
    <w:rsid w:val="0070579F"/>
    <w:rsid w:val="00705A5D"/>
    <w:rsid w:val="00705A8D"/>
    <w:rsid w:val="00706BC6"/>
    <w:rsid w:val="00706E65"/>
    <w:rsid w:val="00706EF2"/>
    <w:rsid w:val="0070735E"/>
    <w:rsid w:val="007077E5"/>
    <w:rsid w:val="0070782D"/>
    <w:rsid w:val="007104CA"/>
    <w:rsid w:val="007124D2"/>
    <w:rsid w:val="00713494"/>
    <w:rsid w:val="0071378E"/>
    <w:rsid w:val="007138AC"/>
    <w:rsid w:val="00713950"/>
    <w:rsid w:val="00713B46"/>
    <w:rsid w:val="0071413B"/>
    <w:rsid w:val="007146E8"/>
    <w:rsid w:val="00715968"/>
    <w:rsid w:val="007160F5"/>
    <w:rsid w:val="007164F8"/>
    <w:rsid w:val="007165C3"/>
    <w:rsid w:val="00716A1F"/>
    <w:rsid w:val="00716E27"/>
    <w:rsid w:val="00717687"/>
    <w:rsid w:val="007179A6"/>
    <w:rsid w:val="00720E89"/>
    <w:rsid w:val="0072173D"/>
    <w:rsid w:val="00722A80"/>
    <w:rsid w:val="007233B2"/>
    <w:rsid w:val="00723898"/>
    <w:rsid w:val="00723AF2"/>
    <w:rsid w:val="00723EED"/>
    <w:rsid w:val="007240AF"/>
    <w:rsid w:val="00724790"/>
    <w:rsid w:val="00724AF6"/>
    <w:rsid w:val="0072505E"/>
    <w:rsid w:val="007252E1"/>
    <w:rsid w:val="00725830"/>
    <w:rsid w:val="00726031"/>
    <w:rsid w:val="00726BA7"/>
    <w:rsid w:val="0072740E"/>
    <w:rsid w:val="00730116"/>
    <w:rsid w:val="00730BEC"/>
    <w:rsid w:val="00730C54"/>
    <w:rsid w:val="007314D5"/>
    <w:rsid w:val="00731677"/>
    <w:rsid w:val="00732637"/>
    <w:rsid w:val="00733D1E"/>
    <w:rsid w:val="00734598"/>
    <w:rsid w:val="00734F82"/>
    <w:rsid w:val="007351C6"/>
    <w:rsid w:val="00735B19"/>
    <w:rsid w:val="00735CB9"/>
    <w:rsid w:val="00735F27"/>
    <w:rsid w:val="00736C85"/>
    <w:rsid w:val="00736EFD"/>
    <w:rsid w:val="00737B59"/>
    <w:rsid w:val="00740307"/>
    <w:rsid w:val="00740843"/>
    <w:rsid w:val="00740FAB"/>
    <w:rsid w:val="0074123B"/>
    <w:rsid w:val="0074179D"/>
    <w:rsid w:val="007417DE"/>
    <w:rsid w:val="00741A6A"/>
    <w:rsid w:val="00742336"/>
    <w:rsid w:val="00742703"/>
    <w:rsid w:val="00742E10"/>
    <w:rsid w:val="00743003"/>
    <w:rsid w:val="0074513A"/>
    <w:rsid w:val="00745366"/>
    <w:rsid w:val="007455C1"/>
    <w:rsid w:val="00745687"/>
    <w:rsid w:val="00745882"/>
    <w:rsid w:val="00745D60"/>
    <w:rsid w:val="00746C97"/>
    <w:rsid w:val="00750250"/>
    <w:rsid w:val="0075047A"/>
    <w:rsid w:val="00750793"/>
    <w:rsid w:val="00751CAB"/>
    <w:rsid w:val="00751E30"/>
    <w:rsid w:val="00752591"/>
    <w:rsid w:val="007536F3"/>
    <w:rsid w:val="00753DED"/>
    <w:rsid w:val="00753E22"/>
    <w:rsid w:val="007540FC"/>
    <w:rsid w:val="0075419D"/>
    <w:rsid w:val="00754573"/>
    <w:rsid w:val="00754F8A"/>
    <w:rsid w:val="0075573A"/>
    <w:rsid w:val="00756393"/>
    <w:rsid w:val="00760359"/>
    <w:rsid w:val="007605B5"/>
    <w:rsid w:val="00760844"/>
    <w:rsid w:val="0076104E"/>
    <w:rsid w:val="00761B5B"/>
    <w:rsid w:val="00761D48"/>
    <w:rsid w:val="007623CA"/>
    <w:rsid w:val="00762440"/>
    <w:rsid w:val="00762994"/>
    <w:rsid w:val="00763ADE"/>
    <w:rsid w:val="00764062"/>
    <w:rsid w:val="00764C3B"/>
    <w:rsid w:val="007653CD"/>
    <w:rsid w:val="0076552C"/>
    <w:rsid w:val="00765667"/>
    <w:rsid w:val="0076622F"/>
    <w:rsid w:val="007663ED"/>
    <w:rsid w:val="007675CB"/>
    <w:rsid w:val="00767F6A"/>
    <w:rsid w:val="0077083F"/>
    <w:rsid w:val="00770B13"/>
    <w:rsid w:val="0077143A"/>
    <w:rsid w:val="00771AFC"/>
    <w:rsid w:val="00773388"/>
    <w:rsid w:val="00774101"/>
    <w:rsid w:val="0077431B"/>
    <w:rsid w:val="00774B7D"/>
    <w:rsid w:val="0077595C"/>
    <w:rsid w:val="00775D22"/>
    <w:rsid w:val="007760F2"/>
    <w:rsid w:val="007772A1"/>
    <w:rsid w:val="00777D9A"/>
    <w:rsid w:val="0078011F"/>
    <w:rsid w:val="00780123"/>
    <w:rsid w:val="0078098B"/>
    <w:rsid w:val="00781224"/>
    <w:rsid w:val="00781516"/>
    <w:rsid w:val="00781CA6"/>
    <w:rsid w:val="00782C4D"/>
    <w:rsid w:val="00784F12"/>
    <w:rsid w:val="00784F39"/>
    <w:rsid w:val="007850D1"/>
    <w:rsid w:val="007860F0"/>
    <w:rsid w:val="007874E1"/>
    <w:rsid w:val="00790ACE"/>
    <w:rsid w:val="00790CED"/>
    <w:rsid w:val="0079111A"/>
    <w:rsid w:val="00791425"/>
    <w:rsid w:val="00791539"/>
    <w:rsid w:val="007915B5"/>
    <w:rsid w:val="00792C07"/>
    <w:rsid w:val="00792C13"/>
    <w:rsid w:val="00792D7B"/>
    <w:rsid w:val="00792DA2"/>
    <w:rsid w:val="00792F5B"/>
    <w:rsid w:val="00792F63"/>
    <w:rsid w:val="00793561"/>
    <w:rsid w:val="007939D4"/>
    <w:rsid w:val="00793A17"/>
    <w:rsid w:val="00793A30"/>
    <w:rsid w:val="007945C7"/>
    <w:rsid w:val="00794603"/>
    <w:rsid w:val="00794857"/>
    <w:rsid w:val="00794D24"/>
    <w:rsid w:val="00795790"/>
    <w:rsid w:val="0079680A"/>
    <w:rsid w:val="00796A30"/>
    <w:rsid w:val="00797018"/>
    <w:rsid w:val="007979C6"/>
    <w:rsid w:val="00797CC4"/>
    <w:rsid w:val="007A0012"/>
    <w:rsid w:val="007A0128"/>
    <w:rsid w:val="007A04D8"/>
    <w:rsid w:val="007A0E21"/>
    <w:rsid w:val="007A1980"/>
    <w:rsid w:val="007A1DE8"/>
    <w:rsid w:val="007A2046"/>
    <w:rsid w:val="007A273B"/>
    <w:rsid w:val="007A2BC9"/>
    <w:rsid w:val="007A34AD"/>
    <w:rsid w:val="007A3B5D"/>
    <w:rsid w:val="007A43BA"/>
    <w:rsid w:val="007A450E"/>
    <w:rsid w:val="007A5437"/>
    <w:rsid w:val="007A5966"/>
    <w:rsid w:val="007A7498"/>
    <w:rsid w:val="007A7C82"/>
    <w:rsid w:val="007B0A61"/>
    <w:rsid w:val="007B0E0D"/>
    <w:rsid w:val="007B1289"/>
    <w:rsid w:val="007B180D"/>
    <w:rsid w:val="007B22C8"/>
    <w:rsid w:val="007B2522"/>
    <w:rsid w:val="007B2B82"/>
    <w:rsid w:val="007B2CDA"/>
    <w:rsid w:val="007B35F3"/>
    <w:rsid w:val="007B44EE"/>
    <w:rsid w:val="007B5424"/>
    <w:rsid w:val="007B58F8"/>
    <w:rsid w:val="007B5D2B"/>
    <w:rsid w:val="007B6106"/>
    <w:rsid w:val="007B618D"/>
    <w:rsid w:val="007B70DC"/>
    <w:rsid w:val="007B744E"/>
    <w:rsid w:val="007B78A3"/>
    <w:rsid w:val="007C013B"/>
    <w:rsid w:val="007C1CC2"/>
    <w:rsid w:val="007C2265"/>
    <w:rsid w:val="007C273A"/>
    <w:rsid w:val="007C312E"/>
    <w:rsid w:val="007C3215"/>
    <w:rsid w:val="007C3F60"/>
    <w:rsid w:val="007C4DAB"/>
    <w:rsid w:val="007C5732"/>
    <w:rsid w:val="007C58EA"/>
    <w:rsid w:val="007C5989"/>
    <w:rsid w:val="007C61A5"/>
    <w:rsid w:val="007C6E0B"/>
    <w:rsid w:val="007C6F97"/>
    <w:rsid w:val="007C74BC"/>
    <w:rsid w:val="007D0296"/>
    <w:rsid w:val="007D0FDA"/>
    <w:rsid w:val="007D19C4"/>
    <w:rsid w:val="007D2689"/>
    <w:rsid w:val="007D28A1"/>
    <w:rsid w:val="007D28A2"/>
    <w:rsid w:val="007D359C"/>
    <w:rsid w:val="007D38BE"/>
    <w:rsid w:val="007D4749"/>
    <w:rsid w:val="007D50D4"/>
    <w:rsid w:val="007D6186"/>
    <w:rsid w:val="007D633D"/>
    <w:rsid w:val="007D6586"/>
    <w:rsid w:val="007D66D0"/>
    <w:rsid w:val="007D6AC2"/>
    <w:rsid w:val="007D6B9C"/>
    <w:rsid w:val="007D6F2E"/>
    <w:rsid w:val="007D7FFB"/>
    <w:rsid w:val="007E0C50"/>
    <w:rsid w:val="007E172D"/>
    <w:rsid w:val="007E1F7A"/>
    <w:rsid w:val="007E2473"/>
    <w:rsid w:val="007E2A1B"/>
    <w:rsid w:val="007E2D01"/>
    <w:rsid w:val="007E312E"/>
    <w:rsid w:val="007E364E"/>
    <w:rsid w:val="007E3892"/>
    <w:rsid w:val="007E41CD"/>
    <w:rsid w:val="007E465F"/>
    <w:rsid w:val="007E46DD"/>
    <w:rsid w:val="007E4CB5"/>
    <w:rsid w:val="007E5C1A"/>
    <w:rsid w:val="007E5DA5"/>
    <w:rsid w:val="007E6242"/>
    <w:rsid w:val="007E62D2"/>
    <w:rsid w:val="007E6B33"/>
    <w:rsid w:val="007E7FDC"/>
    <w:rsid w:val="007F02D2"/>
    <w:rsid w:val="007F0DA5"/>
    <w:rsid w:val="007F1189"/>
    <w:rsid w:val="007F13FE"/>
    <w:rsid w:val="007F14FF"/>
    <w:rsid w:val="007F1D41"/>
    <w:rsid w:val="007F246A"/>
    <w:rsid w:val="007F3777"/>
    <w:rsid w:val="007F4357"/>
    <w:rsid w:val="007F475C"/>
    <w:rsid w:val="007F59B7"/>
    <w:rsid w:val="007F5DA1"/>
    <w:rsid w:val="007F6440"/>
    <w:rsid w:val="007F6597"/>
    <w:rsid w:val="007F7737"/>
    <w:rsid w:val="008000FC"/>
    <w:rsid w:val="00800500"/>
    <w:rsid w:val="00800D6D"/>
    <w:rsid w:val="008012CB"/>
    <w:rsid w:val="00802190"/>
    <w:rsid w:val="008030CA"/>
    <w:rsid w:val="008039FD"/>
    <w:rsid w:val="00803B60"/>
    <w:rsid w:val="008043B8"/>
    <w:rsid w:val="008049F4"/>
    <w:rsid w:val="0080532F"/>
    <w:rsid w:val="0080566C"/>
    <w:rsid w:val="00805BC0"/>
    <w:rsid w:val="0080675D"/>
    <w:rsid w:val="00806F13"/>
    <w:rsid w:val="00807C91"/>
    <w:rsid w:val="00807D62"/>
    <w:rsid w:val="008107D2"/>
    <w:rsid w:val="008116EF"/>
    <w:rsid w:val="00811F0E"/>
    <w:rsid w:val="00811F79"/>
    <w:rsid w:val="008127DE"/>
    <w:rsid w:val="00813022"/>
    <w:rsid w:val="00814522"/>
    <w:rsid w:val="00814542"/>
    <w:rsid w:val="008145AF"/>
    <w:rsid w:val="0081528D"/>
    <w:rsid w:val="008156C3"/>
    <w:rsid w:val="00815A49"/>
    <w:rsid w:val="00815D48"/>
    <w:rsid w:val="00816216"/>
    <w:rsid w:val="008162DE"/>
    <w:rsid w:val="00816E1F"/>
    <w:rsid w:val="00817098"/>
    <w:rsid w:val="008179DF"/>
    <w:rsid w:val="00817B06"/>
    <w:rsid w:val="00817CF7"/>
    <w:rsid w:val="008205F3"/>
    <w:rsid w:val="00820B83"/>
    <w:rsid w:val="008214C4"/>
    <w:rsid w:val="008219BA"/>
    <w:rsid w:val="00821DED"/>
    <w:rsid w:val="00822014"/>
    <w:rsid w:val="0082313C"/>
    <w:rsid w:val="00823876"/>
    <w:rsid w:val="00823FA8"/>
    <w:rsid w:val="0082413E"/>
    <w:rsid w:val="008252CC"/>
    <w:rsid w:val="008256F7"/>
    <w:rsid w:val="00825EEC"/>
    <w:rsid w:val="0082622D"/>
    <w:rsid w:val="00826443"/>
    <w:rsid w:val="00826919"/>
    <w:rsid w:val="00827A52"/>
    <w:rsid w:val="00827E5B"/>
    <w:rsid w:val="008303DF"/>
    <w:rsid w:val="00830BC8"/>
    <w:rsid w:val="00830D15"/>
    <w:rsid w:val="00831228"/>
    <w:rsid w:val="00831350"/>
    <w:rsid w:val="008316CE"/>
    <w:rsid w:val="00832485"/>
    <w:rsid w:val="00832504"/>
    <w:rsid w:val="0083333F"/>
    <w:rsid w:val="00833C5C"/>
    <w:rsid w:val="00833DDD"/>
    <w:rsid w:val="00835738"/>
    <w:rsid w:val="00835FD0"/>
    <w:rsid w:val="008361EE"/>
    <w:rsid w:val="008367BF"/>
    <w:rsid w:val="00837480"/>
    <w:rsid w:val="00837489"/>
    <w:rsid w:val="008374A8"/>
    <w:rsid w:val="00837D44"/>
    <w:rsid w:val="00840796"/>
    <w:rsid w:val="00840A7F"/>
    <w:rsid w:val="00840AEB"/>
    <w:rsid w:val="00840F47"/>
    <w:rsid w:val="00841F9D"/>
    <w:rsid w:val="0084262A"/>
    <w:rsid w:val="00843327"/>
    <w:rsid w:val="0084359C"/>
    <w:rsid w:val="008435B7"/>
    <w:rsid w:val="00844053"/>
    <w:rsid w:val="008449AF"/>
    <w:rsid w:val="00844D29"/>
    <w:rsid w:val="0084506A"/>
    <w:rsid w:val="008452E5"/>
    <w:rsid w:val="008453C6"/>
    <w:rsid w:val="00845A14"/>
    <w:rsid w:val="00845CCE"/>
    <w:rsid w:val="00845EDE"/>
    <w:rsid w:val="00846304"/>
    <w:rsid w:val="008470F9"/>
    <w:rsid w:val="0084761D"/>
    <w:rsid w:val="00847657"/>
    <w:rsid w:val="0085013E"/>
    <w:rsid w:val="00850438"/>
    <w:rsid w:val="00851E24"/>
    <w:rsid w:val="0085220E"/>
    <w:rsid w:val="00852411"/>
    <w:rsid w:val="0085319D"/>
    <w:rsid w:val="00854811"/>
    <w:rsid w:val="00854BCC"/>
    <w:rsid w:val="00854F32"/>
    <w:rsid w:val="0085636A"/>
    <w:rsid w:val="008568DF"/>
    <w:rsid w:val="00857339"/>
    <w:rsid w:val="00857697"/>
    <w:rsid w:val="00857FC6"/>
    <w:rsid w:val="00860823"/>
    <w:rsid w:val="00860D2A"/>
    <w:rsid w:val="0086129E"/>
    <w:rsid w:val="008614D6"/>
    <w:rsid w:val="00861CD9"/>
    <w:rsid w:val="008626F5"/>
    <w:rsid w:val="00862963"/>
    <w:rsid w:val="00862A45"/>
    <w:rsid w:val="00862AA2"/>
    <w:rsid w:val="0086420B"/>
    <w:rsid w:val="00864A7B"/>
    <w:rsid w:val="00864B34"/>
    <w:rsid w:val="00864EA2"/>
    <w:rsid w:val="00865113"/>
    <w:rsid w:val="008651FB"/>
    <w:rsid w:val="00865B3C"/>
    <w:rsid w:val="0086665D"/>
    <w:rsid w:val="008667AC"/>
    <w:rsid w:val="00867586"/>
    <w:rsid w:val="00870693"/>
    <w:rsid w:val="00870D4A"/>
    <w:rsid w:val="00870E54"/>
    <w:rsid w:val="0087277E"/>
    <w:rsid w:val="0087286E"/>
    <w:rsid w:val="00873014"/>
    <w:rsid w:val="00874189"/>
    <w:rsid w:val="00874AFE"/>
    <w:rsid w:val="0087610E"/>
    <w:rsid w:val="0087632A"/>
    <w:rsid w:val="00876AAE"/>
    <w:rsid w:val="00877701"/>
    <w:rsid w:val="00882D8F"/>
    <w:rsid w:val="00882EFA"/>
    <w:rsid w:val="00883094"/>
    <w:rsid w:val="008831CC"/>
    <w:rsid w:val="008841C1"/>
    <w:rsid w:val="0088454D"/>
    <w:rsid w:val="00884F9D"/>
    <w:rsid w:val="00885786"/>
    <w:rsid w:val="00885CD2"/>
    <w:rsid w:val="00886D61"/>
    <w:rsid w:val="008877EB"/>
    <w:rsid w:val="00887E61"/>
    <w:rsid w:val="00887F5E"/>
    <w:rsid w:val="0089078E"/>
    <w:rsid w:val="0089312A"/>
    <w:rsid w:val="00893294"/>
    <w:rsid w:val="008944AF"/>
    <w:rsid w:val="008946BB"/>
    <w:rsid w:val="00894A1A"/>
    <w:rsid w:val="00894E6A"/>
    <w:rsid w:val="00895735"/>
    <w:rsid w:val="008959FE"/>
    <w:rsid w:val="00895B32"/>
    <w:rsid w:val="008964E4"/>
    <w:rsid w:val="00896554"/>
    <w:rsid w:val="00896D80"/>
    <w:rsid w:val="008973C1"/>
    <w:rsid w:val="00897F69"/>
    <w:rsid w:val="00897F8B"/>
    <w:rsid w:val="008A020A"/>
    <w:rsid w:val="008A113A"/>
    <w:rsid w:val="008A1819"/>
    <w:rsid w:val="008A1C0A"/>
    <w:rsid w:val="008A2814"/>
    <w:rsid w:val="008A2D0E"/>
    <w:rsid w:val="008A2D5F"/>
    <w:rsid w:val="008A2FC2"/>
    <w:rsid w:val="008A305B"/>
    <w:rsid w:val="008A33B7"/>
    <w:rsid w:val="008A35B5"/>
    <w:rsid w:val="008A3CE4"/>
    <w:rsid w:val="008A3F36"/>
    <w:rsid w:val="008A42EA"/>
    <w:rsid w:val="008A46A0"/>
    <w:rsid w:val="008A4CBA"/>
    <w:rsid w:val="008A5E21"/>
    <w:rsid w:val="008A6A78"/>
    <w:rsid w:val="008A7391"/>
    <w:rsid w:val="008A7582"/>
    <w:rsid w:val="008A7613"/>
    <w:rsid w:val="008A7CA0"/>
    <w:rsid w:val="008A7E90"/>
    <w:rsid w:val="008B23B7"/>
    <w:rsid w:val="008B2C11"/>
    <w:rsid w:val="008B425F"/>
    <w:rsid w:val="008B43D3"/>
    <w:rsid w:val="008B4F1E"/>
    <w:rsid w:val="008C081D"/>
    <w:rsid w:val="008C0A37"/>
    <w:rsid w:val="008C1C5D"/>
    <w:rsid w:val="008C21B5"/>
    <w:rsid w:val="008C2FBE"/>
    <w:rsid w:val="008C3019"/>
    <w:rsid w:val="008C3676"/>
    <w:rsid w:val="008C3AE4"/>
    <w:rsid w:val="008C40F7"/>
    <w:rsid w:val="008C558D"/>
    <w:rsid w:val="008C5917"/>
    <w:rsid w:val="008C5931"/>
    <w:rsid w:val="008C705B"/>
    <w:rsid w:val="008C748B"/>
    <w:rsid w:val="008C7CF6"/>
    <w:rsid w:val="008D0034"/>
    <w:rsid w:val="008D006B"/>
    <w:rsid w:val="008D097A"/>
    <w:rsid w:val="008D1376"/>
    <w:rsid w:val="008D228F"/>
    <w:rsid w:val="008D3D43"/>
    <w:rsid w:val="008D3E93"/>
    <w:rsid w:val="008D43B2"/>
    <w:rsid w:val="008D4EFC"/>
    <w:rsid w:val="008D509C"/>
    <w:rsid w:val="008D5D89"/>
    <w:rsid w:val="008D5FC7"/>
    <w:rsid w:val="008D675A"/>
    <w:rsid w:val="008D72C7"/>
    <w:rsid w:val="008D7B34"/>
    <w:rsid w:val="008D7B83"/>
    <w:rsid w:val="008D7C0D"/>
    <w:rsid w:val="008E0192"/>
    <w:rsid w:val="008E0D0A"/>
    <w:rsid w:val="008E13D0"/>
    <w:rsid w:val="008E1574"/>
    <w:rsid w:val="008E18B6"/>
    <w:rsid w:val="008E1B14"/>
    <w:rsid w:val="008E1EFA"/>
    <w:rsid w:val="008E220F"/>
    <w:rsid w:val="008E2C1A"/>
    <w:rsid w:val="008E2D4F"/>
    <w:rsid w:val="008E36FA"/>
    <w:rsid w:val="008E39F0"/>
    <w:rsid w:val="008E3FE9"/>
    <w:rsid w:val="008E40DA"/>
    <w:rsid w:val="008E4662"/>
    <w:rsid w:val="008E466E"/>
    <w:rsid w:val="008E5668"/>
    <w:rsid w:val="008E5A7B"/>
    <w:rsid w:val="008E6728"/>
    <w:rsid w:val="008E6B2C"/>
    <w:rsid w:val="008F1602"/>
    <w:rsid w:val="008F1691"/>
    <w:rsid w:val="008F175F"/>
    <w:rsid w:val="008F17A4"/>
    <w:rsid w:val="008F260D"/>
    <w:rsid w:val="008F2DA9"/>
    <w:rsid w:val="008F4442"/>
    <w:rsid w:val="008F4CC9"/>
    <w:rsid w:val="008F5771"/>
    <w:rsid w:val="008F5BCF"/>
    <w:rsid w:val="008F5C2E"/>
    <w:rsid w:val="008F732A"/>
    <w:rsid w:val="0090016F"/>
    <w:rsid w:val="00902085"/>
    <w:rsid w:val="00902C84"/>
    <w:rsid w:val="00903870"/>
    <w:rsid w:val="009041E2"/>
    <w:rsid w:val="00904761"/>
    <w:rsid w:val="00906306"/>
    <w:rsid w:val="009063D9"/>
    <w:rsid w:val="00906DF6"/>
    <w:rsid w:val="0090792F"/>
    <w:rsid w:val="0090799D"/>
    <w:rsid w:val="00907B26"/>
    <w:rsid w:val="00907C5B"/>
    <w:rsid w:val="0091049B"/>
    <w:rsid w:val="00912161"/>
    <w:rsid w:val="00912219"/>
    <w:rsid w:val="0091235D"/>
    <w:rsid w:val="00912E9B"/>
    <w:rsid w:val="00912ED1"/>
    <w:rsid w:val="009139F9"/>
    <w:rsid w:val="00913AE0"/>
    <w:rsid w:val="00913DF6"/>
    <w:rsid w:val="00914932"/>
    <w:rsid w:val="00914E8E"/>
    <w:rsid w:val="00915066"/>
    <w:rsid w:val="009151CB"/>
    <w:rsid w:val="00915920"/>
    <w:rsid w:val="00916388"/>
    <w:rsid w:val="009163BA"/>
    <w:rsid w:val="00916735"/>
    <w:rsid w:val="00917686"/>
    <w:rsid w:val="009179EC"/>
    <w:rsid w:val="0092009A"/>
    <w:rsid w:val="00920729"/>
    <w:rsid w:val="0092099E"/>
    <w:rsid w:val="0092127A"/>
    <w:rsid w:val="00921557"/>
    <w:rsid w:val="00921CD1"/>
    <w:rsid w:val="0092394C"/>
    <w:rsid w:val="00923D10"/>
    <w:rsid w:val="0092441C"/>
    <w:rsid w:val="00924AE3"/>
    <w:rsid w:val="00924DF9"/>
    <w:rsid w:val="00925345"/>
    <w:rsid w:val="009253C4"/>
    <w:rsid w:val="009254C2"/>
    <w:rsid w:val="00925607"/>
    <w:rsid w:val="00925A69"/>
    <w:rsid w:val="00925B5B"/>
    <w:rsid w:val="00925D19"/>
    <w:rsid w:val="00925D6E"/>
    <w:rsid w:val="00925E5A"/>
    <w:rsid w:val="00926667"/>
    <w:rsid w:val="009270F9"/>
    <w:rsid w:val="0092752D"/>
    <w:rsid w:val="009276A4"/>
    <w:rsid w:val="00927958"/>
    <w:rsid w:val="00927C27"/>
    <w:rsid w:val="0093010E"/>
    <w:rsid w:val="009302C6"/>
    <w:rsid w:val="0093030E"/>
    <w:rsid w:val="0093055C"/>
    <w:rsid w:val="00930D44"/>
    <w:rsid w:val="009312AE"/>
    <w:rsid w:val="00931489"/>
    <w:rsid w:val="00932D22"/>
    <w:rsid w:val="009336B3"/>
    <w:rsid w:val="009352AF"/>
    <w:rsid w:val="00935595"/>
    <w:rsid w:val="00935F76"/>
    <w:rsid w:val="0093608B"/>
    <w:rsid w:val="00936A08"/>
    <w:rsid w:val="00937FCD"/>
    <w:rsid w:val="009400A2"/>
    <w:rsid w:val="009406CD"/>
    <w:rsid w:val="009407ED"/>
    <w:rsid w:val="00940DF3"/>
    <w:rsid w:val="009418B5"/>
    <w:rsid w:val="00942B8F"/>
    <w:rsid w:val="009430B6"/>
    <w:rsid w:val="009432C7"/>
    <w:rsid w:val="0094458E"/>
    <w:rsid w:val="00944816"/>
    <w:rsid w:val="00944CE3"/>
    <w:rsid w:val="00945C88"/>
    <w:rsid w:val="00945D52"/>
    <w:rsid w:val="00945FC2"/>
    <w:rsid w:val="00947348"/>
    <w:rsid w:val="00947B6F"/>
    <w:rsid w:val="00947BFB"/>
    <w:rsid w:val="00947ECC"/>
    <w:rsid w:val="00950642"/>
    <w:rsid w:val="00951252"/>
    <w:rsid w:val="00951EDD"/>
    <w:rsid w:val="0095232E"/>
    <w:rsid w:val="009527BC"/>
    <w:rsid w:val="00952DBD"/>
    <w:rsid w:val="00952F5A"/>
    <w:rsid w:val="0095340F"/>
    <w:rsid w:val="00953A6F"/>
    <w:rsid w:val="00953A86"/>
    <w:rsid w:val="00953FB9"/>
    <w:rsid w:val="0095410E"/>
    <w:rsid w:val="0095477C"/>
    <w:rsid w:val="009549EC"/>
    <w:rsid w:val="00955248"/>
    <w:rsid w:val="009552E4"/>
    <w:rsid w:val="00955363"/>
    <w:rsid w:val="00955575"/>
    <w:rsid w:val="009558B3"/>
    <w:rsid w:val="00955F3C"/>
    <w:rsid w:val="009561AF"/>
    <w:rsid w:val="00956C5F"/>
    <w:rsid w:val="009572E6"/>
    <w:rsid w:val="009575A1"/>
    <w:rsid w:val="00960A22"/>
    <w:rsid w:val="00961202"/>
    <w:rsid w:val="00961640"/>
    <w:rsid w:val="0096309B"/>
    <w:rsid w:val="00963160"/>
    <w:rsid w:val="009631C3"/>
    <w:rsid w:val="009634FD"/>
    <w:rsid w:val="00963584"/>
    <w:rsid w:val="00964B11"/>
    <w:rsid w:val="009650F3"/>
    <w:rsid w:val="009651BD"/>
    <w:rsid w:val="00965326"/>
    <w:rsid w:val="009654E6"/>
    <w:rsid w:val="00965BCF"/>
    <w:rsid w:val="00965C8A"/>
    <w:rsid w:val="00966565"/>
    <w:rsid w:val="009667A0"/>
    <w:rsid w:val="009668DB"/>
    <w:rsid w:val="009669D9"/>
    <w:rsid w:val="00967418"/>
    <w:rsid w:val="009701A0"/>
    <w:rsid w:val="00970578"/>
    <w:rsid w:val="00970C83"/>
    <w:rsid w:val="00970EB0"/>
    <w:rsid w:val="00970EE1"/>
    <w:rsid w:val="0097142A"/>
    <w:rsid w:val="00971876"/>
    <w:rsid w:val="009719E2"/>
    <w:rsid w:val="009725E2"/>
    <w:rsid w:val="0097347F"/>
    <w:rsid w:val="00973C11"/>
    <w:rsid w:val="00974167"/>
    <w:rsid w:val="009745D8"/>
    <w:rsid w:val="00975DE2"/>
    <w:rsid w:val="00975FAA"/>
    <w:rsid w:val="00976295"/>
    <w:rsid w:val="009766A0"/>
    <w:rsid w:val="00976E91"/>
    <w:rsid w:val="0097781C"/>
    <w:rsid w:val="009809C8"/>
    <w:rsid w:val="0098102D"/>
    <w:rsid w:val="00981773"/>
    <w:rsid w:val="009823B7"/>
    <w:rsid w:val="009833B5"/>
    <w:rsid w:val="0098350F"/>
    <w:rsid w:val="00983832"/>
    <w:rsid w:val="00985597"/>
    <w:rsid w:val="0098602F"/>
    <w:rsid w:val="00986327"/>
    <w:rsid w:val="00986369"/>
    <w:rsid w:val="009872CB"/>
    <w:rsid w:val="00990487"/>
    <w:rsid w:val="00990D09"/>
    <w:rsid w:val="00990EAC"/>
    <w:rsid w:val="009929C6"/>
    <w:rsid w:val="00992A13"/>
    <w:rsid w:val="009935F9"/>
    <w:rsid w:val="009939FD"/>
    <w:rsid w:val="00993E1E"/>
    <w:rsid w:val="0099475B"/>
    <w:rsid w:val="00995105"/>
    <w:rsid w:val="009961CA"/>
    <w:rsid w:val="0099630B"/>
    <w:rsid w:val="00996B52"/>
    <w:rsid w:val="00996C93"/>
    <w:rsid w:val="00996E4F"/>
    <w:rsid w:val="0099714C"/>
    <w:rsid w:val="009A0016"/>
    <w:rsid w:val="009A1273"/>
    <w:rsid w:val="009A177E"/>
    <w:rsid w:val="009A3BDA"/>
    <w:rsid w:val="009A44D9"/>
    <w:rsid w:val="009A5307"/>
    <w:rsid w:val="009A5C34"/>
    <w:rsid w:val="009A5E92"/>
    <w:rsid w:val="009A602B"/>
    <w:rsid w:val="009A60FF"/>
    <w:rsid w:val="009A61FD"/>
    <w:rsid w:val="009A6902"/>
    <w:rsid w:val="009A6945"/>
    <w:rsid w:val="009A73EF"/>
    <w:rsid w:val="009A7874"/>
    <w:rsid w:val="009B06D8"/>
    <w:rsid w:val="009B0F72"/>
    <w:rsid w:val="009B1EF9"/>
    <w:rsid w:val="009B2106"/>
    <w:rsid w:val="009B2248"/>
    <w:rsid w:val="009B25E5"/>
    <w:rsid w:val="009B274A"/>
    <w:rsid w:val="009B2798"/>
    <w:rsid w:val="009B2D0D"/>
    <w:rsid w:val="009B3498"/>
    <w:rsid w:val="009B4850"/>
    <w:rsid w:val="009B52A9"/>
    <w:rsid w:val="009B583F"/>
    <w:rsid w:val="009B61A9"/>
    <w:rsid w:val="009B62AE"/>
    <w:rsid w:val="009B67C9"/>
    <w:rsid w:val="009B6E03"/>
    <w:rsid w:val="009B7880"/>
    <w:rsid w:val="009C0ABA"/>
    <w:rsid w:val="009C2194"/>
    <w:rsid w:val="009C26E2"/>
    <w:rsid w:val="009C27D9"/>
    <w:rsid w:val="009C3428"/>
    <w:rsid w:val="009C361C"/>
    <w:rsid w:val="009C3E34"/>
    <w:rsid w:val="009C464A"/>
    <w:rsid w:val="009C4ADB"/>
    <w:rsid w:val="009C4DB4"/>
    <w:rsid w:val="009C5047"/>
    <w:rsid w:val="009C6BD6"/>
    <w:rsid w:val="009C6F2E"/>
    <w:rsid w:val="009C7097"/>
    <w:rsid w:val="009C7A8F"/>
    <w:rsid w:val="009C7C03"/>
    <w:rsid w:val="009D0567"/>
    <w:rsid w:val="009D0634"/>
    <w:rsid w:val="009D11F2"/>
    <w:rsid w:val="009D1E16"/>
    <w:rsid w:val="009D241A"/>
    <w:rsid w:val="009D2832"/>
    <w:rsid w:val="009D28E8"/>
    <w:rsid w:val="009D2FEF"/>
    <w:rsid w:val="009D38E5"/>
    <w:rsid w:val="009D4250"/>
    <w:rsid w:val="009D5484"/>
    <w:rsid w:val="009D5729"/>
    <w:rsid w:val="009D5C3C"/>
    <w:rsid w:val="009D5CAB"/>
    <w:rsid w:val="009D627B"/>
    <w:rsid w:val="009D62BE"/>
    <w:rsid w:val="009D6563"/>
    <w:rsid w:val="009D6754"/>
    <w:rsid w:val="009D68AB"/>
    <w:rsid w:val="009E00A6"/>
    <w:rsid w:val="009E0254"/>
    <w:rsid w:val="009E09C1"/>
    <w:rsid w:val="009E0F3E"/>
    <w:rsid w:val="009E1054"/>
    <w:rsid w:val="009E127D"/>
    <w:rsid w:val="009E2090"/>
    <w:rsid w:val="009E2DED"/>
    <w:rsid w:val="009E3258"/>
    <w:rsid w:val="009E463C"/>
    <w:rsid w:val="009E55F0"/>
    <w:rsid w:val="009E5C46"/>
    <w:rsid w:val="009E5E1C"/>
    <w:rsid w:val="009E5E99"/>
    <w:rsid w:val="009E6ED6"/>
    <w:rsid w:val="009E7186"/>
    <w:rsid w:val="009E7B73"/>
    <w:rsid w:val="009E7BB5"/>
    <w:rsid w:val="009F00D6"/>
    <w:rsid w:val="009F0391"/>
    <w:rsid w:val="009F14F6"/>
    <w:rsid w:val="009F1C22"/>
    <w:rsid w:val="009F1D21"/>
    <w:rsid w:val="009F20D9"/>
    <w:rsid w:val="009F24A6"/>
    <w:rsid w:val="009F2FDD"/>
    <w:rsid w:val="009F4761"/>
    <w:rsid w:val="009F4916"/>
    <w:rsid w:val="009F513B"/>
    <w:rsid w:val="009F5529"/>
    <w:rsid w:val="009F5F3B"/>
    <w:rsid w:val="009F6818"/>
    <w:rsid w:val="009F6E49"/>
    <w:rsid w:val="009F727D"/>
    <w:rsid w:val="009F76E6"/>
    <w:rsid w:val="00A01258"/>
    <w:rsid w:val="00A01CFB"/>
    <w:rsid w:val="00A01E68"/>
    <w:rsid w:val="00A0243E"/>
    <w:rsid w:val="00A02713"/>
    <w:rsid w:val="00A0365E"/>
    <w:rsid w:val="00A03660"/>
    <w:rsid w:val="00A047C9"/>
    <w:rsid w:val="00A05058"/>
    <w:rsid w:val="00A05B0E"/>
    <w:rsid w:val="00A05CAB"/>
    <w:rsid w:val="00A06187"/>
    <w:rsid w:val="00A06469"/>
    <w:rsid w:val="00A06499"/>
    <w:rsid w:val="00A06D8D"/>
    <w:rsid w:val="00A0770A"/>
    <w:rsid w:val="00A07EB2"/>
    <w:rsid w:val="00A100C6"/>
    <w:rsid w:val="00A10262"/>
    <w:rsid w:val="00A109D0"/>
    <w:rsid w:val="00A121F0"/>
    <w:rsid w:val="00A1246B"/>
    <w:rsid w:val="00A12A22"/>
    <w:rsid w:val="00A12FCB"/>
    <w:rsid w:val="00A14230"/>
    <w:rsid w:val="00A1425C"/>
    <w:rsid w:val="00A142AB"/>
    <w:rsid w:val="00A14A64"/>
    <w:rsid w:val="00A14E79"/>
    <w:rsid w:val="00A14E95"/>
    <w:rsid w:val="00A15152"/>
    <w:rsid w:val="00A1580A"/>
    <w:rsid w:val="00A15BEA"/>
    <w:rsid w:val="00A169B9"/>
    <w:rsid w:val="00A16B84"/>
    <w:rsid w:val="00A16E06"/>
    <w:rsid w:val="00A17B42"/>
    <w:rsid w:val="00A20A55"/>
    <w:rsid w:val="00A210AF"/>
    <w:rsid w:val="00A213FA"/>
    <w:rsid w:val="00A225DB"/>
    <w:rsid w:val="00A24118"/>
    <w:rsid w:val="00A244A2"/>
    <w:rsid w:val="00A247BB"/>
    <w:rsid w:val="00A24A1C"/>
    <w:rsid w:val="00A24CD2"/>
    <w:rsid w:val="00A24ECF"/>
    <w:rsid w:val="00A2549D"/>
    <w:rsid w:val="00A26874"/>
    <w:rsid w:val="00A269D9"/>
    <w:rsid w:val="00A2776C"/>
    <w:rsid w:val="00A27A20"/>
    <w:rsid w:val="00A27AB6"/>
    <w:rsid w:val="00A30C2B"/>
    <w:rsid w:val="00A30F51"/>
    <w:rsid w:val="00A31D26"/>
    <w:rsid w:val="00A32B70"/>
    <w:rsid w:val="00A33570"/>
    <w:rsid w:val="00A33628"/>
    <w:rsid w:val="00A33D0F"/>
    <w:rsid w:val="00A33EFF"/>
    <w:rsid w:val="00A34422"/>
    <w:rsid w:val="00A3466B"/>
    <w:rsid w:val="00A34FE8"/>
    <w:rsid w:val="00A359DC"/>
    <w:rsid w:val="00A36173"/>
    <w:rsid w:val="00A372B6"/>
    <w:rsid w:val="00A40053"/>
    <w:rsid w:val="00A40BBF"/>
    <w:rsid w:val="00A4132F"/>
    <w:rsid w:val="00A41B23"/>
    <w:rsid w:val="00A4228F"/>
    <w:rsid w:val="00A429D6"/>
    <w:rsid w:val="00A42FF1"/>
    <w:rsid w:val="00A43343"/>
    <w:rsid w:val="00A4354B"/>
    <w:rsid w:val="00A4384C"/>
    <w:rsid w:val="00A44742"/>
    <w:rsid w:val="00A448A7"/>
    <w:rsid w:val="00A45C91"/>
    <w:rsid w:val="00A45F06"/>
    <w:rsid w:val="00A45F61"/>
    <w:rsid w:val="00A46506"/>
    <w:rsid w:val="00A46AF1"/>
    <w:rsid w:val="00A4727A"/>
    <w:rsid w:val="00A472DA"/>
    <w:rsid w:val="00A475F5"/>
    <w:rsid w:val="00A47771"/>
    <w:rsid w:val="00A47819"/>
    <w:rsid w:val="00A47B64"/>
    <w:rsid w:val="00A47BD6"/>
    <w:rsid w:val="00A47C12"/>
    <w:rsid w:val="00A47C50"/>
    <w:rsid w:val="00A50457"/>
    <w:rsid w:val="00A50767"/>
    <w:rsid w:val="00A509F4"/>
    <w:rsid w:val="00A520AF"/>
    <w:rsid w:val="00A5217A"/>
    <w:rsid w:val="00A5365A"/>
    <w:rsid w:val="00A53CBF"/>
    <w:rsid w:val="00A553B6"/>
    <w:rsid w:val="00A55BD8"/>
    <w:rsid w:val="00A55D40"/>
    <w:rsid w:val="00A55E9C"/>
    <w:rsid w:val="00A5674B"/>
    <w:rsid w:val="00A567B1"/>
    <w:rsid w:val="00A578F8"/>
    <w:rsid w:val="00A57EF8"/>
    <w:rsid w:val="00A60168"/>
    <w:rsid w:val="00A6069B"/>
    <w:rsid w:val="00A60EAF"/>
    <w:rsid w:val="00A61A2B"/>
    <w:rsid w:val="00A61A71"/>
    <w:rsid w:val="00A63528"/>
    <w:rsid w:val="00A63BC0"/>
    <w:rsid w:val="00A64253"/>
    <w:rsid w:val="00A64E17"/>
    <w:rsid w:val="00A65051"/>
    <w:rsid w:val="00A660B9"/>
    <w:rsid w:val="00A66318"/>
    <w:rsid w:val="00A6635A"/>
    <w:rsid w:val="00A66497"/>
    <w:rsid w:val="00A66A12"/>
    <w:rsid w:val="00A67082"/>
    <w:rsid w:val="00A671FF"/>
    <w:rsid w:val="00A67B3D"/>
    <w:rsid w:val="00A67E17"/>
    <w:rsid w:val="00A70212"/>
    <w:rsid w:val="00A71216"/>
    <w:rsid w:val="00A715C2"/>
    <w:rsid w:val="00A71B7A"/>
    <w:rsid w:val="00A728DA"/>
    <w:rsid w:val="00A73377"/>
    <w:rsid w:val="00A733D2"/>
    <w:rsid w:val="00A741FF"/>
    <w:rsid w:val="00A74761"/>
    <w:rsid w:val="00A75E74"/>
    <w:rsid w:val="00A76A9D"/>
    <w:rsid w:val="00A771C6"/>
    <w:rsid w:val="00A77904"/>
    <w:rsid w:val="00A81972"/>
    <w:rsid w:val="00A81D4C"/>
    <w:rsid w:val="00A81FFB"/>
    <w:rsid w:val="00A82080"/>
    <w:rsid w:val="00A85111"/>
    <w:rsid w:val="00A853E0"/>
    <w:rsid w:val="00A85B6C"/>
    <w:rsid w:val="00A85FDA"/>
    <w:rsid w:val="00A86564"/>
    <w:rsid w:val="00A86D89"/>
    <w:rsid w:val="00A86E09"/>
    <w:rsid w:val="00A87A67"/>
    <w:rsid w:val="00A87B6B"/>
    <w:rsid w:val="00A87BB0"/>
    <w:rsid w:val="00A906D2"/>
    <w:rsid w:val="00A913D9"/>
    <w:rsid w:val="00A918A4"/>
    <w:rsid w:val="00A919DB"/>
    <w:rsid w:val="00A92CC9"/>
    <w:rsid w:val="00A93BAE"/>
    <w:rsid w:val="00A94A4B"/>
    <w:rsid w:val="00A95882"/>
    <w:rsid w:val="00A95C52"/>
    <w:rsid w:val="00A965BA"/>
    <w:rsid w:val="00A97221"/>
    <w:rsid w:val="00A977A7"/>
    <w:rsid w:val="00AA0B3F"/>
    <w:rsid w:val="00AA1102"/>
    <w:rsid w:val="00AA2AD5"/>
    <w:rsid w:val="00AA2B92"/>
    <w:rsid w:val="00AA2F4E"/>
    <w:rsid w:val="00AA39BE"/>
    <w:rsid w:val="00AA3C5B"/>
    <w:rsid w:val="00AA3D7E"/>
    <w:rsid w:val="00AA4879"/>
    <w:rsid w:val="00AA5A23"/>
    <w:rsid w:val="00AA61F1"/>
    <w:rsid w:val="00AA6445"/>
    <w:rsid w:val="00AA71E5"/>
    <w:rsid w:val="00AA733B"/>
    <w:rsid w:val="00AA79A3"/>
    <w:rsid w:val="00AA79A8"/>
    <w:rsid w:val="00AA7D09"/>
    <w:rsid w:val="00AB0ACF"/>
    <w:rsid w:val="00AB0C4F"/>
    <w:rsid w:val="00AB2096"/>
    <w:rsid w:val="00AB21FB"/>
    <w:rsid w:val="00AB23C0"/>
    <w:rsid w:val="00AB34A0"/>
    <w:rsid w:val="00AB393E"/>
    <w:rsid w:val="00AB3D0A"/>
    <w:rsid w:val="00AB4225"/>
    <w:rsid w:val="00AB4438"/>
    <w:rsid w:val="00AB504E"/>
    <w:rsid w:val="00AB56FC"/>
    <w:rsid w:val="00AB6179"/>
    <w:rsid w:val="00AB6878"/>
    <w:rsid w:val="00AB69F7"/>
    <w:rsid w:val="00AB6AE0"/>
    <w:rsid w:val="00AB7A16"/>
    <w:rsid w:val="00AB7F1E"/>
    <w:rsid w:val="00AC0251"/>
    <w:rsid w:val="00AC0277"/>
    <w:rsid w:val="00AC03C6"/>
    <w:rsid w:val="00AC0614"/>
    <w:rsid w:val="00AC147F"/>
    <w:rsid w:val="00AC20DA"/>
    <w:rsid w:val="00AC2235"/>
    <w:rsid w:val="00AC23F3"/>
    <w:rsid w:val="00AC256D"/>
    <w:rsid w:val="00AC2665"/>
    <w:rsid w:val="00AC28D8"/>
    <w:rsid w:val="00AC35AF"/>
    <w:rsid w:val="00AC36FD"/>
    <w:rsid w:val="00AC3A73"/>
    <w:rsid w:val="00AC3ACB"/>
    <w:rsid w:val="00AC3D22"/>
    <w:rsid w:val="00AC546A"/>
    <w:rsid w:val="00AC67E6"/>
    <w:rsid w:val="00AC69D4"/>
    <w:rsid w:val="00AC720A"/>
    <w:rsid w:val="00AC7366"/>
    <w:rsid w:val="00AD0830"/>
    <w:rsid w:val="00AD0B42"/>
    <w:rsid w:val="00AD1080"/>
    <w:rsid w:val="00AD13D8"/>
    <w:rsid w:val="00AD17CF"/>
    <w:rsid w:val="00AD180E"/>
    <w:rsid w:val="00AD1E87"/>
    <w:rsid w:val="00AD2A47"/>
    <w:rsid w:val="00AD3413"/>
    <w:rsid w:val="00AD34ED"/>
    <w:rsid w:val="00AD3E94"/>
    <w:rsid w:val="00AD51C4"/>
    <w:rsid w:val="00AD5B39"/>
    <w:rsid w:val="00AD6192"/>
    <w:rsid w:val="00AD6721"/>
    <w:rsid w:val="00AD680E"/>
    <w:rsid w:val="00AD707B"/>
    <w:rsid w:val="00AD73BA"/>
    <w:rsid w:val="00AD7CE0"/>
    <w:rsid w:val="00AD7E00"/>
    <w:rsid w:val="00AE0D57"/>
    <w:rsid w:val="00AE1022"/>
    <w:rsid w:val="00AE11ED"/>
    <w:rsid w:val="00AE123F"/>
    <w:rsid w:val="00AE187D"/>
    <w:rsid w:val="00AE1D35"/>
    <w:rsid w:val="00AE1EA0"/>
    <w:rsid w:val="00AE221C"/>
    <w:rsid w:val="00AE2DF3"/>
    <w:rsid w:val="00AE30D3"/>
    <w:rsid w:val="00AE3A0A"/>
    <w:rsid w:val="00AE420F"/>
    <w:rsid w:val="00AE4382"/>
    <w:rsid w:val="00AE559B"/>
    <w:rsid w:val="00AE6A86"/>
    <w:rsid w:val="00AE6DF7"/>
    <w:rsid w:val="00AE7170"/>
    <w:rsid w:val="00AE7A6F"/>
    <w:rsid w:val="00AF027F"/>
    <w:rsid w:val="00AF1158"/>
    <w:rsid w:val="00AF158E"/>
    <w:rsid w:val="00AF18A2"/>
    <w:rsid w:val="00AF1DCB"/>
    <w:rsid w:val="00AF2570"/>
    <w:rsid w:val="00AF26BC"/>
    <w:rsid w:val="00AF283C"/>
    <w:rsid w:val="00AF2B29"/>
    <w:rsid w:val="00AF3E22"/>
    <w:rsid w:val="00AF40C8"/>
    <w:rsid w:val="00AF458F"/>
    <w:rsid w:val="00AF5192"/>
    <w:rsid w:val="00AF5539"/>
    <w:rsid w:val="00AF56D9"/>
    <w:rsid w:val="00AF57AA"/>
    <w:rsid w:val="00AF6D07"/>
    <w:rsid w:val="00AF75EC"/>
    <w:rsid w:val="00B0081E"/>
    <w:rsid w:val="00B00B11"/>
    <w:rsid w:val="00B00C02"/>
    <w:rsid w:val="00B020D3"/>
    <w:rsid w:val="00B02B4C"/>
    <w:rsid w:val="00B02C61"/>
    <w:rsid w:val="00B02E7A"/>
    <w:rsid w:val="00B03414"/>
    <w:rsid w:val="00B039DF"/>
    <w:rsid w:val="00B05108"/>
    <w:rsid w:val="00B0511E"/>
    <w:rsid w:val="00B05E44"/>
    <w:rsid w:val="00B060F0"/>
    <w:rsid w:val="00B06195"/>
    <w:rsid w:val="00B0625E"/>
    <w:rsid w:val="00B0631F"/>
    <w:rsid w:val="00B067F9"/>
    <w:rsid w:val="00B06FF6"/>
    <w:rsid w:val="00B073F5"/>
    <w:rsid w:val="00B07548"/>
    <w:rsid w:val="00B100AB"/>
    <w:rsid w:val="00B10731"/>
    <w:rsid w:val="00B10F66"/>
    <w:rsid w:val="00B11F3F"/>
    <w:rsid w:val="00B12601"/>
    <w:rsid w:val="00B12644"/>
    <w:rsid w:val="00B12B0D"/>
    <w:rsid w:val="00B132FF"/>
    <w:rsid w:val="00B13E62"/>
    <w:rsid w:val="00B1495A"/>
    <w:rsid w:val="00B15362"/>
    <w:rsid w:val="00B15BC6"/>
    <w:rsid w:val="00B170DE"/>
    <w:rsid w:val="00B2083C"/>
    <w:rsid w:val="00B21380"/>
    <w:rsid w:val="00B2195B"/>
    <w:rsid w:val="00B21F32"/>
    <w:rsid w:val="00B22048"/>
    <w:rsid w:val="00B222F7"/>
    <w:rsid w:val="00B2237C"/>
    <w:rsid w:val="00B22F0D"/>
    <w:rsid w:val="00B23AE7"/>
    <w:rsid w:val="00B23F22"/>
    <w:rsid w:val="00B2425D"/>
    <w:rsid w:val="00B244D4"/>
    <w:rsid w:val="00B2493D"/>
    <w:rsid w:val="00B25119"/>
    <w:rsid w:val="00B25F97"/>
    <w:rsid w:val="00B26A7C"/>
    <w:rsid w:val="00B26CC9"/>
    <w:rsid w:val="00B27132"/>
    <w:rsid w:val="00B278A4"/>
    <w:rsid w:val="00B278C6"/>
    <w:rsid w:val="00B27DD5"/>
    <w:rsid w:val="00B27ED2"/>
    <w:rsid w:val="00B30283"/>
    <w:rsid w:val="00B30DAB"/>
    <w:rsid w:val="00B30FA4"/>
    <w:rsid w:val="00B31A8C"/>
    <w:rsid w:val="00B32DFC"/>
    <w:rsid w:val="00B33DAB"/>
    <w:rsid w:val="00B34E1D"/>
    <w:rsid w:val="00B350AC"/>
    <w:rsid w:val="00B35DFA"/>
    <w:rsid w:val="00B37928"/>
    <w:rsid w:val="00B37DD5"/>
    <w:rsid w:val="00B40462"/>
    <w:rsid w:val="00B40A65"/>
    <w:rsid w:val="00B40AE9"/>
    <w:rsid w:val="00B42204"/>
    <w:rsid w:val="00B42B0D"/>
    <w:rsid w:val="00B4311C"/>
    <w:rsid w:val="00B434CB"/>
    <w:rsid w:val="00B4352B"/>
    <w:rsid w:val="00B4370E"/>
    <w:rsid w:val="00B43883"/>
    <w:rsid w:val="00B43E0B"/>
    <w:rsid w:val="00B44184"/>
    <w:rsid w:val="00B4470A"/>
    <w:rsid w:val="00B45191"/>
    <w:rsid w:val="00B45C0C"/>
    <w:rsid w:val="00B463F2"/>
    <w:rsid w:val="00B4676E"/>
    <w:rsid w:val="00B46FC9"/>
    <w:rsid w:val="00B475EC"/>
    <w:rsid w:val="00B476BF"/>
    <w:rsid w:val="00B479B3"/>
    <w:rsid w:val="00B47C06"/>
    <w:rsid w:val="00B5069B"/>
    <w:rsid w:val="00B50B2C"/>
    <w:rsid w:val="00B50C5C"/>
    <w:rsid w:val="00B50C68"/>
    <w:rsid w:val="00B50CF8"/>
    <w:rsid w:val="00B51813"/>
    <w:rsid w:val="00B51C86"/>
    <w:rsid w:val="00B5274F"/>
    <w:rsid w:val="00B52A7C"/>
    <w:rsid w:val="00B52CC6"/>
    <w:rsid w:val="00B53615"/>
    <w:rsid w:val="00B53B02"/>
    <w:rsid w:val="00B53F03"/>
    <w:rsid w:val="00B54B02"/>
    <w:rsid w:val="00B54CF8"/>
    <w:rsid w:val="00B5502A"/>
    <w:rsid w:val="00B5532C"/>
    <w:rsid w:val="00B558FB"/>
    <w:rsid w:val="00B55A34"/>
    <w:rsid w:val="00B56BB4"/>
    <w:rsid w:val="00B57252"/>
    <w:rsid w:val="00B60675"/>
    <w:rsid w:val="00B61467"/>
    <w:rsid w:val="00B63194"/>
    <w:rsid w:val="00B63B3E"/>
    <w:rsid w:val="00B63EDE"/>
    <w:rsid w:val="00B64919"/>
    <w:rsid w:val="00B64DF4"/>
    <w:rsid w:val="00B6544D"/>
    <w:rsid w:val="00B655A4"/>
    <w:rsid w:val="00B657C8"/>
    <w:rsid w:val="00B65C6E"/>
    <w:rsid w:val="00B667AB"/>
    <w:rsid w:val="00B66F90"/>
    <w:rsid w:val="00B7055D"/>
    <w:rsid w:val="00B7071E"/>
    <w:rsid w:val="00B71A49"/>
    <w:rsid w:val="00B723BC"/>
    <w:rsid w:val="00B73874"/>
    <w:rsid w:val="00B73D4D"/>
    <w:rsid w:val="00B74688"/>
    <w:rsid w:val="00B757F7"/>
    <w:rsid w:val="00B75D83"/>
    <w:rsid w:val="00B768CD"/>
    <w:rsid w:val="00B76FEC"/>
    <w:rsid w:val="00B77AE2"/>
    <w:rsid w:val="00B80724"/>
    <w:rsid w:val="00B80A50"/>
    <w:rsid w:val="00B80B7D"/>
    <w:rsid w:val="00B80D2F"/>
    <w:rsid w:val="00B81AAF"/>
    <w:rsid w:val="00B823E3"/>
    <w:rsid w:val="00B82CFF"/>
    <w:rsid w:val="00B83991"/>
    <w:rsid w:val="00B8402F"/>
    <w:rsid w:val="00B84BEA"/>
    <w:rsid w:val="00B85706"/>
    <w:rsid w:val="00B85AE4"/>
    <w:rsid w:val="00B85E16"/>
    <w:rsid w:val="00B86CCF"/>
    <w:rsid w:val="00B87257"/>
    <w:rsid w:val="00B87B6B"/>
    <w:rsid w:val="00B87F5C"/>
    <w:rsid w:val="00B90181"/>
    <w:rsid w:val="00B90A1D"/>
    <w:rsid w:val="00B914BF"/>
    <w:rsid w:val="00B9188F"/>
    <w:rsid w:val="00B91BD3"/>
    <w:rsid w:val="00B91D99"/>
    <w:rsid w:val="00B92238"/>
    <w:rsid w:val="00B92782"/>
    <w:rsid w:val="00B92E16"/>
    <w:rsid w:val="00B94521"/>
    <w:rsid w:val="00B945A4"/>
    <w:rsid w:val="00B9513B"/>
    <w:rsid w:val="00B9515F"/>
    <w:rsid w:val="00B959E4"/>
    <w:rsid w:val="00B9614B"/>
    <w:rsid w:val="00B970C4"/>
    <w:rsid w:val="00B9789A"/>
    <w:rsid w:val="00BA05F0"/>
    <w:rsid w:val="00BA2FA4"/>
    <w:rsid w:val="00BA344F"/>
    <w:rsid w:val="00BA63C0"/>
    <w:rsid w:val="00BA75C0"/>
    <w:rsid w:val="00BA7F44"/>
    <w:rsid w:val="00BB05BE"/>
    <w:rsid w:val="00BB08B1"/>
    <w:rsid w:val="00BB08EB"/>
    <w:rsid w:val="00BB27C1"/>
    <w:rsid w:val="00BB2CB9"/>
    <w:rsid w:val="00BB2EC9"/>
    <w:rsid w:val="00BB340A"/>
    <w:rsid w:val="00BB4575"/>
    <w:rsid w:val="00BB4E0E"/>
    <w:rsid w:val="00BB5013"/>
    <w:rsid w:val="00BB5205"/>
    <w:rsid w:val="00BB533D"/>
    <w:rsid w:val="00BC0408"/>
    <w:rsid w:val="00BC0804"/>
    <w:rsid w:val="00BC0B1D"/>
    <w:rsid w:val="00BC10A1"/>
    <w:rsid w:val="00BC10EE"/>
    <w:rsid w:val="00BC1116"/>
    <w:rsid w:val="00BC1762"/>
    <w:rsid w:val="00BC26DC"/>
    <w:rsid w:val="00BC29A6"/>
    <w:rsid w:val="00BC3304"/>
    <w:rsid w:val="00BC3A69"/>
    <w:rsid w:val="00BC41EC"/>
    <w:rsid w:val="00BC4210"/>
    <w:rsid w:val="00BC4396"/>
    <w:rsid w:val="00BC4677"/>
    <w:rsid w:val="00BC4D81"/>
    <w:rsid w:val="00BC528F"/>
    <w:rsid w:val="00BC66BA"/>
    <w:rsid w:val="00BC6E50"/>
    <w:rsid w:val="00BC7312"/>
    <w:rsid w:val="00BC75D2"/>
    <w:rsid w:val="00BD06E7"/>
    <w:rsid w:val="00BD0DA2"/>
    <w:rsid w:val="00BD0DF5"/>
    <w:rsid w:val="00BD1F69"/>
    <w:rsid w:val="00BD2337"/>
    <w:rsid w:val="00BD2F0B"/>
    <w:rsid w:val="00BD312F"/>
    <w:rsid w:val="00BD32DB"/>
    <w:rsid w:val="00BD370D"/>
    <w:rsid w:val="00BD3ABB"/>
    <w:rsid w:val="00BD4031"/>
    <w:rsid w:val="00BD4245"/>
    <w:rsid w:val="00BD485B"/>
    <w:rsid w:val="00BD4A98"/>
    <w:rsid w:val="00BD4DA3"/>
    <w:rsid w:val="00BD53B1"/>
    <w:rsid w:val="00BD6195"/>
    <w:rsid w:val="00BD723B"/>
    <w:rsid w:val="00BD7E5B"/>
    <w:rsid w:val="00BE0788"/>
    <w:rsid w:val="00BE1BF6"/>
    <w:rsid w:val="00BE3287"/>
    <w:rsid w:val="00BE332E"/>
    <w:rsid w:val="00BE41AC"/>
    <w:rsid w:val="00BE48DC"/>
    <w:rsid w:val="00BE50BE"/>
    <w:rsid w:val="00BE52A4"/>
    <w:rsid w:val="00BE54FC"/>
    <w:rsid w:val="00BE5539"/>
    <w:rsid w:val="00BE5A88"/>
    <w:rsid w:val="00BE5B32"/>
    <w:rsid w:val="00BE5C1C"/>
    <w:rsid w:val="00BE664E"/>
    <w:rsid w:val="00BE6681"/>
    <w:rsid w:val="00BE6960"/>
    <w:rsid w:val="00BE7788"/>
    <w:rsid w:val="00BF0664"/>
    <w:rsid w:val="00BF087C"/>
    <w:rsid w:val="00BF1943"/>
    <w:rsid w:val="00BF1A7A"/>
    <w:rsid w:val="00BF1FC4"/>
    <w:rsid w:val="00BF2031"/>
    <w:rsid w:val="00BF2AE4"/>
    <w:rsid w:val="00BF2F70"/>
    <w:rsid w:val="00BF3A7C"/>
    <w:rsid w:val="00BF45BB"/>
    <w:rsid w:val="00BF4BE0"/>
    <w:rsid w:val="00BF4FCA"/>
    <w:rsid w:val="00BF5492"/>
    <w:rsid w:val="00BF5E02"/>
    <w:rsid w:val="00BF7648"/>
    <w:rsid w:val="00BF7BBB"/>
    <w:rsid w:val="00C00F46"/>
    <w:rsid w:val="00C012DB"/>
    <w:rsid w:val="00C012F8"/>
    <w:rsid w:val="00C01B3F"/>
    <w:rsid w:val="00C01B7B"/>
    <w:rsid w:val="00C01B9B"/>
    <w:rsid w:val="00C042FA"/>
    <w:rsid w:val="00C0443D"/>
    <w:rsid w:val="00C04843"/>
    <w:rsid w:val="00C04A09"/>
    <w:rsid w:val="00C04B1C"/>
    <w:rsid w:val="00C05488"/>
    <w:rsid w:val="00C05B2A"/>
    <w:rsid w:val="00C06598"/>
    <w:rsid w:val="00C06D6E"/>
    <w:rsid w:val="00C07252"/>
    <w:rsid w:val="00C077C4"/>
    <w:rsid w:val="00C10734"/>
    <w:rsid w:val="00C109C3"/>
    <w:rsid w:val="00C11F26"/>
    <w:rsid w:val="00C120EB"/>
    <w:rsid w:val="00C1235F"/>
    <w:rsid w:val="00C12814"/>
    <w:rsid w:val="00C137F9"/>
    <w:rsid w:val="00C14095"/>
    <w:rsid w:val="00C14225"/>
    <w:rsid w:val="00C16B7E"/>
    <w:rsid w:val="00C173CA"/>
    <w:rsid w:val="00C1777E"/>
    <w:rsid w:val="00C1780B"/>
    <w:rsid w:val="00C17E18"/>
    <w:rsid w:val="00C17E5F"/>
    <w:rsid w:val="00C20082"/>
    <w:rsid w:val="00C20307"/>
    <w:rsid w:val="00C206D6"/>
    <w:rsid w:val="00C20B3B"/>
    <w:rsid w:val="00C20B91"/>
    <w:rsid w:val="00C20FF9"/>
    <w:rsid w:val="00C21224"/>
    <w:rsid w:val="00C2178B"/>
    <w:rsid w:val="00C219C9"/>
    <w:rsid w:val="00C22003"/>
    <w:rsid w:val="00C22826"/>
    <w:rsid w:val="00C235FD"/>
    <w:rsid w:val="00C23FDD"/>
    <w:rsid w:val="00C24427"/>
    <w:rsid w:val="00C24684"/>
    <w:rsid w:val="00C250D8"/>
    <w:rsid w:val="00C259A7"/>
    <w:rsid w:val="00C25EC0"/>
    <w:rsid w:val="00C2675C"/>
    <w:rsid w:val="00C27892"/>
    <w:rsid w:val="00C27A50"/>
    <w:rsid w:val="00C27BD0"/>
    <w:rsid w:val="00C30016"/>
    <w:rsid w:val="00C3037B"/>
    <w:rsid w:val="00C30718"/>
    <w:rsid w:val="00C30738"/>
    <w:rsid w:val="00C30768"/>
    <w:rsid w:val="00C31564"/>
    <w:rsid w:val="00C31C1D"/>
    <w:rsid w:val="00C31C7D"/>
    <w:rsid w:val="00C320B1"/>
    <w:rsid w:val="00C320EA"/>
    <w:rsid w:val="00C3214E"/>
    <w:rsid w:val="00C327A2"/>
    <w:rsid w:val="00C32AD3"/>
    <w:rsid w:val="00C32EE2"/>
    <w:rsid w:val="00C34C0C"/>
    <w:rsid w:val="00C351E1"/>
    <w:rsid w:val="00C35421"/>
    <w:rsid w:val="00C35767"/>
    <w:rsid w:val="00C35986"/>
    <w:rsid w:val="00C3626A"/>
    <w:rsid w:val="00C36281"/>
    <w:rsid w:val="00C366B4"/>
    <w:rsid w:val="00C36C04"/>
    <w:rsid w:val="00C36D4B"/>
    <w:rsid w:val="00C36EA4"/>
    <w:rsid w:val="00C37E29"/>
    <w:rsid w:val="00C40E79"/>
    <w:rsid w:val="00C411ED"/>
    <w:rsid w:val="00C4135D"/>
    <w:rsid w:val="00C4210F"/>
    <w:rsid w:val="00C42E5F"/>
    <w:rsid w:val="00C432EA"/>
    <w:rsid w:val="00C439DE"/>
    <w:rsid w:val="00C43D37"/>
    <w:rsid w:val="00C445EB"/>
    <w:rsid w:val="00C447A9"/>
    <w:rsid w:val="00C4520A"/>
    <w:rsid w:val="00C45C25"/>
    <w:rsid w:val="00C470E4"/>
    <w:rsid w:val="00C50D63"/>
    <w:rsid w:val="00C50DAE"/>
    <w:rsid w:val="00C50E8C"/>
    <w:rsid w:val="00C51929"/>
    <w:rsid w:val="00C51A65"/>
    <w:rsid w:val="00C52166"/>
    <w:rsid w:val="00C5232F"/>
    <w:rsid w:val="00C52579"/>
    <w:rsid w:val="00C52643"/>
    <w:rsid w:val="00C52EBA"/>
    <w:rsid w:val="00C534BD"/>
    <w:rsid w:val="00C53630"/>
    <w:rsid w:val="00C53ACC"/>
    <w:rsid w:val="00C53BBD"/>
    <w:rsid w:val="00C5474F"/>
    <w:rsid w:val="00C554E0"/>
    <w:rsid w:val="00C55584"/>
    <w:rsid w:val="00C558CB"/>
    <w:rsid w:val="00C5655C"/>
    <w:rsid w:val="00C57D87"/>
    <w:rsid w:val="00C604E1"/>
    <w:rsid w:val="00C60644"/>
    <w:rsid w:val="00C60D6F"/>
    <w:rsid w:val="00C60EE2"/>
    <w:rsid w:val="00C612B8"/>
    <w:rsid w:val="00C61565"/>
    <w:rsid w:val="00C61775"/>
    <w:rsid w:val="00C620E8"/>
    <w:rsid w:val="00C626B8"/>
    <w:rsid w:val="00C629A6"/>
    <w:rsid w:val="00C62A7E"/>
    <w:rsid w:val="00C635BF"/>
    <w:rsid w:val="00C63690"/>
    <w:rsid w:val="00C636C5"/>
    <w:rsid w:val="00C63DAF"/>
    <w:rsid w:val="00C648F8"/>
    <w:rsid w:val="00C64F31"/>
    <w:rsid w:val="00C6539E"/>
    <w:rsid w:val="00C65807"/>
    <w:rsid w:val="00C66D94"/>
    <w:rsid w:val="00C66E0D"/>
    <w:rsid w:val="00C67295"/>
    <w:rsid w:val="00C67D6B"/>
    <w:rsid w:val="00C70038"/>
    <w:rsid w:val="00C71E8D"/>
    <w:rsid w:val="00C723B6"/>
    <w:rsid w:val="00C72B42"/>
    <w:rsid w:val="00C738D1"/>
    <w:rsid w:val="00C75445"/>
    <w:rsid w:val="00C76374"/>
    <w:rsid w:val="00C764F3"/>
    <w:rsid w:val="00C772E5"/>
    <w:rsid w:val="00C77A1F"/>
    <w:rsid w:val="00C77DA3"/>
    <w:rsid w:val="00C77FB9"/>
    <w:rsid w:val="00C80CC0"/>
    <w:rsid w:val="00C82961"/>
    <w:rsid w:val="00C834FC"/>
    <w:rsid w:val="00C844E7"/>
    <w:rsid w:val="00C8475A"/>
    <w:rsid w:val="00C84B84"/>
    <w:rsid w:val="00C8538C"/>
    <w:rsid w:val="00C85D1D"/>
    <w:rsid w:val="00C85DBD"/>
    <w:rsid w:val="00C85F65"/>
    <w:rsid w:val="00C865B9"/>
    <w:rsid w:val="00C86DFA"/>
    <w:rsid w:val="00C87150"/>
    <w:rsid w:val="00C9033F"/>
    <w:rsid w:val="00C903EA"/>
    <w:rsid w:val="00C90C8C"/>
    <w:rsid w:val="00C9193F"/>
    <w:rsid w:val="00C91976"/>
    <w:rsid w:val="00C9200C"/>
    <w:rsid w:val="00C92A8C"/>
    <w:rsid w:val="00C93240"/>
    <w:rsid w:val="00C93B49"/>
    <w:rsid w:val="00C964C2"/>
    <w:rsid w:val="00C9718B"/>
    <w:rsid w:val="00CA012A"/>
    <w:rsid w:val="00CA08CF"/>
    <w:rsid w:val="00CA0BED"/>
    <w:rsid w:val="00CA100F"/>
    <w:rsid w:val="00CA26ED"/>
    <w:rsid w:val="00CA2C55"/>
    <w:rsid w:val="00CA2D1B"/>
    <w:rsid w:val="00CA3E23"/>
    <w:rsid w:val="00CA46FC"/>
    <w:rsid w:val="00CA4AC0"/>
    <w:rsid w:val="00CA4CA4"/>
    <w:rsid w:val="00CA5012"/>
    <w:rsid w:val="00CA5028"/>
    <w:rsid w:val="00CA51C8"/>
    <w:rsid w:val="00CA5423"/>
    <w:rsid w:val="00CA67B5"/>
    <w:rsid w:val="00CA7E12"/>
    <w:rsid w:val="00CB0E48"/>
    <w:rsid w:val="00CB1818"/>
    <w:rsid w:val="00CB1FF8"/>
    <w:rsid w:val="00CB201B"/>
    <w:rsid w:val="00CB278B"/>
    <w:rsid w:val="00CB2D65"/>
    <w:rsid w:val="00CB32E3"/>
    <w:rsid w:val="00CB3FEE"/>
    <w:rsid w:val="00CB48D6"/>
    <w:rsid w:val="00CB4C50"/>
    <w:rsid w:val="00CB4CD6"/>
    <w:rsid w:val="00CB4D73"/>
    <w:rsid w:val="00CB53F7"/>
    <w:rsid w:val="00CB5C11"/>
    <w:rsid w:val="00CB600C"/>
    <w:rsid w:val="00CB6EB3"/>
    <w:rsid w:val="00CB7FF6"/>
    <w:rsid w:val="00CC0175"/>
    <w:rsid w:val="00CC039D"/>
    <w:rsid w:val="00CC0FE3"/>
    <w:rsid w:val="00CC10F3"/>
    <w:rsid w:val="00CC1691"/>
    <w:rsid w:val="00CC1720"/>
    <w:rsid w:val="00CC1A78"/>
    <w:rsid w:val="00CC3404"/>
    <w:rsid w:val="00CC3479"/>
    <w:rsid w:val="00CC38D3"/>
    <w:rsid w:val="00CC4BAC"/>
    <w:rsid w:val="00CC5093"/>
    <w:rsid w:val="00CC5889"/>
    <w:rsid w:val="00CC618A"/>
    <w:rsid w:val="00CC6480"/>
    <w:rsid w:val="00CC64EF"/>
    <w:rsid w:val="00CC6CD3"/>
    <w:rsid w:val="00CC736C"/>
    <w:rsid w:val="00CC7CFC"/>
    <w:rsid w:val="00CD0176"/>
    <w:rsid w:val="00CD1AF5"/>
    <w:rsid w:val="00CD24A4"/>
    <w:rsid w:val="00CD298C"/>
    <w:rsid w:val="00CD36F3"/>
    <w:rsid w:val="00CD4621"/>
    <w:rsid w:val="00CD4765"/>
    <w:rsid w:val="00CD479E"/>
    <w:rsid w:val="00CD4A7A"/>
    <w:rsid w:val="00CD4AD3"/>
    <w:rsid w:val="00CD4E82"/>
    <w:rsid w:val="00CD4FF2"/>
    <w:rsid w:val="00CD5058"/>
    <w:rsid w:val="00CD5B3D"/>
    <w:rsid w:val="00CD5DE2"/>
    <w:rsid w:val="00CD6993"/>
    <w:rsid w:val="00CD6E71"/>
    <w:rsid w:val="00CD7658"/>
    <w:rsid w:val="00CE0B81"/>
    <w:rsid w:val="00CE1D3E"/>
    <w:rsid w:val="00CE1E9D"/>
    <w:rsid w:val="00CE1EB1"/>
    <w:rsid w:val="00CE214D"/>
    <w:rsid w:val="00CE3795"/>
    <w:rsid w:val="00CE3BE5"/>
    <w:rsid w:val="00CE3E3F"/>
    <w:rsid w:val="00CE3E71"/>
    <w:rsid w:val="00CE3EA7"/>
    <w:rsid w:val="00CE44E8"/>
    <w:rsid w:val="00CE4A27"/>
    <w:rsid w:val="00CE4D58"/>
    <w:rsid w:val="00CE4D80"/>
    <w:rsid w:val="00CE5A56"/>
    <w:rsid w:val="00CE5E2B"/>
    <w:rsid w:val="00CE5ED8"/>
    <w:rsid w:val="00CF162B"/>
    <w:rsid w:val="00CF17E8"/>
    <w:rsid w:val="00CF2699"/>
    <w:rsid w:val="00CF3211"/>
    <w:rsid w:val="00CF3718"/>
    <w:rsid w:val="00CF3F5F"/>
    <w:rsid w:val="00CF3F97"/>
    <w:rsid w:val="00CF556F"/>
    <w:rsid w:val="00CF65ED"/>
    <w:rsid w:val="00CF6836"/>
    <w:rsid w:val="00CF6C17"/>
    <w:rsid w:val="00CF6CD9"/>
    <w:rsid w:val="00CF7544"/>
    <w:rsid w:val="00CF77BB"/>
    <w:rsid w:val="00CF7943"/>
    <w:rsid w:val="00D00C92"/>
    <w:rsid w:val="00D00F2E"/>
    <w:rsid w:val="00D0164C"/>
    <w:rsid w:val="00D03834"/>
    <w:rsid w:val="00D03BE9"/>
    <w:rsid w:val="00D047C8"/>
    <w:rsid w:val="00D0565F"/>
    <w:rsid w:val="00D05AEB"/>
    <w:rsid w:val="00D05FF2"/>
    <w:rsid w:val="00D0663C"/>
    <w:rsid w:val="00D06A47"/>
    <w:rsid w:val="00D06CCF"/>
    <w:rsid w:val="00D07033"/>
    <w:rsid w:val="00D07F1F"/>
    <w:rsid w:val="00D10354"/>
    <w:rsid w:val="00D10511"/>
    <w:rsid w:val="00D108A6"/>
    <w:rsid w:val="00D10BC5"/>
    <w:rsid w:val="00D11459"/>
    <w:rsid w:val="00D11698"/>
    <w:rsid w:val="00D12107"/>
    <w:rsid w:val="00D12EF5"/>
    <w:rsid w:val="00D12F5F"/>
    <w:rsid w:val="00D13782"/>
    <w:rsid w:val="00D13CC0"/>
    <w:rsid w:val="00D14468"/>
    <w:rsid w:val="00D147CE"/>
    <w:rsid w:val="00D15157"/>
    <w:rsid w:val="00D1601B"/>
    <w:rsid w:val="00D172DE"/>
    <w:rsid w:val="00D2048D"/>
    <w:rsid w:val="00D206D5"/>
    <w:rsid w:val="00D218FC"/>
    <w:rsid w:val="00D21D2A"/>
    <w:rsid w:val="00D229C8"/>
    <w:rsid w:val="00D233DC"/>
    <w:rsid w:val="00D23F34"/>
    <w:rsid w:val="00D251BC"/>
    <w:rsid w:val="00D25522"/>
    <w:rsid w:val="00D25CB9"/>
    <w:rsid w:val="00D25E9E"/>
    <w:rsid w:val="00D26D8F"/>
    <w:rsid w:val="00D27574"/>
    <w:rsid w:val="00D27CDE"/>
    <w:rsid w:val="00D27D54"/>
    <w:rsid w:val="00D300B3"/>
    <w:rsid w:val="00D30C39"/>
    <w:rsid w:val="00D314B7"/>
    <w:rsid w:val="00D31798"/>
    <w:rsid w:val="00D3265E"/>
    <w:rsid w:val="00D32AC1"/>
    <w:rsid w:val="00D32EFA"/>
    <w:rsid w:val="00D33967"/>
    <w:rsid w:val="00D33E2F"/>
    <w:rsid w:val="00D34186"/>
    <w:rsid w:val="00D341D8"/>
    <w:rsid w:val="00D358C4"/>
    <w:rsid w:val="00D3591B"/>
    <w:rsid w:val="00D35944"/>
    <w:rsid w:val="00D35E26"/>
    <w:rsid w:val="00D36109"/>
    <w:rsid w:val="00D369A6"/>
    <w:rsid w:val="00D36C41"/>
    <w:rsid w:val="00D376F5"/>
    <w:rsid w:val="00D37774"/>
    <w:rsid w:val="00D37EFC"/>
    <w:rsid w:val="00D40029"/>
    <w:rsid w:val="00D414F0"/>
    <w:rsid w:val="00D4251E"/>
    <w:rsid w:val="00D4258C"/>
    <w:rsid w:val="00D42A04"/>
    <w:rsid w:val="00D43700"/>
    <w:rsid w:val="00D43A3D"/>
    <w:rsid w:val="00D4449E"/>
    <w:rsid w:val="00D45274"/>
    <w:rsid w:val="00D45E79"/>
    <w:rsid w:val="00D45F04"/>
    <w:rsid w:val="00D461CB"/>
    <w:rsid w:val="00D4730E"/>
    <w:rsid w:val="00D502E4"/>
    <w:rsid w:val="00D502E7"/>
    <w:rsid w:val="00D5043D"/>
    <w:rsid w:val="00D50586"/>
    <w:rsid w:val="00D50C5A"/>
    <w:rsid w:val="00D51CF6"/>
    <w:rsid w:val="00D51D0E"/>
    <w:rsid w:val="00D51D65"/>
    <w:rsid w:val="00D51D6D"/>
    <w:rsid w:val="00D53473"/>
    <w:rsid w:val="00D547AF"/>
    <w:rsid w:val="00D54F81"/>
    <w:rsid w:val="00D5504A"/>
    <w:rsid w:val="00D556BD"/>
    <w:rsid w:val="00D559BE"/>
    <w:rsid w:val="00D55E6A"/>
    <w:rsid w:val="00D563D9"/>
    <w:rsid w:val="00D57634"/>
    <w:rsid w:val="00D579B7"/>
    <w:rsid w:val="00D601A3"/>
    <w:rsid w:val="00D614D4"/>
    <w:rsid w:val="00D617E0"/>
    <w:rsid w:val="00D624A9"/>
    <w:rsid w:val="00D62B31"/>
    <w:rsid w:val="00D6351A"/>
    <w:rsid w:val="00D63ABC"/>
    <w:rsid w:val="00D64916"/>
    <w:rsid w:val="00D64E89"/>
    <w:rsid w:val="00D653B4"/>
    <w:rsid w:val="00D656E3"/>
    <w:rsid w:val="00D659C9"/>
    <w:rsid w:val="00D65BDA"/>
    <w:rsid w:val="00D665E2"/>
    <w:rsid w:val="00D676B0"/>
    <w:rsid w:val="00D676B4"/>
    <w:rsid w:val="00D70A14"/>
    <w:rsid w:val="00D714C7"/>
    <w:rsid w:val="00D7230A"/>
    <w:rsid w:val="00D72539"/>
    <w:rsid w:val="00D733AF"/>
    <w:rsid w:val="00D7390D"/>
    <w:rsid w:val="00D73B84"/>
    <w:rsid w:val="00D73C19"/>
    <w:rsid w:val="00D75AB9"/>
    <w:rsid w:val="00D75C25"/>
    <w:rsid w:val="00D75F8E"/>
    <w:rsid w:val="00D76CA0"/>
    <w:rsid w:val="00D76D20"/>
    <w:rsid w:val="00D77714"/>
    <w:rsid w:val="00D77E2B"/>
    <w:rsid w:val="00D816E6"/>
    <w:rsid w:val="00D81B3A"/>
    <w:rsid w:val="00D8281A"/>
    <w:rsid w:val="00D82C6C"/>
    <w:rsid w:val="00D83284"/>
    <w:rsid w:val="00D83DB0"/>
    <w:rsid w:val="00D84247"/>
    <w:rsid w:val="00D8452B"/>
    <w:rsid w:val="00D8495E"/>
    <w:rsid w:val="00D84A56"/>
    <w:rsid w:val="00D84D36"/>
    <w:rsid w:val="00D851BD"/>
    <w:rsid w:val="00D85E24"/>
    <w:rsid w:val="00D86F50"/>
    <w:rsid w:val="00D875D9"/>
    <w:rsid w:val="00D8766D"/>
    <w:rsid w:val="00D8767C"/>
    <w:rsid w:val="00D87BA0"/>
    <w:rsid w:val="00D87BE1"/>
    <w:rsid w:val="00D90321"/>
    <w:rsid w:val="00D904D8"/>
    <w:rsid w:val="00D90FB0"/>
    <w:rsid w:val="00D915AD"/>
    <w:rsid w:val="00D91738"/>
    <w:rsid w:val="00D923CE"/>
    <w:rsid w:val="00D92751"/>
    <w:rsid w:val="00D92CD4"/>
    <w:rsid w:val="00D92D5A"/>
    <w:rsid w:val="00D93386"/>
    <w:rsid w:val="00D94374"/>
    <w:rsid w:val="00D94D2B"/>
    <w:rsid w:val="00D94E9C"/>
    <w:rsid w:val="00D9542F"/>
    <w:rsid w:val="00D96051"/>
    <w:rsid w:val="00D96AE8"/>
    <w:rsid w:val="00D96E65"/>
    <w:rsid w:val="00D97834"/>
    <w:rsid w:val="00D97D57"/>
    <w:rsid w:val="00DA024F"/>
    <w:rsid w:val="00DA04F3"/>
    <w:rsid w:val="00DA262B"/>
    <w:rsid w:val="00DA2CEC"/>
    <w:rsid w:val="00DA3208"/>
    <w:rsid w:val="00DA363D"/>
    <w:rsid w:val="00DA3AC8"/>
    <w:rsid w:val="00DA3C20"/>
    <w:rsid w:val="00DA3E4C"/>
    <w:rsid w:val="00DA4C56"/>
    <w:rsid w:val="00DA5E6B"/>
    <w:rsid w:val="00DA6053"/>
    <w:rsid w:val="00DA62E4"/>
    <w:rsid w:val="00DA64D1"/>
    <w:rsid w:val="00DA7466"/>
    <w:rsid w:val="00DB02C5"/>
    <w:rsid w:val="00DB0609"/>
    <w:rsid w:val="00DB0AEE"/>
    <w:rsid w:val="00DB1098"/>
    <w:rsid w:val="00DB1545"/>
    <w:rsid w:val="00DB1606"/>
    <w:rsid w:val="00DB1870"/>
    <w:rsid w:val="00DB18AD"/>
    <w:rsid w:val="00DB1D16"/>
    <w:rsid w:val="00DB1DBB"/>
    <w:rsid w:val="00DB1E4D"/>
    <w:rsid w:val="00DB227F"/>
    <w:rsid w:val="00DB3509"/>
    <w:rsid w:val="00DB363B"/>
    <w:rsid w:val="00DB3975"/>
    <w:rsid w:val="00DB39CC"/>
    <w:rsid w:val="00DB481C"/>
    <w:rsid w:val="00DB49A8"/>
    <w:rsid w:val="00DB4C18"/>
    <w:rsid w:val="00DB4F53"/>
    <w:rsid w:val="00DB4FF3"/>
    <w:rsid w:val="00DB5662"/>
    <w:rsid w:val="00DB5AE8"/>
    <w:rsid w:val="00DB6330"/>
    <w:rsid w:val="00DB64D0"/>
    <w:rsid w:val="00DB6EB7"/>
    <w:rsid w:val="00DB7727"/>
    <w:rsid w:val="00DB7756"/>
    <w:rsid w:val="00DB79BA"/>
    <w:rsid w:val="00DC01FA"/>
    <w:rsid w:val="00DC06C4"/>
    <w:rsid w:val="00DC28A8"/>
    <w:rsid w:val="00DC2CAB"/>
    <w:rsid w:val="00DC2FD6"/>
    <w:rsid w:val="00DC3212"/>
    <w:rsid w:val="00DC382F"/>
    <w:rsid w:val="00DC3856"/>
    <w:rsid w:val="00DC5548"/>
    <w:rsid w:val="00DC5812"/>
    <w:rsid w:val="00DC5995"/>
    <w:rsid w:val="00DC5A70"/>
    <w:rsid w:val="00DC6995"/>
    <w:rsid w:val="00DC6CD4"/>
    <w:rsid w:val="00DC7996"/>
    <w:rsid w:val="00DC7AB7"/>
    <w:rsid w:val="00DC7CCC"/>
    <w:rsid w:val="00DC7FE9"/>
    <w:rsid w:val="00DD01E3"/>
    <w:rsid w:val="00DD0FCB"/>
    <w:rsid w:val="00DD1054"/>
    <w:rsid w:val="00DD1077"/>
    <w:rsid w:val="00DD11F2"/>
    <w:rsid w:val="00DD125A"/>
    <w:rsid w:val="00DD17C4"/>
    <w:rsid w:val="00DD17F8"/>
    <w:rsid w:val="00DD1D9C"/>
    <w:rsid w:val="00DD2C7F"/>
    <w:rsid w:val="00DD3733"/>
    <w:rsid w:val="00DD3D08"/>
    <w:rsid w:val="00DD3DC5"/>
    <w:rsid w:val="00DD4A4F"/>
    <w:rsid w:val="00DD50AD"/>
    <w:rsid w:val="00DD5B73"/>
    <w:rsid w:val="00DD5F39"/>
    <w:rsid w:val="00DD61E5"/>
    <w:rsid w:val="00DD64E5"/>
    <w:rsid w:val="00DD6708"/>
    <w:rsid w:val="00DD6D1A"/>
    <w:rsid w:val="00DD6E1A"/>
    <w:rsid w:val="00DD74A8"/>
    <w:rsid w:val="00DE0528"/>
    <w:rsid w:val="00DE0C4F"/>
    <w:rsid w:val="00DE1474"/>
    <w:rsid w:val="00DE1F75"/>
    <w:rsid w:val="00DE2FD1"/>
    <w:rsid w:val="00DE3478"/>
    <w:rsid w:val="00DE3B29"/>
    <w:rsid w:val="00DE3F4A"/>
    <w:rsid w:val="00DE446C"/>
    <w:rsid w:val="00DE4D3D"/>
    <w:rsid w:val="00DE51B4"/>
    <w:rsid w:val="00DE524D"/>
    <w:rsid w:val="00DE53F1"/>
    <w:rsid w:val="00DE54B4"/>
    <w:rsid w:val="00DE54D5"/>
    <w:rsid w:val="00DE5BD4"/>
    <w:rsid w:val="00DE654A"/>
    <w:rsid w:val="00DE7270"/>
    <w:rsid w:val="00DE729B"/>
    <w:rsid w:val="00DE7534"/>
    <w:rsid w:val="00DE7FDD"/>
    <w:rsid w:val="00DF0A23"/>
    <w:rsid w:val="00DF1316"/>
    <w:rsid w:val="00DF2816"/>
    <w:rsid w:val="00DF29BF"/>
    <w:rsid w:val="00DF2A6E"/>
    <w:rsid w:val="00DF2C3D"/>
    <w:rsid w:val="00DF3A3F"/>
    <w:rsid w:val="00DF3CBB"/>
    <w:rsid w:val="00DF4AE3"/>
    <w:rsid w:val="00DF4F53"/>
    <w:rsid w:val="00DF502F"/>
    <w:rsid w:val="00DF608D"/>
    <w:rsid w:val="00DF62F7"/>
    <w:rsid w:val="00DF6570"/>
    <w:rsid w:val="00DF6F23"/>
    <w:rsid w:val="00E0069B"/>
    <w:rsid w:val="00E00970"/>
    <w:rsid w:val="00E00F4F"/>
    <w:rsid w:val="00E01217"/>
    <w:rsid w:val="00E0156B"/>
    <w:rsid w:val="00E02A86"/>
    <w:rsid w:val="00E02BD3"/>
    <w:rsid w:val="00E03063"/>
    <w:rsid w:val="00E0331B"/>
    <w:rsid w:val="00E03632"/>
    <w:rsid w:val="00E036B2"/>
    <w:rsid w:val="00E04295"/>
    <w:rsid w:val="00E061B6"/>
    <w:rsid w:val="00E065B5"/>
    <w:rsid w:val="00E06DDE"/>
    <w:rsid w:val="00E06EF5"/>
    <w:rsid w:val="00E0767D"/>
    <w:rsid w:val="00E0775B"/>
    <w:rsid w:val="00E07A83"/>
    <w:rsid w:val="00E07BCF"/>
    <w:rsid w:val="00E07D14"/>
    <w:rsid w:val="00E102E9"/>
    <w:rsid w:val="00E102F8"/>
    <w:rsid w:val="00E108A9"/>
    <w:rsid w:val="00E10ADF"/>
    <w:rsid w:val="00E10D71"/>
    <w:rsid w:val="00E10DFE"/>
    <w:rsid w:val="00E119F0"/>
    <w:rsid w:val="00E1251F"/>
    <w:rsid w:val="00E138CE"/>
    <w:rsid w:val="00E15E68"/>
    <w:rsid w:val="00E17461"/>
    <w:rsid w:val="00E17847"/>
    <w:rsid w:val="00E17BFE"/>
    <w:rsid w:val="00E17E8E"/>
    <w:rsid w:val="00E17FA7"/>
    <w:rsid w:val="00E17FD4"/>
    <w:rsid w:val="00E201BB"/>
    <w:rsid w:val="00E20470"/>
    <w:rsid w:val="00E20FBC"/>
    <w:rsid w:val="00E21407"/>
    <w:rsid w:val="00E217DE"/>
    <w:rsid w:val="00E21CB1"/>
    <w:rsid w:val="00E21F50"/>
    <w:rsid w:val="00E22327"/>
    <w:rsid w:val="00E225A3"/>
    <w:rsid w:val="00E226C8"/>
    <w:rsid w:val="00E2487E"/>
    <w:rsid w:val="00E24F33"/>
    <w:rsid w:val="00E25584"/>
    <w:rsid w:val="00E255B3"/>
    <w:rsid w:val="00E25D19"/>
    <w:rsid w:val="00E25E10"/>
    <w:rsid w:val="00E2642B"/>
    <w:rsid w:val="00E26C3C"/>
    <w:rsid w:val="00E27B73"/>
    <w:rsid w:val="00E27E05"/>
    <w:rsid w:val="00E27EEE"/>
    <w:rsid w:val="00E306EB"/>
    <w:rsid w:val="00E3157C"/>
    <w:rsid w:val="00E31816"/>
    <w:rsid w:val="00E31FD7"/>
    <w:rsid w:val="00E320B9"/>
    <w:rsid w:val="00E321F9"/>
    <w:rsid w:val="00E32AE1"/>
    <w:rsid w:val="00E330C0"/>
    <w:rsid w:val="00E33E1C"/>
    <w:rsid w:val="00E33E42"/>
    <w:rsid w:val="00E33FEF"/>
    <w:rsid w:val="00E34DEE"/>
    <w:rsid w:val="00E35285"/>
    <w:rsid w:val="00E353C6"/>
    <w:rsid w:val="00E35749"/>
    <w:rsid w:val="00E35DE4"/>
    <w:rsid w:val="00E36647"/>
    <w:rsid w:val="00E37429"/>
    <w:rsid w:val="00E37A7B"/>
    <w:rsid w:val="00E40B6B"/>
    <w:rsid w:val="00E41469"/>
    <w:rsid w:val="00E42D31"/>
    <w:rsid w:val="00E42D5C"/>
    <w:rsid w:val="00E44CE3"/>
    <w:rsid w:val="00E455B5"/>
    <w:rsid w:val="00E460CF"/>
    <w:rsid w:val="00E460FF"/>
    <w:rsid w:val="00E46676"/>
    <w:rsid w:val="00E46701"/>
    <w:rsid w:val="00E46A47"/>
    <w:rsid w:val="00E46DD2"/>
    <w:rsid w:val="00E47BB6"/>
    <w:rsid w:val="00E47BE3"/>
    <w:rsid w:val="00E505AB"/>
    <w:rsid w:val="00E50D28"/>
    <w:rsid w:val="00E51B6C"/>
    <w:rsid w:val="00E52134"/>
    <w:rsid w:val="00E5284F"/>
    <w:rsid w:val="00E5290E"/>
    <w:rsid w:val="00E52C23"/>
    <w:rsid w:val="00E53649"/>
    <w:rsid w:val="00E53658"/>
    <w:rsid w:val="00E53D2F"/>
    <w:rsid w:val="00E53F92"/>
    <w:rsid w:val="00E53FBB"/>
    <w:rsid w:val="00E541C4"/>
    <w:rsid w:val="00E54280"/>
    <w:rsid w:val="00E543C2"/>
    <w:rsid w:val="00E564FB"/>
    <w:rsid w:val="00E5652A"/>
    <w:rsid w:val="00E56FB3"/>
    <w:rsid w:val="00E574BD"/>
    <w:rsid w:val="00E575C3"/>
    <w:rsid w:val="00E57617"/>
    <w:rsid w:val="00E57BAD"/>
    <w:rsid w:val="00E60A7A"/>
    <w:rsid w:val="00E60D76"/>
    <w:rsid w:val="00E61466"/>
    <w:rsid w:val="00E6203A"/>
    <w:rsid w:val="00E62744"/>
    <w:rsid w:val="00E62E9B"/>
    <w:rsid w:val="00E633BB"/>
    <w:rsid w:val="00E6357E"/>
    <w:rsid w:val="00E63584"/>
    <w:rsid w:val="00E63764"/>
    <w:rsid w:val="00E63778"/>
    <w:rsid w:val="00E63BEB"/>
    <w:rsid w:val="00E63C84"/>
    <w:rsid w:val="00E64FD9"/>
    <w:rsid w:val="00E6639E"/>
    <w:rsid w:val="00E663A5"/>
    <w:rsid w:val="00E66E1C"/>
    <w:rsid w:val="00E67047"/>
    <w:rsid w:val="00E6755D"/>
    <w:rsid w:val="00E67DA2"/>
    <w:rsid w:val="00E67ED3"/>
    <w:rsid w:val="00E70598"/>
    <w:rsid w:val="00E709C2"/>
    <w:rsid w:val="00E7134E"/>
    <w:rsid w:val="00E7135B"/>
    <w:rsid w:val="00E73006"/>
    <w:rsid w:val="00E73375"/>
    <w:rsid w:val="00E740AB"/>
    <w:rsid w:val="00E7436D"/>
    <w:rsid w:val="00E74C00"/>
    <w:rsid w:val="00E74E0B"/>
    <w:rsid w:val="00E752E3"/>
    <w:rsid w:val="00E75B81"/>
    <w:rsid w:val="00E75C5F"/>
    <w:rsid w:val="00E760F9"/>
    <w:rsid w:val="00E76C84"/>
    <w:rsid w:val="00E77AD2"/>
    <w:rsid w:val="00E77CEA"/>
    <w:rsid w:val="00E8012C"/>
    <w:rsid w:val="00E802D1"/>
    <w:rsid w:val="00E8164D"/>
    <w:rsid w:val="00E8272C"/>
    <w:rsid w:val="00E82FEA"/>
    <w:rsid w:val="00E83267"/>
    <w:rsid w:val="00E83319"/>
    <w:rsid w:val="00E83C29"/>
    <w:rsid w:val="00E83C7B"/>
    <w:rsid w:val="00E84167"/>
    <w:rsid w:val="00E84B7A"/>
    <w:rsid w:val="00E8502A"/>
    <w:rsid w:val="00E851D3"/>
    <w:rsid w:val="00E85467"/>
    <w:rsid w:val="00E85BC9"/>
    <w:rsid w:val="00E863FE"/>
    <w:rsid w:val="00E86A21"/>
    <w:rsid w:val="00E87332"/>
    <w:rsid w:val="00E9026B"/>
    <w:rsid w:val="00E923B3"/>
    <w:rsid w:val="00E9250E"/>
    <w:rsid w:val="00E93083"/>
    <w:rsid w:val="00E93254"/>
    <w:rsid w:val="00E93C28"/>
    <w:rsid w:val="00E941DD"/>
    <w:rsid w:val="00E942A0"/>
    <w:rsid w:val="00E94B72"/>
    <w:rsid w:val="00E95105"/>
    <w:rsid w:val="00E951AC"/>
    <w:rsid w:val="00E95498"/>
    <w:rsid w:val="00E96EBA"/>
    <w:rsid w:val="00E9778A"/>
    <w:rsid w:val="00E978A3"/>
    <w:rsid w:val="00E97930"/>
    <w:rsid w:val="00E9796B"/>
    <w:rsid w:val="00E97BFD"/>
    <w:rsid w:val="00E97F01"/>
    <w:rsid w:val="00EA0078"/>
    <w:rsid w:val="00EA03C7"/>
    <w:rsid w:val="00EA05C9"/>
    <w:rsid w:val="00EA217E"/>
    <w:rsid w:val="00EA2368"/>
    <w:rsid w:val="00EA2827"/>
    <w:rsid w:val="00EA3656"/>
    <w:rsid w:val="00EA3874"/>
    <w:rsid w:val="00EA43A7"/>
    <w:rsid w:val="00EA5048"/>
    <w:rsid w:val="00EA5102"/>
    <w:rsid w:val="00EA5CB4"/>
    <w:rsid w:val="00EA63BF"/>
    <w:rsid w:val="00EA7468"/>
    <w:rsid w:val="00EB0001"/>
    <w:rsid w:val="00EB0466"/>
    <w:rsid w:val="00EB1EED"/>
    <w:rsid w:val="00EB1F86"/>
    <w:rsid w:val="00EB1FAE"/>
    <w:rsid w:val="00EB1FB0"/>
    <w:rsid w:val="00EB2355"/>
    <w:rsid w:val="00EB246C"/>
    <w:rsid w:val="00EB2B0D"/>
    <w:rsid w:val="00EB2B9C"/>
    <w:rsid w:val="00EB318A"/>
    <w:rsid w:val="00EB3250"/>
    <w:rsid w:val="00EB39D3"/>
    <w:rsid w:val="00EB39F5"/>
    <w:rsid w:val="00EB3E15"/>
    <w:rsid w:val="00EB4104"/>
    <w:rsid w:val="00EB439B"/>
    <w:rsid w:val="00EB4876"/>
    <w:rsid w:val="00EB5B3A"/>
    <w:rsid w:val="00EB5C56"/>
    <w:rsid w:val="00EB5CA9"/>
    <w:rsid w:val="00EB5E33"/>
    <w:rsid w:val="00EB66A8"/>
    <w:rsid w:val="00EB6AB8"/>
    <w:rsid w:val="00EB6D1E"/>
    <w:rsid w:val="00EC0055"/>
    <w:rsid w:val="00EC06CB"/>
    <w:rsid w:val="00EC1A58"/>
    <w:rsid w:val="00EC1F25"/>
    <w:rsid w:val="00EC205A"/>
    <w:rsid w:val="00EC295B"/>
    <w:rsid w:val="00EC3816"/>
    <w:rsid w:val="00EC433B"/>
    <w:rsid w:val="00EC43A8"/>
    <w:rsid w:val="00EC4852"/>
    <w:rsid w:val="00EC5E77"/>
    <w:rsid w:val="00EC630C"/>
    <w:rsid w:val="00EC66BC"/>
    <w:rsid w:val="00EC6C00"/>
    <w:rsid w:val="00EC75BF"/>
    <w:rsid w:val="00EC7CC7"/>
    <w:rsid w:val="00ED050F"/>
    <w:rsid w:val="00ED1073"/>
    <w:rsid w:val="00ED14EA"/>
    <w:rsid w:val="00ED17F4"/>
    <w:rsid w:val="00ED20DD"/>
    <w:rsid w:val="00ED2284"/>
    <w:rsid w:val="00ED22F3"/>
    <w:rsid w:val="00ED386C"/>
    <w:rsid w:val="00ED4FBE"/>
    <w:rsid w:val="00ED57F1"/>
    <w:rsid w:val="00ED5F74"/>
    <w:rsid w:val="00ED6107"/>
    <w:rsid w:val="00ED64A6"/>
    <w:rsid w:val="00ED67EC"/>
    <w:rsid w:val="00EE015C"/>
    <w:rsid w:val="00EE0684"/>
    <w:rsid w:val="00EE0AC8"/>
    <w:rsid w:val="00EE0F1D"/>
    <w:rsid w:val="00EE1764"/>
    <w:rsid w:val="00EE1906"/>
    <w:rsid w:val="00EE1B36"/>
    <w:rsid w:val="00EE2045"/>
    <w:rsid w:val="00EE20CB"/>
    <w:rsid w:val="00EE231F"/>
    <w:rsid w:val="00EE2367"/>
    <w:rsid w:val="00EE2B02"/>
    <w:rsid w:val="00EE3C5F"/>
    <w:rsid w:val="00EE47A0"/>
    <w:rsid w:val="00EE4994"/>
    <w:rsid w:val="00EE51A1"/>
    <w:rsid w:val="00EE6300"/>
    <w:rsid w:val="00EE6399"/>
    <w:rsid w:val="00EE6573"/>
    <w:rsid w:val="00EE675D"/>
    <w:rsid w:val="00EE7099"/>
    <w:rsid w:val="00EF00AB"/>
    <w:rsid w:val="00EF03FE"/>
    <w:rsid w:val="00EF05F2"/>
    <w:rsid w:val="00EF07A0"/>
    <w:rsid w:val="00EF1160"/>
    <w:rsid w:val="00EF1766"/>
    <w:rsid w:val="00EF18C7"/>
    <w:rsid w:val="00EF30E7"/>
    <w:rsid w:val="00EF3308"/>
    <w:rsid w:val="00EF401E"/>
    <w:rsid w:val="00EF421C"/>
    <w:rsid w:val="00EF476D"/>
    <w:rsid w:val="00EF4E8F"/>
    <w:rsid w:val="00EF523B"/>
    <w:rsid w:val="00EF692B"/>
    <w:rsid w:val="00EF702A"/>
    <w:rsid w:val="00EF70B7"/>
    <w:rsid w:val="00EF71C1"/>
    <w:rsid w:val="00EF7214"/>
    <w:rsid w:val="00EF724D"/>
    <w:rsid w:val="00EF7381"/>
    <w:rsid w:val="00EF7395"/>
    <w:rsid w:val="00EF756B"/>
    <w:rsid w:val="00F00974"/>
    <w:rsid w:val="00F00B37"/>
    <w:rsid w:val="00F00D28"/>
    <w:rsid w:val="00F012E5"/>
    <w:rsid w:val="00F03412"/>
    <w:rsid w:val="00F03BCE"/>
    <w:rsid w:val="00F04D0A"/>
    <w:rsid w:val="00F04D92"/>
    <w:rsid w:val="00F04DC2"/>
    <w:rsid w:val="00F05183"/>
    <w:rsid w:val="00F05C2B"/>
    <w:rsid w:val="00F06798"/>
    <w:rsid w:val="00F06BF3"/>
    <w:rsid w:val="00F077C9"/>
    <w:rsid w:val="00F07C83"/>
    <w:rsid w:val="00F07D0D"/>
    <w:rsid w:val="00F10A8B"/>
    <w:rsid w:val="00F10B38"/>
    <w:rsid w:val="00F111D4"/>
    <w:rsid w:val="00F12C64"/>
    <w:rsid w:val="00F13A45"/>
    <w:rsid w:val="00F14025"/>
    <w:rsid w:val="00F15750"/>
    <w:rsid w:val="00F15765"/>
    <w:rsid w:val="00F15908"/>
    <w:rsid w:val="00F167E4"/>
    <w:rsid w:val="00F16BF1"/>
    <w:rsid w:val="00F17232"/>
    <w:rsid w:val="00F202DB"/>
    <w:rsid w:val="00F20661"/>
    <w:rsid w:val="00F20A10"/>
    <w:rsid w:val="00F219F9"/>
    <w:rsid w:val="00F221C6"/>
    <w:rsid w:val="00F221C8"/>
    <w:rsid w:val="00F23384"/>
    <w:rsid w:val="00F23B8E"/>
    <w:rsid w:val="00F23FAA"/>
    <w:rsid w:val="00F2475F"/>
    <w:rsid w:val="00F24AA0"/>
    <w:rsid w:val="00F26104"/>
    <w:rsid w:val="00F264CB"/>
    <w:rsid w:val="00F270CC"/>
    <w:rsid w:val="00F27639"/>
    <w:rsid w:val="00F27813"/>
    <w:rsid w:val="00F27868"/>
    <w:rsid w:val="00F27E94"/>
    <w:rsid w:val="00F3016D"/>
    <w:rsid w:val="00F30651"/>
    <w:rsid w:val="00F309BE"/>
    <w:rsid w:val="00F30D8A"/>
    <w:rsid w:val="00F30DA6"/>
    <w:rsid w:val="00F30E28"/>
    <w:rsid w:val="00F30EAC"/>
    <w:rsid w:val="00F313CD"/>
    <w:rsid w:val="00F31738"/>
    <w:rsid w:val="00F31E05"/>
    <w:rsid w:val="00F32264"/>
    <w:rsid w:val="00F326F8"/>
    <w:rsid w:val="00F32863"/>
    <w:rsid w:val="00F33E02"/>
    <w:rsid w:val="00F3421F"/>
    <w:rsid w:val="00F36230"/>
    <w:rsid w:val="00F370E3"/>
    <w:rsid w:val="00F37226"/>
    <w:rsid w:val="00F37963"/>
    <w:rsid w:val="00F37EFA"/>
    <w:rsid w:val="00F4035C"/>
    <w:rsid w:val="00F403EF"/>
    <w:rsid w:val="00F4064F"/>
    <w:rsid w:val="00F4068E"/>
    <w:rsid w:val="00F409FE"/>
    <w:rsid w:val="00F40ACD"/>
    <w:rsid w:val="00F40CA0"/>
    <w:rsid w:val="00F42E8A"/>
    <w:rsid w:val="00F431AD"/>
    <w:rsid w:val="00F433D2"/>
    <w:rsid w:val="00F440B2"/>
    <w:rsid w:val="00F44542"/>
    <w:rsid w:val="00F467A3"/>
    <w:rsid w:val="00F467CA"/>
    <w:rsid w:val="00F47631"/>
    <w:rsid w:val="00F47BE1"/>
    <w:rsid w:val="00F50090"/>
    <w:rsid w:val="00F50171"/>
    <w:rsid w:val="00F501EB"/>
    <w:rsid w:val="00F50A4D"/>
    <w:rsid w:val="00F50E69"/>
    <w:rsid w:val="00F50EB0"/>
    <w:rsid w:val="00F513EC"/>
    <w:rsid w:val="00F5195C"/>
    <w:rsid w:val="00F52913"/>
    <w:rsid w:val="00F52AC5"/>
    <w:rsid w:val="00F52B48"/>
    <w:rsid w:val="00F52C5F"/>
    <w:rsid w:val="00F52E99"/>
    <w:rsid w:val="00F52FFD"/>
    <w:rsid w:val="00F5337F"/>
    <w:rsid w:val="00F53740"/>
    <w:rsid w:val="00F537DB"/>
    <w:rsid w:val="00F53949"/>
    <w:rsid w:val="00F53BC6"/>
    <w:rsid w:val="00F53D7E"/>
    <w:rsid w:val="00F543FC"/>
    <w:rsid w:val="00F55EA4"/>
    <w:rsid w:val="00F56D08"/>
    <w:rsid w:val="00F573B6"/>
    <w:rsid w:val="00F57D72"/>
    <w:rsid w:val="00F60A65"/>
    <w:rsid w:val="00F60CF3"/>
    <w:rsid w:val="00F61A02"/>
    <w:rsid w:val="00F62593"/>
    <w:rsid w:val="00F63E78"/>
    <w:rsid w:val="00F6419E"/>
    <w:rsid w:val="00F65748"/>
    <w:rsid w:val="00F665D1"/>
    <w:rsid w:val="00F66600"/>
    <w:rsid w:val="00F67120"/>
    <w:rsid w:val="00F67782"/>
    <w:rsid w:val="00F677F4"/>
    <w:rsid w:val="00F70039"/>
    <w:rsid w:val="00F71065"/>
    <w:rsid w:val="00F71107"/>
    <w:rsid w:val="00F71345"/>
    <w:rsid w:val="00F7142E"/>
    <w:rsid w:val="00F724EB"/>
    <w:rsid w:val="00F732CD"/>
    <w:rsid w:val="00F73843"/>
    <w:rsid w:val="00F739B1"/>
    <w:rsid w:val="00F73E56"/>
    <w:rsid w:val="00F73EA5"/>
    <w:rsid w:val="00F73F64"/>
    <w:rsid w:val="00F74954"/>
    <w:rsid w:val="00F7517E"/>
    <w:rsid w:val="00F7625B"/>
    <w:rsid w:val="00F76792"/>
    <w:rsid w:val="00F77A98"/>
    <w:rsid w:val="00F800F7"/>
    <w:rsid w:val="00F80950"/>
    <w:rsid w:val="00F80AB8"/>
    <w:rsid w:val="00F80DEC"/>
    <w:rsid w:val="00F80F3C"/>
    <w:rsid w:val="00F8118E"/>
    <w:rsid w:val="00F811A8"/>
    <w:rsid w:val="00F8141D"/>
    <w:rsid w:val="00F83844"/>
    <w:rsid w:val="00F84335"/>
    <w:rsid w:val="00F84E6C"/>
    <w:rsid w:val="00F85121"/>
    <w:rsid w:val="00F85707"/>
    <w:rsid w:val="00F861FC"/>
    <w:rsid w:val="00F8643E"/>
    <w:rsid w:val="00F86BD7"/>
    <w:rsid w:val="00F8749A"/>
    <w:rsid w:val="00F874E5"/>
    <w:rsid w:val="00F87B81"/>
    <w:rsid w:val="00F91363"/>
    <w:rsid w:val="00F9176B"/>
    <w:rsid w:val="00F91880"/>
    <w:rsid w:val="00F91977"/>
    <w:rsid w:val="00F92515"/>
    <w:rsid w:val="00F93EF3"/>
    <w:rsid w:val="00F952C4"/>
    <w:rsid w:val="00F953A6"/>
    <w:rsid w:val="00F954BB"/>
    <w:rsid w:val="00F95505"/>
    <w:rsid w:val="00F95533"/>
    <w:rsid w:val="00F95751"/>
    <w:rsid w:val="00F95BD8"/>
    <w:rsid w:val="00F9639E"/>
    <w:rsid w:val="00F96477"/>
    <w:rsid w:val="00F967C7"/>
    <w:rsid w:val="00F970D0"/>
    <w:rsid w:val="00F97978"/>
    <w:rsid w:val="00F97C5A"/>
    <w:rsid w:val="00FA018D"/>
    <w:rsid w:val="00FA074F"/>
    <w:rsid w:val="00FA0768"/>
    <w:rsid w:val="00FA1DBD"/>
    <w:rsid w:val="00FA1E98"/>
    <w:rsid w:val="00FA2F6F"/>
    <w:rsid w:val="00FA3B8D"/>
    <w:rsid w:val="00FA3C55"/>
    <w:rsid w:val="00FA4B52"/>
    <w:rsid w:val="00FA58D4"/>
    <w:rsid w:val="00FA6121"/>
    <w:rsid w:val="00FA6DAA"/>
    <w:rsid w:val="00FA7003"/>
    <w:rsid w:val="00FB02C3"/>
    <w:rsid w:val="00FB0574"/>
    <w:rsid w:val="00FB1CF8"/>
    <w:rsid w:val="00FB20CC"/>
    <w:rsid w:val="00FB3564"/>
    <w:rsid w:val="00FB3F7D"/>
    <w:rsid w:val="00FB47E2"/>
    <w:rsid w:val="00FB4BF6"/>
    <w:rsid w:val="00FB5663"/>
    <w:rsid w:val="00FB5B0D"/>
    <w:rsid w:val="00FC0511"/>
    <w:rsid w:val="00FC0585"/>
    <w:rsid w:val="00FC167E"/>
    <w:rsid w:val="00FC2363"/>
    <w:rsid w:val="00FC260F"/>
    <w:rsid w:val="00FC2A69"/>
    <w:rsid w:val="00FC2B27"/>
    <w:rsid w:val="00FC3505"/>
    <w:rsid w:val="00FC3581"/>
    <w:rsid w:val="00FC3D4E"/>
    <w:rsid w:val="00FC433C"/>
    <w:rsid w:val="00FC4A32"/>
    <w:rsid w:val="00FC4CBE"/>
    <w:rsid w:val="00FC52B3"/>
    <w:rsid w:val="00FC5955"/>
    <w:rsid w:val="00FC5F5A"/>
    <w:rsid w:val="00FC5FA8"/>
    <w:rsid w:val="00FC6072"/>
    <w:rsid w:val="00FC60B6"/>
    <w:rsid w:val="00FC65BA"/>
    <w:rsid w:val="00FC7B29"/>
    <w:rsid w:val="00FC7BCA"/>
    <w:rsid w:val="00FD03B3"/>
    <w:rsid w:val="00FD0693"/>
    <w:rsid w:val="00FD10B1"/>
    <w:rsid w:val="00FD1611"/>
    <w:rsid w:val="00FD1783"/>
    <w:rsid w:val="00FD223C"/>
    <w:rsid w:val="00FD2363"/>
    <w:rsid w:val="00FD27C0"/>
    <w:rsid w:val="00FD3449"/>
    <w:rsid w:val="00FD3EF7"/>
    <w:rsid w:val="00FD56D4"/>
    <w:rsid w:val="00FD5866"/>
    <w:rsid w:val="00FD5CC6"/>
    <w:rsid w:val="00FD65E0"/>
    <w:rsid w:val="00FD6B04"/>
    <w:rsid w:val="00FD6FC1"/>
    <w:rsid w:val="00FE00DF"/>
    <w:rsid w:val="00FE0C7B"/>
    <w:rsid w:val="00FE121C"/>
    <w:rsid w:val="00FE1BD4"/>
    <w:rsid w:val="00FE2261"/>
    <w:rsid w:val="00FE2965"/>
    <w:rsid w:val="00FE2B0A"/>
    <w:rsid w:val="00FE3863"/>
    <w:rsid w:val="00FE3ADA"/>
    <w:rsid w:val="00FE4529"/>
    <w:rsid w:val="00FE46C1"/>
    <w:rsid w:val="00FE7204"/>
    <w:rsid w:val="00FE7533"/>
    <w:rsid w:val="00FE75E0"/>
    <w:rsid w:val="00FF00E2"/>
    <w:rsid w:val="00FF011E"/>
    <w:rsid w:val="00FF1385"/>
    <w:rsid w:val="00FF163E"/>
    <w:rsid w:val="00FF1693"/>
    <w:rsid w:val="00FF1BBD"/>
    <w:rsid w:val="00FF26DE"/>
    <w:rsid w:val="00FF2C59"/>
    <w:rsid w:val="00FF301C"/>
    <w:rsid w:val="00FF3730"/>
    <w:rsid w:val="00FF3977"/>
    <w:rsid w:val="00FF40B1"/>
    <w:rsid w:val="00FF47F3"/>
    <w:rsid w:val="00FF4888"/>
    <w:rsid w:val="00FF4B7C"/>
    <w:rsid w:val="00FF6218"/>
    <w:rsid w:val="00FF6BC6"/>
    <w:rsid w:val="00FF742F"/>
    <w:rsid w:val="00FF7A4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2B10C987-0304-4458-939E-D9593D23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1E6"/>
    <w:rPr>
      <w:rFonts w:ascii="Times New Roman" w:eastAsia="MS Mincho"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uiPriority w:val="99"/>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9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uiPriority w:val="99"/>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Prrafodelista">
    <w:name w:val="List Paragraph"/>
    <w:aliases w:val="Num Bullet 1"/>
    <w:basedOn w:val="Normal"/>
    <w:link w:val="PrrafodelistaCar"/>
    <w:uiPriority w:val="34"/>
    <w:qFormat/>
    <w:rsid w:val="0003085D"/>
    <w:pPr>
      <w:ind w:left="720"/>
      <w:contextualSpacing/>
    </w:pPr>
  </w:style>
  <w:style w:type="paragraph" w:styleId="Sinespaciado">
    <w:name w:val="No Spacing"/>
    <w:uiPriority w:val="1"/>
    <w:qFormat/>
    <w:rsid w:val="0003085D"/>
    <w:rPr>
      <w:rFonts w:asciiTheme="minorHAnsi" w:eastAsiaTheme="minorHAnsi" w:hAnsiTheme="minorHAnsi" w:cstheme="minorBidi"/>
      <w:lang w:val="es-CO" w:eastAsia="en-US"/>
    </w:rPr>
  </w:style>
  <w:style w:type="paragraph" w:styleId="NormalWeb">
    <w:name w:val="Normal (Web)"/>
    <w:basedOn w:val="Normal"/>
    <w:uiPriority w:val="99"/>
    <w:rsid w:val="0003085D"/>
    <w:pPr>
      <w:spacing w:before="100" w:beforeAutospacing="1" w:after="119"/>
    </w:pPr>
    <w:rPr>
      <w:rFonts w:eastAsia="Calibri"/>
    </w:rPr>
  </w:style>
  <w:style w:type="paragraph" w:styleId="Subttulo">
    <w:name w:val="Subtitle"/>
    <w:aliases w:val="Tablas"/>
    <w:basedOn w:val="Normal"/>
    <w:next w:val="Normal"/>
    <w:link w:val="SubttuloCar"/>
    <w:uiPriority w:val="11"/>
    <w:qFormat/>
    <w:locked/>
    <w:rsid w:val="0069394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693947"/>
    <w:rPr>
      <w:rFonts w:ascii="Arial" w:eastAsiaTheme="majorEastAsia" w:hAnsi="Arial" w:cstheme="majorBidi"/>
      <w:iCs/>
      <w:spacing w:val="15"/>
      <w:sz w:val="16"/>
      <w:szCs w:val="24"/>
    </w:rPr>
  </w:style>
  <w:style w:type="character" w:styleId="nfasissutil">
    <w:name w:val="Subtle Emphasis"/>
    <w:aliases w:val="Notas al pie"/>
    <w:basedOn w:val="Fuentedeprrafopredeter"/>
    <w:uiPriority w:val="19"/>
    <w:qFormat/>
    <w:rsid w:val="00693947"/>
    <w:rPr>
      <w:rFonts w:ascii="Arial" w:hAnsi="Arial"/>
      <w:i w:val="0"/>
      <w:iCs/>
      <w:color w:val="auto"/>
      <w:sz w:val="16"/>
    </w:rPr>
  </w:style>
  <w:style w:type="paragraph" w:customStyle="1" w:styleId="EncabezadoDoc">
    <w:name w:val="EncabezadoDoc"/>
    <w:basedOn w:val="Normal"/>
    <w:link w:val="EncabezadoDocCar"/>
    <w:qFormat/>
    <w:rsid w:val="00693947"/>
    <w:pPr>
      <w:keepNext/>
      <w:keepLines/>
      <w:jc w:val="center"/>
    </w:pPr>
    <w:rPr>
      <w:rFonts w:ascii="Arial" w:hAnsi="Arial" w:cs="Arial"/>
      <w:b/>
      <w:sz w:val="22"/>
      <w:szCs w:val="22"/>
    </w:rPr>
  </w:style>
  <w:style w:type="character" w:customStyle="1" w:styleId="EncabezadoDocCar">
    <w:name w:val="EncabezadoDoc Car"/>
    <w:basedOn w:val="Fuentedeprrafopredeter"/>
    <w:link w:val="EncabezadoDoc"/>
    <w:rsid w:val="00693947"/>
    <w:rPr>
      <w:rFonts w:ascii="Arial" w:eastAsia="MS Mincho" w:hAnsi="Arial" w:cs="Arial"/>
      <w:b/>
    </w:rPr>
  </w:style>
  <w:style w:type="table" w:styleId="Tabladecuadrcula2-nfasis1">
    <w:name w:val="Grid Table 2 Accent 1"/>
    <w:basedOn w:val="Tablanormal"/>
    <w:uiPriority w:val="47"/>
    <w:rsid w:val="00211757"/>
    <w:rPr>
      <w:rFonts w:asciiTheme="minorHAnsi" w:eastAsiaTheme="minorHAnsi" w:hAnsiTheme="minorHAnsi" w:cstheme="minorBidi"/>
      <w:lang w:val="en-US" w:eastAsia="en-US"/>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EF70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11">
    <w:name w:val="Tabla de cuadrícula 4 - Énfasis 11"/>
    <w:basedOn w:val="Tablanormal"/>
    <w:next w:val="Tabladecuadrcula4-nfasis1"/>
    <w:uiPriority w:val="49"/>
    <w:rsid w:val="00974167"/>
    <w:rPr>
      <w:lang w:val="es-CO"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cuadrcula4-nfasis1">
    <w:name w:val="Grid Table 4 Accent 1"/>
    <w:basedOn w:val="Tablanormal"/>
    <w:uiPriority w:val="49"/>
    <w:rsid w:val="009741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pie">
    <w:name w:val="footnote text"/>
    <w:basedOn w:val="Normal"/>
    <w:link w:val="TextonotapieCar"/>
    <w:uiPriority w:val="99"/>
    <w:semiHidden/>
    <w:unhideWhenUsed/>
    <w:rsid w:val="00D93386"/>
    <w:rPr>
      <w:sz w:val="20"/>
      <w:szCs w:val="20"/>
    </w:rPr>
  </w:style>
  <w:style w:type="character" w:customStyle="1" w:styleId="TextonotapieCar">
    <w:name w:val="Texto nota pie Car"/>
    <w:basedOn w:val="Fuentedeprrafopredeter"/>
    <w:link w:val="Textonotapie"/>
    <w:uiPriority w:val="99"/>
    <w:semiHidden/>
    <w:rsid w:val="00D93386"/>
    <w:rPr>
      <w:rFonts w:ascii="Times New Roman" w:eastAsia="MS Mincho" w:hAnsi="Times New Roman"/>
      <w:sz w:val="20"/>
      <w:szCs w:val="20"/>
    </w:rPr>
  </w:style>
  <w:style w:type="character" w:styleId="Refdenotaalpie">
    <w:name w:val="footnote reference"/>
    <w:basedOn w:val="Fuentedeprrafopredeter"/>
    <w:uiPriority w:val="99"/>
    <w:semiHidden/>
    <w:unhideWhenUsed/>
    <w:rsid w:val="00D93386"/>
    <w:rPr>
      <w:vertAlign w:val="superscript"/>
    </w:rPr>
  </w:style>
  <w:style w:type="character" w:styleId="Refdecomentario">
    <w:name w:val="annotation reference"/>
    <w:basedOn w:val="Fuentedeprrafopredeter"/>
    <w:uiPriority w:val="99"/>
    <w:semiHidden/>
    <w:unhideWhenUsed/>
    <w:rsid w:val="00D11459"/>
    <w:rPr>
      <w:sz w:val="16"/>
      <w:szCs w:val="16"/>
    </w:rPr>
  </w:style>
  <w:style w:type="paragraph" w:styleId="Textocomentario">
    <w:name w:val="annotation text"/>
    <w:basedOn w:val="Normal"/>
    <w:link w:val="TextocomentarioCar"/>
    <w:uiPriority w:val="99"/>
    <w:semiHidden/>
    <w:unhideWhenUsed/>
    <w:rsid w:val="00D11459"/>
    <w:rPr>
      <w:sz w:val="20"/>
      <w:szCs w:val="20"/>
    </w:rPr>
  </w:style>
  <w:style w:type="character" w:customStyle="1" w:styleId="TextocomentarioCar">
    <w:name w:val="Texto comentario Car"/>
    <w:basedOn w:val="Fuentedeprrafopredeter"/>
    <w:link w:val="Textocomentario"/>
    <w:uiPriority w:val="99"/>
    <w:semiHidden/>
    <w:rsid w:val="00D11459"/>
    <w:rPr>
      <w:rFonts w:ascii="Times New Roman" w:eastAsia="MS Mincho"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1459"/>
    <w:rPr>
      <w:b/>
      <w:bCs/>
    </w:rPr>
  </w:style>
  <w:style w:type="character" w:customStyle="1" w:styleId="AsuntodelcomentarioCar">
    <w:name w:val="Asunto del comentario Car"/>
    <w:basedOn w:val="TextocomentarioCar"/>
    <w:link w:val="Asuntodelcomentario"/>
    <w:uiPriority w:val="99"/>
    <w:semiHidden/>
    <w:rsid w:val="00D11459"/>
    <w:rPr>
      <w:rFonts w:ascii="Times New Roman" w:eastAsia="MS Mincho" w:hAnsi="Times New Roman"/>
      <w:b/>
      <w:bCs/>
      <w:sz w:val="20"/>
      <w:szCs w:val="20"/>
    </w:rPr>
  </w:style>
  <w:style w:type="character" w:customStyle="1" w:styleId="PrrafodelistaCar">
    <w:name w:val="Párrafo de lista Car"/>
    <w:aliases w:val="Num Bullet 1 Car"/>
    <w:link w:val="Prrafodelista"/>
    <w:uiPriority w:val="34"/>
    <w:locked/>
    <w:rsid w:val="0077143A"/>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268">
      <w:bodyDiv w:val="1"/>
      <w:marLeft w:val="0"/>
      <w:marRight w:val="0"/>
      <w:marTop w:val="0"/>
      <w:marBottom w:val="0"/>
      <w:divBdr>
        <w:top w:val="none" w:sz="0" w:space="0" w:color="auto"/>
        <w:left w:val="none" w:sz="0" w:space="0" w:color="auto"/>
        <w:bottom w:val="none" w:sz="0" w:space="0" w:color="auto"/>
        <w:right w:val="none" w:sz="0" w:space="0" w:color="auto"/>
      </w:divBdr>
    </w:div>
    <w:div w:id="163669697">
      <w:bodyDiv w:val="1"/>
      <w:marLeft w:val="0"/>
      <w:marRight w:val="0"/>
      <w:marTop w:val="0"/>
      <w:marBottom w:val="0"/>
      <w:divBdr>
        <w:top w:val="none" w:sz="0" w:space="0" w:color="auto"/>
        <w:left w:val="none" w:sz="0" w:space="0" w:color="auto"/>
        <w:bottom w:val="none" w:sz="0" w:space="0" w:color="auto"/>
        <w:right w:val="none" w:sz="0" w:space="0" w:color="auto"/>
      </w:divBdr>
    </w:div>
    <w:div w:id="201863778">
      <w:bodyDiv w:val="1"/>
      <w:marLeft w:val="0"/>
      <w:marRight w:val="0"/>
      <w:marTop w:val="0"/>
      <w:marBottom w:val="0"/>
      <w:divBdr>
        <w:top w:val="none" w:sz="0" w:space="0" w:color="auto"/>
        <w:left w:val="none" w:sz="0" w:space="0" w:color="auto"/>
        <w:bottom w:val="none" w:sz="0" w:space="0" w:color="auto"/>
        <w:right w:val="none" w:sz="0" w:space="0" w:color="auto"/>
      </w:divBdr>
    </w:div>
    <w:div w:id="213271480">
      <w:bodyDiv w:val="1"/>
      <w:marLeft w:val="0"/>
      <w:marRight w:val="0"/>
      <w:marTop w:val="0"/>
      <w:marBottom w:val="0"/>
      <w:divBdr>
        <w:top w:val="none" w:sz="0" w:space="0" w:color="auto"/>
        <w:left w:val="none" w:sz="0" w:space="0" w:color="auto"/>
        <w:bottom w:val="none" w:sz="0" w:space="0" w:color="auto"/>
        <w:right w:val="none" w:sz="0" w:space="0" w:color="auto"/>
      </w:divBdr>
    </w:div>
    <w:div w:id="288123843">
      <w:bodyDiv w:val="1"/>
      <w:marLeft w:val="0"/>
      <w:marRight w:val="0"/>
      <w:marTop w:val="0"/>
      <w:marBottom w:val="0"/>
      <w:divBdr>
        <w:top w:val="none" w:sz="0" w:space="0" w:color="auto"/>
        <w:left w:val="none" w:sz="0" w:space="0" w:color="auto"/>
        <w:bottom w:val="none" w:sz="0" w:space="0" w:color="auto"/>
        <w:right w:val="none" w:sz="0" w:space="0" w:color="auto"/>
      </w:divBdr>
    </w:div>
    <w:div w:id="320547658">
      <w:bodyDiv w:val="1"/>
      <w:marLeft w:val="0"/>
      <w:marRight w:val="0"/>
      <w:marTop w:val="0"/>
      <w:marBottom w:val="0"/>
      <w:divBdr>
        <w:top w:val="none" w:sz="0" w:space="0" w:color="auto"/>
        <w:left w:val="none" w:sz="0" w:space="0" w:color="auto"/>
        <w:bottom w:val="none" w:sz="0" w:space="0" w:color="auto"/>
        <w:right w:val="none" w:sz="0" w:space="0" w:color="auto"/>
      </w:divBdr>
    </w:div>
    <w:div w:id="352072066">
      <w:bodyDiv w:val="1"/>
      <w:marLeft w:val="0"/>
      <w:marRight w:val="0"/>
      <w:marTop w:val="0"/>
      <w:marBottom w:val="0"/>
      <w:divBdr>
        <w:top w:val="none" w:sz="0" w:space="0" w:color="auto"/>
        <w:left w:val="none" w:sz="0" w:space="0" w:color="auto"/>
        <w:bottom w:val="none" w:sz="0" w:space="0" w:color="auto"/>
        <w:right w:val="none" w:sz="0" w:space="0" w:color="auto"/>
      </w:divBdr>
    </w:div>
    <w:div w:id="357124021">
      <w:bodyDiv w:val="1"/>
      <w:marLeft w:val="0"/>
      <w:marRight w:val="0"/>
      <w:marTop w:val="0"/>
      <w:marBottom w:val="0"/>
      <w:divBdr>
        <w:top w:val="none" w:sz="0" w:space="0" w:color="auto"/>
        <w:left w:val="none" w:sz="0" w:space="0" w:color="auto"/>
        <w:bottom w:val="none" w:sz="0" w:space="0" w:color="auto"/>
        <w:right w:val="none" w:sz="0" w:space="0" w:color="auto"/>
      </w:divBdr>
    </w:div>
    <w:div w:id="433595060">
      <w:bodyDiv w:val="1"/>
      <w:marLeft w:val="0"/>
      <w:marRight w:val="0"/>
      <w:marTop w:val="0"/>
      <w:marBottom w:val="0"/>
      <w:divBdr>
        <w:top w:val="none" w:sz="0" w:space="0" w:color="auto"/>
        <w:left w:val="none" w:sz="0" w:space="0" w:color="auto"/>
        <w:bottom w:val="none" w:sz="0" w:space="0" w:color="auto"/>
        <w:right w:val="none" w:sz="0" w:space="0" w:color="auto"/>
      </w:divBdr>
    </w:div>
    <w:div w:id="466779227">
      <w:bodyDiv w:val="1"/>
      <w:marLeft w:val="0"/>
      <w:marRight w:val="0"/>
      <w:marTop w:val="0"/>
      <w:marBottom w:val="0"/>
      <w:divBdr>
        <w:top w:val="none" w:sz="0" w:space="0" w:color="auto"/>
        <w:left w:val="none" w:sz="0" w:space="0" w:color="auto"/>
        <w:bottom w:val="none" w:sz="0" w:space="0" w:color="auto"/>
        <w:right w:val="none" w:sz="0" w:space="0" w:color="auto"/>
      </w:divBdr>
    </w:div>
    <w:div w:id="588730992">
      <w:bodyDiv w:val="1"/>
      <w:marLeft w:val="0"/>
      <w:marRight w:val="0"/>
      <w:marTop w:val="0"/>
      <w:marBottom w:val="0"/>
      <w:divBdr>
        <w:top w:val="none" w:sz="0" w:space="0" w:color="auto"/>
        <w:left w:val="none" w:sz="0" w:space="0" w:color="auto"/>
        <w:bottom w:val="none" w:sz="0" w:space="0" w:color="auto"/>
        <w:right w:val="none" w:sz="0" w:space="0" w:color="auto"/>
      </w:divBdr>
    </w:div>
    <w:div w:id="607542264">
      <w:bodyDiv w:val="1"/>
      <w:marLeft w:val="0"/>
      <w:marRight w:val="0"/>
      <w:marTop w:val="0"/>
      <w:marBottom w:val="0"/>
      <w:divBdr>
        <w:top w:val="none" w:sz="0" w:space="0" w:color="auto"/>
        <w:left w:val="none" w:sz="0" w:space="0" w:color="auto"/>
        <w:bottom w:val="none" w:sz="0" w:space="0" w:color="auto"/>
        <w:right w:val="none" w:sz="0" w:space="0" w:color="auto"/>
      </w:divBdr>
    </w:div>
    <w:div w:id="627929449">
      <w:bodyDiv w:val="1"/>
      <w:marLeft w:val="0"/>
      <w:marRight w:val="0"/>
      <w:marTop w:val="0"/>
      <w:marBottom w:val="0"/>
      <w:divBdr>
        <w:top w:val="none" w:sz="0" w:space="0" w:color="auto"/>
        <w:left w:val="none" w:sz="0" w:space="0" w:color="auto"/>
        <w:bottom w:val="none" w:sz="0" w:space="0" w:color="auto"/>
        <w:right w:val="none" w:sz="0" w:space="0" w:color="auto"/>
      </w:divBdr>
    </w:div>
    <w:div w:id="822501108">
      <w:bodyDiv w:val="1"/>
      <w:marLeft w:val="0"/>
      <w:marRight w:val="0"/>
      <w:marTop w:val="0"/>
      <w:marBottom w:val="0"/>
      <w:divBdr>
        <w:top w:val="none" w:sz="0" w:space="0" w:color="auto"/>
        <w:left w:val="none" w:sz="0" w:space="0" w:color="auto"/>
        <w:bottom w:val="none" w:sz="0" w:space="0" w:color="auto"/>
        <w:right w:val="none" w:sz="0" w:space="0" w:color="auto"/>
      </w:divBdr>
    </w:div>
    <w:div w:id="855458039">
      <w:bodyDiv w:val="1"/>
      <w:marLeft w:val="0"/>
      <w:marRight w:val="0"/>
      <w:marTop w:val="0"/>
      <w:marBottom w:val="0"/>
      <w:divBdr>
        <w:top w:val="none" w:sz="0" w:space="0" w:color="auto"/>
        <w:left w:val="none" w:sz="0" w:space="0" w:color="auto"/>
        <w:bottom w:val="none" w:sz="0" w:space="0" w:color="auto"/>
        <w:right w:val="none" w:sz="0" w:space="0" w:color="auto"/>
      </w:divBdr>
    </w:div>
    <w:div w:id="894514462">
      <w:bodyDiv w:val="1"/>
      <w:marLeft w:val="0"/>
      <w:marRight w:val="0"/>
      <w:marTop w:val="0"/>
      <w:marBottom w:val="0"/>
      <w:divBdr>
        <w:top w:val="none" w:sz="0" w:space="0" w:color="auto"/>
        <w:left w:val="none" w:sz="0" w:space="0" w:color="auto"/>
        <w:bottom w:val="none" w:sz="0" w:space="0" w:color="auto"/>
        <w:right w:val="none" w:sz="0" w:space="0" w:color="auto"/>
      </w:divBdr>
    </w:div>
    <w:div w:id="964458067">
      <w:bodyDiv w:val="1"/>
      <w:marLeft w:val="0"/>
      <w:marRight w:val="0"/>
      <w:marTop w:val="0"/>
      <w:marBottom w:val="0"/>
      <w:divBdr>
        <w:top w:val="none" w:sz="0" w:space="0" w:color="auto"/>
        <w:left w:val="none" w:sz="0" w:space="0" w:color="auto"/>
        <w:bottom w:val="none" w:sz="0" w:space="0" w:color="auto"/>
        <w:right w:val="none" w:sz="0" w:space="0" w:color="auto"/>
      </w:divBdr>
    </w:div>
    <w:div w:id="1116437969">
      <w:bodyDiv w:val="1"/>
      <w:marLeft w:val="0"/>
      <w:marRight w:val="0"/>
      <w:marTop w:val="0"/>
      <w:marBottom w:val="0"/>
      <w:divBdr>
        <w:top w:val="none" w:sz="0" w:space="0" w:color="auto"/>
        <w:left w:val="none" w:sz="0" w:space="0" w:color="auto"/>
        <w:bottom w:val="none" w:sz="0" w:space="0" w:color="auto"/>
        <w:right w:val="none" w:sz="0" w:space="0" w:color="auto"/>
      </w:divBdr>
    </w:div>
    <w:div w:id="1160193556">
      <w:bodyDiv w:val="1"/>
      <w:marLeft w:val="0"/>
      <w:marRight w:val="0"/>
      <w:marTop w:val="0"/>
      <w:marBottom w:val="0"/>
      <w:divBdr>
        <w:top w:val="none" w:sz="0" w:space="0" w:color="auto"/>
        <w:left w:val="none" w:sz="0" w:space="0" w:color="auto"/>
        <w:bottom w:val="none" w:sz="0" w:space="0" w:color="auto"/>
        <w:right w:val="none" w:sz="0" w:space="0" w:color="auto"/>
      </w:divBdr>
    </w:div>
    <w:div w:id="1200825224">
      <w:bodyDiv w:val="1"/>
      <w:marLeft w:val="0"/>
      <w:marRight w:val="0"/>
      <w:marTop w:val="0"/>
      <w:marBottom w:val="0"/>
      <w:divBdr>
        <w:top w:val="none" w:sz="0" w:space="0" w:color="auto"/>
        <w:left w:val="none" w:sz="0" w:space="0" w:color="auto"/>
        <w:bottom w:val="none" w:sz="0" w:space="0" w:color="auto"/>
        <w:right w:val="none" w:sz="0" w:space="0" w:color="auto"/>
      </w:divBdr>
    </w:div>
    <w:div w:id="1229340967">
      <w:bodyDiv w:val="1"/>
      <w:marLeft w:val="0"/>
      <w:marRight w:val="0"/>
      <w:marTop w:val="0"/>
      <w:marBottom w:val="0"/>
      <w:divBdr>
        <w:top w:val="none" w:sz="0" w:space="0" w:color="auto"/>
        <w:left w:val="none" w:sz="0" w:space="0" w:color="auto"/>
        <w:bottom w:val="none" w:sz="0" w:space="0" w:color="auto"/>
        <w:right w:val="none" w:sz="0" w:space="0" w:color="auto"/>
      </w:divBdr>
    </w:div>
    <w:div w:id="1297031020">
      <w:bodyDiv w:val="1"/>
      <w:marLeft w:val="0"/>
      <w:marRight w:val="0"/>
      <w:marTop w:val="0"/>
      <w:marBottom w:val="0"/>
      <w:divBdr>
        <w:top w:val="none" w:sz="0" w:space="0" w:color="auto"/>
        <w:left w:val="none" w:sz="0" w:space="0" w:color="auto"/>
        <w:bottom w:val="none" w:sz="0" w:space="0" w:color="auto"/>
        <w:right w:val="none" w:sz="0" w:space="0" w:color="auto"/>
      </w:divBdr>
    </w:div>
    <w:div w:id="1359969352">
      <w:bodyDiv w:val="1"/>
      <w:marLeft w:val="0"/>
      <w:marRight w:val="0"/>
      <w:marTop w:val="0"/>
      <w:marBottom w:val="0"/>
      <w:divBdr>
        <w:top w:val="none" w:sz="0" w:space="0" w:color="auto"/>
        <w:left w:val="none" w:sz="0" w:space="0" w:color="auto"/>
        <w:bottom w:val="none" w:sz="0" w:space="0" w:color="auto"/>
        <w:right w:val="none" w:sz="0" w:space="0" w:color="auto"/>
      </w:divBdr>
    </w:div>
    <w:div w:id="1365130123">
      <w:bodyDiv w:val="1"/>
      <w:marLeft w:val="0"/>
      <w:marRight w:val="0"/>
      <w:marTop w:val="0"/>
      <w:marBottom w:val="0"/>
      <w:divBdr>
        <w:top w:val="none" w:sz="0" w:space="0" w:color="auto"/>
        <w:left w:val="none" w:sz="0" w:space="0" w:color="auto"/>
        <w:bottom w:val="none" w:sz="0" w:space="0" w:color="auto"/>
        <w:right w:val="none" w:sz="0" w:space="0" w:color="auto"/>
      </w:divBdr>
    </w:div>
    <w:div w:id="1380782035">
      <w:bodyDiv w:val="1"/>
      <w:marLeft w:val="0"/>
      <w:marRight w:val="0"/>
      <w:marTop w:val="0"/>
      <w:marBottom w:val="0"/>
      <w:divBdr>
        <w:top w:val="none" w:sz="0" w:space="0" w:color="auto"/>
        <w:left w:val="none" w:sz="0" w:space="0" w:color="auto"/>
        <w:bottom w:val="none" w:sz="0" w:space="0" w:color="auto"/>
        <w:right w:val="none" w:sz="0" w:space="0" w:color="auto"/>
      </w:divBdr>
    </w:div>
    <w:div w:id="1412505468">
      <w:bodyDiv w:val="1"/>
      <w:marLeft w:val="0"/>
      <w:marRight w:val="0"/>
      <w:marTop w:val="0"/>
      <w:marBottom w:val="0"/>
      <w:divBdr>
        <w:top w:val="none" w:sz="0" w:space="0" w:color="auto"/>
        <w:left w:val="none" w:sz="0" w:space="0" w:color="auto"/>
        <w:bottom w:val="none" w:sz="0" w:space="0" w:color="auto"/>
        <w:right w:val="none" w:sz="0" w:space="0" w:color="auto"/>
      </w:divBdr>
    </w:div>
    <w:div w:id="1620912105">
      <w:bodyDiv w:val="1"/>
      <w:marLeft w:val="0"/>
      <w:marRight w:val="0"/>
      <w:marTop w:val="0"/>
      <w:marBottom w:val="0"/>
      <w:divBdr>
        <w:top w:val="none" w:sz="0" w:space="0" w:color="auto"/>
        <w:left w:val="none" w:sz="0" w:space="0" w:color="auto"/>
        <w:bottom w:val="none" w:sz="0" w:space="0" w:color="auto"/>
        <w:right w:val="none" w:sz="0" w:space="0" w:color="auto"/>
      </w:divBdr>
    </w:div>
    <w:div w:id="1726758091">
      <w:bodyDiv w:val="1"/>
      <w:marLeft w:val="0"/>
      <w:marRight w:val="0"/>
      <w:marTop w:val="0"/>
      <w:marBottom w:val="0"/>
      <w:divBdr>
        <w:top w:val="none" w:sz="0" w:space="0" w:color="auto"/>
        <w:left w:val="none" w:sz="0" w:space="0" w:color="auto"/>
        <w:bottom w:val="none" w:sz="0" w:space="0" w:color="auto"/>
        <w:right w:val="none" w:sz="0" w:space="0" w:color="auto"/>
      </w:divBdr>
    </w:div>
    <w:div w:id="1738547194">
      <w:bodyDiv w:val="1"/>
      <w:marLeft w:val="0"/>
      <w:marRight w:val="0"/>
      <w:marTop w:val="0"/>
      <w:marBottom w:val="0"/>
      <w:divBdr>
        <w:top w:val="none" w:sz="0" w:space="0" w:color="auto"/>
        <w:left w:val="none" w:sz="0" w:space="0" w:color="auto"/>
        <w:bottom w:val="none" w:sz="0" w:space="0" w:color="auto"/>
        <w:right w:val="none" w:sz="0" w:space="0" w:color="auto"/>
      </w:divBdr>
    </w:div>
    <w:div w:id="1748384524">
      <w:bodyDiv w:val="1"/>
      <w:marLeft w:val="0"/>
      <w:marRight w:val="0"/>
      <w:marTop w:val="0"/>
      <w:marBottom w:val="0"/>
      <w:divBdr>
        <w:top w:val="none" w:sz="0" w:space="0" w:color="auto"/>
        <w:left w:val="none" w:sz="0" w:space="0" w:color="auto"/>
        <w:bottom w:val="none" w:sz="0" w:space="0" w:color="auto"/>
        <w:right w:val="none" w:sz="0" w:space="0" w:color="auto"/>
      </w:divBdr>
    </w:div>
    <w:div w:id="1748765956">
      <w:bodyDiv w:val="1"/>
      <w:marLeft w:val="0"/>
      <w:marRight w:val="0"/>
      <w:marTop w:val="0"/>
      <w:marBottom w:val="0"/>
      <w:divBdr>
        <w:top w:val="none" w:sz="0" w:space="0" w:color="auto"/>
        <w:left w:val="none" w:sz="0" w:space="0" w:color="auto"/>
        <w:bottom w:val="none" w:sz="0" w:space="0" w:color="auto"/>
        <w:right w:val="none" w:sz="0" w:space="0" w:color="auto"/>
      </w:divBdr>
    </w:div>
    <w:div w:id="1830974101">
      <w:bodyDiv w:val="1"/>
      <w:marLeft w:val="0"/>
      <w:marRight w:val="0"/>
      <w:marTop w:val="0"/>
      <w:marBottom w:val="0"/>
      <w:divBdr>
        <w:top w:val="none" w:sz="0" w:space="0" w:color="auto"/>
        <w:left w:val="none" w:sz="0" w:space="0" w:color="auto"/>
        <w:bottom w:val="none" w:sz="0" w:space="0" w:color="auto"/>
        <w:right w:val="none" w:sz="0" w:space="0" w:color="auto"/>
      </w:divBdr>
    </w:div>
    <w:div w:id="1881893155">
      <w:bodyDiv w:val="1"/>
      <w:marLeft w:val="0"/>
      <w:marRight w:val="0"/>
      <w:marTop w:val="0"/>
      <w:marBottom w:val="0"/>
      <w:divBdr>
        <w:top w:val="none" w:sz="0" w:space="0" w:color="auto"/>
        <w:left w:val="none" w:sz="0" w:space="0" w:color="auto"/>
        <w:bottom w:val="none" w:sz="0" w:space="0" w:color="auto"/>
        <w:right w:val="none" w:sz="0" w:space="0" w:color="auto"/>
      </w:divBdr>
    </w:div>
    <w:div w:id="1971280548">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463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footnotes.xml.rels><?xml version="1.0" encoding="UTF-8" standalone="yes"?>
<Relationships xmlns="http://schemas.openxmlformats.org/package/2006/relationships"><Relationship Id="rId1" Type="http://schemas.openxmlformats.org/officeDocument/2006/relationships/hyperlink" Target="https://www.colombiacompra.gov.co/plan-anual-de-adquisiciones/planes-anuales-de-adquisicio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2.xml><?xml version="1.0" encoding="utf-8"?>
<ds:datastoreItem xmlns:ds="http://schemas.openxmlformats.org/officeDocument/2006/customXml" ds:itemID="{F7847EA0-2A00-4216-BC81-DE3BC6189835}"/>
</file>

<file path=customXml/itemProps3.xml><?xml version="1.0" encoding="utf-8"?>
<ds:datastoreItem xmlns:ds="http://schemas.openxmlformats.org/officeDocument/2006/customXml" ds:itemID="{C4EE63FF-C83A-48A6-B52D-C754D8D9CA95}">
  <ds:schemaRefs>
    <ds:schemaRef ds:uri="http://schemas.microsoft.com/office/2006/metadata/properties"/>
    <ds:schemaRef ds:uri="http://schemas.microsoft.com/office/infopath/2007/PartnerControls"/>
    <ds:schemaRef ds:uri="a28e67a8-2d32-41e4-8b66-904dc29e8d2c"/>
  </ds:schemaRefs>
</ds:datastoreItem>
</file>

<file path=customXml/itemProps4.xml><?xml version="1.0" encoding="utf-8"?>
<ds:datastoreItem xmlns:ds="http://schemas.openxmlformats.org/officeDocument/2006/customXml" ds:itemID="{E5884C05-8228-4728-8AFC-F20B0D9DC03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10978</Words>
  <Characters>60380</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Encizar Acosta Moreno</dc:creator>
  <cp:lastModifiedBy>Pablo Andres Parra Cubides</cp:lastModifiedBy>
  <cp:revision>2</cp:revision>
  <cp:lastPrinted>2015-01-19T14:28:00Z</cp:lastPrinted>
  <dcterms:created xsi:type="dcterms:W3CDTF">2022-06-17T15:55:00Z</dcterms:created>
  <dcterms:modified xsi:type="dcterms:W3CDTF">2022-06-17T15:55:00Z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