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590" w:rsidRPr="002811DA" w:rsidRDefault="005C5590" w:rsidP="00B65624">
      <w:pPr>
        <w:keepNext/>
        <w:keepLines/>
        <w:contextualSpacing/>
        <w:jc w:val="center"/>
        <w:rPr>
          <w:rFonts w:ascii="Arial" w:hAnsi="Arial" w:cs="Arial"/>
          <w:b/>
          <w:sz w:val="22"/>
        </w:rPr>
      </w:pPr>
      <w:bookmarkStart w:id="0" w:name="_GoBack"/>
      <w:bookmarkEnd w:id="0"/>
      <w:r w:rsidRPr="002811DA">
        <w:rPr>
          <w:rFonts w:ascii="Arial" w:hAnsi="Arial" w:cs="Arial"/>
          <w:b/>
          <w:sz w:val="22"/>
        </w:rPr>
        <w:t>INFORME DE EVALUACIÓN DE LA EXTENSIÓN Y REFORMULACIÓN DE LA MEDIDA PREVENTIVA DE PLAN DE DESEMPEÑO EN LA ASIGNACIÓN PARA ALIMENTACIÓN ESCOL</w:t>
      </w:r>
      <w:r w:rsidR="00EE18A2">
        <w:rPr>
          <w:rFonts w:ascii="Arial" w:hAnsi="Arial" w:cs="Arial"/>
          <w:b/>
          <w:sz w:val="22"/>
        </w:rPr>
        <w:t xml:space="preserve">AR DEL MUNICIPIO DE PUERTO ASÍS </w:t>
      </w:r>
      <w:r w:rsidR="0075493A">
        <w:rPr>
          <w:rFonts w:ascii="Arial" w:hAnsi="Arial" w:cs="Arial"/>
          <w:b/>
          <w:sz w:val="22"/>
        </w:rPr>
        <w:t>–</w:t>
      </w:r>
      <w:r w:rsidRPr="002811DA">
        <w:rPr>
          <w:rFonts w:ascii="Arial" w:hAnsi="Arial" w:cs="Arial"/>
          <w:b/>
          <w:sz w:val="22"/>
        </w:rPr>
        <w:t xml:space="preserve"> PUTUMAYO</w:t>
      </w:r>
      <w:r w:rsidR="0075493A">
        <w:rPr>
          <w:rFonts w:ascii="Arial" w:hAnsi="Arial" w:cs="Arial"/>
          <w:b/>
          <w:sz w:val="22"/>
        </w:rPr>
        <w:t>.</w:t>
      </w:r>
    </w:p>
    <w:p w:rsidR="005C5590" w:rsidRPr="002811DA" w:rsidRDefault="005C5590" w:rsidP="00B65624">
      <w:pPr>
        <w:keepNext/>
        <w:keepLines/>
        <w:contextualSpacing/>
        <w:jc w:val="center"/>
        <w:rPr>
          <w:rFonts w:ascii="Arial" w:hAnsi="Arial" w:cs="Arial"/>
          <w:b/>
          <w:sz w:val="22"/>
        </w:rPr>
      </w:pPr>
    </w:p>
    <w:p w:rsidR="005C5590" w:rsidRPr="002811DA" w:rsidRDefault="005C5590" w:rsidP="00B65624">
      <w:pPr>
        <w:contextualSpacing/>
        <w:jc w:val="both"/>
        <w:rPr>
          <w:rFonts w:ascii="Arial" w:hAnsi="Arial" w:cs="Arial"/>
          <w:b/>
          <w:sz w:val="22"/>
        </w:rPr>
      </w:pPr>
      <w:r w:rsidRPr="002811DA">
        <w:rPr>
          <w:rFonts w:ascii="Arial" w:hAnsi="Arial" w:cs="Arial"/>
          <w:b/>
          <w:sz w:val="22"/>
        </w:rPr>
        <w:t xml:space="preserve">Período de evaluación: </w:t>
      </w:r>
      <w:r w:rsidRPr="002811DA">
        <w:rPr>
          <w:rFonts w:ascii="Arial" w:hAnsi="Arial" w:cs="Arial"/>
          <w:sz w:val="22"/>
        </w:rPr>
        <w:t>1</w:t>
      </w:r>
      <w:r w:rsidR="004A7B1D">
        <w:rPr>
          <w:rFonts w:ascii="Arial" w:hAnsi="Arial" w:cs="Arial"/>
          <w:sz w:val="22"/>
        </w:rPr>
        <w:t xml:space="preserve"> de julio</w:t>
      </w:r>
      <w:r w:rsidRPr="002811DA">
        <w:rPr>
          <w:rFonts w:ascii="Arial" w:hAnsi="Arial" w:cs="Arial"/>
          <w:sz w:val="22"/>
        </w:rPr>
        <w:t xml:space="preserve"> de 2019 – 31 de marzo de 2021</w:t>
      </w:r>
      <w:r w:rsidRPr="002811DA">
        <w:rPr>
          <w:rFonts w:ascii="Arial" w:hAnsi="Arial" w:cs="Arial"/>
          <w:b/>
          <w:sz w:val="22"/>
        </w:rPr>
        <w:t>.</w:t>
      </w:r>
    </w:p>
    <w:p w:rsidR="005C5590" w:rsidRPr="002811DA" w:rsidRDefault="005C5590" w:rsidP="00B65624">
      <w:pPr>
        <w:keepNext/>
        <w:keepLines/>
        <w:contextualSpacing/>
        <w:jc w:val="center"/>
        <w:rPr>
          <w:rFonts w:ascii="Arial" w:hAnsi="Arial" w:cs="Arial"/>
          <w:b/>
          <w:sz w:val="22"/>
        </w:rPr>
      </w:pPr>
    </w:p>
    <w:p w:rsidR="005C5590" w:rsidRPr="002811DA" w:rsidRDefault="005C5590" w:rsidP="00B65624">
      <w:pPr>
        <w:keepNext/>
        <w:keepLines/>
        <w:numPr>
          <w:ilvl w:val="0"/>
          <w:numId w:val="5"/>
        </w:numPr>
        <w:contextualSpacing/>
        <w:rPr>
          <w:rFonts w:ascii="Arial" w:hAnsi="Arial" w:cs="Arial"/>
          <w:b/>
          <w:sz w:val="22"/>
        </w:rPr>
      </w:pPr>
      <w:r w:rsidRPr="002811DA">
        <w:rPr>
          <w:rFonts w:ascii="Arial" w:hAnsi="Arial" w:cs="Arial"/>
          <w:b/>
          <w:sz w:val="22"/>
        </w:rPr>
        <w:t>INTRODUCCIÓN</w:t>
      </w:r>
      <w:r w:rsidR="0075493A">
        <w:rPr>
          <w:rFonts w:ascii="Arial" w:hAnsi="Arial" w:cs="Arial"/>
          <w:b/>
          <w:sz w:val="22"/>
        </w:rPr>
        <w:t>.</w:t>
      </w:r>
    </w:p>
    <w:p w:rsidR="005C5590" w:rsidRPr="002811DA" w:rsidRDefault="005C5590" w:rsidP="00B65624">
      <w:pPr>
        <w:keepNext/>
        <w:keepLines/>
        <w:contextualSpacing/>
        <w:rPr>
          <w:rFonts w:ascii="Arial" w:hAnsi="Arial" w:cs="Arial"/>
          <w:b/>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 xml:space="preserve">La Dirección General de Apoyo Fiscal </w:t>
      </w:r>
      <w:r w:rsidR="0075493A">
        <w:rPr>
          <w:rFonts w:ascii="Arial" w:hAnsi="Arial" w:cs="Arial"/>
          <w:sz w:val="22"/>
        </w:rPr>
        <w:t xml:space="preserve">- </w:t>
      </w:r>
      <w:r w:rsidRPr="002811DA">
        <w:rPr>
          <w:rFonts w:ascii="Arial" w:hAnsi="Arial" w:cs="Arial"/>
          <w:sz w:val="22"/>
        </w:rPr>
        <w:t>DAF</w:t>
      </w:r>
      <w:r w:rsidRPr="002811DA">
        <w:rPr>
          <w:rFonts w:ascii="Arial" w:hAnsi="Arial" w:cs="Arial"/>
          <w:sz w:val="22"/>
          <w:vertAlign w:val="superscript"/>
        </w:rPr>
        <w:footnoteReference w:id="1"/>
      </w:r>
      <w:r w:rsidRPr="002811DA">
        <w:rPr>
          <w:rFonts w:ascii="Arial" w:hAnsi="Arial" w:cs="Arial"/>
          <w:sz w:val="22"/>
        </w:rPr>
        <w:t xml:space="preserve">, recibió un Informe de Monitoreo de recursos del SGP de Propósito General y Asignaciones Especiales, vigencia 2014, realizado por la Dirección de Desarrollo Territorial Sostenible del </w:t>
      </w:r>
      <w:r w:rsidR="0075493A">
        <w:rPr>
          <w:rFonts w:ascii="Arial" w:hAnsi="Arial" w:cs="Arial"/>
          <w:sz w:val="22"/>
        </w:rPr>
        <w:t xml:space="preserve">Departamento Nacional de Planeación - </w:t>
      </w:r>
      <w:r w:rsidRPr="002811DA">
        <w:rPr>
          <w:rFonts w:ascii="Arial" w:hAnsi="Arial" w:cs="Arial"/>
          <w:sz w:val="22"/>
        </w:rPr>
        <w:t>DNP. Este documento fue remitido bajo radicado de entrada No. 1-2015-054145 del 9 de julio de 2015. El Informe indica que el Municipio de Puerto Asís</w:t>
      </w:r>
      <w:r w:rsidR="0075493A">
        <w:rPr>
          <w:rFonts w:ascii="Arial" w:hAnsi="Arial" w:cs="Arial"/>
          <w:sz w:val="22"/>
        </w:rPr>
        <w:t xml:space="preserve"> -</w:t>
      </w:r>
      <w:r w:rsidRPr="002811DA">
        <w:rPr>
          <w:rFonts w:ascii="Arial" w:hAnsi="Arial" w:cs="Arial"/>
          <w:sz w:val="22"/>
        </w:rPr>
        <w:t xml:space="preserve"> Putumayo presenta indicadores de riesgo crítico alto en el manejo de los recursos asociados a la ejecución de recursos de la Asignación </w:t>
      </w:r>
      <w:r w:rsidR="0075493A">
        <w:rPr>
          <w:rFonts w:ascii="Arial" w:hAnsi="Arial" w:cs="Arial"/>
          <w:sz w:val="22"/>
        </w:rPr>
        <w:t>E</w:t>
      </w:r>
      <w:r w:rsidRPr="002811DA">
        <w:rPr>
          <w:rFonts w:ascii="Arial" w:hAnsi="Arial" w:cs="Arial"/>
          <w:sz w:val="22"/>
        </w:rPr>
        <w:t>special del S</w:t>
      </w:r>
      <w:r w:rsidR="0075493A">
        <w:rPr>
          <w:rFonts w:ascii="Arial" w:hAnsi="Arial" w:cs="Arial"/>
          <w:sz w:val="22"/>
        </w:rPr>
        <w:t xml:space="preserve">istema </w:t>
      </w:r>
      <w:r w:rsidRPr="002811DA">
        <w:rPr>
          <w:rFonts w:ascii="Arial" w:hAnsi="Arial" w:cs="Arial"/>
          <w:sz w:val="22"/>
        </w:rPr>
        <w:t>G</w:t>
      </w:r>
      <w:r w:rsidR="0075493A">
        <w:rPr>
          <w:rFonts w:ascii="Arial" w:hAnsi="Arial" w:cs="Arial"/>
          <w:sz w:val="22"/>
        </w:rPr>
        <w:t xml:space="preserve">eneral de </w:t>
      </w:r>
      <w:r w:rsidRPr="002811DA">
        <w:rPr>
          <w:rFonts w:ascii="Arial" w:hAnsi="Arial" w:cs="Arial"/>
          <w:sz w:val="22"/>
        </w:rPr>
        <w:t>P</w:t>
      </w:r>
      <w:r w:rsidR="0075493A">
        <w:rPr>
          <w:rFonts w:ascii="Arial" w:hAnsi="Arial" w:cs="Arial"/>
          <w:sz w:val="22"/>
        </w:rPr>
        <w:t xml:space="preserve">articipaciones – SGP </w:t>
      </w:r>
      <w:r w:rsidRPr="002811DA">
        <w:rPr>
          <w:rFonts w:ascii="Arial" w:hAnsi="Arial" w:cs="Arial"/>
          <w:sz w:val="22"/>
        </w:rPr>
        <w:t xml:space="preserve">para Alimentación Escolar - AESGPAE, y por lo tanto presenta situaciones que ponen en riesgo la prestación del </w:t>
      </w:r>
      <w:r w:rsidR="0075493A">
        <w:rPr>
          <w:rFonts w:ascii="Arial" w:hAnsi="Arial" w:cs="Arial"/>
          <w:sz w:val="22"/>
        </w:rPr>
        <w:t>S</w:t>
      </w:r>
      <w:r w:rsidRPr="002811DA">
        <w:rPr>
          <w:rFonts w:ascii="Arial" w:hAnsi="Arial" w:cs="Arial"/>
          <w:sz w:val="22"/>
        </w:rPr>
        <w:t xml:space="preserve">ervicio de </w:t>
      </w:r>
      <w:r w:rsidR="0075493A">
        <w:rPr>
          <w:rFonts w:ascii="Arial" w:hAnsi="Arial" w:cs="Arial"/>
          <w:sz w:val="22"/>
        </w:rPr>
        <w:t>A</w:t>
      </w:r>
      <w:r w:rsidRPr="002811DA">
        <w:rPr>
          <w:rFonts w:ascii="Arial" w:hAnsi="Arial" w:cs="Arial"/>
          <w:sz w:val="22"/>
        </w:rPr>
        <w:t xml:space="preserve">limentación </w:t>
      </w:r>
      <w:r w:rsidR="0075493A">
        <w:rPr>
          <w:rFonts w:ascii="Arial" w:hAnsi="Arial" w:cs="Arial"/>
          <w:sz w:val="22"/>
        </w:rPr>
        <w:t>E</w:t>
      </w:r>
      <w:r w:rsidRPr="002811DA">
        <w:rPr>
          <w:rFonts w:ascii="Arial" w:hAnsi="Arial" w:cs="Arial"/>
          <w:sz w:val="22"/>
        </w:rPr>
        <w:t>scolar.</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 xml:space="preserve">En este sentido, </w:t>
      </w:r>
      <w:r w:rsidR="0075493A">
        <w:rPr>
          <w:rFonts w:ascii="Arial" w:hAnsi="Arial" w:cs="Arial"/>
          <w:sz w:val="22"/>
        </w:rPr>
        <w:t>esta Dirección</w:t>
      </w:r>
      <w:r w:rsidRPr="002811DA">
        <w:rPr>
          <w:rFonts w:ascii="Arial" w:hAnsi="Arial" w:cs="Arial"/>
          <w:sz w:val="22"/>
        </w:rPr>
        <w:t xml:space="preserve"> realizó un análisis de la información suministrada por el DNP correspondiente al Municipio de Puerto Asís - Putumayo. Se determinó la existencia de los </w:t>
      </w:r>
      <w:r w:rsidR="0075493A">
        <w:rPr>
          <w:rFonts w:ascii="Arial" w:hAnsi="Arial" w:cs="Arial"/>
          <w:sz w:val="22"/>
        </w:rPr>
        <w:t>E</w:t>
      </w:r>
      <w:r w:rsidRPr="002811DA">
        <w:rPr>
          <w:rFonts w:ascii="Arial" w:hAnsi="Arial" w:cs="Arial"/>
          <w:sz w:val="22"/>
        </w:rPr>
        <w:t xml:space="preserve">ventos de </w:t>
      </w:r>
      <w:r w:rsidR="0075493A">
        <w:rPr>
          <w:rFonts w:ascii="Arial" w:hAnsi="Arial" w:cs="Arial"/>
          <w:sz w:val="22"/>
        </w:rPr>
        <w:t>R</w:t>
      </w:r>
      <w:r w:rsidRPr="002811DA">
        <w:rPr>
          <w:rFonts w:ascii="Arial" w:hAnsi="Arial" w:cs="Arial"/>
          <w:sz w:val="22"/>
        </w:rPr>
        <w:t>iesgo 9.1, 9.9, 9.10, 9.12, 9.13 y 9.18 definidos en el artículo 9 del Decreto 028 de 2008, en relación con el uso de los recursos de la Asignación Especial para Alimentación Escolar del SGP.</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A partir del informe de diagnóstico institucional y</w:t>
      </w:r>
      <w:r w:rsidR="0075493A">
        <w:rPr>
          <w:rFonts w:ascii="Arial" w:hAnsi="Arial" w:cs="Arial"/>
          <w:sz w:val="22"/>
        </w:rPr>
        <w:t>,</w:t>
      </w:r>
      <w:r w:rsidRPr="002811DA">
        <w:rPr>
          <w:rFonts w:ascii="Arial" w:hAnsi="Arial" w:cs="Arial"/>
          <w:sz w:val="22"/>
        </w:rPr>
        <w:t xml:space="preserve"> en virtud del numeral 2 del artículo 2.6.3.4.3 del Decreto 1068 de 2015, se estableció la necesidad de adoptar una Medida Preventiva de Plan de Desempeño en la Asignación Especial para Alimentación Escolar en Puerto Asís - Putumayo. Teniendo en cuenta lo anterior, </w:t>
      </w:r>
      <w:r w:rsidR="0075493A">
        <w:rPr>
          <w:rFonts w:ascii="Arial" w:hAnsi="Arial" w:cs="Arial"/>
          <w:sz w:val="22"/>
        </w:rPr>
        <w:t>esta Dirección</w:t>
      </w:r>
      <w:r w:rsidRPr="002811DA">
        <w:rPr>
          <w:rFonts w:ascii="Arial" w:hAnsi="Arial" w:cs="Arial"/>
          <w:sz w:val="22"/>
        </w:rPr>
        <w:t xml:space="preserve"> expidió la Resolución 0765 del 20 de marzo de 2018 “</w:t>
      </w:r>
      <w:r w:rsidRPr="00B65624">
        <w:rPr>
          <w:rFonts w:ascii="Arial" w:hAnsi="Arial" w:cs="Arial"/>
          <w:i/>
          <w:iCs/>
          <w:sz w:val="22"/>
        </w:rPr>
        <w:t>Por la cual se ordena la adopción de la Medida Preventiva de Plan de Desempeño en la Asignación para la Alimentación Escolar del Municipio de Puerto Asís – Putumayo</w:t>
      </w:r>
      <w:r w:rsidRPr="002811DA">
        <w:rPr>
          <w:rFonts w:ascii="Arial" w:hAnsi="Arial" w:cs="Arial"/>
          <w:sz w:val="22"/>
        </w:rPr>
        <w:t>”, con el objetivo de que la Entidad supere los eventos de riesgo relacionados con las situaciones identificadas como problemáticas y con una vigencia de catorce (14) meses desde su aprobación.</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 xml:space="preserve">La Administración Municipal de Puerto Asís - Putumayo, adoptó el Plan de Desempeño mediante el Decreto No. 145 del 23 de mayo de 2018, el cual fue aprobado por </w:t>
      </w:r>
      <w:r w:rsidR="0075493A">
        <w:rPr>
          <w:rFonts w:ascii="Arial" w:hAnsi="Arial" w:cs="Arial"/>
          <w:sz w:val="22"/>
        </w:rPr>
        <w:t>esta</w:t>
      </w:r>
      <w:r w:rsidR="0075493A" w:rsidRPr="002811DA">
        <w:rPr>
          <w:rFonts w:ascii="Arial" w:hAnsi="Arial" w:cs="Arial"/>
          <w:sz w:val="22"/>
        </w:rPr>
        <w:t xml:space="preserve"> </w:t>
      </w:r>
      <w:r w:rsidRPr="002811DA">
        <w:rPr>
          <w:rFonts w:ascii="Arial" w:hAnsi="Arial" w:cs="Arial"/>
          <w:sz w:val="22"/>
        </w:rPr>
        <w:t>Dirección mediante la Resolución 1875 del 27 de junio de 2018.</w:t>
      </w:r>
    </w:p>
    <w:p w:rsidR="005C5590" w:rsidRPr="002811DA" w:rsidRDefault="005C5590" w:rsidP="00B65624">
      <w:pPr>
        <w:contextualSpacing/>
        <w:jc w:val="both"/>
        <w:rPr>
          <w:rFonts w:ascii="Arial" w:hAnsi="Arial" w:cs="Arial"/>
          <w:sz w:val="22"/>
        </w:rPr>
      </w:pPr>
    </w:p>
    <w:p w:rsidR="005C5590" w:rsidRPr="002811DA" w:rsidRDefault="0075493A" w:rsidP="00B65624">
      <w:pPr>
        <w:contextualSpacing/>
        <w:jc w:val="both"/>
        <w:rPr>
          <w:rFonts w:ascii="Arial" w:hAnsi="Arial" w:cs="Arial"/>
          <w:sz w:val="22"/>
        </w:rPr>
      </w:pPr>
      <w:r>
        <w:rPr>
          <w:rFonts w:ascii="Arial" w:hAnsi="Arial" w:cs="Arial"/>
          <w:sz w:val="22"/>
        </w:rPr>
        <w:t xml:space="preserve">En desarrollo al seguimiento de la Medida Preventiva y teniendo en cuenta que la evaluación de esta determinó </w:t>
      </w:r>
      <w:r w:rsidRPr="002811DA">
        <w:rPr>
          <w:rFonts w:ascii="Arial" w:hAnsi="Arial" w:cs="Arial"/>
          <w:sz w:val="22"/>
        </w:rPr>
        <w:t xml:space="preserve">ante el incumplimiento de 8 de las 17 actividades propuestas en el Plan de desempeño, presentando un </w:t>
      </w:r>
      <w:r w:rsidRPr="002811DA">
        <w:rPr>
          <w:rFonts w:ascii="Arial" w:hAnsi="Arial" w:cs="Arial"/>
          <w:bCs/>
          <w:sz w:val="22"/>
        </w:rPr>
        <w:t>incumplimiento del 47% y cumplimiento del 53%</w:t>
      </w:r>
      <w:r>
        <w:rPr>
          <w:rFonts w:ascii="Arial" w:hAnsi="Arial" w:cs="Arial"/>
          <w:bCs/>
          <w:sz w:val="22"/>
        </w:rPr>
        <w:t>, esta Dirección</w:t>
      </w:r>
      <w:r>
        <w:rPr>
          <w:rFonts w:ascii="Arial" w:hAnsi="Arial" w:cs="Arial"/>
          <w:sz w:val="22"/>
        </w:rPr>
        <w:t xml:space="preserve"> </w:t>
      </w:r>
      <w:r w:rsidR="005C5590" w:rsidRPr="002811DA">
        <w:rPr>
          <w:rFonts w:ascii="Arial" w:hAnsi="Arial" w:cs="Arial"/>
          <w:sz w:val="22"/>
        </w:rPr>
        <w:t xml:space="preserve">expidió la </w:t>
      </w:r>
      <w:r w:rsidR="005C5590" w:rsidRPr="002811DA">
        <w:rPr>
          <w:rFonts w:ascii="Arial" w:hAnsi="Arial" w:cs="Arial"/>
          <w:bCs/>
          <w:sz w:val="22"/>
        </w:rPr>
        <w:t>Resolución 3177 del 11 de septiembre de 2019</w:t>
      </w:r>
      <w:r>
        <w:rPr>
          <w:rFonts w:ascii="Arial" w:hAnsi="Arial" w:cs="Arial"/>
          <w:bCs/>
          <w:sz w:val="22"/>
        </w:rPr>
        <w:t xml:space="preserve">, mediante la cual </w:t>
      </w:r>
      <w:r w:rsidR="005C5590" w:rsidRPr="002811DA">
        <w:rPr>
          <w:rFonts w:ascii="Arial" w:hAnsi="Arial" w:cs="Arial"/>
          <w:sz w:val="22"/>
        </w:rPr>
        <w:t>ordenó la</w:t>
      </w:r>
      <w:r w:rsidR="005C5590" w:rsidRPr="002811DA">
        <w:rPr>
          <w:rFonts w:ascii="Arial" w:hAnsi="Arial" w:cs="Arial"/>
          <w:bCs/>
          <w:sz w:val="22"/>
        </w:rPr>
        <w:t xml:space="preserve"> reformulación y extensión del Plan de Desempeño</w:t>
      </w:r>
      <w:r w:rsidR="005C5590" w:rsidRPr="002811DA">
        <w:rPr>
          <w:rFonts w:ascii="Arial" w:hAnsi="Arial" w:cs="Arial"/>
          <w:sz w:val="22"/>
        </w:rPr>
        <w:t xml:space="preserve">. </w:t>
      </w:r>
      <w:r>
        <w:rPr>
          <w:rFonts w:ascii="Arial" w:hAnsi="Arial" w:cs="Arial"/>
          <w:sz w:val="22"/>
        </w:rPr>
        <w:t xml:space="preserve">Así mismo, </w:t>
      </w:r>
      <w:r w:rsidR="005C5590" w:rsidRPr="002811DA">
        <w:rPr>
          <w:rFonts w:ascii="Arial" w:hAnsi="Arial" w:cs="Arial"/>
          <w:sz w:val="22"/>
        </w:rPr>
        <w:t xml:space="preserve">se configuró un </w:t>
      </w:r>
      <w:r w:rsidR="00593A0D">
        <w:rPr>
          <w:rFonts w:ascii="Arial" w:hAnsi="Arial" w:cs="Arial"/>
          <w:bCs/>
          <w:sz w:val="22"/>
        </w:rPr>
        <w:lastRenderedPageBreak/>
        <w:t>nuevo evento de riesgo, un 9.</w:t>
      </w:r>
      <w:r w:rsidR="005C5590" w:rsidRPr="002811DA">
        <w:rPr>
          <w:rFonts w:ascii="Arial" w:hAnsi="Arial" w:cs="Arial"/>
          <w:bCs/>
          <w:sz w:val="22"/>
        </w:rPr>
        <w:t xml:space="preserve">7, y situaciones </w:t>
      </w:r>
      <w:r w:rsidR="00593A0D">
        <w:rPr>
          <w:rFonts w:ascii="Arial" w:hAnsi="Arial" w:cs="Arial"/>
          <w:bCs/>
          <w:sz w:val="22"/>
        </w:rPr>
        <w:t>sobrevinientes en los riesgos 9.1 y 9.</w:t>
      </w:r>
      <w:r w:rsidR="005C5590" w:rsidRPr="002811DA">
        <w:rPr>
          <w:rFonts w:ascii="Arial" w:hAnsi="Arial" w:cs="Arial"/>
          <w:bCs/>
          <w:sz w:val="22"/>
        </w:rPr>
        <w:t xml:space="preserve">18. La </w:t>
      </w:r>
      <w:r>
        <w:rPr>
          <w:rFonts w:ascii="Arial" w:hAnsi="Arial" w:cs="Arial"/>
          <w:bCs/>
          <w:sz w:val="22"/>
        </w:rPr>
        <w:t>e</w:t>
      </w:r>
      <w:r w:rsidR="005C5590" w:rsidRPr="002811DA">
        <w:rPr>
          <w:rFonts w:ascii="Arial" w:hAnsi="Arial" w:cs="Arial"/>
          <w:bCs/>
          <w:sz w:val="22"/>
        </w:rPr>
        <w:t xml:space="preserve">xtensión y </w:t>
      </w:r>
      <w:r>
        <w:rPr>
          <w:rFonts w:ascii="Arial" w:hAnsi="Arial" w:cs="Arial"/>
          <w:bCs/>
          <w:sz w:val="22"/>
        </w:rPr>
        <w:t>r</w:t>
      </w:r>
      <w:r w:rsidR="005C5590" w:rsidRPr="002811DA">
        <w:rPr>
          <w:rFonts w:ascii="Arial" w:hAnsi="Arial" w:cs="Arial"/>
          <w:bCs/>
          <w:sz w:val="22"/>
        </w:rPr>
        <w:t>eformulación del</w:t>
      </w:r>
      <w:r w:rsidR="005C5590" w:rsidRPr="002811DA">
        <w:rPr>
          <w:rFonts w:ascii="Arial" w:hAnsi="Arial" w:cs="Arial"/>
          <w:sz w:val="22"/>
        </w:rPr>
        <w:t xml:space="preserve"> Plan de Desempeño tiene como meta mejorar la prestación del </w:t>
      </w:r>
      <w:r>
        <w:rPr>
          <w:rFonts w:ascii="Arial" w:hAnsi="Arial" w:cs="Arial"/>
          <w:sz w:val="22"/>
        </w:rPr>
        <w:t>S</w:t>
      </w:r>
      <w:r w:rsidR="005C5590" w:rsidRPr="002811DA">
        <w:rPr>
          <w:rFonts w:ascii="Arial" w:hAnsi="Arial" w:cs="Arial"/>
          <w:sz w:val="22"/>
        </w:rPr>
        <w:t xml:space="preserve">ervicio de Alimentación </w:t>
      </w:r>
      <w:r>
        <w:rPr>
          <w:rFonts w:ascii="Arial" w:hAnsi="Arial" w:cs="Arial"/>
          <w:sz w:val="22"/>
        </w:rPr>
        <w:t>E</w:t>
      </w:r>
      <w:r w:rsidR="005C5590" w:rsidRPr="002811DA">
        <w:rPr>
          <w:rFonts w:ascii="Arial" w:hAnsi="Arial" w:cs="Arial"/>
          <w:sz w:val="22"/>
        </w:rPr>
        <w:t>scolar durante ciento ochenta (180) días de la duración del calendario escolar.</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 xml:space="preserve">El Plan de desempeño </w:t>
      </w:r>
      <w:r w:rsidR="0075493A">
        <w:rPr>
          <w:rFonts w:ascii="Arial" w:hAnsi="Arial" w:cs="Arial"/>
          <w:sz w:val="22"/>
        </w:rPr>
        <w:t>fue extendido</w:t>
      </w:r>
      <w:r w:rsidR="00593A0D">
        <w:rPr>
          <w:rFonts w:ascii="Arial" w:hAnsi="Arial" w:cs="Arial"/>
          <w:sz w:val="22"/>
        </w:rPr>
        <w:t xml:space="preserve"> hasta que los </w:t>
      </w:r>
      <w:r w:rsidR="0075493A">
        <w:rPr>
          <w:rFonts w:ascii="Arial" w:hAnsi="Arial" w:cs="Arial"/>
          <w:sz w:val="22"/>
        </w:rPr>
        <w:t>Eventos de Ri</w:t>
      </w:r>
      <w:r w:rsidR="00593A0D">
        <w:rPr>
          <w:rFonts w:ascii="Arial" w:hAnsi="Arial" w:cs="Arial"/>
          <w:sz w:val="22"/>
        </w:rPr>
        <w:t>esgo 9.1, 9.7, 9.9, 9.10, 9.12, 9.</w:t>
      </w:r>
      <w:r w:rsidRPr="002811DA">
        <w:rPr>
          <w:rFonts w:ascii="Arial" w:hAnsi="Arial" w:cs="Arial"/>
          <w:sz w:val="22"/>
        </w:rPr>
        <w:t xml:space="preserve">13 y 9,18 sean superados, previa verificación del cumplimiento de las actividades propuestas, revisadas por </w:t>
      </w:r>
      <w:r w:rsidR="0075493A">
        <w:rPr>
          <w:rFonts w:ascii="Arial" w:hAnsi="Arial" w:cs="Arial"/>
          <w:sz w:val="22"/>
        </w:rPr>
        <w:t>esta Dirección</w:t>
      </w:r>
      <w:r w:rsidRPr="002811DA">
        <w:rPr>
          <w:rFonts w:ascii="Arial" w:hAnsi="Arial" w:cs="Arial"/>
          <w:sz w:val="22"/>
        </w:rPr>
        <w:t>.</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 xml:space="preserve">El Municipio de Puerto Asís - Putumayo se </w:t>
      </w:r>
      <w:r w:rsidRPr="002811DA">
        <w:rPr>
          <w:rFonts w:ascii="Arial" w:hAnsi="Arial" w:cs="Arial"/>
          <w:bCs/>
          <w:sz w:val="22"/>
        </w:rPr>
        <w:t xml:space="preserve">adoptó </w:t>
      </w:r>
      <w:r w:rsidRPr="002811DA">
        <w:rPr>
          <w:rFonts w:ascii="Arial" w:hAnsi="Arial" w:cs="Arial"/>
          <w:sz w:val="22"/>
        </w:rPr>
        <w:t xml:space="preserve">la reformulación y extensión del Plan de Desempeño a través del </w:t>
      </w:r>
      <w:r w:rsidRPr="002811DA">
        <w:rPr>
          <w:rFonts w:ascii="Arial" w:hAnsi="Arial" w:cs="Arial"/>
          <w:bCs/>
          <w:sz w:val="22"/>
        </w:rPr>
        <w:t>Decreto 193 del 30 de octubre de 2019</w:t>
      </w:r>
      <w:r w:rsidR="0075493A">
        <w:rPr>
          <w:rFonts w:ascii="Arial" w:hAnsi="Arial" w:cs="Arial"/>
          <w:sz w:val="22"/>
        </w:rPr>
        <w:t>,</w:t>
      </w:r>
      <w:r w:rsidRPr="002811DA">
        <w:rPr>
          <w:rFonts w:ascii="Arial" w:hAnsi="Arial" w:cs="Arial"/>
          <w:sz w:val="22"/>
        </w:rPr>
        <w:t xml:space="preserve"> </w:t>
      </w:r>
      <w:r w:rsidR="0075493A">
        <w:rPr>
          <w:rFonts w:ascii="Arial" w:hAnsi="Arial" w:cs="Arial"/>
          <w:sz w:val="22"/>
        </w:rPr>
        <w:t>el cual fue aprobado mediante</w:t>
      </w:r>
      <w:r w:rsidRPr="002811DA">
        <w:rPr>
          <w:rFonts w:ascii="Arial" w:hAnsi="Arial" w:cs="Arial"/>
          <w:sz w:val="22"/>
        </w:rPr>
        <w:t xml:space="preserve"> la </w:t>
      </w:r>
      <w:r w:rsidRPr="002811DA">
        <w:rPr>
          <w:rFonts w:ascii="Arial" w:hAnsi="Arial" w:cs="Arial"/>
          <w:bCs/>
          <w:sz w:val="22"/>
        </w:rPr>
        <w:t>Resolución de Aprobación 4264 del 19 de noviembre de 2019</w:t>
      </w:r>
      <w:r w:rsidR="0075493A">
        <w:rPr>
          <w:rFonts w:ascii="Arial" w:hAnsi="Arial" w:cs="Arial"/>
          <w:bCs/>
          <w:sz w:val="22"/>
        </w:rPr>
        <w:t xml:space="preserve"> emitida por esta Dirección</w:t>
      </w:r>
      <w:r w:rsidRPr="002811DA">
        <w:rPr>
          <w:rFonts w:ascii="Arial" w:hAnsi="Arial" w:cs="Arial"/>
          <w:bCs/>
          <w:sz w:val="22"/>
        </w:rPr>
        <w:t>.</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Es necesario precisar que el Programa de Alimentación Escolar -</w:t>
      </w:r>
      <w:r w:rsidR="0075493A">
        <w:rPr>
          <w:rFonts w:ascii="Arial" w:hAnsi="Arial" w:cs="Arial"/>
          <w:sz w:val="22"/>
        </w:rPr>
        <w:t xml:space="preserve"> </w:t>
      </w:r>
      <w:r w:rsidRPr="002811DA">
        <w:rPr>
          <w:rFonts w:ascii="Arial" w:hAnsi="Arial" w:cs="Arial"/>
          <w:sz w:val="22"/>
        </w:rPr>
        <w:t>PAE es una política pública que integra múltiples actores y fuentes de financiación. De acuerdo con lo establecido en el numeral 2.1. de la Resolución No. 29452 de 2017, las fuentes de financiación del Programa de Alimentación Escolar son cinco</w:t>
      </w:r>
      <w:r w:rsidR="0075493A">
        <w:rPr>
          <w:rFonts w:ascii="Arial" w:hAnsi="Arial" w:cs="Arial"/>
          <w:sz w:val="22"/>
        </w:rPr>
        <w:t>, a saber</w:t>
      </w:r>
      <w:r w:rsidRPr="002811DA">
        <w:rPr>
          <w:rFonts w:ascii="Arial" w:hAnsi="Arial" w:cs="Arial"/>
          <w:sz w:val="22"/>
        </w:rPr>
        <w:t>:</w:t>
      </w:r>
    </w:p>
    <w:p w:rsidR="005C5590" w:rsidRPr="002811DA" w:rsidRDefault="005C5590" w:rsidP="00B65624">
      <w:pPr>
        <w:contextualSpacing/>
        <w:jc w:val="both"/>
        <w:rPr>
          <w:rFonts w:ascii="Arial" w:hAnsi="Arial" w:cs="Arial"/>
          <w:sz w:val="22"/>
        </w:rPr>
      </w:pPr>
    </w:p>
    <w:p w:rsidR="005C5590" w:rsidRPr="002811DA" w:rsidRDefault="005C5590" w:rsidP="00B65624">
      <w:pPr>
        <w:numPr>
          <w:ilvl w:val="0"/>
          <w:numId w:val="2"/>
        </w:numPr>
        <w:contextualSpacing/>
        <w:jc w:val="both"/>
        <w:rPr>
          <w:rFonts w:ascii="Arial" w:hAnsi="Arial" w:cs="Arial"/>
          <w:sz w:val="22"/>
        </w:rPr>
      </w:pPr>
      <w:r w:rsidRPr="002811DA">
        <w:rPr>
          <w:rFonts w:ascii="Arial" w:hAnsi="Arial" w:cs="Arial"/>
          <w:sz w:val="22"/>
        </w:rPr>
        <w:t>Recursos del Sistema General de Participaciones – SGP (Asignación Especial para Alimentación Escolar, Educación – Calidad y Propósito General)</w:t>
      </w:r>
      <w:r w:rsidR="0075493A">
        <w:rPr>
          <w:rFonts w:ascii="Arial" w:hAnsi="Arial" w:cs="Arial"/>
          <w:sz w:val="22"/>
        </w:rPr>
        <w:t>.</w:t>
      </w:r>
    </w:p>
    <w:p w:rsidR="005C5590" w:rsidRPr="002811DA" w:rsidRDefault="005C5590" w:rsidP="00B65624">
      <w:pPr>
        <w:numPr>
          <w:ilvl w:val="0"/>
          <w:numId w:val="2"/>
        </w:numPr>
        <w:contextualSpacing/>
        <w:jc w:val="both"/>
        <w:rPr>
          <w:rFonts w:ascii="Arial" w:hAnsi="Arial" w:cs="Arial"/>
          <w:sz w:val="22"/>
        </w:rPr>
      </w:pPr>
      <w:r w:rsidRPr="002811DA">
        <w:rPr>
          <w:rFonts w:ascii="Arial" w:hAnsi="Arial" w:cs="Arial"/>
          <w:sz w:val="22"/>
        </w:rPr>
        <w:t>Regalías</w:t>
      </w:r>
      <w:r w:rsidR="0075493A">
        <w:rPr>
          <w:rFonts w:ascii="Arial" w:hAnsi="Arial" w:cs="Arial"/>
          <w:sz w:val="22"/>
        </w:rPr>
        <w:t>.</w:t>
      </w:r>
    </w:p>
    <w:p w:rsidR="005C5590" w:rsidRPr="002811DA" w:rsidRDefault="005C5590" w:rsidP="00B65624">
      <w:pPr>
        <w:numPr>
          <w:ilvl w:val="0"/>
          <w:numId w:val="2"/>
        </w:numPr>
        <w:contextualSpacing/>
        <w:jc w:val="both"/>
        <w:rPr>
          <w:rFonts w:ascii="Arial" w:hAnsi="Arial" w:cs="Arial"/>
          <w:sz w:val="22"/>
        </w:rPr>
      </w:pPr>
      <w:r w:rsidRPr="002811DA">
        <w:rPr>
          <w:rFonts w:ascii="Arial" w:hAnsi="Arial" w:cs="Arial"/>
          <w:sz w:val="22"/>
        </w:rPr>
        <w:t>Recursos propios de las entidades territoriales</w:t>
      </w:r>
      <w:r w:rsidR="0075493A">
        <w:rPr>
          <w:rFonts w:ascii="Arial" w:hAnsi="Arial" w:cs="Arial"/>
          <w:sz w:val="22"/>
        </w:rPr>
        <w:t>.</w:t>
      </w:r>
    </w:p>
    <w:p w:rsidR="005C5590" w:rsidRPr="002811DA" w:rsidRDefault="005C5590" w:rsidP="00B65624">
      <w:pPr>
        <w:numPr>
          <w:ilvl w:val="0"/>
          <w:numId w:val="2"/>
        </w:numPr>
        <w:contextualSpacing/>
        <w:jc w:val="both"/>
        <w:rPr>
          <w:rFonts w:ascii="Arial" w:hAnsi="Arial" w:cs="Arial"/>
          <w:sz w:val="22"/>
        </w:rPr>
      </w:pPr>
      <w:r w:rsidRPr="002811DA">
        <w:rPr>
          <w:rFonts w:ascii="Arial" w:hAnsi="Arial" w:cs="Arial"/>
          <w:sz w:val="22"/>
        </w:rPr>
        <w:t xml:space="preserve">Recursos del Presupuesto General de la Nación distribuidos anualmente por el </w:t>
      </w:r>
      <w:r w:rsidR="0075493A">
        <w:rPr>
          <w:rFonts w:ascii="Arial" w:hAnsi="Arial" w:cs="Arial"/>
          <w:sz w:val="22"/>
        </w:rPr>
        <w:t xml:space="preserve">Ministerio de Educación Nacional - </w:t>
      </w:r>
      <w:r w:rsidRPr="002811DA">
        <w:rPr>
          <w:rFonts w:ascii="Arial" w:hAnsi="Arial" w:cs="Arial"/>
          <w:sz w:val="22"/>
        </w:rPr>
        <w:t>MEN a las Entidades Territoriales Certificadas en Educación para cofinanciar el Programa</w:t>
      </w:r>
      <w:r w:rsidR="0075493A">
        <w:rPr>
          <w:rFonts w:ascii="Arial" w:hAnsi="Arial" w:cs="Arial"/>
          <w:sz w:val="22"/>
        </w:rPr>
        <w:t>.</w:t>
      </w:r>
    </w:p>
    <w:p w:rsidR="005C5590" w:rsidRPr="002811DA" w:rsidRDefault="005C5590" w:rsidP="00B65624">
      <w:pPr>
        <w:numPr>
          <w:ilvl w:val="0"/>
          <w:numId w:val="2"/>
        </w:numPr>
        <w:contextualSpacing/>
        <w:jc w:val="both"/>
        <w:rPr>
          <w:rFonts w:ascii="Arial" w:hAnsi="Arial" w:cs="Arial"/>
          <w:sz w:val="22"/>
        </w:rPr>
      </w:pPr>
      <w:r w:rsidRPr="002811DA">
        <w:rPr>
          <w:rFonts w:ascii="Arial" w:hAnsi="Arial" w:cs="Arial"/>
          <w:sz w:val="22"/>
        </w:rPr>
        <w:t>Otras fuentes de financiación por parte del sector privado, cooperativo o no gubernamental, del nivel nacional e internacional y cajas de compensación.</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El Plan de Desempeño contempla cuatro (4) categorías de ejecución (</w:t>
      </w:r>
      <w:r w:rsidR="0075493A">
        <w:rPr>
          <w:rFonts w:ascii="Arial" w:hAnsi="Arial" w:cs="Arial"/>
          <w:sz w:val="22"/>
        </w:rPr>
        <w:t>f</w:t>
      </w:r>
      <w:r w:rsidRPr="002811DA">
        <w:rPr>
          <w:rFonts w:ascii="Arial" w:hAnsi="Arial" w:cs="Arial"/>
          <w:sz w:val="22"/>
        </w:rPr>
        <w:t xml:space="preserve">inanciera y </w:t>
      </w:r>
      <w:r w:rsidR="0075493A">
        <w:rPr>
          <w:rFonts w:ascii="Arial" w:hAnsi="Arial" w:cs="Arial"/>
          <w:sz w:val="22"/>
        </w:rPr>
        <w:t>f</w:t>
      </w:r>
      <w:r w:rsidRPr="002811DA">
        <w:rPr>
          <w:rFonts w:ascii="Arial" w:hAnsi="Arial" w:cs="Arial"/>
          <w:sz w:val="22"/>
        </w:rPr>
        <w:t xml:space="preserve">iscal, </w:t>
      </w:r>
      <w:r w:rsidR="0075493A">
        <w:rPr>
          <w:rFonts w:ascii="Arial" w:hAnsi="Arial" w:cs="Arial"/>
          <w:sz w:val="22"/>
        </w:rPr>
        <w:t>c</w:t>
      </w:r>
      <w:r w:rsidRPr="002811DA">
        <w:rPr>
          <w:rFonts w:ascii="Arial" w:hAnsi="Arial" w:cs="Arial"/>
          <w:sz w:val="22"/>
        </w:rPr>
        <w:t xml:space="preserve">ontractual, </w:t>
      </w:r>
      <w:r w:rsidR="0075493A">
        <w:rPr>
          <w:rFonts w:ascii="Arial" w:hAnsi="Arial" w:cs="Arial"/>
          <w:sz w:val="22"/>
        </w:rPr>
        <w:t>a</w:t>
      </w:r>
      <w:r w:rsidRPr="002811DA">
        <w:rPr>
          <w:rFonts w:ascii="Arial" w:hAnsi="Arial" w:cs="Arial"/>
          <w:sz w:val="22"/>
        </w:rPr>
        <w:t xml:space="preserve">dministrativa y </w:t>
      </w:r>
      <w:r w:rsidR="0075493A">
        <w:rPr>
          <w:rFonts w:ascii="Arial" w:hAnsi="Arial" w:cs="Arial"/>
          <w:sz w:val="22"/>
        </w:rPr>
        <w:t>p</w:t>
      </w:r>
      <w:r w:rsidRPr="002811DA">
        <w:rPr>
          <w:rFonts w:ascii="Arial" w:hAnsi="Arial" w:cs="Arial"/>
          <w:sz w:val="22"/>
        </w:rPr>
        <w:t xml:space="preserve">restación del </w:t>
      </w:r>
      <w:r w:rsidR="0075493A">
        <w:rPr>
          <w:rFonts w:ascii="Arial" w:hAnsi="Arial" w:cs="Arial"/>
          <w:sz w:val="22"/>
        </w:rPr>
        <w:t>s</w:t>
      </w:r>
      <w:r w:rsidRPr="002811DA">
        <w:rPr>
          <w:rFonts w:ascii="Arial" w:hAnsi="Arial" w:cs="Arial"/>
          <w:sz w:val="22"/>
        </w:rPr>
        <w:t xml:space="preserve">ervicio) frente a las cuales la </w:t>
      </w:r>
      <w:r w:rsidR="0075493A">
        <w:rPr>
          <w:rFonts w:ascii="Arial" w:hAnsi="Arial" w:cs="Arial"/>
          <w:sz w:val="22"/>
        </w:rPr>
        <w:t>A</w:t>
      </w:r>
      <w:r w:rsidRPr="002811DA">
        <w:rPr>
          <w:rFonts w:ascii="Arial" w:hAnsi="Arial" w:cs="Arial"/>
          <w:sz w:val="22"/>
        </w:rPr>
        <w:t xml:space="preserve">dministración </w:t>
      </w:r>
      <w:r w:rsidR="0075493A">
        <w:rPr>
          <w:rFonts w:ascii="Arial" w:hAnsi="Arial" w:cs="Arial"/>
          <w:sz w:val="22"/>
        </w:rPr>
        <w:t>M</w:t>
      </w:r>
      <w:r w:rsidRPr="002811DA">
        <w:rPr>
          <w:rFonts w:ascii="Arial" w:hAnsi="Arial" w:cs="Arial"/>
          <w:sz w:val="22"/>
        </w:rPr>
        <w:t xml:space="preserve">unicipal debe realizar actividades para garantizar la adecuada prestación del </w:t>
      </w:r>
      <w:r w:rsidR="0075493A">
        <w:rPr>
          <w:rFonts w:ascii="Arial" w:hAnsi="Arial" w:cs="Arial"/>
          <w:sz w:val="22"/>
        </w:rPr>
        <w:t>S</w:t>
      </w:r>
      <w:r w:rsidRPr="002811DA">
        <w:rPr>
          <w:rFonts w:ascii="Arial" w:hAnsi="Arial" w:cs="Arial"/>
          <w:sz w:val="22"/>
        </w:rPr>
        <w:t xml:space="preserve">ervicio de </w:t>
      </w:r>
      <w:r w:rsidR="0075493A">
        <w:rPr>
          <w:rFonts w:ascii="Arial" w:hAnsi="Arial" w:cs="Arial"/>
          <w:sz w:val="22"/>
        </w:rPr>
        <w:t>A</w:t>
      </w:r>
      <w:r w:rsidRPr="002811DA">
        <w:rPr>
          <w:rFonts w:ascii="Arial" w:hAnsi="Arial" w:cs="Arial"/>
          <w:sz w:val="22"/>
        </w:rPr>
        <w:t xml:space="preserve">limentación </w:t>
      </w:r>
      <w:r w:rsidR="0075493A">
        <w:rPr>
          <w:rFonts w:ascii="Arial" w:hAnsi="Arial" w:cs="Arial"/>
          <w:sz w:val="22"/>
        </w:rPr>
        <w:t>E</w:t>
      </w:r>
      <w:r w:rsidRPr="002811DA">
        <w:rPr>
          <w:rFonts w:ascii="Arial" w:hAnsi="Arial" w:cs="Arial"/>
          <w:sz w:val="22"/>
        </w:rPr>
        <w:t xml:space="preserve">scolar y el correcto manejo de los recursos destinados a esta </w:t>
      </w:r>
      <w:r w:rsidR="0075493A">
        <w:rPr>
          <w:rFonts w:ascii="Arial" w:hAnsi="Arial" w:cs="Arial"/>
          <w:sz w:val="22"/>
        </w:rPr>
        <w:t>A</w:t>
      </w:r>
      <w:r w:rsidRPr="002811DA">
        <w:rPr>
          <w:rFonts w:ascii="Arial" w:hAnsi="Arial" w:cs="Arial"/>
          <w:sz w:val="22"/>
        </w:rPr>
        <w:t xml:space="preserve">signación </w:t>
      </w:r>
      <w:r w:rsidR="0075493A">
        <w:rPr>
          <w:rFonts w:ascii="Arial" w:hAnsi="Arial" w:cs="Arial"/>
          <w:sz w:val="22"/>
        </w:rPr>
        <w:t>E</w:t>
      </w:r>
      <w:r w:rsidRPr="002811DA">
        <w:rPr>
          <w:rFonts w:ascii="Arial" w:hAnsi="Arial" w:cs="Arial"/>
          <w:sz w:val="22"/>
        </w:rPr>
        <w:t>special.</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 xml:space="preserve">Teniendo claro lo anterior, el presente informe se concentra en analizar el comportamiento que ha tenido la Entidad Territorial en relación con el uso de los recursos de la Asignación Especial para Alimentación Especial – AESGPAE del Sistema General de Participaciones, dadas las competencias ya mencionadas por esta Dirección. Ello sin perjuicio de mencionar las demás fuentes cuando estas se encuentren acompañando a la Asignación Especial para Alimentación Escolar - AESGPAE y teniendo en cuenta el Sistema de Bolsa Común del </w:t>
      </w:r>
      <w:r w:rsidR="0075493A">
        <w:rPr>
          <w:rFonts w:ascii="Arial" w:hAnsi="Arial" w:cs="Arial"/>
          <w:sz w:val="22"/>
        </w:rPr>
        <w:t xml:space="preserve">Programa de Alimentación Escolar - </w:t>
      </w:r>
      <w:r w:rsidRPr="002811DA">
        <w:rPr>
          <w:rFonts w:ascii="Arial" w:hAnsi="Arial" w:cs="Arial"/>
          <w:sz w:val="22"/>
        </w:rPr>
        <w:t>PAE.</w:t>
      </w:r>
    </w:p>
    <w:p w:rsidR="005C5590" w:rsidRPr="002811DA" w:rsidRDefault="005C5590" w:rsidP="00B65624">
      <w:pPr>
        <w:contextualSpacing/>
        <w:jc w:val="both"/>
        <w:rPr>
          <w:rFonts w:ascii="Arial" w:hAnsi="Arial" w:cs="Arial"/>
          <w:sz w:val="22"/>
        </w:rPr>
      </w:pPr>
    </w:p>
    <w:p w:rsidR="005C5590" w:rsidRPr="002811DA" w:rsidRDefault="006760D4" w:rsidP="00B65624">
      <w:pPr>
        <w:contextualSpacing/>
        <w:jc w:val="both"/>
        <w:rPr>
          <w:rFonts w:ascii="Arial" w:hAnsi="Arial" w:cs="Arial"/>
          <w:sz w:val="22"/>
        </w:rPr>
      </w:pPr>
      <w:r>
        <w:rPr>
          <w:rFonts w:ascii="Arial" w:hAnsi="Arial" w:cs="Arial"/>
          <w:sz w:val="22"/>
        </w:rPr>
        <w:t>Esta</w:t>
      </w:r>
      <w:r w:rsidRPr="002811DA">
        <w:rPr>
          <w:rFonts w:ascii="Arial" w:hAnsi="Arial" w:cs="Arial"/>
          <w:sz w:val="22"/>
        </w:rPr>
        <w:t xml:space="preserve"> </w:t>
      </w:r>
      <w:r w:rsidR="005C5590" w:rsidRPr="002811DA">
        <w:rPr>
          <w:rFonts w:ascii="Arial" w:hAnsi="Arial" w:cs="Arial"/>
          <w:sz w:val="22"/>
        </w:rPr>
        <w:t xml:space="preserve">Dirección realizó </w:t>
      </w:r>
      <w:r>
        <w:rPr>
          <w:rFonts w:ascii="Arial" w:hAnsi="Arial" w:cs="Arial"/>
          <w:sz w:val="22"/>
        </w:rPr>
        <w:t xml:space="preserve">una </w:t>
      </w:r>
      <w:r w:rsidR="005C5590" w:rsidRPr="002811DA">
        <w:rPr>
          <w:rFonts w:ascii="Arial" w:hAnsi="Arial" w:cs="Arial"/>
          <w:sz w:val="22"/>
        </w:rPr>
        <w:t>solicitud de información</w:t>
      </w:r>
      <w:r>
        <w:rPr>
          <w:rFonts w:ascii="Arial" w:hAnsi="Arial" w:cs="Arial"/>
          <w:sz w:val="22"/>
        </w:rPr>
        <w:t xml:space="preserve"> a la Entidad Territorial</w:t>
      </w:r>
      <w:r w:rsidR="005C5590" w:rsidRPr="002811DA">
        <w:rPr>
          <w:rFonts w:ascii="Arial" w:hAnsi="Arial" w:cs="Arial"/>
          <w:sz w:val="22"/>
        </w:rPr>
        <w:t xml:space="preserve"> mediante</w:t>
      </w:r>
      <w:r>
        <w:rPr>
          <w:rFonts w:ascii="Arial" w:hAnsi="Arial" w:cs="Arial"/>
          <w:sz w:val="22"/>
        </w:rPr>
        <w:t xml:space="preserve"> el</w:t>
      </w:r>
      <w:r w:rsidR="005C5590" w:rsidRPr="002811DA">
        <w:rPr>
          <w:rFonts w:ascii="Arial" w:hAnsi="Arial" w:cs="Arial"/>
          <w:sz w:val="22"/>
        </w:rPr>
        <w:t xml:space="preserve"> oficio con radicado No. 2-2021-023959 del 7 de mayo de 2021, con el propósito de recolectar evidencias que permitieran evaluar el avance del Plan de Desempeño, así como la calidad </w:t>
      </w:r>
      <w:r w:rsidR="005C5590" w:rsidRPr="002811DA">
        <w:rPr>
          <w:rFonts w:ascii="Arial" w:hAnsi="Arial" w:cs="Arial"/>
          <w:sz w:val="22"/>
        </w:rPr>
        <w:lastRenderedPageBreak/>
        <w:t xml:space="preserve">del gasto (administración y uso) de los recursos en la Asignación </w:t>
      </w:r>
      <w:r>
        <w:rPr>
          <w:rFonts w:ascii="Arial" w:hAnsi="Arial" w:cs="Arial"/>
          <w:sz w:val="22"/>
        </w:rPr>
        <w:t xml:space="preserve">Especial </w:t>
      </w:r>
      <w:r w:rsidR="005C5590" w:rsidRPr="002811DA">
        <w:rPr>
          <w:rFonts w:ascii="Arial" w:hAnsi="Arial" w:cs="Arial"/>
          <w:sz w:val="22"/>
        </w:rPr>
        <w:t>para Alimentación Escolar del Sistema General de Participaciones. En virtud de lo anterior, el Municipio mediante oficio con radicado No. 1-2021-044578 del 24 de mayo de 2021</w:t>
      </w:r>
      <w:r>
        <w:rPr>
          <w:rFonts w:ascii="Arial" w:hAnsi="Arial" w:cs="Arial"/>
          <w:sz w:val="22"/>
        </w:rPr>
        <w:t xml:space="preserve"> presentó la información requerida;</w:t>
      </w:r>
      <w:r w:rsidR="005C5590" w:rsidRPr="002811DA">
        <w:rPr>
          <w:rFonts w:ascii="Arial" w:hAnsi="Arial" w:cs="Arial"/>
          <w:sz w:val="22"/>
        </w:rPr>
        <w:t xml:space="preserve"> a continuación, se presentan los resultados de la evaluación realizada a la ejecución del Plan de Desempeño.</w:t>
      </w:r>
    </w:p>
    <w:p w:rsidR="005C5590" w:rsidRPr="002811DA" w:rsidRDefault="005C5590" w:rsidP="00B65624">
      <w:pPr>
        <w:keepNext/>
        <w:keepLines/>
        <w:contextualSpacing/>
        <w:rPr>
          <w:rFonts w:ascii="Arial" w:hAnsi="Arial" w:cs="Arial"/>
          <w:b/>
          <w:sz w:val="22"/>
        </w:rPr>
      </w:pPr>
    </w:p>
    <w:p w:rsidR="005C5590" w:rsidRPr="002811DA" w:rsidRDefault="005C5590" w:rsidP="00B65624">
      <w:pPr>
        <w:keepNext/>
        <w:keepLines/>
        <w:numPr>
          <w:ilvl w:val="0"/>
          <w:numId w:val="5"/>
        </w:numPr>
        <w:contextualSpacing/>
        <w:rPr>
          <w:rFonts w:ascii="Arial" w:hAnsi="Arial" w:cs="Arial"/>
          <w:b/>
          <w:sz w:val="22"/>
        </w:rPr>
      </w:pPr>
      <w:r w:rsidRPr="002811DA">
        <w:rPr>
          <w:rFonts w:ascii="Arial" w:hAnsi="Arial" w:cs="Arial"/>
          <w:b/>
          <w:sz w:val="22"/>
        </w:rPr>
        <w:t>CARACTERIZACIÓN:</w:t>
      </w:r>
    </w:p>
    <w:p w:rsidR="005C5590" w:rsidRPr="002811DA" w:rsidRDefault="005C5590" w:rsidP="00B65624">
      <w:pPr>
        <w:keepNext/>
        <w:keepLines/>
        <w:contextualSpacing/>
        <w:rPr>
          <w:rFonts w:ascii="Arial" w:hAnsi="Arial" w:cs="Arial"/>
          <w:b/>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Puerto Asís es un Municipio de categoría sexta localizado en el Departamento del Putumayo. Se encuentra localizado sobre la margen izquierda del Río Putumayo, más abajo de la desembocadura del Río Guamuez, a 88 km. por carretera al sur de Mocoa (capital del Departamento). El Municipio posee una extensión de 2.610 Km</w:t>
      </w:r>
      <w:r w:rsidRPr="002811DA">
        <w:rPr>
          <w:rFonts w:ascii="Arial" w:hAnsi="Arial" w:cs="Arial"/>
          <w:sz w:val="22"/>
          <w:vertAlign w:val="superscript"/>
        </w:rPr>
        <w:t>2</w:t>
      </w:r>
      <w:r w:rsidRPr="002811DA">
        <w:rPr>
          <w:rFonts w:ascii="Arial" w:hAnsi="Arial" w:cs="Arial"/>
          <w:sz w:val="22"/>
        </w:rPr>
        <w:t xml:space="preserve">, con una población de 68.143 personas según proyecciones del censo de población del </w:t>
      </w:r>
      <w:r w:rsidR="006760D4">
        <w:rPr>
          <w:rFonts w:ascii="Arial" w:hAnsi="Arial" w:cs="Arial"/>
          <w:sz w:val="22"/>
        </w:rPr>
        <w:t xml:space="preserve">Departamento Administrativo Nacional de Estadística - </w:t>
      </w:r>
      <w:r w:rsidRPr="002811DA">
        <w:rPr>
          <w:rFonts w:ascii="Arial" w:hAnsi="Arial" w:cs="Arial"/>
          <w:sz w:val="22"/>
        </w:rPr>
        <w:t>DANE para 2020 de la cual el 60.56 % corresponde a zona urbana y un 39.44 % a zona rural. También, su población en edad escolar</w:t>
      </w:r>
      <w:r w:rsidR="006760D4">
        <w:rPr>
          <w:rFonts w:ascii="Arial" w:hAnsi="Arial" w:cs="Arial"/>
          <w:sz w:val="22"/>
        </w:rPr>
        <w:t xml:space="preserve">, </w:t>
      </w:r>
      <w:r w:rsidRPr="002811DA">
        <w:rPr>
          <w:rFonts w:ascii="Arial" w:hAnsi="Arial" w:cs="Arial"/>
          <w:sz w:val="22"/>
        </w:rPr>
        <w:t>de los 5 a los 17 años</w:t>
      </w:r>
      <w:r w:rsidR="006760D4">
        <w:rPr>
          <w:rFonts w:ascii="Arial" w:hAnsi="Arial" w:cs="Arial"/>
          <w:sz w:val="22"/>
        </w:rPr>
        <w:t>,</w:t>
      </w:r>
      <w:r w:rsidRPr="002811DA">
        <w:rPr>
          <w:rFonts w:ascii="Arial" w:hAnsi="Arial" w:cs="Arial"/>
          <w:sz w:val="22"/>
        </w:rPr>
        <w:t xml:space="preserve"> es de 16.093 personas, equivalente al 23.61</w:t>
      </w:r>
      <w:r w:rsidR="006760D4">
        <w:rPr>
          <w:rFonts w:ascii="Arial" w:hAnsi="Arial" w:cs="Arial"/>
          <w:sz w:val="22"/>
        </w:rPr>
        <w:t xml:space="preserve"> </w:t>
      </w:r>
      <w:r w:rsidRPr="002811DA">
        <w:rPr>
          <w:rFonts w:ascii="Arial" w:hAnsi="Arial" w:cs="Arial"/>
          <w:sz w:val="22"/>
        </w:rPr>
        <w:t>% de su población.</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Teniendo en cuenta que es un Municipio No Certificado en Educación, la prestación de</w:t>
      </w:r>
      <w:r w:rsidR="006760D4">
        <w:rPr>
          <w:rFonts w:ascii="Arial" w:hAnsi="Arial" w:cs="Arial"/>
          <w:sz w:val="22"/>
        </w:rPr>
        <w:t>l</w:t>
      </w:r>
      <w:r w:rsidRPr="002811DA">
        <w:rPr>
          <w:rFonts w:ascii="Arial" w:hAnsi="Arial" w:cs="Arial"/>
          <w:sz w:val="22"/>
        </w:rPr>
        <w:t xml:space="preserve"> Servicio de Alimentación Escolar se realiza con recursos municipales (recursos propios y transferencias del SGP) y con recursos PAE que transfiere el Ministerio de Educación Nacional - MEN a la Entidad Territorial Certificada, que en este caso corresponde al Departamento de Putumayo.</w:t>
      </w:r>
    </w:p>
    <w:p w:rsidR="005C5590" w:rsidRPr="005C5590" w:rsidRDefault="005C5590" w:rsidP="00B65624">
      <w:pPr>
        <w:contextualSpacing/>
        <w:jc w:val="both"/>
        <w:rPr>
          <w:rFonts w:ascii="Arial" w:hAnsi="Arial" w:cs="Arial"/>
        </w:rPr>
      </w:pPr>
    </w:p>
    <w:p w:rsidR="005C5590" w:rsidRPr="005C5590" w:rsidRDefault="005C5590" w:rsidP="00B65624">
      <w:pPr>
        <w:keepNext/>
        <w:shd w:val="clear" w:color="auto" w:fill="FFFFFF"/>
        <w:spacing w:after="200"/>
        <w:contextualSpacing/>
        <w:jc w:val="center"/>
        <w:rPr>
          <w:rFonts w:ascii="Arial" w:hAnsi="Arial" w:cs="Arial"/>
        </w:rPr>
      </w:pPr>
      <w:r w:rsidRPr="005C5590">
        <w:rPr>
          <w:rFonts w:ascii="Arial" w:hAnsi="Arial" w:cs="Arial"/>
          <w:i/>
          <w:color w:val="1F497D"/>
          <w:sz w:val="18"/>
          <w:szCs w:val="18"/>
        </w:rPr>
        <w:t>Tabla 1: Información básica del Municipio de Puerto Asís al año 2021</w:t>
      </w:r>
      <w:r w:rsidR="006760D4">
        <w:rPr>
          <w:rFonts w:ascii="Arial" w:hAnsi="Arial" w:cs="Arial"/>
          <w:i/>
          <w:color w:val="1F497D"/>
          <w:sz w:val="18"/>
          <w:szCs w:val="18"/>
        </w:rPr>
        <w:t>.</w:t>
      </w:r>
    </w:p>
    <w:tbl>
      <w:tblPr>
        <w:tblW w:w="986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00" w:firstRow="0" w:lastRow="0" w:firstColumn="0" w:lastColumn="0" w:noHBand="0" w:noVBand="1"/>
      </w:tblPr>
      <w:tblGrid>
        <w:gridCol w:w="5150"/>
        <w:gridCol w:w="710"/>
        <w:gridCol w:w="1439"/>
        <w:gridCol w:w="750"/>
        <w:gridCol w:w="570"/>
        <w:gridCol w:w="549"/>
        <w:gridCol w:w="692"/>
      </w:tblGrid>
      <w:tr w:rsidR="005C5590" w:rsidRPr="005C5590" w:rsidTr="002811DA">
        <w:trPr>
          <w:trHeight w:val="365"/>
          <w:jc w:val="center"/>
        </w:trPr>
        <w:tc>
          <w:tcPr>
            <w:tcW w:w="5150"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6DCE4"/>
            <w:vAlign w:val="center"/>
          </w:tcPr>
          <w:p w:rsidR="005C5590" w:rsidRPr="005C5590" w:rsidRDefault="005C5590" w:rsidP="00B65624">
            <w:pPr>
              <w:contextualSpacing/>
              <w:rPr>
                <w:rFonts w:ascii="Arial" w:hAnsi="Arial" w:cs="Arial"/>
                <w:sz w:val="16"/>
                <w:szCs w:val="16"/>
              </w:rPr>
            </w:pPr>
            <w:r w:rsidRPr="005C5590">
              <w:rPr>
                <w:rFonts w:ascii="Arial" w:hAnsi="Arial" w:cs="Arial"/>
                <w:noProof/>
                <w:sz w:val="16"/>
                <w:szCs w:val="16"/>
                <w:lang w:val="es-CO" w:eastAsia="es-CO"/>
              </w:rPr>
              <w:drawing>
                <wp:inline distT="0" distB="0" distL="0" distR="0">
                  <wp:extent cx="3171825" cy="1905000"/>
                  <wp:effectExtent l="0" t="0" r="9525" b="0"/>
                  <wp:docPr id="7" name="Imagen 7" descr="C:\Users\docampo\AppData\Local\Microsoft\Windows\INetCache\Content.MSO\AA02C0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campo\AppData\Local\Microsoft\Windows\INetCache\Content.MSO\AA02C0A.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1905000"/>
                          </a:xfrm>
                          <a:prstGeom prst="rect">
                            <a:avLst/>
                          </a:prstGeom>
                          <a:noFill/>
                          <a:ln>
                            <a:noFill/>
                          </a:ln>
                        </pic:spPr>
                      </pic:pic>
                    </a:graphicData>
                  </a:graphic>
                </wp:inline>
              </w:drawing>
            </w:r>
          </w:p>
        </w:tc>
        <w:tc>
          <w:tcPr>
            <w:tcW w:w="710"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bottom"/>
          </w:tcPr>
          <w:p w:rsidR="005C5590" w:rsidRPr="005C5590" w:rsidRDefault="005C5590" w:rsidP="00B65624">
            <w:pPr>
              <w:contextualSpacing/>
              <w:rPr>
                <w:rFonts w:ascii="Arial" w:eastAsia="Calibri" w:hAnsi="Arial" w:cs="Arial"/>
              </w:rPr>
            </w:pPr>
            <w:r w:rsidRPr="005C5590">
              <w:rPr>
                <w:rFonts w:ascii="Arial" w:eastAsia="Calibri" w:hAnsi="Arial" w:cs="Arial"/>
                <w:noProof/>
                <w:lang w:val="es-CO" w:eastAsia="es-CO"/>
              </w:rPr>
              <w:drawing>
                <wp:inline distT="0" distB="0" distL="114300" distR="114300">
                  <wp:extent cx="360045" cy="35941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30041" t="28364" r="42803" b="24261"/>
                          <a:stretch>
                            <a:fillRect/>
                          </a:stretch>
                        </pic:blipFill>
                        <pic:spPr>
                          <a:xfrm>
                            <a:off x="0" y="0"/>
                            <a:ext cx="360045" cy="359410"/>
                          </a:xfrm>
                          <a:prstGeom prst="rect">
                            <a:avLst/>
                          </a:prstGeom>
                          <a:ln/>
                        </pic:spPr>
                      </pic:pic>
                    </a:graphicData>
                  </a:graphic>
                </wp:inline>
              </w:drawing>
            </w:r>
          </w:p>
        </w:tc>
        <w:tc>
          <w:tcPr>
            <w:tcW w:w="14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sz w:val="16"/>
                <w:szCs w:val="16"/>
              </w:rPr>
            </w:pPr>
            <w:r w:rsidRPr="005C5590">
              <w:rPr>
                <w:rFonts w:ascii="Arial" w:hAnsi="Arial" w:cs="Arial"/>
                <w:b/>
                <w:sz w:val="16"/>
                <w:szCs w:val="16"/>
              </w:rPr>
              <w:t>Alcalde 2020-2023:</w:t>
            </w:r>
          </w:p>
        </w:tc>
        <w:tc>
          <w:tcPr>
            <w:tcW w:w="2561"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JOSE FERNANDO CASTILLO RUIZ</w:t>
            </w:r>
          </w:p>
        </w:tc>
      </w:tr>
      <w:tr w:rsidR="005C5590" w:rsidRPr="005C5590" w:rsidTr="002811DA">
        <w:trPr>
          <w:trHeight w:val="365"/>
          <w:jc w:val="center"/>
        </w:trPr>
        <w:tc>
          <w:tcPr>
            <w:tcW w:w="5150" w:type="dxa"/>
            <w:vMerge/>
            <w:vAlign w:val="center"/>
          </w:tcPr>
          <w:p w:rsidR="005C5590" w:rsidRPr="005C5590" w:rsidRDefault="005C5590" w:rsidP="00B65624">
            <w:pPr>
              <w:widowControl w:val="0"/>
              <w:contextualSpacing/>
              <w:rPr>
                <w:rFonts w:ascii="Arial" w:hAnsi="Arial" w:cs="Arial"/>
                <w:sz w:val="16"/>
                <w:szCs w:val="16"/>
              </w:rPr>
            </w:pPr>
          </w:p>
        </w:tc>
        <w:tc>
          <w:tcPr>
            <w:tcW w:w="710" w:type="dxa"/>
            <w:vMerge/>
            <w:vAlign w:val="bottom"/>
          </w:tcPr>
          <w:p w:rsidR="005C5590" w:rsidRPr="005C5590" w:rsidRDefault="005C5590" w:rsidP="00B65624">
            <w:pPr>
              <w:widowControl w:val="0"/>
              <w:contextualSpacing/>
              <w:rPr>
                <w:rFonts w:ascii="Arial" w:hAnsi="Arial" w:cs="Arial"/>
                <w:sz w:val="16"/>
                <w:szCs w:val="16"/>
              </w:rPr>
            </w:pPr>
          </w:p>
        </w:tc>
        <w:tc>
          <w:tcPr>
            <w:tcW w:w="14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sz w:val="16"/>
                <w:szCs w:val="16"/>
              </w:rPr>
            </w:pPr>
            <w:r w:rsidRPr="005C5590">
              <w:rPr>
                <w:rFonts w:ascii="Arial" w:hAnsi="Arial" w:cs="Arial"/>
                <w:b/>
                <w:sz w:val="16"/>
                <w:szCs w:val="16"/>
              </w:rPr>
              <w:t>Categoría Ley 617 de 2000:</w:t>
            </w:r>
          </w:p>
        </w:tc>
        <w:tc>
          <w:tcPr>
            <w:tcW w:w="2561"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6</w:t>
            </w:r>
          </w:p>
        </w:tc>
      </w:tr>
      <w:tr w:rsidR="005C5590" w:rsidRPr="005C5590" w:rsidTr="002811DA">
        <w:trPr>
          <w:trHeight w:val="365"/>
          <w:jc w:val="center"/>
        </w:trPr>
        <w:tc>
          <w:tcPr>
            <w:tcW w:w="5150" w:type="dxa"/>
            <w:vMerge/>
            <w:vAlign w:val="center"/>
          </w:tcPr>
          <w:p w:rsidR="005C5590" w:rsidRPr="005C5590" w:rsidRDefault="005C5590" w:rsidP="00B65624">
            <w:pPr>
              <w:widowControl w:val="0"/>
              <w:contextualSpacing/>
              <w:rPr>
                <w:rFonts w:ascii="Arial" w:hAnsi="Arial" w:cs="Arial"/>
                <w:sz w:val="16"/>
                <w:szCs w:val="16"/>
              </w:rPr>
            </w:pPr>
          </w:p>
        </w:tc>
        <w:tc>
          <w:tcPr>
            <w:tcW w:w="710"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rPr>
                <w:rFonts w:ascii="Arial" w:hAnsi="Arial" w:cs="Arial"/>
                <w:sz w:val="18"/>
                <w:szCs w:val="18"/>
              </w:rPr>
            </w:pPr>
            <w:r w:rsidRPr="005C5590">
              <w:rPr>
                <w:rFonts w:ascii="Arial" w:hAnsi="Arial" w:cs="Arial"/>
                <w:noProof/>
                <w:sz w:val="18"/>
                <w:szCs w:val="18"/>
                <w:lang w:val="es-CO" w:eastAsia="es-CO"/>
              </w:rPr>
              <w:drawing>
                <wp:inline distT="0" distB="0" distL="114300" distR="114300">
                  <wp:extent cx="359410" cy="35941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l="30211" t="27761" r="42974" b="24260"/>
                          <a:stretch>
                            <a:fillRect/>
                          </a:stretch>
                        </pic:blipFill>
                        <pic:spPr>
                          <a:xfrm>
                            <a:off x="0" y="0"/>
                            <a:ext cx="359410" cy="359410"/>
                          </a:xfrm>
                          <a:prstGeom prst="rect">
                            <a:avLst/>
                          </a:prstGeom>
                          <a:ln/>
                        </pic:spPr>
                      </pic:pic>
                    </a:graphicData>
                  </a:graphic>
                </wp:inline>
              </w:drawing>
            </w:r>
            <w:r w:rsidRPr="005C5590">
              <w:rPr>
                <w:rFonts w:ascii="Arial" w:hAnsi="Arial" w:cs="Arial"/>
                <w:sz w:val="18"/>
                <w:szCs w:val="18"/>
              </w:rPr>
              <w:t> </w:t>
            </w:r>
          </w:p>
        </w:tc>
        <w:tc>
          <w:tcPr>
            <w:tcW w:w="14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sz w:val="16"/>
                <w:szCs w:val="16"/>
              </w:rPr>
            </w:pPr>
            <w:r w:rsidRPr="005C5590">
              <w:rPr>
                <w:rFonts w:ascii="Arial" w:hAnsi="Arial" w:cs="Arial"/>
                <w:b/>
                <w:sz w:val="16"/>
                <w:szCs w:val="16"/>
              </w:rPr>
              <w:t>Extensión (km</w:t>
            </w:r>
            <w:r w:rsidRPr="00B65624">
              <w:rPr>
                <w:rFonts w:ascii="Arial" w:hAnsi="Arial" w:cs="Arial"/>
                <w:b/>
                <w:sz w:val="16"/>
                <w:szCs w:val="16"/>
                <w:vertAlign w:val="superscript"/>
              </w:rPr>
              <w:t>2</w:t>
            </w:r>
            <w:r w:rsidRPr="005C5590">
              <w:rPr>
                <w:rFonts w:ascii="Arial" w:hAnsi="Arial" w:cs="Arial"/>
                <w:b/>
                <w:sz w:val="16"/>
                <w:szCs w:val="16"/>
              </w:rPr>
              <w:t>):</w:t>
            </w:r>
          </w:p>
        </w:tc>
        <w:tc>
          <w:tcPr>
            <w:tcW w:w="2561"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2.610</w:t>
            </w:r>
          </w:p>
        </w:tc>
      </w:tr>
      <w:tr w:rsidR="005C5590" w:rsidRPr="005C5590" w:rsidTr="002811DA">
        <w:trPr>
          <w:trHeight w:val="365"/>
          <w:jc w:val="center"/>
        </w:trPr>
        <w:tc>
          <w:tcPr>
            <w:tcW w:w="5150" w:type="dxa"/>
            <w:vMerge/>
            <w:vAlign w:val="center"/>
          </w:tcPr>
          <w:p w:rsidR="005C5590" w:rsidRPr="005C5590" w:rsidRDefault="005C5590" w:rsidP="00B65624">
            <w:pPr>
              <w:widowControl w:val="0"/>
              <w:contextualSpacing/>
              <w:rPr>
                <w:rFonts w:ascii="Arial" w:hAnsi="Arial" w:cs="Arial"/>
                <w:sz w:val="16"/>
                <w:szCs w:val="16"/>
              </w:rPr>
            </w:pPr>
          </w:p>
        </w:tc>
        <w:tc>
          <w:tcPr>
            <w:tcW w:w="710" w:type="dxa"/>
            <w:vMerge/>
            <w:vAlign w:val="center"/>
          </w:tcPr>
          <w:p w:rsidR="005C5590" w:rsidRPr="005C5590" w:rsidRDefault="005C5590" w:rsidP="00B65624">
            <w:pPr>
              <w:widowControl w:val="0"/>
              <w:contextualSpacing/>
              <w:rPr>
                <w:rFonts w:ascii="Arial" w:hAnsi="Arial" w:cs="Arial"/>
                <w:sz w:val="16"/>
                <w:szCs w:val="16"/>
              </w:rPr>
            </w:pPr>
          </w:p>
        </w:tc>
        <w:tc>
          <w:tcPr>
            <w:tcW w:w="14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sz w:val="16"/>
                <w:szCs w:val="16"/>
              </w:rPr>
            </w:pPr>
            <w:r w:rsidRPr="005C5590">
              <w:rPr>
                <w:rFonts w:ascii="Arial" w:hAnsi="Arial" w:cs="Arial"/>
                <w:b/>
                <w:sz w:val="16"/>
                <w:szCs w:val="16"/>
              </w:rPr>
              <w:t xml:space="preserve"> Número de resguardos indígenas:</w:t>
            </w:r>
          </w:p>
        </w:tc>
        <w:tc>
          <w:tcPr>
            <w:tcW w:w="2561"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6</w:t>
            </w:r>
          </w:p>
        </w:tc>
      </w:tr>
      <w:tr w:rsidR="005C5590" w:rsidRPr="005C5590" w:rsidTr="002811DA">
        <w:trPr>
          <w:trHeight w:val="317"/>
          <w:jc w:val="center"/>
        </w:trPr>
        <w:tc>
          <w:tcPr>
            <w:tcW w:w="5150" w:type="dxa"/>
            <w:vMerge/>
            <w:vAlign w:val="center"/>
          </w:tcPr>
          <w:p w:rsidR="005C5590" w:rsidRPr="005C5590" w:rsidRDefault="005C5590" w:rsidP="00B65624">
            <w:pPr>
              <w:widowControl w:val="0"/>
              <w:contextualSpacing/>
              <w:rPr>
                <w:rFonts w:ascii="Arial" w:hAnsi="Arial" w:cs="Arial"/>
                <w:sz w:val="16"/>
                <w:szCs w:val="16"/>
              </w:rPr>
            </w:pPr>
          </w:p>
        </w:tc>
        <w:tc>
          <w:tcPr>
            <w:tcW w:w="710"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rPr>
                <w:rFonts w:ascii="Arial" w:hAnsi="Arial" w:cs="Arial"/>
                <w:sz w:val="18"/>
                <w:szCs w:val="18"/>
              </w:rPr>
            </w:pPr>
            <w:r w:rsidRPr="005C5590">
              <w:rPr>
                <w:rFonts w:ascii="Arial" w:hAnsi="Arial" w:cs="Arial"/>
                <w:noProof/>
                <w:sz w:val="18"/>
                <w:szCs w:val="18"/>
                <w:lang w:val="es-CO" w:eastAsia="es-CO"/>
              </w:rPr>
              <w:drawing>
                <wp:inline distT="0" distB="0" distL="114300" distR="114300">
                  <wp:extent cx="360045" cy="35941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l="30041" t="26553" r="42634" b="25165"/>
                          <a:stretch>
                            <a:fillRect/>
                          </a:stretch>
                        </pic:blipFill>
                        <pic:spPr>
                          <a:xfrm>
                            <a:off x="0" y="0"/>
                            <a:ext cx="360045" cy="359410"/>
                          </a:xfrm>
                          <a:prstGeom prst="rect">
                            <a:avLst/>
                          </a:prstGeom>
                          <a:ln/>
                        </pic:spPr>
                      </pic:pic>
                    </a:graphicData>
                  </a:graphic>
                </wp:inline>
              </w:drawing>
            </w:r>
            <w:r w:rsidRPr="005C5590">
              <w:rPr>
                <w:rFonts w:ascii="Arial" w:hAnsi="Arial" w:cs="Arial"/>
                <w:sz w:val="18"/>
                <w:szCs w:val="18"/>
              </w:rPr>
              <w:t> </w:t>
            </w:r>
          </w:p>
        </w:tc>
        <w:tc>
          <w:tcPr>
            <w:tcW w:w="1439"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eastAsia="Calibri" w:hAnsi="Arial" w:cs="Arial"/>
              </w:rPr>
            </w:pPr>
            <w:r w:rsidRPr="005C5590">
              <w:rPr>
                <w:rFonts w:ascii="Arial" w:hAnsi="Arial" w:cs="Arial"/>
                <w:b/>
                <w:bCs/>
                <w:sz w:val="16"/>
                <w:szCs w:val="16"/>
              </w:rPr>
              <w:t>Población 2021:</w:t>
            </w:r>
          </w:p>
        </w:tc>
        <w:tc>
          <w:tcPr>
            <w:tcW w:w="7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color w:val="7F7F7F"/>
                <w:sz w:val="16"/>
                <w:szCs w:val="16"/>
              </w:rPr>
            </w:pPr>
            <w:r w:rsidRPr="005C5590">
              <w:rPr>
                <w:rFonts w:ascii="Arial" w:hAnsi="Arial" w:cs="Arial"/>
                <w:b/>
                <w:color w:val="7F7F7F"/>
                <w:sz w:val="16"/>
                <w:szCs w:val="16"/>
              </w:rPr>
              <w:t>Total</w:t>
            </w:r>
          </w:p>
        </w:tc>
        <w:tc>
          <w:tcPr>
            <w:tcW w:w="111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color w:val="7F7F7F"/>
                <w:sz w:val="16"/>
                <w:szCs w:val="16"/>
              </w:rPr>
            </w:pPr>
            <w:r w:rsidRPr="005C5590">
              <w:rPr>
                <w:rFonts w:ascii="Arial" w:hAnsi="Arial" w:cs="Arial"/>
                <w:b/>
                <w:color w:val="7F7F7F"/>
                <w:sz w:val="16"/>
                <w:szCs w:val="16"/>
              </w:rPr>
              <w:t>Urbana</w:t>
            </w:r>
          </w:p>
        </w:tc>
        <w:tc>
          <w:tcPr>
            <w:tcW w:w="6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color w:val="7F7F7F"/>
                <w:sz w:val="16"/>
                <w:szCs w:val="16"/>
              </w:rPr>
            </w:pPr>
            <w:r w:rsidRPr="005C5590">
              <w:rPr>
                <w:rFonts w:ascii="Arial" w:hAnsi="Arial" w:cs="Arial"/>
                <w:b/>
                <w:color w:val="7F7F7F"/>
                <w:sz w:val="16"/>
                <w:szCs w:val="16"/>
              </w:rPr>
              <w:t>Rural</w:t>
            </w:r>
          </w:p>
        </w:tc>
      </w:tr>
      <w:tr w:rsidR="005C5590" w:rsidRPr="005C5590" w:rsidTr="002811DA">
        <w:trPr>
          <w:trHeight w:val="317"/>
          <w:jc w:val="center"/>
        </w:trPr>
        <w:tc>
          <w:tcPr>
            <w:tcW w:w="5150" w:type="dxa"/>
            <w:vMerge/>
            <w:vAlign w:val="center"/>
          </w:tcPr>
          <w:p w:rsidR="005C5590" w:rsidRPr="005C5590" w:rsidRDefault="005C5590" w:rsidP="00B65624">
            <w:pPr>
              <w:widowControl w:val="0"/>
              <w:contextualSpacing/>
              <w:rPr>
                <w:rFonts w:ascii="Arial" w:hAnsi="Arial" w:cs="Arial"/>
                <w:b/>
                <w:color w:val="7F7F7F"/>
                <w:sz w:val="16"/>
                <w:szCs w:val="16"/>
              </w:rPr>
            </w:pPr>
          </w:p>
        </w:tc>
        <w:tc>
          <w:tcPr>
            <w:tcW w:w="710" w:type="dxa"/>
            <w:vMerge/>
            <w:vAlign w:val="center"/>
          </w:tcPr>
          <w:p w:rsidR="005C5590" w:rsidRPr="005C5590" w:rsidRDefault="005C5590" w:rsidP="00B65624">
            <w:pPr>
              <w:widowControl w:val="0"/>
              <w:contextualSpacing/>
              <w:rPr>
                <w:rFonts w:ascii="Arial" w:hAnsi="Arial" w:cs="Arial"/>
                <w:b/>
                <w:color w:val="7F7F7F"/>
                <w:sz w:val="16"/>
                <w:szCs w:val="16"/>
              </w:rPr>
            </w:pPr>
          </w:p>
        </w:tc>
        <w:tc>
          <w:tcPr>
            <w:tcW w:w="1439" w:type="dxa"/>
            <w:vMerge/>
            <w:vAlign w:val="center"/>
          </w:tcPr>
          <w:p w:rsidR="005C5590" w:rsidRPr="005C5590" w:rsidRDefault="005C5590" w:rsidP="00B65624">
            <w:pPr>
              <w:widowControl w:val="0"/>
              <w:contextualSpacing/>
              <w:rPr>
                <w:rFonts w:ascii="Arial" w:hAnsi="Arial" w:cs="Arial"/>
                <w:b/>
                <w:color w:val="7F7F7F"/>
                <w:sz w:val="16"/>
                <w:szCs w:val="16"/>
              </w:rPr>
            </w:pPr>
          </w:p>
        </w:tc>
        <w:tc>
          <w:tcPr>
            <w:tcW w:w="7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68.143</w:t>
            </w:r>
          </w:p>
        </w:tc>
        <w:tc>
          <w:tcPr>
            <w:tcW w:w="111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41.270</w:t>
            </w:r>
          </w:p>
        </w:tc>
        <w:tc>
          <w:tcPr>
            <w:tcW w:w="6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26.873</w:t>
            </w:r>
          </w:p>
        </w:tc>
      </w:tr>
      <w:tr w:rsidR="005C5590" w:rsidRPr="005C5590" w:rsidTr="002811DA">
        <w:trPr>
          <w:trHeight w:val="317"/>
          <w:jc w:val="center"/>
        </w:trPr>
        <w:tc>
          <w:tcPr>
            <w:tcW w:w="5150" w:type="dxa"/>
            <w:vMerge/>
            <w:vAlign w:val="center"/>
          </w:tcPr>
          <w:p w:rsidR="005C5590" w:rsidRPr="005C5590" w:rsidRDefault="005C5590" w:rsidP="00B65624">
            <w:pPr>
              <w:widowControl w:val="0"/>
              <w:contextualSpacing/>
              <w:rPr>
                <w:rFonts w:ascii="Arial" w:hAnsi="Arial" w:cs="Arial"/>
                <w:sz w:val="16"/>
                <w:szCs w:val="16"/>
              </w:rPr>
            </w:pPr>
          </w:p>
        </w:tc>
        <w:tc>
          <w:tcPr>
            <w:tcW w:w="710" w:type="dxa"/>
            <w:vMerge/>
            <w:vAlign w:val="center"/>
          </w:tcPr>
          <w:p w:rsidR="005C5590" w:rsidRPr="005C5590" w:rsidRDefault="005C5590" w:rsidP="00B65624">
            <w:pPr>
              <w:widowControl w:val="0"/>
              <w:contextualSpacing/>
              <w:rPr>
                <w:rFonts w:ascii="Arial" w:hAnsi="Arial" w:cs="Arial"/>
                <w:sz w:val="16"/>
                <w:szCs w:val="16"/>
              </w:rPr>
            </w:pPr>
          </w:p>
        </w:tc>
        <w:tc>
          <w:tcPr>
            <w:tcW w:w="14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bCs/>
                <w:sz w:val="16"/>
                <w:szCs w:val="16"/>
              </w:rPr>
            </w:pPr>
            <w:r w:rsidRPr="005C5590">
              <w:rPr>
                <w:rFonts w:ascii="Arial" w:hAnsi="Arial" w:cs="Arial"/>
                <w:b/>
                <w:bCs/>
                <w:sz w:val="16"/>
                <w:szCs w:val="16"/>
              </w:rPr>
              <w:t>Población 5-17 años 2021:</w:t>
            </w:r>
          </w:p>
        </w:tc>
        <w:tc>
          <w:tcPr>
            <w:tcW w:w="2561"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16.093</w:t>
            </w:r>
          </w:p>
        </w:tc>
      </w:tr>
      <w:tr w:rsidR="005C5590" w:rsidRPr="005C5590" w:rsidTr="002811DA">
        <w:trPr>
          <w:trHeight w:val="317"/>
          <w:jc w:val="center"/>
        </w:trPr>
        <w:tc>
          <w:tcPr>
            <w:tcW w:w="5150" w:type="dxa"/>
            <w:vMerge/>
            <w:vAlign w:val="center"/>
          </w:tcPr>
          <w:p w:rsidR="005C5590" w:rsidRPr="005C5590" w:rsidRDefault="005C5590" w:rsidP="00B65624">
            <w:pPr>
              <w:widowControl w:val="0"/>
              <w:contextualSpacing/>
              <w:rPr>
                <w:rFonts w:ascii="Arial" w:hAnsi="Arial" w:cs="Arial"/>
                <w:sz w:val="16"/>
                <w:szCs w:val="16"/>
              </w:rPr>
            </w:pPr>
          </w:p>
        </w:tc>
        <w:tc>
          <w:tcPr>
            <w:tcW w:w="710"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5C5590" w:rsidRPr="005C5590" w:rsidRDefault="005C5590" w:rsidP="00B65624">
            <w:pPr>
              <w:contextualSpacing/>
              <w:rPr>
                <w:rFonts w:ascii="Arial" w:hAnsi="Arial" w:cs="Arial"/>
                <w:sz w:val="18"/>
                <w:szCs w:val="18"/>
              </w:rPr>
            </w:pPr>
            <w:r w:rsidRPr="005C5590">
              <w:rPr>
                <w:rFonts w:ascii="Arial" w:hAnsi="Arial" w:cs="Arial"/>
                <w:sz w:val="18"/>
                <w:szCs w:val="18"/>
              </w:rPr>
              <w:t> </w:t>
            </w:r>
            <w:r w:rsidRPr="005C5590">
              <w:rPr>
                <w:rFonts w:ascii="Arial" w:hAnsi="Arial" w:cs="Arial"/>
                <w:noProof/>
                <w:sz w:val="18"/>
                <w:szCs w:val="18"/>
                <w:lang w:val="es-CO" w:eastAsia="es-CO"/>
              </w:rPr>
              <w:drawing>
                <wp:inline distT="0" distB="0" distL="0" distR="0">
                  <wp:extent cx="361950" cy="361950"/>
                  <wp:effectExtent l="0" t="0" r="0" b="0"/>
                  <wp:docPr id="8" name="Imagen 8" descr="C:\Users\docampo\AppData\Local\Microsoft\Windows\INetCache\Content.MSO\1BDA10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campo\AppData\Local\Microsoft\Windows\INetCache\Content.MSO\1BDA10A8.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14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bCs/>
                <w:sz w:val="16"/>
                <w:szCs w:val="16"/>
              </w:rPr>
            </w:pPr>
            <w:r w:rsidRPr="005C5590">
              <w:rPr>
                <w:rFonts w:ascii="Arial" w:hAnsi="Arial" w:cs="Arial"/>
                <w:b/>
                <w:bCs/>
                <w:sz w:val="16"/>
                <w:szCs w:val="16"/>
              </w:rPr>
              <w:t>AESGPAE 2021 (pesos):</w:t>
            </w:r>
          </w:p>
        </w:tc>
        <w:tc>
          <w:tcPr>
            <w:tcW w:w="2561"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$425.066.021</w:t>
            </w:r>
          </w:p>
        </w:tc>
      </w:tr>
      <w:tr w:rsidR="005C5590" w:rsidRPr="005C5590" w:rsidTr="002811DA">
        <w:trPr>
          <w:trHeight w:val="476"/>
          <w:jc w:val="center"/>
        </w:trPr>
        <w:tc>
          <w:tcPr>
            <w:tcW w:w="5150" w:type="dxa"/>
            <w:vMerge/>
            <w:vAlign w:val="center"/>
          </w:tcPr>
          <w:p w:rsidR="005C5590" w:rsidRPr="005C5590" w:rsidRDefault="005C5590" w:rsidP="00B65624">
            <w:pPr>
              <w:widowControl w:val="0"/>
              <w:contextualSpacing/>
              <w:rPr>
                <w:rFonts w:ascii="Arial" w:hAnsi="Arial" w:cs="Arial"/>
                <w:sz w:val="16"/>
                <w:szCs w:val="16"/>
              </w:rPr>
            </w:pPr>
          </w:p>
        </w:tc>
        <w:tc>
          <w:tcPr>
            <w:tcW w:w="710" w:type="dxa"/>
            <w:vMerge/>
          </w:tcPr>
          <w:p w:rsidR="005C5590" w:rsidRPr="005C5590" w:rsidRDefault="005C5590" w:rsidP="00B65624">
            <w:pPr>
              <w:widowControl w:val="0"/>
              <w:contextualSpacing/>
              <w:rPr>
                <w:rFonts w:ascii="Arial" w:hAnsi="Arial" w:cs="Arial"/>
                <w:sz w:val="16"/>
                <w:szCs w:val="16"/>
              </w:rPr>
            </w:pPr>
          </w:p>
        </w:tc>
        <w:tc>
          <w:tcPr>
            <w:tcW w:w="14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bCs/>
                <w:sz w:val="16"/>
                <w:szCs w:val="16"/>
              </w:rPr>
            </w:pPr>
            <w:r w:rsidRPr="005C5590">
              <w:rPr>
                <w:rFonts w:ascii="Arial" w:hAnsi="Arial" w:cs="Arial"/>
                <w:b/>
                <w:bCs/>
                <w:sz w:val="16"/>
                <w:szCs w:val="16"/>
              </w:rPr>
              <w:t>Inversión PAE otras fuentes 2021 (pesos):</w:t>
            </w:r>
          </w:p>
        </w:tc>
        <w:tc>
          <w:tcPr>
            <w:tcW w:w="2561"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$0</w:t>
            </w:r>
          </w:p>
        </w:tc>
      </w:tr>
      <w:tr w:rsidR="005C5590" w:rsidRPr="005C5590" w:rsidTr="002811DA">
        <w:trPr>
          <w:trHeight w:val="476"/>
          <w:jc w:val="center"/>
        </w:trPr>
        <w:tc>
          <w:tcPr>
            <w:tcW w:w="5150" w:type="dxa"/>
            <w:vMerge/>
            <w:vAlign w:val="center"/>
          </w:tcPr>
          <w:p w:rsidR="005C5590" w:rsidRPr="005C5590" w:rsidRDefault="005C5590" w:rsidP="00B65624">
            <w:pPr>
              <w:widowControl w:val="0"/>
              <w:contextualSpacing/>
              <w:rPr>
                <w:rFonts w:ascii="Arial" w:hAnsi="Arial" w:cs="Arial"/>
                <w:sz w:val="16"/>
                <w:szCs w:val="16"/>
              </w:rPr>
            </w:pPr>
          </w:p>
        </w:tc>
        <w:tc>
          <w:tcPr>
            <w:tcW w:w="710"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5C5590" w:rsidRPr="005C5590" w:rsidRDefault="005C5590" w:rsidP="00B65624">
            <w:pPr>
              <w:contextualSpacing/>
              <w:rPr>
                <w:rFonts w:ascii="Arial" w:hAnsi="Arial" w:cs="Arial"/>
                <w:sz w:val="18"/>
                <w:szCs w:val="18"/>
              </w:rPr>
            </w:pPr>
            <w:r w:rsidRPr="005C5590">
              <w:rPr>
                <w:rFonts w:ascii="Arial" w:hAnsi="Arial" w:cs="Arial"/>
                <w:noProof/>
                <w:sz w:val="18"/>
                <w:szCs w:val="18"/>
                <w:lang w:val="es-CO" w:eastAsia="es-CO"/>
              </w:rPr>
              <w:drawing>
                <wp:inline distT="0" distB="0" distL="114300" distR="114300">
                  <wp:extent cx="359410" cy="35941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l="28852" t="23537" r="33979" b="10379"/>
                          <a:stretch>
                            <a:fillRect/>
                          </a:stretch>
                        </pic:blipFill>
                        <pic:spPr>
                          <a:xfrm>
                            <a:off x="0" y="0"/>
                            <a:ext cx="359410" cy="359410"/>
                          </a:xfrm>
                          <a:prstGeom prst="rect">
                            <a:avLst/>
                          </a:prstGeom>
                          <a:ln/>
                        </pic:spPr>
                      </pic:pic>
                    </a:graphicData>
                  </a:graphic>
                </wp:inline>
              </w:drawing>
            </w:r>
          </w:p>
        </w:tc>
        <w:tc>
          <w:tcPr>
            <w:tcW w:w="1439"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bCs/>
                <w:sz w:val="16"/>
                <w:szCs w:val="16"/>
              </w:rPr>
            </w:pPr>
            <w:r w:rsidRPr="005C5590">
              <w:rPr>
                <w:rFonts w:ascii="Arial" w:hAnsi="Arial" w:cs="Arial"/>
                <w:b/>
                <w:bCs/>
                <w:sz w:val="16"/>
                <w:szCs w:val="16"/>
              </w:rPr>
              <w:t>Número de establecimientos educativos oficiales 2021:</w:t>
            </w:r>
          </w:p>
        </w:tc>
        <w:tc>
          <w:tcPr>
            <w:tcW w:w="7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color w:val="7F7F7F"/>
                <w:sz w:val="16"/>
                <w:szCs w:val="16"/>
              </w:rPr>
            </w:pPr>
            <w:r w:rsidRPr="005C5590">
              <w:rPr>
                <w:rFonts w:ascii="Arial" w:hAnsi="Arial" w:cs="Arial"/>
                <w:b/>
                <w:color w:val="7F7F7F"/>
                <w:sz w:val="16"/>
                <w:szCs w:val="16"/>
              </w:rPr>
              <w:t>Total</w:t>
            </w:r>
          </w:p>
        </w:tc>
        <w:tc>
          <w:tcPr>
            <w:tcW w:w="57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color w:val="7F7F7F"/>
                <w:sz w:val="16"/>
                <w:szCs w:val="16"/>
              </w:rPr>
            </w:pPr>
            <w:r w:rsidRPr="005C5590">
              <w:rPr>
                <w:rFonts w:ascii="Arial" w:hAnsi="Arial" w:cs="Arial"/>
                <w:b/>
                <w:color w:val="7F7F7F"/>
                <w:sz w:val="16"/>
                <w:szCs w:val="16"/>
              </w:rPr>
              <w:t>Urbana</w:t>
            </w:r>
          </w:p>
        </w:tc>
        <w:tc>
          <w:tcPr>
            <w:tcW w:w="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color w:val="7F7F7F"/>
                <w:sz w:val="16"/>
                <w:szCs w:val="16"/>
              </w:rPr>
            </w:pPr>
            <w:r w:rsidRPr="005C5590">
              <w:rPr>
                <w:rFonts w:ascii="Arial" w:hAnsi="Arial" w:cs="Arial"/>
                <w:b/>
                <w:color w:val="7F7F7F"/>
                <w:sz w:val="16"/>
                <w:szCs w:val="16"/>
              </w:rPr>
              <w:t>Rural</w:t>
            </w:r>
          </w:p>
        </w:tc>
        <w:tc>
          <w:tcPr>
            <w:tcW w:w="6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color w:val="7F7F7F"/>
                <w:sz w:val="16"/>
                <w:szCs w:val="16"/>
              </w:rPr>
            </w:pPr>
            <w:r w:rsidRPr="005C5590">
              <w:rPr>
                <w:rFonts w:ascii="Arial" w:hAnsi="Arial" w:cs="Arial"/>
                <w:b/>
                <w:color w:val="7F7F7F"/>
                <w:sz w:val="16"/>
                <w:szCs w:val="16"/>
              </w:rPr>
              <w:t>Urbana / rural</w:t>
            </w:r>
          </w:p>
        </w:tc>
      </w:tr>
      <w:tr w:rsidR="005C5590" w:rsidRPr="005C5590" w:rsidTr="002811DA">
        <w:trPr>
          <w:trHeight w:val="317"/>
          <w:jc w:val="center"/>
        </w:trPr>
        <w:tc>
          <w:tcPr>
            <w:tcW w:w="5150" w:type="dxa"/>
            <w:vMerge/>
            <w:vAlign w:val="center"/>
          </w:tcPr>
          <w:p w:rsidR="005C5590" w:rsidRPr="005C5590" w:rsidRDefault="005C5590" w:rsidP="00B65624">
            <w:pPr>
              <w:widowControl w:val="0"/>
              <w:contextualSpacing/>
              <w:rPr>
                <w:rFonts w:ascii="Arial" w:hAnsi="Arial" w:cs="Arial"/>
                <w:b/>
                <w:color w:val="7F7F7F"/>
                <w:sz w:val="16"/>
                <w:szCs w:val="16"/>
              </w:rPr>
            </w:pPr>
          </w:p>
        </w:tc>
        <w:tc>
          <w:tcPr>
            <w:tcW w:w="710" w:type="dxa"/>
            <w:vMerge/>
          </w:tcPr>
          <w:p w:rsidR="005C5590" w:rsidRPr="005C5590" w:rsidRDefault="005C5590" w:rsidP="00B65624">
            <w:pPr>
              <w:widowControl w:val="0"/>
              <w:contextualSpacing/>
              <w:rPr>
                <w:rFonts w:ascii="Arial" w:hAnsi="Arial" w:cs="Arial"/>
                <w:b/>
                <w:color w:val="7F7F7F"/>
                <w:sz w:val="16"/>
                <w:szCs w:val="16"/>
              </w:rPr>
            </w:pPr>
          </w:p>
        </w:tc>
        <w:tc>
          <w:tcPr>
            <w:tcW w:w="1439" w:type="dxa"/>
            <w:vMerge/>
            <w:vAlign w:val="center"/>
          </w:tcPr>
          <w:p w:rsidR="005C5590" w:rsidRPr="005C5590" w:rsidRDefault="005C5590" w:rsidP="00B65624">
            <w:pPr>
              <w:widowControl w:val="0"/>
              <w:contextualSpacing/>
              <w:rPr>
                <w:rFonts w:ascii="Arial" w:hAnsi="Arial" w:cs="Arial"/>
                <w:b/>
                <w:color w:val="7F7F7F"/>
                <w:sz w:val="16"/>
                <w:szCs w:val="16"/>
              </w:rPr>
            </w:pPr>
          </w:p>
        </w:tc>
        <w:tc>
          <w:tcPr>
            <w:tcW w:w="7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22</w:t>
            </w:r>
          </w:p>
        </w:tc>
        <w:tc>
          <w:tcPr>
            <w:tcW w:w="57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0</w:t>
            </w:r>
          </w:p>
        </w:tc>
        <w:tc>
          <w:tcPr>
            <w:tcW w:w="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18</w:t>
            </w:r>
          </w:p>
        </w:tc>
        <w:tc>
          <w:tcPr>
            <w:tcW w:w="6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4</w:t>
            </w:r>
          </w:p>
        </w:tc>
      </w:tr>
      <w:tr w:rsidR="005C5590" w:rsidRPr="005C5590" w:rsidTr="002811DA">
        <w:trPr>
          <w:trHeight w:val="317"/>
          <w:jc w:val="center"/>
        </w:trPr>
        <w:tc>
          <w:tcPr>
            <w:tcW w:w="5150" w:type="dxa"/>
            <w:vMerge/>
            <w:vAlign w:val="center"/>
          </w:tcPr>
          <w:p w:rsidR="005C5590" w:rsidRPr="005C5590" w:rsidRDefault="005C5590" w:rsidP="00B65624">
            <w:pPr>
              <w:widowControl w:val="0"/>
              <w:contextualSpacing/>
              <w:rPr>
                <w:rFonts w:ascii="Arial" w:hAnsi="Arial" w:cs="Arial"/>
                <w:sz w:val="16"/>
                <w:szCs w:val="16"/>
              </w:rPr>
            </w:pPr>
          </w:p>
        </w:tc>
        <w:tc>
          <w:tcPr>
            <w:tcW w:w="710" w:type="dxa"/>
            <w:vMerge/>
          </w:tcPr>
          <w:p w:rsidR="005C5590" w:rsidRPr="005C5590" w:rsidRDefault="005C5590" w:rsidP="00B65624">
            <w:pPr>
              <w:widowControl w:val="0"/>
              <w:contextualSpacing/>
              <w:rPr>
                <w:rFonts w:ascii="Arial" w:hAnsi="Arial" w:cs="Arial"/>
                <w:sz w:val="16"/>
                <w:szCs w:val="16"/>
              </w:rPr>
            </w:pPr>
          </w:p>
        </w:tc>
        <w:tc>
          <w:tcPr>
            <w:tcW w:w="14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b/>
                <w:bCs/>
                <w:sz w:val="16"/>
                <w:szCs w:val="16"/>
              </w:rPr>
            </w:pPr>
            <w:r w:rsidRPr="005C5590">
              <w:rPr>
                <w:rFonts w:ascii="Arial" w:hAnsi="Arial" w:cs="Arial"/>
                <w:b/>
                <w:bCs/>
                <w:sz w:val="16"/>
                <w:szCs w:val="16"/>
              </w:rPr>
              <w:t>Número de sedes 2021:</w:t>
            </w:r>
          </w:p>
        </w:tc>
        <w:tc>
          <w:tcPr>
            <w:tcW w:w="7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153</w:t>
            </w:r>
          </w:p>
        </w:tc>
        <w:tc>
          <w:tcPr>
            <w:tcW w:w="57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17</w:t>
            </w:r>
          </w:p>
        </w:tc>
        <w:tc>
          <w:tcPr>
            <w:tcW w:w="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5C5590" w:rsidRPr="005C5590" w:rsidRDefault="005C5590" w:rsidP="00B65624">
            <w:pPr>
              <w:contextualSpacing/>
              <w:jc w:val="center"/>
              <w:rPr>
                <w:rFonts w:ascii="Arial" w:hAnsi="Arial" w:cs="Arial"/>
                <w:sz w:val="16"/>
                <w:szCs w:val="16"/>
              </w:rPr>
            </w:pPr>
            <w:r w:rsidRPr="005C5590">
              <w:rPr>
                <w:rFonts w:ascii="Arial" w:hAnsi="Arial" w:cs="Arial"/>
                <w:sz w:val="16"/>
                <w:szCs w:val="16"/>
              </w:rPr>
              <w:t>136</w:t>
            </w:r>
          </w:p>
        </w:tc>
        <w:tc>
          <w:tcPr>
            <w:tcW w:w="6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D9D9" w:themeFill="background1" w:themeFillShade="D9"/>
            <w:vAlign w:val="bottom"/>
          </w:tcPr>
          <w:p w:rsidR="005C5590" w:rsidRPr="005C5590" w:rsidRDefault="005C5590" w:rsidP="00B65624">
            <w:pPr>
              <w:contextualSpacing/>
              <w:jc w:val="center"/>
              <w:rPr>
                <w:rFonts w:ascii="Arial" w:eastAsia="Calibri" w:hAnsi="Arial" w:cs="Arial"/>
              </w:rPr>
            </w:pPr>
          </w:p>
        </w:tc>
      </w:tr>
    </w:tbl>
    <w:p w:rsidR="005C5590" w:rsidRPr="005C5590" w:rsidRDefault="005C5590" w:rsidP="00B65624">
      <w:pPr>
        <w:keepNext/>
        <w:ind w:left="720"/>
        <w:contextualSpacing/>
        <w:jc w:val="center"/>
        <w:rPr>
          <w:rFonts w:ascii="Arial" w:hAnsi="Arial" w:cs="Arial"/>
        </w:rPr>
      </w:pPr>
      <w:r w:rsidRPr="005C5590">
        <w:rPr>
          <w:rFonts w:ascii="Arial" w:hAnsi="Arial" w:cs="Arial"/>
          <w:sz w:val="16"/>
          <w:szCs w:val="16"/>
        </w:rPr>
        <w:t xml:space="preserve">Fuente: DANE, SIMAT, FUT, </w:t>
      </w:r>
      <w:proofErr w:type="spellStart"/>
      <w:r w:rsidRPr="005C5590">
        <w:rPr>
          <w:rFonts w:ascii="Arial" w:hAnsi="Arial" w:cs="Arial"/>
          <w:sz w:val="16"/>
          <w:szCs w:val="16"/>
        </w:rPr>
        <w:t>Geoportal</w:t>
      </w:r>
      <w:proofErr w:type="spellEnd"/>
    </w:p>
    <w:p w:rsidR="006760D4" w:rsidRDefault="006760D4">
      <w:pPr>
        <w:rPr>
          <w:rFonts w:ascii="Arial" w:hAnsi="Arial" w:cs="Arial"/>
          <w:sz w:val="22"/>
          <w:szCs w:val="22"/>
        </w:rPr>
      </w:pPr>
      <w:r>
        <w:rPr>
          <w:rFonts w:ascii="Arial" w:hAnsi="Arial" w:cs="Arial"/>
          <w:sz w:val="22"/>
          <w:szCs w:val="22"/>
        </w:rPr>
        <w:br w:type="page"/>
      </w:r>
    </w:p>
    <w:p w:rsidR="005C5590" w:rsidRPr="002811DA" w:rsidRDefault="005C5590" w:rsidP="00B65624">
      <w:pPr>
        <w:contextualSpacing/>
        <w:jc w:val="both"/>
        <w:rPr>
          <w:rFonts w:ascii="Arial" w:hAnsi="Arial" w:cs="Arial"/>
          <w:b/>
          <w:sz w:val="22"/>
        </w:rPr>
      </w:pPr>
      <w:r w:rsidRPr="002811DA">
        <w:rPr>
          <w:rFonts w:ascii="Arial" w:hAnsi="Arial" w:cs="Arial"/>
          <w:b/>
          <w:sz w:val="22"/>
        </w:rPr>
        <w:lastRenderedPageBreak/>
        <w:t>Fuentes de financiación</w:t>
      </w:r>
      <w:r w:rsidR="006760D4">
        <w:rPr>
          <w:rFonts w:ascii="Arial" w:hAnsi="Arial" w:cs="Arial"/>
          <w:b/>
          <w:sz w:val="22"/>
        </w:rPr>
        <w:t>:</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En cuanto a los recursos municipales destinados a financiar la prestación del Servicio de Alimentación Escolar, durante el período 2016 a marzo del 2021, el Municipio ha invertido la suma de $</w:t>
      </w:r>
      <w:r w:rsidR="00C36666">
        <w:rPr>
          <w:rFonts w:ascii="Arial" w:hAnsi="Arial" w:cs="Arial"/>
          <w:sz w:val="22"/>
        </w:rPr>
        <w:t>2.</w:t>
      </w:r>
      <w:r w:rsidR="004A7B1D">
        <w:rPr>
          <w:rFonts w:ascii="Arial" w:hAnsi="Arial" w:cs="Arial"/>
          <w:sz w:val="22"/>
        </w:rPr>
        <w:t>120</w:t>
      </w:r>
      <w:r w:rsidRPr="002811DA">
        <w:rPr>
          <w:rFonts w:ascii="Arial" w:hAnsi="Arial" w:cs="Arial"/>
          <w:sz w:val="22"/>
        </w:rPr>
        <w:t xml:space="preserve"> millones, de los cuales el </w:t>
      </w:r>
      <w:r w:rsidR="004A7B1D">
        <w:rPr>
          <w:rFonts w:ascii="Arial" w:hAnsi="Arial" w:cs="Arial"/>
          <w:sz w:val="22"/>
        </w:rPr>
        <w:t>7</w:t>
      </w:r>
      <w:r w:rsidRPr="002811DA">
        <w:rPr>
          <w:rFonts w:ascii="Arial" w:hAnsi="Arial" w:cs="Arial"/>
          <w:sz w:val="22"/>
        </w:rPr>
        <w:t>9</w:t>
      </w:r>
      <w:r w:rsidR="004A7B1D">
        <w:rPr>
          <w:rFonts w:ascii="Arial" w:hAnsi="Arial" w:cs="Arial"/>
          <w:sz w:val="22"/>
        </w:rPr>
        <w:t>,5</w:t>
      </w:r>
      <w:r w:rsidR="006760D4">
        <w:rPr>
          <w:rFonts w:ascii="Arial" w:hAnsi="Arial" w:cs="Arial"/>
          <w:sz w:val="22"/>
        </w:rPr>
        <w:t xml:space="preserve"> </w:t>
      </w:r>
      <w:r w:rsidRPr="002811DA">
        <w:rPr>
          <w:rFonts w:ascii="Arial" w:hAnsi="Arial" w:cs="Arial"/>
          <w:sz w:val="22"/>
        </w:rPr>
        <w:t>% (</w:t>
      </w:r>
      <w:r w:rsidR="004A7B1D">
        <w:rPr>
          <w:rFonts w:ascii="Arial" w:hAnsi="Arial" w:cs="Arial"/>
          <w:sz w:val="22"/>
        </w:rPr>
        <w:t>$</w:t>
      </w:r>
      <w:r w:rsidRPr="002811DA">
        <w:rPr>
          <w:rFonts w:ascii="Arial" w:hAnsi="Arial" w:cs="Arial"/>
          <w:sz w:val="22"/>
        </w:rPr>
        <w:t>1.</w:t>
      </w:r>
      <w:r w:rsidR="004A7B1D">
        <w:rPr>
          <w:rFonts w:ascii="Arial" w:hAnsi="Arial" w:cs="Arial"/>
          <w:sz w:val="22"/>
        </w:rPr>
        <w:t>687</w:t>
      </w:r>
      <w:r w:rsidRPr="002811DA">
        <w:rPr>
          <w:rFonts w:ascii="Arial" w:hAnsi="Arial" w:cs="Arial"/>
          <w:sz w:val="22"/>
        </w:rPr>
        <w:t xml:space="preserve"> millones) fueron financiados con fuente SGP – Asignación Especial para Alimentación Escolar</w:t>
      </w:r>
      <w:r w:rsidR="004A7B1D">
        <w:rPr>
          <w:rFonts w:ascii="Arial" w:hAnsi="Arial" w:cs="Arial"/>
          <w:sz w:val="22"/>
        </w:rPr>
        <w:t>, 15 % ($331 millones) a recursos de capital</w:t>
      </w:r>
      <w:r w:rsidRPr="002811DA">
        <w:rPr>
          <w:rFonts w:ascii="Arial" w:hAnsi="Arial" w:cs="Arial"/>
          <w:sz w:val="22"/>
        </w:rPr>
        <w:t xml:space="preserve"> y el </w:t>
      </w:r>
      <w:r w:rsidR="004A7B1D">
        <w:rPr>
          <w:rFonts w:ascii="Arial" w:hAnsi="Arial" w:cs="Arial"/>
          <w:sz w:val="22"/>
        </w:rPr>
        <w:t>4</w:t>
      </w:r>
      <w:r w:rsidR="006760D4">
        <w:rPr>
          <w:rFonts w:ascii="Arial" w:hAnsi="Arial" w:cs="Arial"/>
          <w:sz w:val="22"/>
        </w:rPr>
        <w:t xml:space="preserve"> </w:t>
      </w:r>
      <w:r w:rsidRPr="002811DA">
        <w:rPr>
          <w:rFonts w:ascii="Arial" w:hAnsi="Arial" w:cs="Arial"/>
          <w:sz w:val="22"/>
        </w:rPr>
        <w:t>% (</w:t>
      </w:r>
      <w:r w:rsidR="006760D4">
        <w:rPr>
          <w:rFonts w:ascii="Arial" w:hAnsi="Arial" w:cs="Arial"/>
          <w:sz w:val="22"/>
        </w:rPr>
        <w:t>$</w:t>
      </w:r>
      <w:r w:rsidRPr="002811DA">
        <w:rPr>
          <w:rFonts w:ascii="Arial" w:hAnsi="Arial" w:cs="Arial"/>
          <w:sz w:val="22"/>
        </w:rPr>
        <w:t>101</w:t>
      </w:r>
      <w:r w:rsidR="00C36666">
        <w:rPr>
          <w:rFonts w:ascii="Arial" w:hAnsi="Arial" w:cs="Arial"/>
          <w:sz w:val="22"/>
        </w:rPr>
        <w:t>,8</w:t>
      </w:r>
      <w:r w:rsidRPr="002811DA">
        <w:rPr>
          <w:rFonts w:ascii="Arial" w:hAnsi="Arial" w:cs="Arial"/>
          <w:sz w:val="22"/>
        </w:rPr>
        <w:t xml:space="preserve"> millones) pertenecen a recursos propios.</w:t>
      </w:r>
    </w:p>
    <w:p w:rsidR="005C5590" w:rsidRPr="00B65624" w:rsidRDefault="005C5590" w:rsidP="00B65624">
      <w:pPr>
        <w:contextualSpacing/>
        <w:jc w:val="both"/>
        <w:rPr>
          <w:rFonts w:ascii="Arial" w:hAnsi="Arial" w:cs="Arial"/>
          <w:sz w:val="22"/>
          <w:szCs w:val="22"/>
        </w:rPr>
      </w:pPr>
    </w:p>
    <w:p w:rsidR="005C5590" w:rsidRPr="005C5590" w:rsidRDefault="005C5590" w:rsidP="00B65624">
      <w:pPr>
        <w:keepNext/>
        <w:shd w:val="clear" w:color="auto" w:fill="FFFFFF"/>
        <w:spacing w:after="200"/>
        <w:contextualSpacing/>
        <w:jc w:val="center"/>
        <w:rPr>
          <w:rFonts w:ascii="Arial" w:hAnsi="Arial" w:cs="Arial"/>
          <w:i/>
          <w:color w:val="1F497D"/>
          <w:sz w:val="18"/>
          <w:szCs w:val="18"/>
        </w:rPr>
      </w:pPr>
      <w:r w:rsidRPr="005C5590">
        <w:rPr>
          <w:rFonts w:ascii="Arial" w:hAnsi="Arial" w:cs="Arial"/>
          <w:i/>
          <w:color w:val="1F497D"/>
          <w:sz w:val="18"/>
          <w:szCs w:val="18"/>
        </w:rPr>
        <w:t>Tabla 2 Fuentes de financiación AESGPAE</w:t>
      </w:r>
      <w:r w:rsidR="006760D4">
        <w:rPr>
          <w:rFonts w:ascii="Arial" w:hAnsi="Arial" w:cs="Arial"/>
          <w:i/>
          <w:color w:val="1F497D"/>
          <w:sz w:val="18"/>
          <w:szCs w:val="18"/>
        </w:rPr>
        <w:t>.</w:t>
      </w:r>
    </w:p>
    <w:tbl>
      <w:tblPr>
        <w:tblW w:w="9658" w:type="dxa"/>
        <w:jc w:val="center"/>
        <w:tblCellMar>
          <w:left w:w="70" w:type="dxa"/>
          <w:right w:w="70" w:type="dxa"/>
        </w:tblCellMar>
        <w:tblLook w:val="04A0" w:firstRow="1" w:lastRow="0" w:firstColumn="1" w:lastColumn="0" w:noHBand="0" w:noVBand="1"/>
      </w:tblPr>
      <w:tblGrid>
        <w:gridCol w:w="506"/>
        <w:gridCol w:w="919"/>
        <w:gridCol w:w="1036"/>
        <w:gridCol w:w="1036"/>
        <w:gridCol w:w="1307"/>
        <w:gridCol w:w="848"/>
        <w:gridCol w:w="716"/>
        <w:gridCol w:w="988"/>
        <w:gridCol w:w="919"/>
        <w:gridCol w:w="919"/>
        <w:gridCol w:w="1148"/>
      </w:tblGrid>
      <w:tr w:rsidR="005C5590" w:rsidRPr="005C5590" w:rsidTr="002811DA">
        <w:trPr>
          <w:trHeight w:val="209"/>
          <w:jc w:val="center"/>
        </w:trPr>
        <w:tc>
          <w:tcPr>
            <w:tcW w:w="9658" w:type="dxa"/>
            <w:gridSpan w:val="11"/>
            <w:tcBorders>
              <w:top w:val="single" w:sz="8" w:space="0" w:color="000000"/>
              <w:left w:val="single" w:sz="8" w:space="0" w:color="000000"/>
              <w:bottom w:val="nil"/>
              <w:right w:val="single" w:sz="8" w:space="0" w:color="000000"/>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16"/>
                <w:lang w:val="es-CO"/>
              </w:rPr>
            </w:pPr>
            <w:r w:rsidRPr="005C5590">
              <w:rPr>
                <w:rFonts w:ascii="Arial" w:eastAsia="Times New Roman" w:hAnsi="Arial" w:cs="Arial"/>
                <w:b/>
                <w:bCs/>
                <w:color w:val="FFFFFF"/>
                <w:sz w:val="14"/>
                <w:szCs w:val="16"/>
              </w:rPr>
              <w:t xml:space="preserve">RECURSOS AESGPAE - INVERSIÓN PAE 2016 - a 31 de marzo de 2021 </w:t>
            </w:r>
          </w:p>
        </w:tc>
      </w:tr>
      <w:tr w:rsidR="005C5590" w:rsidRPr="005C5590" w:rsidTr="002811DA">
        <w:trPr>
          <w:trHeight w:val="220"/>
          <w:jc w:val="center"/>
        </w:trPr>
        <w:tc>
          <w:tcPr>
            <w:tcW w:w="9658" w:type="dxa"/>
            <w:gridSpan w:val="11"/>
            <w:tcBorders>
              <w:top w:val="nil"/>
              <w:left w:val="single" w:sz="8" w:space="0" w:color="000000"/>
              <w:bottom w:val="nil"/>
              <w:right w:val="single" w:sz="8" w:space="0" w:color="000000"/>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16"/>
                <w:lang w:val="es-CO"/>
              </w:rPr>
            </w:pPr>
            <w:bookmarkStart w:id="1" w:name="_Hlk78289563"/>
            <w:r w:rsidRPr="005C5590">
              <w:rPr>
                <w:rFonts w:ascii="Arial" w:eastAsia="Times New Roman" w:hAnsi="Arial" w:cs="Arial"/>
                <w:b/>
                <w:bCs/>
                <w:color w:val="FFFFFF"/>
                <w:sz w:val="14"/>
                <w:szCs w:val="16"/>
              </w:rPr>
              <w:t>(Cifras en pesos $)</w:t>
            </w:r>
            <w:bookmarkEnd w:id="1"/>
          </w:p>
        </w:tc>
      </w:tr>
      <w:tr w:rsidR="005C5590" w:rsidRPr="005C5590" w:rsidTr="002811DA">
        <w:trPr>
          <w:trHeight w:val="220"/>
          <w:jc w:val="center"/>
        </w:trPr>
        <w:tc>
          <w:tcPr>
            <w:tcW w:w="860" w:type="dxa"/>
            <w:vMerge w:val="restart"/>
            <w:tcBorders>
              <w:top w:val="single" w:sz="8" w:space="0" w:color="666699"/>
              <w:left w:val="single" w:sz="8" w:space="0" w:color="000000"/>
              <w:bottom w:val="single" w:sz="8" w:space="0" w:color="666699"/>
              <w:right w:val="single" w:sz="8" w:space="0" w:color="666699"/>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Año</w:t>
            </w:r>
          </w:p>
        </w:tc>
        <w:tc>
          <w:tcPr>
            <w:tcW w:w="2631" w:type="dxa"/>
            <w:gridSpan w:val="3"/>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Asignación AESGPAE</w:t>
            </w:r>
          </w:p>
        </w:tc>
        <w:tc>
          <w:tcPr>
            <w:tcW w:w="6166" w:type="dxa"/>
            <w:gridSpan w:val="7"/>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Valores comprometidos que financian el PAE 2016 - 2021 (CORTE MARZO 2021)</w:t>
            </w:r>
          </w:p>
        </w:tc>
      </w:tr>
      <w:tr w:rsidR="005C5590" w:rsidRPr="005C5590" w:rsidTr="002811DA">
        <w:trPr>
          <w:trHeight w:val="894"/>
          <w:jc w:val="center"/>
        </w:trPr>
        <w:tc>
          <w:tcPr>
            <w:tcW w:w="860" w:type="dxa"/>
            <w:vMerge/>
            <w:tcBorders>
              <w:top w:val="single" w:sz="8" w:space="0" w:color="666699"/>
              <w:left w:val="single" w:sz="8" w:space="0" w:color="000000"/>
              <w:bottom w:val="single" w:sz="8" w:space="0" w:color="666699"/>
              <w:right w:val="single" w:sz="8" w:space="0" w:color="666699"/>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3" w:type="dxa"/>
            <w:vMerge w:val="restart"/>
            <w:tcBorders>
              <w:top w:val="nil"/>
              <w:left w:val="single" w:sz="8" w:space="0" w:color="666699"/>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AE del SGP Vigencia Anterior (1/12)</w:t>
            </w:r>
          </w:p>
        </w:tc>
        <w:tc>
          <w:tcPr>
            <w:tcW w:w="879"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 xml:space="preserve"> AE del SGP Vigencia Actual (11/12)</w:t>
            </w:r>
          </w:p>
        </w:tc>
        <w:tc>
          <w:tcPr>
            <w:tcW w:w="879"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TOTAL</w:t>
            </w:r>
          </w:p>
        </w:tc>
        <w:tc>
          <w:tcPr>
            <w:tcW w:w="930" w:type="dxa"/>
            <w:tcBorders>
              <w:top w:val="nil"/>
              <w:left w:val="nil"/>
              <w:bottom w:val="nil"/>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SGP Asignación Especial para Alimentación Escolar</w:t>
            </w:r>
          </w:p>
        </w:tc>
        <w:tc>
          <w:tcPr>
            <w:tcW w:w="866"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SGP Educación Calidad Matrícula</w:t>
            </w:r>
          </w:p>
        </w:tc>
        <w:tc>
          <w:tcPr>
            <w:tcW w:w="863"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Regalías</w:t>
            </w:r>
          </w:p>
        </w:tc>
        <w:tc>
          <w:tcPr>
            <w:tcW w:w="870"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Recursos del Presupuesto General de la Nación</w:t>
            </w:r>
          </w:p>
        </w:tc>
        <w:tc>
          <w:tcPr>
            <w:tcW w:w="873"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Recursos Propios</w:t>
            </w:r>
          </w:p>
        </w:tc>
        <w:tc>
          <w:tcPr>
            <w:tcW w:w="873"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Recursos de Capital**</w:t>
            </w:r>
          </w:p>
        </w:tc>
        <w:tc>
          <w:tcPr>
            <w:tcW w:w="879"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TOTAL</w:t>
            </w:r>
          </w:p>
        </w:tc>
      </w:tr>
      <w:tr w:rsidR="005C5590" w:rsidRPr="005C5590" w:rsidTr="002811DA">
        <w:trPr>
          <w:trHeight w:val="367"/>
          <w:jc w:val="center"/>
        </w:trPr>
        <w:tc>
          <w:tcPr>
            <w:tcW w:w="860" w:type="dxa"/>
            <w:vMerge/>
            <w:tcBorders>
              <w:top w:val="single" w:sz="8" w:space="0" w:color="666699"/>
              <w:left w:val="single" w:sz="8" w:space="0" w:color="000000"/>
              <w:bottom w:val="single" w:sz="8" w:space="0" w:color="666699"/>
              <w:right w:val="single" w:sz="8" w:space="0" w:color="666699"/>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3" w:type="dxa"/>
            <w:vMerge/>
            <w:tcBorders>
              <w:top w:val="nil"/>
              <w:left w:val="single" w:sz="8" w:space="0" w:color="666699"/>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9"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9"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930" w:type="dxa"/>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(Comprometidos)</w:t>
            </w:r>
          </w:p>
        </w:tc>
        <w:tc>
          <w:tcPr>
            <w:tcW w:w="866"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63"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0"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3"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3"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9"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r>
      <w:tr w:rsidR="005C5590" w:rsidRPr="005C5590" w:rsidTr="002811DA">
        <w:trPr>
          <w:trHeight w:val="209"/>
          <w:jc w:val="center"/>
        </w:trPr>
        <w:tc>
          <w:tcPr>
            <w:tcW w:w="860" w:type="dxa"/>
            <w:vMerge/>
            <w:tcBorders>
              <w:top w:val="single" w:sz="8" w:space="0" w:color="666699"/>
              <w:left w:val="single" w:sz="8" w:space="0" w:color="000000"/>
              <w:bottom w:val="single" w:sz="8" w:space="0" w:color="666699"/>
              <w:right w:val="single" w:sz="8" w:space="0" w:color="666699"/>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3" w:type="dxa"/>
            <w:vMerge w:val="restart"/>
            <w:tcBorders>
              <w:top w:val="nil"/>
              <w:left w:val="single" w:sz="8" w:space="0" w:color="666699"/>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(a)</w:t>
            </w:r>
          </w:p>
        </w:tc>
        <w:tc>
          <w:tcPr>
            <w:tcW w:w="879"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(b)</w:t>
            </w:r>
          </w:p>
        </w:tc>
        <w:tc>
          <w:tcPr>
            <w:tcW w:w="879"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 xml:space="preserve">(a)+(b) </w:t>
            </w:r>
          </w:p>
        </w:tc>
        <w:tc>
          <w:tcPr>
            <w:tcW w:w="930"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D</w:t>
            </w:r>
          </w:p>
        </w:tc>
        <w:tc>
          <w:tcPr>
            <w:tcW w:w="866"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E</w:t>
            </w:r>
          </w:p>
        </w:tc>
        <w:tc>
          <w:tcPr>
            <w:tcW w:w="863"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G</w:t>
            </w:r>
          </w:p>
        </w:tc>
        <w:tc>
          <w:tcPr>
            <w:tcW w:w="870"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H</w:t>
            </w:r>
          </w:p>
        </w:tc>
        <w:tc>
          <w:tcPr>
            <w:tcW w:w="873"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J</w:t>
            </w:r>
          </w:p>
        </w:tc>
        <w:tc>
          <w:tcPr>
            <w:tcW w:w="873" w:type="dxa"/>
            <w:vMerge w:val="restart"/>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K</w:t>
            </w:r>
          </w:p>
        </w:tc>
        <w:tc>
          <w:tcPr>
            <w:tcW w:w="879" w:type="dxa"/>
            <w:tcBorders>
              <w:top w:val="nil"/>
              <w:left w:val="nil"/>
              <w:bottom w:val="nil"/>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(D)+(E)+(F)+(G)</w:t>
            </w:r>
          </w:p>
        </w:tc>
      </w:tr>
      <w:tr w:rsidR="005C5590" w:rsidRPr="005C5590" w:rsidTr="002811DA">
        <w:trPr>
          <w:trHeight w:val="209"/>
          <w:jc w:val="center"/>
        </w:trPr>
        <w:tc>
          <w:tcPr>
            <w:tcW w:w="860" w:type="dxa"/>
            <w:vMerge/>
            <w:tcBorders>
              <w:top w:val="single" w:sz="8" w:space="0" w:color="666699"/>
              <w:left w:val="single" w:sz="8" w:space="0" w:color="000000"/>
              <w:bottom w:val="single" w:sz="8" w:space="0" w:color="666699"/>
              <w:right w:val="single" w:sz="8" w:space="0" w:color="666699"/>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3" w:type="dxa"/>
            <w:vMerge/>
            <w:tcBorders>
              <w:top w:val="nil"/>
              <w:left w:val="single" w:sz="8" w:space="0" w:color="666699"/>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9"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9"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930"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66"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63"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0"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3"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3"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9" w:type="dxa"/>
            <w:tcBorders>
              <w:top w:val="nil"/>
              <w:left w:val="nil"/>
              <w:bottom w:val="nil"/>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w:t>
            </w:r>
          </w:p>
        </w:tc>
      </w:tr>
      <w:tr w:rsidR="005C5590" w:rsidRPr="005C5590" w:rsidTr="002811DA">
        <w:trPr>
          <w:trHeight w:val="220"/>
          <w:jc w:val="center"/>
        </w:trPr>
        <w:tc>
          <w:tcPr>
            <w:tcW w:w="860" w:type="dxa"/>
            <w:vMerge/>
            <w:tcBorders>
              <w:top w:val="single" w:sz="8" w:space="0" w:color="666699"/>
              <w:left w:val="single" w:sz="8" w:space="0" w:color="000000"/>
              <w:bottom w:val="single" w:sz="8" w:space="0" w:color="666699"/>
              <w:right w:val="single" w:sz="8" w:space="0" w:color="666699"/>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3" w:type="dxa"/>
            <w:vMerge/>
            <w:tcBorders>
              <w:top w:val="nil"/>
              <w:left w:val="single" w:sz="8" w:space="0" w:color="666699"/>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9"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9"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930"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66"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63"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0"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3"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3" w:type="dxa"/>
            <w:vMerge/>
            <w:tcBorders>
              <w:top w:val="nil"/>
              <w:left w:val="single" w:sz="8" w:space="0" w:color="000000"/>
              <w:bottom w:val="single" w:sz="8" w:space="0" w:color="000000"/>
              <w:right w:val="single" w:sz="8" w:space="0" w:color="000000"/>
            </w:tcBorders>
            <w:vAlign w:val="center"/>
            <w:hideMark/>
          </w:tcPr>
          <w:p w:rsidR="005C5590" w:rsidRPr="005C5590" w:rsidRDefault="005C5590" w:rsidP="00B65624">
            <w:pPr>
              <w:contextualSpacing/>
              <w:rPr>
                <w:rFonts w:ascii="Arial" w:eastAsia="Times New Roman" w:hAnsi="Arial" w:cs="Arial"/>
                <w:b/>
                <w:bCs/>
                <w:color w:val="000000"/>
                <w:sz w:val="14"/>
                <w:szCs w:val="16"/>
                <w:lang w:val="es-CO"/>
              </w:rPr>
            </w:pPr>
          </w:p>
        </w:tc>
        <w:tc>
          <w:tcPr>
            <w:tcW w:w="879" w:type="dxa"/>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(H)+(I)+(J)+(K)</w:t>
            </w:r>
          </w:p>
        </w:tc>
      </w:tr>
      <w:tr w:rsidR="005C5590" w:rsidRPr="005C5590" w:rsidTr="002811DA">
        <w:trPr>
          <w:trHeight w:val="220"/>
          <w:jc w:val="center"/>
        </w:trPr>
        <w:tc>
          <w:tcPr>
            <w:tcW w:w="860" w:type="dxa"/>
            <w:tcBorders>
              <w:top w:val="nil"/>
              <w:left w:val="single" w:sz="8" w:space="0" w:color="000000"/>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2016</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24.270.778</w:t>
            </w:r>
          </w:p>
        </w:tc>
        <w:tc>
          <w:tcPr>
            <w:tcW w:w="879"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256.990.084</w:t>
            </w:r>
          </w:p>
        </w:tc>
        <w:tc>
          <w:tcPr>
            <w:tcW w:w="879"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281.260.862</w:t>
            </w:r>
          </w:p>
        </w:tc>
        <w:tc>
          <w:tcPr>
            <w:tcW w:w="930"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281.255.000</w:t>
            </w:r>
          </w:p>
        </w:tc>
        <w:tc>
          <w:tcPr>
            <w:tcW w:w="866"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6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0"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100.000.000</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9" w:type="dxa"/>
            <w:tcBorders>
              <w:top w:val="nil"/>
              <w:left w:val="nil"/>
              <w:bottom w:val="single" w:sz="8" w:space="0" w:color="666699"/>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381.255.000</w:t>
            </w:r>
          </w:p>
        </w:tc>
      </w:tr>
      <w:tr w:rsidR="005C5590" w:rsidRPr="005C5590" w:rsidTr="002811DA">
        <w:trPr>
          <w:trHeight w:val="220"/>
          <w:jc w:val="center"/>
        </w:trPr>
        <w:tc>
          <w:tcPr>
            <w:tcW w:w="860" w:type="dxa"/>
            <w:tcBorders>
              <w:top w:val="nil"/>
              <w:left w:val="single" w:sz="8" w:space="0" w:color="000000"/>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2017</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30.620.467</w:t>
            </w:r>
          </w:p>
        </w:tc>
        <w:tc>
          <w:tcPr>
            <w:tcW w:w="879"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276.297.613</w:t>
            </w:r>
          </w:p>
        </w:tc>
        <w:tc>
          <w:tcPr>
            <w:tcW w:w="879"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306.918.080</w:t>
            </w:r>
          </w:p>
        </w:tc>
        <w:tc>
          <w:tcPr>
            <w:tcW w:w="930"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306.918.080</w:t>
            </w:r>
          </w:p>
        </w:tc>
        <w:tc>
          <w:tcPr>
            <w:tcW w:w="866"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6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0"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9" w:type="dxa"/>
            <w:tcBorders>
              <w:top w:val="nil"/>
              <w:left w:val="nil"/>
              <w:bottom w:val="single" w:sz="8" w:space="0" w:color="666699"/>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lang w:val="es-CO"/>
              </w:rPr>
              <w:t>306.918.080</w:t>
            </w:r>
          </w:p>
        </w:tc>
      </w:tr>
      <w:tr w:rsidR="005C5590" w:rsidRPr="005C5590" w:rsidTr="002811DA">
        <w:trPr>
          <w:trHeight w:val="220"/>
          <w:jc w:val="center"/>
        </w:trPr>
        <w:tc>
          <w:tcPr>
            <w:tcW w:w="860" w:type="dxa"/>
            <w:tcBorders>
              <w:top w:val="nil"/>
              <w:left w:val="single" w:sz="8" w:space="0" w:color="000000"/>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2018</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19.483.184</w:t>
            </w:r>
          </w:p>
        </w:tc>
        <w:tc>
          <w:tcPr>
            <w:tcW w:w="879"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316.583.988</w:t>
            </w:r>
          </w:p>
        </w:tc>
        <w:tc>
          <w:tcPr>
            <w:tcW w:w="879"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336.067.172</w:t>
            </w:r>
          </w:p>
        </w:tc>
        <w:tc>
          <w:tcPr>
            <w:tcW w:w="930"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336.067.172</w:t>
            </w:r>
          </w:p>
        </w:tc>
        <w:tc>
          <w:tcPr>
            <w:tcW w:w="866"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6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0"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1.877.169</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9" w:type="dxa"/>
            <w:tcBorders>
              <w:top w:val="nil"/>
              <w:left w:val="nil"/>
              <w:bottom w:val="single" w:sz="8" w:space="0" w:color="666699"/>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lang w:val="es-CO"/>
              </w:rPr>
              <w:t>337.944.341</w:t>
            </w:r>
          </w:p>
        </w:tc>
      </w:tr>
      <w:tr w:rsidR="005C5590" w:rsidRPr="005C5590" w:rsidTr="002811DA">
        <w:trPr>
          <w:trHeight w:val="220"/>
          <w:jc w:val="center"/>
        </w:trPr>
        <w:tc>
          <w:tcPr>
            <w:tcW w:w="860" w:type="dxa"/>
            <w:tcBorders>
              <w:top w:val="nil"/>
              <w:left w:val="single" w:sz="8" w:space="0" w:color="000000"/>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2019</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28.824.352</w:t>
            </w:r>
          </w:p>
        </w:tc>
        <w:tc>
          <w:tcPr>
            <w:tcW w:w="879"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352.616.088</w:t>
            </w:r>
          </w:p>
        </w:tc>
        <w:tc>
          <w:tcPr>
            <w:tcW w:w="879"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381.440.440</w:t>
            </w:r>
          </w:p>
        </w:tc>
        <w:tc>
          <w:tcPr>
            <w:tcW w:w="930"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381.440.440</w:t>
            </w:r>
          </w:p>
        </w:tc>
        <w:tc>
          <w:tcPr>
            <w:tcW w:w="866"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6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0"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9" w:type="dxa"/>
            <w:tcBorders>
              <w:top w:val="nil"/>
              <w:left w:val="nil"/>
              <w:bottom w:val="single" w:sz="8" w:space="0" w:color="666699"/>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lang w:val="es-CO"/>
              </w:rPr>
              <w:t>381.440.440</w:t>
            </w:r>
          </w:p>
        </w:tc>
      </w:tr>
      <w:tr w:rsidR="005C5590" w:rsidRPr="005C5590" w:rsidTr="002811DA">
        <w:trPr>
          <w:trHeight w:val="220"/>
          <w:jc w:val="center"/>
        </w:trPr>
        <w:tc>
          <w:tcPr>
            <w:tcW w:w="860" w:type="dxa"/>
            <w:tcBorders>
              <w:top w:val="nil"/>
              <w:left w:val="single" w:sz="8" w:space="0" w:color="000000"/>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2020</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25.700.505</w:t>
            </w:r>
          </w:p>
        </w:tc>
        <w:tc>
          <w:tcPr>
            <w:tcW w:w="879"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370.965.490</w:t>
            </w:r>
          </w:p>
        </w:tc>
        <w:tc>
          <w:tcPr>
            <w:tcW w:w="879"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396.665.995</w:t>
            </w:r>
          </w:p>
        </w:tc>
        <w:tc>
          <w:tcPr>
            <w:tcW w:w="930"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381.327.304</w:t>
            </w:r>
          </w:p>
        </w:tc>
        <w:tc>
          <w:tcPr>
            <w:tcW w:w="866"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6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0"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lang w:val="es-CO"/>
              </w:rPr>
              <w:t>331.632.302</w:t>
            </w:r>
          </w:p>
        </w:tc>
        <w:tc>
          <w:tcPr>
            <w:tcW w:w="879" w:type="dxa"/>
            <w:tcBorders>
              <w:top w:val="nil"/>
              <w:left w:val="nil"/>
              <w:bottom w:val="single" w:sz="8" w:space="0" w:color="666699"/>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lang w:val="es-CO"/>
              </w:rPr>
              <w:t>712.959.606</w:t>
            </w:r>
          </w:p>
        </w:tc>
      </w:tr>
      <w:tr w:rsidR="005C5590" w:rsidRPr="005C5590" w:rsidTr="002811DA">
        <w:trPr>
          <w:trHeight w:val="220"/>
          <w:jc w:val="center"/>
        </w:trPr>
        <w:tc>
          <w:tcPr>
            <w:tcW w:w="860" w:type="dxa"/>
            <w:tcBorders>
              <w:top w:val="nil"/>
              <w:left w:val="single" w:sz="8" w:space="0" w:color="000000"/>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b/>
                <w:bCs/>
                <w:color w:val="000000"/>
                <w:sz w:val="14"/>
                <w:szCs w:val="16"/>
                <w:lang w:val="es-CO"/>
              </w:rPr>
            </w:pPr>
            <w:r w:rsidRPr="005C5590">
              <w:rPr>
                <w:rFonts w:ascii="Arial" w:eastAsia="Times New Roman" w:hAnsi="Arial" w:cs="Arial"/>
                <w:b/>
                <w:bCs/>
                <w:color w:val="000000"/>
                <w:sz w:val="14"/>
                <w:szCs w:val="16"/>
              </w:rPr>
              <w:t>2021*</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12.023.344</w:t>
            </w:r>
          </w:p>
        </w:tc>
        <w:tc>
          <w:tcPr>
            <w:tcW w:w="879"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413.042.677</w:t>
            </w:r>
          </w:p>
        </w:tc>
        <w:tc>
          <w:tcPr>
            <w:tcW w:w="879"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425.066.021</w:t>
            </w:r>
          </w:p>
        </w:tc>
        <w:tc>
          <w:tcPr>
            <w:tcW w:w="930"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66"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6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0"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3" w:type="dxa"/>
            <w:tcBorders>
              <w:top w:val="nil"/>
              <w:left w:val="nil"/>
              <w:bottom w:val="single" w:sz="8" w:space="0" w:color="666699"/>
              <w:right w:val="single" w:sz="8" w:space="0" w:color="666699"/>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rPr>
              <w:t>0</w:t>
            </w:r>
          </w:p>
        </w:tc>
        <w:tc>
          <w:tcPr>
            <w:tcW w:w="879" w:type="dxa"/>
            <w:tcBorders>
              <w:top w:val="nil"/>
              <w:left w:val="nil"/>
              <w:bottom w:val="single" w:sz="8" w:space="0" w:color="666699"/>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szCs w:val="16"/>
                <w:lang w:val="es-CO"/>
              </w:rPr>
            </w:pPr>
            <w:r w:rsidRPr="005C5590">
              <w:rPr>
                <w:rFonts w:ascii="Arial" w:eastAsia="Times New Roman" w:hAnsi="Arial" w:cs="Arial"/>
                <w:color w:val="000000"/>
                <w:sz w:val="14"/>
                <w:szCs w:val="16"/>
                <w:lang w:val="es-CO"/>
              </w:rPr>
              <w:t>0</w:t>
            </w:r>
          </w:p>
        </w:tc>
      </w:tr>
      <w:tr w:rsidR="005C5590" w:rsidRPr="005C5590" w:rsidTr="002811DA">
        <w:trPr>
          <w:trHeight w:val="220"/>
          <w:jc w:val="center"/>
        </w:trPr>
        <w:tc>
          <w:tcPr>
            <w:tcW w:w="860" w:type="dxa"/>
            <w:tcBorders>
              <w:top w:val="nil"/>
              <w:left w:val="single" w:sz="8" w:space="0" w:color="000000"/>
              <w:bottom w:val="single" w:sz="8" w:space="0" w:color="000000"/>
              <w:right w:val="single" w:sz="8" w:space="0" w:color="666699"/>
            </w:tcBorders>
            <w:shd w:val="clear" w:color="000000" w:fill="666699"/>
            <w:vAlign w:val="center"/>
            <w:hideMark/>
          </w:tcPr>
          <w:p w:rsidR="005C5590" w:rsidRPr="005C5590" w:rsidRDefault="005C5590" w:rsidP="00B65624">
            <w:pPr>
              <w:contextualSpacing/>
              <w:jc w:val="center"/>
              <w:rPr>
                <w:rFonts w:ascii="Arial" w:eastAsia="Times New Roman" w:hAnsi="Arial" w:cs="Arial"/>
                <w:color w:val="000000"/>
                <w:sz w:val="14"/>
                <w:lang w:val="es-CO"/>
              </w:rPr>
            </w:pPr>
          </w:p>
        </w:tc>
        <w:tc>
          <w:tcPr>
            <w:tcW w:w="873" w:type="dxa"/>
            <w:tcBorders>
              <w:top w:val="nil"/>
              <w:left w:val="nil"/>
              <w:bottom w:val="single" w:sz="8" w:space="0" w:color="000000"/>
              <w:right w:val="single" w:sz="8" w:space="0" w:color="666699"/>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16"/>
                <w:lang w:val="es-CO"/>
              </w:rPr>
            </w:pPr>
            <w:r w:rsidRPr="005C5590">
              <w:rPr>
                <w:rFonts w:ascii="Arial" w:eastAsia="Times New Roman" w:hAnsi="Arial" w:cs="Arial"/>
                <w:b/>
                <w:bCs/>
                <w:color w:val="FFFFFF"/>
                <w:sz w:val="14"/>
                <w:szCs w:val="16"/>
              </w:rPr>
              <w:t>140.922.630</w:t>
            </w:r>
          </w:p>
        </w:tc>
        <w:tc>
          <w:tcPr>
            <w:tcW w:w="879" w:type="dxa"/>
            <w:tcBorders>
              <w:top w:val="nil"/>
              <w:left w:val="nil"/>
              <w:bottom w:val="single" w:sz="8" w:space="0" w:color="000000"/>
              <w:right w:val="single" w:sz="8" w:space="0" w:color="666699"/>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16"/>
                <w:lang w:val="es-CO"/>
              </w:rPr>
            </w:pPr>
            <w:r w:rsidRPr="005C5590">
              <w:rPr>
                <w:rFonts w:ascii="Arial" w:eastAsia="Times New Roman" w:hAnsi="Arial" w:cs="Arial"/>
                <w:b/>
                <w:bCs/>
                <w:color w:val="FFFFFF"/>
                <w:sz w:val="14"/>
                <w:szCs w:val="16"/>
              </w:rPr>
              <w:t>1.986.495.940</w:t>
            </w:r>
          </w:p>
        </w:tc>
        <w:tc>
          <w:tcPr>
            <w:tcW w:w="879" w:type="dxa"/>
            <w:tcBorders>
              <w:top w:val="nil"/>
              <w:left w:val="nil"/>
              <w:bottom w:val="single" w:sz="8" w:space="0" w:color="000000"/>
              <w:right w:val="single" w:sz="8" w:space="0" w:color="666699"/>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16"/>
                <w:lang w:val="es-CO"/>
              </w:rPr>
            </w:pPr>
            <w:r w:rsidRPr="005C5590">
              <w:rPr>
                <w:rFonts w:ascii="Arial" w:eastAsia="Times New Roman" w:hAnsi="Arial" w:cs="Arial"/>
                <w:b/>
                <w:bCs/>
                <w:color w:val="FFFFFF"/>
                <w:sz w:val="14"/>
                <w:szCs w:val="16"/>
              </w:rPr>
              <w:t>2.127.418.570</w:t>
            </w:r>
          </w:p>
        </w:tc>
        <w:tc>
          <w:tcPr>
            <w:tcW w:w="930" w:type="dxa"/>
            <w:tcBorders>
              <w:top w:val="nil"/>
              <w:left w:val="nil"/>
              <w:bottom w:val="single" w:sz="8" w:space="0" w:color="000000"/>
              <w:right w:val="single" w:sz="8" w:space="0" w:color="666699"/>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16"/>
                <w:lang w:val="es-CO"/>
              </w:rPr>
            </w:pPr>
            <w:r w:rsidRPr="005C5590">
              <w:rPr>
                <w:rFonts w:ascii="Arial" w:eastAsia="Times New Roman" w:hAnsi="Arial" w:cs="Arial"/>
                <w:b/>
                <w:bCs/>
                <w:color w:val="FFFFFF"/>
                <w:sz w:val="14"/>
                <w:szCs w:val="16"/>
              </w:rPr>
              <w:t>1.687.007.996</w:t>
            </w:r>
          </w:p>
        </w:tc>
        <w:tc>
          <w:tcPr>
            <w:tcW w:w="866" w:type="dxa"/>
            <w:tcBorders>
              <w:top w:val="nil"/>
              <w:left w:val="nil"/>
              <w:bottom w:val="single" w:sz="8" w:space="0" w:color="000000"/>
              <w:right w:val="single" w:sz="8" w:space="0" w:color="666699"/>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16"/>
                <w:lang w:val="es-CO"/>
              </w:rPr>
            </w:pPr>
            <w:r w:rsidRPr="005C5590">
              <w:rPr>
                <w:rFonts w:ascii="Arial" w:eastAsia="Times New Roman" w:hAnsi="Arial" w:cs="Arial"/>
                <w:b/>
                <w:bCs/>
                <w:color w:val="FFFFFF"/>
                <w:sz w:val="14"/>
                <w:szCs w:val="16"/>
              </w:rPr>
              <w:t>0</w:t>
            </w:r>
          </w:p>
        </w:tc>
        <w:tc>
          <w:tcPr>
            <w:tcW w:w="863" w:type="dxa"/>
            <w:tcBorders>
              <w:top w:val="nil"/>
              <w:left w:val="nil"/>
              <w:bottom w:val="single" w:sz="8" w:space="0" w:color="000000"/>
              <w:right w:val="single" w:sz="8" w:space="0" w:color="666699"/>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16"/>
                <w:lang w:val="es-CO"/>
              </w:rPr>
            </w:pPr>
            <w:r w:rsidRPr="005C5590">
              <w:rPr>
                <w:rFonts w:ascii="Arial" w:eastAsia="Times New Roman" w:hAnsi="Arial" w:cs="Arial"/>
                <w:b/>
                <w:bCs/>
                <w:color w:val="FFFFFF"/>
                <w:sz w:val="14"/>
                <w:szCs w:val="16"/>
              </w:rPr>
              <w:t>0</w:t>
            </w:r>
          </w:p>
        </w:tc>
        <w:tc>
          <w:tcPr>
            <w:tcW w:w="870" w:type="dxa"/>
            <w:tcBorders>
              <w:top w:val="nil"/>
              <w:left w:val="nil"/>
              <w:bottom w:val="single" w:sz="8" w:space="0" w:color="000000"/>
              <w:right w:val="single" w:sz="8" w:space="0" w:color="666699"/>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16"/>
                <w:lang w:val="es-CO"/>
              </w:rPr>
            </w:pPr>
            <w:r w:rsidRPr="005C5590">
              <w:rPr>
                <w:rFonts w:ascii="Arial" w:eastAsia="Times New Roman" w:hAnsi="Arial" w:cs="Arial"/>
                <w:b/>
                <w:bCs/>
                <w:color w:val="FFFFFF"/>
                <w:sz w:val="14"/>
                <w:szCs w:val="16"/>
              </w:rPr>
              <w:t>0</w:t>
            </w:r>
          </w:p>
        </w:tc>
        <w:tc>
          <w:tcPr>
            <w:tcW w:w="873" w:type="dxa"/>
            <w:tcBorders>
              <w:top w:val="nil"/>
              <w:left w:val="nil"/>
              <w:bottom w:val="single" w:sz="8" w:space="0" w:color="000000"/>
              <w:right w:val="single" w:sz="8" w:space="0" w:color="666699"/>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16"/>
                <w:lang w:val="es-CO"/>
              </w:rPr>
            </w:pPr>
            <w:r w:rsidRPr="005C5590">
              <w:rPr>
                <w:rFonts w:ascii="Arial" w:eastAsia="Times New Roman" w:hAnsi="Arial" w:cs="Arial"/>
                <w:b/>
                <w:bCs/>
                <w:color w:val="FFFFFF"/>
                <w:sz w:val="14"/>
                <w:szCs w:val="16"/>
              </w:rPr>
              <w:t>101.877.169</w:t>
            </w:r>
          </w:p>
        </w:tc>
        <w:tc>
          <w:tcPr>
            <w:tcW w:w="873" w:type="dxa"/>
            <w:tcBorders>
              <w:top w:val="nil"/>
              <w:left w:val="nil"/>
              <w:bottom w:val="single" w:sz="8" w:space="0" w:color="000000"/>
              <w:right w:val="single" w:sz="8" w:space="0" w:color="666699"/>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16"/>
                <w:lang w:val="es-CO"/>
              </w:rPr>
            </w:pPr>
            <w:r w:rsidRPr="005C5590">
              <w:rPr>
                <w:rFonts w:ascii="Arial" w:eastAsia="Times New Roman" w:hAnsi="Arial" w:cs="Arial"/>
                <w:b/>
                <w:bCs/>
                <w:color w:val="FFFFFF"/>
                <w:sz w:val="14"/>
                <w:szCs w:val="16"/>
              </w:rPr>
              <w:t>331.632.302</w:t>
            </w:r>
          </w:p>
        </w:tc>
        <w:tc>
          <w:tcPr>
            <w:tcW w:w="879" w:type="dxa"/>
            <w:tcBorders>
              <w:top w:val="nil"/>
              <w:left w:val="nil"/>
              <w:bottom w:val="single" w:sz="8" w:space="0" w:color="000000"/>
              <w:right w:val="single" w:sz="8" w:space="0" w:color="666699"/>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16"/>
                <w:lang w:val="es-CO"/>
              </w:rPr>
            </w:pPr>
            <w:r w:rsidRPr="005C5590">
              <w:rPr>
                <w:rFonts w:ascii="Arial" w:eastAsia="Times New Roman" w:hAnsi="Arial" w:cs="Arial"/>
                <w:b/>
                <w:bCs/>
                <w:color w:val="FFFFFF"/>
                <w:sz w:val="14"/>
                <w:szCs w:val="16"/>
                <w:lang w:val="es-CO"/>
              </w:rPr>
              <w:t>2.120.517.467</w:t>
            </w:r>
          </w:p>
        </w:tc>
      </w:tr>
    </w:tbl>
    <w:p w:rsidR="005C5590" w:rsidRPr="005C5590" w:rsidRDefault="005C5590" w:rsidP="00B65624">
      <w:pPr>
        <w:keepNext/>
        <w:ind w:left="720"/>
        <w:contextualSpacing/>
        <w:jc w:val="center"/>
        <w:rPr>
          <w:rFonts w:ascii="Arial" w:eastAsia="Arial" w:hAnsi="Arial" w:cs="Arial"/>
          <w:sz w:val="16"/>
          <w:szCs w:val="16"/>
        </w:rPr>
      </w:pPr>
      <w:r w:rsidRPr="005C5590">
        <w:rPr>
          <w:rFonts w:ascii="Arial" w:eastAsia="Arial" w:hAnsi="Arial" w:cs="Arial"/>
          <w:sz w:val="16"/>
          <w:szCs w:val="16"/>
        </w:rPr>
        <w:t>Fuente: Categoría FUT Gastos Inversión, SICODIS, MEN-PAE del CHIP y ejecuciones presupuestales.</w:t>
      </w:r>
    </w:p>
    <w:p w:rsidR="005C5590" w:rsidRPr="005C5590" w:rsidRDefault="005C5590" w:rsidP="00B65624">
      <w:pPr>
        <w:keepNext/>
        <w:ind w:left="720"/>
        <w:contextualSpacing/>
        <w:jc w:val="center"/>
        <w:rPr>
          <w:rFonts w:ascii="Arial" w:hAnsi="Arial" w:cs="Arial"/>
          <w:sz w:val="16"/>
          <w:szCs w:val="16"/>
        </w:rPr>
      </w:pPr>
      <w:r w:rsidRPr="005C5590">
        <w:rPr>
          <w:rFonts w:ascii="Arial" w:eastAsia="Arial" w:hAnsi="Arial" w:cs="Arial"/>
          <w:sz w:val="16"/>
          <w:szCs w:val="16"/>
        </w:rPr>
        <w:t>*Con corte a 31 de marzo de 2021</w:t>
      </w:r>
    </w:p>
    <w:p w:rsidR="005C5590" w:rsidRPr="00B65624" w:rsidRDefault="005C5590" w:rsidP="00B65624">
      <w:pPr>
        <w:contextualSpacing/>
        <w:jc w:val="both"/>
        <w:rPr>
          <w:rFonts w:ascii="Arial" w:hAnsi="Arial" w:cs="Arial"/>
          <w:b/>
          <w:sz w:val="22"/>
          <w:szCs w:val="22"/>
        </w:rPr>
      </w:pPr>
    </w:p>
    <w:p w:rsidR="005C5590" w:rsidRPr="002811DA" w:rsidRDefault="005C5590" w:rsidP="00B65624">
      <w:pPr>
        <w:contextualSpacing/>
        <w:jc w:val="both"/>
        <w:rPr>
          <w:rFonts w:ascii="Arial" w:hAnsi="Arial" w:cs="Arial"/>
          <w:sz w:val="22"/>
        </w:rPr>
      </w:pPr>
      <w:r w:rsidRPr="002811DA">
        <w:rPr>
          <w:rFonts w:ascii="Arial" w:hAnsi="Arial" w:cs="Arial"/>
          <w:b/>
          <w:sz w:val="22"/>
        </w:rPr>
        <w:t>Matrícula</w:t>
      </w:r>
      <w:r w:rsidR="006760D4">
        <w:rPr>
          <w:rFonts w:ascii="Arial" w:hAnsi="Arial" w:cs="Arial"/>
          <w:b/>
          <w:sz w:val="22"/>
        </w:rPr>
        <w:t>:</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 xml:space="preserve">La población matriculada a marzo de 2020 reportada por la Administración Municipal indica que el 61,4 % de los alumnos corresponden al área urbana y el 38,6 % de los alumnos se encuentran en el área rural. El Municipio de Puerto Asís atendió, para la vigencia 2020 según el </w:t>
      </w:r>
      <w:r w:rsidR="006760D4">
        <w:rPr>
          <w:rFonts w:ascii="Arial" w:hAnsi="Arial" w:cs="Arial"/>
          <w:sz w:val="22"/>
        </w:rPr>
        <w:t>C</w:t>
      </w:r>
      <w:r w:rsidRPr="002811DA">
        <w:rPr>
          <w:rFonts w:ascii="Arial" w:hAnsi="Arial" w:cs="Arial"/>
          <w:sz w:val="22"/>
        </w:rPr>
        <w:t xml:space="preserve">ontrato SAMC-005-2020, a 537 beneficiarios, 517 </w:t>
      </w:r>
      <w:r w:rsidR="00BA1CBD">
        <w:rPr>
          <w:rFonts w:ascii="Arial" w:hAnsi="Arial" w:cs="Arial"/>
          <w:sz w:val="22"/>
        </w:rPr>
        <w:t xml:space="preserve">rurales </w:t>
      </w:r>
      <w:r w:rsidRPr="002811DA">
        <w:rPr>
          <w:rFonts w:ascii="Arial" w:hAnsi="Arial" w:cs="Arial"/>
          <w:sz w:val="22"/>
        </w:rPr>
        <w:t xml:space="preserve">y 20 </w:t>
      </w:r>
      <w:r w:rsidR="00BA1CBD">
        <w:rPr>
          <w:rFonts w:ascii="Arial" w:hAnsi="Arial" w:cs="Arial"/>
          <w:sz w:val="22"/>
        </w:rPr>
        <w:t>urbanos</w:t>
      </w:r>
      <w:r w:rsidRPr="002811DA">
        <w:rPr>
          <w:rFonts w:ascii="Arial" w:hAnsi="Arial" w:cs="Arial"/>
          <w:sz w:val="22"/>
        </w:rPr>
        <w:t>. Este pequeño número de beneficiarios corresponden al 3,68</w:t>
      </w:r>
      <w:r w:rsidR="006760D4">
        <w:rPr>
          <w:rFonts w:ascii="Arial" w:hAnsi="Arial" w:cs="Arial"/>
          <w:sz w:val="22"/>
        </w:rPr>
        <w:t xml:space="preserve"> </w:t>
      </w:r>
      <w:r w:rsidRPr="002811DA">
        <w:rPr>
          <w:rFonts w:ascii="Arial" w:hAnsi="Arial" w:cs="Arial"/>
          <w:sz w:val="22"/>
        </w:rPr>
        <w:t>% de la matrícula total del Municipio, un 5,6</w:t>
      </w:r>
      <w:r w:rsidR="006760D4">
        <w:rPr>
          <w:rFonts w:ascii="Arial" w:hAnsi="Arial" w:cs="Arial"/>
          <w:sz w:val="22"/>
        </w:rPr>
        <w:t xml:space="preserve"> </w:t>
      </w:r>
      <w:r w:rsidRPr="002811DA">
        <w:rPr>
          <w:rFonts w:ascii="Arial" w:hAnsi="Arial" w:cs="Arial"/>
          <w:sz w:val="22"/>
        </w:rPr>
        <w:t>% de la matrícula urbana y el 0,37</w:t>
      </w:r>
      <w:r w:rsidR="006760D4">
        <w:rPr>
          <w:rFonts w:ascii="Arial" w:hAnsi="Arial" w:cs="Arial"/>
          <w:sz w:val="22"/>
        </w:rPr>
        <w:t xml:space="preserve"> </w:t>
      </w:r>
      <w:r w:rsidRPr="002811DA">
        <w:rPr>
          <w:rFonts w:ascii="Arial" w:hAnsi="Arial" w:cs="Arial"/>
          <w:sz w:val="22"/>
        </w:rPr>
        <w:t>% de la rural.</w:t>
      </w:r>
    </w:p>
    <w:p w:rsidR="005C5590" w:rsidRPr="00B65624" w:rsidRDefault="005C5590" w:rsidP="00B65624">
      <w:pPr>
        <w:contextualSpacing/>
        <w:jc w:val="both"/>
        <w:rPr>
          <w:rFonts w:ascii="Arial" w:hAnsi="Arial" w:cs="Arial"/>
          <w:sz w:val="22"/>
          <w:szCs w:val="22"/>
        </w:rPr>
      </w:pPr>
    </w:p>
    <w:p w:rsidR="005C5590" w:rsidRPr="005C5590" w:rsidRDefault="005C5590" w:rsidP="00B65624">
      <w:pPr>
        <w:keepNext/>
        <w:shd w:val="clear" w:color="auto" w:fill="FFFFFF"/>
        <w:spacing w:after="200"/>
        <w:contextualSpacing/>
        <w:jc w:val="center"/>
        <w:rPr>
          <w:rFonts w:ascii="Arial" w:hAnsi="Arial" w:cs="Arial"/>
          <w:b/>
        </w:rPr>
      </w:pPr>
      <w:r w:rsidRPr="005C5590">
        <w:rPr>
          <w:rFonts w:ascii="Arial" w:hAnsi="Arial" w:cs="Arial"/>
          <w:i/>
          <w:color w:val="1F497D"/>
          <w:sz w:val="18"/>
          <w:szCs w:val="18"/>
        </w:rPr>
        <w:t xml:space="preserve">Tabla 3: Cobertura </w:t>
      </w:r>
      <w:r w:rsidR="00B0024D">
        <w:rPr>
          <w:rFonts w:ascii="Arial" w:hAnsi="Arial" w:cs="Arial"/>
          <w:i/>
          <w:color w:val="1F497D"/>
          <w:sz w:val="18"/>
          <w:szCs w:val="18"/>
        </w:rPr>
        <w:t>Programa de Alimentación Escolar</w:t>
      </w:r>
      <w:r w:rsidRPr="005C5590">
        <w:rPr>
          <w:rFonts w:ascii="Arial" w:hAnsi="Arial" w:cs="Arial"/>
          <w:i/>
          <w:color w:val="1F497D"/>
          <w:sz w:val="18"/>
          <w:szCs w:val="18"/>
        </w:rPr>
        <w:t xml:space="preserve"> de</w:t>
      </w:r>
      <w:r w:rsidR="00B0024D">
        <w:rPr>
          <w:rFonts w:ascii="Arial" w:hAnsi="Arial" w:cs="Arial"/>
          <w:i/>
          <w:color w:val="1F497D"/>
          <w:sz w:val="18"/>
          <w:szCs w:val="18"/>
        </w:rPr>
        <w:t>l Municipio de</w:t>
      </w:r>
      <w:r w:rsidRPr="005C5590">
        <w:rPr>
          <w:rFonts w:ascii="Arial" w:hAnsi="Arial" w:cs="Arial"/>
          <w:i/>
          <w:color w:val="1F497D"/>
          <w:sz w:val="18"/>
          <w:szCs w:val="18"/>
        </w:rPr>
        <w:t xml:space="preserve"> Puerto Asís</w:t>
      </w:r>
    </w:p>
    <w:tbl>
      <w:tblPr>
        <w:tblW w:w="8642" w:type="dxa"/>
        <w:jc w:val="center"/>
        <w:tblLayout w:type="fixed"/>
        <w:tblLook w:val="0400" w:firstRow="0" w:lastRow="0" w:firstColumn="0" w:lastColumn="0" w:noHBand="0" w:noVBand="1"/>
      </w:tblPr>
      <w:tblGrid>
        <w:gridCol w:w="988"/>
        <w:gridCol w:w="1417"/>
        <w:gridCol w:w="1418"/>
        <w:gridCol w:w="992"/>
        <w:gridCol w:w="1417"/>
        <w:gridCol w:w="1134"/>
        <w:gridCol w:w="1276"/>
      </w:tblGrid>
      <w:tr w:rsidR="00BF5E13" w:rsidRPr="005C5590" w:rsidTr="00BF5E13">
        <w:trPr>
          <w:trHeight w:val="645"/>
          <w:jc w:val="center"/>
        </w:trPr>
        <w:tc>
          <w:tcPr>
            <w:tcW w:w="988"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F5E13" w:rsidRPr="005C5590" w:rsidRDefault="00BF5E13" w:rsidP="00BF5E13">
            <w:pPr>
              <w:contextualSpacing/>
              <w:jc w:val="center"/>
              <w:rPr>
                <w:rFonts w:ascii="Arial" w:hAnsi="Arial" w:cs="Arial"/>
                <w:b/>
                <w:sz w:val="16"/>
                <w:szCs w:val="16"/>
              </w:rPr>
            </w:pPr>
            <w:r w:rsidRPr="005C5590">
              <w:rPr>
                <w:rFonts w:ascii="Arial" w:hAnsi="Arial" w:cs="Arial"/>
                <w:b/>
                <w:sz w:val="16"/>
                <w:szCs w:val="16"/>
              </w:rPr>
              <w:t>ZONA</w:t>
            </w:r>
          </w:p>
        </w:tc>
        <w:tc>
          <w:tcPr>
            <w:tcW w:w="1417"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F5E13" w:rsidRDefault="00BF5E13" w:rsidP="00BF5E13">
            <w:pPr>
              <w:jc w:val="center"/>
              <w:rPr>
                <w:rFonts w:ascii="Arial" w:eastAsia="Times New Roman" w:hAnsi="Arial" w:cs="Arial"/>
                <w:b/>
                <w:bCs/>
                <w:sz w:val="16"/>
                <w:szCs w:val="16"/>
                <w:lang w:val="es-CO" w:eastAsia="es-CO"/>
              </w:rPr>
            </w:pPr>
            <w:r>
              <w:rPr>
                <w:rFonts w:ascii="Arial" w:hAnsi="Arial" w:cs="Arial"/>
                <w:b/>
                <w:bCs/>
                <w:sz w:val="16"/>
                <w:szCs w:val="16"/>
              </w:rPr>
              <w:t>Total de Estudiantes</w:t>
            </w:r>
          </w:p>
        </w:tc>
        <w:tc>
          <w:tcPr>
            <w:tcW w:w="1418"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F5E13" w:rsidRDefault="00BF5E13" w:rsidP="00BF5E13">
            <w:pPr>
              <w:jc w:val="center"/>
              <w:rPr>
                <w:rFonts w:ascii="Arial" w:hAnsi="Arial" w:cs="Arial"/>
                <w:b/>
                <w:bCs/>
                <w:sz w:val="16"/>
                <w:szCs w:val="16"/>
              </w:rPr>
            </w:pPr>
            <w:r>
              <w:rPr>
                <w:rFonts w:ascii="Arial" w:hAnsi="Arial" w:cs="Arial"/>
                <w:b/>
                <w:bCs/>
                <w:sz w:val="16"/>
                <w:szCs w:val="16"/>
              </w:rPr>
              <w:t>Estudiantes Focalizados Departamento</w:t>
            </w:r>
          </w:p>
        </w:tc>
        <w:tc>
          <w:tcPr>
            <w:tcW w:w="992"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F5E13" w:rsidRDefault="00BF5E13" w:rsidP="00BF5E13">
            <w:pPr>
              <w:jc w:val="center"/>
              <w:rPr>
                <w:rFonts w:ascii="Arial" w:hAnsi="Arial" w:cs="Arial"/>
                <w:b/>
                <w:bCs/>
                <w:sz w:val="16"/>
                <w:szCs w:val="16"/>
              </w:rPr>
            </w:pPr>
            <w:r>
              <w:rPr>
                <w:rFonts w:ascii="Arial" w:hAnsi="Arial" w:cs="Arial"/>
                <w:b/>
                <w:bCs/>
                <w:sz w:val="16"/>
                <w:szCs w:val="16"/>
              </w:rPr>
              <w:t xml:space="preserve">Cobertura </w:t>
            </w:r>
          </w:p>
        </w:tc>
        <w:tc>
          <w:tcPr>
            <w:tcW w:w="1417"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F5E13" w:rsidRDefault="00BF5E13" w:rsidP="00BF5E13">
            <w:pPr>
              <w:jc w:val="center"/>
              <w:rPr>
                <w:rFonts w:ascii="Arial" w:hAnsi="Arial" w:cs="Arial"/>
                <w:b/>
                <w:bCs/>
                <w:sz w:val="16"/>
                <w:szCs w:val="16"/>
              </w:rPr>
            </w:pPr>
            <w:r>
              <w:rPr>
                <w:rFonts w:ascii="Arial" w:hAnsi="Arial" w:cs="Arial"/>
                <w:b/>
                <w:bCs/>
                <w:sz w:val="16"/>
                <w:szCs w:val="16"/>
              </w:rPr>
              <w:t>Estudiantes Focalizados Municipio</w:t>
            </w:r>
          </w:p>
        </w:tc>
        <w:tc>
          <w:tcPr>
            <w:tcW w:w="1134"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F5E13" w:rsidRDefault="00BF5E13" w:rsidP="00BF5E13">
            <w:pPr>
              <w:jc w:val="center"/>
              <w:rPr>
                <w:rFonts w:ascii="Arial" w:hAnsi="Arial" w:cs="Arial"/>
                <w:b/>
                <w:bCs/>
                <w:sz w:val="16"/>
                <w:szCs w:val="16"/>
              </w:rPr>
            </w:pPr>
            <w:r>
              <w:rPr>
                <w:rFonts w:ascii="Arial" w:hAnsi="Arial" w:cs="Arial"/>
                <w:b/>
                <w:bCs/>
                <w:sz w:val="16"/>
                <w:szCs w:val="16"/>
              </w:rPr>
              <w:t>Cobertura</w:t>
            </w:r>
          </w:p>
          <w:p w:rsidR="00BF5E13" w:rsidRDefault="00BF5E13" w:rsidP="00BF5E13">
            <w:pPr>
              <w:jc w:val="center"/>
              <w:rPr>
                <w:rFonts w:ascii="Arial" w:hAnsi="Arial" w:cs="Arial"/>
                <w:b/>
                <w:bCs/>
                <w:sz w:val="16"/>
                <w:szCs w:val="16"/>
              </w:rPr>
            </w:pPr>
            <w:r>
              <w:rPr>
                <w:rFonts w:ascii="Arial" w:hAnsi="Arial" w:cs="Arial"/>
                <w:b/>
                <w:bCs/>
                <w:sz w:val="16"/>
                <w:szCs w:val="16"/>
              </w:rPr>
              <w:t xml:space="preserve">Municipio </w:t>
            </w:r>
          </w:p>
        </w:tc>
        <w:tc>
          <w:tcPr>
            <w:tcW w:w="1276"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F5E13" w:rsidRDefault="00BF5E13" w:rsidP="00BF5E13">
            <w:pPr>
              <w:jc w:val="center"/>
              <w:rPr>
                <w:rFonts w:ascii="Arial" w:hAnsi="Arial" w:cs="Arial"/>
                <w:b/>
                <w:bCs/>
                <w:sz w:val="16"/>
                <w:szCs w:val="16"/>
              </w:rPr>
            </w:pPr>
            <w:r>
              <w:rPr>
                <w:rFonts w:ascii="Arial" w:hAnsi="Arial" w:cs="Arial"/>
                <w:b/>
                <w:bCs/>
                <w:sz w:val="16"/>
                <w:szCs w:val="16"/>
              </w:rPr>
              <w:t>Cobertura Total</w:t>
            </w:r>
          </w:p>
        </w:tc>
      </w:tr>
      <w:tr w:rsidR="00BF5E13" w:rsidRPr="005C5590" w:rsidTr="00BF5E13">
        <w:trPr>
          <w:trHeight w:val="223"/>
          <w:jc w:val="center"/>
        </w:trPr>
        <w:tc>
          <w:tcPr>
            <w:tcW w:w="988" w:type="dxa"/>
            <w:tcBorders>
              <w:top w:val="single" w:sz="4" w:space="0" w:color="000000"/>
              <w:left w:val="single" w:sz="8" w:space="0" w:color="000000"/>
              <w:bottom w:val="single" w:sz="8" w:space="0" w:color="000000"/>
              <w:right w:val="single" w:sz="8" w:space="0" w:color="000000"/>
            </w:tcBorders>
            <w:vAlign w:val="center"/>
          </w:tcPr>
          <w:p w:rsidR="00BF5E13" w:rsidRPr="005C5590" w:rsidRDefault="00BF5E13" w:rsidP="00BF5E13">
            <w:pPr>
              <w:contextualSpacing/>
              <w:jc w:val="center"/>
              <w:rPr>
                <w:rFonts w:ascii="Arial" w:hAnsi="Arial" w:cs="Arial"/>
                <w:sz w:val="16"/>
                <w:szCs w:val="16"/>
              </w:rPr>
            </w:pPr>
            <w:r w:rsidRPr="005C5590">
              <w:rPr>
                <w:rFonts w:ascii="Arial" w:hAnsi="Arial" w:cs="Arial"/>
                <w:sz w:val="16"/>
                <w:szCs w:val="16"/>
              </w:rPr>
              <w:t>RURAL</w:t>
            </w:r>
          </w:p>
        </w:tc>
        <w:tc>
          <w:tcPr>
            <w:tcW w:w="1417" w:type="dxa"/>
            <w:tcBorders>
              <w:top w:val="single" w:sz="4" w:space="0" w:color="000000"/>
              <w:left w:val="nil"/>
              <w:bottom w:val="single" w:sz="8" w:space="0" w:color="000000"/>
              <w:right w:val="single" w:sz="8" w:space="0" w:color="000000"/>
            </w:tcBorders>
            <w:vAlign w:val="center"/>
          </w:tcPr>
          <w:p w:rsidR="00BF5E13" w:rsidRDefault="00BF5E13" w:rsidP="00BF5E13">
            <w:pPr>
              <w:jc w:val="center"/>
              <w:rPr>
                <w:rFonts w:ascii="Arial" w:eastAsia="Times New Roman" w:hAnsi="Arial" w:cs="Arial"/>
                <w:sz w:val="16"/>
                <w:szCs w:val="16"/>
                <w:lang w:val="es-CO" w:eastAsia="es-CO"/>
              </w:rPr>
            </w:pPr>
            <w:r>
              <w:rPr>
                <w:rFonts w:ascii="Arial" w:hAnsi="Arial" w:cs="Arial"/>
                <w:sz w:val="16"/>
                <w:szCs w:val="16"/>
              </w:rPr>
              <w:t>5.382</w:t>
            </w:r>
          </w:p>
        </w:tc>
        <w:tc>
          <w:tcPr>
            <w:tcW w:w="1418" w:type="dxa"/>
            <w:tcBorders>
              <w:top w:val="single" w:sz="4" w:space="0" w:color="000000"/>
              <w:left w:val="nil"/>
              <w:bottom w:val="single" w:sz="8" w:space="0" w:color="000000"/>
              <w:right w:val="single" w:sz="8" w:space="0" w:color="000000"/>
            </w:tcBorders>
            <w:vAlign w:val="center"/>
          </w:tcPr>
          <w:p w:rsidR="00BF5E13" w:rsidRDefault="00BF5E13" w:rsidP="00BF5E13">
            <w:pPr>
              <w:jc w:val="center"/>
              <w:rPr>
                <w:rFonts w:ascii="Arial" w:hAnsi="Arial" w:cs="Arial"/>
                <w:sz w:val="16"/>
                <w:szCs w:val="16"/>
              </w:rPr>
            </w:pPr>
            <w:r>
              <w:rPr>
                <w:rFonts w:ascii="Arial" w:hAnsi="Arial" w:cs="Arial"/>
                <w:sz w:val="16"/>
                <w:szCs w:val="16"/>
              </w:rPr>
              <w:t>S/I</w:t>
            </w:r>
          </w:p>
        </w:tc>
        <w:tc>
          <w:tcPr>
            <w:tcW w:w="992" w:type="dxa"/>
            <w:tcBorders>
              <w:top w:val="single" w:sz="4" w:space="0" w:color="000000"/>
              <w:left w:val="nil"/>
              <w:bottom w:val="single" w:sz="8" w:space="0" w:color="000000"/>
              <w:right w:val="single" w:sz="8" w:space="0" w:color="000000"/>
            </w:tcBorders>
            <w:vAlign w:val="center"/>
          </w:tcPr>
          <w:p w:rsidR="00BF5E13" w:rsidRDefault="00BF5E13" w:rsidP="00BF5E13">
            <w:pPr>
              <w:jc w:val="center"/>
              <w:rPr>
                <w:rFonts w:ascii="Arial" w:hAnsi="Arial" w:cs="Arial"/>
                <w:sz w:val="16"/>
                <w:szCs w:val="16"/>
              </w:rPr>
            </w:pPr>
            <w:r>
              <w:rPr>
                <w:rFonts w:ascii="Arial" w:hAnsi="Arial" w:cs="Arial"/>
                <w:sz w:val="16"/>
                <w:szCs w:val="16"/>
              </w:rPr>
              <w:t>S/I</w:t>
            </w:r>
          </w:p>
        </w:tc>
        <w:tc>
          <w:tcPr>
            <w:tcW w:w="1417" w:type="dxa"/>
            <w:tcBorders>
              <w:top w:val="single" w:sz="4" w:space="0" w:color="000000"/>
              <w:left w:val="nil"/>
              <w:bottom w:val="single" w:sz="8" w:space="0" w:color="000000"/>
              <w:right w:val="single" w:sz="8" w:space="0" w:color="000000"/>
            </w:tcBorders>
            <w:vAlign w:val="center"/>
          </w:tcPr>
          <w:p w:rsidR="00BF5E13" w:rsidRDefault="00BF5E13" w:rsidP="00BF5E13">
            <w:pPr>
              <w:jc w:val="center"/>
              <w:rPr>
                <w:rFonts w:ascii="Arial" w:hAnsi="Arial" w:cs="Arial"/>
                <w:sz w:val="16"/>
                <w:szCs w:val="16"/>
              </w:rPr>
            </w:pPr>
            <w:r>
              <w:rPr>
                <w:rFonts w:ascii="Arial" w:hAnsi="Arial" w:cs="Arial"/>
                <w:sz w:val="16"/>
                <w:szCs w:val="16"/>
              </w:rPr>
              <w:t>517</w:t>
            </w:r>
          </w:p>
        </w:tc>
        <w:tc>
          <w:tcPr>
            <w:tcW w:w="1134" w:type="dxa"/>
            <w:tcBorders>
              <w:top w:val="single" w:sz="4" w:space="0" w:color="000000"/>
              <w:left w:val="nil"/>
              <w:bottom w:val="single" w:sz="8" w:space="0" w:color="000000"/>
              <w:right w:val="single" w:sz="8" w:space="0" w:color="000000"/>
            </w:tcBorders>
            <w:vAlign w:val="center"/>
          </w:tcPr>
          <w:p w:rsidR="00BF5E13" w:rsidRDefault="00BF5E13" w:rsidP="00BF5E13">
            <w:pPr>
              <w:jc w:val="center"/>
              <w:rPr>
                <w:rFonts w:ascii="Arial" w:hAnsi="Arial" w:cs="Arial"/>
                <w:sz w:val="16"/>
                <w:szCs w:val="16"/>
              </w:rPr>
            </w:pPr>
            <w:r>
              <w:rPr>
                <w:rFonts w:ascii="Arial" w:hAnsi="Arial" w:cs="Arial"/>
                <w:sz w:val="16"/>
                <w:szCs w:val="16"/>
              </w:rPr>
              <w:t>9,61%</w:t>
            </w:r>
          </w:p>
        </w:tc>
        <w:tc>
          <w:tcPr>
            <w:tcW w:w="1276" w:type="dxa"/>
            <w:tcBorders>
              <w:top w:val="single" w:sz="4" w:space="0" w:color="000000"/>
              <w:left w:val="nil"/>
              <w:bottom w:val="single" w:sz="8" w:space="0" w:color="000000"/>
              <w:right w:val="single" w:sz="8" w:space="0" w:color="000000"/>
            </w:tcBorders>
            <w:vAlign w:val="center"/>
          </w:tcPr>
          <w:p w:rsidR="00BF5E13" w:rsidRDefault="00BF5E13" w:rsidP="00BF5E13">
            <w:pPr>
              <w:jc w:val="center"/>
              <w:rPr>
                <w:rFonts w:ascii="Arial" w:hAnsi="Arial" w:cs="Arial"/>
                <w:sz w:val="16"/>
                <w:szCs w:val="16"/>
              </w:rPr>
            </w:pPr>
            <w:r>
              <w:rPr>
                <w:rFonts w:ascii="Arial" w:hAnsi="Arial" w:cs="Arial"/>
                <w:sz w:val="16"/>
                <w:szCs w:val="16"/>
              </w:rPr>
              <w:t>S/I</w:t>
            </w:r>
          </w:p>
        </w:tc>
      </w:tr>
      <w:tr w:rsidR="00BF5E13" w:rsidRPr="005C5590" w:rsidTr="00BF5E13">
        <w:trPr>
          <w:trHeight w:val="147"/>
          <w:jc w:val="center"/>
        </w:trPr>
        <w:tc>
          <w:tcPr>
            <w:tcW w:w="988" w:type="dxa"/>
            <w:tcBorders>
              <w:top w:val="nil"/>
              <w:left w:val="single" w:sz="8" w:space="0" w:color="000000"/>
              <w:bottom w:val="single" w:sz="8" w:space="0" w:color="000000"/>
              <w:right w:val="single" w:sz="8" w:space="0" w:color="000000"/>
            </w:tcBorders>
            <w:vAlign w:val="center"/>
          </w:tcPr>
          <w:p w:rsidR="00BF5E13" w:rsidRPr="005C5590" w:rsidRDefault="00BF5E13" w:rsidP="00BF5E13">
            <w:pPr>
              <w:contextualSpacing/>
              <w:jc w:val="center"/>
              <w:rPr>
                <w:rFonts w:ascii="Arial" w:hAnsi="Arial" w:cs="Arial"/>
                <w:sz w:val="16"/>
                <w:szCs w:val="16"/>
              </w:rPr>
            </w:pPr>
            <w:r w:rsidRPr="005C5590">
              <w:rPr>
                <w:rFonts w:ascii="Arial" w:hAnsi="Arial" w:cs="Arial"/>
                <w:sz w:val="16"/>
                <w:szCs w:val="16"/>
              </w:rPr>
              <w:t>URBANA</w:t>
            </w:r>
          </w:p>
        </w:tc>
        <w:tc>
          <w:tcPr>
            <w:tcW w:w="1417" w:type="dxa"/>
            <w:tcBorders>
              <w:top w:val="nil"/>
              <w:left w:val="nil"/>
              <w:bottom w:val="single" w:sz="8" w:space="0" w:color="000000"/>
              <w:right w:val="single" w:sz="8" w:space="0" w:color="000000"/>
            </w:tcBorders>
            <w:vAlign w:val="center"/>
          </w:tcPr>
          <w:p w:rsidR="00BF5E13" w:rsidRDefault="00BF5E13" w:rsidP="00BF5E13">
            <w:pPr>
              <w:jc w:val="center"/>
              <w:rPr>
                <w:rFonts w:ascii="Arial" w:hAnsi="Arial" w:cs="Arial"/>
                <w:sz w:val="16"/>
                <w:szCs w:val="16"/>
              </w:rPr>
            </w:pPr>
            <w:r>
              <w:rPr>
                <w:rFonts w:ascii="Arial" w:hAnsi="Arial" w:cs="Arial"/>
                <w:sz w:val="16"/>
                <w:szCs w:val="16"/>
              </w:rPr>
              <w:t>8.567</w:t>
            </w:r>
          </w:p>
        </w:tc>
        <w:tc>
          <w:tcPr>
            <w:tcW w:w="1418" w:type="dxa"/>
            <w:tcBorders>
              <w:top w:val="nil"/>
              <w:left w:val="nil"/>
              <w:bottom w:val="single" w:sz="8" w:space="0" w:color="000000"/>
              <w:right w:val="single" w:sz="8" w:space="0" w:color="000000"/>
            </w:tcBorders>
            <w:vAlign w:val="center"/>
          </w:tcPr>
          <w:p w:rsidR="00BF5E13" w:rsidRDefault="00BF5E13" w:rsidP="00BF5E13">
            <w:pPr>
              <w:jc w:val="center"/>
              <w:rPr>
                <w:rFonts w:ascii="Arial" w:hAnsi="Arial" w:cs="Arial"/>
                <w:sz w:val="16"/>
                <w:szCs w:val="16"/>
              </w:rPr>
            </w:pPr>
            <w:r>
              <w:rPr>
                <w:rFonts w:ascii="Arial" w:hAnsi="Arial" w:cs="Arial"/>
                <w:sz w:val="16"/>
                <w:szCs w:val="16"/>
              </w:rPr>
              <w:t>S/I</w:t>
            </w:r>
          </w:p>
        </w:tc>
        <w:tc>
          <w:tcPr>
            <w:tcW w:w="992" w:type="dxa"/>
            <w:tcBorders>
              <w:top w:val="nil"/>
              <w:left w:val="nil"/>
              <w:bottom w:val="single" w:sz="8" w:space="0" w:color="000000"/>
              <w:right w:val="single" w:sz="8" w:space="0" w:color="000000"/>
            </w:tcBorders>
            <w:vAlign w:val="center"/>
          </w:tcPr>
          <w:p w:rsidR="00BF5E13" w:rsidRDefault="00BF5E13" w:rsidP="00BF5E13">
            <w:pPr>
              <w:jc w:val="center"/>
              <w:rPr>
                <w:rFonts w:ascii="Arial" w:hAnsi="Arial" w:cs="Arial"/>
                <w:sz w:val="16"/>
                <w:szCs w:val="16"/>
              </w:rPr>
            </w:pPr>
            <w:r>
              <w:rPr>
                <w:rFonts w:ascii="Arial" w:hAnsi="Arial" w:cs="Arial"/>
                <w:sz w:val="16"/>
                <w:szCs w:val="16"/>
              </w:rPr>
              <w:t>S/I</w:t>
            </w:r>
          </w:p>
        </w:tc>
        <w:tc>
          <w:tcPr>
            <w:tcW w:w="1417" w:type="dxa"/>
            <w:tcBorders>
              <w:top w:val="nil"/>
              <w:left w:val="nil"/>
              <w:bottom w:val="single" w:sz="8" w:space="0" w:color="000000"/>
              <w:right w:val="single" w:sz="8" w:space="0" w:color="000000"/>
            </w:tcBorders>
            <w:vAlign w:val="center"/>
          </w:tcPr>
          <w:p w:rsidR="00BF5E13" w:rsidRDefault="00BF5E13" w:rsidP="00BF5E13">
            <w:pPr>
              <w:jc w:val="center"/>
              <w:rPr>
                <w:rFonts w:ascii="Arial" w:hAnsi="Arial" w:cs="Arial"/>
                <w:sz w:val="16"/>
                <w:szCs w:val="16"/>
              </w:rPr>
            </w:pPr>
            <w:r>
              <w:rPr>
                <w:rFonts w:ascii="Arial" w:hAnsi="Arial" w:cs="Arial"/>
                <w:sz w:val="16"/>
                <w:szCs w:val="16"/>
              </w:rPr>
              <w:t>20</w:t>
            </w:r>
          </w:p>
        </w:tc>
        <w:tc>
          <w:tcPr>
            <w:tcW w:w="1134" w:type="dxa"/>
            <w:tcBorders>
              <w:top w:val="nil"/>
              <w:left w:val="nil"/>
              <w:bottom w:val="single" w:sz="8" w:space="0" w:color="000000"/>
              <w:right w:val="single" w:sz="8" w:space="0" w:color="000000"/>
            </w:tcBorders>
            <w:vAlign w:val="center"/>
          </w:tcPr>
          <w:p w:rsidR="00BF5E13" w:rsidRDefault="00BF5E13" w:rsidP="00BF5E13">
            <w:pPr>
              <w:jc w:val="center"/>
              <w:rPr>
                <w:rFonts w:ascii="Arial" w:hAnsi="Arial" w:cs="Arial"/>
                <w:sz w:val="16"/>
                <w:szCs w:val="16"/>
              </w:rPr>
            </w:pPr>
            <w:r>
              <w:rPr>
                <w:rFonts w:ascii="Arial" w:hAnsi="Arial" w:cs="Arial"/>
                <w:sz w:val="16"/>
                <w:szCs w:val="16"/>
              </w:rPr>
              <w:t>0,23%</w:t>
            </w:r>
          </w:p>
        </w:tc>
        <w:tc>
          <w:tcPr>
            <w:tcW w:w="1276" w:type="dxa"/>
            <w:tcBorders>
              <w:top w:val="nil"/>
              <w:left w:val="nil"/>
              <w:bottom w:val="single" w:sz="8" w:space="0" w:color="000000"/>
              <w:right w:val="single" w:sz="8" w:space="0" w:color="000000"/>
            </w:tcBorders>
            <w:vAlign w:val="center"/>
          </w:tcPr>
          <w:p w:rsidR="00BF5E13" w:rsidRDefault="00BF5E13" w:rsidP="00BF5E13">
            <w:pPr>
              <w:jc w:val="center"/>
              <w:rPr>
                <w:rFonts w:ascii="Arial" w:hAnsi="Arial" w:cs="Arial"/>
                <w:sz w:val="16"/>
                <w:szCs w:val="16"/>
              </w:rPr>
            </w:pPr>
            <w:r>
              <w:rPr>
                <w:rFonts w:ascii="Arial" w:hAnsi="Arial" w:cs="Arial"/>
                <w:sz w:val="16"/>
                <w:szCs w:val="16"/>
              </w:rPr>
              <w:t>S/I</w:t>
            </w:r>
          </w:p>
        </w:tc>
      </w:tr>
      <w:tr w:rsidR="00BF5E13" w:rsidRPr="005C5590" w:rsidTr="00BF5E13">
        <w:trPr>
          <w:trHeight w:val="209"/>
          <w:jc w:val="center"/>
        </w:trPr>
        <w:tc>
          <w:tcPr>
            <w:tcW w:w="988" w:type="dxa"/>
            <w:tcBorders>
              <w:top w:val="nil"/>
              <w:left w:val="single" w:sz="8" w:space="0" w:color="000000"/>
              <w:bottom w:val="single" w:sz="8" w:space="0" w:color="000000"/>
              <w:right w:val="single" w:sz="8" w:space="0" w:color="000000"/>
            </w:tcBorders>
            <w:shd w:val="clear" w:color="auto" w:fill="666699"/>
            <w:vAlign w:val="center"/>
          </w:tcPr>
          <w:p w:rsidR="00BF5E13" w:rsidRPr="005C5590" w:rsidRDefault="00BF5E13" w:rsidP="00BF5E13">
            <w:pPr>
              <w:contextualSpacing/>
              <w:jc w:val="center"/>
              <w:rPr>
                <w:rFonts w:ascii="Arial" w:hAnsi="Arial" w:cs="Arial"/>
                <w:b/>
                <w:color w:val="FFFFFF"/>
                <w:sz w:val="16"/>
                <w:szCs w:val="16"/>
              </w:rPr>
            </w:pPr>
            <w:r w:rsidRPr="005C5590">
              <w:rPr>
                <w:rFonts w:ascii="Arial" w:hAnsi="Arial" w:cs="Arial"/>
                <w:b/>
                <w:color w:val="FFFFFF"/>
                <w:sz w:val="16"/>
                <w:szCs w:val="16"/>
              </w:rPr>
              <w:t>TOTAL</w:t>
            </w:r>
          </w:p>
        </w:tc>
        <w:tc>
          <w:tcPr>
            <w:tcW w:w="1417" w:type="dxa"/>
            <w:tcBorders>
              <w:top w:val="nil"/>
              <w:left w:val="nil"/>
              <w:bottom w:val="single" w:sz="8" w:space="0" w:color="000000"/>
              <w:right w:val="single" w:sz="8" w:space="0" w:color="000000"/>
            </w:tcBorders>
            <w:shd w:val="clear" w:color="auto" w:fill="666699"/>
            <w:vAlign w:val="center"/>
          </w:tcPr>
          <w:p w:rsidR="00BF5E13" w:rsidRDefault="00BF5E13" w:rsidP="00BF5E13">
            <w:pPr>
              <w:jc w:val="center"/>
              <w:rPr>
                <w:rFonts w:ascii="Arial" w:hAnsi="Arial" w:cs="Arial"/>
                <w:b/>
                <w:bCs/>
                <w:color w:val="FFFFFF"/>
                <w:sz w:val="16"/>
                <w:szCs w:val="16"/>
              </w:rPr>
            </w:pPr>
            <w:r>
              <w:rPr>
                <w:rFonts w:ascii="Arial" w:hAnsi="Arial" w:cs="Arial"/>
                <w:b/>
                <w:bCs/>
                <w:color w:val="FFFFFF"/>
                <w:sz w:val="16"/>
                <w:szCs w:val="16"/>
              </w:rPr>
              <w:t>13.949</w:t>
            </w:r>
          </w:p>
        </w:tc>
        <w:tc>
          <w:tcPr>
            <w:tcW w:w="1418" w:type="dxa"/>
            <w:tcBorders>
              <w:top w:val="nil"/>
              <w:left w:val="nil"/>
              <w:bottom w:val="single" w:sz="8" w:space="0" w:color="000000"/>
              <w:right w:val="single" w:sz="8" w:space="0" w:color="000000"/>
            </w:tcBorders>
            <w:shd w:val="clear" w:color="auto" w:fill="666699"/>
            <w:vAlign w:val="center"/>
          </w:tcPr>
          <w:p w:rsidR="00BF5E13" w:rsidRDefault="00BF5E13" w:rsidP="00BF5E13">
            <w:pPr>
              <w:jc w:val="center"/>
              <w:rPr>
                <w:rFonts w:ascii="Arial" w:hAnsi="Arial" w:cs="Arial"/>
                <w:b/>
                <w:bCs/>
                <w:color w:val="FFFFFF"/>
                <w:sz w:val="16"/>
                <w:szCs w:val="16"/>
              </w:rPr>
            </w:pPr>
            <w:r>
              <w:rPr>
                <w:rFonts w:ascii="Arial" w:hAnsi="Arial" w:cs="Arial"/>
                <w:b/>
                <w:bCs/>
                <w:color w:val="FFFFFF"/>
                <w:sz w:val="16"/>
                <w:szCs w:val="16"/>
              </w:rPr>
              <w:t>10.533</w:t>
            </w:r>
          </w:p>
        </w:tc>
        <w:tc>
          <w:tcPr>
            <w:tcW w:w="992" w:type="dxa"/>
            <w:tcBorders>
              <w:top w:val="nil"/>
              <w:left w:val="nil"/>
              <w:bottom w:val="single" w:sz="8" w:space="0" w:color="000000"/>
              <w:right w:val="single" w:sz="8" w:space="0" w:color="000000"/>
            </w:tcBorders>
            <w:shd w:val="clear" w:color="auto" w:fill="666699"/>
            <w:vAlign w:val="center"/>
          </w:tcPr>
          <w:p w:rsidR="00BF5E13" w:rsidRDefault="00BF5E13" w:rsidP="00BF5E13">
            <w:pPr>
              <w:jc w:val="center"/>
              <w:rPr>
                <w:rFonts w:ascii="Arial" w:hAnsi="Arial" w:cs="Arial"/>
                <w:b/>
                <w:bCs/>
                <w:color w:val="FFFFFF"/>
                <w:sz w:val="16"/>
                <w:szCs w:val="16"/>
              </w:rPr>
            </w:pPr>
            <w:r>
              <w:rPr>
                <w:rFonts w:ascii="Arial" w:hAnsi="Arial" w:cs="Arial"/>
                <w:b/>
                <w:bCs/>
                <w:color w:val="FFFFFF"/>
                <w:sz w:val="16"/>
                <w:szCs w:val="16"/>
              </w:rPr>
              <w:t>75,50%</w:t>
            </w:r>
          </w:p>
        </w:tc>
        <w:tc>
          <w:tcPr>
            <w:tcW w:w="1417" w:type="dxa"/>
            <w:tcBorders>
              <w:top w:val="nil"/>
              <w:left w:val="nil"/>
              <w:bottom w:val="single" w:sz="8" w:space="0" w:color="000000"/>
              <w:right w:val="single" w:sz="8" w:space="0" w:color="000000"/>
            </w:tcBorders>
            <w:shd w:val="clear" w:color="auto" w:fill="666699"/>
            <w:vAlign w:val="center"/>
          </w:tcPr>
          <w:p w:rsidR="00BF5E13" w:rsidRDefault="00BF5E13" w:rsidP="00BF5E13">
            <w:pPr>
              <w:jc w:val="center"/>
              <w:rPr>
                <w:rFonts w:ascii="Arial" w:hAnsi="Arial" w:cs="Arial"/>
                <w:b/>
                <w:bCs/>
                <w:color w:val="FFFFFF"/>
                <w:sz w:val="16"/>
                <w:szCs w:val="16"/>
              </w:rPr>
            </w:pPr>
            <w:r>
              <w:rPr>
                <w:rFonts w:ascii="Arial" w:hAnsi="Arial" w:cs="Arial"/>
                <w:b/>
                <w:bCs/>
                <w:color w:val="FFFFFF"/>
                <w:sz w:val="16"/>
                <w:szCs w:val="16"/>
              </w:rPr>
              <w:t>537</w:t>
            </w:r>
          </w:p>
        </w:tc>
        <w:tc>
          <w:tcPr>
            <w:tcW w:w="1134" w:type="dxa"/>
            <w:tcBorders>
              <w:top w:val="nil"/>
              <w:left w:val="nil"/>
              <w:bottom w:val="single" w:sz="8" w:space="0" w:color="000000"/>
              <w:right w:val="single" w:sz="8" w:space="0" w:color="000000"/>
            </w:tcBorders>
            <w:shd w:val="clear" w:color="auto" w:fill="666699"/>
            <w:vAlign w:val="center"/>
          </w:tcPr>
          <w:p w:rsidR="00BF5E13" w:rsidRDefault="00BF5E13" w:rsidP="00BF5E13">
            <w:pPr>
              <w:jc w:val="center"/>
              <w:rPr>
                <w:rFonts w:ascii="Arial" w:hAnsi="Arial" w:cs="Arial"/>
                <w:b/>
                <w:bCs/>
                <w:color w:val="FFFFFF"/>
                <w:sz w:val="16"/>
                <w:szCs w:val="16"/>
              </w:rPr>
            </w:pPr>
            <w:r>
              <w:rPr>
                <w:rFonts w:ascii="Arial" w:hAnsi="Arial" w:cs="Arial"/>
                <w:b/>
                <w:bCs/>
                <w:color w:val="FFFFFF"/>
                <w:sz w:val="16"/>
                <w:szCs w:val="16"/>
              </w:rPr>
              <w:t>3,46%</w:t>
            </w:r>
          </w:p>
        </w:tc>
        <w:tc>
          <w:tcPr>
            <w:tcW w:w="1276" w:type="dxa"/>
            <w:tcBorders>
              <w:top w:val="nil"/>
              <w:left w:val="nil"/>
              <w:bottom w:val="single" w:sz="8" w:space="0" w:color="000000"/>
              <w:right w:val="single" w:sz="8" w:space="0" w:color="000000"/>
            </w:tcBorders>
            <w:shd w:val="clear" w:color="auto" w:fill="666699"/>
            <w:vAlign w:val="center"/>
          </w:tcPr>
          <w:p w:rsidR="00BF5E13" w:rsidRDefault="00BF5E13" w:rsidP="00BF5E13">
            <w:pPr>
              <w:jc w:val="center"/>
              <w:rPr>
                <w:rFonts w:ascii="Arial" w:hAnsi="Arial" w:cs="Arial"/>
                <w:b/>
                <w:bCs/>
                <w:color w:val="FFFFFF"/>
                <w:sz w:val="16"/>
                <w:szCs w:val="16"/>
              </w:rPr>
            </w:pPr>
            <w:r>
              <w:rPr>
                <w:rFonts w:ascii="Arial" w:hAnsi="Arial" w:cs="Arial"/>
                <w:b/>
                <w:bCs/>
                <w:color w:val="FFFFFF"/>
                <w:sz w:val="16"/>
                <w:szCs w:val="16"/>
              </w:rPr>
              <w:t>78,96%</w:t>
            </w:r>
          </w:p>
        </w:tc>
      </w:tr>
    </w:tbl>
    <w:p w:rsidR="005C5590" w:rsidRPr="005C5590" w:rsidRDefault="005C5590" w:rsidP="00B65624">
      <w:pPr>
        <w:keepNext/>
        <w:ind w:left="720"/>
        <w:contextualSpacing/>
        <w:jc w:val="center"/>
        <w:rPr>
          <w:rFonts w:ascii="Arial" w:hAnsi="Arial" w:cs="Arial"/>
          <w:sz w:val="16"/>
          <w:szCs w:val="16"/>
        </w:rPr>
      </w:pPr>
      <w:r w:rsidRPr="005C5590">
        <w:rPr>
          <w:rFonts w:ascii="Arial" w:hAnsi="Arial" w:cs="Arial"/>
          <w:sz w:val="16"/>
          <w:szCs w:val="16"/>
        </w:rPr>
        <w:t>Fuente: Elaboración DAF por SECOP I</w:t>
      </w:r>
    </w:p>
    <w:p w:rsidR="005C5590" w:rsidRPr="005C5590" w:rsidRDefault="005C5590" w:rsidP="00B65624">
      <w:pPr>
        <w:contextualSpacing/>
        <w:jc w:val="both"/>
        <w:rPr>
          <w:rFonts w:ascii="Arial" w:hAnsi="Arial" w:cs="Arial"/>
        </w:rPr>
      </w:pPr>
    </w:p>
    <w:p w:rsidR="005C5590" w:rsidRPr="002811DA" w:rsidRDefault="005C5590" w:rsidP="00B65624">
      <w:pPr>
        <w:contextualSpacing/>
        <w:jc w:val="both"/>
        <w:rPr>
          <w:rFonts w:ascii="Arial" w:hAnsi="Arial" w:cs="Arial"/>
          <w:sz w:val="22"/>
        </w:rPr>
      </w:pPr>
      <w:r w:rsidRPr="002811DA">
        <w:rPr>
          <w:rFonts w:ascii="Arial" w:hAnsi="Arial" w:cs="Arial"/>
          <w:sz w:val="22"/>
        </w:rPr>
        <w:lastRenderedPageBreak/>
        <w:t xml:space="preserve">La explicación de esta baja cobertura se encuentra en el hecho de que el esquema de </w:t>
      </w:r>
      <w:r w:rsidR="006760D4">
        <w:rPr>
          <w:rFonts w:ascii="Arial" w:hAnsi="Arial" w:cs="Arial"/>
          <w:sz w:val="22"/>
        </w:rPr>
        <w:t>B</w:t>
      </w:r>
      <w:r w:rsidRPr="002811DA">
        <w:rPr>
          <w:rFonts w:ascii="Arial" w:hAnsi="Arial" w:cs="Arial"/>
          <w:sz w:val="22"/>
        </w:rPr>
        <w:t xml:space="preserve">olsa </w:t>
      </w:r>
      <w:r w:rsidR="006760D4">
        <w:rPr>
          <w:rFonts w:ascii="Arial" w:hAnsi="Arial" w:cs="Arial"/>
          <w:sz w:val="22"/>
        </w:rPr>
        <w:t>C</w:t>
      </w:r>
      <w:r w:rsidRPr="002811DA">
        <w:rPr>
          <w:rFonts w:ascii="Arial" w:hAnsi="Arial" w:cs="Arial"/>
          <w:sz w:val="22"/>
        </w:rPr>
        <w:t xml:space="preserve">omún del </w:t>
      </w:r>
      <w:r w:rsidR="00B23595">
        <w:rPr>
          <w:rFonts w:ascii="Arial" w:hAnsi="Arial" w:cs="Arial"/>
          <w:sz w:val="22"/>
        </w:rPr>
        <w:t>D</w:t>
      </w:r>
      <w:r w:rsidRPr="002811DA">
        <w:rPr>
          <w:rFonts w:ascii="Arial" w:hAnsi="Arial" w:cs="Arial"/>
          <w:sz w:val="22"/>
        </w:rPr>
        <w:t xml:space="preserve">epartamento </w:t>
      </w:r>
      <w:r w:rsidR="00B23595">
        <w:rPr>
          <w:rFonts w:ascii="Arial" w:hAnsi="Arial" w:cs="Arial"/>
          <w:sz w:val="22"/>
        </w:rPr>
        <w:t xml:space="preserve">de Putumayo </w:t>
      </w:r>
      <w:r w:rsidRPr="002811DA">
        <w:rPr>
          <w:rFonts w:ascii="Arial" w:hAnsi="Arial" w:cs="Arial"/>
          <w:sz w:val="22"/>
        </w:rPr>
        <w:t xml:space="preserve">funciona a través de transferencias de los Municipios </w:t>
      </w:r>
      <w:r w:rsidR="006760D4">
        <w:rPr>
          <w:rFonts w:ascii="Arial" w:hAnsi="Arial" w:cs="Arial"/>
          <w:sz w:val="22"/>
        </w:rPr>
        <w:t>N</w:t>
      </w:r>
      <w:r w:rsidRPr="002811DA">
        <w:rPr>
          <w:rFonts w:ascii="Arial" w:hAnsi="Arial" w:cs="Arial"/>
          <w:sz w:val="22"/>
        </w:rPr>
        <w:t xml:space="preserve">o </w:t>
      </w:r>
      <w:r w:rsidR="006760D4">
        <w:rPr>
          <w:rFonts w:ascii="Arial" w:hAnsi="Arial" w:cs="Arial"/>
          <w:sz w:val="22"/>
        </w:rPr>
        <w:t>C</w:t>
      </w:r>
      <w:r w:rsidRPr="002811DA">
        <w:rPr>
          <w:rFonts w:ascii="Arial" w:hAnsi="Arial" w:cs="Arial"/>
          <w:sz w:val="22"/>
        </w:rPr>
        <w:t xml:space="preserve">ertificados del </w:t>
      </w:r>
      <w:r w:rsidR="006760D4">
        <w:rPr>
          <w:rFonts w:ascii="Arial" w:hAnsi="Arial" w:cs="Arial"/>
          <w:sz w:val="22"/>
        </w:rPr>
        <w:t>D</w:t>
      </w:r>
      <w:r w:rsidRPr="002811DA">
        <w:rPr>
          <w:rFonts w:ascii="Arial" w:hAnsi="Arial" w:cs="Arial"/>
          <w:sz w:val="22"/>
        </w:rPr>
        <w:t xml:space="preserve">epartamento. El Municipio de Puerto Asís sólo atiende a los </w:t>
      </w:r>
      <w:r w:rsidR="00B23595">
        <w:rPr>
          <w:rFonts w:ascii="Arial" w:hAnsi="Arial" w:cs="Arial"/>
          <w:sz w:val="22"/>
        </w:rPr>
        <w:t xml:space="preserve">establecimientos educativos que brindan el </w:t>
      </w:r>
      <w:r w:rsidR="006760D4">
        <w:rPr>
          <w:rFonts w:ascii="Arial" w:hAnsi="Arial" w:cs="Arial"/>
          <w:sz w:val="22"/>
        </w:rPr>
        <w:t>s</w:t>
      </w:r>
      <w:r w:rsidR="00B23595">
        <w:rPr>
          <w:rFonts w:ascii="Arial" w:hAnsi="Arial" w:cs="Arial"/>
          <w:sz w:val="22"/>
        </w:rPr>
        <w:t xml:space="preserve">ervicio de </w:t>
      </w:r>
      <w:r w:rsidRPr="002811DA">
        <w:rPr>
          <w:rFonts w:ascii="Arial" w:hAnsi="Arial" w:cs="Arial"/>
          <w:sz w:val="22"/>
        </w:rPr>
        <w:t xml:space="preserve">internados </w:t>
      </w:r>
      <w:r w:rsidR="00B23595">
        <w:rPr>
          <w:rFonts w:ascii="Arial" w:hAnsi="Arial" w:cs="Arial"/>
          <w:sz w:val="22"/>
        </w:rPr>
        <w:t xml:space="preserve">en </w:t>
      </w:r>
      <w:r w:rsidRPr="002811DA">
        <w:rPr>
          <w:rFonts w:ascii="Arial" w:hAnsi="Arial" w:cs="Arial"/>
          <w:sz w:val="22"/>
        </w:rPr>
        <w:t>l</w:t>
      </w:r>
      <w:r w:rsidR="00B23595">
        <w:rPr>
          <w:rFonts w:ascii="Arial" w:hAnsi="Arial" w:cs="Arial"/>
          <w:sz w:val="22"/>
        </w:rPr>
        <w:t>a</w:t>
      </w:r>
      <w:r w:rsidRPr="002811DA">
        <w:rPr>
          <w:rFonts w:ascii="Arial" w:hAnsi="Arial" w:cs="Arial"/>
          <w:sz w:val="22"/>
        </w:rPr>
        <w:t xml:space="preserve"> </w:t>
      </w:r>
      <w:r w:rsidR="00B23595">
        <w:rPr>
          <w:rFonts w:ascii="Arial" w:hAnsi="Arial" w:cs="Arial"/>
          <w:sz w:val="22"/>
        </w:rPr>
        <w:t>Entidad Territorial</w:t>
      </w:r>
      <w:r w:rsidRPr="002811DA">
        <w:rPr>
          <w:rFonts w:ascii="Arial" w:hAnsi="Arial" w:cs="Arial"/>
          <w:sz w:val="22"/>
        </w:rPr>
        <w:t xml:space="preserve">, el resto de </w:t>
      </w:r>
      <w:r w:rsidR="006760D4">
        <w:rPr>
          <w:rFonts w:ascii="Arial" w:hAnsi="Arial" w:cs="Arial"/>
          <w:sz w:val="22"/>
        </w:rPr>
        <w:t>i</w:t>
      </w:r>
      <w:r w:rsidRPr="002811DA">
        <w:rPr>
          <w:rFonts w:ascii="Arial" w:hAnsi="Arial" w:cs="Arial"/>
          <w:sz w:val="22"/>
        </w:rPr>
        <w:t xml:space="preserve">nstituciones </w:t>
      </w:r>
      <w:r w:rsidR="006760D4">
        <w:rPr>
          <w:rFonts w:ascii="Arial" w:hAnsi="Arial" w:cs="Arial"/>
          <w:sz w:val="22"/>
        </w:rPr>
        <w:t>e</w:t>
      </w:r>
      <w:r w:rsidRPr="002811DA">
        <w:rPr>
          <w:rFonts w:ascii="Arial" w:hAnsi="Arial" w:cs="Arial"/>
          <w:sz w:val="22"/>
        </w:rPr>
        <w:t>ducativas las atiende el Departamento.</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 xml:space="preserve">Con respecto a las instituciones educativas atendidas por el Municipio, se organizan en 22 establecimientos educativos y 162 sedes, 17 urbanas y 136 rurales. Para la vigencia 2020, en el Municipio de Puerto Asís - Putumayo, la matrícula y los titulares de derecho beneficiados con el Programa de Alimentación Escolar, se distribuye en dichos establecimientos educativos como se muestra </w:t>
      </w:r>
      <w:r w:rsidR="0053017D">
        <w:rPr>
          <w:rFonts w:ascii="Arial" w:hAnsi="Arial" w:cs="Arial"/>
          <w:sz w:val="22"/>
        </w:rPr>
        <w:t>a continuación</w:t>
      </w:r>
    </w:p>
    <w:p w:rsidR="005C5590" w:rsidRPr="005C5590" w:rsidRDefault="005C5590" w:rsidP="00B65624">
      <w:pPr>
        <w:contextualSpacing/>
        <w:jc w:val="both"/>
        <w:rPr>
          <w:rFonts w:ascii="Arial" w:hAnsi="Arial" w:cs="Arial"/>
        </w:rPr>
      </w:pPr>
    </w:p>
    <w:p w:rsidR="005C5590" w:rsidRPr="005C5590" w:rsidRDefault="005C5590" w:rsidP="00B65624">
      <w:pPr>
        <w:keepNext/>
        <w:shd w:val="clear" w:color="auto" w:fill="FFFFFF"/>
        <w:spacing w:after="200"/>
        <w:contextualSpacing/>
        <w:jc w:val="center"/>
        <w:rPr>
          <w:rFonts w:ascii="Arial" w:hAnsi="Arial" w:cs="Arial"/>
          <w:i/>
          <w:color w:val="1F497D"/>
          <w:sz w:val="18"/>
          <w:szCs w:val="18"/>
        </w:rPr>
      </w:pPr>
      <w:r w:rsidRPr="005C5590">
        <w:rPr>
          <w:rFonts w:ascii="Arial" w:hAnsi="Arial" w:cs="Arial"/>
          <w:i/>
          <w:color w:val="1F497D"/>
          <w:sz w:val="18"/>
          <w:szCs w:val="18"/>
        </w:rPr>
        <w:t xml:space="preserve">Tabla </w:t>
      </w:r>
      <w:r w:rsidRPr="00AB340C">
        <w:rPr>
          <w:rFonts w:ascii="Arial" w:hAnsi="Arial" w:cs="Arial"/>
          <w:i/>
          <w:color w:val="1F497D"/>
          <w:sz w:val="18"/>
          <w:szCs w:val="18"/>
        </w:rPr>
        <w:t xml:space="preserve">4 Matrícula reportada en SIMAT y niños focalizados del Municipio de Puerto Asís – </w:t>
      </w:r>
      <w:r w:rsidR="00741345">
        <w:rPr>
          <w:rFonts w:ascii="Arial" w:hAnsi="Arial" w:cs="Arial"/>
          <w:i/>
          <w:color w:val="1F497D"/>
          <w:sz w:val="18"/>
          <w:szCs w:val="18"/>
        </w:rPr>
        <w:t xml:space="preserve">Putumayo </w:t>
      </w:r>
      <w:r w:rsidRPr="00AB340C">
        <w:rPr>
          <w:rFonts w:ascii="Arial" w:hAnsi="Arial" w:cs="Arial"/>
          <w:i/>
          <w:color w:val="1F497D"/>
          <w:sz w:val="18"/>
          <w:szCs w:val="18"/>
        </w:rPr>
        <w:t>2018-2020</w:t>
      </w:r>
      <w:r w:rsidR="006760D4">
        <w:rPr>
          <w:rFonts w:ascii="Arial" w:hAnsi="Arial" w:cs="Arial"/>
          <w:i/>
          <w:color w:val="1F497D"/>
          <w:sz w:val="18"/>
          <w:szCs w:val="18"/>
        </w:rPr>
        <w:t>.</w:t>
      </w:r>
    </w:p>
    <w:tbl>
      <w:tblPr>
        <w:tblW w:w="8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034"/>
        <w:gridCol w:w="943"/>
        <w:gridCol w:w="572"/>
        <w:gridCol w:w="855"/>
        <w:gridCol w:w="900"/>
        <w:gridCol w:w="840"/>
        <w:gridCol w:w="840"/>
        <w:gridCol w:w="840"/>
      </w:tblGrid>
      <w:tr w:rsidR="005C5590" w:rsidRPr="002811DA" w:rsidTr="002811DA">
        <w:trPr>
          <w:trHeight w:val="160"/>
          <w:jc w:val="center"/>
        </w:trPr>
        <w:tc>
          <w:tcPr>
            <w:tcW w:w="846" w:type="dxa"/>
            <w:vMerge w:val="restart"/>
            <w:shd w:val="clear" w:color="auto" w:fill="666699"/>
            <w:vAlign w:val="center"/>
          </w:tcPr>
          <w:p w:rsidR="005C5590" w:rsidRPr="002811DA" w:rsidRDefault="005C5590" w:rsidP="00B65624">
            <w:pPr>
              <w:contextualSpacing/>
              <w:jc w:val="center"/>
              <w:rPr>
                <w:rFonts w:ascii="Arial" w:eastAsia="Arial Narrow" w:hAnsi="Arial" w:cs="Arial"/>
                <w:b/>
                <w:color w:val="FFFFFF"/>
                <w:sz w:val="14"/>
                <w:szCs w:val="16"/>
              </w:rPr>
            </w:pPr>
            <w:r w:rsidRPr="002811DA">
              <w:rPr>
                <w:rFonts w:ascii="Arial" w:eastAsia="Arial Narrow" w:hAnsi="Arial" w:cs="Arial"/>
                <w:b/>
                <w:color w:val="FFFFFF"/>
                <w:sz w:val="14"/>
                <w:szCs w:val="16"/>
              </w:rPr>
              <w:t>Zona</w:t>
            </w:r>
          </w:p>
        </w:tc>
        <w:tc>
          <w:tcPr>
            <w:tcW w:w="2034" w:type="dxa"/>
            <w:vMerge w:val="restart"/>
            <w:shd w:val="clear" w:color="auto" w:fill="666699"/>
            <w:vAlign w:val="center"/>
          </w:tcPr>
          <w:p w:rsidR="005C5590" w:rsidRPr="002811DA" w:rsidRDefault="005C5590" w:rsidP="00B65624">
            <w:pPr>
              <w:contextualSpacing/>
              <w:jc w:val="center"/>
              <w:rPr>
                <w:rFonts w:ascii="Arial" w:eastAsia="Arial Narrow" w:hAnsi="Arial" w:cs="Arial"/>
                <w:b/>
                <w:color w:val="FFFFFF"/>
                <w:sz w:val="14"/>
                <w:szCs w:val="16"/>
              </w:rPr>
            </w:pPr>
            <w:r w:rsidRPr="002811DA">
              <w:rPr>
                <w:rFonts w:ascii="Arial" w:eastAsia="Arial Narrow" w:hAnsi="Arial" w:cs="Arial"/>
                <w:b/>
                <w:color w:val="FFFFFF"/>
                <w:sz w:val="14"/>
                <w:szCs w:val="16"/>
              </w:rPr>
              <w:t>Institución</w:t>
            </w:r>
          </w:p>
        </w:tc>
        <w:tc>
          <w:tcPr>
            <w:tcW w:w="943" w:type="dxa"/>
            <w:vMerge w:val="restart"/>
            <w:shd w:val="clear" w:color="auto" w:fill="666699"/>
            <w:vAlign w:val="center"/>
          </w:tcPr>
          <w:p w:rsidR="005C5590" w:rsidRPr="002811DA" w:rsidRDefault="005C5590" w:rsidP="00B65624">
            <w:pPr>
              <w:contextualSpacing/>
              <w:jc w:val="center"/>
              <w:rPr>
                <w:rFonts w:ascii="Arial" w:eastAsia="Arial Narrow" w:hAnsi="Arial" w:cs="Arial"/>
                <w:b/>
                <w:color w:val="FFFFFF"/>
                <w:sz w:val="14"/>
                <w:szCs w:val="16"/>
              </w:rPr>
            </w:pPr>
            <w:r w:rsidRPr="002811DA">
              <w:rPr>
                <w:rFonts w:ascii="Arial" w:eastAsia="Arial Narrow" w:hAnsi="Arial" w:cs="Arial"/>
                <w:b/>
                <w:color w:val="FFFFFF"/>
                <w:sz w:val="14"/>
                <w:szCs w:val="16"/>
              </w:rPr>
              <w:t>Jornada</w:t>
            </w:r>
          </w:p>
        </w:tc>
        <w:tc>
          <w:tcPr>
            <w:tcW w:w="1427" w:type="dxa"/>
            <w:gridSpan w:val="2"/>
            <w:shd w:val="clear" w:color="auto" w:fill="666699"/>
            <w:vAlign w:val="center"/>
          </w:tcPr>
          <w:p w:rsidR="005C5590" w:rsidRPr="002811DA" w:rsidRDefault="005C5590" w:rsidP="00B65624">
            <w:pPr>
              <w:contextualSpacing/>
              <w:jc w:val="center"/>
              <w:rPr>
                <w:rFonts w:ascii="Arial" w:eastAsia="Arial Narrow" w:hAnsi="Arial" w:cs="Arial"/>
                <w:b/>
                <w:color w:val="FFFFFF"/>
                <w:sz w:val="14"/>
                <w:szCs w:val="16"/>
              </w:rPr>
            </w:pPr>
            <w:r w:rsidRPr="002811DA">
              <w:rPr>
                <w:rFonts w:ascii="Arial" w:eastAsia="Arial Narrow" w:hAnsi="Arial" w:cs="Arial"/>
                <w:b/>
                <w:color w:val="FFFFFF"/>
                <w:sz w:val="14"/>
                <w:szCs w:val="16"/>
              </w:rPr>
              <w:t>2018</w:t>
            </w:r>
          </w:p>
        </w:tc>
        <w:tc>
          <w:tcPr>
            <w:tcW w:w="1740" w:type="dxa"/>
            <w:gridSpan w:val="2"/>
            <w:shd w:val="clear" w:color="auto" w:fill="666699"/>
          </w:tcPr>
          <w:p w:rsidR="005C5590" w:rsidRPr="002811DA" w:rsidRDefault="005C5590" w:rsidP="00B65624">
            <w:pPr>
              <w:contextualSpacing/>
              <w:jc w:val="center"/>
              <w:rPr>
                <w:rFonts w:ascii="Arial" w:eastAsia="Arial Narrow" w:hAnsi="Arial" w:cs="Arial"/>
                <w:b/>
                <w:color w:val="FFFFFF"/>
                <w:sz w:val="14"/>
                <w:szCs w:val="16"/>
              </w:rPr>
            </w:pPr>
            <w:r w:rsidRPr="002811DA">
              <w:rPr>
                <w:rFonts w:ascii="Arial" w:eastAsia="Arial Narrow" w:hAnsi="Arial" w:cs="Arial"/>
                <w:b/>
                <w:color w:val="FFFFFF"/>
                <w:sz w:val="14"/>
                <w:szCs w:val="16"/>
              </w:rPr>
              <w:t>2019</w:t>
            </w:r>
          </w:p>
        </w:tc>
        <w:tc>
          <w:tcPr>
            <w:tcW w:w="1680" w:type="dxa"/>
            <w:gridSpan w:val="2"/>
            <w:shd w:val="clear" w:color="auto" w:fill="666699"/>
          </w:tcPr>
          <w:p w:rsidR="005C5590" w:rsidRPr="002811DA" w:rsidRDefault="005C5590" w:rsidP="00B65624">
            <w:pPr>
              <w:widowControl w:val="0"/>
              <w:contextualSpacing/>
              <w:jc w:val="center"/>
              <w:rPr>
                <w:rFonts w:ascii="Arial" w:eastAsia="Arial Narrow" w:hAnsi="Arial" w:cs="Arial"/>
                <w:b/>
                <w:color w:val="FFFFFF"/>
                <w:sz w:val="14"/>
                <w:szCs w:val="16"/>
              </w:rPr>
            </w:pPr>
            <w:r w:rsidRPr="002811DA">
              <w:rPr>
                <w:rFonts w:ascii="Arial" w:eastAsia="Arial Narrow" w:hAnsi="Arial" w:cs="Arial"/>
                <w:b/>
                <w:color w:val="FFFFFF"/>
                <w:sz w:val="14"/>
                <w:szCs w:val="16"/>
              </w:rPr>
              <w:t>2020</w:t>
            </w:r>
          </w:p>
        </w:tc>
      </w:tr>
      <w:tr w:rsidR="005C5590" w:rsidRPr="002811DA" w:rsidTr="002811DA">
        <w:trPr>
          <w:trHeight w:val="382"/>
          <w:jc w:val="center"/>
        </w:trPr>
        <w:tc>
          <w:tcPr>
            <w:tcW w:w="846" w:type="dxa"/>
            <w:vMerge/>
            <w:shd w:val="clear" w:color="auto" w:fill="666699"/>
            <w:vAlign w:val="center"/>
          </w:tcPr>
          <w:p w:rsidR="005C5590" w:rsidRPr="002811DA" w:rsidRDefault="005C5590" w:rsidP="00B65624">
            <w:pPr>
              <w:widowControl w:val="0"/>
              <w:contextualSpacing/>
              <w:rPr>
                <w:rFonts w:ascii="Arial" w:eastAsia="Arial Narrow" w:hAnsi="Arial" w:cs="Arial"/>
                <w:b/>
                <w:color w:val="FFFFFF"/>
                <w:sz w:val="14"/>
                <w:szCs w:val="16"/>
              </w:rPr>
            </w:pPr>
          </w:p>
        </w:tc>
        <w:tc>
          <w:tcPr>
            <w:tcW w:w="2034" w:type="dxa"/>
            <w:vMerge/>
            <w:shd w:val="clear" w:color="auto" w:fill="666699"/>
            <w:vAlign w:val="center"/>
          </w:tcPr>
          <w:p w:rsidR="005C5590" w:rsidRPr="002811DA" w:rsidRDefault="005C5590" w:rsidP="00B65624">
            <w:pPr>
              <w:widowControl w:val="0"/>
              <w:contextualSpacing/>
              <w:rPr>
                <w:rFonts w:ascii="Arial" w:eastAsia="Arial Narrow" w:hAnsi="Arial" w:cs="Arial"/>
                <w:b/>
                <w:color w:val="FFFFFF"/>
                <w:sz w:val="14"/>
                <w:szCs w:val="16"/>
              </w:rPr>
            </w:pPr>
          </w:p>
        </w:tc>
        <w:tc>
          <w:tcPr>
            <w:tcW w:w="943" w:type="dxa"/>
            <w:vMerge/>
            <w:shd w:val="clear" w:color="auto" w:fill="666699"/>
            <w:vAlign w:val="center"/>
          </w:tcPr>
          <w:p w:rsidR="005C5590" w:rsidRPr="002811DA" w:rsidRDefault="005C5590" w:rsidP="00B65624">
            <w:pPr>
              <w:widowControl w:val="0"/>
              <w:contextualSpacing/>
              <w:rPr>
                <w:rFonts w:ascii="Arial" w:eastAsia="Arial Narrow" w:hAnsi="Arial" w:cs="Arial"/>
                <w:b/>
                <w:color w:val="FFFFFF"/>
                <w:sz w:val="14"/>
                <w:szCs w:val="16"/>
              </w:rPr>
            </w:pPr>
          </w:p>
        </w:tc>
        <w:tc>
          <w:tcPr>
            <w:tcW w:w="572" w:type="dxa"/>
            <w:shd w:val="clear" w:color="auto" w:fill="D6DCE4"/>
            <w:vAlign w:val="center"/>
          </w:tcPr>
          <w:p w:rsidR="005C5590" w:rsidRPr="002811DA" w:rsidRDefault="005C5590" w:rsidP="00B65624">
            <w:pPr>
              <w:contextualSpacing/>
              <w:jc w:val="center"/>
              <w:rPr>
                <w:rFonts w:ascii="Arial" w:eastAsia="Arial Narrow" w:hAnsi="Arial" w:cs="Arial"/>
                <w:b/>
                <w:sz w:val="14"/>
                <w:szCs w:val="16"/>
              </w:rPr>
            </w:pPr>
            <w:r w:rsidRPr="002811DA">
              <w:rPr>
                <w:rFonts w:ascii="Arial" w:eastAsia="Arial Narrow" w:hAnsi="Arial" w:cs="Arial"/>
                <w:b/>
                <w:sz w:val="14"/>
                <w:szCs w:val="16"/>
              </w:rPr>
              <w:t>Reportada SIMAT</w:t>
            </w:r>
          </w:p>
        </w:tc>
        <w:tc>
          <w:tcPr>
            <w:tcW w:w="855" w:type="dxa"/>
            <w:shd w:val="clear" w:color="auto" w:fill="D6DCE4"/>
            <w:vAlign w:val="center"/>
          </w:tcPr>
          <w:p w:rsidR="005C5590" w:rsidRPr="002811DA" w:rsidRDefault="005C5590" w:rsidP="00B65624">
            <w:pPr>
              <w:contextualSpacing/>
              <w:jc w:val="center"/>
              <w:rPr>
                <w:rFonts w:ascii="Arial" w:eastAsia="Arial Narrow" w:hAnsi="Arial" w:cs="Arial"/>
                <w:b/>
                <w:sz w:val="14"/>
                <w:szCs w:val="16"/>
              </w:rPr>
            </w:pPr>
            <w:r w:rsidRPr="002811DA">
              <w:rPr>
                <w:rFonts w:ascii="Arial" w:eastAsia="Arial Narrow" w:hAnsi="Arial" w:cs="Arial"/>
                <w:b/>
                <w:sz w:val="14"/>
                <w:szCs w:val="16"/>
              </w:rPr>
              <w:t>Focalizada PAE – Municipio</w:t>
            </w:r>
          </w:p>
        </w:tc>
        <w:tc>
          <w:tcPr>
            <w:tcW w:w="900" w:type="dxa"/>
            <w:shd w:val="clear" w:color="auto" w:fill="D6DCE4"/>
            <w:vAlign w:val="center"/>
          </w:tcPr>
          <w:p w:rsidR="005C5590" w:rsidRPr="002811DA" w:rsidRDefault="005C5590" w:rsidP="00B65624">
            <w:pPr>
              <w:contextualSpacing/>
              <w:jc w:val="center"/>
              <w:rPr>
                <w:rFonts w:ascii="Arial" w:eastAsia="Arial Narrow" w:hAnsi="Arial" w:cs="Arial"/>
                <w:b/>
                <w:sz w:val="14"/>
                <w:szCs w:val="16"/>
              </w:rPr>
            </w:pPr>
            <w:r w:rsidRPr="002811DA">
              <w:rPr>
                <w:rFonts w:ascii="Arial" w:eastAsia="Arial Narrow" w:hAnsi="Arial" w:cs="Arial"/>
                <w:b/>
                <w:sz w:val="14"/>
                <w:szCs w:val="16"/>
              </w:rPr>
              <w:t>Reportada SIMAT</w:t>
            </w:r>
          </w:p>
          <w:p w:rsidR="005C5590" w:rsidRPr="002811DA" w:rsidRDefault="005C5590" w:rsidP="00B65624">
            <w:pPr>
              <w:contextualSpacing/>
              <w:jc w:val="center"/>
              <w:rPr>
                <w:rFonts w:ascii="Arial" w:eastAsia="Arial Narrow" w:hAnsi="Arial" w:cs="Arial"/>
                <w:b/>
                <w:sz w:val="14"/>
                <w:szCs w:val="16"/>
              </w:rPr>
            </w:pPr>
          </w:p>
        </w:tc>
        <w:tc>
          <w:tcPr>
            <w:tcW w:w="840" w:type="dxa"/>
            <w:shd w:val="clear" w:color="auto" w:fill="D6DCE4"/>
            <w:vAlign w:val="center"/>
          </w:tcPr>
          <w:p w:rsidR="005C5590" w:rsidRPr="002811DA" w:rsidRDefault="005C5590" w:rsidP="00B65624">
            <w:pPr>
              <w:contextualSpacing/>
              <w:jc w:val="center"/>
              <w:rPr>
                <w:rFonts w:ascii="Arial" w:eastAsia="Arial Narrow" w:hAnsi="Arial" w:cs="Arial"/>
                <w:b/>
                <w:sz w:val="14"/>
                <w:szCs w:val="16"/>
              </w:rPr>
            </w:pPr>
            <w:r w:rsidRPr="002811DA">
              <w:rPr>
                <w:rFonts w:ascii="Arial" w:eastAsia="Arial Narrow" w:hAnsi="Arial" w:cs="Arial"/>
                <w:b/>
                <w:sz w:val="14"/>
                <w:szCs w:val="16"/>
              </w:rPr>
              <w:t>Focalizada PAE – Municipio</w:t>
            </w:r>
          </w:p>
        </w:tc>
        <w:tc>
          <w:tcPr>
            <w:tcW w:w="840" w:type="dxa"/>
            <w:shd w:val="clear" w:color="auto" w:fill="D6DCE4"/>
            <w:vAlign w:val="center"/>
          </w:tcPr>
          <w:p w:rsidR="005C5590" w:rsidRPr="002811DA" w:rsidRDefault="005C5590" w:rsidP="00B65624">
            <w:pPr>
              <w:contextualSpacing/>
              <w:jc w:val="center"/>
              <w:rPr>
                <w:rFonts w:ascii="Arial" w:eastAsia="Arial Narrow" w:hAnsi="Arial" w:cs="Arial"/>
                <w:b/>
                <w:sz w:val="14"/>
                <w:szCs w:val="16"/>
              </w:rPr>
            </w:pPr>
            <w:r w:rsidRPr="002811DA">
              <w:rPr>
                <w:rFonts w:ascii="Arial" w:eastAsia="Arial Narrow" w:hAnsi="Arial" w:cs="Arial"/>
                <w:b/>
                <w:sz w:val="14"/>
                <w:szCs w:val="16"/>
              </w:rPr>
              <w:t>Reportada SIMAT</w:t>
            </w:r>
          </w:p>
          <w:p w:rsidR="005C5590" w:rsidRPr="002811DA" w:rsidRDefault="005C5590" w:rsidP="00B65624">
            <w:pPr>
              <w:contextualSpacing/>
              <w:jc w:val="center"/>
              <w:rPr>
                <w:rFonts w:ascii="Arial" w:eastAsia="Arial Narrow" w:hAnsi="Arial" w:cs="Arial"/>
                <w:b/>
                <w:sz w:val="14"/>
                <w:szCs w:val="16"/>
              </w:rPr>
            </w:pPr>
          </w:p>
        </w:tc>
        <w:tc>
          <w:tcPr>
            <w:tcW w:w="840" w:type="dxa"/>
            <w:shd w:val="clear" w:color="auto" w:fill="D6DCE4"/>
            <w:vAlign w:val="center"/>
          </w:tcPr>
          <w:p w:rsidR="005C5590" w:rsidRPr="002811DA" w:rsidRDefault="005C5590" w:rsidP="00B65624">
            <w:pPr>
              <w:contextualSpacing/>
              <w:jc w:val="center"/>
              <w:rPr>
                <w:rFonts w:ascii="Arial" w:eastAsia="Arial Narrow" w:hAnsi="Arial" w:cs="Arial"/>
                <w:b/>
                <w:sz w:val="14"/>
                <w:szCs w:val="16"/>
              </w:rPr>
            </w:pPr>
            <w:r w:rsidRPr="002811DA">
              <w:rPr>
                <w:rFonts w:ascii="Arial" w:eastAsia="Arial Narrow" w:hAnsi="Arial" w:cs="Arial"/>
                <w:b/>
                <w:sz w:val="14"/>
                <w:szCs w:val="16"/>
              </w:rPr>
              <w:t>Focalizada PAE – Municipio</w:t>
            </w:r>
          </w:p>
        </w:tc>
      </w:tr>
      <w:tr w:rsidR="005C5590" w:rsidRPr="002811DA" w:rsidTr="002811DA">
        <w:trPr>
          <w:trHeight w:val="196"/>
          <w:jc w:val="center"/>
        </w:trPr>
        <w:tc>
          <w:tcPr>
            <w:tcW w:w="846" w:type="dxa"/>
            <w:vMerge/>
            <w:shd w:val="clear" w:color="auto" w:fill="666699"/>
            <w:vAlign w:val="center"/>
          </w:tcPr>
          <w:p w:rsidR="005C5590" w:rsidRPr="002811DA" w:rsidRDefault="005C5590" w:rsidP="00B65624">
            <w:pPr>
              <w:contextualSpacing/>
              <w:jc w:val="center"/>
              <w:rPr>
                <w:rFonts w:ascii="Arial" w:eastAsia="Arial Narrow" w:hAnsi="Arial" w:cs="Arial"/>
                <w:b/>
                <w:color w:val="FFFFFF"/>
                <w:sz w:val="14"/>
                <w:szCs w:val="16"/>
              </w:rPr>
            </w:pPr>
          </w:p>
        </w:tc>
        <w:tc>
          <w:tcPr>
            <w:tcW w:w="2034" w:type="dxa"/>
            <w:vMerge/>
            <w:shd w:val="clear" w:color="auto" w:fill="666699"/>
            <w:vAlign w:val="center"/>
          </w:tcPr>
          <w:p w:rsidR="005C5590" w:rsidRPr="002811DA" w:rsidRDefault="005C5590" w:rsidP="00B65624">
            <w:pPr>
              <w:contextualSpacing/>
              <w:jc w:val="center"/>
              <w:rPr>
                <w:rFonts w:ascii="Arial" w:eastAsia="Arial Narrow" w:hAnsi="Arial" w:cs="Arial"/>
                <w:b/>
                <w:color w:val="FFFFFF"/>
                <w:sz w:val="14"/>
                <w:szCs w:val="16"/>
              </w:rPr>
            </w:pPr>
          </w:p>
        </w:tc>
        <w:tc>
          <w:tcPr>
            <w:tcW w:w="943" w:type="dxa"/>
            <w:vMerge/>
            <w:shd w:val="clear" w:color="auto" w:fill="666699"/>
            <w:vAlign w:val="center"/>
          </w:tcPr>
          <w:p w:rsidR="005C5590" w:rsidRPr="002811DA" w:rsidRDefault="005C5590" w:rsidP="00B65624">
            <w:pPr>
              <w:contextualSpacing/>
              <w:jc w:val="center"/>
              <w:rPr>
                <w:rFonts w:ascii="Arial" w:eastAsia="Arial Narrow" w:hAnsi="Arial" w:cs="Arial"/>
                <w:b/>
                <w:color w:val="FFFFFF"/>
                <w:sz w:val="14"/>
                <w:szCs w:val="16"/>
              </w:rPr>
            </w:pPr>
          </w:p>
        </w:tc>
        <w:tc>
          <w:tcPr>
            <w:tcW w:w="1427" w:type="dxa"/>
            <w:gridSpan w:val="2"/>
            <w:shd w:val="clear" w:color="auto" w:fill="666699"/>
            <w:vAlign w:val="center"/>
          </w:tcPr>
          <w:p w:rsidR="005C5590" w:rsidRPr="002811DA" w:rsidRDefault="005C5590" w:rsidP="00B65624">
            <w:pPr>
              <w:contextualSpacing/>
              <w:jc w:val="center"/>
              <w:rPr>
                <w:rFonts w:ascii="Arial" w:eastAsia="Arial Narrow" w:hAnsi="Arial" w:cs="Arial"/>
                <w:b/>
                <w:color w:val="FFFFFF"/>
                <w:sz w:val="14"/>
                <w:szCs w:val="16"/>
              </w:rPr>
            </w:pPr>
            <w:r w:rsidRPr="002811DA">
              <w:rPr>
                <w:rFonts w:ascii="Arial" w:eastAsia="Arial Narrow" w:hAnsi="Arial" w:cs="Arial"/>
                <w:b/>
                <w:color w:val="FFFFFF"/>
                <w:sz w:val="14"/>
                <w:szCs w:val="16"/>
              </w:rPr>
              <w:t>SAMC-009-2018</w:t>
            </w:r>
          </w:p>
        </w:tc>
        <w:tc>
          <w:tcPr>
            <w:tcW w:w="1740" w:type="dxa"/>
            <w:gridSpan w:val="2"/>
            <w:shd w:val="clear" w:color="auto" w:fill="666699"/>
          </w:tcPr>
          <w:p w:rsidR="005C5590" w:rsidRPr="002811DA" w:rsidRDefault="005C5590" w:rsidP="00B65624">
            <w:pPr>
              <w:contextualSpacing/>
              <w:jc w:val="center"/>
              <w:rPr>
                <w:rFonts w:ascii="Arial" w:eastAsia="Arial Narrow" w:hAnsi="Arial" w:cs="Arial"/>
                <w:b/>
                <w:color w:val="FFFFFF"/>
                <w:sz w:val="14"/>
                <w:szCs w:val="16"/>
              </w:rPr>
            </w:pPr>
            <w:r w:rsidRPr="002811DA">
              <w:rPr>
                <w:rFonts w:ascii="Arial" w:eastAsia="Arial Narrow" w:hAnsi="Arial" w:cs="Arial"/>
                <w:b/>
                <w:color w:val="FFFFFF"/>
                <w:sz w:val="14"/>
                <w:szCs w:val="16"/>
              </w:rPr>
              <w:t>SAMC-019-2019</w:t>
            </w:r>
          </w:p>
        </w:tc>
        <w:tc>
          <w:tcPr>
            <w:tcW w:w="1680" w:type="dxa"/>
            <w:gridSpan w:val="2"/>
            <w:shd w:val="clear" w:color="auto" w:fill="666699"/>
          </w:tcPr>
          <w:p w:rsidR="005C5590" w:rsidRPr="002811DA" w:rsidRDefault="005C5590" w:rsidP="00B65624">
            <w:pPr>
              <w:widowControl w:val="0"/>
              <w:contextualSpacing/>
              <w:jc w:val="center"/>
              <w:rPr>
                <w:rFonts w:ascii="Arial" w:eastAsia="Arial Narrow" w:hAnsi="Arial" w:cs="Arial"/>
                <w:b/>
                <w:color w:val="FFFFFF"/>
                <w:sz w:val="14"/>
                <w:szCs w:val="16"/>
              </w:rPr>
            </w:pPr>
            <w:r w:rsidRPr="002811DA">
              <w:rPr>
                <w:rFonts w:ascii="Arial" w:eastAsia="Arial Narrow" w:hAnsi="Arial" w:cs="Arial"/>
                <w:b/>
                <w:color w:val="FFFFFF"/>
                <w:sz w:val="14"/>
                <w:szCs w:val="16"/>
              </w:rPr>
              <w:t>SAMC-005-2020</w:t>
            </w:r>
          </w:p>
        </w:tc>
      </w:tr>
      <w:tr w:rsidR="005C5590" w:rsidRPr="002811DA" w:rsidTr="002811DA">
        <w:trPr>
          <w:trHeight w:val="216"/>
          <w:jc w:val="center"/>
        </w:trPr>
        <w:tc>
          <w:tcPr>
            <w:tcW w:w="846" w:type="dxa"/>
            <w:vMerge w:val="restart"/>
            <w:vAlign w:val="center"/>
          </w:tcPr>
          <w:p w:rsidR="005C5590" w:rsidRPr="002811DA" w:rsidRDefault="005C5590" w:rsidP="00B65624">
            <w:pPr>
              <w:contextualSpacing/>
              <w:jc w:val="center"/>
              <w:rPr>
                <w:rFonts w:ascii="Arial" w:eastAsia="Arial Narrow" w:hAnsi="Arial" w:cs="Arial"/>
                <w:sz w:val="14"/>
                <w:szCs w:val="16"/>
              </w:rPr>
            </w:pPr>
            <w:r w:rsidRPr="002811DA">
              <w:rPr>
                <w:rFonts w:ascii="Arial" w:eastAsia="Arial Narrow" w:hAnsi="Arial" w:cs="Arial"/>
                <w:sz w:val="14"/>
                <w:szCs w:val="16"/>
              </w:rPr>
              <w:t>RURAL</w:t>
            </w:r>
          </w:p>
        </w:tc>
        <w:tc>
          <w:tcPr>
            <w:tcW w:w="203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C.E.R. ALTO LORENZO</w:t>
            </w:r>
          </w:p>
        </w:tc>
        <w:tc>
          <w:tcPr>
            <w:tcW w:w="943" w:type="dxa"/>
            <w:vAlign w:val="center"/>
          </w:tcPr>
          <w:p w:rsidR="005C5590" w:rsidRPr="002811DA" w:rsidRDefault="005C5590" w:rsidP="00B65624">
            <w:pPr>
              <w:contextualSpacing/>
              <w:rPr>
                <w:rFonts w:ascii="Arial" w:eastAsia="Arial Narrow" w:hAnsi="Arial" w:cs="Arial"/>
                <w:sz w:val="14"/>
                <w:szCs w:val="16"/>
              </w:rPr>
            </w:pPr>
            <w:r w:rsidRPr="002811DA">
              <w:rPr>
                <w:rFonts w:ascii="Arial" w:eastAsia="Arial Narrow" w:hAnsi="Arial" w:cs="Arial"/>
                <w:sz w:val="14"/>
                <w:szCs w:val="16"/>
              </w:rPr>
              <w:t>Internado</w:t>
            </w:r>
          </w:p>
        </w:tc>
        <w:tc>
          <w:tcPr>
            <w:tcW w:w="572" w:type="dxa"/>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172</w:t>
            </w:r>
          </w:p>
        </w:tc>
        <w:tc>
          <w:tcPr>
            <w:tcW w:w="855" w:type="dxa"/>
            <w:tcBorders>
              <w:top w:val="single" w:sz="6" w:space="0" w:color="000000"/>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54</w:t>
            </w:r>
          </w:p>
        </w:tc>
        <w:tc>
          <w:tcPr>
            <w:tcW w:w="900" w:type="dxa"/>
            <w:vAlign w:val="bottom"/>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159</w:t>
            </w:r>
          </w:p>
        </w:tc>
        <w:tc>
          <w:tcPr>
            <w:tcW w:w="840" w:type="dxa"/>
            <w:tcBorders>
              <w:top w:val="single" w:sz="6" w:space="0" w:color="000000"/>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28</w:t>
            </w:r>
          </w:p>
        </w:tc>
        <w:tc>
          <w:tcPr>
            <w:tcW w:w="840" w:type="dxa"/>
            <w:vAlign w:val="bottom"/>
          </w:tcPr>
          <w:p w:rsidR="005C5590" w:rsidRPr="002811DA" w:rsidRDefault="005C5590" w:rsidP="00B65624">
            <w:pPr>
              <w:contextualSpacing/>
              <w:jc w:val="center"/>
              <w:rPr>
                <w:rFonts w:ascii="Arial" w:eastAsia="Arial Narrow" w:hAnsi="Arial" w:cs="Arial"/>
                <w:sz w:val="14"/>
                <w:szCs w:val="16"/>
              </w:rPr>
            </w:pPr>
            <w:r w:rsidRPr="002811DA">
              <w:rPr>
                <w:rFonts w:ascii="Arial" w:eastAsia="Arial Narrow" w:hAnsi="Arial" w:cs="Arial"/>
                <w:sz w:val="14"/>
                <w:szCs w:val="16"/>
              </w:rPr>
              <w:t>181</w:t>
            </w:r>
          </w:p>
        </w:tc>
        <w:tc>
          <w:tcPr>
            <w:tcW w:w="840" w:type="dxa"/>
            <w:tcBorders>
              <w:top w:val="single" w:sz="6" w:space="0" w:color="000000"/>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22</w:t>
            </w:r>
          </w:p>
        </w:tc>
      </w:tr>
      <w:tr w:rsidR="005C5590" w:rsidRPr="002811DA" w:rsidTr="002811DA">
        <w:trPr>
          <w:trHeight w:val="160"/>
          <w:jc w:val="center"/>
        </w:trPr>
        <w:tc>
          <w:tcPr>
            <w:tcW w:w="846" w:type="dxa"/>
            <w:vMerge/>
            <w:vAlign w:val="center"/>
          </w:tcPr>
          <w:p w:rsidR="005C5590" w:rsidRPr="002811DA" w:rsidRDefault="005C5590" w:rsidP="00B65624">
            <w:pPr>
              <w:widowControl w:val="0"/>
              <w:contextualSpacing/>
              <w:rPr>
                <w:rFonts w:ascii="Arial" w:eastAsia="Arial Narrow" w:hAnsi="Arial" w:cs="Arial"/>
                <w:sz w:val="14"/>
                <w:szCs w:val="16"/>
              </w:rPr>
            </w:pPr>
          </w:p>
        </w:tc>
        <w:tc>
          <w:tcPr>
            <w:tcW w:w="203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IER VILLA VICTORIA</w:t>
            </w:r>
          </w:p>
        </w:tc>
        <w:tc>
          <w:tcPr>
            <w:tcW w:w="943" w:type="dxa"/>
            <w:vAlign w:val="center"/>
          </w:tcPr>
          <w:p w:rsidR="005C5590" w:rsidRPr="002811DA" w:rsidRDefault="005C5590" w:rsidP="00B65624">
            <w:pPr>
              <w:contextualSpacing/>
              <w:rPr>
                <w:rFonts w:ascii="Arial" w:eastAsia="Arial Narrow" w:hAnsi="Arial" w:cs="Arial"/>
                <w:sz w:val="14"/>
                <w:szCs w:val="16"/>
              </w:rPr>
            </w:pPr>
            <w:r w:rsidRPr="002811DA">
              <w:rPr>
                <w:rFonts w:ascii="Arial" w:eastAsia="Arial Narrow" w:hAnsi="Arial" w:cs="Arial"/>
                <w:sz w:val="14"/>
                <w:szCs w:val="16"/>
              </w:rPr>
              <w:t>Internado</w:t>
            </w:r>
          </w:p>
        </w:tc>
        <w:tc>
          <w:tcPr>
            <w:tcW w:w="572" w:type="dxa"/>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119</w:t>
            </w:r>
          </w:p>
        </w:tc>
        <w:tc>
          <w:tcPr>
            <w:tcW w:w="855"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37</w:t>
            </w:r>
          </w:p>
        </w:tc>
        <w:tc>
          <w:tcPr>
            <w:tcW w:w="900" w:type="dxa"/>
            <w:vAlign w:val="bottom"/>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123</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41</w:t>
            </w:r>
          </w:p>
        </w:tc>
        <w:tc>
          <w:tcPr>
            <w:tcW w:w="840" w:type="dxa"/>
            <w:vAlign w:val="bottom"/>
          </w:tcPr>
          <w:p w:rsidR="005C5590" w:rsidRPr="002811DA" w:rsidRDefault="005C5590" w:rsidP="00B65624">
            <w:pPr>
              <w:contextualSpacing/>
              <w:jc w:val="center"/>
              <w:rPr>
                <w:rFonts w:ascii="Arial" w:eastAsia="Arial Narrow" w:hAnsi="Arial" w:cs="Arial"/>
                <w:sz w:val="14"/>
                <w:szCs w:val="16"/>
              </w:rPr>
            </w:pPr>
            <w:r w:rsidRPr="002811DA">
              <w:rPr>
                <w:rFonts w:ascii="Arial" w:eastAsia="Arial Narrow" w:hAnsi="Arial" w:cs="Arial"/>
                <w:sz w:val="14"/>
                <w:szCs w:val="16"/>
              </w:rPr>
              <w:t>138</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34</w:t>
            </w:r>
          </w:p>
        </w:tc>
      </w:tr>
      <w:tr w:rsidR="005C5590" w:rsidRPr="002811DA" w:rsidTr="002811DA">
        <w:trPr>
          <w:trHeight w:val="218"/>
          <w:jc w:val="center"/>
        </w:trPr>
        <w:tc>
          <w:tcPr>
            <w:tcW w:w="846" w:type="dxa"/>
            <w:vMerge/>
            <w:vAlign w:val="center"/>
          </w:tcPr>
          <w:p w:rsidR="005C5590" w:rsidRPr="002811DA" w:rsidRDefault="005C5590" w:rsidP="00B65624">
            <w:pPr>
              <w:widowControl w:val="0"/>
              <w:contextualSpacing/>
              <w:rPr>
                <w:rFonts w:ascii="Arial" w:eastAsia="Arial Narrow" w:hAnsi="Arial" w:cs="Arial"/>
                <w:sz w:val="14"/>
                <w:szCs w:val="16"/>
              </w:rPr>
            </w:pPr>
          </w:p>
        </w:tc>
        <w:tc>
          <w:tcPr>
            <w:tcW w:w="203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I. E. RUR BAJO LORENZO</w:t>
            </w:r>
          </w:p>
        </w:tc>
        <w:tc>
          <w:tcPr>
            <w:tcW w:w="943" w:type="dxa"/>
            <w:vAlign w:val="center"/>
          </w:tcPr>
          <w:p w:rsidR="005C5590" w:rsidRPr="002811DA" w:rsidRDefault="005C5590" w:rsidP="00B65624">
            <w:pPr>
              <w:contextualSpacing/>
              <w:rPr>
                <w:rFonts w:ascii="Arial" w:eastAsia="Arial Narrow" w:hAnsi="Arial" w:cs="Arial"/>
                <w:sz w:val="14"/>
                <w:szCs w:val="16"/>
              </w:rPr>
            </w:pPr>
            <w:r w:rsidRPr="002811DA">
              <w:rPr>
                <w:rFonts w:ascii="Arial" w:eastAsia="Arial Narrow" w:hAnsi="Arial" w:cs="Arial"/>
                <w:sz w:val="14"/>
                <w:szCs w:val="16"/>
              </w:rPr>
              <w:t>Internado</w:t>
            </w:r>
          </w:p>
        </w:tc>
        <w:tc>
          <w:tcPr>
            <w:tcW w:w="572" w:type="dxa"/>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116</w:t>
            </w:r>
          </w:p>
        </w:tc>
        <w:tc>
          <w:tcPr>
            <w:tcW w:w="855"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13</w:t>
            </w:r>
          </w:p>
        </w:tc>
        <w:tc>
          <w:tcPr>
            <w:tcW w:w="900" w:type="dxa"/>
            <w:vAlign w:val="bottom"/>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148</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50</w:t>
            </w:r>
          </w:p>
        </w:tc>
        <w:tc>
          <w:tcPr>
            <w:tcW w:w="840" w:type="dxa"/>
            <w:vAlign w:val="bottom"/>
          </w:tcPr>
          <w:p w:rsidR="005C5590" w:rsidRPr="002811DA" w:rsidRDefault="005C5590" w:rsidP="00B65624">
            <w:pPr>
              <w:contextualSpacing/>
              <w:jc w:val="center"/>
              <w:rPr>
                <w:rFonts w:ascii="Arial" w:eastAsia="Arial Narrow" w:hAnsi="Arial" w:cs="Arial"/>
                <w:sz w:val="14"/>
                <w:szCs w:val="16"/>
              </w:rPr>
            </w:pPr>
            <w:r w:rsidRPr="002811DA">
              <w:rPr>
                <w:rFonts w:ascii="Arial" w:eastAsia="Arial Narrow" w:hAnsi="Arial" w:cs="Arial"/>
                <w:sz w:val="14"/>
                <w:szCs w:val="16"/>
              </w:rPr>
              <w:t>158</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50</w:t>
            </w:r>
          </w:p>
        </w:tc>
      </w:tr>
      <w:tr w:rsidR="005C5590" w:rsidRPr="002811DA" w:rsidTr="002811DA">
        <w:trPr>
          <w:trHeight w:val="160"/>
          <w:jc w:val="center"/>
        </w:trPr>
        <w:tc>
          <w:tcPr>
            <w:tcW w:w="846" w:type="dxa"/>
            <w:vMerge/>
            <w:vAlign w:val="center"/>
          </w:tcPr>
          <w:p w:rsidR="005C5590" w:rsidRPr="002811DA" w:rsidRDefault="005C5590" w:rsidP="00B65624">
            <w:pPr>
              <w:widowControl w:val="0"/>
              <w:contextualSpacing/>
              <w:rPr>
                <w:rFonts w:ascii="Arial" w:eastAsia="Arial Narrow" w:hAnsi="Arial" w:cs="Arial"/>
                <w:sz w:val="14"/>
                <w:szCs w:val="16"/>
              </w:rPr>
            </w:pPr>
          </w:p>
        </w:tc>
        <w:tc>
          <w:tcPr>
            <w:tcW w:w="203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I. E. RUR CAUCASIA</w:t>
            </w:r>
          </w:p>
        </w:tc>
        <w:tc>
          <w:tcPr>
            <w:tcW w:w="943" w:type="dxa"/>
            <w:vAlign w:val="center"/>
          </w:tcPr>
          <w:p w:rsidR="005C5590" w:rsidRPr="002811DA" w:rsidRDefault="005C5590" w:rsidP="00B65624">
            <w:pPr>
              <w:contextualSpacing/>
              <w:rPr>
                <w:rFonts w:ascii="Arial" w:eastAsia="Arial Narrow" w:hAnsi="Arial" w:cs="Arial"/>
                <w:sz w:val="14"/>
                <w:szCs w:val="16"/>
              </w:rPr>
            </w:pPr>
            <w:r w:rsidRPr="002811DA">
              <w:rPr>
                <w:rFonts w:ascii="Arial" w:eastAsia="Arial Narrow" w:hAnsi="Arial" w:cs="Arial"/>
                <w:sz w:val="14"/>
                <w:szCs w:val="16"/>
              </w:rPr>
              <w:t>Internado</w:t>
            </w:r>
          </w:p>
        </w:tc>
        <w:tc>
          <w:tcPr>
            <w:tcW w:w="572" w:type="dxa"/>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295</w:t>
            </w:r>
          </w:p>
        </w:tc>
        <w:tc>
          <w:tcPr>
            <w:tcW w:w="855"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35</w:t>
            </w:r>
          </w:p>
        </w:tc>
        <w:tc>
          <w:tcPr>
            <w:tcW w:w="900" w:type="dxa"/>
            <w:vAlign w:val="bottom"/>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311</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35</w:t>
            </w:r>
          </w:p>
        </w:tc>
        <w:tc>
          <w:tcPr>
            <w:tcW w:w="840" w:type="dxa"/>
            <w:vAlign w:val="bottom"/>
          </w:tcPr>
          <w:p w:rsidR="005C5590" w:rsidRPr="002811DA" w:rsidRDefault="005C5590" w:rsidP="00B65624">
            <w:pPr>
              <w:contextualSpacing/>
              <w:jc w:val="center"/>
              <w:rPr>
                <w:rFonts w:ascii="Arial" w:eastAsia="Arial Narrow" w:hAnsi="Arial" w:cs="Arial"/>
                <w:sz w:val="14"/>
                <w:szCs w:val="16"/>
              </w:rPr>
            </w:pPr>
            <w:r w:rsidRPr="002811DA">
              <w:rPr>
                <w:rFonts w:ascii="Arial" w:eastAsia="Arial Narrow" w:hAnsi="Arial" w:cs="Arial"/>
                <w:sz w:val="14"/>
                <w:szCs w:val="16"/>
              </w:rPr>
              <w:t>306</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38</w:t>
            </w:r>
          </w:p>
        </w:tc>
      </w:tr>
      <w:tr w:rsidR="005C5590" w:rsidRPr="002811DA" w:rsidTr="002811DA">
        <w:trPr>
          <w:trHeight w:val="223"/>
          <w:jc w:val="center"/>
        </w:trPr>
        <w:tc>
          <w:tcPr>
            <w:tcW w:w="846" w:type="dxa"/>
            <w:vMerge/>
            <w:vAlign w:val="center"/>
          </w:tcPr>
          <w:p w:rsidR="005C5590" w:rsidRPr="002811DA" w:rsidRDefault="005C5590" w:rsidP="00B65624">
            <w:pPr>
              <w:widowControl w:val="0"/>
              <w:contextualSpacing/>
              <w:rPr>
                <w:rFonts w:ascii="Arial" w:eastAsia="Arial Narrow" w:hAnsi="Arial" w:cs="Arial"/>
                <w:sz w:val="14"/>
                <w:szCs w:val="16"/>
              </w:rPr>
            </w:pPr>
          </w:p>
        </w:tc>
        <w:tc>
          <w:tcPr>
            <w:tcW w:w="203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IER LA LIBERTAD</w:t>
            </w:r>
          </w:p>
        </w:tc>
        <w:tc>
          <w:tcPr>
            <w:tcW w:w="943" w:type="dxa"/>
            <w:vAlign w:val="center"/>
          </w:tcPr>
          <w:p w:rsidR="005C5590" w:rsidRPr="002811DA" w:rsidRDefault="005C5590" w:rsidP="00B65624">
            <w:pPr>
              <w:contextualSpacing/>
              <w:rPr>
                <w:rFonts w:ascii="Arial" w:eastAsia="Arial Narrow" w:hAnsi="Arial" w:cs="Arial"/>
                <w:sz w:val="14"/>
                <w:szCs w:val="16"/>
              </w:rPr>
            </w:pPr>
            <w:r w:rsidRPr="002811DA">
              <w:rPr>
                <w:rFonts w:ascii="Arial" w:eastAsia="Arial Narrow" w:hAnsi="Arial" w:cs="Arial"/>
                <w:sz w:val="14"/>
                <w:szCs w:val="16"/>
              </w:rPr>
              <w:t>Internado</w:t>
            </w:r>
          </w:p>
        </w:tc>
        <w:tc>
          <w:tcPr>
            <w:tcW w:w="572" w:type="dxa"/>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477</w:t>
            </w:r>
          </w:p>
        </w:tc>
        <w:tc>
          <w:tcPr>
            <w:tcW w:w="855"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54</w:t>
            </w:r>
          </w:p>
        </w:tc>
        <w:tc>
          <w:tcPr>
            <w:tcW w:w="900" w:type="dxa"/>
            <w:vAlign w:val="bottom"/>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501</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61</w:t>
            </w:r>
          </w:p>
        </w:tc>
        <w:tc>
          <w:tcPr>
            <w:tcW w:w="840" w:type="dxa"/>
            <w:vAlign w:val="bottom"/>
          </w:tcPr>
          <w:p w:rsidR="005C5590" w:rsidRPr="002811DA" w:rsidRDefault="005C5590" w:rsidP="00B65624">
            <w:pPr>
              <w:contextualSpacing/>
              <w:jc w:val="center"/>
              <w:rPr>
                <w:rFonts w:ascii="Arial" w:eastAsia="Arial Narrow" w:hAnsi="Arial" w:cs="Arial"/>
                <w:sz w:val="14"/>
                <w:szCs w:val="16"/>
              </w:rPr>
            </w:pPr>
            <w:r w:rsidRPr="002811DA">
              <w:rPr>
                <w:rFonts w:ascii="Arial" w:eastAsia="Arial Narrow" w:hAnsi="Arial" w:cs="Arial"/>
                <w:sz w:val="14"/>
                <w:szCs w:val="16"/>
              </w:rPr>
              <w:t>443</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54</w:t>
            </w:r>
          </w:p>
        </w:tc>
      </w:tr>
      <w:tr w:rsidR="005C5590" w:rsidRPr="002811DA" w:rsidTr="002811DA">
        <w:trPr>
          <w:trHeight w:val="160"/>
          <w:jc w:val="center"/>
        </w:trPr>
        <w:tc>
          <w:tcPr>
            <w:tcW w:w="846" w:type="dxa"/>
            <w:vMerge/>
            <w:vAlign w:val="center"/>
          </w:tcPr>
          <w:p w:rsidR="005C5590" w:rsidRPr="002811DA" w:rsidRDefault="005C5590" w:rsidP="00B65624">
            <w:pPr>
              <w:widowControl w:val="0"/>
              <w:contextualSpacing/>
              <w:rPr>
                <w:rFonts w:ascii="Arial" w:eastAsia="Arial Narrow" w:hAnsi="Arial" w:cs="Arial"/>
                <w:sz w:val="14"/>
                <w:szCs w:val="16"/>
              </w:rPr>
            </w:pPr>
          </w:p>
        </w:tc>
        <w:tc>
          <w:tcPr>
            <w:tcW w:w="203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IER PUERTO BELLO</w:t>
            </w:r>
          </w:p>
        </w:tc>
        <w:tc>
          <w:tcPr>
            <w:tcW w:w="943" w:type="dxa"/>
            <w:vAlign w:val="center"/>
          </w:tcPr>
          <w:p w:rsidR="005C5590" w:rsidRPr="002811DA" w:rsidRDefault="005C5590" w:rsidP="00B65624">
            <w:pPr>
              <w:contextualSpacing/>
              <w:rPr>
                <w:rFonts w:ascii="Arial" w:eastAsia="Arial Narrow" w:hAnsi="Arial" w:cs="Arial"/>
                <w:sz w:val="14"/>
                <w:szCs w:val="16"/>
              </w:rPr>
            </w:pPr>
            <w:r w:rsidRPr="002811DA">
              <w:rPr>
                <w:rFonts w:ascii="Arial" w:eastAsia="Arial Narrow" w:hAnsi="Arial" w:cs="Arial"/>
                <w:sz w:val="14"/>
                <w:szCs w:val="16"/>
              </w:rPr>
              <w:t>Internado</w:t>
            </w:r>
          </w:p>
        </w:tc>
        <w:tc>
          <w:tcPr>
            <w:tcW w:w="572" w:type="dxa"/>
          </w:tcPr>
          <w:p w:rsidR="005C5590" w:rsidRPr="002811DA" w:rsidRDefault="00AB340C" w:rsidP="00B65624">
            <w:pPr>
              <w:contextualSpacing/>
              <w:jc w:val="center"/>
              <w:rPr>
                <w:rFonts w:ascii="Arial" w:eastAsia="Arial Narrow" w:hAnsi="Arial" w:cs="Arial"/>
                <w:sz w:val="14"/>
                <w:szCs w:val="16"/>
              </w:rPr>
            </w:pPr>
            <w:r w:rsidRPr="00AB340C">
              <w:rPr>
                <w:rFonts w:ascii="Arial" w:eastAsia="Arial Narrow" w:hAnsi="Arial" w:cs="Arial"/>
                <w:sz w:val="14"/>
                <w:szCs w:val="16"/>
              </w:rPr>
              <w:t>271</w:t>
            </w:r>
          </w:p>
        </w:tc>
        <w:tc>
          <w:tcPr>
            <w:tcW w:w="855"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74</w:t>
            </w:r>
          </w:p>
        </w:tc>
        <w:tc>
          <w:tcPr>
            <w:tcW w:w="900" w:type="dxa"/>
            <w:vAlign w:val="bottom"/>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279</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72</w:t>
            </w:r>
          </w:p>
        </w:tc>
        <w:tc>
          <w:tcPr>
            <w:tcW w:w="840" w:type="dxa"/>
            <w:vAlign w:val="bottom"/>
          </w:tcPr>
          <w:p w:rsidR="005C5590" w:rsidRPr="002811DA" w:rsidRDefault="005C5590" w:rsidP="00B65624">
            <w:pPr>
              <w:contextualSpacing/>
              <w:jc w:val="center"/>
              <w:rPr>
                <w:rFonts w:ascii="Arial" w:eastAsia="Arial Narrow" w:hAnsi="Arial" w:cs="Arial"/>
                <w:sz w:val="14"/>
                <w:szCs w:val="16"/>
              </w:rPr>
            </w:pPr>
            <w:r w:rsidRPr="002811DA">
              <w:rPr>
                <w:rFonts w:ascii="Arial" w:eastAsia="Arial Narrow" w:hAnsi="Arial" w:cs="Arial"/>
                <w:sz w:val="14"/>
                <w:szCs w:val="16"/>
              </w:rPr>
              <w:t>249</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71</w:t>
            </w:r>
          </w:p>
        </w:tc>
      </w:tr>
      <w:tr w:rsidR="005C5590" w:rsidRPr="002811DA" w:rsidTr="002811DA">
        <w:trPr>
          <w:trHeight w:val="160"/>
          <w:jc w:val="center"/>
        </w:trPr>
        <w:tc>
          <w:tcPr>
            <w:tcW w:w="846" w:type="dxa"/>
            <w:vMerge/>
            <w:vAlign w:val="center"/>
          </w:tcPr>
          <w:p w:rsidR="005C5590" w:rsidRPr="002811DA" w:rsidRDefault="005C5590" w:rsidP="00B65624">
            <w:pPr>
              <w:widowControl w:val="0"/>
              <w:contextualSpacing/>
              <w:rPr>
                <w:rFonts w:ascii="Arial" w:eastAsia="Arial Narrow" w:hAnsi="Arial" w:cs="Arial"/>
                <w:sz w:val="14"/>
                <w:szCs w:val="16"/>
              </w:rPr>
            </w:pPr>
          </w:p>
        </w:tc>
        <w:tc>
          <w:tcPr>
            <w:tcW w:w="203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IE RUR ECOLOGICO EL CUEMBI</w:t>
            </w:r>
          </w:p>
        </w:tc>
        <w:tc>
          <w:tcPr>
            <w:tcW w:w="943" w:type="dxa"/>
            <w:vAlign w:val="center"/>
          </w:tcPr>
          <w:p w:rsidR="005C5590" w:rsidRPr="002811DA" w:rsidRDefault="005C5590" w:rsidP="00B65624">
            <w:pPr>
              <w:contextualSpacing/>
              <w:rPr>
                <w:rFonts w:ascii="Arial" w:eastAsia="Arial Narrow" w:hAnsi="Arial" w:cs="Arial"/>
                <w:sz w:val="14"/>
                <w:szCs w:val="16"/>
              </w:rPr>
            </w:pPr>
            <w:r w:rsidRPr="002811DA">
              <w:rPr>
                <w:rFonts w:ascii="Arial" w:eastAsia="Arial Narrow" w:hAnsi="Arial" w:cs="Arial"/>
                <w:sz w:val="14"/>
                <w:szCs w:val="16"/>
              </w:rPr>
              <w:t>Internado</w:t>
            </w:r>
          </w:p>
        </w:tc>
        <w:tc>
          <w:tcPr>
            <w:tcW w:w="572" w:type="dxa"/>
          </w:tcPr>
          <w:p w:rsidR="005C5590" w:rsidRPr="002811DA" w:rsidRDefault="00AB340C" w:rsidP="00B65624">
            <w:pPr>
              <w:contextualSpacing/>
              <w:jc w:val="center"/>
              <w:rPr>
                <w:rFonts w:ascii="Arial" w:eastAsia="Arial Narrow" w:hAnsi="Arial" w:cs="Arial"/>
                <w:sz w:val="14"/>
                <w:szCs w:val="16"/>
              </w:rPr>
            </w:pPr>
            <w:r w:rsidRPr="00AB340C">
              <w:rPr>
                <w:rFonts w:ascii="Arial" w:eastAsia="Arial Narrow" w:hAnsi="Arial" w:cs="Arial"/>
                <w:sz w:val="14"/>
                <w:szCs w:val="16"/>
              </w:rPr>
              <w:t>680</w:t>
            </w:r>
          </w:p>
        </w:tc>
        <w:tc>
          <w:tcPr>
            <w:tcW w:w="855"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98</w:t>
            </w:r>
          </w:p>
        </w:tc>
        <w:tc>
          <w:tcPr>
            <w:tcW w:w="900" w:type="dxa"/>
            <w:vAlign w:val="bottom"/>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681</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87</w:t>
            </w:r>
          </w:p>
        </w:tc>
        <w:tc>
          <w:tcPr>
            <w:tcW w:w="840" w:type="dxa"/>
            <w:vAlign w:val="bottom"/>
          </w:tcPr>
          <w:p w:rsidR="005C5590" w:rsidRPr="002811DA" w:rsidRDefault="005C5590" w:rsidP="00B65624">
            <w:pPr>
              <w:contextualSpacing/>
              <w:jc w:val="center"/>
              <w:rPr>
                <w:rFonts w:ascii="Arial" w:eastAsia="Arial Narrow" w:hAnsi="Arial" w:cs="Arial"/>
                <w:sz w:val="14"/>
                <w:szCs w:val="16"/>
              </w:rPr>
            </w:pPr>
            <w:r w:rsidRPr="002811DA">
              <w:rPr>
                <w:rFonts w:ascii="Arial" w:eastAsia="Arial Narrow" w:hAnsi="Arial" w:cs="Arial"/>
                <w:sz w:val="14"/>
                <w:szCs w:val="16"/>
              </w:rPr>
              <w:t>687</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87</w:t>
            </w:r>
          </w:p>
        </w:tc>
      </w:tr>
      <w:tr w:rsidR="005C5590" w:rsidRPr="002811DA" w:rsidTr="002811DA">
        <w:trPr>
          <w:trHeight w:val="160"/>
          <w:jc w:val="center"/>
        </w:trPr>
        <w:tc>
          <w:tcPr>
            <w:tcW w:w="846" w:type="dxa"/>
            <w:vMerge/>
            <w:vAlign w:val="center"/>
          </w:tcPr>
          <w:p w:rsidR="005C5590" w:rsidRPr="002811DA" w:rsidRDefault="005C5590" w:rsidP="00B65624">
            <w:pPr>
              <w:widowControl w:val="0"/>
              <w:contextualSpacing/>
              <w:rPr>
                <w:rFonts w:ascii="Arial" w:eastAsia="Arial Narrow" w:hAnsi="Arial" w:cs="Arial"/>
                <w:sz w:val="14"/>
                <w:szCs w:val="16"/>
              </w:rPr>
            </w:pPr>
          </w:p>
        </w:tc>
        <w:tc>
          <w:tcPr>
            <w:tcW w:w="203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8"/>
              </w:rPr>
            </w:pPr>
            <w:r w:rsidRPr="002811DA">
              <w:rPr>
                <w:rFonts w:ascii="Arial" w:eastAsia="Arial Narrow" w:hAnsi="Arial" w:cs="Arial"/>
                <w:sz w:val="14"/>
                <w:szCs w:val="18"/>
              </w:rPr>
              <w:t>IE RUR LA PAILA</w:t>
            </w:r>
          </w:p>
        </w:tc>
        <w:tc>
          <w:tcPr>
            <w:tcW w:w="943" w:type="dxa"/>
            <w:vAlign w:val="center"/>
          </w:tcPr>
          <w:p w:rsidR="005C5590" w:rsidRPr="002811DA" w:rsidRDefault="005C5590" w:rsidP="00B65624">
            <w:pPr>
              <w:contextualSpacing/>
              <w:rPr>
                <w:rFonts w:ascii="Arial" w:eastAsia="Arial Narrow" w:hAnsi="Arial" w:cs="Arial"/>
                <w:sz w:val="14"/>
                <w:szCs w:val="16"/>
              </w:rPr>
            </w:pPr>
            <w:r w:rsidRPr="002811DA">
              <w:rPr>
                <w:rFonts w:ascii="Arial" w:eastAsia="Arial Narrow" w:hAnsi="Arial" w:cs="Arial"/>
                <w:sz w:val="14"/>
                <w:szCs w:val="16"/>
              </w:rPr>
              <w:t>Internado</w:t>
            </w:r>
          </w:p>
        </w:tc>
        <w:tc>
          <w:tcPr>
            <w:tcW w:w="572" w:type="dxa"/>
          </w:tcPr>
          <w:p w:rsidR="005C5590" w:rsidRPr="002811DA" w:rsidRDefault="00AB340C" w:rsidP="00B65624">
            <w:pPr>
              <w:contextualSpacing/>
              <w:jc w:val="center"/>
              <w:rPr>
                <w:rFonts w:ascii="Arial" w:eastAsia="Arial Narrow" w:hAnsi="Arial" w:cs="Arial"/>
                <w:sz w:val="14"/>
                <w:szCs w:val="16"/>
              </w:rPr>
            </w:pPr>
            <w:r w:rsidRPr="00AB340C">
              <w:rPr>
                <w:rFonts w:ascii="Arial" w:eastAsia="Arial Narrow" w:hAnsi="Arial" w:cs="Arial"/>
                <w:sz w:val="14"/>
                <w:szCs w:val="16"/>
              </w:rPr>
              <w:t>156</w:t>
            </w:r>
          </w:p>
        </w:tc>
        <w:tc>
          <w:tcPr>
            <w:tcW w:w="855"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36</w:t>
            </w:r>
          </w:p>
        </w:tc>
        <w:tc>
          <w:tcPr>
            <w:tcW w:w="900" w:type="dxa"/>
            <w:vAlign w:val="bottom"/>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160</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35</w:t>
            </w:r>
          </w:p>
        </w:tc>
        <w:tc>
          <w:tcPr>
            <w:tcW w:w="840" w:type="dxa"/>
            <w:vAlign w:val="bottom"/>
          </w:tcPr>
          <w:p w:rsidR="005C5590" w:rsidRPr="002811DA" w:rsidRDefault="005C5590" w:rsidP="00B65624">
            <w:pPr>
              <w:contextualSpacing/>
              <w:jc w:val="center"/>
              <w:rPr>
                <w:rFonts w:ascii="Arial" w:eastAsia="Arial Narrow" w:hAnsi="Arial" w:cs="Arial"/>
                <w:sz w:val="14"/>
                <w:szCs w:val="16"/>
              </w:rPr>
            </w:pPr>
            <w:r w:rsidRPr="002811DA">
              <w:rPr>
                <w:rFonts w:ascii="Arial" w:eastAsia="Arial Narrow" w:hAnsi="Arial" w:cs="Arial"/>
                <w:sz w:val="14"/>
                <w:szCs w:val="16"/>
              </w:rPr>
              <w:t>162</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47</w:t>
            </w:r>
          </w:p>
        </w:tc>
      </w:tr>
      <w:tr w:rsidR="005C5590" w:rsidRPr="002811DA" w:rsidTr="002811DA">
        <w:trPr>
          <w:trHeight w:val="160"/>
          <w:jc w:val="center"/>
        </w:trPr>
        <w:tc>
          <w:tcPr>
            <w:tcW w:w="846" w:type="dxa"/>
            <w:vMerge/>
            <w:vAlign w:val="center"/>
          </w:tcPr>
          <w:p w:rsidR="005C5590" w:rsidRPr="002811DA" w:rsidRDefault="005C5590" w:rsidP="00B65624">
            <w:pPr>
              <w:widowControl w:val="0"/>
              <w:contextualSpacing/>
              <w:rPr>
                <w:rFonts w:ascii="Arial" w:eastAsia="Arial Narrow" w:hAnsi="Arial" w:cs="Arial"/>
                <w:sz w:val="14"/>
                <w:szCs w:val="16"/>
              </w:rPr>
            </w:pPr>
          </w:p>
        </w:tc>
        <w:tc>
          <w:tcPr>
            <w:tcW w:w="203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2811DA" w:rsidRDefault="000B1031" w:rsidP="00B65624">
            <w:pPr>
              <w:widowControl w:val="0"/>
              <w:contextualSpacing/>
              <w:jc w:val="center"/>
              <w:rPr>
                <w:rFonts w:ascii="Arial" w:eastAsia="Arial Narrow" w:hAnsi="Arial" w:cs="Arial"/>
                <w:sz w:val="14"/>
                <w:szCs w:val="18"/>
              </w:rPr>
            </w:pPr>
            <w:r w:rsidRPr="000B1031">
              <w:rPr>
                <w:rFonts w:ascii="Arial" w:eastAsia="Arial Narrow" w:hAnsi="Arial" w:cs="Arial"/>
                <w:sz w:val="14"/>
                <w:szCs w:val="18"/>
              </w:rPr>
              <w:t>I ETNOEDUCATIVA AFROANCESTRALES DE PUERTO ASIS</w:t>
            </w:r>
          </w:p>
        </w:tc>
        <w:tc>
          <w:tcPr>
            <w:tcW w:w="943" w:type="dxa"/>
            <w:vAlign w:val="center"/>
          </w:tcPr>
          <w:p w:rsidR="005C5590" w:rsidRPr="002811DA" w:rsidRDefault="005C5590" w:rsidP="00B65624">
            <w:pPr>
              <w:contextualSpacing/>
              <w:rPr>
                <w:rFonts w:ascii="Arial" w:eastAsia="Arial Narrow" w:hAnsi="Arial" w:cs="Arial"/>
                <w:sz w:val="14"/>
                <w:szCs w:val="16"/>
              </w:rPr>
            </w:pPr>
            <w:r w:rsidRPr="002811DA">
              <w:rPr>
                <w:rFonts w:ascii="Arial" w:eastAsia="Arial Narrow" w:hAnsi="Arial" w:cs="Arial"/>
                <w:sz w:val="14"/>
                <w:szCs w:val="16"/>
              </w:rPr>
              <w:t>Internado</w:t>
            </w:r>
          </w:p>
        </w:tc>
        <w:tc>
          <w:tcPr>
            <w:tcW w:w="572" w:type="dxa"/>
          </w:tcPr>
          <w:p w:rsidR="005C5590" w:rsidRPr="002811DA" w:rsidRDefault="00AB340C" w:rsidP="00B65624">
            <w:pPr>
              <w:contextualSpacing/>
              <w:jc w:val="center"/>
              <w:rPr>
                <w:rFonts w:ascii="Arial" w:eastAsia="Arial Narrow" w:hAnsi="Arial" w:cs="Arial"/>
                <w:sz w:val="14"/>
                <w:szCs w:val="16"/>
              </w:rPr>
            </w:pPr>
            <w:r w:rsidRPr="00AB340C">
              <w:rPr>
                <w:rFonts w:ascii="Arial" w:eastAsia="Arial Narrow" w:hAnsi="Arial" w:cs="Arial"/>
                <w:sz w:val="14"/>
                <w:szCs w:val="16"/>
              </w:rPr>
              <w:t>138</w:t>
            </w:r>
          </w:p>
        </w:tc>
        <w:tc>
          <w:tcPr>
            <w:tcW w:w="855"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51</w:t>
            </w:r>
          </w:p>
        </w:tc>
        <w:tc>
          <w:tcPr>
            <w:tcW w:w="900" w:type="dxa"/>
            <w:vAlign w:val="bottom"/>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136</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54</w:t>
            </w:r>
          </w:p>
        </w:tc>
        <w:tc>
          <w:tcPr>
            <w:tcW w:w="840" w:type="dxa"/>
            <w:vAlign w:val="bottom"/>
          </w:tcPr>
          <w:p w:rsidR="005C5590" w:rsidRPr="002811DA" w:rsidRDefault="005C5590" w:rsidP="00B65624">
            <w:pPr>
              <w:contextualSpacing/>
              <w:jc w:val="center"/>
              <w:rPr>
                <w:rFonts w:ascii="Arial" w:eastAsia="Arial Narrow" w:hAnsi="Arial" w:cs="Arial"/>
                <w:sz w:val="14"/>
                <w:szCs w:val="16"/>
              </w:rPr>
            </w:pPr>
            <w:r w:rsidRPr="002811DA">
              <w:rPr>
                <w:rFonts w:ascii="Arial" w:eastAsia="Arial Narrow" w:hAnsi="Arial" w:cs="Arial"/>
                <w:sz w:val="14"/>
                <w:szCs w:val="16"/>
              </w:rPr>
              <w:t>136</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58</w:t>
            </w:r>
          </w:p>
        </w:tc>
      </w:tr>
      <w:tr w:rsidR="005C5590" w:rsidRPr="002811DA" w:rsidTr="002811DA">
        <w:trPr>
          <w:trHeight w:val="160"/>
          <w:jc w:val="center"/>
        </w:trPr>
        <w:tc>
          <w:tcPr>
            <w:tcW w:w="846" w:type="dxa"/>
            <w:vMerge/>
            <w:vAlign w:val="center"/>
          </w:tcPr>
          <w:p w:rsidR="005C5590" w:rsidRPr="002811DA" w:rsidRDefault="005C5590" w:rsidP="00B65624">
            <w:pPr>
              <w:widowControl w:val="0"/>
              <w:contextualSpacing/>
              <w:rPr>
                <w:rFonts w:ascii="Arial" w:eastAsia="Arial Narrow" w:hAnsi="Arial" w:cs="Arial"/>
                <w:sz w:val="14"/>
                <w:szCs w:val="16"/>
              </w:rPr>
            </w:pPr>
          </w:p>
        </w:tc>
        <w:tc>
          <w:tcPr>
            <w:tcW w:w="203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8"/>
              </w:rPr>
            </w:pPr>
            <w:r w:rsidRPr="002811DA">
              <w:rPr>
                <w:rFonts w:ascii="Arial" w:eastAsia="Arial Narrow" w:hAnsi="Arial" w:cs="Arial"/>
                <w:sz w:val="14"/>
                <w:szCs w:val="18"/>
              </w:rPr>
              <w:t>IEPBIN MANUEL QUINTIN LAME CHANTRE</w:t>
            </w:r>
          </w:p>
        </w:tc>
        <w:tc>
          <w:tcPr>
            <w:tcW w:w="943" w:type="dxa"/>
            <w:vAlign w:val="center"/>
          </w:tcPr>
          <w:p w:rsidR="005C5590" w:rsidRPr="002811DA" w:rsidRDefault="005C5590" w:rsidP="00B65624">
            <w:pPr>
              <w:contextualSpacing/>
              <w:rPr>
                <w:rFonts w:ascii="Arial" w:eastAsia="Arial Narrow" w:hAnsi="Arial" w:cs="Arial"/>
                <w:sz w:val="14"/>
                <w:szCs w:val="16"/>
              </w:rPr>
            </w:pPr>
            <w:r w:rsidRPr="002811DA">
              <w:rPr>
                <w:rFonts w:ascii="Arial" w:eastAsia="Arial Narrow" w:hAnsi="Arial" w:cs="Arial"/>
                <w:sz w:val="14"/>
                <w:szCs w:val="16"/>
              </w:rPr>
              <w:t>Internado</w:t>
            </w:r>
          </w:p>
        </w:tc>
        <w:tc>
          <w:tcPr>
            <w:tcW w:w="572" w:type="dxa"/>
          </w:tcPr>
          <w:p w:rsidR="005C5590" w:rsidRPr="002811DA" w:rsidRDefault="00AB340C" w:rsidP="00B65624">
            <w:pPr>
              <w:contextualSpacing/>
              <w:jc w:val="center"/>
              <w:rPr>
                <w:rFonts w:ascii="Arial" w:eastAsia="Arial Narrow" w:hAnsi="Arial" w:cs="Arial"/>
                <w:sz w:val="14"/>
                <w:szCs w:val="16"/>
              </w:rPr>
            </w:pPr>
            <w:r w:rsidRPr="00AB340C">
              <w:rPr>
                <w:rFonts w:ascii="Arial" w:eastAsia="Arial Narrow" w:hAnsi="Arial" w:cs="Arial"/>
                <w:sz w:val="14"/>
                <w:szCs w:val="16"/>
              </w:rPr>
              <w:t>154</w:t>
            </w:r>
          </w:p>
        </w:tc>
        <w:tc>
          <w:tcPr>
            <w:tcW w:w="855"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29</w:t>
            </w:r>
          </w:p>
        </w:tc>
        <w:tc>
          <w:tcPr>
            <w:tcW w:w="900" w:type="dxa"/>
            <w:vAlign w:val="bottom"/>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149</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36</w:t>
            </w:r>
          </w:p>
        </w:tc>
        <w:tc>
          <w:tcPr>
            <w:tcW w:w="840" w:type="dxa"/>
            <w:vAlign w:val="bottom"/>
          </w:tcPr>
          <w:p w:rsidR="005C5590" w:rsidRPr="002811DA" w:rsidRDefault="005C5590" w:rsidP="00B65624">
            <w:pPr>
              <w:contextualSpacing/>
              <w:jc w:val="center"/>
              <w:rPr>
                <w:rFonts w:ascii="Arial" w:eastAsia="Arial Narrow" w:hAnsi="Arial" w:cs="Arial"/>
                <w:sz w:val="14"/>
                <w:szCs w:val="16"/>
              </w:rPr>
            </w:pPr>
            <w:r w:rsidRPr="002811DA">
              <w:rPr>
                <w:rFonts w:ascii="Arial" w:eastAsia="Arial Narrow" w:hAnsi="Arial" w:cs="Arial"/>
                <w:sz w:val="14"/>
                <w:szCs w:val="16"/>
              </w:rPr>
              <w:t>130</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36</w:t>
            </w:r>
          </w:p>
        </w:tc>
      </w:tr>
      <w:tr w:rsidR="005C5590" w:rsidRPr="002811DA" w:rsidTr="002811DA">
        <w:trPr>
          <w:trHeight w:val="160"/>
          <w:jc w:val="center"/>
        </w:trPr>
        <w:tc>
          <w:tcPr>
            <w:tcW w:w="846" w:type="dxa"/>
            <w:vMerge/>
            <w:vAlign w:val="center"/>
          </w:tcPr>
          <w:p w:rsidR="005C5590" w:rsidRPr="002811DA" w:rsidRDefault="005C5590" w:rsidP="00B65624">
            <w:pPr>
              <w:widowControl w:val="0"/>
              <w:contextualSpacing/>
              <w:rPr>
                <w:rFonts w:ascii="Arial" w:eastAsia="Arial Narrow" w:hAnsi="Arial" w:cs="Arial"/>
                <w:sz w:val="14"/>
                <w:szCs w:val="16"/>
              </w:rPr>
            </w:pPr>
          </w:p>
        </w:tc>
        <w:tc>
          <w:tcPr>
            <w:tcW w:w="203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8"/>
              </w:rPr>
            </w:pPr>
            <w:r w:rsidRPr="002811DA">
              <w:rPr>
                <w:rFonts w:ascii="Arial" w:eastAsia="Arial Narrow" w:hAnsi="Arial" w:cs="Arial"/>
                <w:sz w:val="14"/>
                <w:szCs w:val="18"/>
              </w:rPr>
              <w:t>IE RUR NUEVA GRANADA</w:t>
            </w:r>
          </w:p>
        </w:tc>
        <w:tc>
          <w:tcPr>
            <w:tcW w:w="943" w:type="dxa"/>
            <w:vAlign w:val="center"/>
          </w:tcPr>
          <w:p w:rsidR="005C5590" w:rsidRPr="002811DA" w:rsidRDefault="005C5590" w:rsidP="00B65624">
            <w:pPr>
              <w:contextualSpacing/>
              <w:rPr>
                <w:rFonts w:ascii="Arial" w:eastAsia="Arial Narrow" w:hAnsi="Arial" w:cs="Arial"/>
                <w:sz w:val="14"/>
                <w:szCs w:val="16"/>
              </w:rPr>
            </w:pPr>
            <w:r w:rsidRPr="002811DA">
              <w:rPr>
                <w:rFonts w:ascii="Arial" w:eastAsia="Arial Narrow" w:hAnsi="Arial" w:cs="Arial"/>
                <w:sz w:val="14"/>
                <w:szCs w:val="16"/>
              </w:rPr>
              <w:t>Internado</w:t>
            </w:r>
          </w:p>
        </w:tc>
        <w:tc>
          <w:tcPr>
            <w:tcW w:w="572" w:type="dxa"/>
          </w:tcPr>
          <w:p w:rsidR="005C5590" w:rsidRPr="002811DA" w:rsidRDefault="00AB340C" w:rsidP="00B65624">
            <w:pPr>
              <w:contextualSpacing/>
              <w:jc w:val="center"/>
              <w:rPr>
                <w:rFonts w:ascii="Arial" w:eastAsia="Arial Narrow" w:hAnsi="Arial" w:cs="Arial"/>
                <w:sz w:val="14"/>
                <w:szCs w:val="16"/>
              </w:rPr>
            </w:pPr>
            <w:r w:rsidRPr="00AB340C">
              <w:rPr>
                <w:rFonts w:ascii="Arial" w:eastAsia="Arial Narrow" w:hAnsi="Arial" w:cs="Arial"/>
                <w:sz w:val="14"/>
                <w:szCs w:val="16"/>
              </w:rPr>
              <w:t>272</w:t>
            </w:r>
          </w:p>
        </w:tc>
        <w:tc>
          <w:tcPr>
            <w:tcW w:w="855"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69</w:t>
            </w:r>
          </w:p>
        </w:tc>
        <w:tc>
          <w:tcPr>
            <w:tcW w:w="900" w:type="dxa"/>
            <w:vAlign w:val="bottom"/>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250</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21</w:t>
            </w:r>
          </w:p>
        </w:tc>
        <w:tc>
          <w:tcPr>
            <w:tcW w:w="840" w:type="dxa"/>
            <w:vAlign w:val="bottom"/>
          </w:tcPr>
          <w:p w:rsidR="005C5590" w:rsidRPr="002811DA" w:rsidRDefault="005C5590" w:rsidP="00B65624">
            <w:pPr>
              <w:contextualSpacing/>
              <w:jc w:val="center"/>
              <w:rPr>
                <w:rFonts w:ascii="Arial" w:eastAsia="Arial Narrow" w:hAnsi="Arial" w:cs="Arial"/>
                <w:sz w:val="14"/>
                <w:szCs w:val="16"/>
              </w:rPr>
            </w:pPr>
            <w:r w:rsidRPr="002811DA">
              <w:rPr>
                <w:rFonts w:ascii="Arial" w:eastAsia="Arial Narrow" w:hAnsi="Arial" w:cs="Arial"/>
                <w:sz w:val="14"/>
                <w:szCs w:val="16"/>
              </w:rPr>
              <w:t>229</w:t>
            </w:r>
          </w:p>
        </w:tc>
        <w:tc>
          <w:tcPr>
            <w:tcW w:w="840" w:type="dxa"/>
            <w:tcBorders>
              <w:top w:val="single" w:sz="6" w:space="0" w:color="CCCCCC"/>
              <w:left w:val="single" w:sz="6" w:space="0" w:color="000000"/>
              <w:bottom w:val="single" w:sz="6" w:space="0" w:color="000000"/>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20</w:t>
            </w:r>
          </w:p>
        </w:tc>
      </w:tr>
      <w:tr w:rsidR="005C5590" w:rsidRPr="002811DA" w:rsidTr="002811DA">
        <w:trPr>
          <w:trHeight w:val="142"/>
          <w:jc w:val="center"/>
        </w:trPr>
        <w:tc>
          <w:tcPr>
            <w:tcW w:w="846" w:type="dxa"/>
            <w:tcBorders>
              <w:bottom w:val="single" w:sz="4" w:space="0" w:color="auto"/>
            </w:tcBorders>
            <w:vAlign w:val="center"/>
          </w:tcPr>
          <w:p w:rsidR="005C5590" w:rsidRPr="002811DA" w:rsidRDefault="005C5590" w:rsidP="00B65624">
            <w:pPr>
              <w:widowControl w:val="0"/>
              <w:contextualSpacing/>
              <w:rPr>
                <w:rFonts w:ascii="Arial" w:eastAsia="Arial Narrow" w:hAnsi="Arial" w:cs="Arial"/>
                <w:sz w:val="14"/>
                <w:szCs w:val="16"/>
              </w:rPr>
            </w:pPr>
            <w:r w:rsidRPr="002811DA">
              <w:rPr>
                <w:rFonts w:ascii="Arial" w:eastAsia="Arial Narrow" w:hAnsi="Arial" w:cs="Arial"/>
                <w:sz w:val="14"/>
                <w:szCs w:val="16"/>
              </w:rPr>
              <w:t>URBANA</w:t>
            </w:r>
          </w:p>
        </w:tc>
        <w:tc>
          <w:tcPr>
            <w:tcW w:w="2034" w:type="dxa"/>
            <w:tcBorders>
              <w:top w:val="single" w:sz="6" w:space="0" w:color="CCCCCC"/>
              <w:left w:val="single" w:sz="6" w:space="0" w:color="000000"/>
              <w:bottom w:val="single" w:sz="4" w:space="0" w:color="auto"/>
              <w:right w:val="single" w:sz="6" w:space="0" w:color="000000"/>
            </w:tcBorders>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8"/>
              </w:rPr>
            </w:pPr>
            <w:r w:rsidRPr="002811DA">
              <w:rPr>
                <w:rFonts w:ascii="Arial" w:eastAsia="Arial Narrow" w:hAnsi="Arial" w:cs="Arial"/>
                <w:sz w:val="14"/>
                <w:szCs w:val="18"/>
              </w:rPr>
              <w:t>IE CIUDAD DE ASIS</w:t>
            </w:r>
          </w:p>
        </w:tc>
        <w:tc>
          <w:tcPr>
            <w:tcW w:w="943" w:type="dxa"/>
            <w:tcBorders>
              <w:bottom w:val="single" w:sz="4" w:space="0" w:color="auto"/>
            </w:tcBorders>
            <w:vAlign w:val="center"/>
          </w:tcPr>
          <w:p w:rsidR="005C5590" w:rsidRPr="002811DA" w:rsidRDefault="005C5590" w:rsidP="00B65624">
            <w:pPr>
              <w:contextualSpacing/>
              <w:rPr>
                <w:rFonts w:ascii="Arial" w:eastAsia="Arial Narrow" w:hAnsi="Arial" w:cs="Arial"/>
                <w:sz w:val="14"/>
                <w:szCs w:val="16"/>
              </w:rPr>
            </w:pPr>
            <w:r w:rsidRPr="002811DA">
              <w:rPr>
                <w:rFonts w:ascii="Arial" w:eastAsia="Arial Narrow" w:hAnsi="Arial" w:cs="Arial"/>
                <w:sz w:val="14"/>
                <w:szCs w:val="16"/>
              </w:rPr>
              <w:t>Internado</w:t>
            </w:r>
          </w:p>
        </w:tc>
        <w:tc>
          <w:tcPr>
            <w:tcW w:w="572" w:type="dxa"/>
            <w:tcBorders>
              <w:bottom w:val="single" w:sz="4" w:space="0" w:color="auto"/>
            </w:tcBorders>
          </w:tcPr>
          <w:p w:rsidR="005C5590" w:rsidRPr="002811DA" w:rsidRDefault="00AB340C" w:rsidP="00B65624">
            <w:pPr>
              <w:contextualSpacing/>
              <w:jc w:val="center"/>
              <w:rPr>
                <w:rFonts w:ascii="Arial" w:eastAsia="Arial Narrow" w:hAnsi="Arial" w:cs="Arial"/>
                <w:sz w:val="14"/>
                <w:szCs w:val="16"/>
              </w:rPr>
            </w:pPr>
            <w:r w:rsidRPr="00AB340C">
              <w:rPr>
                <w:rFonts w:ascii="Arial" w:eastAsia="Arial Narrow" w:hAnsi="Arial" w:cs="Arial"/>
                <w:sz w:val="14"/>
                <w:szCs w:val="16"/>
              </w:rPr>
              <w:t>2</w:t>
            </w:r>
            <w:r>
              <w:rPr>
                <w:rFonts w:ascii="Arial" w:eastAsia="Arial Narrow" w:hAnsi="Arial" w:cs="Arial"/>
                <w:sz w:val="14"/>
                <w:szCs w:val="16"/>
              </w:rPr>
              <w:t>.</w:t>
            </w:r>
            <w:r w:rsidRPr="00AB340C">
              <w:rPr>
                <w:rFonts w:ascii="Arial" w:eastAsia="Arial Narrow" w:hAnsi="Arial" w:cs="Arial"/>
                <w:sz w:val="14"/>
                <w:szCs w:val="16"/>
              </w:rPr>
              <w:t>021</w:t>
            </w:r>
          </w:p>
        </w:tc>
        <w:tc>
          <w:tcPr>
            <w:tcW w:w="855" w:type="dxa"/>
            <w:tcBorders>
              <w:top w:val="single" w:sz="6" w:space="0" w:color="CCCCCC"/>
              <w:left w:val="single" w:sz="6" w:space="0" w:color="000000"/>
              <w:bottom w:val="single" w:sz="4" w:space="0" w:color="auto"/>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21</w:t>
            </w:r>
          </w:p>
        </w:tc>
        <w:tc>
          <w:tcPr>
            <w:tcW w:w="900" w:type="dxa"/>
            <w:tcBorders>
              <w:bottom w:val="single" w:sz="4" w:space="0" w:color="auto"/>
            </w:tcBorders>
            <w:vAlign w:val="bottom"/>
          </w:tcPr>
          <w:p w:rsidR="005C5590" w:rsidRPr="002811DA" w:rsidRDefault="000B1031" w:rsidP="00B65624">
            <w:pPr>
              <w:contextualSpacing/>
              <w:jc w:val="center"/>
              <w:rPr>
                <w:rFonts w:ascii="Arial" w:eastAsia="Arial Narrow" w:hAnsi="Arial" w:cs="Arial"/>
                <w:sz w:val="14"/>
                <w:szCs w:val="16"/>
              </w:rPr>
            </w:pPr>
            <w:r w:rsidRPr="000B1031">
              <w:rPr>
                <w:rFonts w:ascii="Arial" w:eastAsia="Arial Narrow" w:hAnsi="Arial" w:cs="Arial"/>
                <w:sz w:val="14"/>
                <w:szCs w:val="16"/>
              </w:rPr>
              <w:t>2</w:t>
            </w:r>
            <w:r>
              <w:rPr>
                <w:rFonts w:ascii="Arial" w:eastAsia="Arial Narrow" w:hAnsi="Arial" w:cs="Arial"/>
                <w:sz w:val="14"/>
                <w:szCs w:val="16"/>
              </w:rPr>
              <w:t>.</w:t>
            </w:r>
            <w:r w:rsidRPr="000B1031">
              <w:rPr>
                <w:rFonts w:ascii="Arial" w:eastAsia="Arial Narrow" w:hAnsi="Arial" w:cs="Arial"/>
                <w:sz w:val="14"/>
                <w:szCs w:val="16"/>
              </w:rPr>
              <w:t>025</w:t>
            </w:r>
          </w:p>
        </w:tc>
        <w:tc>
          <w:tcPr>
            <w:tcW w:w="840" w:type="dxa"/>
            <w:tcBorders>
              <w:top w:val="single" w:sz="6" w:space="0" w:color="CCCCCC"/>
              <w:left w:val="single" w:sz="6" w:space="0" w:color="000000"/>
              <w:bottom w:val="single" w:sz="4" w:space="0" w:color="auto"/>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17</w:t>
            </w:r>
          </w:p>
        </w:tc>
        <w:tc>
          <w:tcPr>
            <w:tcW w:w="840" w:type="dxa"/>
            <w:tcBorders>
              <w:bottom w:val="single" w:sz="4" w:space="0" w:color="auto"/>
            </w:tcBorders>
            <w:vAlign w:val="bottom"/>
          </w:tcPr>
          <w:p w:rsidR="005C5590" w:rsidRPr="002811DA" w:rsidRDefault="005C5590" w:rsidP="00B65624">
            <w:pPr>
              <w:contextualSpacing/>
              <w:jc w:val="center"/>
              <w:rPr>
                <w:rFonts w:ascii="Arial" w:eastAsia="Arial Narrow" w:hAnsi="Arial" w:cs="Arial"/>
                <w:sz w:val="14"/>
                <w:szCs w:val="16"/>
              </w:rPr>
            </w:pPr>
            <w:r w:rsidRPr="002811DA">
              <w:rPr>
                <w:rFonts w:ascii="Arial" w:eastAsia="Arial Narrow" w:hAnsi="Arial" w:cs="Arial"/>
                <w:sz w:val="14"/>
                <w:szCs w:val="16"/>
              </w:rPr>
              <w:t>2.110</w:t>
            </w:r>
          </w:p>
        </w:tc>
        <w:tc>
          <w:tcPr>
            <w:tcW w:w="840" w:type="dxa"/>
            <w:tcBorders>
              <w:top w:val="single" w:sz="6" w:space="0" w:color="CCCCCC"/>
              <w:left w:val="single" w:sz="6" w:space="0" w:color="000000"/>
              <w:bottom w:val="single" w:sz="4" w:space="0" w:color="auto"/>
              <w:right w:val="single" w:sz="6" w:space="0" w:color="000000"/>
            </w:tcBorders>
            <w:shd w:val="clear" w:color="auto" w:fill="D1D1FF"/>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sz w:val="14"/>
                <w:szCs w:val="16"/>
              </w:rPr>
            </w:pPr>
            <w:r w:rsidRPr="002811DA">
              <w:rPr>
                <w:rFonts w:ascii="Arial" w:eastAsia="Arial Narrow" w:hAnsi="Arial" w:cs="Arial"/>
                <w:sz w:val="14"/>
                <w:szCs w:val="16"/>
              </w:rPr>
              <w:t>20</w:t>
            </w:r>
          </w:p>
        </w:tc>
      </w:tr>
      <w:tr w:rsidR="005C5590" w:rsidRPr="002811DA" w:rsidTr="002811DA">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666699"/>
            <w:vAlign w:val="center"/>
          </w:tcPr>
          <w:p w:rsidR="005C5590" w:rsidRPr="002811DA" w:rsidRDefault="005C5590" w:rsidP="00B65624">
            <w:pPr>
              <w:widowControl w:val="0"/>
              <w:contextualSpacing/>
              <w:jc w:val="center"/>
              <w:rPr>
                <w:rFonts w:ascii="Arial" w:eastAsia="Arial Narrow" w:hAnsi="Arial" w:cs="Arial"/>
                <w:b/>
                <w:color w:val="FFFFFF" w:themeColor="background1"/>
                <w:sz w:val="14"/>
                <w:szCs w:val="16"/>
              </w:rPr>
            </w:pPr>
            <w:r w:rsidRPr="002811DA">
              <w:rPr>
                <w:rFonts w:ascii="Arial" w:eastAsia="Arial Narrow" w:hAnsi="Arial" w:cs="Arial"/>
                <w:b/>
                <w:color w:val="FFFFFF" w:themeColor="background1"/>
                <w:sz w:val="14"/>
                <w:szCs w:val="16"/>
              </w:rPr>
              <w:t>TOTAL</w:t>
            </w:r>
          </w:p>
        </w:tc>
        <w:tc>
          <w:tcPr>
            <w:tcW w:w="2034" w:type="dxa"/>
            <w:tcBorders>
              <w:top w:val="single" w:sz="4" w:space="0" w:color="auto"/>
              <w:left w:val="single" w:sz="4" w:space="0" w:color="auto"/>
              <w:bottom w:val="single" w:sz="4" w:space="0" w:color="auto"/>
              <w:right w:val="single" w:sz="4" w:space="0" w:color="auto"/>
            </w:tcBorders>
            <w:shd w:val="clear" w:color="auto" w:fill="666699"/>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b/>
                <w:color w:val="FFFFFF" w:themeColor="background1"/>
                <w:sz w:val="14"/>
                <w:szCs w:val="18"/>
              </w:rPr>
            </w:pPr>
          </w:p>
        </w:tc>
        <w:tc>
          <w:tcPr>
            <w:tcW w:w="943" w:type="dxa"/>
            <w:tcBorders>
              <w:top w:val="single" w:sz="4" w:space="0" w:color="auto"/>
              <w:left w:val="single" w:sz="4" w:space="0" w:color="auto"/>
              <w:bottom w:val="single" w:sz="4" w:space="0" w:color="auto"/>
              <w:right w:val="single" w:sz="4" w:space="0" w:color="auto"/>
            </w:tcBorders>
            <w:shd w:val="clear" w:color="auto" w:fill="666699"/>
            <w:vAlign w:val="center"/>
          </w:tcPr>
          <w:p w:rsidR="005C5590" w:rsidRPr="002811DA" w:rsidRDefault="005C5590" w:rsidP="00B65624">
            <w:pPr>
              <w:contextualSpacing/>
              <w:jc w:val="center"/>
              <w:rPr>
                <w:rFonts w:ascii="Arial" w:eastAsia="Arial Narrow" w:hAnsi="Arial" w:cs="Arial"/>
                <w:b/>
                <w:color w:val="FFFFFF" w:themeColor="background1"/>
                <w:sz w:val="14"/>
                <w:szCs w:val="16"/>
              </w:rPr>
            </w:pPr>
          </w:p>
        </w:tc>
        <w:tc>
          <w:tcPr>
            <w:tcW w:w="572" w:type="dxa"/>
            <w:tcBorders>
              <w:top w:val="single" w:sz="4" w:space="0" w:color="auto"/>
              <w:left w:val="single" w:sz="4" w:space="0" w:color="auto"/>
              <w:bottom w:val="single" w:sz="4" w:space="0" w:color="auto"/>
              <w:right w:val="single" w:sz="4" w:space="0" w:color="auto"/>
            </w:tcBorders>
            <w:shd w:val="clear" w:color="auto" w:fill="666699"/>
            <w:vAlign w:val="center"/>
          </w:tcPr>
          <w:p w:rsidR="005C5590" w:rsidRPr="002811DA" w:rsidRDefault="00AB340C" w:rsidP="00B65624">
            <w:pPr>
              <w:contextualSpacing/>
              <w:jc w:val="center"/>
              <w:rPr>
                <w:rFonts w:ascii="Arial" w:eastAsia="Arial Narrow" w:hAnsi="Arial" w:cs="Arial"/>
                <w:b/>
                <w:color w:val="FFFFFF" w:themeColor="background1"/>
                <w:sz w:val="14"/>
                <w:szCs w:val="16"/>
              </w:rPr>
            </w:pPr>
            <w:r>
              <w:rPr>
                <w:rFonts w:ascii="Arial" w:eastAsia="Arial Narrow" w:hAnsi="Arial" w:cs="Arial"/>
                <w:b/>
                <w:color w:val="FFFFFF" w:themeColor="background1"/>
                <w:sz w:val="14"/>
                <w:szCs w:val="16"/>
              </w:rPr>
              <w:t>4.871</w:t>
            </w:r>
          </w:p>
        </w:tc>
        <w:tc>
          <w:tcPr>
            <w:tcW w:w="855" w:type="dxa"/>
            <w:tcBorders>
              <w:top w:val="single" w:sz="4" w:space="0" w:color="auto"/>
              <w:left w:val="single" w:sz="4" w:space="0" w:color="auto"/>
              <w:bottom w:val="single" w:sz="4" w:space="0" w:color="auto"/>
              <w:right w:val="single" w:sz="4" w:space="0" w:color="auto"/>
            </w:tcBorders>
            <w:shd w:val="clear" w:color="auto" w:fill="666699"/>
            <w:tcMar>
              <w:top w:w="40" w:type="dxa"/>
              <w:left w:w="40" w:type="dxa"/>
              <w:bottom w:w="40" w:type="dxa"/>
              <w:right w:w="40" w:type="dxa"/>
            </w:tcMar>
            <w:vAlign w:val="center"/>
          </w:tcPr>
          <w:p w:rsidR="005C5590" w:rsidRPr="002811DA" w:rsidRDefault="00AB340C" w:rsidP="00B65624">
            <w:pPr>
              <w:widowControl w:val="0"/>
              <w:contextualSpacing/>
              <w:jc w:val="center"/>
              <w:rPr>
                <w:rFonts w:ascii="Arial" w:eastAsia="Arial Narrow" w:hAnsi="Arial" w:cs="Arial"/>
                <w:b/>
                <w:color w:val="FFFFFF" w:themeColor="background1"/>
                <w:sz w:val="14"/>
                <w:szCs w:val="16"/>
              </w:rPr>
            </w:pPr>
            <w:r>
              <w:rPr>
                <w:rFonts w:ascii="Arial" w:eastAsia="Arial Narrow" w:hAnsi="Arial" w:cs="Arial"/>
                <w:b/>
                <w:color w:val="FFFFFF" w:themeColor="background1"/>
                <w:sz w:val="14"/>
                <w:szCs w:val="16"/>
              </w:rPr>
              <w:t>571</w:t>
            </w:r>
          </w:p>
        </w:tc>
        <w:tc>
          <w:tcPr>
            <w:tcW w:w="900" w:type="dxa"/>
            <w:tcBorders>
              <w:top w:val="single" w:sz="4" w:space="0" w:color="auto"/>
              <w:left w:val="single" w:sz="4" w:space="0" w:color="auto"/>
              <w:bottom w:val="single" w:sz="4" w:space="0" w:color="auto"/>
              <w:right w:val="single" w:sz="4" w:space="0" w:color="auto"/>
            </w:tcBorders>
            <w:shd w:val="clear" w:color="auto" w:fill="666699"/>
            <w:vAlign w:val="center"/>
          </w:tcPr>
          <w:p w:rsidR="005C5590" w:rsidRPr="002811DA" w:rsidRDefault="00AB340C" w:rsidP="00B65624">
            <w:pPr>
              <w:contextualSpacing/>
              <w:jc w:val="center"/>
              <w:rPr>
                <w:rFonts w:ascii="Arial" w:eastAsia="Arial Narrow" w:hAnsi="Arial" w:cs="Arial"/>
                <w:b/>
                <w:color w:val="FFFFFF" w:themeColor="background1"/>
                <w:sz w:val="14"/>
                <w:szCs w:val="16"/>
              </w:rPr>
            </w:pPr>
            <w:r>
              <w:rPr>
                <w:rFonts w:ascii="Arial" w:eastAsia="Arial Narrow" w:hAnsi="Arial" w:cs="Arial"/>
                <w:b/>
                <w:color w:val="FFFFFF" w:themeColor="background1"/>
                <w:sz w:val="14"/>
                <w:szCs w:val="16"/>
              </w:rPr>
              <w:t>4.922</w:t>
            </w:r>
          </w:p>
        </w:tc>
        <w:tc>
          <w:tcPr>
            <w:tcW w:w="840" w:type="dxa"/>
            <w:tcBorders>
              <w:top w:val="single" w:sz="4" w:space="0" w:color="auto"/>
              <w:left w:val="single" w:sz="4" w:space="0" w:color="auto"/>
              <w:bottom w:val="single" w:sz="4" w:space="0" w:color="auto"/>
              <w:right w:val="single" w:sz="4" w:space="0" w:color="auto"/>
            </w:tcBorders>
            <w:shd w:val="clear" w:color="auto" w:fill="666699"/>
            <w:tcMar>
              <w:top w:w="40" w:type="dxa"/>
              <w:left w:w="40" w:type="dxa"/>
              <w:bottom w:w="40" w:type="dxa"/>
              <w:right w:w="40" w:type="dxa"/>
            </w:tcMar>
            <w:vAlign w:val="center"/>
          </w:tcPr>
          <w:p w:rsidR="005C5590" w:rsidRPr="002811DA" w:rsidRDefault="00AB340C" w:rsidP="00B65624">
            <w:pPr>
              <w:widowControl w:val="0"/>
              <w:contextualSpacing/>
              <w:jc w:val="center"/>
              <w:rPr>
                <w:rFonts w:ascii="Arial" w:eastAsia="Arial Narrow" w:hAnsi="Arial" w:cs="Arial"/>
                <w:b/>
                <w:color w:val="FFFFFF" w:themeColor="background1"/>
                <w:sz w:val="14"/>
                <w:szCs w:val="16"/>
              </w:rPr>
            </w:pPr>
            <w:r>
              <w:rPr>
                <w:rFonts w:ascii="Arial" w:eastAsia="Arial Narrow" w:hAnsi="Arial" w:cs="Arial"/>
                <w:b/>
                <w:color w:val="FFFFFF" w:themeColor="background1"/>
                <w:sz w:val="14"/>
                <w:szCs w:val="16"/>
              </w:rPr>
              <w:t>537</w:t>
            </w:r>
          </w:p>
        </w:tc>
        <w:tc>
          <w:tcPr>
            <w:tcW w:w="840" w:type="dxa"/>
            <w:tcBorders>
              <w:top w:val="single" w:sz="4" w:space="0" w:color="auto"/>
              <w:left w:val="single" w:sz="4" w:space="0" w:color="auto"/>
              <w:bottom w:val="single" w:sz="4" w:space="0" w:color="auto"/>
              <w:right w:val="single" w:sz="4" w:space="0" w:color="auto"/>
            </w:tcBorders>
            <w:shd w:val="clear" w:color="auto" w:fill="666699"/>
            <w:vAlign w:val="center"/>
          </w:tcPr>
          <w:p w:rsidR="005C5590" w:rsidRPr="002811DA" w:rsidRDefault="005C5590" w:rsidP="00B65624">
            <w:pPr>
              <w:contextualSpacing/>
              <w:jc w:val="center"/>
              <w:rPr>
                <w:rFonts w:ascii="Arial" w:eastAsia="Arial Narrow" w:hAnsi="Arial" w:cs="Arial"/>
                <w:b/>
                <w:color w:val="FFFFFF" w:themeColor="background1"/>
                <w:sz w:val="14"/>
                <w:szCs w:val="16"/>
              </w:rPr>
            </w:pPr>
            <w:r w:rsidRPr="002811DA">
              <w:rPr>
                <w:rFonts w:ascii="Arial" w:eastAsia="Arial Narrow" w:hAnsi="Arial" w:cs="Arial"/>
                <w:b/>
                <w:color w:val="FFFFFF" w:themeColor="background1"/>
                <w:sz w:val="14"/>
                <w:szCs w:val="16"/>
              </w:rPr>
              <w:t>4.793</w:t>
            </w:r>
          </w:p>
        </w:tc>
        <w:tc>
          <w:tcPr>
            <w:tcW w:w="840" w:type="dxa"/>
            <w:tcBorders>
              <w:top w:val="single" w:sz="4" w:space="0" w:color="auto"/>
              <w:left w:val="single" w:sz="4" w:space="0" w:color="auto"/>
              <w:bottom w:val="single" w:sz="4" w:space="0" w:color="auto"/>
              <w:right w:val="single" w:sz="4" w:space="0" w:color="auto"/>
            </w:tcBorders>
            <w:shd w:val="clear" w:color="auto" w:fill="666699"/>
            <w:tcMar>
              <w:top w:w="40" w:type="dxa"/>
              <w:left w:w="40" w:type="dxa"/>
              <w:bottom w:w="40" w:type="dxa"/>
              <w:right w:w="40" w:type="dxa"/>
            </w:tcMar>
            <w:vAlign w:val="center"/>
          </w:tcPr>
          <w:p w:rsidR="005C5590" w:rsidRPr="002811DA" w:rsidRDefault="005C5590" w:rsidP="00B65624">
            <w:pPr>
              <w:widowControl w:val="0"/>
              <w:contextualSpacing/>
              <w:jc w:val="center"/>
              <w:rPr>
                <w:rFonts w:ascii="Arial" w:eastAsia="Arial Narrow" w:hAnsi="Arial" w:cs="Arial"/>
                <w:b/>
                <w:color w:val="FFFFFF" w:themeColor="background1"/>
                <w:sz w:val="14"/>
                <w:szCs w:val="16"/>
              </w:rPr>
            </w:pPr>
            <w:r w:rsidRPr="002811DA">
              <w:rPr>
                <w:rFonts w:ascii="Arial" w:eastAsia="Arial Narrow" w:hAnsi="Arial" w:cs="Arial"/>
                <w:b/>
                <w:color w:val="FFFFFF" w:themeColor="background1"/>
                <w:sz w:val="14"/>
                <w:szCs w:val="16"/>
              </w:rPr>
              <w:t>537</w:t>
            </w:r>
          </w:p>
        </w:tc>
      </w:tr>
    </w:tbl>
    <w:p w:rsidR="005C5590" w:rsidRPr="005C5590" w:rsidRDefault="005C5590" w:rsidP="00B65624">
      <w:pPr>
        <w:contextualSpacing/>
        <w:jc w:val="center"/>
        <w:rPr>
          <w:rFonts w:ascii="Arial" w:hAnsi="Arial" w:cs="Arial"/>
          <w:sz w:val="16"/>
        </w:rPr>
      </w:pPr>
      <w:r w:rsidRPr="005C5590">
        <w:rPr>
          <w:rFonts w:ascii="Arial" w:hAnsi="Arial" w:cs="Arial"/>
          <w:sz w:val="16"/>
        </w:rPr>
        <w:t>Fuente: SIMAT vigencias 2018, 2019 y 2020 e información contractual remitida por la Entidad Territorial.</w:t>
      </w:r>
    </w:p>
    <w:p w:rsidR="00F56E28" w:rsidRDefault="00F56E28" w:rsidP="00B65624">
      <w:pPr>
        <w:contextualSpacing/>
        <w:jc w:val="both"/>
        <w:rPr>
          <w:rFonts w:ascii="Arial" w:hAnsi="Arial" w:cs="Arial"/>
          <w:b/>
          <w:sz w:val="22"/>
        </w:rPr>
      </w:pPr>
    </w:p>
    <w:p w:rsidR="005C5590" w:rsidRPr="002811DA" w:rsidRDefault="005C5590" w:rsidP="00B65624">
      <w:pPr>
        <w:contextualSpacing/>
        <w:jc w:val="both"/>
        <w:rPr>
          <w:rFonts w:ascii="Arial" w:hAnsi="Arial" w:cs="Arial"/>
          <w:b/>
          <w:sz w:val="22"/>
        </w:rPr>
      </w:pPr>
      <w:r w:rsidRPr="002811DA">
        <w:rPr>
          <w:rFonts w:ascii="Arial" w:hAnsi="Arial" w:cs="Arial"/>
          <w:b/>
          <w:sz w:val="22"/>
        </w:rPr>
        <w:t>Contratación</w:t>
      </w:r>
      <w:r w:rsidR="006760D4">
        <w:rPr>
          <w:rFonts w:ascii="Arial" w:hAnsi="Arial" w:cs="Arial"/>
          <w:b/>
          <w:sz w:val="22"/>
        </w:rPr>
        <w:t>:</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La inversión municipal en el PAE ha concentrado el 70</w:t>
      </w:r>
      <w:r w:rsidR="006760D4">
        <w:rPr>
          <w:rFonts w:ascii="Arial" w:hAnsi="Arial" w:cs="Arial"/>
          <w:sz w:val="22"/>
        </w:rPr>
        <w:t xml:space="preserve"> </w:t>
      </w:r>
      <w:r w:rsidRPr="002811DA">
        <w:rPr>
          <w:rFonts w:ascii="Arial" w:hAnsi="Arial" w:cs="Arial"/>
          <w:sz w:val="22"/>
        </w:rPr>
        <w:t>% en la contratación con terceros para la prestación del Servicio de Alimentación Escolar y el 30</w:t>
      </w:r>
      <w:r w:rsidR="006760D4">
        <w:rPr>
          <w:rFonts w:ascii="Arial" w:hAnsi="Arial" w:cs="Arial"/>
          <w:sz w:val="22"/>
        </w:rPr>
        <w:t xml:space="preserve"> </w:t>
      </w:r>
      <w:r w:rsidRPr="002811DA">
        <w:rPr>
          <w:rFonts w:ascii="Arial" w:hAnsi="Arial" w:cs="Arial"/>
          <w:sz w:val="22"/>
        </w:rPr>
        <w:t>% en la dotación de equipos y menaje en las instituciones educativas del Municipio.</w:t>
      </w:r>
    </w:p>
    <w:p w:rsidR="005C5590" w:rsidRPr="002811DA" w:rsidRDefault="005C5590" w:rsidP="00B65624">
      <w:pPr>
        <w:contextualSpacing/>
        <w:jc w:val="both"/>
        <w:rPr>
          <w:rFonts w:ascii="Arial" w:hAnsi="Arial" w:cs="Arial"/>
          <w:sz w:val="22"/>
        </w:rPr>
      </w:pPr>
    </w:p>
    <w:p w:rsidR="005C5590" w:rsidRDefault="005C5590" w:rsidP="0075493A">
      <w:pPr>
        <w:contextualSpacing/>
        <w:jc w:val="both"/>
        <w:rPr>
          <w:rFonts w:ascii="Arial" w:hAnsi="Arial" w:cs="Arial"/>
          <w:sz w:val="22"/>
        </w:rPr>
      </w:pPr>
      <w:r w:rsidRPr="002811DA">
        <w:rPr>
          <w:rFonts w:ascii="Arial" w:hAnsi="Arial" w:cs="Arial"/>
          <w:sz w:val="22"/>
        </w:rPr>
        <w:t>Todos los contratos realizados desde el año 2018 hasta el 2020 tienen tres características comunes.</w:t>
      </w:r>
    </w:p>
    <w:p w:rsidR="006760D4" w:rsidRPr="002811DA" w:rsidRDefault="006760D4" w:rsidP="00B65624">
      <w:pPr>
        <w:contextualSpacing/>
        <w:jc w:val="both"/>
        <w:rPr>
          <w:rFonts w:ascii="Arial" w:hAnsi="Arial" w:cs="Arial"/>
          <w:sz w:val="22"/>
        </w:rPr>
      </w:pPr>
    </w:p>
    <w:p w:rsidR="005C5590" w:rsidRPr="002811DA" w:rsidRDefault="005C5590" w:rsidP="00B65624">
      <w:pPr>
        <w:numPr>
          <w:ilvl w:val="0"/>
          <w:numId w:val="7"/>
        </w:numPr>
        <w:contextualSpacing/>
        <w:jc w:val="both"/>
        <w:rPr>
          <w:rFonts w:ascii="Arial" w:hAnsi="Arial" w:cs="Arial"/>
          <w:sz w:val="22"/>
        </w:rPr>
      </w:pPr>
      <w:r w:rsidRPr="002811DA">
        <w:rPr>
          <w:rFonts w:ascii="Arial" w:hAnsi="Arial" w:cs="Arial"/>
          <w:sz w:val="22"/>
        </w:rPr>
        <w:t>Han sido contratos de Selección Abreviada de Mínima Cuantía.</w:t>
      </w:r>
    </w:p>
    <w:p w:rsidR="005C5590" w:rsidRPr="002811DA" w:rsidRDefault="005C5590" w:rsidP="00B65624">
      <w:pPr>
        <w:numPr>
          <w:ilvl w:val="0"/>
          <w:numId w:val="7"/>
        </w:numPr>
        <w:contextualSpacing/>
        <w:jc w:val="both"/>
        <w:rPr>
          <w:rFonts w:ascii="Arial" w:hAnsi="Arial" w:cs="Arial"/>
          <w:sz w:val="22"/>
        </w:rPr>
      </w:pPr>
      <w:r w:rsidRPr="002811DA">
        <w:rPr>
          <w:rFonts w:ascii="Arial" w:hAnsi="Arial" w:cs="Arial"/>
          <w:sz w:val="22"/>
        </w:rPr>
        <w:lastRenderedPageBreak/>
        <w:t>Son financiados de forma casi exclusiva con recursos del SGP, con once</w:t>
      </w:r>
      <w:r w:rsidR="006760D4">
        <w:rPr>
          <w:rFonts w:ascii="Arial" w:hAnsi="Arial" w:cs="Arial"/>
          <w:sz w:val="22"/>
        </w:rPr>
        <w:t>avas</w:t>
      </w:r>
      <w:r w:rsidRPr="002811DA">
        <w:rPr>
          <w:rFonts w:ascii="Arial" w:hAnsi="Arial" w:cs="Arial"/>
          <w:sz w:val="22"/>
        </w:rPr>
        <w:t xml:space="preserve"> de la vigencia actual más una doceava parte de la vigencia anterior.</w:t>
      </w:r>
    </w:p>
    <w:p w:rsidR="005C5590" w:rsidRPr="002811DA" w:rsidRDefault="005C5590" w:rsidP="00B65624">
      <w:pPr>
        <w:numPr>
          <w:ilvl w:val="0"/>
          <w:numId w:val="7"/>
        </w:numPr>
        <w:contextualSpacing/>
        <w:jc w:val="both"/>
        <w:rPr>
          <w:rFonts w:ascii="Arial" w:hAnsi="Arial" w:cs="Arial"/>
          <w:sz w:val="22"/>
        </w:rPr>
      </w:pPr>
      <w:r w:rsidRPr="002811DA">
        <w:rPr>
          <w:rFonts w:ascii="Arial" w:hAnsi="Arial" w:cs="Arial"/>
          <w:sz w:val="22"/>
        </w:rPr>
        <w:t>Han sido otorgados al mismo operador, la Asociación Convivir registrada con el NIT 900</w:t>
      </w:r>
      <w:r w:rsidR="00A72471">
        <w:rPr>
          <w:rFonts w:ascii="Arial" w:hAnsi="Arial" w:cs="Arial"/>
          <w:sz w:val="22"/>
        </w:rPr>
        <w:t>.</w:t>
      </w:r>
      <w:r w:rsidRPr="002811DA">
        <w:rPr>
          <w:rFonts w:ascii="Arial" w:hAnsi="Arial" w:cs="Arial"/>
          <w:sz w:val="22"/>
        </w:rPr>
        <w:t>100</w:t>
      </w:r>
      <w:r w:rsidR="00A72471">
        <w:rPr>
          <w:rFonts w:ascii="Arial" w:hAnsi="Arial" w:cs="Arial"/>
          <w:sz w:val="22"/>
        </w:rPr>
        <w:t>.</w:t>
      </w:r>
      <w:r w:rsidRPr="002811DA">
        <w:rPr>
          <w:rFonts w:ascii="Arial" w:hAnsi="Arial" w:cs="Arial"/>
          <w:sz w:val="22"/>
        </w:rPr>
        <w:t>460, la cual incluso ha obtenido los contratos de menaje del Municipio</w:t>
      </w:r>
      <w:r w:rsidR="006760D4">
        <w:rPr>
          <w:rFonts w:ascii="Arial" w:hAnsi="Arial" w:cs="Arial"/>
          <w:sz w:val="22"/>
        </w:rPr>
        <w:t>.</w:t>
      </w:r>
    </w:p>
    <w:p w:rsidR="005C5590" w:rsidRPr="002811DA" w:rsidRDefault="005C5590" w:rsidP="00B65624">
      <w:pPr>
        <w:contextualSpacing/>
        <w:jc w:val="both"/>
        <w:rPr>
          <w:rFonts w:ascii="Arial" w:hAnsi="Arial" w:cs="Arial"/>
          <w:sz w:val="22"/>
        </w:rPr>
      </w:pPr>
    </w:p>
    <w:p w:rsidR="005C5590" w:rsidRPr="002811DA" w:rsidRDefault="005C5590" w:rsidP="00B65624">
      <w:pPr>
        <w:shd w:val="clear" w:color="auto" w:fill="FFFFFF"/>
        <w:contextualSpacing/>
        <w:jc w:val="both"/>
        <w:rPr>
          <w:rFonts w:ascii="Arial" w:hAnsi="Arial" w:cs="Arial"/>
          <w:sz w:val="22"/>
        </w:rPr>
      </w:pPr>
      <w:r w:rsidRPr="002811DA">
        <w:rPr>
          <w:rFonts w:ascii="Arial" w:hAnsi="Arial" w:cs="Arial"/>
          <w:sz w:val="22"/>
        </w:rPr>
        <w:t xml:space="preserve">Es necesario hacer claridad que los </w:t>
      </w:r>
      <w:r w:rsidR="006760D4">
        <w:rPr>
          <w:rFonts w:ascii="Arial" w:hAnsi="Arial" w:cs="Arial"/>
          <w:sz w:val="22"/>
        </w:rPr>
        <w:t>c</w:t>
      </w:r>
      <w:r w:rsidRPr="002811DA">
        <w:rPr>
          <w:rFonts w:ascii="Arial" w:hAnsi="Arial" w:cs="Arial"/>
          <w:sz w:val="22"/>
        </w:rPr>
        <w:t xml:space="preserve">ontratos de 2020 fueron ejecutados en el marco de la </w:t>
      </w:r>
      <w:r w:rsidR="006760D4">
        <w:rPr>
          <w:rFonts w:ascii="Arial" w:hAnsi="Arial" w:cs="Arial"/>
          <w:sz w:val="22"/>
        </w:rPr>
        <w:t>e</w:t>
      </w:r>
      <w:r w:rsidRPr="002811DA">
        <w:rPr>
          <w:rFonts w:ascii="Arial" w:hAnsi="Arial" w:cs="Arial"/>
          <w:sz w:val="22"/>
        </w:rPr>
        <w:t>mergencia por el COVID-19, por lo cual se ciñen a lo dispuesto por los Decretos 470 de 2020 y 533 de 2020 y las Resoluciones 006, 007 y 008 de 2020 de la Unidad Administrativa Especial de Alimentación Escolar</w:t>
      </w:r>
      <w:r w:rsidR="000B6FE1">
        <w:rPr>
          <w:rFonts w:ascii="Arial" w:hAnsi="Arial" w:cs="Arial"/>
          <w:sz w:val="22"/>
        </w:rPr>
        <w:t xml:space="preserve"> – “</w:t>
      </w:r>
      <w:r w:rsidRPr="00B65624">
        <w:rPr>
          <w:rFonts w:ascii="Arial" w:hAnsi="Arial" w:cs="Arial"/>
          <w:i/>
          <w:iCs/>
          <w:sz w:val="22"/>
        </w:rPr>
        <w:t>Alimentos para Aprender</w:t>
      </w:r>
      <w:r w:rsidR="000B6FE1">
        <w:rPr>
          <w:rFonts w:ascii="Arial" w:hAnsi="Arial" w:cs="Arial"/>
          <w:sz w:val="22"/>
        </w:rPr>
        <w:t>”</w:t>
      </w:r>
      <w:r w:rsidRPr="002811DA">
        <w:rPr>
          <w:rFonts w:ascii="Arial" w:hAnsi="Arial" w:cs="Arial"/>
          <w:sz w:val="22"/>
        </w:rPr>
        <w:t xml:space="preserve"> </w:t>
      </w:r>
      <w:r w:rsidR="0017363C">
        <w:rPr>
          <w:rFonts w:ascii="Arial" w:hAnsi="Arial" w:cs="Arial"/>
          <w:sz w:val="22"/>
        </w:rPr>
        <w:t>–</w:t>
      </w:r>
      <w:r w:rsidRPr="002811DA">
        <w:rPr>
          <w:rFonts w:ascii="Arial" w:hAnsi="Arial" w:cs="Arial"/>
          <w:sz w:val="22"/>
        </w:rPr>
        <w:t xml:space="preserve"> </w:t>
      </w:r>
      <w:proofErr w:type="spellStart"/>
      <w:r w:rsidRPr="002811DA">
        <w:rPr>
          <w:rFonts w:ascii="Arial" w:hAnsi="Arial" w:cs="Arial"/>
          <w:sz w:val="22"/>
        </w:rPr>
        <w:t>U</w:t>
      </w:r>
      <w:r w:rsidR="000B6FE1">
        <w:rPr>
          <w:rFonts w:ascii="Arial" w:hAnsi="Arial" w:cs="Arial"/>
          <w:sz w:val="22"/>
        </w:rPr>
        <w:t>A</w:t>
      </w:r>
      <w:r w:rsidRPr="002811DA">
        <w:rPr>
          <w:rFonts w:ascii="Arial" w:hAnsi="Arial" w:cs="Arial"/>
          <w:sz w:val="22"/>
        </w:rPr>
        <w:t>pA</w:t>
      </w:r>
      <w:proofErr w:type="spellEnd"/>
      <w:r w:rsidR="0017363C">
        <w:rPr>
          <w:rFonts w:ascii="Arial" w:hAnsi="Arial" w:cs="Arial"/>
          <w:sz w:val="22"/>
        </w:rPr>
        <w:t>.</w:t>
      </w:r>
    </w:p>
    <w:p w:rsidR="005C5590" w:rsidRPr="002811DA" w:rsidRDefault="005C5590" w:rsidP="00B65624">
      <w:pPr>
        <w:shd w:val="clear" w:color="auto" w:fill="FFFFFF"/>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 xml:space="preserve">Para la vigencia del 2020 el Municipio realizó dos contratos para proveer de raciones a los estudiantes beneficiarios de los internados del Municipio. El primer </w:t>
      </w:r>
      <w:r w:rsidR="000B6FE1">
        <w:rPr>
          <w:rFonts w:ascii="Arial" w:hAnsi="Arial" w:cs="Arial"/>
          <w:sz w:val="22"/>
        </w:rPr>
        <w:t>C</w:t>
      </w:r>
      <w:r w:rsidRPr="002811DA">
        <w:rPr>
          <w:rFonts w:ascii="Arial" w:hAnsi="Arial" w:cs="Arial"/>
          <w:sz w:val="22"/>
        </w:rPr>
        <w:t>ontrato de 2020,</w:t>
      </w:r>
      <w:r w:rsidR="001E29A3">
        <w:rPr>
          <w:rFonts w:ascii="Arial" w:hAnsi="Arial" w:cs="Arial"/>
          <w:sz w:val="22"/>
        </w:rPr>
        <w:t xml:space="preserve"> </w:t>
      </w:r>
      <w:r w:rsidRPr="002811DA">
        <w:rPr>
          <w:rFonts w:ascii="Arial" w:hAnsi="Arial" w:cs="Arial"/>
          <w:sz w:val="22"/>
        </w:rPr>
        <w:t>el SAMC-001-2020</w:t>
      </w:r>
      <w:r w:rsidR="0053017D">
        <w:rPr>
          <w:rFonts w:ascii="Arial" w:hAnsi="Arial" w:cs="Arial"/>
          <w:sz w:val="22"/>
        </w:rPr>
        <w:t xml:space="preserve"> cuyo objeto fue</w:t>
      </w:r>
      <w:r w:rsidRPr="002811DA">
        <w:rPr>
          <w:rFonts w:ascii="Arial" w:hAnsi="Arial" w:cs="Arial"/>
          <w:sz w:val="22"/>
        </w:rPr>
        <w:t xml:space="preserve"> </w:t>
      </w:r>
      <w:r w:rsidR="008C7014">
        <w:rPr>
          <w:rFonts w:ascii="Arial" w:hAnsi="Arial" w:cs="Arial"/>
          <w:sz w:val="22"/>
        </w:rPr>
        <w:t>el “</w:t>
      </w:r>
      <w:r w:rsidR="000B6FE1" w:rsidRPr="007478C5">
        <w:rPr>
          <w:rFonts w:ascii="Arial" w:hAnsi="Arial" w:cs="Arial"/>
          <w:i/>
          <w:iCs/>
          <w:sz w:val="22"/>
        </w:rPr>
        <w:t xml:space="preserve">Fortalecimiento </w:t>
      </w:r>
      <w:r w:rsidR="000B6FE1" w:rsidRPr="000B6FE1">
        <w:rPr>
          <w:rFonts w:ascii="Arial" w:hAnsi="Arial" w:cs="Arial"/>
          <w:i/>
          <w:iCs/>
          <w:sz w:val="22"/>
        </w:rPr>
        <w:t>de la cobertura del Programa de Alimentación Escolar PAE ley 715 en el Municipio de Puerto Asís – Departamento del Putumayo</w:t>
      </w:r>
      <w:r w:rsidR="008C7014">
        <w:rPr>
          <w:rFonts w:ascii="Arial" w:hAnsi="Arial" w:cs="Arial"/>
          <w:sz w:val="22"/>
        </w:rPr>
        <w:t xml:space="preserve">” </w:t>
      </w:r>
      <w:r w:rsidR="000B6FE1">
        <w:rPr>
          <w:rFonts w:ascii="Arial" w:hAnsi="Arial" w:cs="Arial"/>
          <w:sz w:val="22"/>
        </w:rPr>
        <w:t xml:space="preserve">mediante el cual </w:t>
      </w:r>
      <w:r w:rsidRPr="002811DA">
        <w:rPr>
          <w:rFonts w:ascii="Arial" w:hAnsi="Arial" w:cs="Arial"/>
          <w:sz w:val="22"/>
        </w:rPr>
        <w:t>atendió a 541 beneficiarios por un per</w:t>
      </w:r>
      <w:r w:rsidR="00633DDD">
        <w:rPr>
          <w:rFonts w:ascii="Arial" w:hAnsi="Arial" w:cs="Arial"/>
          <w:sz w:val="22"/>
        </w:rPr>
        <w:t>í</w:t>
      </w:r>
      <w:r w:rsidRPr="002811DA">
        <w:rPr>
          <w:rFonts w:ascii="Arial" w:hAnsi="Arial" w:cs="Arial"/>
          <w:sz w:val="22"/>
        </w:rPr>
        <w:t xml:space="preserve">odo de 64 días escolares, del 3 de febrero del 2020 al 11 de mayo del mismo año por un valor de </w:t>
      </w:r>
      <w:r w:rsidR="00B373C7">
        <w:rPr>
          <w:rFonts w:ascii="Arial" w:hAnsi="Arial" w:cs="Arial"/>
          <w:sz w:val="22"/>
        </w:rPr>
        <w:t>$</w:t>
      </w:r>
      <w:r w:rsidRPr="002811DA">
        <w:rPr>
          <w:rFonts w:ascii="Arial" w:hAnsi="Arial" w:cs="Arial"/>
          <w:sz w:val="22"/>
        </w:rPr>
        <w:t xml:space="preserve">106 millones según el sistema SECOP I. El 17 de marzo el Comité Municipal ordenó la suspensión de las actividades del </w:t>
      </w:r>
      <w:r w:rsidR="000B6FE1">
        <w:rPr>
          <w:rFonts w:ascii="Arial" w:hAnsi="Arial" w:cs="Arial"/>
          <w:sz w:val="22"/>
        </w:rPr>
        <w:t>C</w:t>
      </w:r>
      <w:r w:rsidRPr="002811DA">
        <w:rPr>
          <w:rFonts w:ascii="Arial" w:hAnsi="Arial" w:cs="Arial"/>
          <w:sz w:val="22"/>
        </w:rPr>
        <w:t xml:space="preserve">ontrato </w:t>
      </w:r>
      <w:r w:rsidR="000B6FE1">
        <w:rPr>
          <w:rFonts w:ascii="Arial" w:hAnsi="Arial" w:cs="Arial"/>
          <w:sz w:val="22"/>
        </w:rPr>
        <w:t>atendiendo lo dispuesto en</w:t>
      </w:r>
      <w:r w:rsidRPr="002811DA">
        <w:rPr>
          <w:rFonts w:ascii="Arial" w:hAnsi="Arial" w:cs="Arial"/>
          <w:sz w:val="22"/>
        </w:rPr>
        <w:t xml:space="preserve"> la Resolución 385 </w:t>
      </w:r>
      <w:r w:rsidR="008C6ACA">
        <w:rPr>
          <w:rFonts w:ascii="Arial" w:hAnsi="Arial" w:cs="Arial"/>
          <w:sz w:val="22"/>
        </w:rPr>
        <w:t xml:space="preserve">del </w:t>
      </w:r>
      <w:r w:rsidRPr="002811DA">
        <w:rPr>
          <w:rFonts w:ascii="Arial" w:hAnsi="Arial" w:cs="Arial"/>
          <w:sz w:val="22"/>
        </w:rPr>
        <w:t xml:space="preserve">12 de marzo </w:t>
      </w:r>
      <w:r w:rsidR="000449CF">
        <w:rPr>
          <w:rFonts w:ascii="Arial" w:hAnsi="Arial" w:cs="Arial"/>
          <w:sz w:val="22"/>
        </w:rPr>
        <w:t xml:space="preserve">expedido por </w:t>
      </w:r>
      <w:r w:rsidR="000449CF" w:rsidRPr="002811DA">
        <w:rPr>
          <w:rFonts w:ascii="Arial" w:hAnsi="Arial" w:cs="Arial"/>
          <w:sz w:val="22"/>
        </w:rPr>
        <w:t xml:space="preserve">el Ministerio de Salud </w:t>
      </w:r>
      <w:r w:rsidR="000449CF">
        <w:rPr>
          <w:rFonts w:ascii="Arial" w:hAnsi="Arial" w:cs="Arial"/>
          <w:sz w:val="22"/>
        </w:rPr>
        <w:t xml:space="preserve">y Protección Social </w:t>
      </w:r>
      <w:r w:rsidRPr="002811DA">
        <w:rPr>
          <w:rFonts w:ascii="Arial" w:hAnsi="Arial" w:cs="Arial"/>
          <w:sz w:val="22"/>
        </w:rPr>
        <w:t xml:space="preserve">por </w:t>
      </w:r>
      <w:r w:rsidR="000B6FE1">
        <w:rPr>
          <w:rFonts w:ascii="Arial" w:hAnsi="Arial" w:cs="Arial"/>
          <w:sz w:val="22"/>
        </w:rPr>
        <w:t>la</w:t>
      </w:r>
      <w:r w:rsidR="000B6FE1" w:rsidRPr="002811DA">
        <w:rPr>
          <w:rFonts w:ascii="Arial" w:hAnsi="Arial" w:cs="Arial"/>
          <w:sz w:val="22"/>
        </w:rPr>
        <w:t xml:space="preserve"> </w:t>
      </w:r>
      <w:r w:rsidRPr="002811DA">
        <w:rPr>
          <w:rFonts w:ascii="Arial" w:hAnsi="Arial" w:cs="Arial"/>
          <w:sz w:val="22"/>
        </w:rPr>
        <w:t xml:space="preserve">cual se declara la Emergencia </w:t>
      </w:r>
      <w:r w:rsidR="00A72471">
        <w:rPr>
          <w:rFonts w:ascii="Arial" w:hAnsi="Arial" w:cs="Arial"/>
          <w:sz w:val="22"/>
        </w:rPr>
        <w:t>S</w:t>
      </w:r>
      <w:r w:rsidRPr="002811DA">
        <w:rPr>
          <w:rFonts w:ascii="Arial" w:hAnsi="Arial" w:cs="Arial"/>
          <w:sz w:val="22"/>
        </w:rPr>
        <w:t>anitaria.</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 xml:space="preserve">El día 20 de abril se reinició el contrato de suministro, pasando de la </w:t>
      </w:r>
      <w:r w:rsidR="00633DDD">
        <w:rPr>
          <w:rFonts w:ascii="Arial" w:hAnsi="Arial" w:cs="Arial"/>
          <w:sz w:val="22"/>
        </w:rPr>
        <w:t>R</w:t>
      </w:r>
      <w:r w:rsidRPr="002811DA">
        <w:rPr>
          <w:rFonts w:ascii="Arial" w:hAnsi="Arial" w:cs="Arial"/>
          <w:sz w:val="22"/>
        </w:rPr>
        <w:t xml:space="preserve">ación </w:t>
      </w:r>
      <w:r w:rsidR="00633DDD">
        <w:rPr>
          <w:rFonts w:ascii="Arial" w:hAnsi="Arial" w:cs="Arial"/>
          <w:sz w:val="22"/>
        </w:rPr>
        <w:t>P</w:t>
      </w:r>
      <w:r w:rsidR="00633DDD" w:rsidRPr="002811DA">
        <w:rPr>
          <w:rFonts w:ascii="Arial" w:hAnsi="Arial" w:cs="Arial"/>
          <w:sz w:val="22"/>
        </w:rPr>
        <w:t xml:space="preserve">reparada </w:t>
      </w:r>
      <w:r w:rsidRPr="002811DA">
        <w:rPr>
          <w:rFonts w:ascii="Arial" w:hAnsi="Arial" w:cs="Arial"/>
          <w:sz w:val="22"/>
        </w:rPr>
        <w:t xml:space="preserve">en </w:t>
      </w:r>
      <w:r w:rsidR="00633DDD">
        <w:rPr>
          <w:rFonts w:ascii="Arial" w:hAnsi="Arial" w:cs="Arial"/>
          <w:sz w:val="22"/>
        </w:rPr>
        <w:t>S</w:t>
      </w:r>
      <w:r w:rsidR="00633DDD" w:rsidRPr="002811DA">
        <w:rPr>
          <w:rFonts w:ascii="Arial" w:hAnsi="Arial" w:cs="Arial"/>
          <w:sz w:val="22"/>
        </w:rPr>
        <w:t>itio</w:t>
      </w:r>
      <w:r w:rsidR="000B6FE1">
        <w:rPr>
          <w:rFonts w:ascii="Arial" w:hAnsi="Arial" w:cs="Arial"/>
          <w:sz w:val="22"/>
        </w:rPr>
        <w:t xml:space="preserve"> </w:t>
      </w:r>
      <w:r w:rsidR="00633DDD">
        <w:rPr>
          <w:rFonts w:ascii="Arial" w:hAnsi="Arial" w:cs="Arial"/>
          <w:sz w:val="22"/>
        </w:rPr>
        <w:t>-</w:t>
      </w:r>
      <w:r w:rsidR="000B6FE1">
        <w:rPr>
          <w:rFonts w:ascii="Arial" w:hAnsi="Arial" w:cs="Arial"/>
          <w:sz w:val="22"/>
        </w:rPr>
        <w:t xml:space="preserve"> </w:t>
      </w:r>
      <w:r w:rsidR="00633DDD">
        <w:rPr>
          <w:rFonts w:ascii="Arial" w:hAnsi="Arial" w:cs="Arial"/>
          <w:sz w:val="22"/>
        </w:rPr>
        <w:t>RPS</w:t>
      </w:r>
      <w:r w:rsidR="00633DDD" w:rsidRPr="002811DA">
        <w:rPr>
          <w:rFonts w:ascii="Arial" w:hAnsi="Arial" w:cs="Arial"/>
          <w:sz w:val="22"/>
        </w:rPr>
        <w:t xml:space="preserve"> </w:t>
      </w:r>
      <w:r w:rsidRPr="002811DA">
        <w:rPr>
          <w:rFonts w:ascii="Arial" w:hAnsi="Arial" w:cs="Arial"/>
          <w:sz w:val="22"/>
        </w:rPr>
        <w:t xml:space="preserve">a la </w:t>
      </w:r>
      <w:r w:rsidR="00633DDD">
        <w:rPr>
          <w:rFonts w:ascii="Arial" w:hAnsi="Arial" w:cs="Arial"/>
          <w:sz w:val="22"/>
        </w:rPr>
        <w:t xml:space="preserve">Ración Preparada en Casa - </w:t>
      </w:r>
      <w:r w:rsidRPr="002811DA">
        <w:rPr>
          <w:rFonts w:ascii="Arial" w:hAnsi="Arial" w:cs="Arial"/>
          <w:sz w:val="22"/>
        </w:rPr>
        <w:t>RPC, esto no debía genera</w:t>
      </w:r>
      <w:r w:rsidR="00633DDD">
        <w:rPr>
          <w:rFonts w:ascii="Arial" w:hAnsi="Arial" w:cs="Arial"/>
          <w:sz w:val="22"/>
        </w:rPr>
        <w:t>r</w:t>
      </w:r>
      <w:r w:rsidRPr="002811DA">
        <w:rPr>
          <w:rFonts w:ascii="Arial" w:hAnsi="Arial" w:cs="Arial"/>
          <w:sz w:val="22"/>
        </w:rPr>
        <w:t xml:space="preserve"> cambios de costo entre el contratista y el Municipio, pero el 20 de mayo, por el Contrato de Suministro No. 001-2020 se adicionaron recursos por un 50</w:t>
      </w:r>
      <w:r w:rsidR="000B6FE1">
        <w:rPr>
          <w:rFonts w:ascii="Arial" w:hAnsi="Arial" w:cs="Arial"/>
          <w:sz w:val="22"/>
        </w:rPr>
        <w:t xml:space="preserve"> </w:t>
      </w:r>
      <w:r w:rsidRPr="002811DA">
        <w:rPr>
          <w:rFonts w:ascii="Arial" w:hAnsi="Arial" w:cs="Arial"/>
          <w:sz w:val="22"/>
        </w:rPr>
        <w:t xml:space="preserve">% del costo del contrato </w:t>
      </w:r>
      <w:r w:rsidR="00633DDD">
        <w:rPr>
          <w:rFonts w:ascii="Arial" w:hAnsi="Arial" w:cs="Arial"/>
          <w:sz w:val="22"/>
        </w:rPr>
        <w:t>$</w:t>
      </w:r>
      <w:r w:rsidRPr="002811DA">
        <w:rPr>
          <w:rFonts w:ascii="Arial" w:hAnsi="Arial" w:cs="Arial"/>
          <w:sz w:val="22"/>
        </w:rPr>
        <w:t>53</w:t>
      </w:r>
      <w:r w:rsidR="0053017D">
        <w:rPr>
          <w:rFonts w:ascii="Arial" w:hAnsi="Arial" w:cs="Arial"/>
          <w:sz w:val="22"/>
        </w:rPr>
        <w:t xml:space="preserve"> millones</w:t>
      </w:r>
      <w:r w:rsidRPr="002811DA">
        <w:rPr>
          <w:rFonts w:ascii="Arial" w:hAnsi="Arial" w:cs="Arial"/>
          <w:sz w:val="22"/>
        </w:rPr>
        <w:t xml:space="preserve"> y se prorrogó el contrato 32 días escolares</w:t>
      </w:r>
      <w:r w:rsidR="007F66DF">
        <w:rPr>
          <w:rFonts w:ascii="Arial" w:hAnsi="Arial" w:cs="Arial"/>
          <w:sz w:val="22"/>
        </w:rPr>
        <w:t xml:space="preserve"> para beneficiar a 541 estudiantes</w:t>
      </w:r>
      <w:r w:rsidRPr="002811DA">
        <w:rPr>
          <w:rFonts w:ascii="Arial" w:hAnsi="Arial" w:cs="Arial"/>
          <w:sz w:val="22"/>
        </w:rPr>
        <w:t xml:space="preserve"> hasta el </w:t>
      </w:r>
      <w:r w:rsidR="000B6FE1">
        <w:rPr>
          <w:rFonts w:ascii="Arial" w:hAnsi="Arial" w:cs="Arial"/>
          <w:sz w:val="22"/>
        </w:rPr>
        <w:t>primero</w:t>
      </w:r>
      <w:r w:rsidR="000B6FE1" w:rsidRPr="002811DA">
        <w:rPr>
          <w:rFonts w:ascii="Arial" w:hAnsi="Arial" w:cs="Arial"/>
          <w:sz w:val="22"/>
        </w:rPr>
        <w:t xml:space="preserve"> </w:t>
      </w:r>
      <w:r w:rsidRPr="002811DA">
        <w:rPr>
          <w:rFonts w:ascii="Arial" w:hAnsi="Arial" w:cs="Arial"/>
          <w:sz w:val="22"/>
        </w:rPr>
        <w:t xml:space="preserve">de junio. Estos recursos </w:t>
      </w:r>
      <w:r w:rsidR="00633DDD">
        <w:rPr>
          <w:rFonts w:ascii="Arial" w:hAnsi="Arial" w:cs="Arial"/>
          <w:sz w:val="22"/>
        </w:rPr>
        <w:t>fueron</w:t>
      </w:r>
      <w:r w:rsidR="00633DDD" w:rsidRPr="002811DA">
        <w:rPr>
          <w:rFonts w:ascii="Arial" w:hAnsi="Arial" w:cs="Arial"/>
          <w:sz w:val="22"/>
        </w:rPr>
        <w:t xml:space="preserve"> </w:t>
      </w:r>
      <w:r w:rsidR="00633DDD">
        <w:rPr>
          <w:rFonts w:ascii="Arial" w:hAnsi="Arial" w:cs="Arial"/>
          <w:sz w:val="22"/>
        </w:rPr>
        <w:t>amparados</w:t>
      </w:r>
      <w:r w:rsidR="00633DDD" w:rsidRPr="002811DA">
        <w:rPr>
          <w:rFonts w:ascii="Arial" w:hAnsi="Arial" w:cs="Arial"/>
          <w:sz w:val="22"/>
        </w:rPr>
        <w:t xml:space="preserve"> </w:t>
      </w:r>
      <w:r w:rsidRPr="002811DA">
        <w:rPr>
          <w:rFonts w:ascii="Arial" w:hAnsi="Arial" w:cs="Arial"/>
          <w:sz w:val="22"/>
        </w:rPr>
        <w:t>por el Certificado de Disponibilidad Presupuestal N</w:t>
      </w:r>
      <w:r w:rsidR="000B6FE1">
        <w:rPr>
          <w:rFonts w:ascii="Arial" w:hAnsi="Arial" w:cs="Arial"/>
          <w:sz w:val="22"/>
        </w:rPr>
        <w:t>o.</w:t>
      </w:r>
      <w:r w:rsidRPr="002811DA">
        <w:rPr>
          <w:rFonts w:ascii="Arial" w:hAnsi="Arial" w:cs="Arial"/>
          <w:sz w:val="22"/>
        </w:rPr>
        <w:t xml:space="preserve"> 2020000714 del 20 de abril.</w:t>
      </w:r>
    </w:p>
    <w:p w:rsidR="005C5590" w:rsidRPr="002811DA" w:rsidRDefault="005C5590" w:rsidP="00B65624">
      <w:pPr>
        <w:contextualSpacing/>
        <w:jc w:val="both"/>
        <w:rPr>
          <w:rFonts w:ascii="Arial" w:hAnsi="Arial" w:cs="Arial"/>
          <w:sz w:val="22"/>
        </w:rPr>
      </w:pPr>
    </w:p>
    <w:p w:rsidR="008C6ACA" w:rsidRDefault="005C5590" w:rsidP="00B65624">
      <w:pPr>
        <w:contextualSpacing/>
        <w:jc w:val="both"/>
        <w:rPr>
          <w:rFonts w:ascii="Arial" w:hAnsi="Arial" w:cs="Arial"/>
          <w:sz w:val="22"/>
        </w:rPr>
      </w:pPr>
      <w:r w:rsidRPr="002811DA">
        <w:rPr>
          <w:rFonts w:ascii="Arial" w:hAnsi="Arial" w:cs="Arial"/>
          <w:sz w:val="22"/>
        </w:rPr>
        <w:t xml:space="preserve">Para el segundo semestre de la Vigencia 2020, el Municipio de Puerto Asís </w:t>
      </w:r>
      <w:r w:rsidR="000B6FE1">
        <w:rPr>
          <w:rFonts w:ascii="Arial" w:hAnsi="Arial" w:cs="Arial"/>
          <w:sz w:val="22"/>
        </w:rPr>
        <w:t>suscribió</w:t>
      </w:r>
      <w:r w:rsidR="000B6FE1" w:rsidRPr="002811DA">
        <w:rPr>
          <w:rFonts w:ascii="Arial" w:hAnsi="Arial" w:cs="Arial"/>
          <w:sz w:val="22"/>
        </w:rPr>
        <w:t xml:space="preserve"> </w:t>
      </w:r>
      <w:r w:rsidR="00741345">
        <w:rPr>
          <w:rFonts w:ascii="Arial" w:hAnsi="Arial" w:cs="Arial"/>
          <w:sz w:val="22"/>
        </w:rPr>
        <w:t>mediante la</w:t>
      </w:r>
      <w:r w:rsidRPr="002811DA">
        <w:rPr>
          <w:rFonts w:ascii="Arial" w:hAnsi="Arial" w:cs="Arial"/>
          <w:sz w:val="22"/>
        </w:rPr>
        <w:t xml:space="preserve"> Selección Abreviada de Mínima Cuantía </w:t>
      </w:r>
      <w:r w:rsidR="000B6FE1" w:rsidRPr="002811DA">
        <w:rPr>
          <w:rFonts w:ascii="Arial" w:hAnsi="Arial" w:cs="Arial"/>
          <w:sz w:val="22"/>
        </w:rPr>
        <w:t xml:space="preserve">el </w:t>
      </w:r>
      <w:r w:rsidR="000B6FE1">
        <w:rPr>
          <w:rFonts w:ascii="Arial" w:hAnsi="Arial" w:cs="Arial"/>
          <w:sz w:val="22"/>
        </w:rPr>
        <w:t>C</w:t>
      </w:r>
      <w:r w:rsidR="000B6FE1" w:rsidRPr="002811DA">
        <w:rPr>
          <w:rFonts w:ascii="Arial" w:hAnsi="Arial" w:cs="Arial"/>
          <w:sz w:val="22"/>
        </w:rPr>
        <w:t xml:space="preserve">ontrato </w:t>
      </w:r>
      <w:r w:rsidR="000B6FE1">
        <w:rPr>
          <w:rFonts w:ascii="Arial" w:hAnsi="Arial" w:cs="Arial"/>
          <w:sz w:val="22"/>
        </w:rPr>
        <w:t>de Suministro</w:t>
      </w:r>
      <w:r w:rsidR="000B6FE1" w:rsidRPr="002811DA">
        <w:rPr>
          <w:rFonts w:ascii="Arial" w:hAnsi="Arial" w:cs="Arial"/>
          <w:sz w:val="22"/>
        </w:rPr>
        <w:t xml:space="preserve"> </w:t>
      </w:r>
      <w:r w:rsidRPr="002811DA">
        <w:rPr>
          <w:rFonts w:ascii="Arial" w:hAnsi="Arial" w:cs="Arial"/>
          <w:sz w:val="22"/>
        </w:rPr>
        <w:t xml:space="preserve">SAMC-005-2020 </w:t>
      </w:r>
      <w:r w:rsidR="007F66DF">
        <w:rPr>
          <w:rFonts w:ascii="Arial" w:hAnsi="Arial" w:cs="Arial"/>
          <w:sz w:val="22"/>
        </w:rPr>
        <w:t>cuyo objeto fue el “</w:t>
      </w:r>
      <w:r w:rsidR="000B6FE1" w:rsidRPr="007478C5">
        <w:rPr>
          <w:rFonts w:ascii="Arial" w:hAnsi="Arial" w:cs="Arial"/>
          <w:i/>
          <w:iCs/>
          <w:sz w:val="22"/>
        </w:rPr>
        <w:t xml:space="preserve">Fortalecimiento </w:t>
      </w:r>
      <w:r w:rsidR="000B6FE1" w:rsidRPr="00B65624">
        <w:rPr>
          <w:rFonts w:ascii="Arial" w:hAnsi="Arial" w:cs="Arial"/>
          <w:i/>
          <w:iCs/>
          <w:sz w:val="22"/>
        </w:rPr>
        <w:t xml:space="preserve">de la cobertura del </w:t>
      </w:r>
      <w:r w:rsidR="000B6FE1" w:rsidRPr="007478C5">
        <w:rPr>
          <w:rFonts w:ascii="Arial" w:hAnsi="Arial" w:cs="Arial"/>
          <w:i/>
          <w:iCs/>
          <w:sz w:val="22"/>
        </w:rPr>
        <w:t xml:space="preserve">Programa </w:t>
      </w:r>
      <w:r w:rsidR="000B6FE1" w:rsidRPr="00B65624">
        <w:rPr>
          <w:rFonts w:ascii="Arial" w:hAnsi="Arial" w:cs="Arial"/>
          <w:i/>
          <w:iCs/>
          <w:sz w:val="22"/>
        </w:rPr>
        <w:t xml:space="preserve">de </w:t>
      </w:r>
      <w:r w:rsidR="000B6FE1" w:rsidRPr="007478C5">
        <w:rPr>
          <w:rFonts w:ascii="Arial" w:hAnsi="Arial" w:cs="Arial"/>
          <w:i/>
          <w:iCs/>
          <w:sz w:val="22"/>
        </w:rPr>
        <w:t xml:space="preserve">Alimentación </w:t>
      </w:r>
      <w:r w:rsidR="000B6FE1" w:rsidRPr="000B6FE1">
        <w:rPr>
          <w:rFonts w:ascii="Arial" w:hAnsi="Arial" w:cs="Arial"/>
          <w:i/>
          <w:iCs/>
          <w:sz w:val="22"/>
        </w:rPr>
        <w:t>Escolar PAE</w:t>
      </w:r>
      <w:r w:rsidR="000B6FE1" w:rsidRPr="00B65624">
        <w:rPr>
          <w:rFonts w:ascii="Arial" w:hAnsi="Arial" w:cs="Arial"/>
          <w:i/>
          <w:iCs/>
          <w:sz w:val="22"/>
        </w:rPr>
        <w:t xml:space="preserve">, ley 715, en el </w:t>
      </w:r>
      <w:r w:rsidR="000B6FE1" w:rsidRPr="007478C5">
        <w:rPr>
          <w:rFonts w:ascii="Arial" w:hAnsi="Arial" w:cs="Arial"/>
          <w:i/>
          <w:iCs/>
          <w:sz w:val="22"/>
        </w:rPr>
        <w:t xml:space="preserve">Municipio </w:t>
      </w:r>
      <w:r w:rsidR="000B6FE1" w:rsidRPr="00B65624">
        <w:rPr>
          <w:rFonts w:ascii="Arial" w:hAnsi="Arial" w:cs="Arial"/>
          <w:i/>
          <w:iCs/>
          <w:sz w:val="22"/>
        </w:rPr>
        <w:t xml:space="preserve">de </w:t>
      </w:r>
      <w:r w:rsidR="000B6FE1" w:rsidRPr="007478C5">
        <w:rPr>
          <w:rFonts w:ascii="Arial" w:hAnsi="Arial" w:cs="Arial"/>
          <w:i/>
          <w:iCs/>
          <w:sz w:val="22"/>
        </w:rPr>
        <w:t xml:space="preserve">Puerto </w:t>
      </w:r>
      <w:r w:rsidR="000B6FE1" w:rsidRPr="000B6FE1">
        <w:rPr>
          <w:rFonts w:ascii="Arial" w:hAnsi="Arial" w:cs="Arial"/>
          <w:i/>
          <w:iCs/>
          <w:sz w:val="22"/>
        </w:rPr>
        <w:t xml:space="preserve">Asís </w:t>
      </w:r>
      <w:r w:rsidR="000B6FE1" w:rsidRPr="00B65624">
        <w:rPr>
          <w:rFonts w:ascii="Arial" w:hAnsi="Arial" w:cs="Arial"/>
          <w:i/>
          <w:iCs/>
          <w:sz w:val="22"/>
        </w:rPr>
        <w:t xml:space="preserve">– </w:t>
      </w:r>
      <w:r w:rsidR="000B6FE1" w:rsidRPr="007478C5">
        <w:rPr>
          <w:rFonts w:ascii="Arial" w:hAnsi="Arial" w:cs="Arial"/>
          <w:i/>
          <w:iCs/>
          <w:sz w:val="22"/>
        </w:rPr>
        <w:t xml:space="preserve">Departamento </w:t>
      </w:r>
      <w:r w:rsidR="000B6FE1" w:rsidRPr="00B65624">
        <w:rPr>
          <w:rFonts w:ascii="Arial" w:hAnsi="Arial" w:cs="Arial"/>
          <w:i/>
          <w:iCs/>
          <w:sz w:val="22"/>
        </w:rPr>
        <w:t xml:space="preserve">del </w:t>
      </w:r>
      <w:r w:rsidR="000B6FE1" w:rsidRPr="007478C5">
        <w:rPr>
          <w:rFonts w:ascii="Arial" w:hAnsi="Arial" w:cs="Arial"/>
          <w:i/>
          <w:iCs/>
          <w:sz w:val="22"/>
        </w:rPr>
        <w:t>Putumayo</w:t>
      </w:r>
      <w:r w:rsidR="007F66DF">
        <w:rPr>
          <w:rFonts w:ascii="Arial" w:hAnsi="Arial" w:cs="Arial"/>
          <w:sz w:val="22"/>
        </w:rPr>
        <w:t xml:space="preserve">” </w:t>
      </w:r>
      <w:r w:rsidRPr="002811DA">
        <w:rPr>
          <w:rFonts w:ascii="Arial" w:hAnsi="Arial" w:cs="Arial"/>
          <w:sz w:val="22"/>
        </w:rPr>
        <w:t xml:space="preserve">para prestar el </w:t>
      </w:r>
      <w:r w:rsidR="000B6FE1">
        <w:rPr>
          <w:rFonts w:ascii="Arial" w:hAnsi="Arial" w:cs="Arial"/>
          <w:sz w:val="22"/>
        </w:rPr>
        <w:t>S</w:t>
      </w:r>
      <w:r w:rsidRPr="002811DA">
        <w:rPr>
          <w:rFonts w:ascii="Arial" w:hAnsi="Arial" w:cs="Arial"/>
          <w:sz w:val="22"/>
        </w:rPr>
        <w:t xml:space="preserve">ervicio desde el 23 de </w:t>
      </w:r>
      <w:r w:rsidR="000B6FE1">
        <w:rPr>
          <w:rFonts w:ascii="Arial" w:hAnsi="Arial" w:cs="Arial"/>
          <w:sz w:val="22"/>
        </w:rPr>
        <w:t>j</w:t>
      </w:r>
      <w:r w:rsidRPr="002811DA">
        <w:rPr>
          <w:rFonts w:ascii="Arial" w:hAnsi="Arial" w:cs="Arial"/>
          <w:sz w:val="22"/>
        </w:rPr>
        <w:t xml:space="preserve">ulio hasta el 30 de noviembre por un valor de </w:t>
      </w:r>
      <w:r w:rsidR="007F66DF">
        <w:rPr>
          <w:rFonts w:ascii="Arial" w:hAnsi="Arial" w:cs="Arial"/>
          <w:sz w:val="22"/>
        </w:rPr>
        <w:t>$</w:t>
      </w:r>
      <w:r w:rsidRPr="002811DA">
        <w:rPr>
          <w:rFonts w:ascii="Arial" w:hAnsi="Arial" w:cs="Arial"/>
          <w:sz w:val="22"/>
        </w:rPr>
        <w:t xml:space="preserve">138 millones. </w:t>
      </w:r>
      <w:r w:rsidR="000B6FE1">
        <w:rPr>
          <w:rFonts w:ascii="Arial" w:hAnsi="Arial" w:cs="Arial"/>
          <w:sz w:val="22"/>
        </w:rPr>
        <w:t>Mediante e</w:t>
      </w:r>
      <w:r w:rsidRPr="002811DA">
        <w:rPr>
          <w:rFonts w:ascii="Arial" w:hAnsi="Arial" w:cs="Arial"/>
          <w:sz w:val="22"/>
        </w:rPr>
        <w:t xml:space="preserve">ste </w:t>
      </w:r>
      <w:r w:rsidR="000B6FE1">
        <w:rPr>
          <w:rFonts w:ascii="Arial" w:hAnsi="Arial" w:cs="Arial"/>
          <w:sz w:val="22"/>
        </w:rPr>
        <w:t>C</w:t>
      </w:r>
      <w:r w:rsidRPr="002811DA">
        <w:rPr>
          <w:rFonts w:ascii="Arial" w:hAnsi="Arial" w:cs="Arial"/>
          <w:sz w:val="22"/>
        </w:rPr>
        <w:t xml:space="preserve">ontrato </w:t>
      </w:r>
      <w:r w:rsidR="000B6FE1">
        <w:rPr>
          <w:rFonts w:ascii="Arial" w:hAnsi="Arial" w:cs="Arial"/>
          <w:sz w:val="22"/>
        </w:rPr>
        <w:t xml:space="preserve">se </w:t>
      </w:r>
      <w:r w:rsidRPr="002811DA">
        <w:rPr>
          <w:rFonts w:ascii="Arial" w:hAnsi="Arial" w:cs="Arial"/>
          <w:sz w:val="22"/>
        </w:rPr>
        <w:t>atendi</w:t>
      </w:r>
      <w:r w:rsidR="000B6FE1">
        <w:rPr>
          <w:rFonts w:ascii="Arial" w:hAnsi="Arial" w:cs="Arial"/>
          <w:sz w:val="22"/>
        </w:rPr>
        <w:t>eron</w:t>
      </w:r>
      <w:r w:rsidRPr="002811DA">
        <w:rPr>
          <w:rFonts w:ascii="Arial" w:hAnsi="Arial" w:cs="Arial"/>
          <w:sz w:val="22"/>
        </w:rPr>
        <w:t xml:space="preserve"> a 537 beneficiarios del </w:t>
      </w:r>
      <w:r w:rsidR="000B6FE1">
        <w:rPr>
          <w:rFonts w:ascii="Arial" w:hAnsi="Arial" w:cs="Arial"/>
          <w:sz w:val="22"/>
        </w:rPr>
        <w:t>P</w:t>
      </w:r>
      <w:r w:rsidRPr="002811DA">
        <w:rPr>
          <w:rFonts w:ascii="Arial" w:hAnsi="Arial" w:cs="Arial"/>
          <w:sz w:val="22"/>
        </w:rPr>
        <w:t>rograma durante un periodo de 84 días escolares entregando paquetes de raciones de tipo RPC</w:t>
      </w:r>
      <w:r w:rsidR="007F66DF">
        <w:rPr>
          <w:rFonts w:ascii="Arial" w:hAnsi="Arial" w:cs="Arial"/>
          <w:sz w:val="22"/>
        </w:rPr>
        <w:t xml:space="preserve"> hasta la finalización del </w:t>
      </w:r>
      <w:r w:rsidR="000B6FE1">
        <w:rPr>
          <w:rFonts w:ascii="Arial" w:hAnsi="Arial" w:cs="Arial"/>
          <w:sz w:val="22"/>
        </w:rPr>
        <w:t>c</w:t>
      </w:r>
      <w:r w:rsidR="007F66DF">
        <w:rPr>
          <w:rFonts w:ascii="Arial" w:hAnsi="Arial" w:cs="Arial"/>
          <w:sz w:val="22"/>
        </w:rPr>
        <w:t xml:space="preserve">alendario </w:t>
      </w:r>
      <w:r w:rsidR="000B6FE1">
        <w:rPr>
          <w:rFonts w:ascii="Arial" w:hAnsi="Arial" w:cs="Arial"/>
          <w:sz w:val="22"/>
        </w:rPr>
        <w:t>e</w:t>
      </w:r>
      <w:r w:rsidR="007F66DF">
        <w:rPr>
          <w:rFonts w:ascii="Arial" w:hAnsi="Arial" w:cs="Arial"/>
          <w:sz w:val="22"/>
        </w:rPr>
        <w:t>scolar.</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Es preciso señalar que para la operación del Programa en la vigencia 2021, el Municipio de Puerto Asís en el mes de diciembre de 2020 transfirió recursos por valor de $284.499.586 a la Gobernación del Putumayo, con el fin de aportar a la bolsa común del Departamento</w:t>
      </w:r>
      <w:r w:rsidR="00741345">
        <w:rPr>
          <w:rFonts w:ascii="Arial" w:hAnsi="Arial" w:cs="Arial"/>
          <w:sz w:val="22"/>
        </w:rPr>
        <w:t xml:space="preserve"> para </w:t>
      </w:r>
      <w:r w:rsidR="0017363C">
        <w:rPr>
          <w:rFonts w:ascii="Arial" w:hAnsi="Arial" w:cs="Arial"/>
          <w:sz w:val="22"/>
        </w:rPr>
        <w:t xml:space="preserve">dicha </w:t>
      </w:r>
      <w:r w:rsidR="00741345">
        <w:rPr>
          <w:rFonts w:ascii="Arial" w:hAnsi="Arial" w:cs="Arial"/>
          <w:sz w:val="22"/>
        </w:rPr>
        <w:t>vigencia</w:t>
      </w:r>
      <w:r w:rsidRPr="002811DA">
        <w:rPr>
          <w:rFonts w:ascii="Arial" w:hAnsi="Arial" w:cs="Arial"/>
          <w:sz w:val="22"/>
        </w:rPr>
        <w:t>, razón por la cual no se realizó proceso de contratación desde la Administración Municipal.</w:t>
      </w:r>
    </w:p>
    <w:p w:rsidR="005C5590" w:rsidRPr="005C5590" w:rsidRDefault="005C5590" w:rsidP="00B65624">
      <w:pPr>
        <w:contextualSpacing/>
        <w:jc w:val="both"/>
        <w:rPr>
          <w:rFonts w:ascii="Arial" w:hAnsi="Arial" w:cs="Arial"/>
        </w:rPr>
      </w:pPr>
    </w:p>
    <w:p w:rsidR="005C5590" w:rsidRPr="005C5590" w:rsidRDefault="005C5590" w:rsidP="00B65624">
      <w:pPr>
        <w:keepNext/>
        <w:shd w:val="clear" w:color="auto" w:fill="FFFFFF"/>
        <w:spacing w:after="200"/>
        <w:contextualSpacing/>
        <w:jc w:val="center"/>
        <w:rPr>
          <w:rFonts w:ascii="Arial" w:hAnsi="Arial" w:cs="Arial"/>
          <w:i/>
          <w:color w:val="1F497D"/>
          <w:sz w:val="18"/>
          <w:szCs w:val="18"/>
        </w:rPr>
      </w:pPr>
      <w:r w:rsidRPr="005C5590">
        <w:rPr>
          <w:rFonts w:ascii="Arial" w:hAnsi="Arial" w:cs="Arial"/>
          <w:i/>
          <w:color w:val="1F497D"/>
          <w:sz w:val="18"/>
          <w:szCs w:val="18"/>
        </w:rPr>
        <w:lastRenderedPageBreak/>
        <w:t xml:space="preserve">Tabla 5: Contratos PAE </w:t>
      </w:r>
      <w:r w:rsidR="00B373C7" w:rsidRPr="00AB340C">
        <w:rPr>
          <w:rFonts w:ascii="Arial" w:hAnsi="Arial" w:cs="Arial"/>
          <w:i/>
          <w:color w:val="1F497D"/>
          <w:sz w:val="18"/>
          <w:szCs w:val="18"/>
        </w:rPr>
        <w:t xml:space="preserve">Municipio de Puerto Asís – </w:t>
      </w:r>
      <w:r w:rsidR="00B373C7">
        <w:rPr>
          <w:rFonts w:ascii="Arial" w:hAnsi="Arial" w:cs="Arial"/>
          <w:i/>
          <w:color w:val="1F497D"/>
          <w:sz w:val="18"/>
          <w:szCs w:val="18"/>
        </w:rPr>
        <w:t xml:space="preserve">Putumayo </w:t>
      </w:r>
      <w:r w:rsidRPr="005C5590">
        <w:rPr>
          <w:rFonts w:ascii="Arial" w:hAnsi="Arial" w:cs="Arial"/>
          <w:i/>
          <w:color w:val="1F497D"/>
          <w:sz w:val="18"/>
          <w:szCs w:val="18"/>
        </w:rPr>
        <w:t>2018-2020</w:t>
      </w:r>
      <w:r w:rsidR="000B6FE1">
        <w:rPr>
          <w:rFonts w:ascii="Arial" w:hAnsi="Arial" w:cs="Arial"/>
          <w:i/>
          <w:color w:val="1F497D"/>
          <w:sz w:val="18"/>
          <w:szCs w:val="18"/>
        </w:rPr>
        <w:t>.</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34"/>
        <w:gridCol w:w="1596"/>
        <w:gridCol w:w="1274"/>
        <w:gridCol w:w="1453"/>
        <w:gridCol w:w="2673"/>
      </w:tblGrid>
      <w:tr w:rsidR="005C5590" w:rsidRPr="005C5590" w:rsidTr="002811DA">
        <w:trPr>
          <w:trHeight w:val="144"/>
          <w:tblHeader/>
          <w:jc w:val="center"/>
        </w:trPr>
        <w:tc>
          <w:tcPr>
            <w:tcW w:w="2134"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r w:rsidRPr="005C5590">
              <w:rPr>
                <w:rFonts w:ascii="Arial" w:hAnsi="Arial" w:cs="Arial"/>
                <w:b/>
                <w:color w:val="FFFFFF"/>
                <w:sz w:val="16"/>
                <w:szCs w:val="16"/>
              </w:rPr>
              <w:t>Contrato</w:t>
            </w:r>
          </w:p>
        </w:tc>
        <w:tc>
          <w:tcPr>
            <w:tcW w:w="1596"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r w:rsidRPr="005C5590">
              <w:rPr>
                <w:rFonts w:ascii="Arial" w:hAnsi="Arial" w:cs="Arial"/>
                <w:b/>
                <w:color w:val="FFFFFF"/>
                <w:sz w:val="16"/>
                <w:szCs w:val="16"/>
              </w:rPr>
              <w:t>Tipo</w:t>
            </w:r>
          </w:p>
        </w:tc>
        <w:tc>
          <w:tcPr>
            <w:tcW w:w="1274"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r w:rsidRPr="005C5590">
              <w:rPr>
                <w:rFonts w:ascii="Arial" w:hAnsi="Arial" w:cs="Arial"/>
                <w:b/>
                <w:color w:val="FFFFFF"/>
                <w:sz w:val="16"/>
                <w:szCs w:val="16"/>
              </w:rPr>
              <w:t>Días</w:t>
            </w:r>
          </w:p>
        </w:tc>
        <w:tc>
          <w:tcPr>
            <w:tcW w:w="1453"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r w:rsidRPr="005C5590">
              <w:rPr>
                <w:rFonts w:ascii="Arial" w:hAnsi="Arial" w:cs="Arial"/>
                <w:b/>
                <w:color w:val="FFFFFF"/>
                <w:sz w:val="16"/>
                <w:szCs w:val="16"/>
              </w:rPr>
              <w:t>Cupos</w:t>
            </w:r>
          </w:p>
        </w:tc>
        <w:tc>
          <w:tcPr>
            <w:tcW w:w="2673"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r w:rsidRPr="005C5590">
              <w:rPr>
                <w:rFonts w:ascii="Arial" w:hAnsi="Arial" w:cs="Arial"/>
                <w:b/>
                <w:color w:val="FFFFFF"/>
                <w:sz w:val="16"/>
                <w:szCs w:val="16"/>
              </w:rPr>
              <w:t>Costo total</w:t>
            </w:r>
          </w:p>
        </w:tc>
      </w:tr>
      <w:tr w:rsidR="005C5590" w:rsidRPr="005C5590" w:rsidTr="002811DA">
        <w:trPr>
          <w:trHeight w:val="144"/>
          <w:jc w:val="center"/>
        </w:trPr>
        <w:tc>
          <w:tcPr>
            <w:tcW w:w="2134" w:type="dxa"/>
            <w:shd w:val="clear" w:color="auto" w:fill="auto"/>
            <w:tcMar>
              <w:top w:w="100" w:type="dxa"/>
              <w:left w:w="100" w:type="dxa"/>
              <w:bottom w:w="100" w:type="dxa"/>
              <w:right w:w="100" w:type="dxa"/>
            </w:tcMar>
          </w:tcPr>
          <w:p w:rsidR="005C5590" w:rsidRPr="005C5590" w:rsidRDefault="005C5590" w:rsidP="00B65624">
            <w:pPr>
              <w:widowControl w:val="0"/>
              <w:contextualSpacing/>
              <w:jc w:val="center"/>
              <w:rPr>
                <w:rFonts w:ascii="Arial" w:hAnsi="Arial" w:cs="Arial"/>
                <w:sz w:val="20"/>
                <w:szCs w:val="20"/>
              </w:rPr>
            </w:pPr>
            <w:r w:rsidRPr="005C5590">
              <w:rPr>
                <w:rFonts w:ascii="Arial" w:eastAsia="Arial Narrow" w:hAnsi="Arial" w:cs="Arial"/>
                <w:sz w:val="16"/>
                <w:szCs w:val="16"/>
              </w:rPr>
              <w:t>SAMC-009-2018</w:t>
            </w:r>
          </w:p>
        </w:tc>
        <w:tc>
          <w:tcPr>
            <w:tcW w:w="1596" w:type="dxa"/>
            <w:shd w:val="clear" w:color="auto" w:fill="auto"/>
            <w:tcMar>
              <w:top w:w="100" w:type="dxa"/>
              <w:left w:w="100" w:type="dxa"/>
              <w:bottom w:w="100" w:type="dxa"/>
              <w:right w:w="100" w:type="dxa"/>
            </w:tcMar>
          </w:tcPr>
          <w:p w:rsidR="005C5590" w:rsidRPr="005C5590" w:rsidRDefault="005C5590" w:rsidP="00B65624">
            <w:pPr>
              <w:widowControl w:val="0"/>
              <w:contextualSpacing/>
              <w:jc w:val="center"/>
              <w:rPr>
                <w:rFonts w:ascii="Arial" w:hAnsi="Arial" w:cs="Arial"/>
                <w:sz w:val="20"/>
                <w:szCs w:val="20"/>
              </w:rPr>
            </w:pPr>
            <w:r w:rsidRPr="005C5590">
              <w:rPr>
                <w:rFonts w:ascii="Arial" w:eastAsia="Arial Narrow" w:hAnsi="Arial" w:cs="Arial"/>
                <w:sz w:val="16"/>
                <w:szCs w:val="16"/>
              </w:rPr>
              <w:t>Alimento</w:t>
            </w:r>
          </w:p>
        </w:tc>
        <w:tc>
          <w:tcPr>
            <w:tcW w:w="127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45</w:t>
            </w:r>
          </w:p>
        </w:tc>
        <w:tc>
          <w:tcPr>
            <w:tcW w:w="1453"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1.319</w:t>
            </w:r>
          </w:p>
        </w:tc>
        <w:tc>
          <w:tcPr>
            <w:tcW w:w="2673" w:type="dxa"/>
            <w:shd w:val="clear" w:color="auto" w:fill="auto"/>
            <w:tcMar>
              <w:top w:w="100" w:type="dxa"/>
              <w:left w:w="100" w:type="dxa"/>
              <w:bottom w:w="100" w:type="dxa"/>
              <w:right w:w="100" w:type="dxa"/>
            </w:tcMar>
            <w:vAlign w:val="center"/>
          </w:tcPr>
          <w:p w:rsidR="005C5590" w:rsidRPr="005C5590" w:rsidRDefault="000B6FE1" w:rsidP="00B65624">
            <w:pPr>
              <w:widowControl w:val="0"/>
              <w:contextualSpacing/>
              <w:jc w:val="center"/>
              <w:rPr>
                <w:rFonts w:ascii="Arial" w:eastAsia="Arial Narrow" w:hAnsi="Arial" w:cs="Arial"/>
                <w:sz w:val="16"/>
                <w:szCs w:val="16"/>
              </w:rPr>
            </w:pPr>
            <w:r>
              <w:rPr>
                <w:rFonts w:ascii="Arial" w:eastAsia="Arial Narrow" w:hAnsi="Arial" w:cs="Arial"/>
                <w:sz w:val="16"/>
                <w:szCs w:val="16"/>
              </w:rPr>
              <w:t>$</w:t>
            </w:r>
            <w:r w:rsidR="005C5590" w:rsidRPr="005C5590">
              <w:rPr>
                <w:rFonts w:ascii="Arial" w:eastAsia="Arial Narrow" w:hAnsi="Arial" w:cs="Arial"/>
                <w:sz w:val="16"/>
                <w:szCs w:val="16"/>
              </w:rPr>
              <w:t>130.730.907</w:t>
            </w:r>
          </w:p>
        </w:tc>
      </w:tr>
      <w:tr w:rsidR="005C5590" w:rsidRPr="005C5590" w:rsidTr="002811DA">
        <w:trPr>
          <w:trHeight w:val="144"/>
          <w:jc w:val="center"/>
        </w:trPr>
        <w:tc>
          <w:tcPr>
            <w:tcW w:w="213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SIP-006-2018</w:t>
            </w:r>
          </w:p>
        </w:tc>
        <w:tc>
          <w:tcPr>
            <w:tcW w:w="1596"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Menaje</w:t>
            </w:r>
          </w:p>
        </w:tc>
        <w:tc>
          <w:tcPr>
            <w:tcW w:w="127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15</w:t>
            </w:r>
          </w:p>
        </w:tc>
        <w:tc>
          <w:tcPr>
            <w:tcW w:w="1453"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N/A</w:t>
            </w:r>
          </w:p>
        </w:tc>
        <w:tc>
          <w:tcPr>
            <w:tcW w:w="2673" w:type="dxa"/>
            <w:shd w:val="clear" w:color="auto" w:fill="auto"/>
            <w:tcMar>
              <w:top w:w="40" w:type="dxa"/>
              <w:left w:w="40" w:type="dxa"/>
              <w:bottom w:w="40" w:type="dxa"/>
              <w:right w:w="40" w:type="dxa"/>
            </w:tcMar>
            <w:vAlign w:val="center"/>
          </w:tcPr>
          <w:p w:rsidR="005C5590" w:rsidRPr="005C5590" w:rsidRDefault="000B6FE1" w:rsidP="00B65624">
            <w:pPr>
              <w:widowControl w:val="0"/>
              <w:contextualSpacing/>
              <w:jc w:val="center"/>
              <w:rPr>
                <w:rFonts w:ascii="Arial" w:eastAsia="Arial Narrow" w:hAnsi="Arial" w:cs="Arial"/>
                <w:sz w:val="16"/>
                <w:szCs w:val="16"/>
              </w:rPr>
            </w:pPr>
            <w:r>
              <w:rPr>
                <w:rFonts w:ascii="Arial" w:eastAsia="Arial Narrow" w:hAnsi="Arial" w:cs="Arial"/>
                <w:sz w:val="16"/>
                <w:szCs w:val="16"/>
              </w:rPr>
              <w:t>$</w:t>
            </w:r>
            <w:r w:rsidR="005C5590" w:rsidRPr="005C5590">
              <w:rPr>
                <w:rFonts w:ascii="Arial" w:eastAsia="Arial Narrow" w:hAnsi="Arial" w:cs="Arial"/>
                <w:sz w:val="16"/>
                <w:szCs w:val="16"/>
              </w:rPr>
              <w:t>67.213.434</w:t>
            </w:r>
          </w:p>
        </w:tc>
      </w:tr>
      <w:tr w:rsidR="005C5590" w:rsidRPr="005C5590" w:rsidTr="002811DA">
        <w:trPr>
          <w:trHeight w:val="144"/>
          <w:jc w:val="center"/>
        </w:trPr>
        <w:tc>
          <w:tcPr>
            <w:tcW w:w="2134"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r w:rsidRPr="005C5590">
              <w:rPr>
                <w:rFonts w:ascii="Arial" w:hAnsi="Arial" w:cs="Arial"/>
                <w:b/>
                <w:color w:val="FFFFFF"/>
                <w:sz w:val="16"/>
                <w:szCs w:val="16"/>
              </w:rPr>
              <w:t>Total 2018</w:t>
            </w:r>
          </w:p>
        </w:tc>
        <w:tc>
          <w:tcPr>
            <w:tcW w:w="1596"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p>
        </w:tc>
        <w:tc>
          <w:tcPr>
            <w:tcW w:w="1274"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p>
        </w:tc>
        <w:tc>
          <w:tcPr>
            <w:tcW w:w="1453"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p>
        </w:tc>
        <w:tc>
          <w:tcPr>
            <w:tcW w:w="2673" w:type="dxa"/>
            <w:shd w:val="clear" w:color="auto" w:fill="666699"/>
            <w:vAlign w:val="center"/>
          </w:tcPr>
          <w:p w:rsidR="005C5590" w:rsidRPr="005C5590" w:rsidRDefault="000B6FE1" w:rsidP="00B65624">
            <w:pPr>
              <w:contextualSpacing/>
              <w:jc w:val="center"/>
              <w:rPr>
                <w:rFonts w:ascii="Arial" w:hAnsi="Arial" w:cs="Arial"/>
                <w:b/>
                <w:color w:val="FFFFFF"/>
                <w:sz w:val="16"/>
                <w:szCs w:val="16"/>
              </w:rPr>
            </w:pPr>
            <w:r>
              <w:rPr>
                <w:rFonts w:ascii="Arial" w:hAnsi="Arial" w:cs="Arial"/>
                <w:b/>
                <w:color w:val="FFFFFF"/>
                <w:sz w:val="16"/>
                <w:szCs w:val="16"/>
              </w:rPr>
              <w:t>$</w:t>
            </w:r>
            <w:r w:rsidR="005C5590" w:rsidRPr="005C5590">
              <w:rPr>
                <w:rFonts w:ascii="Arial" w:hAnsi="Arial" w:cs="Arial"/>
                <w:b/>
                <w:color w:val="FFFFFF"/>
                <w:sz w:val="16"/>
                <w:szCs w:val="16"/>
              </w:rPr>
              <w:t>197.944.341</w:t>
            </w:r>
          </w:p>
        </w:tc>
      </w:tr>
      <w:tr w:rsidR="005C5590" w:rsidRPr="005C5590" w:rsidTr="002811DA">
        <w:trPr>
          <w:trHeight w:val="144"/>
          <w:jc w:val="center"/>
        </w:trPr>
        <w:tc>
          <w:tcPr>
            <w:tcW w:w="2134" w:type="dxa"/>
            <w:vMerge w:val="restart"/>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SAMC-001-2019</w:t>
            </w:r>
          </w:p>
        </w:tc>
        <w:tc>
          <w:tcPr>
            <w:tcW w:w="1596"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Alimento</w:t>
            </w:r>
          </w:p>
        </w:tc>
        <w:tc>
          <w:tcPr>
            <w:tcW w:w="127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90</w:t>
            </w:r>
          </w:p>
        </w:tc>
        <w:tc>
          <w:tcPr>
            <w:tcW w:w="1453"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562</w:t>
            </w:r>
          </w:p>
        </w:tc>
        <w:tc>
          <w:tcPr>
            <w:tcW w:w="2673" w:type="dxa"/>
            <w:shd w:val="clear" w:color="auto" w:fill="auto"/>
            <w:tcMar>
              <w:top w:w="40" w:type="dxa"/>
              <w:left w:w="40" w:type="dxa"/>
              <w:bottom w:w="40" w:type="dxa"/>
              <w:right w:w="40" w:type="dxa"/>
            </w:tcMar>
            <w:vAlign w:val="center"/>
          </w:tcPr>
          <w:p w:rsidR="005C5590" w:rsidRPr="005C5590" w:rsidRDefault="000B6FE1" w:rsidP="00B65624">
            <w:pPr>
              <w:widowControl w:val="0"/>
              <w:contextualSpacing/>
              <w:jc w:val="center"/>
              <w:rPr>
                <w:rFonts w:ascii="Arial" w:eastAsia="Arial Narrow" w:hAnsi="Arial" w:cs="Arial"/>
                <w:sz w:val="16"/>
                <w:szCs w:val="16"/>
              </w:rPr>
            </w:pPr>
            <w:r>
              <w:rPr>
                <w:rFonts w:ascii="Arial" w:eastAsia="Arial Narrow" w:hAnsi="Arial" w:cs="Arial"/>
                <w:sz w:val="16"/>
                <w:szCs w:val="16"/>
              </w:rPr>
              <w:t>$</w:t>
            </w:r>
            <w:r w:rsidR="005C5590" w:rsidRPr="005C5590">
              <w:rPr>
                <w:rFonts w:ascii="Arial" w:eastAsia="Arial Narrow" w:hAnsi="Arial" w:cs="Arial"/>
                <w:sz w:val="16"/>
                <w:szCs w:val="16"/>
              </w:rPr>
              <w:t>128.853.738</w:t>
            </w:r>
          </w:p>
        </w:tc>
      </w:tr>
      <w:tr w:rsidR="005C5590" w:rsidRPr="005C5590" w:rsidTr="002811DA">
        <w:trPr>
          <w:trHeight w:val="144"/>
          <w:jc w:val="center"/>
        </w:trPr>
        <w:tc>
          <w:tcPr>
            <w:tcW w:w="2134" w:type="dxa"/>
            <w:vMerge/>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p>
        </w:tc>
        <w:tc>
          <w:tcPr>
            <w:tcW w:w="1596"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Alimento (Adición)</w:t>
            </w:r>
          </w:p>
        </w:tc>
        <w:tc>
          <w:tcPr>
            <w:tcW w:w="127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35</w:t>
            </w:r>
          </w:p>
        </w:tc>
        <w:tc>
          <w:tcPr>
            <w:tcW w:w="1453"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562</w:t>
            </w:r>
          </w:p>
        </w:tc>
        <w:tc>
          <w:tcPr>
            <w:tcW w:w="2673" w:type="dxa"/>
            <w:shd w:val="clear" w:color="auto" w:fill="auto"/>
            <w:tcMar>
              <w:top w:w="40" w:type="dxa"/>
              <w:left w:w="40" w:type="dxa"/>
              <w:bottom w:w="40" w:type="dxa"/>
              <w:right w:w="40" w:type="dxa"/>
            </w:tcMar>
            <w:vAlign w:val="center"/>
          </w:tcPr>
          <w:p w:rsidR="005C5590" w:rsidRPr="005C5590" w:rsidRDefault="000B6FE1" w:rsidP="00B65624">
            <w:pPr>
              <w:widowControl w:val="0"/>
              <w:contextualSpacing/>
              <w:jc w:val="center"/>
              <w:rPr>
                <w:rFonts w:ascii="Arial" w:eastAsia="Arial Narrow" w:hAnsi="Arial" w:cs="Arial"/>
                <w:sz w:val="16"/>
                <w:szCs w:val="16"/>
              </w:rPr>
            </w:pPr>
            <w:r>
              <w:rPr>
                <w:rFonts w:ascii="Arial" w:eastAsia="Arial Narrow" w:hAnsi="Arial" w:cs="Arial"/>
                <w:sz w:val="16"/>
                <w:szCs w:val="16"/>
              </w:rPr>
              <w:t>$</w:t>
            </w:r>
            <w:r w:rsidR="005C5590" w:rsidRPr="005C5590">
              <w:rPr>
                <w:rFonts w:ascii="Arial" w:eastAsia="Arial Narrow" w:hAnsi="Arial" w:cs="Arial"/>
                <w:sz w:val="16"/>
                <w:szCs w:val="16"/>
              </w:rPr>
              <w:t>50.109.786</w:t>
            </w:r>
          </w:p>
        </w:tc>
      </w:tr>
      <w:tr w:rsidR="005C5590" w:rsidRPr="005C5590" w:rsidTr="002811DA">
        <w:trPr>
          <w:trHeight w:val="144"/>
          <w:jc w:val="center"/>
        </w:trPr>
        <w:tc>
          <w:tcPr>
            <w:tcW w:w="213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SAMC-019-2019</w:t>
            </w:r>
          </w:p>
        </w:tc>
        <w:tc>
          <w:tcPr>
            <w:tcW w:w="1596"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Alimento</w:t>
            </w:r>
          </w:p>
        </w:tc>
        <w:tc>
          <w:tcPr>
            <w:tcW w:w="127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57</w:t>
            </w:r>
          </w:p>
        </w:tc>
        <w:tc>
          <w:tcPr>
            <w:tcW w:w="1453"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537</w:t>
            </w:r>
          </w:p>
        </w:tc>
        <w:tc>
          <w:tcPr>
            <w:tcW w:w="2673" w:type="dxa"/>
            <w:shd w:val="clear" w:color="auto" w:fill="auto"/>
            <w:tcMar>
              <w:top w:w="40" w:type="dxa"/>
              <w:left w:w="40" w:type="dxa"/>
              <w:bottom w:w="40" w:type="dxa"/>
              <w:right w:w="40" w:type="dxa"/>
            </w:tcMar>
            <w:vAlign w:val="center"/>
          </w:tcPr>
          <w:p w:rsidR="005C5590" w:rsidRPr="005C5590" w:rsidRDefault="000B6FE1" w:rsidP="00B65624">
            <w:pPr>
              <w:widowControl w:val="0"/>
              <w:contextualSpacing/>
              <w:jc w:val="center"/>
              <w:rPr>
                <w:rFonts w:ascii="Arial" w:eastAsia="Arial Narrow" w:hAnsi="Arial" w:cs="Arial"/>
                <w:sz w:val="16"/>
                <w:szCs w:val="16"/>
              </w:rPr>
            </w:pPr>
            <w:r>
              <w:rPr>
                <w:rFonts w:ascii="Arial" w:eastAsia="Arial Narrow" w:hAnsi="Arial" w:cs="Arial"/>
                <w:sz w:val="16"/>
                <w:szCs w:val="16"/>
              </w:rPr>
              <w:t>$</w:t>
            </w:r>
            <w:r w:rsidR="005C5590" w:rsidRPr="005C5590">
              <w:rPr>
                <w:rFonts w:ascii="Arial" w:eastAsia="Arial Narrow" w:hAnsi="Arial" w:cs="Arial"/>
                <w:sz w:val="16"/>
                <w:szCs w:val="16"/>
              </w:rPr>
              <w:t>77.977.146</w:t>
            </w:r>
          </w:p>
        </w:tc>
      </w:tr>
      <w:tr w:rsidR="005C5590" w:rsidRPr="005C5590" w:rsidTr="002811DA">
        <w:trPr>
          <w:trHeight w:val="144"/>
          <w:jc w:val="center"/>
        </w:trPr>
        <w:tc>
          <w:tcPr>
            <w:tcW w:w="213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SIP-002-2019</w:t>
            </w:r>
          </w:p>
        </w:tc>
        <w:tc>
          <w:tcPr>
            <w:tcW w:w="1596"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Menaje</w:t>
            </w:r>
          </w:p>
        </w:tc>
        <w:tc>
          <w:tcPr>
            <w:tcW w:w="127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15</w:t>
            </w:r>
          </w:p>
        </w:tc>
        <w:tc>
          <w:tcPr>
            <w:tcW w:w="1453"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N/A</w:t>
            </w:r>
          </w:p>
        </w:tc>
        <w:tc>
          <w:tcPr>
            <w:tcW w:w="2673" w:type="dxa"/>
            <w:shd w:val="clear" w:color="auto" w:fill="auto"/>
            <w:tcMar>
              <w:top w:w="40" w:type="dxa"/>
              <w:left w:w="40" w:type="dxa"/>
              <w:bottom w:w="40" w:type="dxa"/>
              <w:right w:w="40" w:type="dxa"/>
            </w:tcMar>
            <w:vAlign w:val="center"/>
          </w:tcPr>
          <w:p w:rsidR="005C5590" w:rsidRPr="005C5590" w:rsidRDefault="000B6FE1" w:rsidP="00B65624">
            <w:pPr>
              <w:widowControl w:val="0"/>
              <w:contextualSpacing/>
              <w:jc w:val="center"/>
              <w:rPr>
                <w:rFonts w:ascii="Arial" w:eastAsia="Arial Narrow" w:hAnsi="Arial" w:cs="Arial"/>
                <w:sz w:val="16"/>
                <w:szCs w:val="16"/>
              </w:rPr>
            </w:pPr>
            <w:r>
              <w:rPr>
                <w:rFonts w:ascii="Arial" w:eastAsia="Arial Narrow" w:hAnsi="Arial" w:cs="Arial"/>
                <w:sz w:val="16"/>
                <w:szCs w:val="16"/>
              </w:rPr>
              <w:t>$</w:t>
            </w:r>
            <w:r w:rsidR="005C5590" w:rsidRPr="005C5590">
              <w:rPr>
                <w:rFonts w:ascii="Arial" w:eastAsia="Arial Narrow" w:hAnsi="Arial" w:cs="Arial"/>
                <w:sz w:val="16"/>
                <w:szCs w:val="16"/>
              </w:rPr>
              <w:t>68.999.367</w:t>
            </w:r>
          </w:p>
        </w:tc>
      </w:tr>
      <w:tr w:rsidR="005C5590" w:rsidRPr="005C5590" w:rsidTr="002811DA">
        <w:trPr>
          <w:trHeight w:val="144"/>
          <w:jc w:val="center"/>
        </w:trPr>
        <w:tc>
          <w:tcPr>
            <w:tcW w:w="213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MIC-084-2019</w:t>
            </w:r>
          </w:p>
        </w:tc>
        <w:tc>
          <w:tcPr>
            <w:tcW w:w="1596"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Menaje</w:t>
            </w:r>
          </w:p>
        </w:tc>
        <w:tc>
          <w:tcPr>
            <w:tcW w:w="127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15</w:t>
            </w:r>
          </w:p>
        </w:tc>
        <w:tc>
          <w:tcPr>
            <w:tcW w:w="1453"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N/A</w:t>
            </w:r>
          </w:p>
        </w:tc>
        <w:tc>
          <w:tcPr>
            <w:tcW w:w="2673" w:type="dxa"/>
            <w:shd w:val="clear" w:color="auto" w:fill="auto"/>
            <w:tcMar>
              <w:top w:w="40" w:type="dxa"/>
              <w:left w:w="40" w:type="dxa"/>
              <w:bottom w:w="40" w:type="dxa"/>
              <w:right w:w="40" w:type="dxa"/>
            </w:tcMar>
            <w:vAlign w:val="center"/>
          </w:tcPr>
          <w:p w:rsidR="005C5590" w:rsidRPr="005C5590" w:rsidRDefault="000B6FE1" w:rsidP="00B65624">
            <w:pPr>
              <w:widowControl w:val="0"/>
              <w:contextualSpacing/>
              <w:jc w:val="center"/>
              <w:rPr>
                <w:rFonts w:ascii="Arial" w:eastAsia="Arial Narrow" w:hAnsi="Arial" w:cs="Arial"/>
                <w:sz w:val="16"/>
                <w:szCs w:val="16"/>
              </w:rPr>
            </w:pPr>
            <w:r>
              <w:rPr>
                <w:rFonts w:ascii="Arial" w:eastAsia="Arial Narrow" w:hAnsi="Arial" w:cs="Arial"/>
                <w:sz w:val="16"/>
                <w:szCs w:val="16"/>
              </w:rPr>
              <w:t>$</w:t>
            </w:r>
            <w:r w:rsidR="005C5590" w:rsidRPr="005C5590">
              <w:rPr>
                <w:rFonts w:ascii="Arial" w:eastAsia="Arial Narrow" w:hAnsi="Arial" w:cs="Arial"/>
                <w:sz w:val="16"/>
                <w:szCs w:val="16"/>
              </w:rPr>
              <w:t>7.058.251</w:t>
            </w:r>
          </w:p>
        </w:tc>
      </w:tr>
      <w:tr w:rsidR="005C5590" w:rsidRPr="005C5590" w:rsidTr="002811DA">
        <w:trPr>
          <w:trHeight w:val="144"/>
          <w:jc w:val="center"/>
        </w:trPr>
        <w:tc>
          <w:tcPr>
            <w:tcW w:w="2134"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r w:rsidRPr="005C5590">
              <w:rPr>
                <w:rFonts w:ascii="Arial" w:hAnsi="Arial" w:cs="Arial"/>
                <w:b/>
                <w:color w:val="FFFFFF"/>
                <w:sz w:val="16"/>
                <w:szCs w:val="16"/>
              </w:rPr>
              <w:t>Total 2019</w:t>
            </w:r>
          </w:p>
        </w:tc>
        <w:tc>
          <w:tcPr>
            <w:tcW w:w="1596"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p>
        </w:tc>
        <w:tc>
          <w:tcPr>
            <w:tcW w:w="1274"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p>
        </w:tc>
        <w:tc>
          <w:tcPr>
            <w:tcW w:w="1453"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p>
        </w:tc>
        <w:tc>
          <w:tcPr>
            <w:tcW w:w="2673" w:type="dxa"/>
            <w:shd w:val="clear" w:color="auto" w:fill="666699"/>
            <w:vAlign w:val="center"/>
          </w:tcPr>
          <w:p w:rsidR="005C5590" w:rsidRPr="005C5590" w:rsidRDefault="000B6FE1" w:rsidP="00B65624">
            <w:pPr>
              <w:contextualSpacing/>
              <w:jc w:val="center"/>
              <w:rPr>
                <w:rFonts w:ascii="Arial" w:hAnsi="Arial" w:cs="Arial"/>
                <w:b/>
                <w:color w:val="FFFFFF"/>
                <w:sz w:val="16"/>
                <w:szCs w:val="16"/>
              </w:rPr>
            </w:pPr>
            <w:r>
              <w:rPr>
                <w:rFonts w:ascii="Arial" w:hAnsi="Arial" w:cs="Arial"/>
                <w:b/>
                <w:color w:val="FFFFFF"/>
                <w:sz w:val="16"/>
                <w:szCs w:val="16"/>
              </w:rPr>
              <w:t>$</w:t>
            </w:r>
            <w:r w:rsidR="005C5590" w:rsidRPr="005C5590">
              <w:rPr>
                <w:rFonts w:ascii="Arial" w:hAnsi="Arial" w:cs="Arial"/>
                <w:b/>
                <w:color w:val="FFFFFF"/>
                <w:sz w:val="16"/>
                <w:szCs w:val="16"/>
              </w:rPr>
              <w:t>332.998.288</w:t>
            </w:r>
          </w:p>
        </w:tc>
      </w:tr>
      <w:tr w:rsidR="005C5590" w:rsidRPr="005C5590" w:rsidTr="002811DA">
        <w:trPr>
          <w:trHeight w:val="144"/>
          <w:jc w:val="center"/>
        </w:trPr>
        <w:tc>
          <w:tcPr>
            <w:tcW w:w="2134" w:type="dxa"/>
            <w:vMerge w:val="restart"/>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SAMC-001-2020</w:t>
            </w:r>
          </w:p>
        </w:tc>
        <w:tc>
          <w:tcPr>
            <w:tcW w:w="1596"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Alimento</w:t>
            </w:r>
          </w:p>
        </w:tc>
        <w:tc>
          <w:tcPr>
            <w:tcW w:w="127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64</w:t>
            </w:r>
          </w:p>
        </w:tc>
        <w:tc>
          <w:tcPr>
            <w:tcW w:w="1453"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541</w:t>
            </w:r>
          </w:p>
        </w:tc>
        <w:tc>
          <w:tcPr>
            <w:tcW w:w="2673" w:type="dxa"/>
            <w:shd w:val="clear" w:color="auto" w:fill="auto"/>
            <w:tcMar>
              <w:top w:w="40" w:type="dxa"/>
              <w:left w:w="40" w:type="dxa"/>
              <w:bottom w:w="40" w:type="dxa"/>
              <w:right w:w="40" w:type="dxa"/>
            </w:tcMar>
            <w:vAlign w:val="center"/>
          </w:tcPr>
          <w:p w:rsidR="005C5590" w:rsidRPr="005C5590" w:rsidRDefault="000B6FE1" w:rsidP="00B65624">
            <w:pPr>
              <w:widowControl w:val="0"/>
              <w:contextualSpacing/>
              <w:jc w:val="center"/>
              <w:rPr>
                <w:rFonts w:ascii="Arial" w:eastAsia="Arial Narrow" w:hAnsi="Arial" w:cs="Arial"/>
                <w:sz w:val="16"/>
                <w:szCs w:val="16"/>
              </w:rPr>
            </w:pPr>
            <w:r>
              <w:rPr>
                <w:rFonts w:ascii="Arial" w:eastAsia="Arial Narrow" w:hAnsi="Arial" w:cs="Arial"/>
                <w:sz w:val="16"/>
                <w:szCs w:val="16"/>
              </w:rPr>
              <w:t>$</w:t>
            </w:r>
            <w:r w:rsidR="005C5590" w:rsidRPr="005C5590">
              <w:rPr>
                <w:rFonts w:ascii="Arial" w:eastAsia="Arial Narrow" w:hAnsi="Arial" w:cs="Arial"/>
                <w:sz w:val="16"/>
                <w:szCs w:val="16"/>
              </w:rPr>
              <w:t>106.641.920</w:t>
            </w:r>
          </w:p>
        </w:tc>
      </w:tr>
      <w:tr w:rsidR="005C5590" w:rsidRPr="005C5590" w:rsidTr="002811DA">
        <w:trPr>
          <w:trHeight w:val="144"/>
          <w:jc w:val="center"/>
        </w:trPr>
        <w:tc>
          <w:tcPr>
            <w:tcW w:w="2134" w:type="dxa"/>
            <w:vMerge/>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p>
        </w:tc>
        <w:tc>
          <w:tcPr>
            <w:tcW w:w="1596"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Alimento (Adición)</w:t>
            </w:r>
          </w:p>
        </w:tc>
        <w:tc>
          <w:tcPr>
            <w:tcW w:w="127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32</w:t>
            </w:r>
          </w:p>
        </w:tc>
        <w:tc>
          <w:tcPr>
            <w:tcW w:w="1453"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541</w:t>
            </w:r>
          </w:p>
        </w:tc>
        <w:tc>
          <w:tcPr>
            <w:tcW w:w="2673" w:type="dxa"/>
            <w:shd w:val="clear" w:color="auto" w:fill="auto"/>
            <w:tcMar>
              <w:top w:w="40" w:type="dxa"/>
              <w:left w:w="40" w:type="dxa"/>
              <w:bottom w:w="40" w:type="dxa"/>
              <w:right w:w="40" w:type="dxa"/>
            </w:tcMar>
            <w:vAlign w:val="center"/>
          </w:tcPr>
          <w:p w:rsidR="005C5590" w:rsidRPr="005C5590" w:rsidRDefault="000B6FE1" w:rsidP="00B65624">
            <w:pPr>
              <w:widowControl w:val="0"/>
              <w:contextualSpacing/>
              <w:jc w:val="center"/>
              <w:rPr>
                <w:rFonts w:ascii="Arial" w:eastAsia="Arial Narrow" w:hAnsi="Arial" w:cs="Arial"/>
                <w:sz w:val="16"/>
                <w:szCs w:val="16"/>
              </w:rPr>
            </w:pPr>
            <w:r>
              <w:rPr>
                <w:rFonts w:ascii="Arial" w:eastAsia="Arial Narrow" w:hAnsi="Arial" w:cs="Arial"/>
                <w:sz w:val="16"/>
                <w:szCs w:val="16"/>
              </w:rPr>
              <w:t>$</w:t>
            </w:r>
            <w:r w:rsidR="005C5590" w:rsidRPr="005C5590">
              <w:rPr>
                <w:rFonts w:ascii="Arial" w:eastAsia="Arial Narrow" w:hAnsi="Arial" w:cs="Arial"/>
                <w:sz w:val="16"/>
                <w:szCs w:val="16"/>
              </w:rPr>
              <w:t>53.320.960</w:t>
            </w:r>
          </w:p>
        </w:tc>
      </w:tr>
      <w:tr w:rsidR="005C5590" w:rsidRPr="005C5590" w:rsidTr="002811DA">
        <w:trPr>
          <w:trHeight w:val="144"/>
          <w:jc w:val="center"/>
        </w:trPr>
        <w:tc>
          <w:tcPr>
            <w:tcW w:w="213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SAMC-005-2020</w:t>
            </w:r>
          </w:p>
        </w:tc>
        <w:tc>
          <w:tcPr>
            <w:tcW w:w="1596"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Alimento</w:t>
            </w:r>
          </w:p>
        </w:tc>
        <w:tc>
          <w:tcPr>
            <w:tcW w:w="127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84</w:t>
            </w:r>
          </w:p>
        </w:tc>
        <w:tc>
          <w:tcPr>
            <w:tcW w:w="1453"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537</w:t>
            </w:r>
          </w:p>
        </w:tc>
        <w:tc>
          <w:tcPr>
            <w:tcW w:w="2673" w:type="dxa"/>
            <w:shd w:val="clear" w:color="auto" w:fill="auto"/>
            <w:tcMar>
              <w:top w:w="40" w:type="dxa"/>
              <w:left w:w="40" w:type="dxa"/>
              <w:bottom w:w="40" w:type="dxa"/>
              <w:right w:w="40" w:type="dxa"/>
            </w:tcMar>
            <w:vAlign w:val="center"/>
          </w:tcPr>
          <w:p w:rsidR="005C5590" w:rsidRPr="005C5590" w:rsidRDefault="000B6FE1" w:rsidP="00B65624">
            <w:pPr>
              <w:widowControl w:val="0"/>
              <w:contextualSpacing/>
              <w:jc w:val="center"/>
              <w:rPr>
                <w:rFonts w:ascii="Arial" w:eastAsia="Arial Narrow" w:hAnsi="Arial" w:cs="Arial"/>
                <w:sz w:val="16"/>
                <w:szCs w:val="16"/>
              </w:rPr>
            </w:pPr>
            <w:r>
              <w:rPr>
                <w:rFonts w:ascii="Arial" w:eastAsia="Arial Narrow" w:hAnsi="Arial" w:cs="Arial"/>
                <w:sz w:val="16"/>
                <w:szCs w:val="16"/>
              </w:rPr>
              <w:t>$</w:t>
            </w:r>
            <w:r w:rsidR="005C5590" w:rsidRPr="005C5590">
              <w:rPr>
                <w:rFonts w:ascii="Arial" w:eastAsia="Arial Narrow" w:hAnsi="Arial" w:cs="Arial"/>
                <w:sz w:val="16"/>
                <w:szCs w:val="16"/>
              </w:rPr>
              <w:t>138.932.640</w:t>
            </w:r>
          </w:p>
        </w:tc>
      </w:tr>
      <w:tr w:rsidR="005C5590" w:rsidRPr="005C5590" w:rsidTr="002811DA">
        <w:trPr>
          <w:trHeight w:val="187"/>
          <w:jc w:val="center"/>
        </w:trPr>
        <w:tc>
          <w:tcPr>
            <w:tcW w:w="213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SIP-005-2020</w:t>
            </w:r>
          </w:p>
        </w:tc>
        <w:tc>
          <w:tcPr>
            <w:tcW w:w="1596"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Menaje</w:t>
            </w:r>
          </w:p>
        </w:tc>
        <w:tc>
          <w:tcPr>
            <w:tcW w:w="1274"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30</w:t>
            </w:r>
          </w:p>
        </w:tc>
        <w:tc>
          <w:tcPr>
            <w:tcW w:w="1453" w:type="dxa"/>
            <w:shd w:val="clear" w:color="auto" w:fill="auto"/>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N/A</w:t>
            </w:r>
          </w:p>
        </w:tc>
        <w:tc>
          <w:tcPr>
            <w:tcW w:w="2673" w:type="dxa"/>
            <w:shd w:val="clear" w:color="auto" w:fill="auto"/>
            <w:tcMar>
              <w:top w:w="40" w:type="dxa"/>
              <w:left w:w="40" w:type="dxa"/>
              <w:bottom w:w="40" w:type="dxa"/>
              <w:right w:w="40" w:type="dxa"/>
            </w:tcMar>
            <w:vAlign w:val="center"/>
          </w:tcPr>
          <w:p w:rsidR="005C5590" w:rsidRPr="005C5590" w:rsidRDefault="000B6FE1" w:rsidP="00B65624">
            <w:pPr>
              <w:widowControl w:val="0"/>
              <w:contextualSpacing/>
              <w:jc w:val="center"/>
              <w:rPr>
                <w:rFonts w:ascii="Arial" w:eastAsia="Arial Narrow" w:hAnsi="Arial" w:cs="Arial"/>
                <w:sz w:val="16"/>
                <w:szCs w:val="16"/>
              </w:rPr>
            </w:pPr>
            <w:r>
              <w:rPr>
                <w:rFonts w:ascii="Arial" w:eastAsia="Arial Narrow" w:hAnsi="Arial" w:cs="Arial"/>
                <w:sz w:val="16"/>
                <w:szCs w:val="16"/>
              </w:rPr>
              <w:t>$</w:t>
            </w:r>
            <w:r w:rsidR="005C5590" w:rsidRPr="005C5590">
              <w:rPr>
                <w:rFonts w:ascii="Arial" w:eastAsia="Arial Narrow" w:hAnsi="Arial" w:cs="Arial"/>
                <w:sz w:val="16"/>
                <w:szCs w:val="16"/>
              </w:rPr>
              <w:t>129.564.500</w:t>
            </w:r>
          </w:p>
        </w:tc>
      </w:tr>
      <w:tr w:rsidR="005C5590" w:rsidRPr="005C5590" w:rsidTr="002811DA">
        <w:trPr>
          <w:trHeight w:val="144"/>
          <w:jc w:val="center"/>
        </w:trPr>
        <w:tc>
          <w:tcPr>
            <w:tcW w:w="2134"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r w:rsidRPr="005C5590">
              <w:rPr>
                <w:rFonts w:ascii="Arial" w:hAnsi="Arial" w:cs="Arial"/>
                <w:b/>
                <w:color w:val="FFFFFF"/>
                <w:sz w:val="16"/>
                <w:szCs w:val="16"/>
              </w:rPr>
              <w:t>Total 2020</w:t>
            </w:r>
          </w:p>
        </w:tc>
        <w:tc>
          <w:tcPr>
            <w:tcW w:w="1596"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p>
        </w:tc>
        <w:tc>
          <w:tcPr>
            <w:tcW w:w="1274"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p>
        </w:tc>
        <w:tc>
          <w:tcPr>
            <w:tcW w:w="1453"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p>
        </w:tc>
        <w:tc>
          <w:tcPr>
            <w:tcW w:w="2673" w:type="dxa"/>
            <w:shd w:val="clear" w:color="auto" w:fill="666699"/>
            <w:vAlign w:val="center"/>
          </w:tcPr>
          <w:p w:rsidR="005C5590" w:rsidRPr="005C5590" w:rsidRDefault="000B6FE1" w:rsidP="00B65624">
            <w:pPr>
              <w:contextualSpacing/>
              <w:jc w:val="center"/>
              <w:rPr>
                <w:rFonts w:ascii="Arial" w:hAnsi="Arial" w:cs="Arial"/>
                <w:b/>
                <w:color w:val="FFFFFF"/>
                <w:sz w:val="16"/>
                <w:szCs w:val="16"/>
              </w:rPr>
            </w:pPr>
            <w:r>
              <w:rPr>
                <w:rFonts w:ascii="Arial" w:hAnsi="Arial" w:cs="Arial"/>
                <w:b/>
                <w:color w:val="FFFFFF"/>
                <w:sz w:val="16"/>
                <w:szCs w:val="16"/>
              </w:rPr>
              <w:t>$</w:t>
            </w:r>
            <w:r w:rsidR="005C5590" w:rsidRPr="005C5590">
              <w:rPr>
                <w:rFonts w:ascii="Arial" w:hAnsi="Arial" w:cs="Arial"/>
                <w:b/>
                <w:color w:val="FFFFFF"/>
                <w:sz w:val="16"/>
                <w:szCs w:val="16"/>
              </w:rPr>
              <w:t>428.460.020</w:t>
            </w:r>
          </w:p>
        </w:tc>
      </w:tr>
      <w:tr w:rsidR="005C5590" w:rsidRPr="005C5590" w:rsidTr="002811DA">
        <w:trPr>
          <w:trHeight w:val="144"/>
          <w:jc w:val="center"/>
        </w:trPr>
        <w:tc>
          <w:tcPr>
            <w:tcW w:w="2134" w:type="dxa"/>
            <w:shd w:val="clear" w:color="auto" w:fill="CCCCFF"/>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Tota 2018-2020l</w:t>
            </w:r>
          </w:p>
        </w:tc>
        <w:tc>
          <w:tcPr>
            <w:tcW w:w="1596" w:type="dxa"/>
            <w:shd w:val="clear" w:color="auto" w:fill="CCCCFF"/>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Alimentos</w:t>
            </w:r>
          </w:p>
        </w:tc>
        <w:tc>
          <w:tcPr>
            <w:tcW w:w="1274" w:type="dxa"/>
            <w:shd w:val="clear" w:color="auto" w:fill="CCCCFF"/>
            <w:tcMar>
              <w:top w:w="40" w:type="dxa"/>
              <w:left w:w="40" w:type="dxa"/>
              <w:bottom w:w="40" w:type="dxa"/>
              <w:right w:w="40" w:type="dxa"/>
            </w:tcMar>
            <w:vAlign w:val="center"/>
          </w:tcPr>
          <w:p w:rsidR="005C5590" w:rsidRPr="005C5590" w:rsidRDefault="005C5590" w:rsidP="00B65624">
            <w:pPr>
              <w:widowControl w:val="0"/>
              <w:contextualSpacing/>
              <w:rPr>
                <w:rFonts w:ascii="Arial" w:eastAsia="Arial Narrow" w:hAnsi="Arial" w:cs="Arial"/>
                <w:sz w:val="16"/>
                <w:szCs w:val="16"/>
              </w:rPr>
            </w:pPr>
          </w:p>
        </w:tc>
        <w:tc>
          <w:tcPr>
            <w:tcW w:w="1453" w:type="dxa"/>
            <w:shd w:val="clear" w:color="auto" w:fill="CCCCFF"/>
            <w:tcMar>
              <w:top w:w="40" w:type="dxa"/>
              <w:left w:w="40" w:type="dxa"/>
              <w:bottom w:w="40" w:type="dxa"/>
              <w:right w:w="40" w:type="dxa"/>
            </w:tcMar>
            <w:vAlign w:val="center"/>
          </w:tcPr>
          <w:p w:rsidR="005C5590" w:rsidRPr="005C5590" w:rsidRDefault="005C5590" w:rsidP="00B65624">
            <w:pPr>
              <w:widowControl w:val="0"/>
              <w:contextualSpacing/>
              <w:rPr>
                <w:rFonts w:ascii="Arial" w:eastAsia="Arial Narrow" w:hAnsi="Arial" w:cs="Arial"/>
                <w:sz w:val="16"/>
                <w:szCs w:val="16"/>
              </w:rPr>
            </w:pPr>
          </w:p>
        </w:tc>
        <w:tc>
          <w:tcPr>
            <w:tcW w:w="2673" w:type="dxa"/>
            <w:shd w:val="clear" w:color="auto" w:fill="CCCCFF"/>
            <w:tcMar>
              <w:top w:w="40" w:type="dxa"/>
              <w:left w:w="40" w:type="dxa"/>
              <w:bottom w:w="40" w:type="dxa"/>
              <w:right w:w="40" w:type="dxa"/>
            </w:tcMar>
            <w:vAlign w:val="center"/>
          </w:tcPr>
          <w:p w:rsidR="005C5590" w:rsidRPr="005C5590" w:rsidRDefault="000B6FE1" w:rsidP="00B65624">
            <w:pPr>
              <w:widowControl w:val="0"/>
              <w:contextualSpacing/>
              <w:jc w:val="center"/>
              <w:rPr>
                <w:rFonts w:ascii="Arial" w:eastAsia="Arial Narrow" w:hAnsi="Arial" w:cs="Arial"/>
                <w:sz w:val="16"/>
                <w:szCs w:val="16"/>
              </w:rPr>
            </w:pPr>
            <w:r>
              <w:rPr>
                <w:rFonts w:ascii="Arial" w:eastAsia="Arial Narrow" w:hAnsi="Arial" w:cs="Arial"/>
                <w:sz w:val="16"/>
                <w:szCs w:val="16"/>
              </w:rPr>
              <w:t>$</w:t>
            </w:r>
            <w:r w:rsidR="005C5590" w:rsidRPr="005C5590">
              <w:rPr>
                <w:rFonts w:ascii="Arial" w:eastAsia="Arial Narrow" w:hAnsi="Arial" w:cs="Arial"/>
                <w:sz w:val="16"/>
                <w:szCs w:val="16"/>
              </w:rPr>
              <w:t>633.246.137</w:t>
            </w:r>
          </w:p>
        </w:tc>
      </w:tr>
      <w:tr w:rsidR="005C5590" w:rsidRPr="005C5590" w:rsidTr="002811DA">
        <w:trPr>
          <w:trHeight w:val="144"/>
          <w:jc w:val="center"/>
        </w:trPr>
        <w:tc>
          <w:tcPr>
            <w:tcW w:w="2134" w:type="dxa"/>
            <w:shd w:val="clear" w:color="auto" w:fill="CCCCFF"/>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Total 2018-2020</w:t>
            </w:r>
          </w:p>
        </w:tc>
        <w:tc>
          <w:tcPr>
            <w:tcW w:w="1596" w:type="dxa"/>
            <w:shd w:val="clear" w:color="auto" w:fill="CCCCFF"/>
            <w:tcMar>
              <w:top w:w="40" w:type="dxa"/>
              <w:left w:w="40" w:type="dxa"/>
              <w:bottom w:w="40" w:type="dxa"/>
              <w:right w:w="40" w:type="dxa"/>
            </w:tcMar>
            <w:vAlign w:val="center"/>
          </w:tcPr>
          <w:p w:rsidR="005C5590" w:rsidRPr="005C5590" w:rsidRDefault="005C5590" w:rsidP="00B65624">
            <w:pPr>
              <w:widowControl w:val="0"/>
              <w:contextualSpacing/>
              <w:jc w:val="center"/>
              <w:rPr>
                <w:rFonts w:ascii="Arial" w:eastAsia="Arial Narrow" w:hAnsi="Arial" w:cs="Arial"/>
                <w:sz w:val="16"/>
                <w:szCs w:val="16"/>
              </w:rPr>
            </w:pPr>
            <w:r w:rsidRPr="005C5590">
              <w:rPr>
                <w:rFonts w:ascii="Arial" w:eastAsia="Arial Narrow" w:hAnsi="Arial" w:cs="Arial"/>
                <w:sz w:val="16"/>
                <w:szCs w:val="16"/>
              </w:rPr>
              <w:t>Menaje</w:t>
            </w:r>
          </w:p>
        </w:tc>
        <w:tc>
          <w:tcPr>
            <w:tcW w:w="1274" w:type="dxa"/>
            <w:shd w:val="clear" w:color="auto" w:fill="CCCCFF"/>
            <w:tcMar>
              <w:top w:w="40" w:type="dxa"/>
              <w:left w:w="40" w:type="dxa"/>
              <w:bottom w:w="40" w:type="dxa"/>
              <w:right w:w="40" w:type="dxa"/>
            </w:tcMar>
            <w:vAlign w:val="center"/>
          </w:tcPr>
          <w:p w:rsidR="005C5590" w:rsidRPr="005C5590" w:rsidRDefault="005C5590" w:rsidP="00B65624">
            <w:pPr>
              <w:widowControl w:val="0"/>
              <w:contextualSpacing/>
              <w:rPr>
                <w:rFonts w:ascii="Arial" w:eastAsia="Arial Narrow" w:hAnsi="Arial" w:cs="Arial"/>
                <w:sz w:val="16"/>
                <w:szCs w:val="16"/>
              </w:rPr>
            </w:pPr>
          </w:p>
        </w:tc>
        <w:tc>
          <w:tcPr>
            <w:tcW w:w="1453" w:type="dxa"/>
            <w:shd w:val="clear" w:color="auto" w:fill="CCCCFF"/>
            <w:tcMar>
              <w:top w:w="40" w:type="dxa"/>
              <w:left w:w="40" w:type="dxa"/>
              <w:bottom w:w="40" w:type="dxa"/>
              <w:right w:w="40" w:type="dxa"/>
            </w:tcMar>
            <w:vAlign w:val="center"/>
          </w:tcPr>
          <w:p w:rsidR="005C5590" w:rsidRPr="005C5590" w:rsidRDefault="005C5590" w:rsidP="00B65624">
            <w:pPr>
              <w:widowControl w:val="0"/>
              <w:contextualSpacing/>
              <w:rPr>
                <w:rFonts w:ascii="Arial" w:eastAsia="Arial Narrow" w:hAnsi="Arial" w:cs="Arial"/>
                <w:sz w:val="16"/>
                <w:szCs w:val="16"/>
              </w:rPr>
            </w:pPr>
          </w:p>
        </w:tc>
        <w:tc>
          <w:tcPr>
            <w:tcW w:w="2673" w:type="dxa"/>
            <w:shd w:val="clear" w:color="auto" w:fill="CCCCFF"/>
            <w:tcMar>
              <w:top w:w="40" w:type="dxa"/>
              <w:left w:w="40" w:type="dxa"/>
              <w:bottom w:w="40" w:type="dxa"/>
              <w:right w:w="40" w:type="dxa"/>
            </w:tcMar>
            <w:vAlign w:val="center"/>
          </w:tcPr>
          <w:p w:rsidR="005C5590" w:rsidRPr="005C5590" w:rsidRDefault="000B6FE1" w:rsidP="00B65624">
            <w:pPr>
              <w:widowControl w:val="0"/>
              <w:contextualSpacing/>
              <w:jc w:val="center"/>
              <w:rPr>
                <w:rFonts w:ascii="Arial" w:eastAsia="Arial Narrow" w:hAnsi="Arial" w:cs="Arial"/>
                <w:sz w:val="16"/>
                <w:szCs w:val="16"/>
              </w:rPr>
            </w:pPr>
            <w:r>
              <w:rPr>
                <w:rFonts w:ascii="Arial" w:eastAsia="Arial Narrow" w:hAnsi="Arial" w:cs="Arial"/>
                <w:sz w:val="16"/>
                <w:szCs w:val="16"/>
              </w:rPr>
              <w:t>$</w:t>
            </w:r>
            <w:r w:rsidR="005C5590" w:rsidRPr="005C5590">
              <w:rPr>
                <w:rFonts w:ascii="Arial" w:eastAsia="Arial Narrow" w:hAnsi="Arial" w:cs="Arial"/>
                <w:sz w:val="16"/>
                <w:szCs w:val="16"/>
              </w:rPr>
              <w:t>272.835.552</w:t>
            </w:r>
          </w:p>
        </w:tc>
      </w:tr>
      <w:tr w:rsidR="005C5590" w:rsidRPr="005C5590" w:rsidTr="002811DA">
        <w:trPr>
          <w:trHeight w:val="144"/>
          <w:jc w:val="center"/>
        </w:trPr>
        <w:tc>
          <w:tcPr>
            <w:tcW w:w="2134"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r w:rsidRPr="005C5590">
              <w:rPr>
                <w:rFonts w:ascii="Arial" w:hAnsi="Arial" w:cs="Arial"/>
                <w:b/>
                <w:color w:val="FFFFFF"/>
                <w:sz w:val="16"/>
                <w:szCs w:val="16"/>
              </w:rPr>
              <w:t>Total</w:t>
            </w:r>
          </w:p>
        </w:tc>
        <w:tc>
          <w:tcPr>
            <w:tcW w:w="1596"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p>
        </w:tc>
        <w:tc>
          <w:tcPr>
            <w:tcW w:w="1274" w:type="dxa"/>
            <w:shd w:val="clear" w:color="auto" w:fill="666699"/>
            <w:vAlign w:val="center"/>
          </w:tcPr>
          <w:p w:rsidR="005C5590" w:rsidRPr="005C5590" w:rsidRDefault="005C5590" w:rsidP="00B65624">
            <w:pPr>
              <w:contextualSpacing/>
              <w:jc w:val="center"/>
              <w:rPr>
                <w:rFonts w:ascii="Arial" w:hAnsi="Arial" w:cs="Arial"/>
                <w:b/>
                <w:color w:val="FFFFFF"/>
                <w:sz w:val="16"/>
                <w:szCs w:val="16"/>
              </w:rPr>
            </w:pPr>
          </w:p>
        </w:tc>
        <w:tc>
          <w:tcPr>
            <w:tcW w:w="1453" w:type="dxa"/>
            <w:shd w:val="clear" w:color="auto" w:fill="666699"/>
            <w:vAlign w:val="center"/>
          </w:tcPr>
          <w:p w:rsidR="005C5590" w:rsidRPr="005C5590" w:rsidRDefault="005C5590" w:rsidP="00B65624">
            <w:pPr>
              <w:contextualSpacing/>
              <w:rPr>
                <w:rFonts w:ascii="Arial" w:hAnsi="Arial" w:cs="Arial"/>
                <w:b/>
                <w:color w:val="FFFFFF"/>
                <w:sz w:val="16"/>
                <w:szCs w:val="16"/>
              </w:rPr>
            </w:pPr>
          </w:p>
        </w:tc>
        <w:tc>
          <w:tcPr>
            <w:tcW w:w="2673" w:type="dxa"/>
            <w:shd w:val="clear" w:color="auto" w:fill="666699"/>
            <w:vAlign w:val="center"/>
          </w:tcPr>
          <w:p w:rsidR="005C5590" w:rsidRPr="005C5590" w:rsidRDefault="000B6FE1" w:rsidP="00B65624">
            <w:pPr>
              <w:contextualSpacing/>
              <w:jc w:val="center"/>
              <w:rPr>
                <w:rFonts w:ascii="Arial" w:hAnsi="Arial" w:cs="Arial"/>
                <w:b/>
                <w:color w:val="FFFFFF"/>
                <w:sz w:val="16"/>
                <w:szCs w:val="16"/>
              </w:rPr>
            </w:pPr>
            <w:r>
              <w:rPr>
                <w:rFonts w:ascii="Arial" w:hAnsi="Arial" w:cs="Arial"/>
                <w:b/>
                <w:color w:val="FFFFFF"/>
                <w:sz w:val="16"/>
                <w:szCs w:val="16"/>
              </w:rPr>
              <w:t>$</w:t>
            </w:r>
            <w:r w:rsidR="005C5590" w:rsidRPr="005C5590">
              <w:rPr>
                <w:rFonts w:ascii="Arial" w:hAnsi="Arial" w:cs="Arial"/>
                <w:b/>
                <w:color w:val="FFFFFF"/>
                <w:sz w:val="16"/>
                <w:szCs w:val="16"/>
              </w:rPr>
              <w:t>906.081.689</w:t>
            </w:r>
          </w:p>
        </w:tc>
      </w:tr>
    </w:tbl>
    <w:p w:rsidR="005C5590" w:rsidRPr="005C5590" w:rsidRDefault="005C5590" w:rsidP="00B65624">
      <w:pPr>
        <w:contextualSpacing/>
        <w:jc w:val="center"/>
        <w:rPr>
          <w:rFonts w:ascii="Arial" w:hAnsi="Arial" w:cs="Arial"/>
          <w:sz w:val="18"/>
          <w:szCs w:val="18"/>
        </w:rPr>
      </w:pPr>
      <w:r w:rsidRPr="005C5590">
        <w:rPr>
          <w:rFonts w:ascii="Arial" w:hAnsi="Arial" w:cs="Arial"/>
          <w:sz w:val="18"/>
          <w:szCs w:val="18"/>
        </w:rPr>
        <w:t>Fuente: SECOP e información remitida por la Entidad Territorial</w:t>
      </w:r>
    </w:p>
    <w:p w:rsidR="005C5590" w:rsidRPr="00B65624" w:rsidRDefault="005C5590" w:rsidP="00B65624">
      <w:pPr>
        <w:keepNext/>
        <w:keepLines/>
        <w:contextualSpacing/>
        <w:jc w:val="both"/>
        <w:rPr>
          <w:rFonts w:ascii="Arial" w:hAnsi="Arial" w:cs="Arial"/>
          <w:sz w:val="22"/>
          <w:szCs w:val="22"/>
        </w:rPr>
      </w:pPr>
    </w:p>
    <w:p w:rsidR="005C5590" w:rsidRPr="002811DA" w:rsidRDefault="005C5590" w:rsidP="00B65624">
      <w:pPr>
        <w:keepNext/>
        <w:keepLines/>
        <w:numPr>
          <w:ilvl w:val="0"/>
          <w:numId w:val="5"/>
        </w:numPr>
        <w:contextualSpacing/>
        <w:rPr>
          <w:rFonts w:ascii="Arial" w:hAnsi="Arial" w:cs="Arial"/>
          <w:b/>
          <w:sz w:val="22"/>
        </w:rPr>
      </w:pPr>
      <w:r w:rsidRPr="002811DA">
        <w:rPr>
          <w:rFonts w:ascii="Arial" w:hAnsi="Arial" w:cs="Arial"/>
          <w:b/>
          <w:sz w:val="22"/>
        </w:rPr>
        <w:t>EVALUACIÓN DE LA SITUACIÓN FINANCIERA.</w:t>
      </w:r>
    </w:p>
    <w:p w:rsidR="005C5590" w:rsidRPr="002811DA" w:rsidRDefault="005C5590" w:rsidP="00B65624">
      <w:pPr>
        <w:keepNext/>
        <w:keepLines/>
        <w:contextualSpacing/>
        <w:rPr>
          <w:rFonts w:ascii="Arial" w:hAnsi="Arial" w:cs="Arial"/>
          <w:b/>
          <w:sz w:val="22"/>
        </w:rPr>
      </w:pPr>
    </w:p>
    <w:p w:rsidR="005C5590" w:rsidRPr="002811DA" w:rsidRDefault="0017363C" w:rsidP="00B65624">
      <w:pPr>
        <w:contextualSpacing/>
        <w:jc w:val="both"/>
        <w:rPr>
          <w:rFonts w:ascii="Arial" w:hAnsi="Arial" w:cs="Arial"/>
          <w:sz w:val="22"/>
        </w:rPr>
      </w:pPr>
      <w:r>
        <w:rPr>
          <w:rFonts w:ascii="Arial" w:eastAsia="Calibri" w:hAnsi="Arial" w:cs="Arial"/>
          <w:sz w:val="22"/>
          <w:szCs w:val="22"/>
          <w:lang w:val="es-CO" w:eastAsia="en-US"/>
        </w:rPr>
        <w:t xml:space="preserve">A continuación, </w:t>
      </w:r>
      <w:r w:rsidR="005C5590" w:rsidRPr="002811DA">
        <w:rPr>
          <w:rFonts w:ascii="Arial" w:hAnsi="Arial" w:cs="Arial"/>
          <w:sz w:val="22"/>
        </w:rPr>
        <w:t xml:space="preserve">la situación de los recursos provenientes de las transferencias del Sistema General de Participaciones de la Asignación Especial para la Alimentación Escolar del Municipio de Puerto Asís - Putumayo, </w:t>
      </w:r>
      <w:r>
        <w:rPr>
          <w:rFonts w:ascii="Arial" w:hAnsi="Arial" w:cs="Arial"/>
          <w:sz w:val="22"/>
        </w:rPr>
        <w:t>durante la vigencia 2019 y hasta el</w:t>
      </w:r>
      <w:r w:rsidRPr="002811DA">
        <w:rPr>
          <w:rFonts w:ascii="Arial" w:hAnsi="Arial" w:cs="Arial"/>
          <w:sz w:val="22"/>
        </w:rPr>
        <w:t xml:space="preserve"> 31 de marzo de la vigencia 2021, </w:t>
      </w:r>
      <w:r w:rsidR="005C5590" w:rsidRPr="002811DA">
        <w:rPr>
          <w:rFonts w:ascii="Arial" w:hAnsi="Arial" w:cs="Arial"/>
          <w:sz w:val="22"/>
        </w:rPr>
        <w:t>presenta los siguientes resultados:</w:t>
      </w:r>
    </w:p>
    <w:p w:rsidR="005C5590" w:rsidRPr="005C5590" w:rsidRDefault="005C5590" w:rsidP="00B65624">
      <w:pPr>
        <w:contextualSpacing/>
        <w:jc w:val="both"/>
        <w:rPr>
          <w:rFonts w:ascii="Arial" w:hAnsi="Arial" w:cs="Arial"/>
        </w:rPr>
      </w:pPr>
    </w:p>
    <w:p w:rsidR="005C5590" w:rsidRDefault="005C5590" w:rsidP="0075493A">
      <w:pPr>
        <w:keepNext/>
        <w:shd w:val="clear" w:color="auto" w:fill="FFFFFF"/>
        <w:spacing w:after="200"/>
        <w:contextualSpacing/>
        <w:jc w:val="center"/>
        <w:rPr>
          <w:rFonts w:ascii="Arial" w:hAnsi="Arial" w:cs="Arial"/>
          <w:i/>
          <w:color w:val="1F497D"/>
          <w:sz w:val="18"/>
          <w:szCs w:val="18"/>
        </w:rPr>
      </w:pPr>
      <w:r w:rsidRPr="005C5590">
        <w:rPr>
          <w:rFonts w:ascii="Arial" w:hAnsi="Arial" w:cs="Arial"/>
          <w:i/>
          <w:color w:val="1F497D"/>
          <w:sz w:val="18"/>
          <w:szCs w:val="18"/>
        </w:rPr>
        <w:t xml:space="preserve">Tabla 6: Situación Financiera AESGAPE </w:t>
      </w:r>
      <w:r w:rsidR="00272280" w:rsidRPr="005C5590">
        <w:rPr>
          <w:rFonts w:ascii="Arial" w:hAnsi="Arial" w:cs="Arial"/>
          <w:i/>
          <w:color w:val="1F497D"/>
          <w:sz w:val="18"/>
          <w:szCs w:val="18"/>
        </w:rPr>
        <w:t>Municipio de Puerto Asís</w:t>
      </w:r>
      <w:r w:rsidR="00272280">
        <w:rPr>
          <w:rFonts w:ascii="Arial" w:hAnsi="Arial" w:cs="Arial"/>
          <w:i/>
          <w:color w:val="1F497D"/>
          <w:sz w:val="18"/>
          <w:szCs w:val="18"/>
        </w:rPr>
        <w:t xml:space="preserve"> - Putumayo</w:t>
      </w:r>
      <w:r w:rsidR="00272280" w:rsidRPr="005C5590">
        <w:rPr>
          <w:rFonts w:ascii="Arial" w:hAnsi="Arial" w:cs="Arial"/>
          <w:i/>
          <w:color w:val="1F497D"/>
          <w:sz w:val="18"/>
          <w:szCs w:val="18"/>
        </w:rPr>
        <w:t xml:space="preserve"> </w:t>
      </w:r>
      <w:r w:rsidRPr="005C5590">
        <w:rPr>
          <w:rFonts w:ascii="Arial" w:hAnsi="Arial" w:cs="Arial"/>
          <w:i/>
          <w:color w:val="1F497D"/>
          <w:sz w:val="18"/>
          <w:szCs w:val="18"/>
        </w:rPr>
        <w:t>Vigencias 2019-2021</w:t>
      </w:r>
      <w:r w:rsidR="00850E93">
        <w:rPr>
          <w:rFonts w:ascii="Arial" w:hAnsi="Arial" w:cs="Arial"/>
          <w:i/>
          <w:color w:val="1F497D"/>
          <w:sz w:val="18"/>
          <w:szCs w:val="18"/>
        </w:rPr>
        <w:t>.</w:t>
      </w:r>
    </w:p>
    <w:p w:rsidR="00850E93" w:rsidRPr="005C5590" w:rsidRDefault="00850E93" w:rsidP="00B65624">
      <w:pPr>
        <w:keepNext/>
        <w:shd w:val="clear" w:color="auto" w:fill="FFFFFF"/>
        <w:spacing w:after="200"/>
        <w:contextualSpacing/>
        <w:jc w:val="center"/>
        <w:rPr>
          <w:rFonts w:ascii="Arial" w:hAnsi="Arial" w:cs="Arial"/>
          <w:i/>
          <w:color w:val="1F497D"/>
          <w:sz w:val="18"/>
          <w:szCs w:val="18"/>
        </w:rPr>
      </w:pPr>
      <w:r w:rsidRPr="00850E93">
        <w:rPr>
          <w:rFonts w:ascii="Arial" w:hAnsi="Arial" w:cs="Arial"/>
          <w:i/>
          <w:color w:val="1F497D"/>
          <w:sz w:val="18"/>
          <w:szCs w:val="18"/>
        </w:rPr>
        <w:t>(Cifras en pesos $)</w:t>
      </w:r>
    </w:p>
    <w:tbl>
      <w:tblPr>
        <w:tblW w:w="11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7"/>
        <w:gridCol w:w="1119"/>
        <w:gridCol w:w="1145"/>
        <w:gridCol w:w="1030"/>
        <w:gridCol w:w="1030"/>
        <w:gridCol w:w="229"/>
        <w:gridCol w:w="1145"/>
        <w:gridCol w:w="515"/>
        <w:gridCol w:w="515"/>
        <w:gridCol w:w="1030"/>
        <w:gridCol w:w="246"/>
        <w:gridCol w:w="1214"/>
        <w:gridCol w:w="1030"/>
        <w:gridCol w:w="318"/>
      </w:tblGrid>
      <w:tr w:rsidR="00DC458C" w:rsidRPr="005C5590" w:rsidTr="00B65624">
        <w:trPr>
          <w:trHeight w:val="233"/>
          <w:tblHeader/>
          <w:jc w:val="center"/>
        </w:trPr>
        <w:tc>
          <w:tcPr>
            <w:tcW w:w="0" w:type="auto"/>
            <w:gridSpan w:val="2"/>
            <w:vMerge w:val="restart"/>
            <w:shd w:val="clear" w:color="000000" w:fill="666699"/>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0" w:type="auto"/>
            <w:gridSpan w:val="3"/>
            <w:shd w:val="clear" w:color="000000" w:fill="666699"/>
            <w:vAlign w:val="center"/>
            <w:hideMark/>
          </w:tcPr>
          <w:p w:rsidR="00DC458C" w:rsidRPr="005C5590" w:rsidRDefault="00DC458C"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2019</w:t>
            </w:r>
          </w:p>
        </w:tc>
        <w:tc>
          <w:tcPr>
            <w:tcW w:w="0" w:type="auto"/>
            <w:shd w:val="clear" w:color="000000" w:fill="666699"/>
          </w:tcPr>
          <w:p w:rsidR="00DC458C" w:rsidRPr="005C5590" w:rsidRDefault="00DC458C" w:rsidP="00B65624">
            <w:pPr>
              <w:contextualSpacing/>
              <w:jc w:val="center"/>
              <w:rPr>
                <w:rFonts w:ascii="Arial" w:eastAsia="Times New Roman" w:hAnsi="Arial" w:cs="Arial"/>
                <w:b/>
                <w:bCs/>
                <w:color w:val="FFFFFF"/>
                <w:sz w:val="16"/>
                <w:szCs w:val="16"/>
              </w:rPr>
            </w:pPr>
          </w:p>
        </w:tc>
        <w:tc>
          <w:tcPr>
            <w:tcW w:w="0" w:type="auto"/>
            <w:gridSpan w:val="4"/>
            <w:shd w:val="clear" w:color="000000" w:fill="666699"/>
            <w:vAlign w:val="center"/>
            <w:hideMark/>
          </w:tcPr>
          <w:p w:rsidR="00DC458C" w:rsidRPr="005C5590" w:rsidRDefault="00DC458C"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2020</w:t>
            </w:r>
          </w:p>
        </w:tc>
        <w:tc>
          <w:tcPr>
            <w:tcW w:w="264" w:type="dxa"/>
            <w:shd w:val="clear" w:color="000000" w:fill="666699"/>
          </w:tcPr>
          <w:p w:rsidR="00DC458C" w:rsidRPr="005C5590" w:rsidRDefault="00DC458C" w:rsidP="00B65624">
            <w:pPr>
              <w:contextualSpacing/>
              <w:jc w:val="center"/>
              <w:rPr>
                <w:rFonts w:ascii="Arial" w:eastAsia="Times New Roman" w:hAnsi="Arial" w:cs="Arial"/>
                <w:b/>
                <w:bCs/>
                <w:color w:val="FFFFFF"/>
                <w:sz w:val="16"/>
                <w:szCs w:val="16"/>
              </w:rPr>
            </w:pPr>
          </w:p>
        </w:tc>
        <w:tc>
          <w:tcPr>
            <w:tcW w:w="2281" w:type="dxa"/>
            <w:gridSpan w:val="2"/>
            <w:shd w:val="clear" w:color="000000" w:fill="666699"/>
            <w:vAlign w:val="center"/>
            <w:hideMark/>
          </w:tcPr>
          <w:p w:rsidR="00DC458C" w:rsidRPr="005C5590" w:rsidRDefault="00DC458C"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2021 (marzo)</w:t>
            </w:r>
          </w:p>
        </w:tc>
        <w:tc>
          <w:tcPr>
            <w:tcW w:w="307" w:type="dxa"/>
            <w:shd w:val="clear" w:color="000000" w:fill="666699"/>
          </w:tcPr>
          <w:p w:rsidR="00DC458C" w:rsidRPr="005C5590" w:rsidRDefault="00DC458C" w:rsidP="00B65624">
            <w:pPr>
              <w:contextualSpacing/>
              <w:jc w:val="center"/>
              <w:rPr>
                <w:rFonts w:ascii="Arial" w:eastAsia="Times New Roman" w:hAnsi="Arial" w:cs="Arial"/>
                <w:b/>
                <w:bCs/>
                <w:color w:val="FFFFFF"/>
                <w:sz w:val="16"/>
                <w:szCs w:val="16"/>
              </w:rPr>
            </w:pPr>
          </w:p>
        </w:tc>
      </w:tr>
      <w:tr w:rsidR="00DC458C" w:rsidRPr="005C5590" w:rsidTr="00B65624">
        <w:trPr>
          <w:trHeight w:val="515"/>
          <w:tblHeader/>
          <w:jc w:val="center"/>
        </w:trPr>
        <w:tc>
          <w:tcPr>
            <w:tcW w:w="0" w:type="auto"/>
            <w:gridSpan w:val="2"/>
            <w:vMerge/>
            <w:vAlign w:val="center"/>
            <w:hideMark/>
          </w:tcPr>
          <w:p w:rsidR="00DC458C" w:rsidRPr="005C5590" w:rsidRDefault="00DC458C" w:rsidP="00B65624">
            <w:pPr>
              <w:contextualSpacing/>
              <w:rPr>
                <w:rFonts w:ascii="Arial" w:eastAsia="Times New Roman" w:hAnsi="Arial" w:cs="Arial"/>
                <w:color w:val="000000"/>
                <w:sz w:val="20"/>
                <w:szCs w:val="20"/>
                <w:lang w:val="es-CO"/>
              </w:rPr>
            </w:pPr>
          </w:p>
        </w:tc>
        <w:tc>
          <w:tcPr>
            <w:tcW w:w="0" w:type="auto"/>
            <w:shd w:val="clear" w:color="000000" w:fill="666699"/>
            <w:vAlign w:val="center"/>
            <w:hideMark/>
          </w:tcPr>
          <w:p w:rsidR="00DC458C" w:rsidRPr="005C5590" w:rsidRDefault="00DC458C"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Ejecución Presupuestal</w:t>
            </w:r>
          </w:p>
        </w:tc>
        <w:tc>
          <w:tcPr>
            <w:tcW w:w="0" w:type="auto"/>
            <w:shd w:val="clear" w:color="000000" w:fill="666699"/>
            <w:vAlign w:val="center"/>
            <w:hideMark/>
          </w:tcPr>
          <w:p w:rsidR="00DC458C" w:rsidRPr="005C5590" w:rsidRDefault="00DC458C"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FUT</w:t>
            </w:r>
          </w:p>
        </w:tc>
        <w:tc>
          <w:tcPr>
            <w:tcW w:w="0" w:type="auto"/>
            <w:shd w:val="clear" w:color="000000" w:fill="666699"/>
            <w:vAlign w:val="center"/>
            <w:hideMark/>
          </w:tcPr>
          <w:p w:rsidR="00DC458C" w:rsidRPr="005C5590" w:rsidRDefault="00DC458C"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Cierre fiscal (*)</w:t>
            </w:r>
          </w:p>
        </w:tc>
        <w:tc>
          <w:tcPr>
            <w:tcW w:w="0" w:type="auto"/>
            <w:shd w:val="clear" w:color="000000" w:fill="666699"/>
          </w:tcPr>
          <w:p w:rsidR="00DC458C" w:rsidRPr="005C5590" w:rsidRDefault="00DC458C" w:rsidP="00B65624">
            <w:pPr>
              <w:contextualSpacing/>
              <w:jc w:val="center"/>
              <w:rPr>
                <w:rFonts w:ascii="Arial" w:eastAsia="Times New Roman" w:hAnsi="Arial" w:cs="Arial"/>
                <w:b/>
                <w:bCs/>
                <w:color w:val="FFFFFF"/>
                <w:sz w:val="16"/>
                <w:szCs w:val="16"/>
              </w:rPr>
            </w:pPr>
          </w:p>
        </w:tc>
        <w:tc>
          <w:tcPr>
            <w:tcW w:w="0" w:type="auto"/>
            <w:shd w:val="clear" w:color="000000" w:fill="666699"/>
            <w:vAlign w:val="center"/>
            <w:hideMark/>
          </w:tcPr>
          <w:p w:rsidR="00DC458C" w:rsidRPr="005C5590" w:rsidRDefault="00DC458C"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Ejecución Presupuestal</w:t>
            </w:r>
          </w:p>
        </w:tc>
        <w:tc>
          <w:tcPr>
            <w:tcW w:w="0" w:type="auto"/>
            <w:gridSpan w:val="2"/>
            <w:shd w:val="clear" w:color="000000" w:fill="666699"/>
            <w:vAlign w:val="center"/>
            <w:hideMark/>
          </w:tcPr>
          <w:p w:rsidR="00DC458C" w:rsidRPr="005C5590" w:rsidRDefault="00DC458C"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FUT</w:t>
            </w:r>
          </w:p>
        </w:tc>
        <w:tc>
          <w:tcPr>
            <w:tcW w:w="0" w:type="auto"/>
            <w:shd w:val="clear" w:color="000000" w:fill="666699"/>
            <w:vAlign w:val="center"/>
            <w:hideMark/>
          </w:tcPr>
          <w:p w:rsidR="00DC458C" w:rsidRPr="005C5590" w:rsidRDefault="00DC458C"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Cierre fiscal (*)</w:t>
            </w:r>
          </w:p>
        </w:tc>
        <w:tc>
          <w:tcPr>
            <w:tcW w:w="264" w:type="dxa"/>
            <w:shd w:val="clear" w:color="000000" w:fill="666699"/>
          </w:tcPr>
          <w:p w:rsidR="00DC458C" w:rsidRPr="005C5590" w:rsidRDefault="00DC458C" w:rsidP="00B65624">
            <w:pPr>
              <w:contextualSpacing/>
              <w:jc w:val="center"/>
              <w:rPr>
                <w:rFonts w:ascii="Arial" w:eastAsia="Times New Roman" w:hAnsi="Arial" w:cs="Arial"/>
                <w:b/>
                <w:bCs/>
                <w:color w:val="FFFFFF"/>
                <w:sz w:val="16"/>
                <w:szCs w:val="16"/>
              </w:rPr>
            </w:pPr>
          </w:p>
        </w:tc>
        <w:tc>
          <w:tcPr>
            <w:tcW w:w="1284" w:type="dxa"/>
            <w:shd w:val="clear" w:color="000000" w:fill="666699"/>
            <w:vAlign w:val="center"/>
            <w:hideMark/>
          </w:tcPr>
          <w:p w:rsidR="00DC458C" w:rsidRPr="005C5590" w:rsidRDefault="00DC458C"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Ejecución Presupuestal</w:t>
            </w:r>
          </w:p>
        </w:tc>
        <w:tc>
          <w:tcPr>
            <w:tcW w:w="0" w:type="auto"/>
            <w:shd w:val="clear" w:color="000000" w:fill="666699"/>
            <w:vAlign w:val="center"/>
            <w:hideMark/>
          </w:tcPr>
          <w:p w:rsidR="00DC458C" w:rsidRPr="005C5590" w:rsidRDefault="00DC458C"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FUT</w:t>
            </w:r>
          </w:p>
        </w:tc>
        <w:tc>
          <w:tcPr>
            <w:tcW w:w="307" w:type="dxa"/>
            <w:shd w:val="clear" w:color="000000" w:fill="666699"/>
          </w:tcPr>
          <w:p w:rsidR="00DC458C" w:rsidRPr="005C5590" w:rsidRDefault="00DC458C" w:rsidP="00B65624">
            <w:pPr>
              <w:contextualSpacing/>
              <w:jc w:val="center"/>
              <w:rPr>
                <w:rFonts w:ascii="Arial" w:eastAsia="Times New Roman" w:hAnsi="Arial" w:cs="Arial"/>
                <w:b/>
                <w:bCs/>
                <w:color w:val="FFFFFF"/>
                <w:sz w:val="16"/>
                <w:szCs w:val="16"/>
              </w:rPr>
            </w:pPr>
          </w:p>
        </w:tc>
      </w:tr>
      <w:tr w:rsidR="00DC458C" w:rsidRPr="005C5590" w:rsidTr="001E29A3">
        <w:trPr>
          <w:trHeight w:val="233"/>
          <w:jc w:val="center"/>
        </w:trPr>
        <w:tc>
          <w:tcPr>
            <w:tcW w:w="0" w:type="auto"/>
            <w:gridSpan w:val="2"/>
            <w:shd w:val="clear" w:color="auto" w:fill="auto"/>
            <w:vAlign w:val="center"/>
            <w:hideMark/>
          </w:tcPr>
          <w:p w:rsidR="00DC458C" w:rsidRPr="005C5590" w:rsidRDefault="00DC458C" w:rsidP="00B65624">
            <w:pPr>
              <w:contextualSpacing/>
              <w:rPr>
                <w:rFonts w:ascii="Arial" w:eastAsia="Times New Roman" w:hAnsi="Arial" w:cs="Arial"/>
                <w:color w:val="000000"/>
                <w:sz w:val="16"/>
                <w:szCs w:val="16"/>
                <w:lang w:val="es-CO"/>
              </w:rPr>
            </w:pPr>
            <w:r w:rsidRPr="005C5590">
              <w:rPr>
                <w:rFonts w:ascii="Arial" w:eastAsia="Times New Roman" w:hAnsi="Arial" w:cs="Arial"/>
                <w:color w:val="000000"/>
                <w:sz w:val="16"/>
                <w:szCs w:val="16"/>
              </w:rPr>
              <w:t>Ingresos (1)</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664.115.333</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664.115.333</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0" w:type="auto"/>
          </w:tcPr>
          <w:p w:rsidR="00DC458C" w:rsidRPr="005C5590" w:rsidRDefault="00DC458C" w:rsidP="00B65624">
            <w:pPr>
              <w:contextualSpacing/>
              <w:jc w:val="center"/>
              <w:rPr>
                <w:rFonts w:ascii="Arial" w:eastAsia="Times New Roman" w:hAnsi="Arial" w:cs="Arial"/>
                <w:color w:val="000000"/>
                <w:sz w:val="16"/>
                <w:szCs w:val="16"/>
              </w:rPr>
            </w:pP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728.298.298</w:t>
            </w:r>
          </w:p>
        </w:tc>
        <w:tc>
          <w:tcPr>
            <w:tcW w:w="0" w:type="auto"/>
            <w:gridSpan w:val="2"/>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728.298.298</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264" w:type="dxa"/>
          </w:tcPr>
          <w:p w:rsidR="00DC458C" w:rsidRPr="005C5590" w:rsidRDefault="00DC458C" w:rsidP="00B65624">
            <w:pPr>
              <w:contextualSpacing/>
              <w:jc w:val="center"/>
              <w:rPr>
                <w:rFonts w:ascii="Arial" w:eastAsia="Times New Roman" w:hAnsi="Arial" w:cs="Arial"/>
                <w:color w:val="000000"/>
                <w:sz w:val="16"/>
                <w:szCs w:val="16"/>
              </w:rPr>
            </w:pPr>
          </w:p>
        </w:tc>
        <w:tc>
          <w:tcPr>
            <w:tcW w:w="1284" w:type="dxa"/>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102.406.011</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102.434.416</w:t>
            </w:r>
          </w:p>
        </w:tc>
        <w:tc>
          <w:tcPr>
            <w:tcW w:w="307" w:type="dxa"/>
          </w:tcPr>
          <w:p w:rsidR="00DC458C" w:rsidRPr="005C5590" w:rsidRDefault="00DC458C" w:rsidP="00B65624">
            <w:pPr>
              <w:contextualSpacing/>
              <w:jc w:val="center"/>
              <w:rPr>
                <w:rFonts w:ascii="Arial" w:eastAsia="Times New Roman" w:hAnsi="Arial" w:cs="Arial"/>
                <w:color w:val="000000"/>
                <w:sz w:val="16"/>
                <w:szCs w:val="16"/>
              </w:rPr>
            </w:pPr>
          </w:p>
        </w:tc>
      </w:tr>
      <w:tr w:rsidR="00DC458C" w:rsidRPr="005C5590" w:rsidTr="001E29A3">
        <w:trPr>
          <w:trHeight w:val="233"/>
          <w:jc w:val="center"/>
        </w:trPr>
        <w:tc>
          <w:tcPr>
            <w:tcW w:w="0" w:type="auto"/>
            <w:gridSpan w:val="2"/>
            <w:shd w:val="clear" w:color="auto" w:fill="auto"/>
            <w:vAlign w:val="center"/>
            <w:hideMark/>
          </w:tcPr>
          <w:p w:rsidR="00DC458C" w:rsidRPr="005C5590" w:rsidRDefault="00DC458C" w:rsidP="00B65624">
            <w:pPr>
              <w:contextualSpacing/>
              <w:rPr>
                <w:rFonts w:ascii="Arial" w:eastAsia="Times New Roman" w:hAnsi="Arial" w:cs="Arial"/>
                <w:color w:val="000000"/>
                <w:sz w:val="16"/>
                <w:szCs w:val="16"/>
                <w:lang w:val="es-CO"/>
              </w:rPr>
            </w:pPr>
            <w:r w:rsidRPr="005C5590">
              <w:rPr>
                <w:rFonts w:ascii="Arial" w:eastAsia="Times New Roman" w:hAnsi="Arial" w:cs="Arial"/>
                <w:color w:val="000000"/>
                <w:sz w:val="16"/>
                <w:szCs w:val="16"/>
              </w:rPr>
              <w:t>Ingresos corrientes</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381.440.440</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381.440.440</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0" w:type="auto"/>
          </w:tcPr>
          <w:p w:rsidR="00DC458C" w:rsidRPr="005C5590" w:rsidRDefault="00DC458C" w:rsidP="00B65624">
            <w:pPr>
              <w:contextualSpacing/>
              <w:jc w:val="center"/>
              <w:rPr>
                <w:rFonts w:ascii="Arial" w:eastAsia="Times New Roman" w:hAnsi="Arial" w:cs="Arial"/>
                <w:color w:val="000000"/>
                <w:sz w:val="16"/>
                <w:szCs w:val="16"/>
              </w:rPr>
            </w:pP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396.665.995</w:t>
            </w:r>
          </w:p>
        </w:tc>
        <w:tc>
          <w:tcPr>
            <w:tcW w:w="0" w:type="auto"/>
            <w:gridSpan w:val="2"/>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396.665.995</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264" w:type="dxa"/>
          </w:tcPr>
          <w:p w:rsidR="00DC458C" w:rsidRPr="005C5590" w:rsidRDefault="00DC458C" w:rsidP="00B65624">
            <w:pPr>
              <w:contextualSpacing/>
              <w:jc w:val="center"/>
              <w:rPr>
                <w:rFonts w:ascii="Arial" w:eastAsia="Times New Roman" w:hAnsi="Arial" w:cs="Arial"/>
                <w:color w:val="000000"/>
                <w:sz w:val="16"/>
                <w:szCs w:val="16"/>
              </w:rPr>
            </w:pPr>
          </w:p>
        </w:tc>
        <w:tc>
          <w:tcPr>
            <w:tcW w:w="1284" w:type="dxa"/>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87.122.012</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87.122.012</w:t>
            </w:r>
          </w:p>
        </w:tc>
        <w:tc>
          <w:tcPr>
            <w:tcW w:w="307" w:type="dxa"/>
          </w:tcPr>
          <w:p w:rsidR="00DC458C" w:rsidRPr="005C5590" w:rsidRDefault="00DC458C" w:rsidP="00B65624">
            <w:pPr>
              <w:contextualSpacing/>
              <w:jc w:val="center"/>
              <w:rPr>
                <w:rFonts w:ascii="Arial" w:eastAsia="Times New Roman" w:hAnsi="Arial" w:cs="Arial"/>
                <w:color w:val="000000"/>
                <w:sz w:val="16"/>
                <w:szCs w:val="16"/>
              </w:rPr>
            </w:pPr>
          </w:p>
        </w:tc>
      </w:tr>
      <w:tr w:rsidR="00DC458C" w:rsidRPr="005C5590" w:rsidTr="001E29A3">
        <w:trPr>
          <w:trHeight w:val="233"/>
          <w:jc w:val="center"/>
        </w:trPr>
        <w:tc>
          <w:tcPr>
            <w:tcW w:w="0" w:type="auto"/>
            <w:gridSpan w:val="2"/>
            <w:shd w:val="clear" w:color="auto" w:fill="auto"/>
            <w:vAlign w:val="center"/>
            <w:hideMark/>
          </w:tcPr>
          <w:p w:rsidR="00DC458C" w:rsidRPr="005C5590" w:rsidRDefault="00DC458C" w:rsidP="00B65624">
            <w:pPr>
              <w:contextualSpacing/>
              <w:rPr>
                <w:rFonts w:ascii="Arial" w:eastAsia="Times New Roman" w:hAnsi="Arial" w:cs="Arial"/>
                <w:color w:val="000000"/>
                <w:sz w:val="16"/>
                <w:szCs w:val="16"/>
                <w:lang w:val="es-CO"/>
              </w:rPr>
            </w:pPr>
            <w:r w:rsidRPr="005C5590">
              <w:rPr>
                <w:rFonts w:ascii="Arial" w:eastAsia="Times New Roman" w:hAnsi="Arial" w:cs="Arial"/>
                <w:color w:val="000000"/>
                <w:sz w:val="16"/>
                <w:szCs w:val="16"/>
              </w:rPr>
              <w:t>Recursos de Capital</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282.674.893</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282.674.893</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0" w:type="auto"/>
          </w:tcPr>
          <w:p w:rsidR="00DC458C" w:rsidRPr="005C5590" w:rsidRDefault="00DC458C" w:rsidP="00B65624">
            <w:pPr>
              <w:contextualSpacing/>
              <w:jc w:val="center"/>
              <w:rPr>
                <w:rFonts w:ascii="Arial" w:eastAsia="Times New Roman" w:hAnsi="Arial" w:cs="Arial"/>
                <w:color w:val="000000"/>
                <w:sz w:val="16"/>
                <w:szCs w:val="16"/>
              </w:rPr>
            </w:pP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331.632.303</w:t>
            </w:r>
          </w:p>
        </w:tc>
        <w:tc>
          <w:tcPr>
            <w:tcW w:w="0" w:type="auto"/>
            <w:gridSpan w:val="2"/>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331.632.303</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264" w:type="dxa"/>
          </w:tcPr>
          <w:p w:rsidR="00DC458C" w:rsidRPr="005C5590" w:rsidRDefault="00DC458C" w:rsidP="00B65624">
            <w:pPr>
              <w:contextualSpacing/>
              <w:jc w:val="center"/>
              <w:rPr>
                <w:rFonts w:ascii="Arial" w:eastAsia="Times New Roman" w:hAnsi="Arial" w:cs="Arial"/>
                <w:color w:val="000000"/>
                <w:sz w:val="16"/>
                <w:szCs w:val="16"/>
              </w:rPr>
            </w:pPr>
          </w:p>
        </w:tc>
        <w:tc>
          <w:tcPr>
            <w:tcW w:w="1284" w:type="dxa"/>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15.283.999</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15.312.404</w:t>
            </w:r>
          </w:p>
        </w:tc>
        <w:tc>
          <w:tcPr>
            <w:tcW w:w="307" w:type="dxa"/>
          </w:tcPr>
          <w:p w:rsidR="00DC458C" w:rsidRPr="005C5590" w:rsidRDefault="00DC458C" w:rsidP="00B65624">
            <w:pPr>
              <w:contextualSpacing/>
              <w:jc w:val="center"/>
              <w:rPr>
                <w:rFonts w:ascii="Arial" w:eastAsia="Times New Roman" w:hAnsi="Arial" w:cs="Arial"/>
                <w:color w:val="000000"/>
                <w:sz w:val="16"/>
                <w:szCs w:val="16"/>
              </w:rPr>
            </w:pPr>
          </w:p>
        </w:tc>
      </w:tr>
      <w:tr w:rsidR="00DC458C" w:rsidRPr="005C5590" w:rsidTr="001E29A3">
        <w:trPr>
          <w:trHeight w:val="233"/>
          <w:jc w:val="center"/>
        </w:trPr>
        <w:tc>
          <w:tcPr>
            <w:tcW w:w="0" w:type="auto"/>
            <w:shd w:val="clear" w:color="auto" w:fill="auto"/>
            <w:vAlign w:val="center"/>
            <w:hideMark/>
          </w:tcPr>
          <w:p w:rsidR="00DC458C" w:rsidRPr="005C5590" w:rsidRDefault="00DC458C" w:rsidP="00B65624">
            <w:pPr>
              <w:contextualSpacing/>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 </w:t>
            </w:r>
          </w:p>
        </w:tc>
        <w:tc>
          <w:tcPr>
            <w:tcW w:w="0" w:type="auto"/>
            <w:shd w:val="clear" w:color="auto" w:fill="auto"/>
            <w:vAlign w:val="center"/>
            <w:hideMark/>
          </w:tcPr>
          <w:p w:rsidR="00DC458C" w:rsidRPr="005C5590" w:rsidRDefault="00DC458C" w:rsidP="00B65624">
            <w:pPr>
              <w:contextualSpacing/>
              <w:rPr>
                <w:rFonts w:ascii="Arial" w:eastAsia="Times New Roman" w:hAnsi="Arial" w:cs="Arial"/>
                <w:color w:val="000000"/>
                <w:sz w:val="16"/>
                <w:szCs w:val="16"/>
                <w:lang w:val="es-CO"/>
              </w:rPr>
            </w:pPr>
            <w:r w:rsidRPr="005C5590">
              <w:rPr>
                <w:rFonts w:ascii="Arial" w:eastAsia="Times New Roman" w:hAnsi="Arial" w:cs="Arial"/>
                <w:color w:val="000000"/>
                <w:sz w:val="16"/>
                <w:szCs w:val="16"/>
              </w:rPr>
              <w:t>Reintegros</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140.000.000</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140.000.000</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0" w:type="auto"/>
            <w:shd w:val="clear" w:color="auto" w:fill="auto"/>
          </w:tcPr>
          <w:p w:rsidR="00DC458C" w:rsidRPr="005C5590" w:rsidRDefault="00DC458C" w:rsidP="00B65624">
            <w:pPr>
              <w:contextualSpacing/>
              <w:jc w:val="center"/>
              <w:rPr>
                <w:rFonts w:ascii="Arial" w:eastAsia="Times New Roman" w:hAnsi="Arial" w:cs="Arial"/>
                <w:color w:val="000000"/>
                <w:sz w:val="16"/>
                <w:szCs w:val="16"/>
              </w:rPr>
            </w:pP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gridSpan w:val="2"/>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383.188</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264" w:type="dxa"/>
          </w:tcPr>
          <w:p w:rsidR="00DC458C" w:rsidRPr="001E29A3" w:rsidRDefault="00DC458C" w:rsidP="00B65624">
            <w:pPr>
              <w:contextualSpacing/>
              <w:jc w:val="center"/>
              <w:rPr>
                <w:rFonts w:ascii="Arial" w:eastAsia="Times New Roman" w:hAnsi="Arial" w:cs="Arial"/>
                <w:color w:val="FF0000"/>
                <w:sz w:val="16"/>
                <w:szCs w:val="16"/>
              </w:rPr>
            </w:pPr>
            <w:r w:rsidRPr="001E29A3">
              <w:rPr>
                <w:rFonts w:ascii="Arial" w:eastAsia="Times New Roman" w:hAnsi="Arial" w:cs="Arial"/>
                <w:color w:val="FF0000"/>
                <w:sz w:val="16"/>
                <w:szCs w:val="16"/>
              </w:rPr>
              <w:t>4</w:t>
            </w:r>
          </w:p>
        </w:tc>
        <w:tc>
          <w:tcPr>
            <w:tcW w:w="1284" w:type="dxa"/>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28.405</w:t>
            </w:r>
          </w:p>
        </w:tc>
        <w:tc>
          <w:tcPr>
            <w:tcW w:w="307" w:type="dxa"/>
            <w:vAlign w:val="center"/>
          </w:tcPr>
          <w:p w:rsidR="00DC458C" w:rsidRPr="001E29A3" w:rsidRDefault="00DC458C" w:rsidP="00B65624">
            <w:pPr>
              <w:contextualSpacing/>
              <w:jc w:val="center"/>
              <w:rPr>
                <w:rFonts w:ascii="Arial" w:eastAsia="Times New Roman" w:hAnsi="Arial" w:cs="Arial"/>
                <w:color w:val="FF0000"/>
                <w:sz w:val="16"/>
                <w:szCs w:val="16"/>
              </w:rPr>
            </w:pPr>
            <w:r w:rsidRPr="001E29A3">
              <w:rPr>
                <w:rFonts w:ascii="Arial" w:eastAsia="Times New Roman" w:hAnsi="Arial" w:cs="Arial"/>
                <w:color w:val="FF0000"/>
                <w:sz w:val="16"/>
                <w:szCs w:val="16"/>
              </w:rPr>
              <w:t>10</w:t>
            </w:r>
          </w:p>
        </w:tc>
      </w:tr>
      <w:tr w:rsidR="00DC458C" w:rsidRPr="005C5590" w:rsidTr="001E29A3">
        <w:trPr>
          <w:trHeight w:val="233"/>
          <w:jc w:val="center"/>
        </w:trPr>
        <w:tc>
          <w:tcPr>
            <w:tcW w:w="0" w:type="auto"/>
            <w:shd w:val="clear" w:color="auto" w:fill="auto"/>
            <w:vAlign w:val="center"/>
            <w:hideMark/>
          </w:tcPr>
          <w:p w:rsidR="00DC458C" w:rsidRPr="005C5590" w:rsidRDefault="00DC458C" w:rsidP="00B65624">
            <w:pPr>
              <w:contextualSpacing/>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 </w:t>
            </w:r>
          </w:p>
        </w:tc>
        <w:tc>
          <w:tcPr>
            <w:tcW w:w="0" w:type="auto"/>
            <w:shd w:val="clear" w:color="auto" w:fill="auto"/>
            <w:vAlign w:val="center"/>
            <w:hideMark/>
          </w:tcPr>
          <w:p w:rsidR="00DC458C" w:rsidRPr="005C5590" w:rsidRDefault="00DC458C" w:rsidP="00B65624">
            <w:pPr>
              <w:contextualSpacing/>
              <w:rPr>
                <w:rFonts w:ascii="Arial" w:eastAsia="Times New Roman" w:hAnsi="Arial" w:cs="Arial"/>
                <w:color w:val="000000"/>
                <w:sz w:val="16"/>
                <w:szCs w:val="16"/>
                <w:lang w:val="es-CO"/>
              </w:rPr>
            </w:pPr>
            <w:r w:rsidRPr="005C5590">
              <w:rPr>
                <w:rFonts w:ascii="Arial" w:eastAsia="Times New Roman" w:hAnsi="Arial" w:cs="Arial"/>
                <w:color w:val="000000"/>
                <w:sz w:val="16"/>
                <w:szCs w:val="16"/>
              </w:rPr>
              <w:t>Recursos del Balance</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141.139.195</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142.674.893</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0" w:type="auto"/>
          </w:tcPr>
          <w:p w:rsidR="00DC458C" w:rsidRPr="005C5590" w:rsidRDefault="00DC458C" w:rsidP="00B65624">
            <w:pPr>
              <w:contextualSpacing/>
              <w:jc w:val="center"/>
              <w:rPr>
                <w:rFonts w:ascii="Arial" w:eastAsia="Times New Roman" w:hAnsi="Arial" w:cs="Arial"/>
                <w:color w:val="000000"/>
                <w:sz w:val="16"/>
                <w:szCs w:val="16"/>
              </w:rPr>
            </w:pP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331.249.115</w:t>
            </w:r>
          </w:p>
        </w:tc>
        <w:tc>
          <w:tcPr>
            <w:tcW w:w="0" w:type="auto"/>
            <w:gridSpan w:val="2"/>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331.249.115</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264" w:type="dxa"/>
          </w:tcPr>
          <w:p w:rsidR="00DC458C" w:rsidRPr="001E29A3" w:rsidRDefault="00DC458C" w:rsidP="00B65624">
            <w:pPr>
              <w:contextualSpacing/>
              <w:jc w:val="center"/>
              <w:rPr>
                <w:rFonts w:ascii="Arial" w:eastAsia="Times New Roman" w:hAnsi="Arial" w:cs="Arial"/>
                <w:color w:val="FF0000"/>
                <w:sz w:val="16"/>
                <w:szCs w:val="16"/>
              </w:rPr>
            </w:pPr>
          </w:p>
        </w:tc>
        <w:tc>
          <w:tcPr>
            <w:tcW w:w="1284" w:type="dxa"/>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15.283.999</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15.283.999</w:t>
            </w:r>
          </w:p>
        </w:tc>
        <w:tc>
          <w:tcPr>
            <w:tcW w:w="307" w:type="dxa"/>
            <w:vAlign w:val="center"/>
          </w:tcPr>
          <w:p w:rsidR="00DC458C" w:rsidRPr="001E29A3" w:rsidRDefault="00DC458C" w:rsidP="00B65624">
            <w:pPr>
              <w:contextualSpacing/>
              <w:jc w:val="center"/>
              <w:rPr>
                <w:rFonts w:ascii="Arial" w:eastAsia="Times New Roman" w:hAnsi="Arial" w:cs="Arial"/>
                <w:color w:val="FF0000"/>
                <w:sz w:val="16"/>
                <w:szCs w:val="16"/>
              </w:rPr>
            </w:pPr>
            <w:r w:rsidRPr="001E29A3">
              <w:rPr>
                <w:rFonts w:ascii="Arial" w:eastAsia="Times New Roman" w:hAnsi="Arial" w:cs="Arial"/>
                <w:color w:val="FF0000"/>
                <w:sz w:val="16"/>
                <w:szCs w:val="16"/>
              </w:rPr>
              <w:t>11</w:t>
            </w:r>
          </w:p>
        </w:tc>
      </w:tr>
      <w:tr w:rsidR="00DC458C" w:rsidRPr="005C5590" w:rsidTr="001E29A3">
        <w:trPr>
          <w:trHeight w:val="233"/>
          <w:jc w:val="center"/>
        </w:trPr>
        <w:tc>
          <w:tcPr>
            <w:tcW w:w="0" w:type="auto"/>
            <w:shd w:val="clear" w:color="auto" w:fill="auto"/>
            <w:vAlign w:val="center"/>
            <w:hideMark/>
          </w:tcPr>
          <w:p w:rsidR="00DC458C" w:rsidRPr="005C5590" w:rsidRDefault="00DC458C" w:rsidP="00B65624">
            <w:pPr>
              <w:contextualSpacing/>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 </w:t>
            </w:r>
          </w:p>
        </w:tc>
        <w:tc>
          <w:tcPr>
            <w:tcW w:w="0" w:type="auto"/>
            <w:shd w:val="clear" w:color="auto" w:fill="auto"/>
            <w:vAlign w:val="center"/>
            <w:hideMark/>
          </w:tcPr>
          <w:p w:rsidR="00DC458C" w:rsidRPr="005C5590" w:rsidRDefault="00DC458C" w:rsidP="00B65624">
            <w:pPr>
              <w:contextualSpacing/>
              <w:rPr>
                <w:rFonts w:ascii="Arial" w:eastAsia="Times New Roman" w:hAnsi="Arial" w:cs="Arial"/>
                <w:color w:val="000000"/>
                <w:sz w:val="16"/>
                <w:szCs w:val="16"/>
                <w:lang w:val="es-CO"/>
              </w:rPr>
            </w:pPr>
            <w:r w:rsidRPr="005C5590">
              <w:rPr>
                <w:rFonts w:ascii="Arial" w:eastAsia="Times New Roman" w:hAnsi="Arial" w:cs="Arial"/>
                <w:color w:val="000000"/>
                <w:sz w:val="16"/>
                <w:szCs w:val="16"/>
              </w:rPr>
              <w:t>Rendimientos Financieros</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1.535.698</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0" w:type="auto"/>
            <w:shd w:val="clear" w:color="auto" w:fill="auto"/>
            <w:vAlign w:val="center"/>
          </w:tcPr>
          <w:p w:rsidR="00DC458C" w:rsidRPr="001E29A3" w:rsidRDefault="00DC458C" w:rsidP="00B65624">
            <w:pPr>
              <w:contextualSpacing/>
              <w:jc w:val="center"/>
              <w:rPr>
                <w:rFonts w:ascii="Arial" w:eastAsia="Times New Roman" w:hAnsi="Arial" w:cs="Arial"/>
                <w:color w:val="FF0000"/>
                <w:sz w:val="16"/>
                <w:szCs w:val="16"/>
              </w:rPr>
            </w:pPr>
            <w:r w:rsidRPr="001E29A3">
              <w:rPr>
                <w:rFonts w:ascii="Arial" w:eastAsia="Times New Roman" w:hAnsi="Arial" w:cs="Arial"/>
                <w:color w:val="FF0000"/>
                <w:sz w:val="16"/>
                <w:szCs w:val="16"/>
              </w:rPr>
              <w:t>1</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383.188</w:t>
            </w:r>
          </w:p>
        </w:tc>
        <w:tc>
          <w:tcPr>
            <w:tcW w:w="0" w:type="auto"/>
            <w:gridSpan w:val="2"/>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264" w:type="dxa"/>
          </w:tcPr>
          <w:p w:rsidR="00DC458C" w:rsidRPr="001E29A3" w:rsidRDefault="00DC458C" w:rsidP="00B65624">
            <w:pPr>
              <w:contextualSpacing/>
              <w:jc w:val="center"/>
              <w:rPr>
                <w:rFonts w:ascii="Arial" w:eastAsia="Times New Roman" w:hAnsi="Arial" w:cs="Arial"/>
                <w:color w:val="FF0000"/>
                <w:sz w:val="16"/>
                <w:szCs w:val="16"/>
              </w:rPr>
            </w:pPr>
            <w:r w:rsidRPr="001E29A3">
              <w:rPr>
                <w:rFonts w:ascii="Arial" w:eastAsia="Times New Roman" w:hAnsi="Arial" w:cs="Arial"/>
                <w:color w:val="FF0000"/>
                <w:sz w:val="16"/>
                <w:szCs w:val="16"/>
              </w:rPr>
              <w:t>5</w:t>
            </w:r>
          </w:p>
        </w:tc>
        <w:tc>
          <w:tcPr>
            <w:tcW w:w="1284" w:type="dxa"/>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54.693</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307" w:type="dxa"/>
            <w:vAlign w:val="center"/>
          </w:tcPr>
          <w:p w:rsidR="00DC458C" w:rsidRPr="001E29A3" w:rsidRDefault="00DC458C" w:rsidP="00B65624">
            <w:pPr>
              <w:contextualSpacing/>
              <w:jc w:val="center"/>
              <w:rPr>
                <w:rFonts w:ascii="Arial" w:eastAsia="Times New Roman" w:hAnsi="Arial" w:cs="Arial"/>
                <w:color w:val="FF0000"/>
                <w:sz w:val="16"/>
                <w:szCs w:val="16"/>
              </w:rPr>
            </w:pPr>
            <w:r w:rsidRPr="001E29A3">
              <w:rPr>
                <w:rFonts w:ascii="Arial" w:eastAsia="Times New Roman" w:hAnsi="Arial" w:cs="Arial"/>
                <w:color w:val="FF0000"/>
                <w:sz w:val="16"/>
                <w:szCs w:val="16"/>
              </w:rPr>
              <w:t>12</w:t>
            </w:r>
          </w:p>
        </w:tc>
      </w:tr>
      <w:tr w:rsidR="00DC458C" w:rsidRPr="005C5590" w:rsidTr="001E29A3">
        <w:trPr>
          <w:trHeight w:val="233"/>
          <w:jc w:val="center"/>
        </w:trPr>
        <w:tc>
          <w:tcPr>
            <w:tcW w:w="0" w:type="auto"/>
            <w:gridSpan w:val="2"/>
            <w:shd w:val="clear" w:color="auto" w:fill="auto"/>
            <w:vAlign w:val="center"/>
            <w:hideMark/>
          </w:tcPr>
          <w:p w:rsidR="00DC458C" w:rsidRPr="005C5590" w:rsidRDefault="00DC458C" w:rsidP="00B65624">
            <w:pPr>
              <w:contextualSpacing/>
              <w:rPr>
                <w:rFonts w:ascii="Arial" w:eastAsia="Times New Roman" w:hAnsi="Arial" w:cs="Arial"/>
                <w:color w:val="000000"/>
                <w:sz w:val="16"/>
                <w:szCs w:val="16"/>
                <w:lang w:val="es-CO"/>
              </w:rPr>
            </w:pPr>
            <w:r w:rsidRPr="005C5590">
              <w:rPr>
                <w:rFonts w:ascii="Arial" w:eastAsia="Times New Roman" w:hAnsi="Arial" w:cs="Arial"/>
                <w:color w:val="000000"/>
                <w:sz w:val="16"/>
                <w:szCs w:val="16"/>
              </w:rPr>
              <w:t>Gastos de inversión</w:t>
            </w:r>
          </w:p>
        </w:tc>
        <w:tc>
          <w:tcPr>
            <w:tcW w:w="0" w:type="auto"/>
            <w:gridSpan w:val="3"/>
          </w:tcPr>
          <w:p w:rsidR="00DC458C" w:rsidRPr="005C5590" w:rsidRDefault="00DC458C" w:rsidP="00B65624">
            <w:pPr>
              <w:contextualSpacing/>
              <w:rPr>
                <w:rFonts w:ascii="Arial" w:eastAsia="Times New Roman" w:hAnsi="Arial" w:cs="Arial"/>
                <w:color w:val="000000"/>
                <w:sz w:val="20"/>
                <w:szCs w:val="20"/>
              </w:rPr>
            </w:pPr>
          </w:p>
        </w:tc>
        <w:tc>
          <w:tcPr>
            <w:tcW w:w="0" w:type="auto"/>
            <w:gridSpan w:val="3"/>
            <w:shd w:val="clear" w:color="000000" w:fill="D6DCE4"/>
          </w:tcPr>
          <w:p w:rsidR="00DC458C" w:rsidRPr="005C5590" w:rsidRDefault="00DC458C" w:rsidP="00B65624">
            <w:pPr>
              <w:contextualSpacing/>
              <w:jc w:val="center"/>
              <w:rPr>
                <w:rFonts w:ascii="Arial" w:eastAsia="Times New Roman" w:hAnsi="Arial" w:cs="Arial"/>
                <w:color w:val="000000"/>
                <w:sz w:val="20"/>
                <w:szCs w:val="20"/>
                <w:lang w:val="es-CO"/>
              </w:rPr>
            </w:pPr>
          </w:p>
        </w:tc>
        <w:tc>
          <w:tcPr>
            <w:tcW w:w="0" w:type="auto"/>
            <w:gridSpan w:val="5"/>
            <w:shd w:val="clear" w:color="000000" w:fill="D6DCE4"/>
            <w:vAlign w:val="center"/>
            <w:hideMark/>
          </w:tcPr>
          <w:p w:rsidR="00DC458C" w:rsidRPr="001E29A3" w:rsidRDefault="00DC458C" w:rsidP="00B65624">
            <w:pPr>
              <w:contextualSpacing/>
              <w:jc w:val="center"/>
              <w:rPr>
                <w:rFonts w:ascii="Arial" w:eastAsia="Times New Roman" w:hAnsi="Arial" w:cs="Arial"/>
                <w:color w:val="FF0000"/>
                <w:sz w:val="16"/>
                <w:szCs w:val="16"/>
              </w:rPr>
            </w:pPr>
          </w:p>
        </w:tc>
        <w:tc>
          <w:tcPr>
            <w:tcW w:w="307" w:type="dxa"/>
            <w:shd w:val="clear" w:color="000000" w:fill="D6DCE4"/>
          </w:tcPr>
          <w:p w:rsidR="00DC458C" w:rsidRPr="00DC458C" w:rsidRDefault="00DC458C" w:rsidP="00B65624">
            <w:pPr>
              <w:contextualSpacing/>
              <w:jc w:val="center"/>
              <w:rPr>
                <w:rFonts w:ascii="Arial" w:eastAsia="Times New Roman" w:hAnsi="Arial" w:cs="Arial"/>
                <w:color w:val="FF0000"/>
                <w:sz w:val="16"/>
                <w:szCs w:val="16"/>
              </w:rPr>
            </w:pPr>
          </w:p>
        </w:tc>
      </w:tr>
      <w:tr w:rsidR="00DC458C" w:rsidRPr="005C5590" w:rsidTr="001E29A3">
        <w:trPr>
          <w:trHeight w:val="233"/>
          <w:jc w:val="center"/>
        </w:trPr>
        <w:tc>
          <w:tcPr>
            <w:tcW w:w="0" w:type="auto"/>
            <w:gridSpan w:val="2"/>
            <w:shd w:val="clear" w:color="auto" w:fill="auto"/>
            <w:vAlign w:val="center"/>
            <w:hideMark/>
          </w:tcPr>
          <w:p w:rsidR="00DC458C" w:rsidRPr="005C5590" w:rsidRDefault="00DC458C" w:rsidP="00B65624">
            <w:pPr>
              <w:contextualSpacing/>
              <w:rPr>
                <w:rFonts w:ascii="Arial" w:eastAsia="Times New Roman" w:hAnsi="Arial" w:cs="Arial"/>
                <w:color w:val="000000"/>
                <w:sz w:val="16"/>
                <w:szCs w:val="16"/>
                <w:lang w:val="es-CO"/>
              </w:rPr>
            </w:pPr>
            <w:r w:rsidRPr="005C5590">
              <w:rPr>
                <w:rFonts w:ascii="Arial" w:eastAsia="Times New Roman" w:hAnsi="Arial" w:cs="Arial"/>
                <w:color w:val="000000"/>
                <w:sz w:val="16"/>
                <w:szCs w:val="16"/>
              </w:rPr>
              <w:t>Compromisos (2)</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332.866.218</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332.866.218</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0" w:type="auto"/>
            <w:shd w:val="clear" w:color="auto" w:fill="auto"/>
            <w:vAlign w:val="center"/>
          </w:tcPr>
          <w:p w:rsidR="00DC458C" w:rsidRPr="005C5590" w:rsidRDefault="00DC458C" w:rsidP="00B65624">
            <w:pPr>
              <w:contextualSpacing/>
              <w:jc w:val="center"/>
              <w:rPr>
                <w:rFonts w:ascii="Arial" w:eastAsia="Times New Roman" w:hAnsi="Arial" w:cs="Arial"/>
                <w:color w:val="000000"/>
                <w:sz w:val="16"/>
                <w:szCs w:val="16"/>
              </w:rPr>
            </w:pP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574.026.966</w:t>
            </w:r>
          </w:p>
        </w:tc>
        <w:tc>
          <w:tcPr>
            <w:tcW w:w="0" w:type="auto"/>
            <w:gridSpan w:val="2"/>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319.995.520</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264" w:type="dxa"/>
            <w:vMerge w:val="restart"/>
            <w:vAlign w:val="center"/>
          </w:tcPr>
          <w:p w:rsidR="00DC458C" w:rsidRPr="00444A83" w:rsidRDefault="00DC458C" w:rsidP="00B65624">
            <w:pPr>
              <w:contextualSpacing/>
              <w:jc w:val="center"/>
              <w:rPr>
                <w:rFonts w:ascii="Arial" w:eastAsia="Times New Roman" w:hAnsi="Arial" w:cs="Arial"/>
                <w:color w:val="FF0000"/>
                <w:sz w:val="16"/>
                <w:szCs w:val="16"/>
              </w:rPr>
            </w:pPr>
            <w:r w:rsidRPr="001E29A3">
              <w:rPr>
                <w:rFonts w:ascii="Arial" w:eastAsia="Times New Roman" w:hAnsi="Arial" w:cs="Arial"/>
                <w:color w:val="FF0000"/>
                <w:sz w:val="16"/>
                <w:szCs w:val="16"/>
              </w:rPr>
              <w:t>6</w:t>
            </w:r>
          </w:p>
          <w:p w:rsidR="00DC458C" w:rsidRPr="001E29A3" w:rsidRDefault="00DC458C" w:rsidP="00B65624">
            <w:pPr>
              <w:contextualSpacing/>
              <w:jc w:val="center"/>
              <w:rPr>
                <w:rFonts w:ascii="Arial" w:eastAsia="Times New Roman" w:hAnsi="Arial" w:cs="Arial"/>
                <w:color w:val="FF0000"/>
                <w:sz w:val="16"/>
                <w:szCs w:val="16"/>
              </w:rPr>
            </w:pPr>
          </w:p>
        </w:tc>
        <w:tc>
          <w:tcPr>
            <w:tcW w:w="1284" w:type="dxa"/>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307" w:type="dxa"/>
          </w:tcPr>
          <w:p w:rsidR="00DC458C" w:rsidRPr="005C5590" w:rsidRDefault="00DC458C" w:rsidP="00B65624">
            <w:pPr>
              <w:contextualSpacing/>
              <w:jc w:val="center"/>
              <w:rPr>
                <w:rFonts w:ascii="Arial" w:eastAsia="Times New Roman" w:hAnsi="Arial" w:cs="Arial"/>
                <w:color w:val="000000"/>
                <w:sz w:val="16"/>
                <w:szCs w:val="16"/>
              </w:rPr>
            </w:pPr>
          </w:p>
        </w:tc>
      </w:tr>
      <w:tr w:rsidR="00DC458C" w:rsidRPr="005C5590" w:rsidTr="001E29A3">
        <w:trPr>
          <w:trHeight w:val="233"/>
          <w:jc w:val="center"/>
        </w:trPr>
        <w:tc>
          <w:tcPr>
            <w:tcW w:w="0" w:type="auto"/>
            <w:gridSpan w:val="2"/>
            <w:shd w:val="clear" w:color="auto" w:fill="auto"/>
            <w:vAlign w:val="center"/>
            <w:hideMark/>
          </w:tcPr>
          <w:p w:rsidR="00DC458C" w:rsidRPr="005C5590" w:rsidRDefault="00DC458C" w:rsidP="00B65624">
            <w:pPr>
              <w:contextualSpacing/>
              <w:rPr>
                <w:rFonts w:ascii="Arial" w:eastAsia="Times New Roman" w:hAnsi="Arial" w:cs="Arial"/>
                <w:color w:val="000000"/>
                <w:sz w:val="16"/>
                <w:szCs w:val="16"/>
                <w:lang w:val="es-CO"/>
              </w:rPr>
            </w:pPr>
            <w:r w:rsidRPr="005C5590">
              <w:rPr>
                <w:rFonts w:ascii="Arial" w:eastAsia="Times New Roman" w:hAnsi="Arial" w:cs="Arial"/>
                <w:color w:val="000000"/>
                <w:sz w:val="16"/>
                <w:szCs w:val="16"/>
              </w:rPr>
              <w:t>Obligaciones (3)</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332.866.218</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332.866.218</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0" w:type="auto"/>
            <w:shd w:val="clear" w:color="auto" w:fill="auto"/>
            <w:vAlign w:val="center"/>
          </w:tcPr>
          <w:p w:rsidR="00DC458C" w:rsidRPr="005C5590" w:rsidRDefault="00DC458C" w:rsidP="00B65624">
            <w:pPr>
              <w:contextualSpacing/>
              <w:jc w:val="center"/>
              <w:rPr>
                <w:rFonts w:ascii="Arial" w:eastAsia="Times New Roman" w:hAnsi="Arial" w:cs="Arial"/>
                <w:color w:val="000000"/>
                <w:sz w:val="16"/>
                <w:szCs w:val="16"/>
                <w:lang w:val="es-CO"/>
              </w:rPr>
            </w:pP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574.026.966</w:t>
            </w:r>
          </w:p>
        </w:tc>
        <w:tc>
          <w:tcPr>
            <w:tcW w:w="0" w:type="auto"/>
            <w:gridSpan w:val="2"/>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319.995.520</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264" w:type="dxa"/>
            <w:vMerge/>
          </w:tcPr>
          <w:p w:rsidR="00DC458C" w:rsidRPr="001E29A3" w:rsidRDefault="00DC458C" w:rsidP="00B65624">
            <w:pPr>
              <w:contextualSpacing/>
              <w:jc w:val="center"/>
              <w:rPr>
                <w:rFonts w:ascii="Arial" w:eastAsia="Times New Roman" w:hAnsi="Arial" w:cs="Arial"/>
                <w:color w:val="FF0000"/>
                <w:sz w:val="16"/>
                <w:szCs w:val="16"/>
              </w:rPr>
            </w:pPr>
          </w:p>
        </w:tc>
        <w:tc>
          <w:tcPr>
            <w:tcW w:w="1284" w:type="dxa"/>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307" w:type="dxa"/>
          </w:tcPr>
          <w:p w:rsidR="00DC458C" w:rsidRPr="005C5590" w:rsidRDefault="00DC458C" w:rsidP="00B65624">
            <w:pPr>
              <w:contextualSpacing/>
              <w:jc w:val="center"/>
              <w:rPr>
                <w:rFonts w:ascii="Arial" w:eastAsia="Times New Roman" w:hAnsi="Arial" w:cs="Arial"/>
                <w:color w:val="000000"/>
                <w:sz w:val="16"/>
                <w:szCs w:val="16"/>
              </w:rPr>
            </w:pPr>
          </w:p>
        </w:tc>
      </w:tr>
      <w:tr w:rsidR="00DC458C" w:rsidRPr="005C5590" w:rsidTr="001E29A3">
        <w:trPr>
          <w:trHeight w:val="233"/>
          <w:jc w:val="center"/>
        </w:trPr>
        <w:tc>
          <w:tcPr>
            <w:tcW w:w="0" w:type="auto"/>
            <w:gridSpan w:val="2"/>
            <w:shd w:val="clear" w:color="auto" w:fill="auto"/>
            <w:vAlign w:val="center"/>
            <w:hideMark/>
          </w:tcPr>
          <w:p w:rsidR="00DC458C" w:rsidRPr="005C5590" w:rsidRDefault="00DC458C" w:rsidP="00B65624">
            <w:pPr>
              <w:contextualSpacing/>
              <w:rPr>
                <w:rFonts w:ascii="Arial" w:eastAsia="Times New Roman" w:hAnsi="Arial" w:cs="Arial"/>
                <w:color w:val="000000"/>
                <w:sz w:val="16"/>
                <w:szCs w:val="16"/>
                <w:lang w:val="es-CO"/>
              </w:rPr>
            </w:pPr>
            <w:r w:rsidRPr="005C5590">
              <w:rPr>
                <w:rFonts w:ascii="Arial" w:eastAsia="Times New Roman" w:hAnsi="Arial" w:cs="Arial"/>
                <w:color w:val="000000"/>
                <w:sz w:val="16"/>
                <w:szCs w:val="16"/>
              </w:rPr>
              <w:t>Pagos (4)</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332.866.218</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332.866.218</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0" w:type="auto"/>
            <w:shd w:val="clear" w:color="auto" w:fill="auto"/>
            <w:vAlign w:val="center"/>
          </w:tcPr>
          <w:p w:rsidR="00DC458C" w:rsidRPr="005C5590" w:rsidRDefault="00DC458C" w:rsidP="00B65624">
            <w:pPr>
              <w:contextualSpacing/>
              <w:jc w:val="center"/>
              <w:rPr>
                <w:rFonts w:ascii="Arial" w:eastAsia="Times New Roman" w:hAnsi="Arial" w:cs="Arial"/>
                <w:color w:val="000000"/>
                <w:sz w:val="16"/>
                <w:szCs w:val="16"/>
                <w:lang w:val="es-CO"/>
              </w:rPr>
            </w:pP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574.026.966</w:t>
            </w:r>
          </w:p>
        </w:tc>
        <w:tc>
          <w:tcPr>
            <w:tcW w:w="0" w:type="auto"/>
            <w:gridSpan w:val="2"/>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298.895.520</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264" w:type="dxa"/>
            <w:vMerge/>
          </w:tcPr>
          <w:p w:rsidR="00DC458C" w:rsidRPr="001E29A3" w:rsidRDefault="00DC458C" w:rsidP="00B65624">
            <w:pPr>
              <w:contextualSpacing/>
              <w:jc w:val="center"/>
              <w:rPr>
                <w:rFonts w:ascii="Arial" w:eastAsia="Times New Roman" w:hAnsi="Arial" w:cs="Arial"/>
                <w:color w:val="FF0000"/>
                <w:sz w:val="16"/>
                <w:szCs w:val="16"/>
              </w:rPr>
            </w:pPr>
          </w:p>
        </w:tc>
        <w:tc>
          <w:tcPr>
            <w:tcW w:w="1284" w:type="dxa"/>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307" w:type="dxa"/>
          </w:tcPr>
          <w:p w:rsidR="00DC458C" w:rsidRPr="005C5590" w:rsidRDefault="00DC458C" w:rsidP="00B65624">
            <w:pPr>
              <w:contextualSpacing/>
              <w:jc w:val="center"/>
              <w:rPr>
                <w:rFonts w:ascii="Arial" w:eastAsia="Times New Roman" w:hAnsi="Arial" w:cs="Arial"/>
                <w:color w:val="000000"/>
                <w:sz w:val="16"/>
                <w:szCs w:val="16"/>
              </w:rPr>
            </w:pPr>
          </w:p>
        </w:tc>
      </w:tr>
      <w:tr w:rsidR="00DC458C" w:rsidRPr="005C5590" w:rsidTr="001E29A3">
        <w:trPr>
          <w:trHeight w:val="233"/>
          <w:jc w:val="center"/>
        </w:trPr>
        <w:tc>
          <w:tcPr>
            <w:tcW w:w="0" w:type="auto"/>
            <w:gridSpan w:val="2"/>
            <w:shd w:val="clear" w:color="auto" w:fill="auto"/>
            <w:vAlign w:val="center"/>
            <w:hideMark/>
          </w:tcPr>
          <w:p w:rsidR="00DC458C" w:rsidRPr="005C5590" w:rsidRDefault="00DC458C" w:rsidP="00B65624">
            <w:pPr>
              <w:contextualSpacing/>
              <w:rPr>
                <w:rFonts w:ascii="Arial" w:eastAsia="Times New Roman" w:hAnsi="Arial" w:cs="Arial"/>
                <w:color w:val="000000"/>
                <w:sz w:val="16"/>
                <w:szCs w:val="16"/>
                <w:lang w:val="es-CO"/>
              </w:rPr>
            </w:pPr>
            <w:r w:rsidRPr="005C5590">
              <w:rPr>
                <w:rFonts w:ascii="Arial" w:eastAsia="Times New Roman" w:hAnsi="Arial" w:cs="Arial"/>
                <w:color w:val="000000"/>
                <w:sz w:val="16"/>
                <w:szCs w:val="16"/>
              </w:rPr>
              <w:t>Cierre fiscal</w:t>
            </w:r>
          </w:p>
        </w:tc>
        <w:tc>
          <w:tcPr>
            <w:tcW w:w="0" w:type="auto"/>
            <w:gridSpan w:val="3"/>
          </w:tcPr>
          <w:p w:rsidR="00DC458C" w:rsidRPr="005C5590" w:rsidRDefault="00DC458C" w:rsidP="00B65624">
            <w:pPr>
              <w:contextualSpacing/>
              <w:rPr>
                <w:rFonts w:ascii="Arial" w:eastAsia="Times New Roman" w:hAnsi="Arial" w:cs="Arial"/>
                <w:color w:val="000000"/>
                <w:sz w:val="20"/>
                <w:szCs w:val="20"/>
              </w:rPr>
            </w:pPr>
          </w:p>
        </w:tc>
        <w:tc>
          <w:tcPr>
            <w:tcW w:w="0" w:type="auto"/>
            <w:gridSpan w:val="3"/>
            <w:shd w:val="clear" w:color="000000" w:fill="D6DCE4"/>
          </w:tcPr>
          <w:p w:rsidR="00DC458C" w:rsidRPr="005C5590" w:rsidRDefault="00DC458C" w:rsidP="00B65624">
            <w:pPr>
              <w:contextualSpacing/>
              <w:jc w:val="center"/>
              <w:rPr>
                <w:rFonts w:ascii="Arial" w:eastAsia="Times New Roman" w:hAnsi="Arial" w:cs="Arial"/>
                <w:color w:val="000000"/>
                <w:sz w:val="20"/>
                <w:szCs w:val="20"/>
                <w:lang w:val="es-CO"/>
              </w:rPr>
            </w:pPr>
          </w:p>
        </w:tc>
        <w:tc>
          <w:tcPr>
            <w:tcW w:w="0" w:type="auto"/>
            <w:gridSpan w:val="5"/>
            <w:shd w:val="clear" w:color="000000" w:fill="D6DCE4"/>
            <w:vAlign w:val="center"/>
            <w:hideMark/>
          </w:tcPr>
          <w:p w:rsidR="00DC458C" w:rsidRPr="001E29A3" w:rsidRDefault="00DC458C" w:rsidP="00B65624">
            <w:pPr>
              <w:contextualSpacing/>
              <w:jc w:val="center"/>
              <w:rPr>
                <w:rFonts w:ascii="Arial" w:eastAsia="Times New Roman" w:hAnsi="Arial" w:cs="Arial"/>
                <w:color w:val="FF0000"/>
                <w:sz w:val="16"/>
                <w:szCs w:val="16"/>
              </w:rPr>
            </w:pPr>
          </w:p>
        </w:tc>
        <w:tc>
          <w:tcPr>
            <w:tcW w:w="307" w:type="dxa"/>
            <w:shd w:val="clear" w:color="000000" w:fill="D6DCE4"/>
          </w:tcPr>
          <w:p w:rsidR="00DC458C" w:rsidRPr="00DC458C" w:rsidRDefault="00DC458C" w:rsidP="00B65624">
            <w:pPr>
              <w:contextualSpacing/>
              <w:jc w:val="center"/>
              <w:rPr>
                <w:rFonts w:ascii="Arial" w:eastAsia="Times New Roman" w:hAnsi="Arial" w:cs="Arial"/>
                <w:color w:val="FF0000"/>
                <w:sz w:val="16"/>
                <w:szCs w:val="16"/>
              </w:rPr>
            </w:pPr>
          </w:p>
        </w:tc>
      </w:tr>
      <w:tr w:rsidR="00DC458C" w:rsidRPr="005C5590" w:rsidTr="001E29A3">
        <w:trPr>
          <w:trHeight w:val="346"/>
          <w:jc w:val="center"/>
        </w:trPr>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Déficit o superávit</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(1-2)</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331.249.115</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331.249.115</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331.632.303</w:t>
            </w:r>
          </w:p>
        </w:tc>
        <w:tc>
          <w:tcPr>
            <w:tcW w:w="0" w:type="auto"/>
            <w:vAlign w:val="center"/>
          </w:tcPr>
          <w:p w:rsidR="00DC458C" w:rsidRPr="005C5590" w:rsidRDefault="00DC458C" w:rsidP="00B65624">
            <w:pPr>
              <w:contextualSpacing/>
              <w:jc w:val="center"/>
              <w:rPr>
                <w:rFonts w:ascii="Arial" w:eastAsia="Times New Roman" w:hAnsi="Arial" w:cs="Arial"/>
                <w:color w:val="000000"/>
                <w:sz w:val="16"/>
                <w:szCs w:val="16"/>
              </w:rPr>
            </w:pPr>
            <w:r w:rsidRPr="001E29A3">
              <w:rPr>
                <w:rFonts w:ascii="Arial" w:eastAsia="Times New Roman" w:hAnsi="Arial" w:cs="Arial"/>
                <w:color w:val="FF0000"/>
                <w:sz w:val="16"/>
                <w:szCs w:val="16"/>
              </w:rPr>
              <w:t>2</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154.271.332</w:t>
            </w:r>
          </w:p>
        </w:tc>
        <w:tc>
          <w:tcPr>
            <w:tcW w:w="0" w:type="auto"/>
            <w:gridSpan w:val="2"/>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408.302.778</w:t>
            </w:r>
          </w:p>
        </w:tc>
        <w:tc>
          <w:tcPr>
            <w:tcW w:w="0" w:type="auto"/>
            <w:shd w:val="clear" w:color="auto" w:fill="auto"/>
            <w:vAlign w:val="center"/>
            <w:hideMark/>
          </w:tcPr>
          <w:p w:rsidR="00DC458C" w:rsidRPr="001E29A3" w:rsidRDefault="00DC458C" w:rsidP="00B65624">
            <w:pPr>
              <w:contextualSpacing/>
              <w:jc w:val="center"/>
              <w:rPr>
                <w:rFonts w:ascii="Arial" w:eastAsia="Times New Roman" w:hAnsi="Arial" w:cs="Arial"/>
                <w:color w:val="000000"/>
                <w:sz w:val="16"/>
                <w:szCs w:val="16"/>
              </w:rPr>
            </w:pPr>
            <w:r w:rsidRPr="00444A83">
              <w:rPr>
                <w:rFonts w:ascii="Arial" w:eastAsia="Times New Roman" w:hAnsi="Arial" w:cs="Arial"/>
                <w:color w:val="000000"/>
                <w:sz w:val="16"/>
                <w:szCs w:val="16"/>
              </w:rPr>
              <w:t>198.017.583</w:t>
            </w:r>
          </w:p>
        </w:tc>
        <w:tc>
          <w:tcPr>
            <w:tcW w:w="264" w:type="dxa"/>
          </w:tcPr>
          <w:p w:rsidR="00DC458C" w:rsidRPr="001E29A3" w:rsidRDefault="00DC458C" w:rsidP="00B65624">
            <w:pPr>
              <w:contextualSpacing/>
              <w:jc w:val="center"/>
              <w:rPr>
                <w:rFonts w:ascii="Arial" w:eastAsia="Times New Roman" w:hAnsi="Arial" w:cs="Arial"/>
                <w:color w:val="FF0000"/>
                <w:sz w:val="16"/>
                <w:szCs w:val="16"/>
              </w:rPr>
            </w:pPr>
            <w:r w:rsidRPr="00DC458C">
              <w:rPr>
                <w:rFonts w:ascii="Arial" w:eastAsia="Times New Roman" w:hAnsi="Arial" w:cs="Arial"/>
                <w:color w:val="FF0000"/>
                <w:sz w:val="16"/>
                <w:szCs w:val="16"/>
              </w:rPr>
              <w:t>7</w:t>
            </w:r>
          </w:p>
        </w:tc>
        <w:tc>
          <w:tcPr>
            <w:tcW w:w="1284" w:type="dxa"/>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lang w:val="es-CO"/>
              </w:rPr>
              <w:t> </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lang w:val="es-CO"/>
              </w:rPr>
              <w:t> </w:t>
            </w:r>
          </w:p>
        </w:tc>
        <w:tc>
          <w:tcPr>
            <w:tcW w:w="307" w:type="dxa"/>
            <w:shd w:val="clear" w:color="000000" w:fill="B7B7B7"/>
          </w:tcPr>
          <w:p w:rsidR="00DC458C" w:rsidRPr="005C5590" w:rsidRDefault="00DC458C" w:rsidP="00B65624">
            <w:pPr>
              <w:contextualSpacing/>
              <w:rPr>
                <w:rFonts w:ascii="Arial" w:eastAsia="Times New Roman" w:hAnsi="Arial" w:cs="Arial"/>
                <w:color w:val="000000"/>
                <w:sz w:val="20"/>
                <w:szCs w:val="20"/>
                <w:lang w:val="es-CO"/>
              </w:rPr>
            </w:pPr>
          </w:p>
        </w:tc>
      </w:tr>
      <w:tr w:rsidR="00DC458C" w:rsidRPr="005C5590" w:rsidTr="001E29A3">
        <w:trPr>
          <w:trHeight w:val="233"/>
          <w:jc w:val="center"/>
        </w:trPr>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lastRenderedPageBreak/>
              <w:t>Reservas</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(2-3)</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tcPr>
          <w:p w:rsidR="00DC458C" w:rsidRPr="005C5590" w:rsidRDefault="00DC458C" w:rsidP="00B65624">
            <w:pPr>
              <w:contextualSpacing/>
              <w:jc w:val="center"/>
              <w:rPr>
                <w:rFonts w:ascii="Arial" w:eastAsia="Times New Roman" w:hAnsi="Arial" w:cs="Arial"/>
                <w:color w:val="000000"/>
                <w:sz w:val="16"/>
                <w:szCs w:val="16"/>
              </w:rPr>
            </w:pP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gridSpan w:val="2"/>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shd w:val="clear" w:color="auto" w:fill="auto"/>
            <w:vAlign w:val="center"/>
            <w:hideMark/>
          </w:tcPr>
          <w:p w:rsidR="00DC458C" w:rsidRPr="001E29A3" w:rsidRDefault="00DC458C" w:rsidP="00B65624">
            <w:pPr>
              <w:contextualSpacing/>
              <w:jc w:val="center"/>
              <w:rPr>
                <w:rFonts w:ascii="Arial" w:eastAsia="Times New Roman" w:hAnsi="Arial" w:cs="Arial"/>
                <w:color w:val="000000"/>
                <w:sz w:val="16"/>
                <w:szCs w:val="16"/>
              </w:rPr>
            </w:pPr>
            <w:r w:rsidRPr="001E29A3">
              <w:rPr>
                <w:rFonts w:ascii="Arial" w:eastAsia="Times New Roman" w:hAnsi="Arial" w:cs="Arial"/>
                <w:color w:val="000000"/>
                <w:sz w:val="16"/>
                <w:szCs w:val="16"/>
              </w:rPr>
              <w:t> 0</w:t>
            </w:r>
          </w:p>
        </w:tc>
        <w:tc>
          <w:tcPr>
            <w:tcW w:w="264" w:type="dxa"/>
          </w:tcPr>
          <w:p w:rsidR="00DC458C" w:rsidRPr="001E29A3" w:rsidRDefault="00DC458C" w:rsidP="00B65624">
            <w:pPr>
              <w:contextualSpacing/>
              <w:jc w:val="center"/>
              <w:rPr>
                <w:rFonts w:ascii="Arial" w:eastAsia="Times New Roman" w:hAnsi="Arial" w:cs="Arial"/>
                <w:color w:val="FF0000"/>
                <w:sz w:val="16"/>
                <w:szCs w:val="16"/>
              </w:rPr>
            </w:pPr>
          </w:p>
        </w:tc>
        <w:tc>
          <w:tcPr>
            <w:tcW w:w="1284" w:type="dxa"/>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lang w:val="es-CO"/>
              </w:rPr>
              <w:t> </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lang w:val="es-CO"/>
              </w:rPr>
              <w:t> </w:t>
            </w:r>
          </w:p>
        </w:tc>
        <w:tc>
          <w:tcPr>
            <w:tcW w:w="307" w:type="dxa"/>
            <w:shd w:val="clear" w:color="000000" w:fill="B7B7B7"/>
          </w:tcPr>
          <w:p w:rsidR="00DC458C" w:rsidRPr="005C5590" w:rsidRDefault="00DC458C" w:rsidP="00B65624">
            <w:pPr>
              <w:contextualSpacing/>
              <w:rPr>
                <w:rFonts w:ascii="Arial" w:eastAsia="Times New Roman" w:hAnsi="Arial" w:cs="Arial"/>
                <w:color w:val="000000"/>
                <w:sz w:val="20"/>
                <w:szCs w:val="20"/>
                <w:lang w:val="es-CO"/>
              </w:rPr>
            </w:pPr>
          </w:p>
        </w:tc>
      </w:tr>
      <w:tr w:rsidR="00DC458C" w:rsidRPr="005C5590" w:rsidTr="001E29A3">
        <w:trPr>
          <w:trHeight w:val="346"/>
          <w:jc w:val="center"/>
        </w:trPr>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Cuentas por pagar</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(3-4)</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tcPr>
          <w:p w:rsidR="00DC458C" w:rsidRPr="005C5590" w:rsidRDefault="00DC458C" w:rsidP="00B65624">
            <w:pPr>
              <w:contextualSpacing/>
              <w:jc w:val="center"/>
              <w:rPr>
                <w:rFonts w:ascii="Arial" w:eastAsia="Times New Roman" w:hAnsi="Arial" w:cs="Arial"/>
                <w:color w:val="000000"/>
                <w:sz w:val="16"/>
                <w:szCs w:val="16"/>
              </w:rPr>
            </w:pP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gridSpan w:val="2"/>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21.100.000</w:t>
            </w:r>
          </w:p>
        </w:tc>
        <w:tc>
          <w:tcPr>
            <w:tcW w:w="0" w:type="auto"/>
            <w:shd w:val="clear" w:color="auto" w:fill="auto"/>
            <w:vAlign w:val="center"/>
            <w:hideMark/>
          </w:tcPr>
          <w:p w:rsidR="00DC458C" w:rsidRPr="001E29A3" w:rsidRDefault="00DC458C" w:rsidP="00B65624">
            <w:pPr>
              <w:contextualSpacing/>
              <w:jc w:val="center"/>
              <w:rPr>
                <w:rFonts w:ascii="Arial" w:eastAsia="Times New Roman" w:hAnsi="Arial" w:cs="Arial"/>
                <w:color w:val="000000"/>
                <w:sz w:val="16"/>
                <w:szCs w:val="16"/>
              </w:rPr>
            </w:pPr>
            <w:r w:rsidRPr="001E29A3">
              <w:rPr>
                <w:rFonts w:ascii="Arial" w:eastAsia="Times New Roman" w:hAnsi="Arial" w:cs="Arial"/>
                <w:color w:val="000000"/>
                <w:sz w:val="16"/>
                <w:szCs w:val="16"/>
              </w:rPr>
              <w:t> 0</w:t>
            </w:r>
          </w:p>
        </w:tc>
        <w:tc>
          <w:tcPr>
            <w:tcW w:w="264" w:type="dxa"/>
          </w:tcPr>
          <w:p w:rsidR="00DC458C" w:rsidRPr="001E29A3" w:rsidRDefault="00DC458C" w:rsidP="00B65624">
            <w:pPr>
              <w:contextualSpacing/>
              <w:jc w:val="center"/>
              <w:rPr>
                <w:rFonts w:ascii="Arial" w:eastAsia="Times New Roman" w:hAnsi="Arial" w:cs="Arial"/>
                <w:color w:val="FF0000"/>
                <w:sz w:val="16"/>
                <w:szCs w:val="16"/>
              </w:rPr>
            </w:pPr>
            <w:r w:rsidRPr="00DC458C">
              <w:rPr>
                <w:rFonts w:ascii="Arial" w:eastAsia="Times New Roman" w:hAnsi="Arial" w:cs="Arial"/>
                <w:color w:val="FF0000"/>
                <w:sz w:val="16"/>
                <w:szCs w:val="16"/>
              </w:rPr>
              <w:t>8</w:t>
            </w:r>
          </w:p>
        </w:tc>
        <w:tc>
          <w:tcPr>
            <w:tcW w:w="1284" w:type="dxa"/>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lang w:val="es-CO"/>
              </w:rPr>
              <w:t> </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lang w:val="es-CO"/>
              </w:rPr>
              <w:t> </w:t>
            </w:r>
          </w:p>
        </w:tc>
        <w:tc>
          <w:tcPr>
            <w:tcW w:w="307" w:type="dxa"/>
            <w:shd w:val="clear" w:color="000000" w:fill="B7B7B7"/>
          </w:tcPr>
          <w:p w:rsidR="00DC458C" w:rsidRPr="005C5590" w:rsidRDefault="00DC458C" w:rsidP="00B65624">
            <w:pPr>
              <w:contextualSpacing/>
              <w:rPr>
                <w:rFonts w:ascii="Arial" w:eastAsia="Times New Roman" w:hAnsi="Arial" w:cs="Arial"/>
                <w:color w:val="000000"/>
                <w:sz w:val="20"/>
                <w:szCs w:val="20"/>
                <w:lang w:val="es-CO"/>
              </w:rPr>
            </w:pPr>
          </w:p>
        </w:tc>
      </w:tr>
      <w:tr w:rsidR="00DC458C" w:rsidRPr="005C5590" w:rsidTr="001E29A3">
        <w:trPr>
          <w:trHeight w:val="346"/>
          <w:jc w:val="center"/>
        </w:trPr>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Saldo en caja y bancos</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(1-4)</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331.249.115</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331.249.115</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331.632.303</w:t>
            </w:r>
          </w:p>
        </w:tc>
        <w:tc>
          <w:tcPr>
            <w:tcW w:w="0" w:type="auto"/>
            <w:vAlign w:val="center"/>
          </w:tcPr>
          <w:p w:rsidR="00DC458C" w:rsidRPr="001E29A3" w:rsidRDefault="00DC458C" w:rsidP="00B65624">
            <w:pPr>
              <w:contextualSpacing/>
              <w:jc w:val="center"/>
              <w:rPr>
                <w:rFonts w:ascii="Arial" w:eastAsia="Times New Roman" w:hAnsi="Arial" w:cs="Arial"/>
                <w:color w:val="FF0000"/>
                <w:sz w:val="16"/>
                <w:szCs w:val="16"/>
              </w:rPr>
            </w:pPr>
            <w:r w:rsidRPr="001E29A3">
              <w:rPr>
                <w:rFonts w:ascii="Arial" w:eastAsia="Times New Roman" w:hAnsi="Arial" w:cs="Arial"/>
                <w:color w:val="FF0000"/>
                <w:sz w:val="16"/>
                <w:szCs w:val="16"/>
              </w:rPr>
              <w:t>3</w:t>
            </w:r>
          </w:p>
        </w:tc>
        <w:tc>
          <w:tcPr>
            <w:tcW w:w="0" w:type="auto"/>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154.271.332</w:t>
            </w:r>
          </w:p>
        </w:tc>
        <w:tc>
          <w:tcPr>
            <w:tcW w:w="0" w:type="auto"/>
            <w:gridSpan w:val="2"/>
            <w:shd w:val="clear" w:color="auto" w:fill="auto"/>
            <w:vAlign w:val="center"/>
            <w:hideMark/>
          </w:tcPr>
          <w:p w:rsidR="00DC458C" w:rsidRPr="005C5590" w:rsidRDefault="00DC458C"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429.402.778</w:t>
            </w:r>
          </w:p>
        </w:tc>
        <w:tc>
          <w:tcPr>
            <w:tcW w:w="0" w:type="auto"/>
            <w:shd w:val="clear" w:color="auto" w:fill="auto"/>
            <w:vAlign w:val="center"/>
            <w:hideMark/>
          </w:tcPr>
          <w:p w:rsidR="00DC458C" w:rsidRPr="001E29A3" w:rsidRDefault="00DC458C" w:rsidP="00B65624">
            <w:pPr>
              <w:contextualSpacing/>
              <w:jc w:val="center"/>
              <w:rPr>
                <w:rFonts w:ascii="Arial" w:eastAsia="Times New Roman" w:hAnsi="Arial" w:cs="Arial"/>
                <w:color w:val="000000"/>
                <w:sz w:val="16"/>
                <w:szCs w:val="16"/>
              </w:rPr>
            </w:pPr>
            <w:r w:rsidRPr="005C5590">
              <w:rPr>
                <w:rFonts w:ascii="Arial" w:eastAsia="Times New Roman" w:hAnsi="Arial" w:cs="Arial"/>
                <w:color w:val="000000"/>
                <w:sz w:val="16"/>
                <w:szCs w:val="16"/>
              </w:rPr>
              <w:t>198.017.583</w:t>
            </w:r>
          </w:p>
        </w:tc>
        <w:tc>
          <w:tcPr>
            <w:tcW w:w="264" w:type="dxa"/>
          </w:tcPr>
          <w:p w:rsidR="00DC458C" w:rsidRPr="001E29A3" w:rsidRDefault="00DC458C" w:rsidP="00B65624">
            <w:pPr>
              <w:contextualSpacing/>
              <w:jc w:val="center"/>
              <w:rPr>
                <w:rFonts w:ascii="Arial" w:eastAsia="Times New Roman" w:hAnsi="Arial" w:cs="Arial"/>
                <w:color w:val="FF0000"/>
                <w:sz w:val="16"/>
                <w:szCs w:val="16"/>
              </w:rPr>
            </w:pPr>
            <w:r w:rsidRPr="00DC458C">
              <w:rPr>
                <w:rFonts w:ascii="Arial" w:eastAsia="Times New Roman" w:hAnsi="Arial" w:cs="Arial"/>
                <w:color w:val="FF0000"/>
                <w:sz w:val="16"/>
                <w:szCs w:val="16"/>
              </w:rPr>
              <w:t>9</w:t>
            </w:r>
          </w:p>
        </w:tc>
        <w:tc>
          <w:tcPr>
            <w:tcW w:w="1284" w:type="dxa"/>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lang w:val="es-CO"/>
              </w:rPr>
              <w:t> </w:t>
            </w:r>
          </w:p>
        </w:tc>
        <w:tc>
          <w:tcPr>
            <w:tcW w:w="0" w:type="auto"/>
            <w:shd w:val="clear" w:color="000000" w:fill="B7B7B7"/>
            <w:vAlign w:val="center"/>
            <w:hideMark/>
          </w:tcPr>
          <w:p w:rsidR="00DC458C" w:rsidRPr="005C5590" w:rsidRDefault="00DC458C"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lang w:val="es-CO"/>
              </w:rPr>
              <w:t> </w:t>
            </w:r>
          </w:p>
        </w:tc>
        <w:tc>
          <w:tcPr>
            <w:tcW w:w="307" w:type="dxa"/>
            <w:shd w:val="clear" w:color="000000" w:fill="B7B7B7"/>
          </w:tcPr>
          <w:p w:rsidR="00DC458C" w:rsidRPr="005C5590" w:rsidRDefault="00DC458C" w:rsidP="00B65624">
            <w:pPr>
              <w:contextualSpacing/>
              <w:rPr>
                <w:rFonts w:ascii="Arial" w:eastAsia="Times New Roman" w:hAnsi="Arial" w:cs="Arial"/>
                <w:color w:val="000000"/>
                <w:sz w:val="20"/>
                <w:szCs w:val="20"/>
                <w:lang w:val="es-CO"/>
              </w:rPr>
            </w:pPr>
          </w:p>
        </w:tc>
      </w:tr>
    </w:tbl>
    <w:p w:rsidR="005C5590" w:rsidRDefault="005C5590" w:rsidP="00B65624">
      <w:pPr>
        <w:contextualSpacing/>
        <w:jc w:val="center"/>
        <w:rPr>
          <w:rFonts w:ascii="Arial" w:hAnsi="Arial" w:cs="Arial"/>
          <w:sz w:val="16"/>
        </w:rPr>
      </w:pPr>
      <w:r w:rsidRPr="005C5590">
        <w:rPr>
          <w:rFonts w:ascii="Arial" w:hAnsi="Arial" w:cs="Arial"/>
          <w:sz w:val="16"/>
        </w:rPr>
        <w:t>Fuente: Ejecuciones presupuestales Entidad Territorial y Reporte del FUT en el Consolidador de Hacienda e Información Pública – CHIP.</w:t>
      </w:r>
    </w:p>
    <w:p w:rsidR="00A44B4A" w:rsidRPr="00B65624" w:rsidRDefault="00A44B4A" w:rsidP="00B65624">
      <w:pPr>
        <w:contextualSpacing/>
        <w:rPr>
          <w:rFonts w:ascii="Arial" w:hAnsi="Arial" w:cs="Arial"/>
          <w:sz w:val="22"/>
          <w:szCs w:val="36"/>
        </w:rPr>
      </w:pPr>
    </w:p>
    <w:p w:rsidR="005C5590" w:rsidRDefault="00A44B4A" w:rsidP="007478C5">
      <w:pPr>
        <w:pStyle w:val="Prrafodelista"/>
        <w:numPr>
          <w:ilvl w:val="3"/>
          <w:numId w:val="5"/>
        </w:numPr>
        <w:jc w:val="both"/>
        <w:rPr>
          <w:rFonts w:ascii="Arial" w:hAnsi="Arial" w:cs="Arial"/>
          <w:sz w:val="22"/>
        </w:rPr>
      </w:pPr>
      <w:r w:rsidRPr="001E29A3">
        <w:rPr>
          <w:rFonts w:ascii="Arial" w:hAnsi="Arial" w:cs="Arial"/>
          <w:sz w:val="22"/>
        </w:rPr>
        <w:t>Los rendimientos financieros de la Asignación Especial para Alimentación Es</w:t>
      </w:r>
      <w:r>
        <w:rPr>
          <w:rFonts w:ascii="Arial" w:hAnsi="Arial" w:cs="Arial"/>
          <w:sz w:val="22"/>
        </w:rPr>
        <w:t>c</w:t>
      </w:r>
      <w:r w:rsidRPr="001E29A3">
        <w:rPr>
          <w:rFonts w:ascii="Arial" w:hAnsi="Arial" w:cs="Arial"/>
          <w:sz w:val="22"/>
        </w:rPr>
        <w:t>olar</w:t>
      </w:r>
      <w:r w:rsidR="00444A83">
        <w:rPr>
          <w:rFonts w:ascii="Arial" w:hAnsi="Arial" w:cs="Arial"/>
          <w:sz w:val="22"/>
        </w:rPr>
        <w:t xml:space="preserve"> (AESGPAE)</w:t>
      </w:r>
      <w:r w:rsidRPr="001E29A3">
        <w:rPr>
          <w:rFonts w:ascii="Arial" w:hAnsi="Arial" w:cs="Arial"/>
          <w:sz w:val="22"/>
        </w:rPr>
        <w:t xml:space="preserve"> </w:t>
      </w:r>
      <w:r w:rsidR="00444A83">
        <w:rPr>
          <w:rFonts w:ascii="Arial" w:hAnsi="Arial" w:cs="Arial"/>
          <w:sz w:val="22"/>
        </w:rPr>
        <w:t xml:space="preserve">al cierre de la vigencia 2019. </w:t>
      </w:r>
      <w:r w:rsidRPr="001E29A3">
        <w:rPr>
          <w:rFonts w:ascii="Arial" w:hAnsi="Arial" w:cs="Arial"/>
          <w:sz w:val="22"/>
        </w:rPr>
        <w:t>fueron reportados como recurso de balance en la Categoría Ingresos del FUT</w:t>
      </w:r>
      <w:r w:rsidR="00444A83">
        <w:rPr>
          <w:rFonts w:ascii="Arial" w:hAnsi="Arial" w:cs="Arial"/>
          <w:sz w:val="22"/>
        </w:rPr>
        <w:t>.</w:t>
      </w:r>
    </w:p>
    <w:p w:rsidR="00444A83" w:rsidRDefault="00444A83">
      <w:pPr>
        <w:pStyle w:val="Prrafodelista"/>
        <w:numPr>
          <w:ilvl w:val="3"/>
          <w:numId w:val="5"/>
        </w:numPr>
        <w:jc w:val="both"/>
        <w:rPr>
          <w:rFonts w:ascii="Arial" w:hAnsi="Arial" w:cs="Arial"/>
          <w:sz w:val="22"/>
        </w:rPr>
      </w:pPr>
      <w:r>
        <w:rPr>
          <w:rFonts w:ascii="Arial" w:hAnsi="Arial" w:cs="Arial"/>
          <w:sz w:val="22"/>
        </w:rPr>
        <w:t xml:space="preserve">El reporte del superávit de la AESGPAE en </w:t>
      </w:r>
      <w:r w:rsidR="00850E93">
        <w:rPr>
          <w:rFonts w:ascii="Arial" w:hAnsi="Arial" w:cs="Arial"/>
          <w:sz w:val="22"/>
        </w:rPr>
        <w:t>la Categoría</w:t>
      </w:r>
      <w:r>
        <w:rPr>
          <w:rFonts w:ascii="Arial" w:hAnsi="Arial" w:cs="Arial"/>
          <w:sz w:val="22"/>
        </w:rPr>
        <w:t xml:space="preserve"> Cierre Fiscal al cierre de 2019 no es consistente con el ejercicio presupuestal realizado desde las ejecuciones y la Categoría Ingreso y Gastos de Inversión del FUT.</w:t>
      </w:r>
    </w:p>
    <w:p w:rsidR="00444A83" w:rsidRDefault="00444A83">
      <w:pPr>
        <w:pStyle w:val="Prrafodelista"/>
        <w:numPr>
          <w:ilvl w:val="3"/>
          <w:numId w:val="5"/>
        </w:numPr>
        <w:jc w:val="both"/>
        <w:rPr>
          <w:rFonts w:ascii="Arial" w:hAnsi="Arial" w:cs="Arial"/>
          <w:sz w:val="22"/>
        </w:rPr>
      </w:pPr>
      <w:r>
        <w:rPr>
          <w:rFonts w:ascii="Arial" w:hAnsi="Arial" w:cs="Arial"/>
          <w:sz w:val="22"/>
        </w:rPr>
        <w:t>El reporte del s</w:t>
      </w:r>
      <w:r w:rsidR="00DC458C">
        <w:rPr>
          <w:rFonts w:ascii="Arial" w:hAnsi="Arial" w:cs="Arial"/>
          <w:sz w:val="22"/>
        </w:rPr>
        <w:t>aldo en caja</w:t>
      </w:r>
      <w:r>
        <w:rPr>
          <w:rFonts w:ascii="Arial" w:hAnsi="Arial" w:cs="Arial"/>
          <w:sz w:val="22"/>
        </w:rPr>
        <w:t xml:space="preserve"> de la AESGPAE en </w:t>
      </w:r>
      <w:r w:rsidR="00850E93">
        <w:rPr>
          <w:rFonts w:ascii="Arial" w:hAnsi="Arial" w:cs="Arial"/>
          <w:sz w:val="22"/>
        </w:rPr>
        <w:t>la Categoría</w:t>
      </w:r>
      <w:r>
        <w:rPr>
          <w:rFonts w:ascii="Arial" w:hAnsi="Arial" w:cs="Arial"/>
          <w:sz w:val="22"/>
        </w:rPr>
        <w:t xml:space="preserve"> Cierre Fiscal al cierre de 2019 no es consistente con el ejercicio presupuestal realizado desde las ejecuciones y la Categoría Ingreso y Gastos de Inversión del FUT.</w:t>
      </w:r>
    </w:p>
    <w:p w:rsidR="00444A83" w:rsidRDefault="00444A83">
      <w:pPr>
        <w:pStyle w:val="Prrafodelista"/>
        <w:numPr>
          <w:ilvl w:val="3"/>
          <w:numId w:val="5"/>
        </w:numPr>
        <w:jc w:val="both"/>
        <w:rPr>
          <w:rFonts w:ascii="Arial" w:hAnsi="Arial" w:cs="Arial"/>
          <w:sz w:val="22"/>
        </w:rPr>
      </w:pPr>
      <w:r>
        <w:rPr>
          <w:rFonts w:ascii="Arial" w:hAnsi="Arial" w:cs="Arial"/>
          <w:sz w:val="22"/>
        </w:rPr>
        <w:t xml:space="preserve">Los rendimientos de la AESGPAE al cierre de 2020, según las ejecuciones fueron reportados como reintegros en </w:t>
      </w:r>
      <w:r w:rsidR="00850E93">
        <w:rPr>
          <w:rFonts w:ascii="Arial" w:hAnsi="Arial" w:cs="Arial"/>
          <w:sz w:val="22"/>
        </w:rPr>
        <w:t xml:space="preserve">la Categoría </w:t>
      </w:r>
      <w:r>
        <w:rPr>
          <w:rFonts w:ascii="Arial" w:hAnsi="Arial" w:cs="Arial"/>
          <w:sz w:val="22"/>
        </w:rPr>
        <w:t>de Ingresos del FUT.</w:t>
      </w:r>
    </w:p>
    <w:p w:rsidR="00444A83" w:rsidRDefault="00444A83">
      <w:pPr>
        <w:pStyle w:val="Prrafodelista"/>
        <w:numPr>
          <w:ilvl w:val="3"/>
          <w:numId w:val="5"/>
        </w:numPr>
        <w:jc w:val="both"/>
        <w:rPr>
          <w:rFonts w:ascii="Arial" w:hAnsi="Arial" w:cs="Arial"/>
          <w:sz w:val="22"/>
        </w:rPr>
      </w:pPr>
      <w:r>
        <w:rPr>
          <w:rFonts w:ascii="Arial" w:hAnsi="Arial" w:cs="Arial"/>
          <w:sz w:val="22"/>
        </w:rPr>
        <w:t>Los rendimientos financieros según las ejecuciones ascienden los $383 mil</w:t>
      </w:r>
      <w:r w:rsidR="00850E93">
        <w:rPr>
          <w:rFonts w:ascii="Arial" w:hAnsi="Arial" w:cs="Arial"/>
          <w:sz w:val="22"/>
        </w:rPr>
        <w:t>,</w:t>
      </w:r>
      <w:r>
        <w:rPr>
          <w:rFonts w:ascii="Arial" w:hAnsi="Arial" w:cs="Arial"/>
          <w:sz w:val="22"/>
        </w:rPr>
        <w:t xml:space="preserve"> </w:t>
      </w:r>
      <w:r w:rsidR="00850E93">
        <w:rPr>
          <w:rFonts w:ascii="Arial" w:hAnsi="Arial" w:cs="Arial"/>
          <w:sz w:val="22"/>
        </w:rPr>
        <w:t>n</w:t>
      </w:r>
      <w:r>
        <w:rPr>
          <w:rFonts w:ascii="Arial" w:hAnsi="Arial" w:cs="Arial"/>
          <w:sz w:val="22"/>
        </w:rPr>
        <w:t>o obstante, el registro de la Cuenta Maestra del Municipio deja como resultado un recaudo por dicho concepto superior a los $3 millones.</w:t>
      </w:r>
    </w:p>
    <w:p w:rsidR="00444A83" w:rsidRDefault="00444A83">
      <w:pPr>
        <w:pStyle w:val="Prrafodelista"/>
        <w:numPr>
          <w:ilvl w:val="3"/>
          <w:numId w:val="5"/>
        </w:numPr>
        <w:jc w:val="both"/>
        <w:rPr>
          <w:rFonts w:ascii="Arial" w:hAnsi="Arial" w:cs="Arial"/>
          <w:sz w:val="22"/>
        </w:rPr>
      </w:pPr>
      <w:r>
        <w:rPr>
          <w:rFonts w:ascii="Arial" w:hAnsi="Arial" w:cs="Arial"/>
          <w:sz w:val="22"/>
        </w:rPr>
        <w:t xml:space="preserve">Los compromisos obligaciones y pagos </w:t>
      </w:r>
      <w:r w:rsidR="00DC458C">
        <w:rPr>
          <w:rFonts w:ascii="Arial" w:hAnsi="Arial" w:cs="Arial"/>
          <w:sz w:val="22"/>
        </w:rPr>
        <w:t xml:space="preserve">realizados con la AESGPAE </w:t>
      </w:r>
      <w:r>
        <w:rPr>
          <w:rFonts w:ascii="Arial" w:hAnsi="Arial" w:cs="Arial"/>
          <w:sz w:val="22"/>
        </w:rPr>
        <w:t xml:space="preserve">según las ejecuciones no coinciden con </w:t>
      </w:r>
      <w:r w:rsidR="00DC458C">
        <w:rPr>
          <w:rFonts w:ascii="Arial" w:hAnsi="Arial" w:cs="Arial"/>
          <w:sz w:val="22"/>
        </w:rPr>
        <w:t xml:space="preserve">lo registrado en </w:t>
      </w:r>
      <w:r w:rsidR="00850E93">
        <w:rPr>
          <w:rFonts w:ascii="Arial" w:hAnsi="Arial" w:cs="Arial"/>
          <w:sz w:val="22"/>
        </w:rPr>
        <w:t xml:space="preserve">la Categoría </w:t>
      </w:r>
      <w:r w:rsidR="00DC458C">
        <w:rPr>
          <w:rFonts w:ascii="Arial" w:hAnsi="Arial" w:cs="Arial"/>
          <w:sz w:val="22"/>
        </w:rPr>
        <w:t>de Gastos de Inversión del FUT ni tampoco con los registros presupuestales y comprobantes de egreso remitidos por la Entidad Territorial los cuales registran compromisos superiores a los $712 millones y pagos por $563 millones.</w:t>
      </w:r>
    </w:p>
    <w:p w:rsidR="00DC458C" w:rsidRDefault="00DC458C">
      <w:pPr>
        <w:pStyle w:val="Prrafodelista"/>
        <w:numPr>
          <w:ilvl w:val="3"/>
          <w:numId w:val="5"/>
        </w:numPr>
        <w:jc w:val="both"/>
        <w:rPr>
          <w:rFonts w:ascii="Arial" w:hAnsi="Arial" w:cs="Arial"/>
          <w:sz w:val="22"/>
        </w:rPr>
      </w:pPr>
      <w:r>
        <w:rPr>
          <w:rFonts w:ascii="Arial" w:hAnsi="Arial" w:cs="Arial"/>
          <w:sz w:val="22"/>
        </w:rPr>
        <w:t xml:space="preserve">El cálculo del superávit difiere según la fuente de información consultada llegando a incluso a diferencias de más de $300 millones entre lo calculado según FUT y lo calculado según ejecuciones, así como lo reportado en </w:t>
      </w:r>
      <w:r w:rsidR="00850E93">
        <w:rPr>
          <w:rFonts w:ascii="Arial" w:hAnsi="Arial" w:cs="Arial"/>
          <w:sz w:val="22"/>
        </w:rPr>
        <w:t xml:space="preserve">la Categoría Cierre Fiscal del </w:t>
      </w:r>
      <w:r>
        <w:rPr>
          <w:rFonts w:ascii="Arial" w:hAnsi="Arial" w:cs="Arial"/>
          <w:sz w:val="22"/>
        </w:rPr>
        <w:t>FUT.</w:t>
      </w:r>
    </w:p>
    <w:p w:rsidR="00A44B4A" w:rsidRDefault="00DC458C">
      <w:pPr>
        <w:pStyle w:val="Prrafodelista"/>
        <w:numPr>
          <w:ilvl w:val="3"/>
          <w:numId w:val="5"/>
        </w:numPr>
        <w:jc w:val="both"/>
        <w:rPr>
          <w:rFonts w:ascii="Arial" w:hAnsi="Arial" w:cs="Arial"/>
          <w:sz w:val="22"/>
        </w:rPr>
      </w:pPr>
      <w:r>
        <w:rPr>
          <w:rFonts w:ascii="Arial" w:hAnsi="Arial" w:cs="Arial"/>
          <w:sz w:val="22"/>
        </w:rPr>
        <w:t xml:space="preserve">Las cuentas por pagar según lo calculado por </w:t>
      </w:r>
      <w:r w:rsidR="00850E93">
        <w:rPr>
          <w:rFonts w:ascii="Arial" w:hAnsi="Arial" w:cs="Arial"/>
          <w:sz w:val="22"/>
        </w:rPr>
        <w:t xml:space="preserve">la Categoría </w:t>
      </w:r>
      <w:r>
        <w:rPr>
          <w:rFonts w:ascii="Arial" w:hAnsi="Arial" w:cs="Arial"/>
          <w:sz w:val="22"/>
        </w:rPr>
        <w:t xml:space="preserve">de </w:t>
      </w:r>
      <w:r w:rsidR="00850E93">
        <w:rPr>
          <w:rFonts w:ascii="Arial" w:hAnsi="Arial" w:cs="Arial"/>
          <w:sz w:val="22"/>
        </w:rPr>
        <w:t>I</w:t>
      </w:r>
      <w:r>
        <w:rPr>
          <w:rFonts w:ascii="Arial" w:hAnsi="Arial" w:cs="Arial"/>
          <w:sz w:val="22"/>
        </w:rPr>
        <w:t xml:space="preserve">ngresos y </w:t>
      </w:r>
      <w:r w:rsidR="00850E93">
        <w:rPr>
          <w:rFonts w:ascii="Arial" w:hAnsi="Arial" w:cs="Arial"/>
          <w:sz w:val="22"/>
        </w:rPr>
        <w:t>G</w:t>
      </w:r>
      <w:r>
        <w:rPr>
          <w:rFonts w:ascii="Arial" w:hAnsi="Arial" w:cs="Arial"/>
          <w:sz w:val="22"/>
        </w:rPr>
        <w:t xml:space="preserve">astos del FUT ascienden los $21 millones, no obstante, el registro </w:t>
      </w:r>
      <w:r w:rsidR="00850E93">
        <w:rPr>
          <w:rFonts w:ascii="Arial" w:hAnsi="Arial" w:cs="Arial"/>
          <w:sz w:val="22"/>
        </w:rPr>
        <w:t xml:space="preserve">en la Categoría Cierre Fiscal </w:t>
      </w:r>
      <w:r>
        <w:rPr>
          <w:rFonts w:ascii="Arial" w:hAnsi="Arial" w:cs="Arial"/>
          <w:sz w:val="22"/>
        </w:rPr>
        <w:t>del FUT y lo calculado a través de las ejecuciones no se presentan cuentas por pagar.</w:t>
      </w:r>
    </w:p>
    <w:p w:rsidR="00DC458C" w:rsidRDefault="00DC458C">
      <w:pPr>
        <w:pStyle w:val="Prrafodelista"/>
        <w:numPr>
          <w:ilvl w:val="3"/>
          <w:numId w:val="5"/>
        </w:numPr>
        <w:jc w:val="both"/>
        <w:rPr>
          <w:rFonts w:ascii="Arial" w:hAnsi="Arial" w:cs="Arial"/>
          <w:sz w:val="22"/>
        </w:rPr>
      </w:pPr>
      <w:r>
        <w:rPr>
          <w:rFonts w:ascii="Arial" w:hAnsi="Arial" w:cs="Arial"/>
          <w:sz w:val="22"/>
        </w:rPr>
        <w:t>El saldo en caja no corresponde según las fuentes de información. El reporte</w:t>
      </w:r>
      <w:r w:rsidR="00850E93">
        <w:rPr>
          <w:rFonts w:ascii="Arial" w:hAnsi="Arial" w:cs="Arial"/>
          <w:sz w:val="22"/>
        </w:rPr>
        <w:t xml:space="preserve"> en la Categoría</w:t>
      </w:r>
      <w:r>
        <w:rPr>
          <w:rFonts w:ascii="Arial" w:hAnsi="Arial" w:cs="Arial"/>
          <w:sz w:val="22"/>
        </w:rPr>
        <w:t xml:space="preserve"> </w:t>
      </w:r>
      <w:r w:rsidR="00850E93">
        <w:rPr>
          <w:rFonts w:ascii="Arial" w:hAnsi="Arial" w:cs="Arial"/>
          <w:sz w:val="22"/>
        </w:rPr>
        <w:t xml:space="preserve">Cierre Fiscal </w:t>
      </w:r>
      <w:r>
        <w:rPr>
          <w:rFonts w:ascii="Arial" w:hAnsi="Arial" w:cs="Arial"/>
          <w:sz w:val="22"/>
        </w:rPr>
        <w:t>del FUT</w:t>
      </w:r>
      <w:r w:rsidR="00850E93">
        <w:rPr>
          <w:rFonts w:ascii="Arial" w:hAnsi="Arial" w:cs="Arial"/>
          <w:sz w:val="22"/>
        </w:rPr>
        <w:t>,</w:t>
      </w:r>
      <w:r>
        <w:rPr>
          <w:rFonts w:ascii="Arial" w:hAnsi="Arial" w:cs="Arial"/>
          <w:sz w:val="22"/>
        </w:rPr>
        <w:t xml:space="preserve"> si bien coincide con lo registra</w:t>
      </w:r>
      <w:r w:rsidR="00850E93">
        <w:rPr>
          <w:rFonts w:ascii="Arial" w:hAnsi="Arial" w:cs="Arial"/>
          <w:sz w:val="22"/>
        </w:rPr>
        <w:t>do en</w:t>
      </w:r>
      <w:r>
        <w:rPr>
          <w:rFonts w:ascii="Arial" w:hAnsi="Arial" w:cs="Arial"/>
          <w:sz w:val="22"/>
        </w:rPr>
        <w:t xml:space="preserve"> el cierre de la Cuenta Maestra al 2020, este no coincide con las demás fuentes de información.</w:t>
      </w:r>
    </w:p>
    <w:p w:rsidR="00DC458C" w:rsidRDefault="007A335C">
      <w:pPr>
        <w:pStyle w:val="Prrafodelista"/>
        <w:numPr>
          <w:ilvl w:val="3"/>
          <w:numId w:val="5"/>
        </w:numPr>
        <w:jc w:val="both"/>
        <w:rPr>
          <w:rFonts w:ascii="Arial" w:hAnsi="Arial" w:cs="Arial"/>
          <w:sz w:val="22"/>
        </w:rPr>
      </w:pPr>
      <w:r>
        <w:rPr>
          <w:rFonts w:ascii="Arial" w:hAnsi="Arial" w:cs="Arial"/>
          <w:sz w:val="22"/>
        </w:rPr>
        <w:t xml:space="preserve">Se reportan reintegros por </w:t>
      </w:r>
      <w:r w:rsidR="00850E93">
        <w:rPr>
          <w:rFonts w:ascii="Arial" w:hAnsi="Arial" w:cs="Arial"/>
          <w:sz w:val="22"/>
        </w:rPr>
        <w:t>$</w:t>
      </w:r>
      <w:r>
        <w:rPr>
          <w:rFonts w:ascii="Arial" w:hAnsi="Arial" w:cs="Arial"/>
          <w:sz w:val="22"/>
        </w:rPr>
        <w:t>28 mil en la Categoría de Ingresos del FUT, pero no existen registro de ellos en las ejecuciones presupuestales.</w:t>
      </w:r>
    </w:p>
    <w:p w:rsidR="00A44B4A" w:rsidRPr="001E29A3" w:rsidRDefault="007A335C">
      <w:pPr>
        <w:pStyle w:val="Prrafodelista"/>
        <w:numPr>
          <w:ilvl w:val="3"/>
          <w:numId w:val="5"/>
        </w:numPr>
        <w:jc w:val="both"/>
        <w:rPr>
          <w:rFonts w:ascii="Arial" w:hAnsi="Arial" w:cs="Arial"/>
          <w:sz w:val="22"/>
        </w:rPr>
      </w:pPr>
      <w:r>
        <w:rPr>
          <w:rFonts w:ascii="Arial" w:hAnsi="Arial" w:cs="Arial"/>
          <w:sz w:val="22"/>
        </w:rPr>
        <w:t xml:space="preserve">Se evidencia rendimientos </w:t>
      </w:r>
      <w:r w:rsidR="00C70D5B">
        <w:rPr>
          <w:rFonts w:ascii="Arial" w:hAnsi="Arial" w:cs="Arial"/>
          <w:sz w:val="22"/>
        </w:rPr>
        <w:t>financieros por valor de $54 mil que no se registran la Categoría de Ingresos del FUT</w:t>
      </w:r>
      <w:r w:rsidR="00850E93">
        <w:rPr>
          <w:rFonts w:ascii="Arial" w:hAnsi="Arial" w:cs="Arial"/>
          <w:sz w:val="22"/>
        </w:rPr>
        <w:t>.</w:t>
      </w:r>
    </w:p>
    <w:p w:rsidR="00A44B4A" w:rsidRDefault="00A44B4A" w:rsidP="00B65624">
      <w:pPr>
        <w:contextualSpacing/>
        <w:jc w:val="both"/>
        <w:rPr>
          <w:rFonts w:ascii="Arial" w:hAnsi="Arial" w:cs="Arial"/>
          <w:sz w:val="22"/>
        </w:rPr>
      </w:pPr>
    </w:p>
    <w:p w:rsidR="00A44B4A" w:rsidRPr="001E29A3" w:rsidRDefault="00A44B4A" w:rsidP="00B65624">
      <w:pPr>
        <w:contextualSpacing/>
        <w:jc w:val="both"/>
        <w:rPr>
          <w:rFonts w:ascii="Arial" w:hAnsi="Arial" w:cs="Arial"/>
          <w:sz w:val="22"/>
        </w:rPr>
      </w:pPr>
    </w:p>
    <w:p w:rsidR="005C5590" w:rsidRPr="002811DA" w:rsidRDefault="005C5590" w:rsidP="00B65624">
      <w:pPr>
        <w:pStyle w:val="Ttulo3"/>
        <w:spacing w:line="240" w:lineRule="auto"/>
        <w:contextualSpacing/>
        <w:rPr>
          <w:rFonts w:ascii="Arial" w:hAnsi="Arial" w:cs="Arial"/>
          <w:color w:val="000000"/>
          <w:szCs w:val="22"/>
        </w:rPr>
      </w:pPr>
      <w:r w:rsidRPr="002811DA">
        <w:rPr>
          <w:rFonts w:ascii="Arial" w:hAnsi="Arial" w:cs="Arial"/>
          <w:color w:val="000000"/>
          <w:szCs w:val="22"/>
        </w:rPr>
        <w:lastRenderedPageBreak/>
        <w:t>Cuenta Maestra a 30 de abril de 2021</w:t>
      </w:r>
      <w:r w:rsidR="00850E93">
        <w:rPr>
          <w:rFonts w:ascii="Arial" w:hAnsi="Arial" w:cs="Arial"/>
          <w:color w:val="000000"/>
          <w:szCs w:val="22"/>
        </w:rPr>
        <w:t>:</w:t>
      </w:r>
    </w:p>
    <w:p w:rsidR="005C5590" w:rsidRPr="00B65624" w:rsidRDefault="005C5590" w:rsidP="00B65624">
      <w:pPr>
        <w:contextualSpacing/>
        <w:rPr>
          <w:rFonts w:ascii="Arial" w:eastAsia="Times New Roman" w:hAnsi="Arial" w:cs="Arial"/>
          <w:sz w:val="22"/>
          <w:szCs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A continuación, se establece el estado de la Cuenta Maestra No. 0726000200272768 del BBVA del Municipio de Puerto Asís con corte al 30 de abril del 2021:</w:t>
      </w:r>
    </w:p>
    <w:p w:rsidR="005C5590" w:rsidRPr="00B65624" w:rsidRDefault="005C5590" w:rsidP="00B65624">
      <w:pPr>
        <w:contextualSpacing/>
        <w:jc w:val="both"/>
        <w:rPr>
          <w:rFonts w:ascii="Arial" w:hAnsi="Arial" w:cs="Arial"/>
          <w:sz w:val="22"/>
          <w:szCs w:val="22"/>
          <w:shd w:val="clear" w:color="auto" w:fill="F6B26B"/>
        </w:rPr>
      </w:pPr>
    </w:p>
    <w:p w:rsidR="005C5590" w:rsidRPr="005C5590" w:rsidRDefault="005C5590" w:rsidP="00B65624">
      <w:pPr>
        <w:keepNext/>
        <w:contextualSpacing/>
        <w:jc w:val="center"/>
        <w:rPr>
          <w:rFonts w:ascii="Arial" w:hAnsi="Arial" w:cs="Arial"/>
          <w:i/>
          <w:color w:val="1F497D"/>
          <w:sz w:val="18"/>
          <w:szCs w:val="18"/>
        </w:rPr>
      </w:pPr>
      <w:r w:rsidRPr="005C5590">
        <w:rPr>
          <w:rFonts w:ascii="Arial" w:hAnsi="Arial" w:cs="Arial"/>
          <w:i/>
          <w:color w:val="1F497D"/>
          <w:sz w:val="18"/>
          <w:szCs w:val="18"/>
        </w:rPr>
        <w:t>Tabla 7 Información Cuenta Maestra del Municipio de Puerto Asís</w:t>
      </w:r>
      <w:r w:rsidR="00272280">
        <w:rPr>
          <w:rFonts w:ascii="Arial" w:hAnsi="Arial" w:cs="Arial"/>
          <w:i/>
          <w:color w:val="1F497D"/>
          <w:sz w:val="18"/>
          <w:szCs w:val="18"/>
        </w:rPr>
        <w:t xml:space="preserve"> - Putumayo</w:t>
      </w:r>
      <w:r w:rsidRPr="005C5590">
        <w:rPr>
          <w:rFonts w:ascii="Arial" w:hAnsi="Arial" w:cs="Arial"/>
          <w:i/>
          <w:color w:val="1F497D"/>
          <w:sz w:val="18"/>
          <w:szCs w:val="18"/>
        </w:rPr>
        <w:t>, 2018-2021</w:t>
      </w:r>
      <w:r w:rsidR="00850E93">
        <w:rPr>
          <w:rFonts w:ascii="Arial" w:hAnsi="Arial" w:cs="Arial"/>
          <w:i/>
          <w:color w:val="1F497D"/>
          <w:sz w:val="18"/>
          <w:szCs w:val="18"/>
        </w:rPr>
        <w:t>.</w:t>
      </w:r>
    </w:p>
    <w:tbl>
      <w:tblPr>
        <w:tblW w:w="10847" w:type="dxa"/>
        <w:jc w:val="center"/>
        <w:tblCellMar>
          <w:left w:w="70" w:type="dxa"/>
          <w:right w:w="70" w:type="dxa"/>
        </w:tblCellMar>
        <w:tblLook w:val="04A0" w:firstRow="1" w:lastRow="0" w:firstColumn="1" w:lastColumn="0" w:noHBand="0" w:noVBand="1"/>
      </w:tblPr>
      <w:tblGrid>
        <w:gridCol w:w="1119"/>
        <w:gridCol w:w="1201"/>
        <w:gridCol w:w="1231"/>
        <w:gridCol w:w="1201"/>
        <w:gridCol w:w="1231"/>
        <w:gridCol w:w="1201"/>
        <w:gridCol w:w="1231"/>
        <w:gridCol w:w="1201"/>
        <w:gridCol w:w="1231"/>
      </w:tblGrid>
      <w:tr w:rsidR="005C5590" w:rsidRPr="005C5590" w:rsidTr="002811DA">
        <w:trPr>
          <w:trHeight w:val="199"/>
          <w:jc w:val="center"/>
        </w:trPr>
        <w:tc>
          <w:tcPr>
            <w:tcW w:w="0" w:type="auto"/>
            <w:gridSpan w:val="9"/>
            <w:tcBorders>
              <w:top w:val="single" w:sz="8" w:space="0" w:color="000000"/>
              <w:left w:val="single" w:sz="8" w:space="0" w:color="000000"/>
              <w:bottom w:val="single" w:sz="8" w:space="0" w:color="000000"/>
              <w:right w:val="single" w:sz="8" w:space="0" w:color="000000"/>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INFORMACIÓN CONSOLIDADA PRODUCTO CUENTA MAESTRA</w:t>
            </w:r>
          </w:p>
        </w:tc>
      </w:tr>
      <w:tr w:rsidR="005C5590" w:rsidRPr="005C5590" w:rsidTr="002811DA">
        <w:trPr>
          <w:trHeight w:val="199"/>
          <w:jc w:val="center"/>
        </w:trPr>
        <w:tc>
          <w:tcPr>
            <w:tcW w:w="0" w:type="auto"/>
            <w:tcBorders>
              <w:top w:val="nil"/>
              <w:left w:val="single" w:sz="8" w:space="0" w:color="000000"/>
              <w:bottom w:val="single" w:sz="8" w:space="0" w:color="000000"/>
              <w:right w:val="single" w:sz="8" w:space="0" w:color="000000"/>
            </w:tcBorders>
            <w:shd w:val="clear" w:color="000000" w:fill="666699"/>
            <w:vAlign w:val="center"/>
            <w:hideMark/>
          </w:tcPr>
          <w:p w:rsidR="005C5590" w:rsidRPr="005C5590" w:rsidRDefault="005C5590" w:rsidP="00B65624">
            <w:pPr>
              <w:contextualSpacing/>
              <w:rPr>
                <w:rFonts w:ascii="Arial" w:eastAsia="Times New Roman" w:hAnsi="Arial" w:cs="Arial"/>
                <w:color w:val="000000"/>
                <w:sz w:val="16"/>
                <w:szCs w:val="16"/>
                <w:lang w:val="es-CO"/>
              </w:rPr>
            </w:pPr>
            <w:r w:rsidRPr="005C5590">
              <w:rPr>
                <w:rFonts w:ascii="Arial" w:eastAsia="Times New Roman" w:hAnsi="Arial" w:cs="Arial"/>
                <w:color w:val="000000"/>
                <w:sz w:val="16"/>
                <w:szCs w:val="16"/>
              </w:rPr>
              <w:t> </w:t>
            </w:r>
          </w:p>
        </w:tc>
        <w:tc>
          <w:tcPr>
            <w:tcW w:w="0" w:type="auto"/>
            <w:gridSpan w:val="2"/>
            <w:tcBorders>
              <w:top w:val="single" w:sz="8" w:space="0" w:color="000000"/>
              <w:left w:val="nil"/>
              <w:bottom w:val="single" w:sz="8" w:space="0" w:color="000000"/>
              <w:right w:val="single" w:sz="8" w:space="0" w:color="000000"/>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2018</w:t>
            </w:r>
          </w:p>
        </w:tc>
        <w:tc>
          <w:tcPr>
            <w:tcW w:w="0" w:type="auto"/>
            <w:gridSpan w:val="2"/>
            <w:tcBorders>
              <w:top w:val="single" w:sz="8" w:space="0" w:color="000000"/>
              <w:left w:val="nil"/>
              <w:bottom w:val="single" w:sz="8" w:space="0" w:color="000000"/>
              <w:right w:val="single" w:sz="8" w:space="0" w:color="000000"/>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2019</w:t>
            </w:r>
          </w:p>
        </w:tc>
        <w:tc>
          <w:tcPr>
            <w:tcW w:w="0" w:type="auto"/>
            <w:gridSpan w:val="2"/>
            <w:tcBorders>
              <w:top w:val="single" w:sz="8" w:space="0" w:color="000000"/>
              <w:left w:val="nil"/>
              <w:bottom w:val="single" w:sz="8" w:space="0" w:color="000000"/>
              <w:right w:val="single" w:sz="8" w:space="0" w:color="000000"/>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2020</w:t>
            </w:r>
          </w:p>
        </w:tc>
        <w:tc>
          <w:tcPr>
            <w:tcW w:w="0" w:type="auto"/>
            <w:gridSpan w:val="2"/>
            <w:tcBorders>
              <w:top w:val="single" w:sz="8" w:space="0" w:color="000000"/>
              <w:left w:val="nil"/>
              <w:bottom w:val="single" w:sz="8" w:space="0" w:color="000000"/>
              <w:right w:val="single" w:sz="8" w:space="0" w:color="000000"/>
            </w:tcBorders>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6"/>
                <w:szCs w:val="16"/>
                <w:lang w:val="es-CO"/>
              </w:rPr>
            </w:pPr>
            <w:r w:rsidRPr="005C5590">
              <w:rPr>
                <w:rFonts w:ascii="Arial" w:eastAsia="Times New Roman" w:hAnsi="Arial" w:cs="Arial"/>
                <w:b/>
                <w:bCs/>
                <w:color w:val="FFFFFF"/>
                <w:sz w:val="16"/>
                <w:szCs w:val="16"/>
              </w:rPr>
              <w:t>2021 (abril)</w:t>
            </w:r>
          </w:p>
        </w:tc>
      </w:tr>
      <w:tr w:rsidR="005C5590" w:rsidRPr="005C5590" w:rsidTr="002811DA">
        <w:trPr>
          <w:trHeight w:val="313"/>
          <w:jc w:val="center"/>
        </w:trPr>
        <w:tc>
          <w:tcPr>
            <w:tcW w:w="0" w:type="auto"/>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8"/>
                <w:szCs w:val="18"/>
                <w:lang w:val="es-CO"/>
              </w:rPr>
            </w:pPr>
            <w:r w:rsidRPr="005C5590">
              <w:rPr>
                <w:rFonts w:ascii="Arial" w:eastAsia="Times New Roman" w:hAnsi="Arial" w:cs="Arial"/>
                <w:b/>
                <w:bCs/>
                <w:color w:val="000000"/>
                <w:sz w:val="18"/>
                <w:szCs w:val="18"/>
              </w:rPr>
              <w:t>Concepto</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8"/>
                <w:szCs w:val="18"/>
                <w:lang w:val="es-CO"/>
              </w:rPr>
            </w:pPr>
            <w:r w:rsidRPr="005C5590">
              <w:rPr>
                <w:rFonts w:ascii="Arial" w:eastAsia="Times New Roman" w:hAnsi="Arial" w:cs="Arial"/>
                <w:b/>
                <w:bCs/>
                <w:color w:val="000000"/>
                <w:sz w:val="18"/>
                <w:szCs w:val="18"/>
              </w:rPr>
              <w:t>No. De operaciones</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8"/>
                <w:szCs w:val="18"/>
                <w:lang w:val="es-CO"/>
              </w:rPr>
            </w:pPr>
            <w:r w:rsidRPr="005C5590">
              <w:rPr>
                <w:rFonts w:ascii="Arial" w:eastAsia="Times New Roman" w:hAnsi="Arial" w:cs="Arial"/>
                <w:b/>
                <w:bCs/>
                <w:color w:val="000000"/>
                <w:sz w:val="18"/>
                <w:szCs w:val="18"/>
              </w:rPr>
              <w:t>Valor Operaciones</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8"/>
                <w:szCs w:val="18"/>
                <w:lang w:val="es-CO"/>
              </w:rPr>
            </w:pPr>
            <w:r w:rsidRPr="005C5590">
              <w:rPr>
                <w:rFonts w:ascii="Arial" w:eastAsia="Times New Roman" w:hAnsi="Arial" w:cs="Arial"/>
                <w:b/>
                <w:bCs/>
                <w:color w:val="000000"/>
                <w:sz w:val="18"/>
                <w:szCs w:val="18"/>
              </w:rPr>
              <w:t>No. De operaciones</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8"/>
                <w:szCs w:val="18"/>
                <w:lang w:val="es-CO"/>
              </w:rPr>
            </w:pPr>
            <w:r w:rsidRPr="005C5590">
              <w:rPr>
                <w:rFonts w:ascii="Arial" w:eastAsia="Times New Roman" w:hAnsi="Arial" w:cs="Arial"/>
                <w:b/>
                <w:bCs/>
                <w:color w:val="000000"/>
                <w:sz w:val="18"/>
                <w:szCs w:val="18"/>
              </w:rPr>
              <w:t>Valor Operaciones</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8"/>
                <w:szCs w:val="18"/>
                <w:lang w:val="es-CO"/>
              </w:rPr>
            </w:pPr>
            <w:r w:rsidRPr="005C5590">
              <w:rPr>
                <w:rFonts w:ascii="Arial" w:eastAsia="Times New Roman" w:hAnsi="Arial" w:cs="Arial"/>
                <w:b/>
                <w:bCs/>
                <w:color w:val="000000"/>
                <w:sz w:val="18"/>
                <w:szCs w:val="18"/>
              </w:rPr>
              <w:t>No. De operaciones</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8"/>
                <w:szCs w:val="18"/>
                <w:lang w:val="es-CO"/>
              </w:rPr>
            </w:pPr>
            <w:r w:rsidRPr="005C5590">
              <w:rPr>
                <w:rFonts w:ascii="Arial" w:eastAsia="Times New Roman" w:hAnsi="Arial" w:cs="Arial"/>
                <w:b/>
                <w:bCs/>
                <w:color w:val="000000"/>
                <w:sz w:val="18"/>
                <w:szCs w:val="18"/>
              </w:rPr>
              <w:t>Valor Operaciones</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8"/>
                <w:szCs w:val="18"/>
                <w:lang w:val="es-CO"/>
              </w:rPr>
            </w:pPr>
            <w:r w:rsidRPr="005C5590">
              <w:rPr>
                <w:rFonts w:ascii="Arial" w:eastAsia="Times New Roman" w:hAnsi="Arial" w:cs="Arial"/>
                <w:b/>
                <w:bCs/>
                <w:color w:val="000000"/>
                <w:sz w:val="18"/>
                <w:szCs w:val="18"/>
              </w:rPr>
              <w:t>No. De operaciones</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8"/>
                <w:szCs w:val="18"/>
                <w:lang w:val="es-CO"/>
              </w:rPr>
            </w:pPr>
            <w:r w:rsidRPr="005C5590">
              <w:rPr>
                <w:rFonts w:ascii="Arial" w:eastAsia="Times New Roman" w:hAnsi="Arial" w:cs="Arial"/>
                <w:b/>
                <w:bCs/>
                <w:color w:val="000000"/>
                <w:sz w:val="18"/>
                <w:szCs w:val="18"/>
              </w:rPr>
              <w:t>Valor Operaciones</w:t>
            </w:r>
          </w:p>
        </w:tc>
      </w:tr>
      <w:tr w:rsidR="005C5590" w:rsidRPr="005C5590" w:rsidTr="002811DA">
        <w:trPr>
          <w:trHeight w:val="294"/>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Saldo Inicial (500)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9.388.483</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154.900.269</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339.573.921</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1</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198.017.583</w:t>
            </w:r>
          </w:p>
        </w:tc>
      </w:tr>
      <w:tr w:rsidR="005C5590" w:rsidRPr="005C5590" w:rsidTr="002811DA">
        <w:trPr>
          <w:trHeight w:val="199"/>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Ingresos (100)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13</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477.665.962</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13</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521.440.440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12</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396.665.995</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4</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124.671.346</w:t>
            </w:r>
          </w:p>
        </w:tc>
      </w:tr>
      <w:tr w:rsidR="005C5590" w:rsidRPr="005C5590" w:rsidTr="002811DA">
        <w:trPr>
          <w:trHeight w:val="579"/>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Ingresos por Rendimientos Financieros (110)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249</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1.535.698</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250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3.008.148</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248</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3.460.355</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83</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167.454</w:t>
            </w:r>
          </w:p>
        </w:tc>
      </w:tr>
      <w:tr w:rsidR="005C5590" w:rsidRPr="005C5590" w:rsidTr="002811DA">
        <w:trPr>
          <w:trHeight w:val="437"/>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Reintegros Bancarios (120)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0</w:t>
            </w:r>
          </w:p>
        </w:tc>
      </w:tr>
      <w:tr w:rsidR="005C5590" w:rsidRPr="005C5590" w:rsidTr="002811DA">
        <w:trPr>
          <w:trHeight w:val="437"/>
          <w:jc w:val="center"/>
        </w:trPr>
        <w:tc>
          <w:tcPr>
            <w:tcW w:w="0" w:type="auto"/>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6"/>
                <w:szCs w:val="16"/>
                <w:lang w:val="es-CO"/>
              </w:rPr>
            </w:pPr>
            <w:r w:rsidRPr="005C5590">
              <w:rPr>
                <w:rFonts w:ascii="Arial" w:eastAsia="Times New Roman" w:hAnsi="Arial" w:cs="Arial"/>
                <w:b/>
                <w:bCs/>
                <w:color w:val="000000"/>
                <w:sz w:val="16"/>
                <w:szCs w:val="16"/>
              </w:rPr>
              <w:t>Total Saldo en Caja + Ingresos</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6"/>
                <w:szCs w:val="16"/>
                <w:lang w:val="es-CO"/>
              </w:rPr>
            </w:pPr>
            <w:r w:rsidRPr="005C5590">
              <w:rPr>
                <w:rFonts w:ascii="Arial" w:eastAsia="Times New Roman" w:hAnsi="Arial" w:cs="Arial"/>
                <w:b/>
                <w:bCs/>
                <w:color w:val="000000"/>
                <w:sz w:val="16"/>
                <w:szCs w:val="16"/>
              </w:rPr>
              <w:t> </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850E93" w:rsidP="00B65624">
            <w:pPr>
              <w:contextualSpacing/>
              <w:jc w:val="center"/>
              <w:rPr>
                <w:rFonts w:ascii="Arial" w:eastAsia="Times New Roman" w:hAnsi="Arial" w:cs="Arial"/>
                <w:b/>
                <w:bCs/>
                <w:color w:val="000000"/>
                <w:sz w:val="16"/>
                <w:szCs w:val="16"/>
                <w:lang w:val="es-CO"/>
              </w:rPr>
            </w:pPr>
            <w:r>
              <w:rPr>
                <w:rFonts w:ascii="Arial" w:eastAsia="Times New Roman" w:hAnsi="Arial" w:cs="Arial"/>
                <w:b/>
                <w:bCs/>
                <w:color w:val="000000"/>
                <w:sz w:val="16"/>
                <w:szCs w:val="16"/>
                <w:lang w:val="es-CO"/>
              </w:rPr>
              <w:t>$</w:t>
            </w:r>
            <w:r w:rsidR="005C5590" w:rsidRPr="005C5590">
              <w:rPr>
                <w:rFonts w:ascii="Arial" w:eastAsia="Times New Roman" w:hAnsi="Arial" w:cs="Arial"/>
                <w:b/>
                <w:bCs/>
                <w:color w:val="000000"/>
                <w:sz w:val="16"/>
                <w:szCs w:val="16"/>
                <w:lang w:val="es-CO"/>
              </w:rPr>
              <w:t>488.590.143</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6"/>
                <w:szCs w:val="16"/>
                <w:lang w:val="es-CO"/>
              </w:rPr>
            </w:pPr>
            <w:r w:rsidRPr="005C5590">
              <w:rPr>
                <w:rFonts w:ascii="Arial" w:eastAsia="Times New Roman" w:hAnsi="Arial" w:cs="Arial"/>
                <w:b/>
                <w:bCs/>
                <w:color w:val="000000"/>
                <w:sz w:val="16"/>
                <w:szCs w:val="16"/>
              </w:rPr>
              <w:t> </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850E93" w:rsidP="00B65624">
            <w:pPr>
              <w:contextualSpacing/>
              <w:jc w:val="center"/>
              <w:rPr>
                <w:rFonts w:ascii="Arial" w:eastAsia="Times New Roman" w:hAnsi="Arial" w:cs="Arial"/>
                <w:b/>
                <w:bCs/>
                <w:color w:val="000000"/>
                <w:sz w:val="16"/>
                <w:szCs w:val="16"/>
                <w:lang w:val="es-CO"/>
              </w:rPr>
            </w:pPr>
            <w:r>
              <w:rPr>
                <w:rFonts w:ascii="Arial" w:eastAsia="Times New Roman" w:hAnsi="Arial" w:cs="Arial"/>
                <w:b/>
                <w:bCs/>
                <w:color w:val="000000"/>
                <w:sz w:val="16"/>
                <w:szCs w:val="16"/>
                <w:lang w:val="es-CO"/>
              </w:rPr>
              <w:t>$</w:t>
            </w:r>
            <w:r w:rsidR="005C5590" w:rsidRPr="005C5590">
              <w:rPr>
                <w:rFonts w:ascii="Arial" w:eastAsia="Times New Roman" w:hAnsi="Arial" w:cs="Arial"/>
                <w:b/>
                <w:bCs/>
                <w:color w:val="000000"/>
                <w:sz w:val="16"/>
                <w:szCs w:val="16"/>
                <w:lang w:val="es-CO"/>
              </w:rPr>
              <w:t>679.348.857</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6"/>
                <w:szCs w:val="16"/>
                <w:lang w:val="es-CO"/>
              </w:rPr>
            </w:pPr>
            <w:r w:rsidRPr="005C5590">
              <w:rPr>
                <w:rFonts w:ascii="Arial" w:eastAsia="Times New Roman" w:hAnsi="Arial" w:cs="Arial"/>
                <w:b/>
                <w:bCs/>
                <w:color w:val="000000"/>
                <w:sz w:val="16"/>
                <w:szCs w:val="16"/>
              </w:rPr>
              <w:t> </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850E93" w:rsidP="00B65624">
            <w:pPr>
              <w:contextualSpacing/>
              <w:jc w:val="center"/>
              <w:rPr>
                <w:rFonts w:ascii="Arial" w:eastAsia="Times New Roman" w:hAnsi="Arial" w:cs="Arial"/>
                <w:b/>
                <w:bCs/>
                <w:color w:val="000000"/>
                <w:sz w:val="16"/>
                <w:szCs w:val="16"/>
                <w:lang w:val="es-CO"/>
              </w:rPr>
            </w:pPr>
            <w:r>
              <w:rPr>
                <w:rFonts w:ascii="Arial" w:eastAsia="Times New Roman" w:hAnsi="Arial" w:cs="Arial"/>
                <w:b/>
                <w:bCs/>
                <w:color w:val="000000"/>
                <w:sz w:val="16"/>
                <w:szCs w:val="16"/>
                <w:lang w:val="es-CO"/>
              </w:rPr>
              <w:t>$</w:t>
            </w:r>
            <w:r w:rsidR="005C5590" w:rsidRPr="005C5590">
              <w:rPr>
                <w:rFonts w:ascii="Arial" w:eastAsia="Times New Roman" w:hAnsi="Arial" w:cs="Arial"/>
                <w:b/>
                <w:bCs/>
                <w:color w:val="000000"/>
                <w:sz w:val="16"/>
                <w:szCs w:val="16"/>
                <w:lang w:val="es-CO"/>
              </w:rPr>
              <w:t>739.700.271</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6"/>
                <w:szCs w:val="16"/>
                <w:lang w:val="es-CO"/>
              </w:rPr>
            </w:pPr>
            <w:r w:rsidRPr="005C5590">
              <w:rPr>
                <w:rFonts w:ascii="Arial" w:eastAsia="Times New Roman" w:hAnsi="Arial" w:cs="Arial"/>
                <w:b/>
                <w:bCs/>
                <w:color w:val="000000"/>
                <w:sz w:val="16"/>
                <w:szCs w:val="16"/>
                <w:lang w:val="es-CO"/>
              </w:rPr>
              <w:t> </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850E93" w:rsidP="00B65624">
            <w:pPr>
              <w:contextualSpacing/>
              <w:jc w:val="center"/>
              <w:rPr>
                <w:rFonts w:ascii="Arial" w:eastAsia="Times New Roman" w:hAnsi="Arial" w:cs="Arial"/>
                <w:b/>
                <w:bCs/>
                <w:color w:val="000000"/>
                <w:sz w:val="16"/>
                <w:szCs w:val="16"/>
                <w:lang w:val="es-CO"/>
              </w:rPr>
            </w:pPr>
            <w:r>
              <w:rPr>
                <w:rFonts w:ascii="Arial" w:eastAsia="Times New Roman" w:hAnsi="Arial" w:cs="Arial"/>
                <w:b/>
                <w:bCs/>
                <w:color w:val="000000"/>
                <w:sz w:val="16"/>
                <w:szCs w:val="16"/>
                <w:lang w:val="es-CO"/>
              </w:rPr>
              <w:t>$</w:t>
            </w:r>
            <w:r w:rsidR="005C5590" w:rsidRPr="005C5590">
              <w:rPr>
                <w:rFonts w:ascii="Arial" w:eastAsia="Times New Roman" w:hAnsi="Arial" w:cs="Arial"/>
                <w:b/>
                <w:bCs/>
                <w:color w:val="000000"/>
                <w:sz w:val="16"/>
                <w:szCs w:val="16"/>
                <w:lang w:val="es-CO"/>
              </w:rPr>
              <w:t>322.856.383</w:t>
            </w:r>
          </w:p>
        </w:tc>
      </w:tr>
      <w:tr w:rsidR="005C5590" w:rsidRPr="005C5590" w:rsidTr="002811DA">
        <w:trPr>
          <w:trHeight w:val="294"/>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Egresos Libre Inversión (310)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333.689.873</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17</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339.774.937</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7</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369.338.089</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0</w:t>
            </w:r>
          </w:p>
        </w:tc>
      </w:tr>
      <w:tr w:rsidR="005C5590" w:rsidRPr="005C5590" w:rsidTr="002811DA">
        <w:trPr>
          <w:trHeight w:val="579"/>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Egresos Asignaciones Especiales (320)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111.561.567</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0</w:t>
            </w:r>
          </w:p>
        </w:tc>
      </w:tr>
      <w:tr w:rsidR="005C5590" w:rsidRPr="005C5590" w:rsidTr="002811DA">
        <w:trPr>
          <w:trHeight w:val="579"/>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Egresos Programa de Alimentación Escolar (321)</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60.783.031</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0</w:t>
            </w:r>
          </w:p>
        </w:tc>
      </w:tr>
      <w:tr w:rsidR="005C5590" w:rsidRPr="005C5590" w:rsidTr="002811DA">
        <w:trPr>
          <w:trHeight w:val="579"/>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Egresos por Costos Bancarios (360)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0</w:t>
            </w:r>
          </w:p>
        </w:tc>
      </w:tr>
      <w:tr w:rsidR="005C5590" w:rsidRPr="005C5590" w:rsidTr="002811DA">
        <w:trPr>
          <w:trHeight w:val="294"/>
          <w:jc w:val="center"/>
        </w:trPr>
        <w:tc>
          <w:tcPr>
            <w:tcW w:w="0" w:type="auto"/>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6"/>
                <w:szCs w:val="16"/>
                <w:lang w:val="es-CO"/>
              </w:rPr>
            </w:pPr>
            <w:r w:rsidRPr="005C5590">
              <w:rPr>
                <w:rFonts w:ascii="Arial" w:eastAsia="Times New Roman" w:hAnsi="Arial" w:cs="Arial"/>
                <w:b/>
                <w:bCs/>
                <w:color w:val="000000"/>
                <w:sz w:val="16"/>
                <w:szCs w:val="16"/>
              </w:rPr>
              <w:t>Total Egresos</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850E93" w:rsidP="00B65624">
            <w:pPr>
              <w:contextualSpacing/>
              <w:jc w:val="center"/>
              <w:rPr>
                <w:rFonts w:ascii="Arial" w:eastAsia="Times New Roman" w:hAnsi="Arial" w:cs="Arial"/>
                <w:b/>
                <w:bCs/>
                <w:color w:val="000000"/>
                <w:sz w:val="16"/>
                <w:szCs w:val="16"/>
                <w:lang w:val="es-CO"/>
              </w:rPr>
            </w:pPr>
            <w:r>
              <w:rPr>
                <w:rFonts w:ascii="Arial" w:eastAsia="Times New Roman" w:hAnsi="Arial" w:cs="Arial"/>
                <w:b/>
                <w:bCs/>
                <w:color w:val="000000"/>
                <w:sz w:val="16"/>
                <w:szCs w:val="16"/>
              </w:rPr>
              <w:t>$</w:t>
            </w:r>
            <w:r w:rsidR="005C5590" w:rsidRPr="005C5590">
              <w:rPr>
                <w:rFonts w:ascii="Arial" w:eastAsia="Times New Roman" w:hAnsi="Arial" w:cs="Arial"/>
                <w:b/>
                <w:bCs/>
                <w:color w:val="000000"/>
                <w:sz w:val="16"/>
                <w:szCs w:val="16"/>
              </w:rPr>
              <w:t>333.689.873</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6"/>
                <w:szCs w:val="16"/>
                <w:lang w:val="es-CO"/>
              </w:rPr>
            </w:pPr>
            <w:r w:rsidRPr="005C5590">
              <w:rPr>
                <w:rFonts w:ascii="Arial" w:eastAsia="Times New Roman" w:hAnsi="Arial" w:cs="Arial"/>
                <w:b/>
                <w:bCs/>
                <w:color w:val="000000"/>
                <w:sz w:val="16"/>
                <w:szCs w:val="16"/>
              </w:rPr>
              <w:t> </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850E93" w:rsidP="00B65624">
            <w:pPr>
              <w:contextualSpacing/>
              <w:jc w:val="center"/>
              <w:rPr>
                <w:rFonts w:ascii="Arial" w:eastAsia="Times New Roman" w:hAnsi="Arial" w:cs="Arial"/>
                <w:b/>
                <w:bCs/>
                <w:color w:val="000000"/>
                <w:sz w:val="16"/>
                <w:szCs w:val="16"/>
                <w:lang w:val="es-CO"/>
              </w:rPr>
            </w:pPr>
            <w:r>
              <w:rPr>
                <w:rFonts w:ascii="Arial" w:eastAsia="Times New Roman" w:hAnsi="Arial" w:cs="Arial"/>
                <w:b/>
                <w:bCs/>
                <w:color w:val="000000"/>
                <w:sz w:val="16"/>
                <w:szCs w:val="16"/>
              </w:rPr>
              <w:t>$</w:t>
            </w:r>
            <w:r w:rsidR="005C5590" w:rsidRPr="005C5590">
              <w:rPr>
                <w:rFonts w:ascii="Arial" w:eastAsia="Times New Roman" w:hAnsi="Arial" w:cs="Arial"/>
                <w:b/>
                <w:bCs/>
                <w:color w:val="000000"/>
                <w:sz w:val="16"/>
                <w:szCs w:val="16"/>
              </w:rPr>
              <w:t>339.774.937</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6"/>
                <w:szCs w:val="16"/>
                <w:lang w:val="es-CO"/>
              </w:rPr>
            </w:pPr>
            <w:r w:rsidRPr="005C5590">
              <w:rPr>
                <w:rFonts w:ascii="Arial" w:eastAsia="Times New Roman" w:hAnsi="Arial" w:cs="Arial"/>
                <w:b/>
                <w:bCs/>
                <w:color w:val="000000"/>
                <w:sz w:val="16"/>
                <w:szCs w:val="16"/>
              </w:rPr>
              <w:t> </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850E93" w:rsidP="00B65624">
            <w:pPr>
              <w:contextualSpacing/>
              <w:jc w:val="center"/>
              <w:rPr>
                <w:rFonts w:ascii="Arial" w:eastAsia="Times New Roman" w:hAnsi="Arial" w:cs="Arial"/>
                <w:b/>
                <w:bCs/>
                <w:color w:val="000000"/>
                <w:sz w:val="16"/>
                <w:szCs w:val="16"/>
                <w:lang w:val="es-CO"/>
              </w:rPr>
            </w:pPr>
            <w:r>
              <w:rPr>
                <w:rFonts w:ascii="Arial" w:eastAsia="Times New Roman" w:hAnsi="Arial" w:cs="Arial"/>
                <w:b/>
                <w:bCs/>
                <w:color w:val="000000"/>
                <w:sz w:val="16"/>
                <w:szCs w:val="16"/>
              </w:rPr>
              <w:t>$</w:t>
            </w:r>
            <w:r w:rsidR="005C5590" w:rsidRPr="005C5590">
              <w:rPr>
                <w:rFonts w:ascii="Arial" w:eastAsia="Times New Roman" w:hAnsi="Arial" w:cs="Arial"/>
                <w:b/>
                <w:bCs/>
                <w:color w:val="000000"/>
                <w:sz w:val="16"/>
                <w:szCs w:val="16"/>
              </w:rPr>
              <w:t>541.682.687</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6"/>
                <w:szCs w:val="16"/>
                <w:lang w:val="es-CO"/>
              </w:rPr>
            </w:pPr>
            <w:r w:rsidRPr="005C5590">
              <w:rPr>
                <w:rFonts w:ascii="Arial" w:eastAsia="Times New Roman" w:hAnsi="Arial" w:cs="Arial"/>
                <w:b/>
                <w:bCs/>
                <w:color w:val="000000"/>
                <w:sz w:val="16"/>
                <w:szCs w:val="16"/>
                <w:lang w:val="es-CO"/>
              </w:rPr>
              <w:t> </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850E93" w:rsidP="00B65624">
            <w:pPr>
              <w:contextualSpacing/>
              <w:jc w:val="center"/>
              <w:rPr>
                <w:rFonts w:ascii="Arial" w:eastAsia="Times New Roman" w:hAnsi="Arial" w:cs="Arial"/>
                <w:b/>
                <w:bCs/>
                <w:color w:val="000000"/>
                <w:sz w:val="16"/>
                <w:szCs w:val="16"/>
                <w:lang w:val="es-CO"/>
              </w:rPr>
            </w:pPr>
            <w:r>
              <w:rPr>
                <w:rFonts w:ascii="Arial" w:eastAsia="Times New Roman" w:hAnsi="Arial" w:cs="Arial"/>
                <w:b/>
                <w:bCs/>
                <w:color w:val="000000"/>
                <w:sz w:val="16"/>
                <w:szCs w:val="16"/>
                <w:lang w:val="es-CO"/>
              </w:rPr>
              <w:t>$</w:t>
            </w:r>
            <w:r w:rsidR="005C5590" w:rsidRPr="005C5590">
              <w:rPr>
                <w:rFonts w:ascii="Arial" w:eastAsia="Times New Roman" w:hAnsi="Arial" w:cs="Arial"/>
                <w:b/>
                <w:bCs/>
                <w:color w:val="000000"/>
                <w:sz w:val="16"/>
                <w:szCs w:val="16"/>
                <w:lang w:val="es-CO"/>
              </w:rPr>
              <w:t>0</w:t>
            </w:r>
          </w:p>
        </w:tc>
      </w:tr>
      <w:tr w:rsidR="005C5590" w:rsidRPr="005C5590" w:rsidTr="002811DA">
        <w:trPr>
          <w:trHeight w:val="294"/>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Saldo Final (600)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154.900.269</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rPr>
              <w:t>$</w:t>
            </w:r>
            <w:r w:rsidR="005C5590" w:rsidRPr="005C5590">
              <w:rPr>
                <w:rFonts w:ascii="Arial" w:eastAsia="Times New Roman" w:hAnsi="Arial" w:cs="Arial"/>
                <w:color w:val="000000"/>
                <w:sz w:val="16"/>
                <w:szCs w:val="16"/>
              </w:rPr>
              <w:t>339.573.920</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rPr>
              <w:t>1</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198.017.583</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6"/>
                <w:szCs w:val="16"/>
                <w:lang w:val="es-CO"/>
              </w:rPr>
            </w:pPr>
            <w:r w:rsidRPr="005C5590">
              <w:rPr>
                <w:rFonts w:ascii="Arial" w:eastAsia="Times New Roman" w:hAnsi="Arial" w:cs="Arial"/>
                <w:color w:val="000000"/>
                <w:sz w:val="16"/>
                <w:szCs w:val="16"/>
                <w:lang w:val="es-CO"/>
              </w:rPr>
              <w:t> </w:t>
            </w:r>
          </w:p>
        </w:tc>
        <w:tc>
          <w:tcPr>
            <w:tcW w:w="0" w:type="auto"/>
            <w:tcBorders>
              <w:top w:val="nil"/>
              <w:left w:val="nil"/>
              <w:bottom w:val="single" w:sz="8" w:space="0" w:color="000000"/>
              <w:right w:val="single" w:sz="8" w:space="0" w:color="000000"/>
            </w:tcBorders>
            <w:shd w:val="clear" w:color="auto" w:fill="auto"/>
            <w:vAlign w:val="center"/>
            <w:hideMark/>
          </w:tcPr>
          <w:p w:rsidR="005C5590" w:rsidRPr="005C5590" w:rsidRDefault="00850E93" w:rsidP="00B65624">
            <w:pPr>
              <w:contextualSpacing/>
              <w:jc w:val="center"/>
              <w:rPr>
                <w:rFonts w:ascii="Arial" w:eastAsia="Times New Roman" w:hAnsi="Arial" w:cs="Arial"/>
                <w:color w:val="000000"/>
                <w:sz w:val="16"/>
                <w:szCs w:val="16"/>
                <w:lang w:val="es-CO"/>
              </w:rPr>
            </w:pPr>
            <w:r>
              <w:rPr>
                <w:rFonts w:ascii="Arial" w:eastAsia="Times New Roman" w:hAnsi="Arial" w:cs="Arial"/>
                <w:color w:val="000000"/>
                <w:sz w:val="16"/>
                <w:szCs w:val="16"/>
                <w:lang w:val="es-CO"/>
              </w:rPr>
              <w:t>$</w:t>
            </w:r>
            <w:r w:rsidR="005C5590" w:rsidRPr="005C5590">
              <w:rPr>
                <w:rFonts w:ascii="Arial" w:eastAsia="Times New Roman" w:hAnsi="Arial" w:cs="Arial"/>
                <w:color w:val="000000"/>
                <w:sz w:val="16"/>
                <w:szCs w:val="16"/>
                <w:lang w:val="es-CO"/>
              </w:rPr>
              <w:t>322.856.383</w:t>
            </w:r>
          </w:p>
        </w:tc>
      </w:tr>
      <w:tr w:rsidR="005C5590" w:rsidRPr="005C5590" w:rsidTr="002811DA">
        <w:trPr>
          <w:trHeight w:val="294"/>
          <w:jc w:val="center"/>
        </w:trPr>
        <w:tc>
          <w:tcPr>
            <w:tcW w:w="0" w:type="auto"/>
            <w:tcBorders>
              <w:top w:val="nil"/>
              <w:left w:val="single" w:sz="8" w:space="0" w:color="000000"/>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6"/>
                <w:szCs w:val="16"/>
                <w:lang w:val="es-CO"/>
              </w:rPr>
            </w:pPr>
            <w:r w:rsidRPr="005C5590">
              <w:rPr>
                <w:rFonts w:ascii="Arial" w:eastAsia="Times New Roman" w:hAnsi="Arial" w:cs="Arial"/>
                <w:b/>
                <w:bCs/>
                <w:color w:val="000000"/>
                <w:sz w:val="16"/>
                <w:szCs w:val="16"/>
              </w:rPr>
              <w:t>Ingresos–Egresos</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rPr>
                <w:rFonts w:ascii="Arial" w:eastAsia="Times New Roman" w:hAnsi="Arial" w:cs="Arial"/>
                <w:color w:val="000000"/>
                <w:sz w:val="20"/>
                <w:szCs w:val="20"/>
                <w:lang w:val="es-CO"/>
              </w:rPr>
            </w:pPr>
            <w:r w:rsidRPr="005C5590">
              <w:rPr>
                <w:rFonts w:ascii="Arial" w:eastAsia="Times New Roman" w:hAnsi="Arial" w:cs="Arial"/>
                <w:color w:val="000000"/>
                <w:sz w:val="20"/>
                <w:szCs w:val="20"/>
              </w:rPr>
              <w:t> </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850E93" w:rsidP="00B65624">
            <w:pPr>
              <w:contextualSpacing/>
              <w:jc w:val="center"/>
              <w:rPr>
                <w:rFonts w:ascii="Arial" w:eastAsia="Times New Roman" w:hAnsi="Arial" w:cs="Arial"/>
                <w:b/>
                <w:bCs/>
                <w:color w:val="000000"/>
                <w:sz w:val="16"/>
                <w:szCs w:val="16"/>
                <w:lang w:val="es-CO"/>
              </w:rPr>
            </w:pPr>
            <w:r>
              <w:rPr>
                <w:rFonts w:ascii="Arial" w:eastAsia="Times New Roman" w:hAnsi="Arial" w:cs="Arial"/>
                <w:b/>
                <w:bCs/>
                <w:color w:val="000000"/>
                <w:sz w:val="16"/>
                <w:szCs w:val="16"/>
              </w:rPr>
              <w:t>$</w:t>
            </w:r>
            <w:r w:rsidR="005C5590" w:rsidRPr="005C5590">
              <w:rPr>
                <w:rFonts w:ascii="Arial" w:eastAsia="Times New Roman" w:hAnsi="Arial" w:cs="Arial"/>
                <w:b/>
                <w:bCs/>
                <w:color w:val="000000"/>
                <w:sz w:val="16"/>
                <w:szCs w:val="16"/>
              </w:rPr>
              <w:t>154.900.269</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6"/>
                <w:szCs w:val="16"/>
                <w:lang w:val="es-CO"/>
              </w:rPr>
            </w:pPr>
            <w:r w:rsidRPr="005C5590">
              <w:rPr>
                <w:rFonts w:ascii="Arial" w:eastAsia="Times New Roman" w:hAnsi="Arial" w:cs="Arial"/>
                <w:b/>
                <w:bCs/>
                <w:color w:val="000000"/>
                <w:sz w:val="16"/>
                <w:szCs w:val="16"/>
              </w:rPr>
              <w:t> </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850E93" w:rsidP="00B65624">
            <w:pPr>
              <w:contextualSpacing/>
              <w:jc w:val="center"/>
              <w:rPr>
                <w:rFonts w:ascii="Arial" w:eastAsia="Times New Roman" w:hAnsi="Arial" w:cs="Arial"/>
                <w:b/>
                <w:bCs/>
                <w:color w:val="000000"/>
                <w:sz w:val="16"/>
                <w:szCs w:val="16"/>
                <w:lang w:val="es-CO"/>
              </w:rPr>
            </w:pPr>
            <w:r>
              <w:rPr>
                <w:rFonts w:ascii="Arial" w:eastAsia="Times New Roman" w:hAnsi="Arial" w:cs="Arial"/>
                <w:b/>
                <w:bCs/>
                <w:color w:val="000000"/>
                <w:sz w:val="16"/>
                <w:szCs w:val="16"/>
                <w:lang w:val="es-CO"/>
              </w:rPr>
              <w:t>$</w:t>
            </w:r>
            <w:r w:rsidR="005C5590" w:rsidRPr="005C5590">
              <w:rPr>
                <w:rFonts w:ascii="Arial" w:eastAsia="Times New Roman" w:hAnsi="Arial" w:cs="Arial"/>
                <w:b/>
                <w:bCs/>
                <w:color w:val="000000"/>
                <w:sz w:val="16"/>
                <w:szCs w:val="16"/>
                <w:lang w:val="es-CO"/>
              </w:rPr>
              <w:t>339.573.920</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6"/>
                <w:szCs w:val="16"/>
                <w:lang w:val="es-CO"/>
              </w:rPr>
            </w:pPr>
            <w:r w:rsidRPr="005C5590">
              <w:rPr>
                <w:rFonts w:ascii="Arial" w:eastAsia="Times New Roman" w:hAnsi="Arial" w:cs="Arial"/>
                <w:b/>
                <w:bCs/>
                <w:color w:val="000000"/>
                <w:sz w:val="16"/>
                <w:szCs w:val="16"/>
              </w:rPr>
              <w:t> </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850E93" w:rsidP="00B65624">
            <w:pPr>
              <w:contextualSpacing/>
              <w:jc w:val="center"/>
              <w:rPr>
                <w:rFonts w:ascii="Arial" w:eastAsia="Times New Roman" w:hAnsi="Arial" w:cs="Arial"/>
                <w:b/>
                <w:bCs/>
                <w:color w:val="000000"/>
                <w:sz w:val="16"/>
                <w:szCs w:val="16"/>
                <w:lang w:val="es-CO"/>
              </w:rPr>
            </w:pPr>
            <w:r>
              <w:rPr>
                <w:rFonts w:ascii="Arial" w:eastAsia="Times New Roman" w:hAnsi="Arial" w:cs="Arial"/>
                <w:b/>
                <w:bCs/>
                <w:color w:val="000000"/>
                <w:sz w:val="16"/>
                <w:szCs w:val="16"/>
                <w:lang w:val="es-CO"/>
              </w:rPr>
              <w:t>$</w:t>
            </w:r>
            <w:r w:rsidR="005C5590" w:rsidRPr="005C5590">
              <w:rPr>
                <w:rFonts w:ascii="Arial" w:eastAsia="Times New Roman" w:hAnsi="Arial" w:cs="Arial"/>
                <w:b/>
                <w:bCs/>
                <w:color w:val="000000"/>
                <w:sz w:val="16"/>
                <w:szCs w:val="16"/>
                <w:lang w:val="es-CO"/>
              </w:rPr>
              <w:t>198.017.583</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5C5590" w:rsidP="00B65624">
            <w:pPr>
              <w:contextualSpacing/>
              <w:jc w:val="center"/>
              <w:rPr>
                <w:rFonts w:ascii="Arial" w:eastAsia="Times New Roman" w:hAnsi="Arial" w:cs="Arial"/>
                <w:b/>
                <w:bCs/>
                <w:color w:val="000000"/>
                <w:sz w:val="16"/>
                <w:szCs w:val="16"/>
                <w:lang w:val="es-CO"/>
              </w:rPr>
            </w:pPr>
            <w:r w:rsidRPr="005C5590">
              <w:rPr>
                <w:rFonts w:ascii="Arial" w:eastAsia="Times New Roman" w:hAnsi="Arial" w:cs="Arial"/>
                <w:b/>
                <w:bCs/>
                <w:color w:val="000000"/>
                <w:sz w:val="16"/>
                <w:szCs w:val="16"/>
                <w:lang w:val="es-CO"/>
              </w:rPr>
              <w:t> </w:t>
            </w:r>
          </w:p>
        </w:tc>
        <w:tc>
          <w:tcPr>
            <w:tcW w:w="0" w:type="auto"/>
            <w:tcBorders>
              <w:top w:val="nil"/>
              <w:left w:val="nil"/>
              <w:bottom w:val="single" w:sz="8" w:space="0" w:color="000000"/>
              <w:right w:val="single" w:sz="8" w:space="0" w:color="000000"/>
            </w:tcBorders>
            <w:shd w:val="clear" w:color="000000" w:fill="D6DCE4"/>
            <w:vAlign w:val="center"/>
            <w:hideMark/>
          </w:tcPr>
          <w:p w:rsidR="005C5590" w:rsidRPr="005C5590" w:rsidRDefault="00850E93" w:rsidP="00B65624">
            <w:pPr>
              <w:contextualSpacing/>
              <w:jc w:val="center"/>
              <w:rPr>
                <w:rFonts w:ascii="Arial" w:eastAsia="Times New Roman" w:hAnsi="Arial" w:cs="Arial"/>
                <w:b/>
                <w:bCs/>
                <w:color w:val="000000"/>
                <w:sz w:val="16"/>
                <w:szCs w:val="16"/>
                <w:lang w:val="es-CO"/>
              </w:rPr>
            </w:pPr>
            <w:r>
              <w:rPr>
                <w:rFonts w:ascii="Arial" w:eastAsia="Times New Roman" w:hAnsi="Arial" w:cs="Arial"/>
                <w:b/>
                <w:bCs/>
                <w:color w:val="000000"/>
                <w:sz w:val="16"/>
                <w:szCs w:val="16"/>
                <w:lang w:val="es-CO"/>
              </w:rPr>
              <w:t>$</w:t>
            </w:r>
            <w:r w:rsidR="005C5590" w:rsidRPr="005C5590">
              <w:rPr>
                <w:rFonts w:ascii="Arial" w:eastAsia="Times New Roman" w:hAnsi="Arial" w:cs="Arial"/>
                <w:b/>
                <w:bCs/>
                <w:color w:val="000000"/>
                <w:sz w:val="16"/>
                <w:szCs w:val="16"/>
                <w:lang w:val="es-CO"/>
              </w:rPr>
              <w:t>322.856.383</w:t>
            </w:r>
          </w:p>
        </w:tc>
      </w:tr>
    </w:tbl>
    <w:p w:rsidR="005C5590" w:rsidRPr="005C5590" w:rsidRDefault="005C5590" w:rsidP="00B65624">
      <w:pPr>
        <w:contextualSpacing/>
        <w:jc w:val="center"/>
        <w:rPr>
          <w:rFonts w:ascii="Arial" w:hAnsi="Arial" w:cs="Arial"/>
        </w:rPr>
      </w:pPr>
      <w:r w:rsidRPr="005C5590">
        <w:rPr>
          <w:rFonts w:ascii="Arial" w:hAnsi="Arial" w:cs="Arial"/>
          <w:sz w:val="16"/>
          <w:szCs w:val="16"/>
        </w:rPr>
        <w:t>Fuente: Elaboración DAF a través del reporte de información de la Plataforma de Integración de Información</w:t>
      </w:r>
      <w:r w:rsidR="00850E93">
        <w:rPr>
          <w:rFonts w:ascii="Arial" w:hAnsi="Arial" w:cs="Arial"/>
          <w:sz w:val="16"/>
          <w:szCs w:val="16"/>
        </w:rPr>
        <w:t xml:space="preserve"> </w:t>
      </w:r>
      <w:r w:rsidRPr="005C5590">
        <w:rPr>
          <w:rFonts w:ascii="Arial" w:hAnsi="Arial" w:cs="Arial"/>
          <w:sz w:val="16"/>
          <w:szCs w:val="16"/>
        </w:rPr>
        <w:t>- PISIS de la Cuenta Maestra AESGPAE.</w:t>
      </w:r>
    </w:p>
    <w:p w:rsidR="005C5590" w:rsidRPr="00B65624" w:rsidRDefault="005C5590" w:rsidP="00B65624">
      <w:pPr>
        <w:keepNext/>
        <w:keepLines/>
        <w:contextualSpacing/>
        <w:jc w:val="both"/>
        <w:rPr>
          <w:rFonts w:ascii="Arial" w:hAnsi="Arial" w:cs="Arial"/>
          <w:i/>
          <w:sz w:val="22"/>
          <w:szCs w:val="22"/>
        </w:rPr>
      </w:pPr>
    </w:p>
    <w:p w:rsidR="005C5590" w:rsidRPr="002811DA" w:rsidRDefault="005C5590" w:rsidP="00B65624">
      <w:pPr>
        <w:keepNext/>
        <w:keepLines/>
        <w:contextualSpacing/>
        <w:jc w:val="both"/>
        <w:rPr>
          <w:rFonts w:ascii="Arial" w:hAnsi="Arial" w:cs="Arial"/>
          <w:sz w:val="22"/>
        </w:rPr>
      </w:pPr>
      <w:r w:rsidRPr="002811DA">
        <w:rPr>
          <w:rFonts w:ascii="Arial" w:hAnsi="Arial" w:cs="Arial"/>
          <w:sz w:val="22"/>
        </w:rPr>
        <w:t>Para la vigencia del 2018, el Municipio de Puerto Asís recibió recursos por valor de $477 millones correspondientes a la Asignación Especial para Alimentación Escolar, por su parte para 2019, dicho valor ascendió a los $521 millones, y para 2020 se recaudó un total de $396 millones por este concepto. Finalmente, para vigencia 2021 con corte a abril se han recaudado $124 millones correspondientes a la última doceava del 2020 y las primeras tres doceavas del 2021.</w:t>
      </w:r>
    </w:p>
    <w:p w:rsidR="005C5590" w:rsidRPr="002811DA" w:rsidRDefault="005C5590" w:rsidP="00B65624">
      <w:pPr>
        <w:contextualSpacing/>
        <w:jc w:val="both"/>
        <w:rPr>
          <w:rFonts w:ascii="Arial" w:hAnsi="Arial" w:cs="Arial"/>
          <w:sz w:val="22"/>
        </w:rPr>
      </w:pPr>
    </w:p>
    <w:p w:rsidR="005C5590" w:rsidRDefault="005C5590" w:rsidP="00B65624">
      <w:pPr>
        <w:contextualSpacing/>
        <w:jc w:val="both"/>
        <w:rPr>
          <w:rFonts w:ascii="Arial" w:hAnsi="Arial" w:cs="Arial"/>
          <w:sz w:val="22"/>
        </w:rPr>
      </w:pPr>
      <w:r w:rsidRPr="002811DA">
        <w:rPr>
          <w:rFonts w:ascii="Arial" w:hAnsi="Arial" w:cs="Arial"/>
          <w:sz w:val="22"/>
        </w:rPr>
        <w:lastRenderedPageBreak/>
        <w:t xml:space="preserve">Por otro lado, frente a los egresos de la Cuenta Maestra se registraron pagos por $1.215 millones </w:t>
      </w:r>
      <w:r w:rsidR="00665D69">
        <w:rPr>
          <w:rFonts w:ascii="Arial" w:hAnsi="Arial" w:cs="Arial"/>
          <w:sz w:val="22"/>
        </w:rPr>
        <w:t>en</w:t>
      </w:r>
      <w:r w:rsidR="00665D69" w:rsidRPr="002811DA">
        <w:rPr>
          <w:rFonts w:ascii="Arial" w:hAnsi="Arial" w:cs="Arial"/>
          <w:sz w:val="22"/>
        </w:rPr>
        <w:t xml:space="preserve"> </w:t>
      </w:r>
      <w:r w:rsidRPr="002811DA">
        <w:rPr>
          <w:rFonts w:ascii="Arial" w:hAnsi="Arial" w:cs="Arial"/>
          <w:sz w:val="22"/>
        </w:rPr>
        <w:t>el período enero de 2018 - 2020 los cuales se relacionan a</w:t>
      </w:r>
      <w:r w:rsidR="002811DA">
        <w:rPr>
          <w:rFonts w:ascii="Arial" w:hAnsi="Arial" w:cs="Arial"/>
          <w:sz w:val="22"/>
        </w:rPr>
        <w:t xml:space="preserve"> continuación:</w:t>
      </w:r>
    </w:p>
    <w:p w:rsidR="002811DA" w:rsidRPr="002811DA" w:rsidRDefault="002811DA" w:rsidP="00B65624">
      <w:pPr>
        <w:contextualSpacing/>
        <w:jc w:val="both"/>
        <w:rPr>
          <w:rFonts w:ascii="Arial" w:hAnsi="Arial" w:cs="Arial"/>
          <w:sz w:val="22"/>
        </w:rPr>
      </w:pPr>
    </w:p>
    <w:p w:rsidR="005C5590" w:rsidRPr="005C5590" w:rsidRDefault="005C5590" w:rsidP="00B65624">
      <w:pPr>
        <w:spacing w:before="240" w:after="200"/>
        <w:contextualSpacing/>
        <w:jc w:val="center"/>
        <w:rPr>
          <w:rFonts w:ascii="Arial" w:hAnsi="Arial" w:cs="Arial"/>
        </w:rPr>
      </w:pPr>
      <w:r w:rsidRPr="005C5590">
        <w:rPr>
          <w:rFonts w:ascii="Arial" w:hAnsi="Arial" w:cs="Arial"/>
          <w:i/>
          <w:color w:val="1F497D"/>
          <w:sz w:val="18"/>
          <w:szCs w:val="18"/>
        </w:rPr>
        <w:t>Tabla 8 Pagos Efectuados Cuenta Maestra del 1 de enero de 2018 a 31 de diciembre de 2020 Municipio de Puerto Asís</w:t>
      </w:r>
      <w:r w:rsidR="00272280">
        <w:rPr>
          <w:rFonts w:ascii="Arial" w:hAnsi="Arial" w:cs="Arial"/>
          <w:i/>
          <w:color w:val="1F497D"/>
          <w:sz w:val="18"/>
          <w:szCs w:val="18"/>
        </w:rPr>
        <w:t xml:space="preserve"> </w:t>
      </w:r>
      <w:r w:rsidR="00850E93">
        <w:rPr>
          <w:rFonts w:ascii="Arial" w:hAnsi="Arial" w:cs="Arial"/>
          <w:i/>
          <w:color w:val="1F497D"/>
          <w:sz w:val="18"/>
          <w:szCs w:val="18"/>
        </w:rPr>
        <w:t>–</w:t>
      </w:r>
      <w:r w:rsidR="00272280">
        <w:rPr>
          <w:rFonts w:ascii="Arial" w:hAnsi="Arial" w:cs="Arial"/>
          <w:i/>
          <w:color w:val="1F497D"/>
          <w:sz w:val="18"/>
          <w:szCs w:val="18"/>
        </w:rPr>
        <w:t xml:space="preserve"> Putumayo</w:t>
      </w:r>
      <w:r w:rsidR="00850E93">
        <w:rPr>
          <w:rFonts w:ascii="Arial" w:hAnsi="Arial" w:cs="Arial"/>
          <w:i/>
          <w:color w:val="1F497D"/>
          <w:sz w:val="18"/>
          <w:szCs w:val="18"/>
        </w:rPr>
        <w:t>.</w:t>
      </w:r>
    </w:p>
    <w:tbl>
      <w:tblPr>
        <w:tblW w:w="10543" w:type="dxa"/>
        <w:tblInd w:w="-770" w:type="dxa"/>
        <w:tblBorders>
          <w:top w:val="nil"/>
          <w:left w:val="nil"/>
          <w:bottom w:val="nil"/>
          <w:right w:val="nil"/>
          <w:insideH w:val="nil"/>
          <w:insideV w:val="nil"/>
        </w:tblBorders>
        <w:tblLayout w:type="fixed"/>
        <w:tblLook w:val="0600" w:firstRow="0" w:lastRow="0" w:firstColumn="0" w:lastColumn="0" w:noHBand="1" w:noVBand="1"/>
      </w:tblPr>
      <w:tblGrid>
        <w:gridCol w:w="915"/>
        <w:gridCol w:w="1265"/>
        <w:gridCol w:w="1630"/>
        <w:gridCol w:w="1063"/>
        <w:gridCol w:w="851"/>
        <w:gridCol w:w="1275"/>
        <w:gridCol w:w="1134"/>
        <w:gridCol w:w="1134"/>
        <w:gridCol w:w="1276"/>
      </w:tblGrid>
      <w:tr w:rsidR="00E97617" w:rsidRPr="005C5590" w:rsidTr="00BF5E13">
        <w:trPr>
          <w:trHeight w:val="435"/>
        </w:trPr>
        <w:tc>
          <w:tcPr>
            <w:tcW w:w="915" w:type="dxa"/>
            <w:tcBorders>
              <w:top w:val="single" w:sz="6" w:space="0" w:color="000000"/>
              <w:left w:val="single" w:sz="6" w:space="0" w:color="000000"/>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20"/>
                <w:szCs w:val="20"/>
              </w:rPr>
            </w:pPr>
            <w:r w:rsidRPr="005C5590">
              <w:rPr>
                <w:rFonts w:ascii="Arial" w:hAnsi="Arial" w:cs="Arial"/>
                <w:b/>
                <w:color w:val="FFFFFF"/>
                <w:sz w:val="16"/>
                <w:szCs w:val="16"/>
              </w:rPr>
              <w:t>NIT</w:t>
            </w:r>
          </w:p>
        </w:tc>
        <w:tc>
          <w:tcPr>
            <w:tcW w:w="1265" w:type="dxa"/>
            <w:tcBorders>
              <w:top w:val="single" w:sz="6" w:space="0" w:color="000000"/>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20"/>
                <w:szCs w:val="20"/>
              </w:rPr>
            </w:pPr>
            <w:r w:rsidRPr="005C5590">
              <w:rPr>
                <w:rFonts w:ascii="Arial" w:hAnsi="Arial" w:cs="Arial"/>
                <w:b/>
                <w:color w:val="FFFFFF"/>
                <w:sz w:val="16"/>
                <w:szCs w:val="16"/>
              </w:rPr>
              <w:t>Razón Social</w:t>
            </w:r>
          </w:p>
        </w:tc>
        <w:tc>
          <w:tcPr>
            <w:tcW w:w="1630" w:type="dxa"/>
            <w:tcBorders>
              <w:top w:val="single" w:sz="6" w:space="0" w:color="000000"/>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20"/>
                <w:szCs w:val="20"/>
              </w:rPr>
            </w:pPr>
            <w:r w:rsidRPr="005C5590">
              <w:rPr>
                <w:rFonts w:ascii="Arial" w:hAnsi="Arial" w:cs="Arial"/>
                <w:b/>
                <w:color w:val="FFFFFF"/>
                <w:sz w:val="16"/>
                <w:szCs w:val="16"/>
              </w:rPr>
              <w:t>No. de cuenta</w:t>
            </w:r>
          </w:p>
        </w:tc>
        <w:tc>
          <w:tcPr>
            <w:tcW w:w="1063" w:type="dxa"/>
            <w:tcBorders>
              <w:top w:val="single" w:sz="6" w:space="0" w:color="000000"/>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20"/>
                <w:szCs w:val="20"/>
              </w:rPr>
            </w:pPr>
            <w:r w:rsidRPr="005C5590">
              <w:rPr>
                <w:rFonts w:ascii="Arial" w:hAnsi="Arial" w:cs="Arial"/>
                <w:b/>
                <w:color w:val="FFFFFF"/>
                <w:sz w:val="16"/>
                <w:szCs w:val="16"/>
              </w:rPr>
              <w:t>2018</w:t>
            </w:r>
          </w:p>
        </w:tc>
        <w:tc>
          <w:tcPr>
            <w:tcW w:w="851" w:type="dxa"/>
            <w:tcBorders>
              <w:top w:val="single" w:sz="6" w:space="0" w:color="000000"/>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20"/>
                <w:szCs w:val="20"/>
              </w:rPr>
            </w:pPr>
            <w:r w:rsidRPr="005C5590">
              <w:rPr>
                <w:rFonts w:ascii="Arial" w:hAnsi="Arial" w:cs="Arial"/>
                <w:b/>
                <w:color w:val="FFFFFF"/>
                <w:sz w:val="16"/>
                <w:szCs w:val="16"/>
              </w:rPr>
              <w:t>No. de cuenta</w:t>
            </w:r>
          </w:p>
        </w:tc>
        <w:tc>
          <w:tcPr>
            <w:tcW w:w="1275" w:type="dxa"/>
            <w:tcBorders>
              <w:top w:val="single" w:sz="6" w:space="0" w:color="000000"/>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20"/>
                <w:szCs w:val="20"/>
              </w:rPr>
            </w:pPr>
            <w:r w:rsidRPr="005C5590">
              <w:rPr>
                <w:rFonts w:ascii="Arial" w:hAnsi="Arial" w:cs="Arial"/>
                <w:b/>
                <w:color w:val="FFFFFF"/>
                <w:sz w:val="16"/>
                <w:szCs w:val="16"/>
              </w:rPr>
              <w:t>2019</w:t>
            </w:r>
          </w:p>
        </w:tc>
        <w:tc>
          <w:tcPr>
            <w:tcW w:w="1134" w:type="dxa"/>
            <w:tcBorders>
              <w:top w:val="single" w:sz="6" w:space="0" w:color="000000"/>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20"/>
                <w:szCs w:val="20"/>
              </w:rPr>
            </w:pPr>
            <w:r w:rsidRPr="005C5590">
              <w:rPr>
                <w:rFonts w:ascii="Arial" w:hAnsi="Arial" w:cs="Arial"/>
                <w:b/>
                <w:color w:val="FFFFFF"/>
                <w:sz w:val="16"/>
                <w:szCs w:val="16"/>
              </w:rPr>
              <w:t>No. de cuenta</w:t>
            </w:r>
          </w:p>
        </w:tc>
        <w:tc>
          <w:tcPr>
            <w:tcW w:w="1134" w:type="dxa"/>
            <w:tcBorders>
              <w:top w:val="single" w:sz="6" w:space="0" w:color="000000"/>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20"/>
                <w:szCs w:val="20"/>
              </w:rPr>
            </w:pPr>
            <w:r w:rsidRPr="005C5590">
              <w:rPr>
                <w:rFonts w:ascii="Arial" w:hAnsi="Arial" w:cs="Arial"/>
                <w:b/>
                <w:color w:val="FFFFFF"/>
                <w:sz w:val="16"/>
                <w:szCs w:val="16"/>
              </w:rPr>
              <w:t>2020</w:t>
            </w:r>
          </w:p>
        </w:tc>
        <w:tc>
          <w:tcPr>
            <w:tcW w:w="1276" w:type="dxa"/>
            <w:tcBorders>
              <w:top w:val="single" w:sz="6" w:space="0" w:color="000000"/>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20"/>
                <w:szCs w:val="20"/>
              </w:rPr>
            </w:pPr>
            <w:r w:rsidRPr="005C5590">
              <w:rPr>
                <w:rFonts w:ascii="Arial" w:hAnsi="Arial" w:cs="Arial"/>
                <w:b/>
                <w:color w:val="FFFFFF"/>
                <w:sz w:val="16"/>
                <w:szCs w:val="16"/>
              </w:rPr>
              <w:t>Total</w:t>
            </w:r>
          </w:p>
        </w:tc>
      </w:tr>
      <w:tr w:rsidR="005C5590" w:rsidRPr="005C5590" w:rsidTr="00BF5E13">
        <w:trPr>
          <w:trHeight w:val="975"/>
        </w:trPr>
        <w:tc>
          <w:tcPr>
            <w:tcW w:w="9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891200461</w:t>
            </w:r>
          </w:p>
        </w:tc>
        <w:tc>
          <w:tcPr>
            <w:tcW w:w="12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MUNICIPIO PUERTO ASIS)</w:t>
            </w:r>
          </w:p>
        </w:tc>
        <w:tc>
          <w:tcPr>
            <w:tcW w:w="1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00130726000100011737</w:t>
            </w:r>
          </w:p>
          <w:p w:rsidR="005C5590" w:rsidRPr="005C5590" w:rsidRDefault="005C5590" w:rsidP="00B65624">
            <w:pPr>
              <w:widowControl w:val="0"/>
              <w:contextualSpacing/>
              <w:jc w:val="center"/>
              <w:rPr>
                <w:rFonts w:ascii="Arial" w:hAnsi="Arial" w:cs="Arial"/>
                <w:sz w:val="16"/>
                <w:szCs w:val="16"/>
              </w:rPr>
            </w:pPr>
          </w:p>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00130726000100005838</w:t>
            </w:r>
          </w:p>
        </w:tc>
        <w:tc>
          <w:tcPr>
            <w:tcW w:w="10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850E93" w:rsidP="00B65624">
            <w:pPr>
              <w:widowControl w:val="0"/>
              <w:contextualSpacing/>
              <w:jc w:val="center"/>
              <w:rPr>
                <w:rFonts w:ascii="Arial" w:hAnsi="Arial" w:cs="Arial"/>
                <w:sz w:val="16"/>
                <w:szCs w:val="16"/>
              </w:rPr>
            </w:pPr>
            <w:r>
              <w:rPr>
                <w:rFonts w:ascii="Arial" w:hAnsi="Arial" w:cs="Arial"/>
                <w:sz w:val="16"/>
                <w:szCs w:val="16"/>
              </w:rPr>
              <w:t>$</w:t>
            </w:r>
            <w:r w:rsidR="005C5590" w:rsidRPr="005C5590">
              <w:rPr>
                <w:rFonts w:ascii="Arial" w:hAnsi="Arial" w:cs="Arial"/>
                <w:sz w:val="16"/>
                <w:szCs w:val="16"/>
              </w:rPr>
              <w:t>13.560.523</w:t>
            </w:r>
          </w:p>
        </w:tc>
        <w:tc>
          <w:tcPr>
            <w:tcW w:w="8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00130726000100011737</w:t>
            </w:r>
          </w:p>
          <w:p w:rsidR="005C5590" w:rsidRPr="005C5590" w:rsidRDefault="005C5590" w:rsidP="00B65624">
            <w:pPr>
              <w:widowControl w:val="0"/>
              <w:contextualSpacing/>
              <w:jc w:val="center"/>
              <w:rPr>
                <w:rFonts w:ascii="Arial" w:hAnsi="Arial" w:cs="Arial"/>
                <w:sz w:val="16"/>
                <w:szCs w:val="16"/>
              </w:rPr>
            </w:pPr>
          </w:p>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00130726000100005838</w:t>
            </w:r>
          </w:p>
        </w:tc>
        <w:tc>
          <w:tcPr>
            <w:tcW w:w="12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850E93" w:rsidP="00B65624">
            <w:pPr>
              <w:widowControl w:val="0"/>
              <w:contextualSpacing/>
              <w:jc w:val="center"/>
              <w:rPr>
                <w:rFonts w:ascii="Arial" w:hAnsi="Arial" w:cs="Arial"/>
                <w:sz w:val="16"/>
                <w:szCs w:val="16"/>
              </w:rPr>
            </w:pPr>
            <w:r>
              <w:rPr>
                <w:rFonts w:ascii="Arial" w:hAnsi="Arial" w:cs="Arial"/>
                <w:sz w:val="16"/>
                <w:szCs w:val="16"/>
              </w:rPr>
              <w:t>$</w:t>
            </w:r>
            <w:r w:rsidR="005C5590" w:rsidRPr="005C5590">
              <w:rPr>
                <w:rFonts w:ascii="Arial" w:hAnsi="Arial" w:cs="Arial"/>
                <w:sz w:val="16"/>
                <w:szCs w:val="16"/>
              </w:rPr>
              <w:t>50.374.113</w:t>
            </w:r>
          </w:p>
        </w:tc>
        <w:tc>
          <w:tcPr>
            <w:tcW w:w="113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00130726000100011737</w:t>
            </w:r>
          </w:p>
          <w:p w:rsidR="005C5590" w:rsidRPr="005C5590" w:rsidRDefault="005C5590" w:rsidP="00B65624">
            <w:pPr>
              <w:widowControl w:val="0"/>
              <w:contextualSpacing/>
              <w:jc w:val="center"/>
              <w:rPr>
                <w:rFonts w:ascii="Arial" w:hAnsi="Arial" w:cs="Arial"/>
                <w:sz w:val="16"/>
                <w:szCs w:val="16"/>
              </w:rPr>
            </w:pPr>
          </w:p>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00130726000100005838</w:t>
            </w:r>
          </w:p>
        </w:tc>
        <w:tc>
          <w:tcPr>
            <w:tcW w:w="113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5C5590" w:rsidRDefault="00850E93" w:rsidP="00B65624">
            <w:pPr>
              <w:widowControl w:val="0"/>
              <w:contextualSpacing/>
              <w:jc w:val="center"/>
              <w:rPr>
                <w:rFonts w:ascii="Arial" w:hAnsi="Arial" w:cs="Arial"/>
                <w:sz w:val="20"/>
                <w:szCs w:val="20"/>
              </w:rPr>
            </w:pPr>
            <w:r>
              <w:rPr>
                <w:rFonts w:ascii="Arial" w:hAnsi="Arial" w:cs="Arial"/>
                <w:sz w:val="16"/>
                <w:szCs w:val="16"/>
              </w:rPr>
              <w:t>$</w:t>
            </w:r>
            <w:r w:rsidR="005C5590" w:rsidRPr="005C5590">
              <w:rPr>
                <w:rFonts w:ascii="Arial" w:hAnsi="Arial" w:cs="Arial"/>
                <w:sz w:val="16"/>
                <w:szCs w:val="16"/>
              </w:rPr>
              <w:t>14.854.742</w:t>
            </w:r>
          </w:p>
        </w:tc>
        <w:tc>
          <w:tcPr>
            <w:tcW w:w="127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850E93" w:rsidP="00B65624">
            <w:pPr>
              <w:widowControl w:val="0"/>
              <w:contextualSpacing/>
              <w:jc w:val="center"/>
              <w:rPr>
                <w:rFonts w:ascii="Arial" w:hAnsi="Arial" w:cs="Arial"/>
                <w:sz w:val="20"/>
                <w:szCs w:val="20"/>
              </w:rPr>
            </w:pPr>
            <w:r>
              <w:rPr>
                <w:rFonts w:ascii="Arial" w:hAnsi="Arial" w:cs="Arial"/>
                <w:sz w:val="16"/>
                <w:szCs w:val="16"/>
              </w:rPr>
              <w:t>$</w:t>
            </w:r>
            <w:r w:rsidR="005C5590" w:rsidRPr="005C5590">
              <w:rPr>
                <w:rFonts w:ascii="Arial" w:hAnsi="Arial" w:cs="Arial"/>
                <w:sz w:val="16"/>
                <w:szCs w:val="16"/>
              </w:rPr>
              <w:t>78.789.378</w:t>
            </w:r>
          </w:p>
        </w:tc>
      </w:tr>
      <w:tr w:rsidR="005C5590" w:rsidRPr="005C5590" w:rsidTr="00BF5E13">
        <w:trPr>
          <w:trHeight w:val="615"/>
        </w:trPr>
        <w:tc>
          <w:tcPr>
            <w:tcW w:w="9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800094164</w:t>
            </w:r>
          </w:p>
        </w:tc>
        <w:tc>
          <w:tcPr>
            <w:tcW w:w="12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DEPARTAMENTO DEL PUTUMAYO</w:t>
            </w:r>
          </w:p>
        </w:tc>
        <w:tc>
          <w:tcPr>
            <w:tcW w:w="1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00130598000200380293</w:t>
            </w:r>
          </w:p>
        </w:tc>
        <w:tc>
          <w:tcPr>
            <w:tcW w:w="10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850E93" w:rsidP="00B65624">
            <w:pPr>
              <w:widowControl w:val="0"/>
              <w:contextualSpacing/>
              <w:jc w:val="center"/>
              <w:rPr>
                <w:rFonts w:ascii="Arial" w:hAnsi="Arial" w:cs="Arial"/>
                <w:sz w:val="16"/>
                <w:szCs w:val="16"/>
              </w:rPr>
            </w:pPr>
            <w:r>
              <w:rPr>
                <w:rFonts w:ascii="Arial" w:hAnsi="Arial" w:cs="Arial"/>
                <w:sz w:val="16"/>
                <w:szCs w:val="16"/>
              </w:rPr>
              <w:t>$</w:t>
            </w:r>
            <w:r w:rsidR="005C5590" w:rsidRPr="005C5590">
              <w:rPr>
                <w:rFonts w:ascii="Arial" w:hAnsi="Arial" w:cs="Arial"/>
                <w:sz w:val="16"/>
                <w:szCs w:val="16"/>
              </w:rPr>
              <w:t>140.000.000</w:t>
            </w:r>
          </w:p>
        </w:tc>
        <w:tc>
          <w:tcPr>
            <w:tcW w:w="8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0</w:t>
            </w:r>
          </w:p>
        </w:tc>
        <w:tc>
          <w:tcPr>
            <w:tcW w:w="12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850E93" w:rsidP="00B65624">
            <w:pPr>
              <w:widowControl w:val="0"/>
              <w:contextualSpacing/>
              <w:jc w:val="center"/>
              <w:rPr>
                <w:rFonts w:ascii="Arial" w:hAnsi="Arial" w:cs="Arial"/>
                <w:sz w:val="16"/>
                <w:szCs w:val="16"/>
              </w:rPr>
            </w:pPr>
            <w:r>
              <w:rPr>
                <w:rFonts w:ascii="Arial" w:hAnsi="Arial" w:cs="Arial"/>
                <w:sz w:val="16"/>
                <w:szCs w:val="16"/>
              </w:rPr>
              <w:t>$</w:t>
            </w:r>
            <w:r w:rsidR="005C5590" w:rsidRPr="005C5590">
              <w:rPr>
                <w:rFonts w:ascii="Arial" w:hAnsi="Arial" w:cs="Arial"/>
                <w:sz w:val="16"/>
                <w:szCs w:val="16"/>
              </w:rPr>
              <w:t>0</w:t>
            </w:r>
          </w:p>
        </w:tc>
        <w:tc>
          <w:tcPr>
            <w:tcW w:w="113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00130598000200380293</w:t>
            </w:r>
          </w:p>
        </w:tc>
        <w:tc>
          <w:tcPr>
            <w:tcW w:w="113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5C5590" w:rsidRDefault="00850E93" w:rsidP="00B65624">
            <w:pPr>
              <w:widowControl w:val="0"/>
              <w:contextualSpacing/>
              <w:jc w:val="center"/>
              <w:rPr>
                <w:rFonts w:ascii="Arial" w:hAnsi="Arial" w:cs="Arial"/>
                <w:sz w:val="20"/>
                <w:szCs w:val="20"/>
              </w:rPr>
            </w:pPr>
            <w:r>
              <w:rPr>
                <w:rFonts w:ascii="Arial" w:hAnsi="Arial" w:cs="Arial"/>
                <w:sz w:val="16"/>
                <w:szCs w:val="16"/>
              </w:rPr>
              <w:t>$</w:t>
            </w:r>
            <w:r w:rsidR="005C5590" w:rsidRPr="005C5590">
              <w:rPr>
                <w:rFonts w:ascii="Arial" w:hAnsi="Arial" w:cs="Arial"/>
                <w:sz w:val="16"/>
                <w:szCs w:val="16"/>
              </w:rPr>
              <w:t>284.499.586</w:t>
            </w:r>
          </w:p>
        </w:tc>
        <w:tc>
          <w:tcPr>
            <w:tcW w:w="12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850E93" w:rsidP="00B65624">
            <w:pPr>
              <w:widowControl w:val="0"/>
              <w:contextualSpacing/>
              <w:jc w:val="center"/>
              <w:rPr>
                <w:rFonts w:ascii="Arial" w:hAnsi="Arial" w:cs="Arial"/>
                <w:sz w:val="20"/>
                <w:szCs w:val="20"/>
              </w:rPr>
            </w:pPr>
            <w:r>
              <w:rPr>
                <w:rFonts w:ascii="Arial" w:hAnsi="Arial" w:cs="Arial"/>
                <w:sz w:val="16"/>
                <w:szCs w:val="16"/>
              </w:rPr>
              <w:t>$</w:t>
            </w:r>
            <w:r w:rsidR="005C5590" w:rsidRPr="005C5590">
              <w:rPr>
                <w:rFonts w:ascii="Arial" w:hAnsi="Arial" w:cs="Arial"/>
                <w:sz w:val="16"/>
                <w:szCs w:val="16"/>
              </w:rPr>
              <w:t>424.499.586</w:t>
            </w:r>
          </w:p>
        </w:tc>
      </w:tr>
      <w:tr w:rsidR="005C5590" w:rsidRPr="005C5590" w:rsidTr="00BF5E13">
        <w:trPr>
          <w:trHeight w:val="615"/>
        </w:trPr>
        <w:tc>
          <w:tcPr>
            <w:tcW w:w="9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900100460</w:t>
            </w:r>
          </w:p>
        </w:tc>
        <w:tc>
          <w:tcPr>
            <w:tcW w:w="12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 xml:space="preserve">ASOCIACIÓN CONVIVIR </w:t>
            </w:r>
          </w:p>
        </w:tc>
        <w:tc>
          <w:tcPr>
            <w:tcW w:w="16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210445119464</w:t>
            </w:r>
          </w:p>
        </w:tc>
        <w:tc>
          <w:tcPr>
            <w:tcW w:w="10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850E93" w:rsidP="00B65624">
            <w:pPr>
              <w:widowControl w:val="0"/>
              <w:contextualSpacing/>
              <w:jc w:val="right"/>
              <w:rPr>
                <w:rFonts w:ascii="Arial" w:hAnsi="Arial" w:cs="Arial"/>
                <w:sz w:val="16"/>
                <w:szCs w:val="16"/>
              </w:rPr>
            </w:pPr>
            <w:r>
              <w:rPr>
                <w:rFonts w:ascii="Arial" w:hAnsi="Arial" w:cs="Arial"/>
                <w:sz w:val="16"/>
                <w:szCs w:val="16"/>
              </w:rPr>
              <w:t>$</w:t>
            </w:r>
            <w:r w:rsidR="005C5590" w:rsidRPr="005C5590">
              <w:rPr>
                <w:rFonts w:ascii="Arial" w:hAnsi="Arial" w:cs="Arial"/>
                <w:sz w:val="16"/>
                <w:szCs w:val="16"/>
              </w:rPr>
              <w:t>180.129.350</w:t>
            </w:r>
          </w:p>
        </w:tc>
        <w:tc>
          <w:tcPr>
            <w:tcW w:w="8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210445119464</w:t>
            </w:r>
          </w:p>
        </w:tc>
        <w:tc>
          <w:tcPr>
            <w:tcW w:w="12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850E93" w:rsidP="00B65624">
            <w:pPr>
              <w:widowControl w:val="0"/>
              <w:contextualSpacing/>
              <w:jc w:val="center"/>
              <w:rPr>
                <w:rFonts w:ascii="Arial" w:hAnsi="Arial" w:cs="Arial"/>
                <w:sz w:val="16"/>
                <w:szCs w:val="16"/>
              </w:rPr>
            </w:pPr>
            <w:r>
              <w:rPr>
                <w:rFonts w:ascii="Arial" w:hAnsi="Arial" w:cs="Arial"/>
                <w:sz w:val="16"/>
                <w:szCs w:val="16"/>
              </w:rPr>
              <w:t>$</w:t>
            </w:r>
            <w:r w:rsidR="005C5590" w:rsidRPr="005C5590">
              <w:rPr>
                <w:rFonts w:ascii="Arial" w:hAnsi="Arial" w:cs="Arial"/>
                <w:sz w:val="16"/>
                <w:szCs w:val="16"/>
              </w:rPr>
              <w:t>289.400.824</w:t>
            </w:r>
          </w:p>
        </w:tc>
        <w:tc>
          <w:tcPr>
            <w:tcW w:w="113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45124193765</w:t>
            </w:r>
          </w:p>
          <w:p w:rsidR="005C5590" w:rsidRPr="005C5590" w:rsidRDefault="005C5590" w:rsidP="00B65624">
            <w:pPr>
              <w:widowControl w:val="0"/>
              <w:contextualSpacing/>
              <w:jc w:val="center"/>
              <w:rPr>
                <w:rFonts w:ascii="Arial" w:hAnsi="Arial" w:cs="Arial"/>
                <w:sz w:val="16"/>
                <w:szCs w:val="16"/>
              </w:rPr>
            </w:pPr>
          </w:p>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92700000509</w:t>
            </w:r>
          </w:p>
        </w:tc>
        <w:tc>
          <w:tcPr>
            <w:tcW w:w="113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5C5590" w:rsidRDefault="00850E93" w:rsidP="00B65624">
            <w:pPr>
              <w:widowControl w:val="0"/>
              <w:contextualSpacing/>
              <w:jc w:val="center"/>
              <w:rPr>
                <w:rFonts w:ascii="Arial" w:hAnsi="Arial" w:cs="Arial"/>
                <w:sz w:val="20"/>
                <w:szCs w:val="20"/>
              </w:rPr>
            </w:pPr>
            <w:r>
              <w:rPr>
                <w:rFonts w:ascii="Arial" w:hAnsi="Arial" w:cs="Arial"/>
                <w:sz w:val="16"/>
                <w:szCs w:val="16"/>
              </w:rPr>
              <w:t>$</w:t>
            </w:r>
            <w:r w:rsidR="005C5590" w:rsidRPr="005C5590">
              <w:rPr>
                <w:rFonts w:ascii="Arial" w:hAnsi="Arial" w:cs="Arial"/>
                <w:sz w:val="16"/>
                <w:szCs w:val="16"/>
              </w:rPr>
              <w:t>242.328.359</w:t>
            </w:r>
          </w:p>
        </w:tc>
        <w:tc>
          <w:tcPr>
            <w:tcW w:w="12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850E93" w:rsidP="00B65624">
            <w:pPr>
              <w:widowControl w:val="0"/>
              <w:contextualSpacing/>
              <w:jc w:val="center"/>
              <w:rPr>
                <w:rFonts w:ascii="Arial" w:hAnsi="Arial" w:cs="Arial"/>
                <w:sz w:val="20"/>
                <w:szCs w:val="20"/>
              </w:rPr>
            </w:pPr>
            <w:r>
              <w:rPr>
                <w:rFonts w:ascii="Arial" w:hAnsi="Arial" w:cs="Arial"/>
                <w:sz w:val="16"/>
                <w:szCs w:val="16"/>
              </w:rPr>
              <w:t>$</w:t>
            </w:r>
            <w:r w:rsidR="005C5590" w:rsidRPr="005C5590">
              <w:rPr>
                <w:rFonts w:ascii="Arial" w:hAnsi="Arial" w:cs="Arial"/>
                <w:sz w:val="16"/>
                <w:szCs w:val="16"/>
              </w:rPr>
              <w:t>711.858.533</w:t>
            </w:r>
          </w:p>
        </w:tc>
      </w:tr>
      <w:tr w:rsidR="00E97617" w:rsidRPr="005C5590" w:rsidTr="00BF5E13">
        <w:trPr>
          <w:trHeight w:val="315"/>
        </w:trPr>
        <w:tc>
          <w:tcPr>
            <w:tcW w:w="915" w:type="dxa"/>
            <w:tcBorders>
              <w:top w:val="single" w:sz="6" w:space="0" w:color="CCCCCC"/>
              <w:left w:val="single" w:sz="6" w:space="0" w:color="000000"/>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20"/>
                <w:szCs w:val="20"/>
              </w:rPr>
            </w:pPr>
          </w:p>
        </w:tc>
        <w:tc>
          <w:tcPr>
            <w:tcW w:w="1265" w:type="dxa"/>
            <w:tcBorders>
              <w:top w:val="single" w:sz="6" w:space="0" w:color="CCCCCC"/>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rPr>
                <w:rFonts w:ascii="Arial" w:hAnsi="Arial" w:cs="Arial"/>
                <w:sz w:val="20"/>
                <w:szCs w:val="20"/>
              </w:rPr>
            </w:pPr>
          </w:p>
        </w:tc>
        <w:tc>
          <w:tcPr>
            <w:tcW w:w="1630" w:type="dxa"/>
            <w:tcBorders>
              <w:top w:val="single" w:sz="6" w:space="0" w:color="CCCCCC"/>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rPr>
                <w:rFonts w:ascii="Arial" w:hAnsi="Arial" w:cs="Arial"/>
                <w:sz w:val="20"/>
                <w:szCs w:val="20"/>
              </w:rPr>
            </w:pPr>
          </w:p>
        </w:tc>
        <w:tc>
          <w:tcPr>
            <w:tcW w:w="1063" w:type="dxa"/>
            <w:tcBorders>
              <w:top w:val="single" w:sz="6" w:space="0" w:color="CCCCCC"/>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850E93" w:rsidP="00B65624">
            <w:pPr>
              <w:widowControl w:val="0"/>
              <w:contextualSpacing/>
              <w:jc w:val="center"/>
              <w:rPr>
                <w:rFonts w:ascii="Arial" w:hAnsi="Arial" w:cs="Arial"/>
                <w:sz w:val="20"/>
                <w:szCs w:val="20"/>
              </w:rPr>
            </w:pPr>
            <w:r>
              <w:rPr>
                <w:rFonts w:ascii="Arial" w:hAnsi="Arial" w:cs="Arial"/>
                <w:b/>
                <w:color w:val="FFFFFF"/>
                <w:sz w:val="16"/>
                <w:szCs w:val="16"/>
              </w:rPr>
              <w:t>$</w:t>
            </w:r>
            <w:r w:rsidR="005C5590" w:rsidRPr="005C5590">
              <w:rPr>
                <w:rFonts w:ascii="Arial" w:hAnsi="Arial" w:cs="Arial"/>
                <w:b/>
                <w:color w:val="FFFFFF"/>
                <w:sz w:val="16"/>
                <w:szCs w:val="16"/>
              </w:rPr>
              <w:t>333.689.873</w:t>
            </w:r>
          </w:p>
        </w:tc>
        <w:tc>
          <w:tcPr>
            <w:tcW w:w="851" w:type="dxa"/>
            <w:tcBorders>
              <w:top w:val="single" w:sz="6" w:space="0" w:color="CCCCCC"/>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20"/>
                <w:szCs w:val="20"/>
              </w:rPr>
            </w:pPr>
          </w:p>
        </w:tc>
        <w:tc>
          <w:tcPr>
            <w:tcW w:w="1275" w:type="dxa"/>
            <w:tcBorders>
              <w:top w:val="single" w:sz="6" w:space="0" w:color="CCCCCC"/>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850E93" w:rsidP="00B65624">
            <w:pPr>
              <w:widowControl w:val="0"/>
              <w:contextualSpacing/>
              <w:jc w:val="center"/>
              <w:rPr>
                <w:rFonts w:ascii="Arial" w:hAnsi="Arial" w:cs="Arial"/>
                <w:sz w:val="20"/>
                <w:szCs w:val="20"/>
              </w:rPr>
            </w:pPr>
            <w:r>
              <w:rPr>
                <w:rFonts w:ascii="Arial" w:hAnsi="Arial" w:cs="Arial"/>
                <w:b/>
                <w:color w:val="FFFFFF"/>
                <w:sz w:val="16"/>
                <w:szCs w:val="16"/>
              </w:rPr>
              <w:t>$</w:t>
            </w:r>
            <w:r w:rsidR="005C5590" w:rsidRPr="005C5590">
              <w:rPr>
                <w:rFonts w:ascii="Arial" w:hAnsi="Arial" w:cs="Arial"/>
                <w:b/>
                <w:color w:val="FFFFFF"/>
                <w:sz w:val="16"/>
                <w:szCs w:val="16"/>
              </w:rPr>
              <w:t>339.774.937</w:t>
            </w:r>
          </w:p>
        </w:tc>
        <w:tc>
          <w:tcPr>
            <w:tcW w:w="1134" w:type="dxa"/>
            <w:tcBorders>
              <w:top w:val="single" w:sz="6" w:space="0" w:color="CCCCCC"/>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20"/>
                <w:szCs w:val="20"/>
              </w:rPr>
            </w:pPr>
          </w:p>
        </w:tc>
        <w:tc>
          <w:tcPr>
            <w:tcW w:w="1134" w:type="dxa"/>
            <w:tcBorders>
              <w:top w:val="single" w:sz="6" w:space="0" w:color="CCCCCC"/>
              <w:left w:val="single" w:sz="6" w:space="0" w:color="000000"/>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850E93" w:rsidP="00B65624">
            <w:pPr>
              <w:widowControl w:val="0"/>
              <w:contextualSpacing/>
              <w:jc w:val="center"/>
              <w:rPr>
                <w:rFonts w:ascii="Arial" w:hAnsi="Arial" w:cs="Arial"/>
                <w:sz w:val="20"/>
                <w:szCs w:val="20"/>
              </w:rPr>
            </w:pPr>
            <w:r>
              <w:rPr>
                <w:rFonts w:ascii="Arial" w:hAnsi="Arial" w:cs="Arial"/>
                <w:b/>
                <w:color w:val="FFFFFF"/>
                <w:sz w:val="16"/>
                <w:szCs w:val="16"/>
              </w:rPr>
              <w:t>$</w:t>
            </w:r>
            <w:r w:rsidR="005C5590" w:rsidRPr="005C5590">
              <w:rPr>
                <w:rFonts w:ascii="Arial" w:hAnsi="Arial" w:cs="Arial"/>
                <w:b/>
                <w:color w:val="FFFFFF"/>
                <w:sz w:val="16"/>
                <w:szCs w:val="16"/>
              </w:rPr>
              <w:t>541.682.687</w:t>
            </w:r>
          </w:p>
        </w:tc>
        <w:tc>
          <w:tcPr>
            <w:tcW w:w="1276" w:type="dxa"/>
            <w:tcBorders>
              <w:top w:val="single" w:sz="6" w:space="0" w:color="CCCCCC"/>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850E93" w:rsidP="00B65624">
            <w:pPr>
              <w:widowControl w:val="0"/>
              <w:contextualSpacing/>
              <w:jc w:val="center"/>
              <w:rPr>
                <w:rFonts w:ascii="Arial" w:hAnsi="Arial" w:cs="Arial"/>
                <w:sz w:val="20"/>
                <w:szCs w:val="20"/>
              </w:rPr>
            </w:pPr>
            <w:r>
              <w:rPr>
                <w:rFonts w:ascii="Arial" w:hAnsi="Arial" w:cs="Arial"/>
                <w:b/>
                <w:color w:val="FFFFFF"/>
                <w:sz w:val="16"/>
                <w:szCs w:val="16"/>
              </w:rPr>
              <w:t>$</w:t>
            </w:r>
            <w:r w:rsidR="005C5590" w:rsidRPr="005C5590">
              <w:rPr>
                <w:rFonts w:ascii="Arial" w:hAnsi="Arial" w:cs="Arial"/>
                <w:b/>
                <w:color w:val="FFFFFF"/>
                <w:sz w:val="16"/>
                <w:szCs w:val="16"/>
              </w:rPr>
              <w:t>1.215.147.497</w:t>
            </w:r>
          </w:p>
        </w:tc>
      </w:tr>
    </w:tbl>
    <w:p w:rsidR="005C5590" w:rsidRPr="005C5590" w:rsidRDefault="005C5590" w:rsidP="00B65624">
      <w:pPr>
        <w:contextualSpacing/>
        <w:jc w:val="center"/>
        <w:rPr>
          <w:rFonts w:ascii="Arial" w:hAnsi="Arial" w:cs="Arial"/>
        </w:rPr>
      </w:pPr>
      <w:r w:rsidRPr="005C5590">
        <w:rPr>
          <w:rFonts w:ascii="Arial" w:hAnsi="Arial" w:cs="Arial"/>
          <w:sz w:val="16"/>
          <w:szCs w:val="16"/>
        </w:rPr>
        <w:t>Fuente: Elaboración DAF a través del reporte de información de la Plataforma de Integración de Información- PISIS de la Cuenta Maestra AESGPAE.</w:t>
      </w:r>
    </w:p>
    <w:p w:rsidR="005C5590" w:rsidRPr="00B65624" w:rsidRDefault="005C5590" w:rsidP="00B65624">
      <w:pPr>
        <w:contextualSpacing/>
        <w:rPr>
          <w:rFonts w:ascii="Arial" w:hAnsi="Arial" w:cs="Arial"/>
          <w:sz w:val="22"/>
          <w:szCs w:val="22"/>
        </w:rPr>
      </w:pPr>
    </w:p>
    <w:p w:rsidR="005C5590" w:rsidRPr="002811DA" w:rsidRDefault="005C5590" w:rsidP="00B65624">
      <w:pPr>
        <w:contextualSpacing/>
        <w:rPr>
          <w:rFonts w:ascii="Arial" w:hAnsi="Arial" w:cs="Arial"/>
          <w:sz w:val="22"/>
        </w:rPr>
      </w:pPr>
      <w:r w:rsidRPr="002811DA">
        <w:rPr>
          <w:rFonts w:ascii="Arial" w:hAnsi="Arial" w:cs="Arial"/>
          <w:sz w:val="22"/>
        </w:rPr>
        <w:t>Existen algunas problemáticas en los registros de Cuentas Maestras realizados por la Entidad Territorial, entre estos están:</w:t>
      </w:r>
    </w:p>
    <w:p w:rsidR="005C5590" w:rsidRPr="002811DA" w:rsidRDefault="005C5590" w:rsidP="00B65624">
      <w:pPr>
        <w:contextualSpacing/>
        <w:rPr>
          <w:rFonts w:ascii="Arial" w:hAnsi="Arial" w:cs="Arial"/>
          <w:sz w:val="22"/>
        </w:rPr>
      </w:pPr>
    </w:p>
    <w:p w:rsidR="005C5590" w:rsidRPr="002811DA" w:rsidRDefault="005C5590" w:rsidP="00B65624">
      <w:pPr>
        <w:numPr>
          <w:ilvl w:val="0"/>
          <w:numId w:val="4"/>
        </w:numPr>
        <w:contextualSpacing/>
        <w:jc w:val="both"/>
        <w:rPr>
          <w:rFonts w:ascii="Arial" w:hAnsi="Arial" w:cs="Arial"/>
          <w:sz w:val="22"/>
        </w:rPr>
      </w:pPr>
      <w:r w:rsidRPr="002811DA">
        <w:rPr>
          <w:rFonts w:ascii="Arial" w:hAnsi="Arial" w:cs="Arial"/>
          <w:sz w:val="22"/>
        </w:rPr>
        <w:t xml:space="preserve">El Municipio de Puerto Asís </w:t>
      </w:r>
      <w:r w:rsidR="003613EA">
        <w:rPr>
          <w:rFonts w:ascii="Arial" w:hAnsi="Arial" w:cs="Arial"/>
          <w:sz w:val="22"/>
        </w:rPr>
        <w:t>presenta</w:t>
      </w:r>
      <w:r w:rsidR="003613EA" w:rsidRPr="002811DA">
        <w:rPr>
          <w:rFonts w:ascii="Arial" w:hAnsi="Arial" w:cs="Arial"/>
          <w:sz w:val="22"/>
        </w:rPr>
        <w:t xml:space="preserve"> </w:t>
      </w:r>
      <w:r w:rsidRPr="002811DA">
        <w:rPr>
          <w:rFonts w:ascii="Arial" w:hAnsi="Arial" w:cs="Arial"/>
          <w:sz w:val="22"/>
        </w:rPr>
        <w:t>la cuenta número 00130726000100011737</w:t>
      </w:r>
      <w:r w:rsidR="00750FB4">
        <w:rPr>
          <w:rFonts w:ascii="Arial" w:hAnsi="Arial" w:cs="Arial"/>
          <w:sz w:val="22"/>
        </w:rPr>
        <w:t xml:space="preserve"> del Banco</w:t>
      </w:r>
      <w:r w:rsidR="00A11A9B">
        <w:rPr>
          <w:rFonts w:ascii="Arial" w:hAnsi="Arial" w:cs="Arial"/>
          <w:sz w:val="22"/>
        </w:rPr>
        <w:t xml:space="preserve"> BBVA</w:t>
      </w:r>
      <w:r w:rsidRPr="002811DA">
        <w:rPr>
          <w:rFonts w:ascii="Arial" w:hAnsi="Arial" w:cs="Arial"/>
          <w:sz w:val="22"/>
        </w:rPr>
        <w:t xml:space="preserve">, la cual se identificó que se usa para el pago del impuesto de industria y comercio y de retención </w:t>
      </w:r>
      <w:r w:rsidR="002506FC">
        <w:rPr>
          <w:rFonts w:ascii="Arial" w:hAnsi="Arial" w:cs="Arial"/>
          <w:sz w:val="22"/>
        </w:rPr>
        <w:t>en la fuente.</w:t>
      </w:r>
      <w:r w:rsidRPr="002811DA">
        <w:rPr>
          <w:rFonts w:ascii="Arial" w:hAnsi="Arial" w:cs="Arial"/>
          <w:sz w:val="22"/>
        </w:rPr>
        <w:t xml:space="preserve"> Al respecto es importante mencionar frente a estos traslados</w:t>
      </w:r>
      <w:r w:rsidR="00BA1CBD">
        <w:rPr>
          <w:rFonts w:ascii="Arial" w:hAnsi="Arial" w:cs="Arial"/>
          <w:sz w:val="22"/>
        </w:rPr>
        <w:t>,</w:t>
      </w:r>
      <w:r w:rsidRPr="002811DA">
        <w:rPr>
          <w:rFonts w:ascii="Arial" w:hAnsi="Arial" w:cs="Arial"/>
          <w:sz w:val="22"/>
        </w:rPr>
        <w:t xml:space="preserve"> que</w:t>
      </w:r>
      <w:r w:rsidR="00BA1CBD">
        <w:rPr>
          <w:rFonts w:ascii="Arial" w:hAnsi="Arial" w:cs="Arial"/>
          <w:sz w:val="22"/>
        </w:rPr>
        <w:t xml:space="preserve"> los pagos por concepto de retención en la fuente pagados a la DIAN se deben realizar por botón PSE y por ende</w:t>
      </w:r>
      <w:r w:rsidRPr="002811DA">
        <w:rPr>
          <w:rFonts w:ascii="Arial" w:hAnsi="Arial" w:cs="Arial"/>
          <w:sz w:val="22"/>
        </w:rPr>
        <w:t xml:space="preserve"> </w:t>
      </w:r>
      <w:r w:rsidR="00BA1CBD">
        <w:rPr>
          <w:rFonts w:ascii="Arial" w:hAnsi="Arial" w:cs="Arial"/>
          <w:sz w:val="22"/>
        </w:rPr>
        <w:t>llevarse a cabo</w:t>
      </w:r>
      <w:r w:rsidRPr="002811DA">
        <w:rPr>
          <w:rFonts w:ascii="Arial" w:hAnsi="Arial" w:cs="Arial"/>
          <w:sz w:val="22"/>
        </w:rPr>
        <w:t xml:space="preserve"> a través de la Cuenta Maestra Pagadora según el literal e. del </w:t>
      </w:r>
      <w:r w:rsidR="00E97617">
        <w:rPr>
          <w:rFonts w:ascii="Arial" w:hAnsi="Arial" w:cs="Arial"/>
          <w:sz w:val="22"/>
        </w:rPr>
        <w:t>a</w:t>
      </w:r>
      <w:r w:rsidRPr="002811DA">
        <w:rPr>
          <w:rFonts w:ascii="Arial" w:hAnsi="Arial" w:cs="Arial"/>
          <w:sz w:val="22"/>
        </w:rPr>
        <w:t xml:space="preserve">rtículo 7 de la Resolución 0660 de 2018. Sin embargo, si bien se evidencia la apertura de la Cuenta Maestra Pagadora del Municipio de Puerto Asís – Putumayo, a la fecha de corte del presente informe no se observa ningún movimiento de </w:t>
      </w:r>
      <w:r w:rsidR="00E97617" w:rsidRPr="002811DA">
        <w:rPr>
          <w:rFonts w:ascii="Arial" w:hAnsi="Arial" w:cs="Arial"/>
          <w:sz w:val="22"/>
        </w:rPr>
        <w:t>esta</w:t>
      </w:r>
      <w:r w:rsidRPr="002811DA">
        <w:rPr>
          <w:rFonts w:ascii="Arial" w:hAnsi="Arial" w:cs="Arial"/>
          <w:sz w:val="22"/>
        </w:rPr>
        <w:t>.</w:t>
      </w:r>
    </w:p>
    <w:p w:rsidR="005C5590" w:rsidRPr="002811DA" w:rsidRDefault="005C5590" w:rsidP="00B65624">
      <w:pPr>
        <w:ind w:left="720"/>
        <w:contextualSpacing/>
        <w:jc w:val="both"/>
        <w:rPr>
          <w:rFonts w:ascii="Arial" w:hAnsi="Arial" w:cs="Arial"/>
          <w:sz w:val="22"/>
        </w:rPr>
      </w:pPr>
    </w:p>
    <w:p w:rsidR="005C5590" w:rsidRPr="002811DA" w:rsidRDefault="005C5590" w:rsidP="00B65624">
      <w:pPr>
        <w:numPr>
          <w:ilvl w:val="0"/>
          <w:numId w:val="4"/>
        </w:numPr>
        <w:contextualSpacing/>
        <w:jc w:val="both"/>
        <w:rPr>
          <w:rFonts w:ascii="Arial" w:hAnsi="Arial" w:cs="Arial"/>
          <w:sz w:val="22"/>
        </w:rPr>
      </w:pPr>
      <w:r w:rsidRPr="002811DA">
        <w:rPr>
          <w:rFonts w:ascii="Arial" w:hAnsi="Arial" w:cs="Arial"/>
          <w:sz w:val="22"/>
        </w:rPr>
        <w:t xml:space="preserve">El único operador del </w:t>
      </w:r>
      <w:r w:rsidR="00E97617">
        <w:rPr>
          <w:rFonts w:ascii="Arial" w:hAnsi="Arial" w:cs="Arial"/>
          <w:sz w:val="22"/>
        </w:rPr>
        <w:t>S</w:t>
      </w:r>
      <w:r w:rsidRPr="002811DA">
        <w:rPr>
          <w:rFonts w:ascii="Arial" w:hAnsi="Arial" w:cs="Arial"/>
          <w:sz w:val="22"/>
        </w:rPr>
        <w:t>ervicio PAE durante las vigencias 2018, 2019 y 2020 ha sido la Asociación Convivir</w:t>
      </w:r>
      <w:r w:rsidR="00E60354">
        <w:rPr>
          <w:rFonts w:ascii="Arial" w:hAnsi="Arial" w:cs="Arial"/>
          <w:sz w:val="22"/>
        </w:rPr>
        <w:t xml:space="preserve"> con NIT 900100460-9</w:t>
      </w:r>
      <w:r w:rsidR="00D63242">
        <w:rPr>
          <w:rFonts w:ascii="Arial" w:hAnsi="Arial" w:cs="Arial"/>
          <w:sz w:val="22"/>
        </w:rPr>
        <w:t xml:space="preserve">. </w:t>
      </w:r>
      <w:r w:rsidRPr="002811DA">
        <w:rPr>
          <w:rFonts w:ascii="Arial" w:hAnsi="Arial" w:cs="Arial"/>
          <w:sz w:val="22"/>
        </w:rPr>
        <w:t>A pesar de lo anterior, se observa que el Municipio llevo a cabo operaciones débito a tres cuentas diferentes al operador durante el per</w:t>
      </w:r>
      <w:r w:rsidR="003613EA">
        <w:rPr>
          <w:rFonts w:ascii="Arial" w:hAnsi="Arial" w:cs="Arial"/>
          <w:sz w:val="22"/>
        </w:rPr>
        <w:t>í</w:t>
      </w:r>
      <w:r w:rsidRPr="002811DA">
        <w:rPr>
          <w:rFonts w:ascii="Arial" w:hAnsi="Arial" w:cs="Arial"/>
          <w:sz w:val="22"/>
        </w:rPr>
        <w:t xml:space="preserve">odo analizado. Antes de 2020 las Asociación </w:t>
      </w:r>
      <w:r w:rsidR="003613EA">
        <w:rPr>
          <w:rFonts w:ascii="Arial" w:hAnsi="Arial" w:cs="Arial"/>
          <w:sz w:val="22"/>
        </w:rPr>
        <w:t xml:space="preserve">Convivir </w:t>
      </w:r>
      <w:r w:rsidRPr="002811DA">
        <w:rPr>
          <w:rFonts w:ascii="Arial" w:hAnsi="Arial" w:cs="Arial"/>
          <w:sz w:val="22"/>
        </w:rPr>
        <w:t>usaba la cuenta número 210445119464 del Banco Popular, el 2 de febrero del 2020 recibió un pago a la cuenta número 45124193765 de Bancolombia, cuenta que usó para otro pago el 18 de junio del mismo año. Finalmente, los días 14 y 29 de diciembre del 2020 recibió otros dos pagos a la cuenta número 92700000509 de Bancolombia.</w:t>
      </w:r>
    </w:p>
    <w:p w:rsidR="005C5590" w:rsidRPr="002811DA" w:rsidRDefault="005C5590" w:rsidP="007478C5">
      <w:pPr>
        <w:pStyle w:val="Prrafodelista"/>
        <w:rPr>
          <w:rFonts w:ascii="Arial" w:hAnsi="Arial" w:cs="Arial"/>
          <w:sz w:val="22"/>
        </w:rPr>
      </w:pPr>
    </w:p>
    <w:p w:rsidR="005C5590" w:rsidRPr="002811DA" w:rsidRDefault="005C5590" w:rsidP="00B65624">
      <w:pPr>
        <w:ind w:left="360"/>
        <w:contextualSpacing/>
        <w:jc w:val="both"/>
        <w:rPr>
          <w:rFonts w:ascii="Arial" w:hAnsi="Arial" w:cs="Arial"/>
          <w:sz w:val="22"/>
        </w:rPr>
      </w:pPr>
      <w:r w:rsidRPr="002811DA">
        <w:rPr>
          <w:rFonts w:ascii="Arial" w:hAnsi="Arial" w:cs="Arial"/>
          <w:sz w:val="22"/>
        </w:rPr>
        <w:t>Al consultar la información de las certificaciones bancarias en cuestión, llama la atención que la cuenta No. 45124193765</w:t>
      </w:r>
      <w:r w:rsidR="00E60354">
        <w:rPr>
          <w:rFonts w:ascii="Arial" w:hAnsi="Arial" w:cs="Arial"/>
          <w:sz w:val="22"/>
        </w:rPr>
        <w:t xml:space="preserve"> de Bancolombia donde se realizaron</w:t>
      </w:r>
      <w:r w:rsidRPr="002811DA">
        <w:rPr>
          <w:rFonts w:ascii="Arial" w:hAnsi="Arial" w:cs="Arial"/>
          <w:sz w:val="22"/>
        </w:rPr>
        <w:t xml:space="preserve"> </w:t>
      </w:r>
      <w:r w:rsidR="00E60354">
        <w:rPr>
          <w:rFonts w:ascii="Arial" w:hAnsi="Arial" w:cs="Arial"/>
          <w:sz w:val="22"/>
        </w:rPr>
        <w:t>los</w:t>
      </w:r>
      <w:r w:rsidRPr="002811DA">
        <w:rPr>
          <w:rFonts w:ascii="Arial" w:hAnsi="Arial" w:cs="Arial"/>
          <w:sz w:val="22"/>
        </w:rPr>
        <w:t xml:space="preserve"> pago</w:t>
      </w:r>
      <w:r w:rsidR="00E60354">
        <w:rPr>
          <w:rFonts w:ascii="Arial" w:hAnsi="Arial" w:cs="Arial"/>
          <w:sz w:val="22"/>
        </w:rPr>
        <w:t>s</w:t>
      </w:r>
      <w:r w:rsidRPr="002811DA">
        <w:rPr>
          <w:rFonts w:ascii="Arial" w:hAnsi="Arial" w:cs="Arial"/>
          <w:sz w:val="22"/>
        </w:rPr>
        <w:t xml:space="preserve"> por </w:t>
      </w:r>
      <w:r w:rsidRPr="002811DA">
        <w:rPr>
          <w:rFonts w:ascii="Arial" w:hAnsi="Arial" w:cs="Arial"/>
          <w:sz w:val="22"/>
        </w:rPr>
        <w:lastRenderedPageBreak/>
        <w:t xml:space="preserve">$46.655.840 el día 2 de febrero de 2020 y </w:t>
      </w:r>
      <w:r w:rsidR="00665D69">
        <w:rPr>
          <w:rFonts w:ascii="Arial" w:hAnsi="Arial" w:cs="Arial"/>
          <w:sz w:val="22"/>
        </w:rPr>
        <w:t xml:space="preserve">por </w:t>
      </w:r>
      <w:r w:rsidRPr="002811DA">
        <w:rPr>
          <w:rFonts w:ascii="Arial" w:hAnsi="Arial" w:cs="Arial"/>
          <w:sz w:val="22"/>
        </w:rPr>
        <w:t xml:space="preserve">$ 23.327.921 el día 18 de junio de 2020, pertenece al señor </w:t>
      </w:r>
      <w:r w:rsidR="00E97617" w:rsidRPr="002811DA">
        <w:rPr>
          <w:rFonts w:ascii="Arial" w:hAnsi="Arial" w:cs="Arial"/>
          <w:sz w:val="22"/>
        </w:rPr>
        <w:t xml:space="preserve">Eric Faber Erazo </w:t>
      </w:r>
      <w:proofErr w:type="spellStart"/>
      <w:r w:rsidR="00E97617" w:rsidRPr="002811DA">
        <w:rPr>
          <w:rFonts w:ascii="Arial" w:hAnsi="Arial" w:cs="Arial"/>
          <w:sz w:val="22"/>
        </w:rPr>
        <w:t>Erazo</w:t>
      </w:r>
      <w:proofErr w:type="spellEnd"/>
      <w:r w:rsidR="00E60354">
        <w:rPr>
          <w:rFonts w:ascii="Arial" w:hAnsi="Arial" w:cs="Arial"/>
          <w:sz w:val="22"/>
        </w:rPr>
        <w:t>,</w:t>
      </w:r>
      <w:r w:rsidR="00E97617" w:rsidRPr="002811DA">
        <w:rPr>
          <w:rFonts w:ascii="Arial" w:hAnsi="Arial" w:cs="Arial"/>
          <w:sz w:val="22"/>
        </w:rPr>
        <w:t xml:space="preserve"> </w:t>
      </w:r>
      <w:r w:rsidR="002E4EE9">
        <w:rPr>
          <w:rFonts w:ascii="Arial" w:hAnsi="Arial" w:cs="Arial"/>
          <w:sz w:val="22"/>
        </w:rPr>
        <w:t xml:space="preserve">al cual </w:t>
      </w:r>
      <w:r w:rsidR="002E4EE9" w:rsidRPr="002811DA">
        <w:rPr>
          <w:rFonts w:ascii="Arial" w:hAnsi="Arial" w:cs="Arial"/>
          <w:sz w:val="22"/>
        </w:rPr>
        <w:t>L</w:t>
      </w:r>
      <w:r w:rsidR="002E4EE9">
        <w:rPr>
          <w:rFonts w:ascii="Arial" w:hAnsi="Arial" w:cs="Arial"/>
          <w:sz w:val="22"/>
        </w:rPr>
        <w:t>u</w:t>
      </w:r>
      <w:r w:rsidR="002E4EE9" w:rsidRPr="002811DA">
        <w:rPr>
          <w:rFonts w:ascii="Arial" w:hAnsi="Arial" w:cs="Arial"/>
          <w:sz w:val="22"/>
        </w:rPr>
        <w:t>i</w:t>
      </w:r>
      <w:r w:rsidR="002E4EE9">
        <w:rPr>
          <w:rFonts w:ascii="Arial" w:hAnsi="Arial" w:cs="Arial"/>
          <w:sz w:val="22"/>
        </w:rPr>
        <w:t>s</w:t>
      </w:r>
      <w:r w:rsidR="002E4EE9" w:rsidRPr="002811DA">
        <w:rPr>
          <w:rFonts w:ascii="Arial" w:hAnsi="Arial" w:cs="Arial"/>
          <w:sz w:val="22"/>
        </w:rPr>
        <w:t xml:space="preserve"> Andr</w:t>
      </w:r>
      <w:r w:rsidR="002E4EE9">
        <w:rPr>
          <w:rFonts w:ascii="Arial" w:hAnsi="Arial" w:cs="Arial"/>
          <w:sz w:val="22"/>
        </w:rPr>
        <w:t>é</w:t>
      </w:r>
      <w:r w:rsidR="002E4EE9" w:rsidRPr="002811DA">
        <w:rPr>
          <w:rFonts w:ascii="Arial" w:hAnsi="Arial" w:cs="Arial"/>
          <w:sz w:val="22"/>
        </w:rPr>
        <w:t xml:space="preserve">s Cabrera Melo </w:t>
      </w:r>
      <w:r w:rsidR="002E4EE9">
        <w:rPr>
          <w:rFonts w:ascii="Arial" w:hAnsi="Arial" w:cs="Arial"/>
          <w:sz w:val="22"/>
        </w:rPr>
        <w:t>R</w:t>
      </w:r>
      <w:r w:rsidRPr="002811DA">
        <w:rPr>
          <w:rFonts w:ascii="Arial" w:hAnsi="Arial" w:cs="Arial"/>
          <w:sz w:val="22"/>
        </w:rPr>
        <w:t xml:space="preserve">epresentante </w:t>
      </w:r>
      <w:r w:rsidR="002E4EE9">
        <w:rPr>
          <w:rFonts w:ascii="Arial" w:hAnsi="Arial" w:cs="Arial"/>
          <w:sz w:val="22"/>
        </w:rPr>
        <w:t>L</w:t>
      </w:r>
      <w:r w:rsidRPr="002811DA">
        <w:rPr>
          <w:rFonts w:ascii="Arial" w:hAnsi="Arial" w:cs="Arial"/>
          <w:sz w:val="22"/>
        </w:rPr>
        <w:t xml:space="preserve">egal de la Asociación Convivir </w:t>
      </w:r>
      <w:r w:rsidR="00E60354">
        <w:rPr>
          <w:rFonts w:ascii="Arial" w:hAnsi="Arial" w:cs="Arial"/>
          <w:sz w:val="22"/>
        </w:rPr>
        <w:t xml:space="preserve">con NIT 900100460-9, </w:t>
      </w:r>
      <w:r w:rsidRPr="002811DA">
        <w:rPr>
          <w:rFonts w:ascii="Arial" w:hAnsi="Arial" w:cs="Arial"/>
          <w:sz w:val="22"/>
        </w:rPr>
        <w:t>autoriz</w:t>
      </w:r>
      <w:r w:rsidR="002E4EE9">
        <w:rPr>
          <w:rFonts w:ascii="Arial" w:hAnsi="Arial" w:cs="Arial"/>
          <w:sz w:val="22"/>
        </w:rPr>
        <w:t>ó</w:t>
      </w:r>
      <w:r w:rsidRPr="002811DA">
        <w:rPr>
          <w:rFonts w:ascii="Arial" w:hAnsi="Arial" w:cs="Arial"/>
          <w:sz w:val="22"/>
        </w:rPr>
        <w:t xml:space="preserve"> el pago de dichas cuentas. </w:t>
      </w:r>
      <w:r w:rsidR="00750FB4">
        <w:rPr>
          <w:rFonts w:ascii="Arial" w:hAnsi="Arial" w:cs="Arial"/>
          <w:sz w:val="22"/>
        </w:rPr>
        <w:t xml:space="preserve">De lo anterior se concluye que el Municipio se encuentra </w:t>
      </w:r>
      <w:r w:rsidR="00750FB4" w:rsidRPr="00750FB4">
        <w:rPr>
          <w:rFonts w:ascii="Arial" w:hAnsi="Arial" w:cs="Arial"/>
          <w:sz w:val="22"/>
        </w:rPr>
        <w:t>cancelando a una persona natural sin que exista vínculo contractual entre este y la Administración Territorial.</w:t>
      </w:r>
      <w:r w:rsidR="00750FB4">
        <w:rPr>
          <w:rFonts w:ascii="Arial" w:hAnsi="Arial" w:cs="Arial"/>
          <w:sz w:val="22"/>
        </w:rPr>
        <w:t xml:space="preserve"> </w:t>
      </w:r>
      <w:r w:rsidRPr="002811DA">
        <w:rPr>
          <w:rFonts w:ascii="Arial" w:hAnsi="Arial" w:cs="Arial"/>
          <w:sz w:val="22"/>
        </w:rPr>
        <w:t>Al respecto es necesario precisar que lo anterior vulnera lo establecido en el artículo 8 de la Resolución 4835 de 2015 el cual sostiene:</w:t>
      </w:r>
    </w:p>
    <w:p w:rsidR="005C5590" w:rsidRPr="00B65624" w:rsidRDefault="005C5590" w:rsidP="00B65624">
      <w:pPr>
        <w:ind w:left="360"/>
        <w:contextualSpacing/>
        <w:jc w:val="both"/>
        <w:rPr>
          <w:rFonts w:ascii="Arial" w:hAnsi="Arial" w:cs="Arial"/>
          <w:sz w:val="22"/>
          <w:szCs w:val="22"/>
        </w:rPr>
      </w:pPr>
    </w:p>
    <w:p w:rsidR="005C5590" w:rsidRPr="005C5590" w:rsidRDefault="005C5590" w:rsidP="00B65624">
      <w:pPr>
        <w:ind w:left="1416"/>
        <w:contextualSpacing/>
        <w:jc w:val="both"/>
        <w:rPr>
          <w:rFonts w:ascii="Arial" w:hAnsi="Arial" w:cs="Arial"/>
          <w:i/>
          <w:sz w:val="18"/>
        </w:rPr>
      </w:pPr>
      <w:r w:rsidRPr="005C5590">
        <w:rPr>
          <w:rFonts w:ascii="Arial" w:hAnsi="Arial" w:cs="Arial"/>
          <w:i/>
          <w:sz w:val="18"/>
        </w:rPr>
        <w:t>“Artículo 8o. Beneficiarios de las Cuentas Maestras: Serán beneficiarias de las Cuentas Maestras aquellas personas naturales o jurídicas de derecho público o privado que presten o suministren bienes y/o servicios en atención a lo dispuesto en las Leyes 715 de 2001 y 1176 de 200</w:t>
      </w:r>
      <w:r w:rsidR="00E60354">
        <w:rPr>
          <w:rFonts w:ascii="Arial" w:hAnsi="Arial" w:cs="Arial"/>
          <w:i/>
          <w:sz w:val="18"/>
        </w:rPr>
        <w:t>7.</w:t>
      </w:r>
    </w:p>
    <w:p w:rsidR="005C5590" w:rsidRPr="005C5590" w:rsidRDefault="005C5590" w:rsidP="00B65624">
      <w:pPr>
        <w:ind w:left="720"/>
        <w:contextualSpacing/>
        <w:jc w:val="both"/>
        <w:rPr>
          <w:rFonts w:ascii="Arial" w:hAnsi="Arial" w:cs="Arial"/>
          <w:i/>
          <w:sz w:val="18"/>
        </w:rPr>
      </w:pPr>
    </w:p>
    <w:p w:rsidR="00750FB4" w:rsidRPr="00750FB4" w:rsidRDefault="005C5590" w:rsidP="00750FB4">
      <w:pPr>
        <w:contextualSpacing/>
        <w:jc w:val="both"/>
        <w:rPr>
          <w:rFonts w:ascii="Arial" w:hAnsi="Arial" w:cs="Arial"/>
          <w:i/>
          <w:sz w:val="18"/>
        </w:rPr>
      </w:pPr>
      <w:r w:rsidRPr="00AF1D7A">
        <w:rPr>
          <w:rFonts w:ascii="Arial" w:hAnsi="Arial" w:cs="Arial"/>
          <w:sz w:val="22"/>
        </w:rPr>
        <w:t>En tal virtud se colige que la normatividad que regula los aspectos relacionados con las Cuentas Maestras no permite que se realicen transacciones débito a cuentas bancarias que no hayan sido inscritas como beneficiarias y</w:t>
      </w:r>
      <w:r w:rsidR="00E97617">
        <w:rPr>
          <w:rFonts w:ascii="Arial" w:hAnsi="Arial" w:cs="Arial"/>
          <w:sz w:val="22"/>
        </w:rPr>
        <w:t>,</w:t>
      </w:r>
      <w:r w:rsidRPr="00AF1D7A">
        <w:rPr>
          <w:rFonts w:ascii="Arial" w:hAnsi="Arial" w:cs="Arial"/>
          <w:sz w:val="22"/>
        </w:rPr>
        <w:t xml:space="preserve"> en este mismo sentido se establece que estos giros sólo podrán hacerse como contraprestación por el suministro de un bien o un servicio que haya </w:t>
      </w:r>
      <w:r w:rsidR="002E4EE9">
        <w:rPr>
          <w:rFonts w:ascii="Arial" w:hAnsi="Arial" w:cs="Arial"/>
          <w:sz w:val="22"/>
        </w:rPr>
        <w:t>s</w:t>
      </w:r>
      <w:r w:rsidRPr="00AF1D7A">
        <w:rPr>
          <w:rFonts w:ascii="Arial" w:hAnsi="Arial" w:cs="Arial"/>
          <w:sz w:val="22"/>
        </w:rPr>
        <w:t>ido pr</w:t>
      </w:r>
      <w:r w:rsidR="00AF1D7A">
        <w:rPr>
          <w:rFonts w:ascii="Arial" w:hAnsi="Arial" w:cs="Arial"/>
          <w:sz w:val="22"/>
        </w:rPr>
        <w:t xml:space="preserve">estado a la </w:t>
      </w:r>
      <w:r w:rsidR="00E97617">
        <w:rPr>
          <w:rFonts w:ascii="Arial" w:hAnsi="Arial" w:cs="Arial"/>
          <w:sz w:val="22"/>
        </w:rPr>
        <w:t>E</w:t>
      </w:r>
      <w:r w:rsidR="00AF1D7A">
        <w:rPr>
          <w:rFonts w:ascii="Arial" w:hAnsi="Arial" w:cs="Arial"/>
          <w:sz w:val="22"/>
        </w:rPr>
        <w:t xml:space="preserve">ntidad </w:t>
      </w:r>
      <w:r w:rsidR="00E97617">
        <w:rPr>
          <w:rFonts w:ascii="Arial" w:hAnsi="Arial" w:cs="Arial"/>
          <w:sz w:val="22"/>
        </w:rPr>
        <w:t>T</w:t>
      </w:r>
      <w:r w:rsidR="00AF1D7A">
        <w:rPr>
          <w:rFonts w:ascii="Arial" w:hAnsi="Arial" w:cs="Arial"/>
          <w:sz w:val="22"/>
        </w:rPr>
        <w:t>erritorial</w:t>
      </w:r>
      <w:r w:rsidR="00750FB4">
        <w:rPr>
          <w:rFonts w:ascii="Arial" w:hAnsi="Arial" w:cs="Arial"/>
          <w:sz w:val="22"/>
        </w:rPr>
        <w:t xml:space="preserve">. </w:t>
      </w:r>
    </w:p>
    <w:p w:rsidR="005C5590" w:rsidRPr="00B65624" w:rsidRDefault="005C5590" w:rsidP="00B65624">
      <w:pPr>
        <w:contextualSpacing/>
        <w:jc w:val="both"/>
        <w:rPr>
          <w:rFonts w:ascii="Arial" w:hAnsi="Arial" w:cs="Arial"/>
          <w:sz w:val="22"/>
          <w:szCs w:val="22"/>
        </w:rPr>
      </w:pPr>
    </w:p>
    <w:p w:rsidR="005C5590" w:rsidRPr="002811DA" w:rsidRDefault="005C5590" w:rsidP="00B65624">
      <w:pPr>
        <w:ind w:left="360"/>
        <w:contextualSpacing/>
        <w:jc w:val="both"/>
        <w:rPr>
          <w:rFonts w:ascii="Arial" w:hAnsi="Arial" w:cs="Arial"/>
          <w:sz w:val="22"/>
        </w:rPr>
      </w:pPr>
      <w:r w:rsidRPr="002811DA">
        <w:rPr>
          <w:rFonts w:ascii="Arial" w:hAnsi="Arial" w:cs="Arial"/>
          <w:sz w:val="22"/>
        </w:rPr>
        <w:t>Ahora bien, en el mismo sentido de lo anterior, esta Dirección, a través del concepto con radicado 2-2020-047405 del 21 de septiembre de 2020 indicó, en relación con la posibilidad de realizar pagos a terceros, lo siguiente:</w:t>
      </w:r>
    </w:p>
    <w:p w:rsidR="005C5590" w:rsidRPr="00B65624" w:rsidRDefault="005C5590" w:rsidP="00B65624">
      <w:pPr>
        <w:contextualSpacing/>
        <w:jc w:val="both"/>
        <w:rPr>
          <w:rFonts w:ascii="Arial" w:hAnsi="Arial" w:cs="Arial"/>
          <w:sz w:val="22"/>
          <w:szCs w:val="22"/>
        </w:rPr>
      </w:pPr>
    </w:p>
    <w:p w:rsidR="005C5590" w:rsidRDefault="005C5590" w:rsidP="00B65624">
      <w:pPr>
        <w:ind w:left="1416"/>
        <w:contextualSpacing/>
        <w:jc w:val="both"/>
        <w:rPr>
          <w:rFonts w:ascii="Arial" w:hAnsi="Arial" w:cs="Arial"/>
          <w:i/>
          <w:sz w:val="18"/>
        </w:rPr>
      </w:pPr>
      <w:r w:rsidRPr="005C5590">
        <w:rPr>
          <w:rFonts w:ascii="Arial" w:hAnsi="Arial" w:cs="Arial"/>
          <w:i/>
          <w:sz w:val="18"/>
        </w:rPr>
        <w:t>“no existe habilitación legal para que una entidad territorial realice operaciones débito a cuentas diferentes a las que han sido registradas como beneficiarios. Por último, nos permitimos hacer un llamado de atención frente a esta situación; ya que la misma puede tener como consecuencia una posible evasión de impuestos o prestarse para un desacato a resolución judicial por no permitir la ejecución de una medida cautelar impuesta por un juez de la República; situaciones que inc</w:t>
      </w:r>
      <w:r w:rsidR="00E97617">
        <w:rPr>
          <w:rFonts w:ascii="Arial" w:hAnsi="Arial" w:cs="Arial"/>
          <w:i/>
          <w:sz w:val="18"/>
        </w:rPr>
        <w:t>l</w:t>
      </w:r>
      <w:r w:rsidRPr="005C5590">
        <w:rPr>
          <w:rFonts w:ascii="Arial" w:hAnsi="Arial" w:cs="Arial"/>
          <w:i/>
          <w:sz w:val="18"/>
        </w:rPr>
        <w:t>uso pueden afectar a los funcionarios públicos que permitan la materialización de estas situaciones”.</w:t>
      </w:r>
    </w:p>
    <w:p w:rsidR="005C5590" w:rsidRDefault="005C5590" w:rsidP="00E97617">
      <w:pPr>
        <w:contextualSpacing/>
        <w:jc w:val="both"/>
        <w:rPr>
          <w:rFonts w:ascii="Arial" w:hAnsi="Arial" w:cs="Arial"/>
          <w:iCs/>
          <w:sz w:val="22"/>
          <w:szCs w:val="32"/>
        </w:rPr>
      </w:pPr>
    </w:p>
    <w:p w:rsidR="00E97617" w:rsidRDefault="00E97617" w:rsidP="00E97617">
      <w:pPr>
        <w:keepNext/>
        <w:keepLines/>
        <w:numPr>
          <w:ilvl w:val="0"/>
          <w:numId w:val="6"/>
        </w:numPr>
        <w:contextualSpacing/>
        <w:jc w:val="both"/>
        <w:rPr>
          <w:rFonts w:ascii="Arial" w:hAnsi="Arial" w:cs="Arial"/>
          <w:sz w:val="22"/>
        </w:rPr>
      </w:pPr>
      <w:r w:rsidRPr="002811DA">
        <w:rPr>
          <w:rFonts w:ascii="Arial" w:hAnsi="Arial" w:cs="Arial"/>
          <w:sz w:val="22"/>
        </w:rPr>
        <w:t xml:space="preserve">Se evidencia que para las vigencias 2018, 2019 y 2020 el Municipio de Puerto Asís ha llevado el registro de las operaciones débito mediante el </w:t>
      </w:r>
      <w:r>
        <w:rPr>
          <w:rFonts w:ascii="Arial" w:hAnsi="Arial" w:cs="Arial"/>
          <w:sz w:val="22"/>
        </w:rPr>
        <w:t>C</w:t>
      </w:r>
      <w:r w:rsidRPr="002811DA">
        <w:rPr>
          <w:rFonts w:ascii="Arial" w:hAnsi="Arial" w:cs="Arial"/>
          <w:sz w:val="22"/>
        </w:rPr>
        <w:t xml:space="preserve">ódigo de </w:t>
      </w:r>
      <w:r>
        <w:rPr>
          <w:rFonts w:ascii="Arial" w:hAnsi="Arial" w:cs="Arial"/>
          <w:sz w:val="22"/>
        </w:rPr>
        <w:t>E</w:t>
      </w:r>
      <w:r w:rsidRPr="002811DA">
        <w:rPr>
          <w:rFonts w:ascii="Arial" w:hAnsi="Arial" w:cs="Arial"/>
          <w:sz w:val="22"/>
        </w:rPr>
        <w:t xml:space="preserve">greso 310, correspondientes a </w:t>
      </w:r>
      <w:r>
        <w:rPr>
          <w:rFonts w:ascii="Arial" w:hAnsi="Arial" w:cs="Arial"/>
          <w:sz w:val="22"/>
        </w:rPr>
        <w:t>“</w:t>
      </w:r>
      <w:r w:rsidRPr="00B65624">
        <w:rPr>
          <w:rFonts w:ascii="Arial" w:hAnsi="Arial" w:cs="Arial"/>
          <w:i/>
          <w:iCs/>
          <w:sz w:val="22"/>
        </w:rPr>
        <w:t>Egresos de Libre Inversión</w:t>
      </w:r>
      <w:r>
        <w:rPr>
          <w:rFonts w:ascii="Arial" w:hAnsi="Arial" w:cs="Arial"/>
          <w:sz w:val="22"/>
        </w:rPr>
        <w:t>”</w:t>
      </w:r>
      <w:r w:rsidRPr="002811DA">
        <w:rPr>
          <w:rFonts w:ascii="Arial" w:hAnsi="Arial" w:cs="Arial"/>
          <w:sz w:val="22"/>
        </w:rPr>
        <w:t xml:space="preserve">. Adicionalmente, se evidencia que el Municipio durante la vigencia 2020 llevó a cabo una operación mediante el </w:t>
      </w:r>
      <w:r>
        <w:rPr>
          <w:rFonts w:ascii="Arial" w:hAnsi="Arial" w:cs="Arial"/>
          <w:sz w:val="22"/>
        </w:rPr>
        <w:t>C</w:t>
      </w:r>
      <w:r w:rsidRPr="002811DA">
        <w:rPr>
          <w:rFonts w:ascii="Arial" w:hAnsi="Arial" w:cs="Arial"/>
          <w:sz w:val="22"/>
        </w:rPr>
        <w:t xml:space="preserve">ódigo 321 y otra mediante el </w:t>
      </w:r>
      <w:r>
        <w:rPr>
          <w:rFonts w:ascii="Arial" w:hAnsi="Arial" w:cs="Arial"/>
          <w:sz w:val="22"/>
        </w:rPr>
        <w:t>C</w:t>
      </w:r>
      <w:r w:rsidRPr="002811DA">
        <w:rPr>
          <w:rFonts w:ascii="Arial" w:hAnsi="Arial" w:cs="Arial"/>
          <w:sz w:val="22"/>
        </w:rPr>
        <w:t xml:space="preserve">ódigo 320 relacionadas con </w:t>
      </w:r>
      <w:r w:rsidR="00FF123D">
        <w:rPr>
          <w:rFonts w:ascii="Arial" w:hAnsi="Arial" w:cs="Arial"/>
          <w:sz w:val="22"/>
        </w:rPr>
        <w:t>“</w:t>
      </w:r>
      <w:r w:rsidRPr="00B65624">
        <w:rPr>
          <w:rFonts w:ascii="Arial" w:hAnsi="Arial" w:cs="Arial"/>
          <w:i/>
          <w:iCs/>
          <w:sz w:val="22"/>
        </w:rPr>
        <w:t>Egresos de Alimentación Escolar</w:t>
      </w:r>
      <w:r w:rsidR="00FF123D">
        <w:rPr>
          <w:rFonts w:ascii="Arial" w:hAnsi="Arial" w:cs="Arial"/>
          <w:sz w:val="22"/>
        </w:rPr>
        <w:t>"</w:t>
      </w:r>
      <w:r w:rsidRPr="002811DA">
        <w:rPr>
          <w:rFonts w:ascii="Arial" w:hAnsi="Arial" w:cs="Arial"/>
          <w:sz w:val="22"/>
        </w:rPr>
        <w:t xml:space="preserve"> </w:t>
      </w:r>
      <w:r w:rsidR="00FF123D">
        <w:rPr>
          <w:rFonts w:ascii="Arial" w:hAnsi="Arial" w:cs="Arial"/>
          <w:sz w:val="22"/>
        </w:rPr>
        <w:t>“</w:t>
      </w:r>
      <w:r w:rsidRPr="00B65624">
        <w:rPr>
          <w:rFonts w:ascii="Arial" w:hAnsi="Arial" w:cs="Arial"/>
          <w:i/>
          <w:iCs/>
          <w:sz w:val="22"/>
        </w:rPr>
        <w:t>Egresos de Asignaciones Especiales</w:t>
      </w:r>
      <w:r w:rsidR="00FF123D">
        <w:rPr>
          <w:rFonts w:ascii="Arial" w:hAnsi="Arial" w:cs="Arial"/>
          <w:sz w:val="22"/>
        </w:rPr>
        <w:t>”</w:t>
      </w:r>
      <w:r w:rsidRPr="002811DA">
        <w:rPr>
          <w:rFonts w:ascii="Arial" w:hAnsi="Arial" w:cs="Arial"/>
          <w:sz w:val="22"/>
        </w:rPr>
        <w:t xml:space="preserve"> respectivamente. </w:t>
      </w:r>
      <w:r w:rsidR="00FF123D">
        <w:rPr>
          <w:rFonts w:ascii="Arial" w:hAnsi="Arial" w:cs="Arial"/>
          <w:sz w:val="22"/>
        </w:rPr>
        <w:t>En relación con esto</w:t>
      </w:r>
      <w:r w:rsidRPr="002811DA">
        <w:rPr>
          <w:rFonts w:ascii="Arial" w:hAnsi="Arial" w:cs="Arial"/>
          <w:sz w:val="22"/>
        </w:rPr>
        <w:t xml:space="preserve">, es importante recordar que el código de egreso correcto para el caso del Municipio de Puerto Asís corresponde al </w:t>
      </w:r>
      <w:r w:rsidR="00FF123D">
        <w:rPr>
          <w:rFonts w:ascii="Arial" w:hAnsi="Arial" w:cs="Arial"/>
          <w:sz w:val="22"/>
        </w:rPr>
        <w:t xml:space="preserve">Código </w:t>
      </w:r>
      <w:r w:rsidRPr="002811DA">
        <w:rPr>
          <w:rFonts w:ascii="Arial" w:hAnsi="Arial" w:cs="Arial"/>
          <w:sz w:val="22"/>
        </w:rPr>
        <w:t>320, teniendo en cuenta que esta es una Entidad Territorial No Certificada en Educación y no recibe recursos por parte de otra Entidad Territorial para la operación del Programa.</w:t>
      </w:r>
    </w:p>
    <w:p w:rsidR="00E97617" w:rsidRDefault="00E97617" w:rsidP="00E97617">
      <w:pPr>
        <w:contextualSpacing/>
        <w:jc w:val="both"/>
        <w:rPr>
          <w:rFonts w:ascii="Arial" w:hAnsi="Arial" w:cs="Arial"/>
          <w:iCs/>
          <w:sz w:val="22"/>
          <w:szCs w:val="32"/>
        </w:rPr>
      </w:pPr>
    </w:p>
    <w:p w:rsidR="00FF123D" w:rsidRDefault="00FF123D" w:rsidP="00FF123D">
      <w:pPr>
        <w:keepNext/>
        <w:keepLines/>
        <w:numPr>
          <w:ilvl w:val="0"/>
          <w:numId w:val="6"/>
        </w:numPr>
        <w:contextualSpacing/>
        <w:jc w:val="both"/>
        <w:rPr>
          <w:rFonts w:ascii="Arial" w:hAnsi="Arial" w:cs="Arial"/>
          <w:sz w:val="22"/>
        </w:rPr>
      </w:pPr>
      <w:r>
        <w:rPr>
          <w:rFonts w:ascii="Arial" w:hAnsi="Arial" w:cs="Arial"/>
          <w:sz w:val="22"/>
        </w:rPr>
        <w:t>Se evidencia que el Municipio ha llevado a cabo los pagos inscribiendo la cuenta del operador del Programa bajo el nombre “ASOCIACIÓN” cuando su nombre completo según el RUT es Asociación Convivir.</w:t>
      </w:r>
    </w:p>
    <w:p w:rsidR="00FF123D" w:rsidRDefault="00FF123D" w:rsidP="00E97617">
      <w:pPr>
        <w:contextualSpacing/>
        <w:jc w:val="both"/>
        <w:rPr>
          <w:rFonts w:ascii="Arial" w:hAnsi="Arial" w:cs="Arial"/>
          <w:iCs/>
          <w:sz w:val="22"/>
          <w:szCs w:val="32"/>
        </w:rPr>
      </w:pPr>
    </w:p>
    <w:p w:rsidR="00FF123D" w:rsidRPr="002811DA" w:rsidRDefault="00FF123D" w:rsidP="00FF123D">
      <w:pPr>
        <w:keepNext/>
        <w:keepLines/>
        <w:numPr>
          <w:ilvl w:val="0"/>
          <w:numId w:val="6"/>
        </w:numPr>
        <w:contextualSpacing/>
        <w:jc w:val="both"/>
        <w:rPr>
          <w:rFonts w:ascii="Arial" w:hAnsi="Arial" w:cs="Arial"/>
          <w:sz w:val="22"/>
        </w:rPr>
      </w:pPr>
      <w:r w:rsidRPr="002811DA">
        <w:rPr>
          <w:rFonts w:ascii="Arial" w:hAnsi="Arial" w:cs="Arial"/>
          <w:sz w:val="22"/>
        </w:rPr>
        <w:lastRenderedPageBreak/>
        <w:t>El Municipio no registra el rubro presupuestal en los egresos llevados a cabo desde la Cuenta Maestra de Alimentación Escolar.</w:t>
      </w:r>
    </w:p>
    <w:p w:rsidR="00FF123D" w:rsidRPr="00B65624" w:rsidRDefault="00FF123D" w:rsidP="00B65624">
      <w:pPr>
        <w:contextualSpacing/>
        <w:jc w:val="both"/>
        <w:rPr>
          <w:rFonts w:ascii="Arial" w:hAnsi="Arial" w:cs="Arial"/>
          <w:iCs/>
          <w:sz w:val="22"/>
          <w:szCs w:val="32"/>
        </w:rPr>
      </w:pPr>
    </w:p>
    <w:p w:rsidR="005C5590" w:rsidRPr="002811DA" w:rsidRDefault="005C5590" w:rsidP="00B65624">
      <w:pPr>
        <w:keepNext/>
        <w:keepLines/>
        <w:numPr>
          <w:ilvl w:val="0"/>
          <w:numId w:val="5"/>
        </w:numPr>
        <w:contextualSpacing/>
        <w:jc w:val="both"/>
        <w:rPr>
          <w:rFonts w:ascii="Arial" w:hAnsi="Arial" w:cs="Arial"/>
          <w:b/>
          <w:sz w:val="22"/>
        </w:rPr>
      </w:pPr>
      <w:r w:rsidRPr="002811DA">
        <w:rPr>
          <w:rFonts w:ascii="Arial" w:hAnsi="Arial" w:cs="Arial"/>
          <w:b/>
          <w:sz w:val="22"/>
        </w:rPr>
        <w:t>RESULTADOS DEL SEGUIMIENTO AL AVANCE DE ACTIVIDADES</w:t>
      </w:r>
      <w:r w:rsidR="0024090D">
        <w:rPr>
          <w:rFonts w:ascii="Arial" w:hAnsi="Arial" w:cs="Arial"/>
          <w:b/>
          <w:sz w:val="22"/>
        </w:rPr>
        <w:t xml:space="preserve"> </w:t>
      </w:r>
      <w:r w:rsidRPr="002811DA">
        <w:rPr>
          <w:rFonts w:ascii="Arial" w:hAnsi="Arial" w:cs="Arial"/>
          <w:b/>
          <w:sz w:val="22"/>
        </w:rPr>
        <w:t>CONTEMPLADAS EN EL PLAN DE DESEMPEÑO ADOPTADO.</w:t>
      </w:r>
    </w:p>
    <w:p w:rsidR="005C5590" w:rsidRPr="002811DA" w:rsidRDefault="005C5590" w:rsidP="00B65624">
      <w:pPr>
        <w:keepNext/>
        <w:keepLines/>
        <w:contextualSpacing/>
        <w:rPr>
          <w:rFonts w:ascii="Arial" w:hAnsi="Arial" w:cs="Arial"/>
          <w:b/>
          <w:sz w:val="22"/>
        </w:rPr>
      </w:pPr>
    </w:p>
    <w:p w:rsidR="005C5590" w:rsidRPr="002811DA" w:rsidRDefault="005C5590" w:rsidP="00B65624">
      <w:pPr>
        <w:keepNext/>
        <w:keepLines/>
        <w:contextualSpacing/>
        <w:jc w:val="both"/>
        <w:rPr>
          <w:rFonts w:ascii="Arial" w:hAnsi="Arial" w:cs="Arial"/>
          <w:sz w:val="22"/>
        </w:rPr>
      </w:pPr>
      <w:r w:rsidRPr="002811DA">
        <w:rPr>
          <w:rFonts w:ascii="Arial" w:hAnsi="Arial" w:cs="Arial"/>
          <w:sz w:val="22"/>
        </w:rPr>
        <w:t>A continuación, se analiza la evaluación de las Actividades establecidas en la Medida Preventiva de Plan de Desempeño adoptado en la Asignación Especial para Alimentación Escolar del Sistema General de Participaciones por el Municipio de Puerto Asís</w:t>
      </w:r>
      <w:r w:rsidR="002F6B26">
        <w:rPr>
          <w:rFonts w:ascii="Arial" w:hAnsi="Arial" w:cs="Arial"/>
          <w:sz w:val="22"/>
        </w:rPr>
        <w:t xml:space="preserve"> </w:t>
      </w:r>
      <w:r w:rsidRPr="002811DA">
        <w:rPr>
          <w:rFonts w:ascii="Arial" w:hAnsi="Arial" w:cs="Arial"/>
          <w:sz w:val="22"/>
        </w:rPr>
        <w:t>-</w:t>
      </w:r>
      <w:r w:rsidR="002F6B26">
        <w:rPr>
          <w:rFonts w:ascii="Arial" w:hAnsi="Arial" w:cs="Arial"/>
          <w:sz w:val="22"/>
        </w:rPr>
        <w:t xml:space="preserve"> </w:t>
      </w:r>
      <w:r w:rsidRPr="002811DA">
        <w:rPr>
          <w:rFonts w:ascii="Arial" w:hAnsi="Arial" w:cs="Arial"/>
          <w:sz w:val="22"/>
        </w:rPr>
        <w:t xml:space="preserve">Putumayo, mediante el Decreto 193 del 30 de octubre de 2019, clasificadas en cuatro categorías: financiera y fiscal, contractual, administrativa y prestación del </w:t>
      </w:r>
      <w:r w:rsidR="002F6B26">
        <w:rPr>
          <w:rFonts w:ascii="Arial" w:hAnsi="Arial" w:cs="Arial"/>
          <w:sz w:val="22"/>
        </w:rPr>
        <w:t>s</w:t>
      </w:r>
      <w:r w:rsidRPr="002811DA">
        <w:rPr>
          <w:rFonts w:ascii="Arial" w:hAnsi="Arial" w:cs="Arial"/>
          <w:sz w:val="22"/>
        </w:rPr>
        <w:t>ervicio.</w:t>
      </w:r>
    </w:p>
    <w:p w:rsidR="00A15A4A" w:rsidRDefault="00A15A4A" w:rsidP="00B65624">
      <w:pPr>
        <w:keepNext/>
        <w:keepLines/>
        <w:contextualSpacing/>
        <w:rPr>
          <w:rFonts w:ascii="Arial" w:hAnsi="Arial" w:cs="Arial"/>
          <w:b/>
          <w:sz w:val="22"/>
        </w:rPr>
      </w:pPr>
    </w:p>
    <w:p w:rsidR="005C5590" w:rsidRPr="002811DA" w:rsidRDefault="005C5590" w:rsidP="00B65624">
      <w:pPr>
        <w:keepNext/>
        <w:keepLines/>
        <w:contextualSpacing/>
        <w:rPr>
          <w:rFonts w:ascii="Arial" w:hAnsi="Arial" w:cs="Arial"/>
          <w:b/>
          <w:sz w:val="22"/>
        </w:rPr>
      </w:pPr>
      <w:r w:rsidRPr="002811DA">
        <w:rPr>
          <w:rFonts w:ascii="Arial" w:hAnsi="Arial" w:cs="Arial"/>
          <w:b/>
          <w:sz w:val="22"/>
        </w:rPr>
        <w:t>Categoría Financiera y fiscal</w:t>
      </w:r>
      <w:r w:rsidR="002F6B26">
        <w:rPr>
          <w:rFonts w:ascii="Arial" w:hAnsi="Arial" w:cs="Arial"/>
          <w:b/>
          <w:sz w:val="22"/>
        </w:rPr>
        <w:t>:</w:t>
      </w:r>
    </w:p>
    <w:p w:rsidR="005C5590" w:rsidRPr="002811DA" w:rsidRDefault="005C5590" w:rsidP="00B65624">
      <w:pPr>
        <w:keepNext/>
        <w:keepLines/>
        <w:contextualSpacing/>
        <w:rPr>
          <w:rFonts w:ascii="Arial" w:hAnsi="Arial" w:cs="Arial"/>
          <w:b/>
          <w:sz w:val="22"/>
        </w:rPr>
      </w:pPr>
    </w:p>
    <w:p w:rsidR="005C5590" w:rsidRPr="00675D0D" w:rsidRDefault="005C5590" w:rsidP="00B65624">
      <w:pPr>
        <w:keepNext/>
        <w:keepLines/>
        <w:contextualSpacing/>
        <w:jc w:val="both"/>
        <w:rPr>
          <w:rFonts w:ascii="Arial" w:hAnsi="Arial" w:cs="Arial"/>
          <w:b/>
          <w:sz w:val="22"/>
        </w:rPr>
      </w:pPr>
      <w:r w:rsidRPr="00675D0D">
        <w:rPr>
          <w:rFonts w:ascii="Arial" w:hAnsi="Arial" w:cs="Arial"/>
          <w:b/>
          <w:sz w:val="22"/>
        </w:rPr>
        <w:t xml:space="preserve">Actividad 1.1.1. - Reportar las Categorías de Ingresos, Gastos, Cierre Fiscal, Reservas y Cuentas por Pagar del Formulario Único Territorial </w:t>
      </w:r>
      <w:r w:rsidR="002F6B26">
        <w:rPr>
          <w:rFonts w:ascii="Arial" w:hAnsi="Arial" w:cs="Arial"/>
          <w:b/>
          <w:sz w:val="22"/>
        </w:rPr>
        <w:t>–</w:t>
      </w:r>
      <w:r w:rsidRPr="00675D0D">
        <w:rPr>
          <w:rFonts w:ascii="Arial" w:hAnsi="Arial" w:cs="Arial"/>
          <w:b/>
          <w:sz w:val="22"/>
        </w:rPr>
        <w:t xml:space="preserve"> FUT</w:t>
      </w:r>
      <w:r w:rsidR="002F6B26">
        <w:rPr>
          <w:rFonts w:ascii="Arial" w:hAnsi="Arial" w:cs="Arial"/>
          <w:b/>
          <w:sz w:val="22"/>
        </w:rPr>
        <w:t>.</w:t>
      </w:r>
    </w:p>
    <w:p w:rsidR="005C5590" w:rsidRPr="00675D0D" w:rsidRDefault="005C5590" w:rsidP="00B65624">
      <w:pPr>
        <w:keepNext/>
        <w:keepLines/>
        <w:contextualSpacing/>
        <w:jc w:val="both"/>
        <w:rPr>
          <w:rFonts w:ascii="Arial" w:hAnsi="Arial" w:cs="Arial"/>
          <w:b/>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Existen inconsistencias entre la información reportada en la ejecución presupuestal presentada por el Municipio y el FUT. Por ejemplo:</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b/>
          <w:sz w:val="22"/>
        </w:rPr>
      </w:pPr>
      <w:r w:rsidRPr="002811DA">
        <w:rPr>
          <w:rFonts w:ascii="Arial" w:hAnsi="Arial" w:cs="Arial"/>
          <w:b/>
          <w:sz w:val="22"/>
        </w:rPr>
        <w:t>Ingresos</w:t>
      </w:r>
      <w:r w:rsidR="003C672C">
        <w:rPr>
          <w:rFonts w:ascii="Arial" w:hAnsi="Arial" w:cs="Arial"/>
          <w:b/>
          <w:sz w:val="22"/>
        </w:rPr>
        <w:t>:</w:t>
      </w:r>
    </w:p>
    <w:p w:rsidR="005C5590" w:rsidRPr="002811DA" w:rsidRDefault="005C5590" w:rsidP="00B65624">
      <w:pPr>
        <w:contextualSpacing/>
        <w:jc w:val="both"/>
        <w:rPr>
          <w:rFonts w:ascii="Arial" w:hAnsi="Arial" w:cs="Arial"/>
          <w:sz w:val="22"/>
        </w:rPr>
      </w:pPr>
    </w:p>
    <w:p w:rsidR="005C5590" w:rsidRPr="002811DA" w:rsidRDefault="005C5590" w:rsidP="00B65624">
      <w:pPr>
        <w:numPr>
          <w:ilvl w:val="0"/>
          <w:numId w:val="9"/>
        </w:numPr>
        <w:contextualSpacing/>
        <w:jc w:val="both"/>
        <w:rPr>
          <w:rFonts w:ascii="Arial" w:hAnsi="Arial" w:cs="Arial"/>
          <w:sz w:val="22"/>
        </w:rPr>
      </w:pPr>
      <w:r w:rsidRPr="002811DA">
        <w:rPr>
          <w:rFonts w:ascii="Arial" w:hAnsi="Arial" w:cs="Arial"/>
          <w:sz w:val="22"/>
        </w:rPr>
        <w:t>Los rendimientos financieros de la Asignación Especial para Alimentación Escolar se reportaron de manera agregada como recurso de balance al cierre de la vigencia 2019.</w:t>
      </w:r>
    </w:p>
    <w:p w:rsidR="005C5590" w:rsidRPr="002811DA" w:rsidRDefault="005C5590" w:rsidP="00B65624">
      <w:pPr>
        <w:numPr>
          <w:ilvl w:val="0"/>
          <w:numId w:val="9"/>
        </w:numPr>
        <w:contextualSpacing/>
        <w:jc w:val="both"/>
        <w:rPr>
          <w:rFonts w:ascii="Arial" w:hAnsi="Arial" w:cs="Arial"/>
          <w:sz w:val="22"/>
        </w:rPr>
      </w:pPr>
      <w:r w:rsidRPr="002811DA">
        <w:rPr>
          <w:rFonts w:ascii="Arial" w:hAnsi="Arial" w:cs="Arial"/>
          <w:sz w:val="22"/>
        </w:rPr>
        <w:t xml:space="preserve">En 2020, los rendimientos financieros de la AESGPAE por valor de $383.188 fueron presentados como reintegros en </w:t>
      </w:r>
      <w:r w:rsidR="002F6B26">
        <w:rPr>
          <w:rFonts w:ascii="Arial" w:hAnsi="Arial" w:cs="Arial"/>
          <w:sz w:val="22"/>
        </w:rPr>
        <w:t xml:space="preserve">la Categoría </w:t>
      </w:r>
      <w:r w:rsidRPr="002811DA">
        <w:rPr>
          <w:rFonts w:ascii="Arial" w:hAnsi="Arial" w:cs="Arial"/>
          <w:sz w:val="22"/>
        </w:rPr>
        <w:t xml:space="preserve">de </w:t>
      </w:r>
      <w:r w:rsidR="002F6B26">
        <w:rPr>
          <w:rFonts w:ascii="Arial" w:hAnsi="Arial" w:cs="Arial"/>
          <w:sz w:val="22"/>
        </w:rPr>
        <w:t>I</w:t>
      </w:r>
      <w:r w:rsidRPr="002811DA">
        <w:rPr>
          <w:rFonts w:ascii="Arial" w:hAnsi="Arial" w:cs="Arial"/>
          <w:sz w:val="22"/>
        </w:rPr>
        <w:t>ngresos del Formulario Único Territorial. Adicional a lo anterior, se evidencia que a partir de la información de la Cuenta Maestra los rendimientos financieros por este concepto ascendieron los $3,4 millones.</w:t>
      </w:r>
    </w:p>
    <w:p w:rsidR="005C5590" w:rsidRPr="002811DA" w:rsidRDefault="005C5590" w:rsidP="00B65624">
      <w:pPr>
        <w:numPr>
          <w:ilvl w:val="0"/>
          <w:numId w:val="9"/>
        </w:numPr>
        <w:contextualSpacing/>
        <w:jc w:val="both"/>
        <w:rPr>
          <w:rFonts w:ascii="Arial" w:hAnsi="Arial" w:cs="Arial"/>
          <w:sz w:val="22"/>
        </w:rPr>
      </w:pPr>
      <w:r w:rsidRPr="002811DA">
        <w:rPr>
          <w:rFonts w:ascii="Arial" w:hAnsi="Arial" w:cs="Arial"/>
          <w:sz w:val="22"/>
        </w:rPr>
        <w:t xml:space="preserve">Las ejecuciones presupuestales con corte al 31 de marzo de </w:t>
      </w:r>
      <w:r w:rsidR="002F6B26" w:rsidRPr="002811DA">
        <w:rPr>
          <w:rFonts w:ascii="Arial" w:hAnsi="Arial" w:cs="Arial"/>
          <w:sz w:val="22"/>
        </w:rPr>
        <w:t>2021</w:t>
      </w:r>
      <w:r w:rsidRPr="002811DA">
        <w:rPr>
          <w:rFonts w:ascii="Arial" w:hAnsi="Arial" w:cs="Arial"/>
          <w:sz w:val="22"/>
        </w:rPr>
        <w:t xml:space="preserve"> incluyen rendimientos financieros por $54.693 que no aparecen registrados en </w:t>
      </w:r>
      <w:r w:rsidR="002F6B26">
        <w:rPr>
          <w:rFonts w:ascii="Arial" w:hAnsi="Arial" w:cs="Arial"/>
          <w:sz w:val="22"/>
        </w:rPr>
        <w:t xml:space="preserve">la Categoría </w:t>
      </w:r>
      <w:r w:rsidR="002F6B26" w:rsidRPr="002811DA">
        <w:rPr>
          <w:rFonts w:ascii="Arial" w:hAnsi="Arial" w:cs="Arial"/>
          <w:sz w:val="22"/>
        </w:rPr>
        <w:t>Ingresos</w:t>
      </w:r>
      <w:r w:rsidR="002F6B26" w:rsidRPr="002811DA" w:rsidDel="002F6B26">
        <w:rPr>
          <w:rFonts w:ascii="Arial" w:hAnsi="Arial" w:cs="Arial"/>
          <w:sz w:val="22"/>
        </w:rPr>
        <w:t xml:space="preserve"> </w:t>
      </w:r>
      <w:r w:rsidR="002F6B26">
        <w:rPr>
          <w:rFonts w:ascii="Arial" w:hAnsi="Arial" w:cs="Arial"/>
          <w:sz w:val="22"/>
        </w:rPr>
        <w:t xml:space="preserve">del </w:t>
      </w:r>
      <w:r w:rsidRPr="002811DA">
        <w:rPr>
          <w:rFonts w:ascii="Arial" w:hAnsi="Arial" w:cs="Arial"/>
          <w:sz w:val="22"/>
        </w:rPr>
        <w:t>FUT.</w:t>
      </w:r>
    </w:p>
    <w:p w:rsidR="005C5590" w:rsidRPr="00675D0D" w:rsidRDefault="005C5590" w:rsidP="00B65624">
      <w:pPr>
        <w:numPr>
          <w:ilvl w:val="0"/>
          <w:numId w:val="9"/>
        </w:numPr>
        <w:contextualSpacing/>
        <w:jc w:val="both"/>
        <w:rPr>
          <w:rFonts w:ascii="Arial" w:hAnsi="Arial" w:cs="Arial"/>
          <w:sz w:val="22"/>
        </w:rPr>
      </w:pPr>
      <w:r w:rsidRPr="002811DA">
        <w:rPr>
          <w:rFonts w:ascii="Arial" w:hAnsi="Arial" w:cs="Arial"/>
          <w:sz w:val="22"/>
        </w:rPr>
        <w:t>Se evidencia con corte al 31 de marzo de 2021, que los ingresos por recursos del balance ascienden solamente los $15 millones de pesos cuando al cierre de</w:t>
      </w:r>
      <w:r w:rsidR="002F6B26">
        <w:rPr>
          <w:rFonts w:ascii="Arial" w:hAnsi="Arial" w:cs="Arial"/>
          <w:sz w:val="22"/>
        </w:rPr>
        <w:t xml:space="preserve"> la vigencia</w:t>
      </w:r>
      <w:r w:rsidRPr="002811DA">
        <w:rPr>
          <w:rFonts w:ascii="Arial" w:hAnsi="Arial" w:cs="Arial"/>
          <w:sz w:val="22"/>
        </w:rPr>
        <w:t xml:space="preserve"> 2020 se registró en </w:t>
      </w:r>
      <w:r w:rsidR="002F6B26">
        <w:rPr>
          <w:rFonts w:ascii="Arial" w:hAnsi="Arial" w:cs="Arial"/>
          <w:sz w:val="22"/>
        </w:rPr>
        <w:t xml:space="preserve">la Categoría </w:t>
      </w:r>
      <w:r w:rsidRPr="002811DA">
        <w:rPr>
          <w:rFonts w:ascii="Arial" w:hAnsi="Arial" w:cs="Arial"/>
          <w:sz w:val="22"/>
        </w:rPr>
        <w:t>Cierre Fiscal recursos por valor de $193 millones.</w:t>
      </w:r>
    </w:p>
    <w:p w:rsidR="00B81821" w:rsidRDefault="00B81821" w:rsidP="00B65624">
      <w:pPr>
        <w:contextualSpacing/>
        <w:jc w:val="both"/>
        <w:rPr>
          <w:rFonts w:ascii="Arial" w:hAnsi="Arial" w:cs="Arial"/>
          <w:b/>
          <w:sz w:val="22"/>
        </w:rPr>
      </w:pPr>
    </w:p>
    <w:p w:rsidR="005C5590" w:rsidRPr="002811DA" w:rsidRDefault="005C5590" w:rsidP="00B65624">
      <w:pPr>
        <w:contextualSpacing/>
        <w:jc w:val="both"/>
        <w:rPr>
          <w:rFonts w:ascii="Arial" w:hAnsi="Arial" w:cs="Arial"/>
          <w:b/>
          <w:sz w:val="22"/>
        </w:rPr>
      </w:pPr>
      <w:r w:rsidRPr="002811DA">
        <w:rPr>
          <w:rFonts w:ascii="Arial" w:hAnsi="Arial" w:cs="Arial"/>
          <w:b/>
          <w:sz w:val="22"/>
        </w:rPr>
        <w:t>Gastos</w:t>
      </w:r>
      <w:r w:rsidR="003C672C">
        <w:rPr>
          <w:rFonts w:ascii="Arial" w:hAnsi="Arial" w:cs="Arial"/>
          <w:b/>
          <w:sz w:val="22"/>
        </w:rPr>
        <w:t>:</w:t>
      </w:r>
    </w:p>
    <w:p w:rsidR="005C5590" w:rsidRPr="002811DA" w:rsidRDefault="005C5590" w:rsidP="00B65624">
      <w:pPr>
        <w:contextualSpacing/>
        <w:jc w:val="both"/>
        <w:rPr>
          <w:rFonts w:ascii="Arial" w:hAnsi="Arial" w:cs="Arial"/>
          <w:sz w:val="22"/>
        </w:rPr>
      </w:pPr>
    </w:p>
    <w:p w:rsidR="005C5590" w:rsidRPr="002811DA" w:rsidRDefault="005C5590" w:rsidP="00B65624">
      <w:pPr>
        <w:numPr>
          <w:ilvl w:val="0"/>
          <w:numId w:val="3"/>
        </w:numPr>
        <w:contextualSpacing/>
        <w:jc w:val="both"/>
        <w:rPr>
          <w:rFonts w:ascii="Arial" w:hAnsi="Arial" w:cs="Arial"/>
          <w:sz w:val="22"/>
        </w:rPr>
      </w:pPr>
      <w:r w:rsidRPr="002811DA">
        <w:rPr>
          <w:rFonts w:ascii="Arial" w:hAnsi="Arial" w:cs="Arial"/>
          <w:sz w:val="22"/>
        </w:rPr>
        <w:t xml:space="preserve">Al cierre de la vigencia 2020, según </w:t>
      </w:r>
      <w:r w:rsidR="002F6B26">
        <w:rPr>
          <w:rFonts w:ascii="Arial" w:hAnsi="Arial" w:cs="Arial"/>
          <w:sz w:val="22"/>
        </w:rPr>
        <w:t xml:space="preserve">la Categoría </w:t>
      </w:r>
      <w:r w:rsidRPr="002811DA">
        <w:rPr>
          <w:rFonts w:ascii="Arial" w:hAnsi="Arial" w:cs="Arial"/>
          <w:sz w:val="22"/>
        </w:rPr>
        <w:t xml:space="preserve">de Gastos de Inversión del FUT, la Entidad Territorial realizó compromisos por </w:t>
      </w:r>
      <w:r w:rsidR="00B81821">
        <w:rPr>
          <w:rFonts w:ascii="Arial" w:hAnsi="Arial" w:cs="Arial"/>
          <w:sz w:val="22"/>
        </w:rPr>
        <w:t>$</w:t>
      </w:r>
      <w:r w:rsidRPr="002811DA">
        <w:rPr>
          <w:rFonts w:ascii="Arial" w:hAnsi="Arial" w:cs="Arial"/>
          <w:sz w:val="22"/>
        </w:rPr>
        <w:t xml:space="preserve">21 millones para el rubro de </w:t>
      </w:r>
      <w:r w:rsidR="002F6B26">
        <w:rPr>
          <w:rFonts w:ascii="Arial" w:hAnsi="Arial" w:cs="Arial"/>
          <w:sz w:val="22"/>
        </w:rPr>
        <w:t>“</w:t>
      </w:r>
      <w:r w:rsidRPr="00B65624">
        <w:rPr>
          <w:rFonts w:ascii="Arial" w:hAnsi="Arial" w:cs="Arial"/>
          <w:i/>
          <w:iCs/>
          <w:sz w:val="22"/>
        </w:rPr>
        <w:t>Dotación Institucional de Internados</w:t>
      </w:r>
      <w:r w:rsidR="002F6B26">
        <w:rPr>
          <w:rFonts w:ascii="Arial" w:hAnsi="Arial" w:cs="Arial"/>
          <w:sz w:val="22"/>
        </w:rPr>
        <w:t>”</w:t>
      </w:r>
      <w:r w:rsidRPr="002811DA">
        <w:rPr>
          <w:rFonts w:ascii="Arial" w:hAnsi="Arial" w:cs="Arial"/>
          <w:sz w:val="22"/>
        </w:rPr>
        <w:t xml:space="preserve"> utilizando recursos </w:t>
      </w:r>
      <w:r w:rsidR="00B81821">
        <w:rPr>
          <w:rFonts w:ascii="Arial" w:hAnsi="Arial" w:cs="Arial"/>
          <w:sz w:val="22"/>
        </w:rPr>
        <w:t>de la Asignación Especial para Alimentación Escolar</w:t>
      </w:r>
      <w:r w:rsidRPr="002811DA">
        <w:rPr>
          <w:rFonts w:ascii="Arial" w:hAnsi="Arial" w:cs="Arial"/>
          <w:sz w:val="22"/>
        </w:rPr>
        <w:t>. Los recursos del SGP Alimentación Escolar no tienen entre sus posibles destinaciones este rubro.</w:t>
      </w:r>
    </w:p>
    <w:p w:rsidR="005C5590" w:rsidRPr="002811DA" w:rsidRDefault="005C5590" w:rsidP="00B65624">
      <w:pPr>
        <w:numPr>
          <w:ilvl w:val="0"/>
          <w:numId w:val="3"/>
        </w:numPr>
        <w:contextualSpacing/>
        <w:jc w:val="both"/>
        <w:rPr>
          <w:rFonts w:ascii="Arial" w:hAnsi="Arial" w:cs="Arial"/>
          <w:sz w:val="22"/>
        </w:rPr>
      </w:pPr>
      <w:r w:rsidRPr="002811DA">
        <w:rPr>
          <w:rFonts w:ascii="Arial" w:hAnsi="Arial" w:cs="Arial"/>
          <w:sz w:val="22"/>
        </w:rPr>
        <w:lastRenderedPageBreak/>
        <w:t xml:space="preserve">Las ejecuciones presupuestales entregadas por la Entidad Territorial para esta </w:t>
      </w:r>
      <w:r w:rsidR="002F6B26">
        <w:rPr>
          <w:rFonts w:ascii="Arial" w:hAnsi="Arial" w:cs="Arial"/>
          <w:sz w:val="22"/>
        </w:rPr>
        <w:t>A</w:t>
      </w:r>
      <w:r w:rsidRPr="002811DA">
        <w:rPr>
          <w:rFonts w:ascii="Arial" w:hAnsi="Arial" w:cs="Arial"/>
          <w:sz w:val="22"/>
        </w:rPr>
        <w:t>ctividad recursos del SGP</w:t>
      </w:r>
      <w:r w:rsidR="002F6B26">
        <w:rPr>
          <w:rFonts w:ascii="Arial" w:hAnsi="Arial" w:cs="Arial"/>
          <w:sz w:val="22"/>
        </w:rPr>
        <w:t xml:space="preserve"> </w:t>
      </w:r>
      <w:r w:rsidRPr="002811DA">
        <w:rPr>
          <w:rFonts w:ascii="Arial" w:hAnsi="Arial" w:cs="Arial"/>
          <w:sz w:val="22"/>
        </w:rPr>
        <w:t>-</w:t>
      </w:r>
      <w:r w:rsidR="002F6B26">
        <w:rPr>
          <w:rFonts w:ascii="Arial" w:hAnsi="Arial" w:cs="Arial"/>
          <w:sz w:val="22"/>
        </w:rPr>
        <w:t xml:space="preserve"> </w:t>
      </w:r>
      <w:r w:rsidRPr="002811DA">
        <w:rPr>
          <w:rFonts w:ascii="Arial" w:hAnsi="Arial" w:cs="Arial"/>
          <w:sz w:val="22"/>
        </w:rPr>
        <w:t>Educación y otros recursos diferentes al SGP</w:t>
      </w:r>
      <w:r w:rsidR="002F6B26">
        <w:rPr>
          <w:rFonts w:ascii="Arial" w:hAnsi="Arial" w:cs="Arial"/>
          <w:sz w:val="22"/>
        </w:rPr>
        <w:t xml:space="preserve"> </w:t>
      </w:r>
      <w:r w:rsidRPr="002811DA">
        <w:rPr>
          <w:rFonts w:ascii="Arial" w:hAnsi="Arial" w:cs="Arial"/>
          <w:sz w:val="22"/>
        </w:rPr>
        <w:t>-</w:t>
      </w:r>
      <w:r w:rsidR="002F6B26">
        <w:rPr>
          <w:rFonts w:ascii="Arial" w:hAnsi="Arial" w:cs="Arial"/>
          <w:sz w:val="22"/>
        </w:rPr>
        <w:t xml:space="preserve"> </w:t>
      </w:r>
      <w:r w:rsidRPr="002811DA">
        <w:rPr>
          <w:rFonts w:ascii="Arial" w:hAnsi="Arial" w:cs="Arial"/>
          <w:sz w:val="22"/>
        </w:rPr>
        <w:t xml:space="preserve">Alimentación </w:t>
      </w:r>
      <w:r w:rsidR="002F6B26">
        <w:rPr>
          <w:rFonts w:ascii="Arial" w:hAnsi="Arial" w:cs="Arial"/>
          <w:sz w:val="22"/>
        </w:rPr>
        <w:t>E</w:t>
      </w:r>
      <w:r w:rsidRPr="002811DA">
        <w:rPr>
          <w:rFonts w:ascii="Arial" w:hAnsi="Arial" w:cs="Arial"/>
          <w:sz w:val="22"/>
        </w:rPr>
        <w:t xml:space="preserve">scolar, aun así, no incluía los gastos del </w:t>
      </w:r>
      <w:r w:rsidR="002F6B26">
        <w:rPr>
          <w:rFonts w:ascii="Arial" w:hAnsi="Arial" w:cs="Arial"/>
          <w:sz w:val="22"/>
        </w:rPr>
        <w:t>C</w:t>
      </w:r>
      <w:r w:rsidRPr="002811DA">
        <w:rPr>
          <w:rFonts w:ascii="Arial" w:hAnsi="Arial" w:cs="Arial"/>
          <w:sz w:val="22"/>
        </w:rPr>
        <w:t>ontrato SAMC-005-2020 por valor de $138 millones, el cual fue financiado con recursos de balance del SGP Alimentación Escolar.</w:t>
      </w:r>
    </w:p>
    <w:p w:rsidR="005C5590" w:rsidRPr="002811DA" w:rsidRDefault="005C5590" w:rsidP="00B65624">
      <w:pPr>
        <w:numPr>
          <w:ilvl w:val="0"/>
          <w:numId w:val="3"/>
        </w:numPr>
        <w:contextualSpacing/>
        <w:jc w:val="both"/>
        <w:rPr>
          <w:rFonts w:ascii="Arial" w:hAnsi="Arial" w:cs="Arial"/>
          <w:sz w:val="22"/>
        </w:rPr>
      </w:pPr>
      <w:r w:rsidRPr="002811DA">
        <w:rPr>
          <w:rFonts w:ascii="Arial" w:hAnsi="Arial" w:cs="Arial"/>
          <w:sz w:val="22"/>
        </w:rPr>
        <w:t xml:space="preserve">Existen inconsistencias respecto a la fuente de los recursos del Contrato con SIP-005-2020. Según </w:t>
      </w:r>
      <w:r w:rsidR="002F6B26">
        <w:rPr>
          <w:rFonts w:ascii="Arial" w:hAnsi="Arial" w:cs="Arial"/>
          <w:sz w:val="22"/>
        </w:rPr>
        <w:t xml:space="preserve">la Categoría </w:t>
      </w:r>
      <w:r w:rsidR="002F6B26" w:rsidRPr="002811DA">
        <w:rPr>
          <w:rFonts w:ascii="Arial" w:hAnsi="Arial" w:cs="Arial"/>
          <w:sz w:val="22"/>
        </w:rPr>
        <w:t xml:space="preserve">Gastos de Inversión </w:t>
      </w:r>
      <w:r w:rsidR="002F6B26">
        <w:rPr>
          <w:rFonts w:ascii="Arial" w:hAnsi="Arial" w:cs="Arial"/>
          <w:sz w:val="22"/>
        </w:rPr>
        <w:t xml:space="preserve">del </w:t>
      </w:r>
      <w:r w:rsidRPr="002811DA">
        <w:rPr>
          <w:rFonts w:ascii="Arial" w:hAnsi="Arial" w:cs="Arial"/>
          <w:sz w:val="22"/>
        </w:rPr>
        <w:t>FUT este fue financiado con recursos del SGP</w:t>
      </w:r>
      <w:r w:rsidR="002F6B26">
        <w:rPr>
          <w:rFonts w:ascii="Arial" w:hAnsi="Arial" w:cs="Arial"/>
          <w:sz w:val="22"/>
        </w:rPr>
        <w:t xml:space="preserve"> </w:t>
      </w:r>
      <w:r w:rsidRPr="002811DA">
        <w:rPr>
          <w:rFonts w:ascii="Arial" w:hAnsi="Arial" w:cs="Arial"/>
          <w:sz w:val="22"/>
        </w:rPr>
        <w:t>-</w:t>
      </w:r>
      <w:r w:rsidR="002F6B26">
        <w:rPr>
          <w:rFonts w:ascii="Arial" w:hAnsi="Arial" w:cs="Arial"/>
          <w:sz w:val="22"/>
        </w:rPr>
        <w:t xml:space="preserve"> </w:t>
      </w:r>
      <w:r w:rsidRPr="002811DA">
        <w:rPr>
          <w:rFonts w:ascii="Arial" w:hAnsi="Arial" w:cs="Arial"/>
          <w:sz w:val="22"/>
        </w:rPr>
        <w:t>Educación entre otros</w:t>
      </w:r>
      <w:r w:rsidR="002F6B26">
        <w:rPr>
          <w:rFonts w:ascii="Arial" w:hAnsi="Arial" w:cs="Arial"/>
          <w:sz w:val="22"/>
        </w:rPr>
        <w:t>;</w:t>
      </w:r>
      <w:r w:rsidRPr="002811DA">
        <w:rPr>
          <w:rFonts w:ascii="Arial" w:hAnsi="Arial" w:cs="Arial"/>
          <w:sz w:val="22"/>
        </w:rPr>
        <w:t xml:space="preserve"> </w:t>
      </w:r>
      <w:r w:rsidR="002F6B26">
        <w:rPr>
          <w:rFonts w:ascii="Arial" w:hAnsi="Arial" w:cs="Arial"/>
          <w:sz w:val="22"/>
        </w:rPr>
        <w:t>pero</w:t>
      </w:r>
      <w:r w:rsidRPr="002811DA">
        <w:rPr>
          <w:rFonts w:ascii="Arial" w:hAnsi="Arial" w:cs="Arial"/>
          <w:sz w:val="22"/>
        </w:rPr>
        <w:t xml:space="preserve">, según los registros de Cuentas Maestras, </w:t>
      </w:r>
      <w:r w:rsidR="002F6B26">
        <w:rPr>
          <w:rFonts w:ascii="Arial" w:hAnsi="Arial" w:cs="Arial"/>
          <w:sz w:val="22"/>
        </w:rPr>
        <w:t>la</w:t>
      </w:r>
      <w:r w:rsidR="002F6B26" w:rsidRPr="002811DA">
        <w:rPr>
          <w:rFonts w:ascii="Arial" w:hAnsi="Arial" w:cs="Arial"/>
          <w:sz w:val="22"/>
        </w:rPr>
        <w:t xml:space="preserve"> </w:t>
      </w:r>
      <w:r w:rsidRPr="002811DA">
        <w:rPr>
          <w:rFonts w:ascii="Arial" w:hAnsi="Arial" w:cs="Arial"/>
          <w:sz w:val="22"/>
        </w:rPr>
        <w:t>Categoría MEN</w:t>
      </w:r>
      <w:r w:rsidR="002F6B26">
        <w:rPr>
          <w:rFonts w:ascii="Arial" w:hAnsi="Arial" w:cs="Arial"/>
          <w:sz w:val="22"/>
        </w:rPr>
        <w:t>-</w:t>
      </w:r>
      <w:r w:rsidRPr="002811DA">
        <w:rPr>
          <w:rFonts w:ascii="Arial" w:hAnsi="Arial" w:cs="Arial"/>
          <w:sz w:val="22"/>
        </w:rPr>
        <w:t>PAE</w:t>
      </w:r>
      <w:r w:rsidR="002F6B26">
        <w:rPr>
          <w:rFonts w:ascii="Arial" w:hAnsi="Arial" w:cs="Arial"/>
          <w:sz w:val="22"/>
        </w:rPr>
        <w:t xml:space="preserve"> </w:t>
      </w:r>
      <w:r w:rsidRPr="002811DA">
        <w:rPr>
          <w:rFonts w:ascii="Arial" w:hAnsi="Arial" w:cs="Arial"/>
          <w:sz w:val="22"/>
        </w:rPr>
        <w:t>-</w:t>
      </w:r>
      <w:r w:rsidR="002F6B26">
        <w:rPr>
          <w:rFonts w:ascii="Arial" w:hAnsi="Arial" w:cs="Arial"/>
          <w:sz w:val="22"/>
        </w:rPr>
        <w:t xml:space="preserve"> </w:t>
      </w:r>
      <w:r w:rsidRPr="002811DA">
        <w:rPr>
          <w:rFonts w:ascii="Arial" w:hAnsi="Arial" w:cs="Arial"/>
          <w:sz w:val="22"/>
        </w:rPr>
        <w:t xml:space="preserve">Contratos y los </w:t>
      </w:r>
      <w:r w:rsidR="002F6B26">
        <w:rPr>
          <w:rFonts w:ascii="Arial" w:hAnsi="Arial" w:cs="Arial"/>
          <w:sz w:val="22"/>
        </w:rPr>
        <w:t>c</w:t>
      </w:r>
      <w:r w:rsidRPr="002811DA">
        <w:rPr>
          <w:rFonts w:ascii="Arial" w:hAnsi="Arial" w:cs="Arial"/>
          <w:sz w:val="22"/>
        </w:rPr>
        <w:t xml:space="preserve">ertificados de egreso del Municipio, este </w:t>
      </w:r>
      <w:r w:rsidR="002F6B26">
        <w:rPr>
          <w:rFonts w:ascii="Arial" w:hAnsi="Arial" w:cs="Arial"/>
          <w:sz w:val="22"/>
        </w:rPr>
        <w:t>C</w:t>
      </w:r>
      <w:r w:rsidRPr="002811DA">
        <w:rPr>
          <w:rFonts w:ascii="Arial" w:hAnsi="Arial" w:cs="Arial"/>
          <w:sz w:val="22"/>
        </w:rPr>
        <w:t>ontrato habría sido financiado con recursos del SGP</w:t>
      </w:r>
      <w:r w:rsidR="002F6B26">
        <w:rPr>
          <w:rFonts w:ascii="Arial" w:hAnsi="Arial" w:cs="Arial"/>
          <w:sz w:val="22"/>
        </w:rPr>
        <w:t xml:space="preserve"> </w:t>
      </w:r>
      <w:r w:rsidRPr="002811DA">
        <w:rPr>
          <w:rFonts w:ascii="Arial" w:hAnsi="Arial" w:cs="Arial"/>
          <w:sz w:val="22"/>
        </w:rPr>
        <w:t>-</w:t>
      </w:r>
      <w:r w:rsidR="002F6B26">
        <w:rPr>
          <w:rFonts w:ascii="Arial" w:hAnsi="Arial" w:cs="Arial"/>
          <w:sz w:val="22"/>
        </w:rPr>
        <w:t xml:space="preserve"> </w:t>
      </w:r>
      <w:r w:rsidRPr="002811DA">
        <w:rPr>
          <w:rFonts w:ascii="Arial" w:hAnsi="Arial" w:cs="Arial"/>
          <w:sz w:val="22"/>
        </w:rPr>
        <w:t>Alimentación escolar.</w:t>
      </w:r>
    </w:p>
    <w:p w:rsidR="005C5590" w:rsidRPr="002811DA" w:rsidRDefault="005C5590" w:rsidP="00B65624">
      <w:pPr>
        <w:numPr>
          <w:ilvl w:val="0"/>
          <w:numId w:val="3"/>
        </w:numPr>
        <w:contextualSpacing/>
        <w:jc w:val="both"/>
        <w:rPr>
          <w:rFonts w:ascii="Arial" w:hAnsi="Arial" w:cs="Arial"/>
          <w:sz w:val="22"/>
        </w:rPr>
      </w:pPr>
      <w:r w:rsidRPr="002811DA">
        <w:rPr>
          <w:rFonts w:ascii="Arial" w:hAnsi="Arial" w:cs="Arial"/>
          <w:sz w:val="22"/>
        </w:rPr>
        <w:t xml:space="preserve">La transferencia al Departamento del Putumayo por valor de $284 millones fue registrado bajo dos fuentes de financiación diferentes: recursos de SGP Educación Cancelaciones y </w:t>
      </w:r>
      <w:r w:rsidR="002F6B26">
        <w:rPr>
          <w:rFonts w:ascii="Arial" w:hAnsi="Arial" w:cs="Arial"/>
          <w:sz w:val="22"/>
        </w:rPr>
        <w:t>o</w:t>
      </w:r>
      <w:r w:rsidRPr="002811DA">
        <w:rPr>
          <w:rFonts w:ascii="Arial" w:hAnsi="Arial" w:cs="Arial"/>
          <w:sz w:val="22"/>
        </w:rPr>
        <w:t>tras fuentes diferentes a las anteriores cuando se evidencia a través de la Cuenta Maestra que estos fueron financiados con la Asignación Especial para Alimentación Escolar.</w:t>
      </w:r>
    </w:p>
    <w:p w:rsidR="005C5590" w:rsidRPr="002811DA" w:rsidRDefault="005C5590" w:rsidP="00B65624">
      <w:pPr>
        <w:numPr>
          <w:ilvl w:val="0"/>
          <w:numId w:val="3"/>
        </w:numPr>
        <w:contextualSpacing/>
        <w:jc w:val="both"/>
        <w:rPr>
          <w:rFonts w:ascii="Arial" w:hAnsi="Arial" w:cs="Arial"/>
          <w:sz w:val="22"/>
        </w:rPr>
      </w:pPr>
      <w:r w:rsidRPr="002811DA">
        <w:rPr>
          <w:rFonts w:ascii="Arial" w:hAnsi="Arial" w:cs="Arial"/>
          <w:sz w:val="22"/>
        </w:rPr>
        <w:t xml:space="preserve">Según </w:t>
      </w:r>
      <w:r w:rsidR="002F6B26">
        <w:rPr>
          <w:rFonts w:ascii="Arial" w:hAnsi="Arial" w:cs="Arial"/>
          <w:sz w:val="22"/>
        </w:rPr>
        <w:t xml:space="preserve">el reporte de las </w:t>
      </w:r>
      <w:r w:rsidRPr="002811DA">
        <w:rPr>
          <w:rFonts w:ascii="Arial" w:hAnsi="Arial" w:cs="Arial"/>
          <w:sz w:val="22"/>
        </w:rPr>
        <w:t xml:space="preserve">Cuentas Maestras y las </w:t>
      </w:r>
      <w:r w:rsidR="002F6B26">
        <w:rPr>
          <w:rFonts w:ascii="Arial" w:hAnsi="Arial" w:cs="Arial"/>
          <w:sz w:val="22"/>
        </w:rPr>
        <w:t>c</w:t>
      </w:r>
      <w:r w:rsidRPr="002811DA">
        <w:rPr>
          <w:rFonts w:ascii="Arial" w:hAnsi="Arial" w:cs="Arial"/>
          <w:sz w:val="22"/>
        </w:rPr>
        <w:t xml:space="preserve">onciliaciones </w:t>
      </w:r>
      <w:r w:rsidR="002F6B26">
        <w:rPr>
          <w:rFonts w:ascii="Arial" w:hAnsi="Arial" w:cs="Arial"/>
          <w:sz w:val="22"/>
        </w:rPr>
        <w:t>b</w:t>
      </w:r>
      <w:r w:rsidRPr="002811DA">
        <w:rPr>
          <w:rFonts w:ascii="Arial" w:hAnsi="Arial" w:cs="Arial"/>
          <w:sz w:val="22"/>
        </w:rPr>
        <w:t xml:space="preserve">ancarias presentadas por el Municipio, así como las actas de liquidación de los contratos en el SECOP, la Administración Municipal tiene cuentas por pagar por valor de $79 millones producto de la ejecución del Contrato SAMC 001-2020 y $69 millones de la ejecución del </w:t>
      </w:r>
      <w:r w:rsidR="002F6B26">
        <w:rPr>
          <w:rFonts w:ascii="Arial" w:hAnsi="Arial" w:cs="Arial"/>
          <w:sz w:val="22"/>
        </w:rPr>
        <w:t>C</w:t>
      </w:r>
      <w:r w:rsidRPr="002811DA">
        <w:rPr>
          <w:rFonts w:ascii="Arial" w:hAnsi="Arial" w:cs="Arial"/>
          <w:sz w:val="22"/>
        </w:rPr>
        <w:t>ontrato SAMC-005-2020. Lo cual da como resultado una totalidad de cuentas por pagar por valor de $149.447.760 a favor de la Asociación Convivir que no se encuentra</w:t>
      </w:r>
      <w:r w:rsidR="002F6B26">
        <w:rPr>
          <w:rFonts w:ascii="Arial" w:hAnsi="Arial" w:cs="Arial"/>
          <w:sz w:val="22"/>
        </w:rPr>
        <w:t>n</w:t>
      </w:r>
      <w:r w:rsidRPr="002811DA">
        <w:rPr>
          <w:rFonts w:ascii="Arial" w:hAnsi="Arial" w:cs="Arial"/>
          <w:sz w:val="22"/>
        </w:rPr>
        <w:t xml:space="preserve"> registrado</w:t>
      </w:r>
      <w:r w:rsidR="002F6B26">
        <w:rPr>
          <w:rFonts w:ascii="Arial" w:hAnsi="Arial" w:cs="Arial"/>
          <w:sz w:val="22"/>
        </w:rPr>
        <w:t>s</w:t>
      </w:r>
      <w:r w:rsidRPr="002811DA">
        <w:rPr>
          <w:rFonts w:ascii="Arial" w:hAnsi="Arial" w:cs="Arial"/>
          <w:sz w:val="22"/>
        </w:rPr>
        <w:t xml:space="preserve"> en las ejecuciones presupuestales ni tampoco en </w:t>
      </w:r>
      <w:r w:rsidR="002F6B26">
        <w:rPr>
          <w:rFonts w:ascii="Arial" w:hAnsi="Arial" w:cs="Arial"/>
          <w:sz w:val="22"/>
        </w:rPr>
        <w:t xml:space="preserve">la Categoría </w:t>
      </w:r>
      <w:r w:rsidRPr="002811DA">
        <w:rPr>
          <w:rFonts w:ascii="Arial" w:hAnsi="Arial" w:cs="Arial"/>
          <w:sz w:val="22"/>
        </w:rPr>
        <w:t>de Gastos de Inversión del FUT.</w:t>
      </w:r>
    </w:p>
    <w:p w:rsidR="005C5590" w:rsidRPr="002811DA" w:rsidRDefault="005C5590" w:rsidP="00B65624">
      <w:pPr>
        <w:ind w:left="720"/>
        <w:contextualSpacing/>
        <w:jc w:val="both"/>
        <w:rPr>
          <w:rFonts w:ascii="Arial" w:hAnsi="Arial" w:cs="Arial"/>
          <w:sz w:val="22"/>
        </w:rPr>
      </w:pPr>
    </w:p>
    <w:p w:rsidR="005C5590" w:rsidRPr="002811DA" w:rsidRDefault="005C5590" w:rsidP="00B65624">
      <w:pPr>
        <w:contextualSpacing/>
        <w:jc w:val="both"/>
        <w:rPr>
          <w:rFonts w:ascii="Arial" w:hAnsi="Arial" w:cs="Arial"/>
          <w:b/>
          <w:sz w:val="22"/>
        </w:rPr>
      </w:pPr>
      <w:r w:rsidRPr="002811DA">
        <w:rPr>
          <w:rFonts w:ascii="Arial" w:hAnsi="Arial" w:cs="Arial"/>
          <w:b/>
          <w:sz w:val="22"/>
        </w:rPr>
        <w:t>Cierre fiscal</w:t>
      </w:r>
      <w:r w:rsidR="003C672C">
        <w:rPr>
          <w:rFonts w:ascii="Arial" w:hAnsi="Arial" w:cs="Arial"/>
          <w:b/>
          <w:sz w:val="22"/>
        </w:rPr>
        <w:t>:</w:t>
      </w:r>
    </w:p>
    <w:p w:rsidR="005C5590" w:rsidRPr="002811DA" w:rsidRDefault="005C5590" w:rsidP="00B65624">
      <w:pPr>
        <w:contextualSpacing/>
        <w:jc w:val="both"/>
        <w:rPr>
          <w:rFonts w:ascii="Arial" w:hAnsi="Arial" w:cs="Arial"/>
          <w:sz w:val="22"/>
        </w:rPr>
      </w:pPr>
    </w:p>
    <w:p w:rsidR="005C5590" w:rsidRPr="002811DA" w:rsidRDefault="005C5590" w:rsidP="00B65624">
      <w:pPr>
        <w:numPr>
          <w:ilvl w:val="0"/>
          <w:numId w:val="8"/>
        </w:numPr>
        <w:contextualSpacing/>
        <w:jc w:val="both"/>
        <w:rPr>
          <w:rFonts w:ascii="Arial" w:hAnsi="Arial" w:cs="Arial"/>
          <w:sz w:val="22"/>
        </w:rPr>
      </w:pPr>
      <w:r w:rsidRPr="002811DA">
        <w:rPr>
          <w:rFonts w:ascii="Arial" w:hAnsi="Arial" w:cs="Arial"/>
          <w:sz w:val="22"/>
        </w:rPr>
        <w:t xml:space="preserve">En la vigencia de 2019, existe una diferencia entre el </w:t>
      </w:r>
      <w:r w:rsidR="005042C1">
        <w:rPr>
          <w:rFonts w:ascii="Arial" w:hAnsi="Arial" w:cs="Arial"/>
          <w:sz w:val="22"/>
        </w:rPr>
        <w:t>s</w:t>
      </w:r>
      <w:r w:rsidRPr="002811DA">
        <w:rPr>
          <w:rFonts w:ascii="Arial" w:hAnsi="Arial" w:cs="Arial"/>
          <w:sz w:val="22"/>
        </w:rPr>
        <w:t xml:space="preserve">aldo </w:t>
      </w:r>
      <w:r w:rsidR="005042C1">
        <w:rPr>
          <w:rFonts w:ascii="Arial" w:hAnsi="Arial" w:cs="Arial"/>
          <w:sz w:val="22"/>
        </w:rPr>
        <w:t>en</w:t>
      </w:r>
      <w:r w:rsidR="005042C1" w:rsidRPr="002811DA">
        <w:rPr>
          <w:rFonts w:ascii="Arial" w:hAnsi="Arial" w:cs="Arial"/>
          <w:sz w:val="22"/>
        </w:rPr>
        <w:t xml:space="preserve"> </w:t>
      </w:r>
      <w:r w:rsidR="005042C1">
        <w:rPr>
          <w:rFonts w:ascii="Arial" w:hAnsi="Arial" w:cs="Arial"/>
          <w:sz w:val="22"/>
        </w:rPr>
        <w:t>c</w:t>
      </w:r>
      <w:r w:rsidRPr="002811DA">
        <w:rPr>
          <w:rFonts w:ascii="Arial" w:hAnsi="Arial" w:cs="Arial"/>
          <w:sz w:val="22"/>
        </w:rPr>
        <w:t>aja</w:t>
      </w:r>
      <w:r w:rsidR="005042C1">
        <w:rPr>
          <w:rFonts w:ascii="Arial" w:hAnsi="Arial" w:cs="Arial"/>
          <w:sz w:val="22"/>
        </w:rPr>
        <w:t>,</w:t>
      </w:r>
      <w:r w:rsidRPr="002811DA">
        <w:rPr>
          <w:rFonts w:ascii="Arial" w:hAnsi="Arial" w:cs="Arial"/>
          <w:sz w:val="22"/>
        </w:rPr>
        <w:t xml:space="preserve"> presentado en el cierre fiscal y el calculado con el resto de </w:t>
      </w:r>
      <w:r w:rsidR="005042C1">
        <w:rPr>
          <w:rFonts w:ascii="Arial" w:hAnsi="Arial" w:cs="Arial"/>
          <w:sz w:val="22"/>
        </w:rPr>
        <w:t xml:space="preserve">las Categorías </w:t>
      </w:r>
      <w:r w:rsidRPr="002811DA">
        <w:rPr>
          <w:rFonts w:ascii="Arial" w:hAnsi="Arial" w:cs="Arial"/>
          <w:sz w:val="22"/>
        </w:rPr>
        <w:t>del FUT</w:t>
      </w:r>
      <w:r w:rsidR="005042C1">
        <w:rPr>
          <w:rFonts w:ascii="Arial" w:hAnsi="Arial" w:cs="Arial"/>
          <w:sz w:val="22"/>
        </w:rPr>
        <w:t>;</w:t>
      </w:r>
      <w:r w:rsidRPr="002811DA">
        <w:rPr>
          <w:rFonts w:ascii="Arial" w:hAnsi="Arial" w:cs="Arial"/>
          <w:sz w:val="22"/>
        </w:rPr>
        <w:t xml:space="preserve"> la diferencia coincide con los rendimientos financieros del </w:t>
      </w:r>
      <w:r w:rsidR="00A11A9B">
        <w:rPr>
          <w:rFonts w:ascii="Arial" w:hAnsi="Arial" w:cs="Arial"/>
          <w:sz w:val="22"/>
        </w:rPr>
        <w:t>año 2020</w:t>
      </w:r>
      <w:r w:rsidRPr="002811DA">
        <w:rPr>
          <w:rFonts w:ascii="Arial" w:hAnsi="Arial" w:cs="Arial"/>
          <w:sz w:val="22"/>
        </w:rPr>
        <w:t>, lo que podría significar que la Entidad Territorial no está familiarizada con las categorías del registro financiero.</w:t>
      </w:r>
    </w:p>
    <w:p w:rsidR="005C5590" w:rsidRPr="002811DA" w:rsidRDefault="00A11A9B" w:rsidP="00B65624">
      <w:pPr>
        <w:numPr>
          <w:ilvl w:val="0"/>
          <w:numId w:val="8"/>
        </w:numPr>
        <w:contextualSpacing/>
        <w:jc w:val="both"/>
        <w:rPr>
          <w:rFonts w:ascii="Arial" w:hAnsi="Arial" w:cs="Arial"/>
          <w:sz w:val="22"/>
        </w:rPr>
      </w:pPr>
      <w:r>
        <w:rPr>
          <w:rFonts w:ascii="Arial" w:hAnsi="Arial" w:cs="Arial"/>
          <w:sz w:val="22"/>
        </w:rPr>
        <w:t>El reporte realizado del superávit, reservas y cuentas por pagar de la Asignación en el</w:t>
      </w:r>
      <w:r w:rsidR="005C5590" w:rsidRPr="002811DA">
        <w:rPr>
          <w:rFonts w:ascii="Arial" w:hAnsi="Arial" w:cs="Arial"/>
          <w:sz w:val="22"/>
        </w:rPr>
        <w:t xml:space="preserve"> </w:t>
      </w:r>
      <w:r>
        <w:rPr>
          <w:rFonts w:ascii="Arial" w:hAnsi="Arial" w:cs="Arial"/>
          <w:sz w:val="22"/>
        </w:rPr>
        <w:t>formulario del Cierre Fiscal del FUT</w:t>
      </w:r>
      <w:r w:rsidR="005C5590" w:rsidRPr="002811DA">
        <w:rPr>
          <w:rFonts w:ascii="Arial" w:hAnsi="Arial" w:cs="Arial"/>
          <w:sz w:val="22"/>
        </w:rPr>
        <w:t xml:space="preserve"> de la vigencia 2020 no concuerda con los cálculos</w:t>
      </w:r>
      <w:r>
        <w:rPr>
          <w:rFonts w:ascii="Arial" w:hAnsi="Arial" w:cs="Arial"/>
          <w:sz w:val="22"/>
        </w:rPr>
        <w:t xml:space="preserve"> realizados a partir</w:t>
      </w:r>
      <w:r w:rsidR="005C5590" w:rsidRPr="002811DA">
        <w:rPr>
          <w:rFonts w:ascii="Arial" w:hAnsi="Arial" w:cs="Arial"/>
          <w:sz w:val="22"/>
        </w:rPr>
        <w:t xml:space="preserve"> de Ingresos y gastos de Inversión del FUT ni con las ejecuciones presupuestales proveídas por el Municipio. </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b/>
          <w:sz w:val="22"/>
        </w:rPr>
        <w:t xml:space="preserve">Estado: No cumple con la </w:t>
      </w:r>
      <w:r w:rsidR="00C53050">
        <w:rPr>
          <w:rFonts w:ascii="Arial" w:hAnsi="Arial" w:cs="Arial"/>
          <w:b/>
          <w:sz w:val="22"/>
        </w:rPr>
        <w:t>A</w:t>
      </w:r>
      <w:r w:rsidRPr="002811DA">
        <w:rPr>
          <w:rFonts w:ascii="Arial" w:hAnsi="Arial" w:cs="Arial"/>
          <w:b/>
          <w:sz w:val="22"/>
        </w:rPr>
        <w:t>ctividad</w:t>
      </w:r>
      <w:r w:rsidR="00C53050">
        <w:rPr>
          <w:rFonts w:ascii="Arial" w:hAnsi="Arial" w:cs="Arial"/>
          <w:b/>
          <w:sz w:val="22"/>
        </w:rPr>
        <w:t>.</w:t>
      </w:r>
    </w:p>
    <w:p w:rsidR="00F95188" w:rsidRDefault="00F95188" w:rsidP="00B65624">
      <w:pPr>
        <w:contextualSpacing/>
        <w:jc w:val="both"/>
        <w:rPr>
          <w:rFonts w:ascii="Arial" w:hAnsi="Arial" w:cs="Arial"/>
          <w:b/>
          <w:sz w:val="22"/>
        </w:rPr>
      </w:pPr>
    </w:p>
    <w:p w:rsidR="005C5590" w:rsidRPr="003C672C" w:rsidRDefault="005C5590" w:rsidP="00B65624">
      <w:pPr>
        <w:contextualSpacing/>
        <w:jc w:val="both"/>
        <w:rPr>
          <w:rFonts w:ascii="Arial" w:hAnsi="Arial" w:cs="Arial"/>
          <w:sz w:val="22"/>
        </w:rPr>
      </w:pPr>
      <w:r w:rsidRPr="003C672C">
        <w:rPr>
          <w:rFonts w:ascii="Arial" w:hAnsi="Arial" w:cs="Arial"/>
          <w:b/>
          <w:sz w:val="22"/>
        </w:rPr>
        <w:t>Actividad 1.1.2. - Reportar la categoría MEN</w:t>
      </w:r>
      <w:r w:rsidR="00332F48">
        <w:rPr>
          <w:rFonts w:ascii="Arial" w:hAnsi="Arial" w:cs="Arial"/>
          <w:b/>
          <w:sz w:val="22"/>
        </w:rPr>
        <w:t>-</w:t>
      </w:r>
      <w:r w:rsidRPr="003C672C">
        <w:rPr>
          <w:rFonts w:ascii="Arial" w:hAnsi="Arial" w:cs="Arial"/>
          <w:b/>
          <w:sz w:val="22"/>
        </w:rPr>
        <w:t>PAE en el CHIP</w:t>
      </w:r>
      <w:r w:rsidR="00332F48">
        <w:rPr>
          <w:rFonts w:ascii="Arial" w:hAnsi="Arial" w:cs="Arial"/>
          <w:b/>
          <w:sz w:val="22"/>
        </w:rPr>
        <w:t>.</w:t>
      </w:r>
    </w:p>
    <w:p w:rsidR="005C5590" w:rsidRPr="002811DA" w:rsidRDefault="005C5590" w:rsidP="00B65624">
      <w:pPr>
        <w:contextualSpacing/>
        <w:jc w:val="both"/>
        <w:rPr>
          <w:rFonts w:ascii="Arial" w:hAnsi="Arial" w:cs="Arial"/>
          <w:sz w:val="22"/>
        </w:rPr>
      </w:pPr>
    </w:p>
    <w:p w:rsidR="003C672C" w:rsidRDefault="005C5590" w:rsidP="00B65624">
      <w:pPr>
        <w:contextualSpacing/>
        <w:jc w:val="both"/>
        <w:rPr>
          <w:rFonts w:ascii="Arial" w:hAnsi="Arial" w:cs="Arial"/>
          <w:sz w:val="22"/>
        </w:rPr>
      </w:pPr>
      <w:r w:rsidRPr="002811DA">
        <w:rPr>
          <w:rFonts w:ascii="Arial" w:hAnsi="Arial" w:cs="Arial"/>
          <w:sz w:val="22"/>
        </w:rPr>
        <w:t xml:space="preserve">En cuanto </w:t>
      </w:r>
      <w:r w:rsidR="00A11A9B">
        <w:rPr>
          <w:rFonts w:ascii="Arial" w:hAnsi="Arial" w:cs="Arial"/>
          <w:sz w:val="22"/>
        </w:rPr>
        <w:t>al envío</w:t>
      </w:r>
      <w:r w:rsidRPr="002811DA">
        <w:rPr>
          <w:rFonts w:ascii="Arial" w:hAnsi="Arial" w:cs="Arial"/>
          <w:sz w:val="22"/>
        </w:rPr>
        <w:t xml:space="preserve"> de la información por parte del Municipio de Puerto Asís </w:t>
      </w:r>
      <w:r w:rsidR="001F6151">
        <w:rPr>
          <w:rFonts w:ascii="Arial" w:hAnsi="Arial" w:cs="Arial"/>
          <w:sz w:val="22"/>
        </w:rPr>
        <w:t xml:space="preserve">– Putumayo </w:t>
      </w:r>
      <w:r w:rsidRPr="002811DA">
        <w:rPr>
          <w:rFonts w:ascii="Arial" w:hAnsi="Arial" w:cs="Arial"/>
          <w:sz w:val="22"/>
        </w:rPr>
        <w:t>durante las vigencias 2019</w:t>
      </w:r>
      <w:r w:rsidR="00332F48">
        <w:rPr>
          <w:rFonts w:ascii="Arial" w:hAnsi="Arial" w:cs="Arial"/>
          <w:sz w:val="22"/>
        </w:rPr>
        <w:t xml:space="preserve"> y</w:t>
      </w:r>
      <w:r w:rsidRPr="002811DA">
        <w:rPr>
          <w:rFonts w:ascii="Arial" w:hAnsi="Arial" w:cs="Arial"/>
          <w:sz w:val="22"/>
        </w:rPr>
        <w:t xml:space="preserve"> 2020</w:t>
      </w:r>
      <w:r w:rsidR="00A11A9B">
        <w:rPr>
          <w:rFonts w:ascii="Arial" w:hAnsi="Arial" w:cs="Arial"/>
          <w:sz w:val="22"/>
        </w:rPr>
        <w:t xml:space="preserve"> se observa el registro de la totalidad de los formularios dispuestos para el reporte en el Consolidador de Hacie</w:t>
      </w:r>
      <w:r w:rsidR="006A6360">
        <w:rPr>
          <w:rFonts w:ascii="Arial" w:hAnsi="Arial" w:cs="Arial"/>
          <w:sz w:val="22"/>
        </w:rPr>
        <w:t>nda e Información Pública- CHIP</w:t>
      </w:r>
      <w:r w:rsidR="002249A6">
        <w:rPr>
          <w:rFonts w:ascii="Arial" w:hAnsi="Arial" w:cs="Arial"/>
          <w:sz w:val="22"/>
        </w:rPr>
        <w:t xml:space="preserve">. Es preciso señalar que para la vigencia 2021 la Unidad Alimentos para Aprender </w:t>
      </w:r>
      <w:r w:rsidR="00332F48">
        <w:rPr>
          <w:rFonts w:ascii="Arial" w:hAnsi="Arial" w:cs="Arial"/>
          <w:sz w:val="22"/>
        </w:rPr>
        <w:t xml:space="preserve">- </w:t>
      </w:r>
      <w:proofErr w:type="spellStart"/>
      <w:r w:rsidR="002249A6">
        <w:rPr>
          <w:rFonts w:ascii="Arial" w:hAnsi="Arial" w:cs="Arial"/>
          <w:sz w:val="22"/>
        </w:rPr>
        <w:t>UApA</w:t>
      </w:r>
      <w:proofErr w:type="spellEnd"/>
      <w:r w:rsidR="002249A6">
        <w:rPr>
          <w:rFonts w:ascii="Arial" w:hAnsi="Arial" w:cs="Arial"/>
          <w:sz w:val="22"/>
        </w:rPr>
        <w:t xml:space="preserve"> no ha dispuesto los formularios para el reporte de la Categoría </w:t>
      </w:r>
      <w:r w:rsidR="00EB0934">
        <w:rPr>
          <w:rFonts w:ascii="Arial" w:hAnsi="Arial" w:cs="Arial"/>
          <w:sz w:val="22"/>
        </w:rPr>
        <w:t xml:space="preserve">MEN–PAE en el </w:t>
      </w:r>
      <w:r w:rsidR="00EB0934">
        <w:rPr>
          <w:rFonts w:ascii="Arial" w:hAnsi="Arial" w:cs="Arial"/>
          <w:sz w:val="22"/>
        </w:rPr>
        <w:lastRenderedPageBreak/>
        <w:t>Consolidador de Hacienda e Información Pública - CHIP</w:t>
      </w:r>
      <w:r w:rsidR="002249A6">
        <w:rPr>
          <w:rFonts w:ascii="Arial" w:hAnsi="Arial" w:cs="Arial"/>
          <w:sz w:val="22"/>
        </w:rPr>
        <w:t>. Como resultado</w:t>
      </w:r>
      <w:r w:rsidR="00EB0934">
        <w:rPr>
          <w:rFonts w:ascii="Arial" w:hAnsi="Arial" w:cs="Arial"/>
          <w:sz w:val="22"/>
        </w:rPr>
        <w:t xml:space="preserve"> del análisis</w:t>
      </w:r>
      <w:r w:rsidR="002249A6">
        <w:rPr>
          <w:rFonts w:ascii="Arial" w:hAnsi="Arial" w:cs="Arial"/>
          <w:sz w:val="22"/>
        </w:rPr>
        <w:t xml:space="preserve"> se encuentra </w:t>
      </w:r>
      <w:r w:rsidRPr="002811DA">
        <w:rPr>
          <w:rFonts w:ascii="Arial" w:hAnsi="Arial" w:cs="Arial"/>
          <w:sz w:val="22"/>
        </w:rPr>
        <w:t>lo siguiente</w:t>
      </w:r>
      <w:r w:rsidR="00EB0934">
        <w:rPr>
          <w:rFonts w:ascii="Arial" w:hAnsi="Arial" w:cs="Arial"/>
          <w:sz w:val="22"/>
        </w:rPr>
        <w:t>:</w:t>
      </w:r>
    </w:p>
    <w:p w:rsidR="003C672C" w:rsidRDefault="003C672C" w:rsidP="00B65624">
      <w:pPr>
        <w:contextualSpacing/>
        <w:jc w:val="both"/>
        <w:rPr>
          <w:rFonts w:ascii="Arial" w:hAnsi="Arial" w:cs="Arial"/>
          <w:sz w:val="22"/>
        </w:rPr>
      </w:pPr>
    </w:p>
    <w:p w:rsidR="003C672C" w:rsidRDefault="005C5590" w:rsidP="00B65624">
      <w:pPr>
        <w:contextualSpacing/>
        <w:jc w:val="both"/>
        <w:rPr>
          <w:rFonts w:ascii="Arial" w:hAnsi="Arial" w:cs="Arial"/>
          <w:sz w:val="22"/>
        </w:rPr>
      </w:pPr>
      <w:r w:rsidRPr="002811DA">
        <w:rPr>
          <w:rFonts w:ascii="Arial" w:hAnsi="Arial" w:cs="Arial"/>
          <w:b/>
          <w:sz w:val="22"/>
        </w:rPr>
        <w:t>Datos del contrato:</w:t>
      </w:r>
      <w:r w:rsidR="003C672C">
        <w:rPr>
          <w:rFonts w:ascii="Arial" w:hAnsi="Arial" w:cs="Arial"/>
          <w:sz w:val="22"/>
        </w:rPr>
        <w:t xml:space="preserve"> </w:t>
      </w:r>
      <w:r w:rsidRPr="002811DA">
        <w:rPr>
          <w:rFonts w:ascii="Arial" w:hAnsi="Arial" w:cs="Arial"/>
          <w:sz w:val="22"/>
        </w:rPr>
        <w:t xml:space="preserve">Para el cierre de la vigencia 2019 todos los contratos fueron cargados bajo el objeto </w:t>
      </w:r>
      <w:r w:rsidR="00332F48">
        <w:rPr>
          <w:rFonts w:ascii="Arial" w:hAnsi="Arial" w:cs="Arial"/>
          <w:sz w:val="22"/>
        </w:rPr>
        <w:t>“</w:t>
      </w:r>
      <w:r w:rsidR="00332F48" w:rsidRPr="00B65624">
        <w:rPr>
          <w:rFonts w:ascii="Arial" w:hAnsi="Arial" w:cs="Arial"/>
          <w:i/>
          <w:iCs/>
          <w:sz w:val="22"/>
        </w:rPr>
        <w:t xml:space="preserve">Fortalecimiento a restaurantes escolares con </w:t>
      </w:r>
      <w:r w:rsidR="00332F48" w:rsidRPr="007478C5">
        <w:rPr>
          <w:rFonts w:ascii="Arial" w:hAnsi="Arial" w:cs="Arial"/>
          <w:i/>
          <w:iCs/>
          <w:sz w:val="22"/>
        </w:rPr>
        <w:t>dotación</w:t>
      </w:r>
      <w:r w:rsidR="00332F48" w:rsidRPr="00B65624">
        <w:rPr>
          <w:rFonts w:ascii="Arial" w:hAnsi="Arial" w:cs="Arial"/>
          <w:i/>
          <w:iCs/>
          <w:sz w:val="22"/>
        </w:rPr>
        <w:t xml:space="preserve"> de menaje en el municipio de </w:t>
      </w:r>
      <w:proofErr w:type="spellStart"/>
      <w:r w:rsidR="00332F48" w:rsidRPr="00B65624">
        <w:rPr>
          <w:rFonts w:ascii="Arial" w:hAnsi="Arial" w:cs="Arial"/>
          <w:i/>
          <w:iCs/>
          <w:sz w:val="22"/>
        </w:rPr>
        <w:t>Pto</w:t>
      </w:r>
      <w:proofErr w:type="spellEnd"/>
      <w:r w:rsidR="00332F48" w:rsidRPr="00B65624">
        <w:rPr>
          <w:rFonts w:ascii="Arial" w:hAnsi="Arial" w:cs="Arial"/>
          <w:i/>
          <w:iCs/>
          <w:sz w:val="22"/>
        </w:rPr>
        <w:t xml:space="preserve"> Asís</w:t>
      </w:r>
      <w:r w:rsidR="00332F48">
        <w:rPr>
          <w:rFonts w:ascii="Arial" w:hAnsi="Arial" w:cs="Arial"/>
          <w:sz w:val="22"/>
        </w:rPr>
        <w:t>”</w:t>
      </w:r>
      <w:r w:rsidRPr="002811DA">
        <w:rPr>
          <w:rFonts w:ascii="Arial" w:hAnsi="Arial" w:cs="Arial"/>
          <w:sz w:val="22"/>
        </w:rPr>
        <w:t xml:space="preserve">, cuando tan solo </w:t>
      </w:r>
      <w:r w:rsidR="00332F48">
        <w:rPr>
          <w:rFonts w:ascii="Arial" w:hAnsi="Arial" w:cs="Arial"/>
          <w:sz w:val="22"/>
        </w:rPr>
        <w:t>dos</w:t>
      </w:r>
      <w:r w:rsidR="00332F48" w:rsidRPr="002811DA">
        <w:rPr>
          <w:rFonts w:ascii="Arial" w:hAnsi="Arial" w:cs="Arial"/>
          <w:sz w:val="22"/>
        </w:rPr>
        <w:t xml:space="preserve"> </w:t>
      </w:r>
      <w:r w:rsidRPr="002811DA">
        <w:rPr>
          <w:rFonts w:ascii="Arial" w:hAnsi="Arial" w:cs="Arial"/>
          <w:sz w:val="22"/>
        </w:rPr>
        <w:t>de ellos correspondieron a compra de menaje y los restantes a suministro de complemento alimentarios.</w:t>
      </w:r>
    </w:p>
    <w:p w:rsidR="00EB0934" w:rsidRDefault="00EB0934" w:rsidP="00B65624">
      <w:pPr>
        <w:contextualSpacing/>
        <w:jc w:val="both"/>
        <w:rPr>
          <w:rFonts w:ascii="Arial" w:hAnsi="Arial" w:cs="Arial"/>
          <w:sz w:val="22"/>
        </w:rPr>
      </w:pPr>
    </w:p>
    <w:p w:rsidR="00EB0934" w:rsidRDefault="00EB0934" w:rsidP="00B65624">
      <w:pPr>
        <w:contextualSpacing/>
        <w:jc w:val="both"/>
        <w:rPr>
          <w:rFonts w:ascii="Arial" w:hAnsi="Arial" w:cs="Arial"/>
          <w:sz w:val="22"/>
        </w:rPr>
      </w:pPr>
      <w:r>
        <w:rPr>
          <w:rFonts w:ascii="Arial" w:hAnsi="Arial" w:cs="Arial"/>
          <w:sz w:val="22"/>
        </w:rPr>
        <w:t>El reporte de la vigencia 2020 se realizó de manera consiste con los contratos suscritos para el periodo señalado.</w:t>
      </w:r>
    </w:p>
    <w:p w:rsidR="003C672C" w:rsidRDefault="003C672C" w:rsidP="00B65624">
      <w:pPr>
        <w:contextualSpacing/>
        <w:jc w:val="both"/>
        <w:rPr>
          <w:rFonts w:ascii="Arial" w:hAnsi="Arial" w:cs="Arial"/>
          <w:sz w:val="22"/>
        </w:rPr>
      </w:pPr>
    </w:p>
    <w:p w:rsidR="003C672C" w:rsidRDefault="005C5590" w:rsidP="00B65624">
      <w:pPr>
        <w:contextualSpacing/>
        <w:jc w:val="both"/>
        <w:rPr>
          <w:rFonts w:ascii="Arial" w:hAnsi="Arial" w:cs="Arial"/>
          <w:sz w:val="22"/>
        </w:rPr>
      </w:pPr>
      <w:r w:rsidRPr="002811DA">
        <w:rPr>
          <w:rFonts w:ascii="Arial" w:hAnsi="Arial" w:cs="Arial"/>
          <w:b/>
          <w:sz w:val="22"/>
        </w:rPr>
        <w:t xml:space="preserve">Servicio contratado: </w:t>
      </w:r>
      <w:r w:rsidRPr="002811DA">
        <w:rPr>
          <w:rFonts w:ascii="Arial" w:hAnsi="Arial" w:cs="Arial"/>
          <w:sz w:val="22"/>
        </w:rPr>
        <w:t>Los datos de información de beneficiarios, precio de las raciones y días ejecutados concuerdan entre el MEN-PAE/servicio contratado y la plataforma SECOP-I</w:t>
      </w:r>
      <w:r w:rsidR="00EB0934">
        <w:rPr>
          <w:rFonts w:ascii="Arial" w:hAnsi="Arial" w:cs="Arial"/>
          <w:sz w:val="22"/>
        </w:rPr>
        <w:t xml:space="preserve"> tanto para la vigencia 2019 como para la vigencia 2020.</w:t>
      </w:r>
    </w:p>
    <w:p w:rsidR="003C672C" w:rsidRDefault="003C672C" w:rsidP="00B65624">
      <w:pPr>
        <w:contextualSpacing/>
        <w:jc w:val="both"/>
        <w:rPr>
          <w:rFonts w:ascii="Arial" w:hAnsi="Arial" w:cs="Arial"/>
          <w:b/>
          <w:sz w:val="22"/>
        </w:rPr>
      </w:pPr>
    </w:p>
    <w:p w:rsidR="003C672C" w:rsidRDefault="005C5590" w:rsidP="00B65624">
      <w:pPr>
        <w:contextualSpacing/>
        <w:jc w:val="both"/>
        <w:rPr>
          <w:rFonts w:ascii="Arial" w:hAnsi="Arial" w:cs="Arial"/>
          <w:sz w:val="22"/>
        </w:rPr>
      </w:pPr>
      <w:r w:rsidRPr="002811DA">
        <w:rPr>
          <w:rFonts w:ascii="Arial" w:hAnsi="Arial" w:cs="Arial"/>
          <w:b/>
          <w:sz w:val="22"/>
        </w:rPr>
        <w:t>Modificaciones:</w:t>
      </w:r>
      <w:r w:rsidR="003C672C">
        <w:rPr>
          <w:rFonts w:ascii="Arial" w:hAnsi="Arial" w:cs="Arial"/>
          <w:sz w:val="22"/>
        </w:rPr>
        <w:t xml:space="preserve"> </w:t>
      </w:r>
      <w:r w:rsidR="00332F48">
        <w:rPr>
          <w:rFonts w:ascii="Arial" w:hAnsi="Arial" w:cs="Arial"/>
          <w:sz w:val="22"/>
        </w:rPr>
        <w:t>Las dos</w:t>
      </w:r>
      <w:r w:rsidR="00332F48" w:rsidRPr="002811DA">
        <w:rPr>
          <w:rFonts w:ascii="Arial" w:hAnsi="Arial" w:cs="Arial"/>
          <w:sz w:val="22"/>
        </w:rPr>
        <w:t xml:space="preserve"> </w:t>
      </w:r>
      <w:r w:rsidRPr="002811DA">
        <w:rPr>
          <w:rFonts w:ascii="Arial" w:hAnsi="Arial" w:cs="Arial"/>
          <w:sz w:val="22"/>
        </w:rPr>
        <w:t xml:space="preserve">modificaciones realizadas en las vigencias 2019 y 2020 a los </w:t>
      </w:r>
      <w:r w:rsidR="00332F48">
        <w:rPr>
          <w:rFonts w:ascii="Arial" w:hAnsi="Arial" w:cs="Arial"/>
          <w:sz w:val="22"/>
        </w:rPr>
        <w:t>C</w:t>
      </w:r>
      <w:r w:rsidRPr="002811DA">
        <w:rPr>
          <w:rFonts w:ascii="Arial" w:hAnsi="Arial" w:cs="Arial"/>
          <w:sz w:val="22"/>
        </w:rPr>
        <w:t xml:space="preserve">ontratos SAMC-001-2019 </w:t>
      </w:r>
      <w:r w:rsidR="00332F48">
        <w:rPr>
          <w:rFonts w:ascii="Arial" w:hAnsi="Arial" w:cs="Arial"/>
          <w:sz w:val="22"/>
        </w:rPr>
        <w:t xml:space="preserve">y </w:t>
      </w:r>
      <w:r w:rsidRPr="002811DA">
        <w:rPr>
          <w:rFonts w:ascii="Arial" w:hAnsi="Arial" w:cs="Arial"/>
          <w:sz w:val="22"/>
        </w:rPr>
        <w:t xml:space="preserve">SAMC-001-2020 aparecen en la subcategoría MEN-PAE/Modificaciones, no obstante, la Entidad Territorial no incluyó en MEN-PAE/Datos de contrato la suspensión con fecha 20 de abril del 2020 del </w:t>
      </w:r>
      <w:r w:rsidR="00332F48">
        <w:rPr>
          <w:rFonts w:ascii="Arial" w:hAnsi="Arial" w:cs="Arial"/>
          <w:sz w:val="22"/>
        </w:rPr>
        <w:t>C</w:t>
      </w:r>
      <w:r w:rsidRPr="002811DA">
        <w:rPr>
          <w:rFonts w:ascii="Arial" w:hAnsi="Arial" w:cs="Arial"/>
          <w:sz w:val="22"/>
        </w:rPr>
        <w:t xml:space="preserve">ontrato SAMC-001-2020 a causa de la declaración de la </w:t>
      </w:r>
      <w:r w:rsidR="00332F48">
        <w:rPr>
          <w:rFonts w:ascii="Arial" w:hAnsi="Arial" w:cs="Arial"/>
          <w:sz w:val="22"/>
        </w:rPr>
        <w:t>e</w:t>
      </w:r>
      <w:r w:rsidRPr="002811DA">
        <w:rPr>
          <w:rFonts w:ascii="Arial" w:hAnsi="Arial" w:cs="Arial"/>
          <w:sz w:val="22"/>
        </w:rPr>
        <w:t xml:space="preserve">mergencia sanitaria según la Resolución 385 </w:t>
      </w:r>
      <w:r w:rsidR="005C07BE">
        <w:rPr>
          <w:rFonts w:ascii="Arial" w:hAnsi="Arial" w:cs="Arial"/>
          <w:sz w:val="22"/>
        </w:rPr>
        <w:t xml:space="preserve">del </w:t>
      </w:r>
      <w:r w:rsidRPr="002811DA">
        <w:rPr>
          <w:rFonts w:ascii="Arial" w:hAnsi="Arial" w:cs="Arial"/>
          <w:sz w:val="22"/>
        </w:rPr>
        <w:t>12 de marzo del 2020</w:t>
      </w:r>
      <w:r w:rsidR="001E7A26">
        <w:rPr>
          <w:rFonts w:ascii="Arial" w:hAnsi="Arial" w:cs="Arial"/>
          <w:sz w:val="22"/>
        </w:rPr>
        <w:t xml:space="preserve"> </w:t>
      </w:r>
      <w:r w:rsidR="000449CF">
        <w:rPr>
          <w:rFonts w:ascii="Arial" w:hAnsi="Arial" w:cs="Arial"/>
          <w:sz w:val="22"/>
        </w:rPr>
        <w:t>expedid</w:t>
      </w:r>
      <w:r w:rsidR="00332F48">
        <w:rPr>
          <w:rFonts w:ascii="Arial" w:hAnsi="Arial" w:cs="Arial"/>
          <w:sz w:val="22"/>
        </w:rPr>
        <w:t>a</w:t>
      </w:r>
      <w:r w:rsidR="000449CF">
        <w:rPr>
          <w:rFonts w:ascii="Arial" w:hAnsi="Arial" w:cs="Arial"/>
          <w:sz w:val="22"/>
        </w:rPr>
        <w:t xml:space="preserve"> por </w:t>
      </w:r>
      <w:r w:rsidR="001E7A26" w:rsidRPr="002811DA">
        <w:rPr>
          <w:rFonts w:ascii="Arial" w:hAnsi="Arial" w:cs="Arial"/>
          <w:sz w:val="22"/>
        </w:rPr>
        <w:t xml:space="preserve">el Ministerio de Salud </w:t>
      </w:r>
      <w:r w:rsidR="001E7A26">
        <w:rPr>
          <w:rFonts w:ascii="Arial" w:hAnsi="Arial" w:cs="Arial"/>
          <w:sz w:val="22"/>
        </w:rPr>
        <w:t>y Protección Social</w:t>
      </w:r>
      <w:r w:rsidRPr="002811DA">
        <w:rPr>
          <w:rFonts w:ascii="Arial" w:hAnsi="Arial" w:cs="Arial"/>
          <w:sz w:val="22"/>
        </w:rPr>
        <w:t>.</w:t>
      </w:r>
    </w:p>
    <w:p w:rsidR="003C672C" w:rsidRDefault="003C672C" w:rsidP="00B65624">
      <w:pPr>
        <w:contextualSpacing/>
        <w:jc w:val="both"/>
        <w:rPr>
          <w:rFonts w:ascii="Arial" w:hAnsi="Arial" w:cs="Arial"/>
          <w:b/>
          <w:sz w:val="22"/>
        </w:rPr>
      </w:pPr>
    </w:p>
    <w:p w:rsidR="003C672C" w:rsidRDefault="005C5590" w:rsidP="00B65624">
      <w:pPr>
        <w:contextualSpacing/>
        <w:jc w:val="both"/>
        <w:rPr>
          <w:rFonts w:ascii="Arial" w:hAnsi="Arial" w:cs="Arial"/>
          <w:sz w:val="22"/>
        </w:rPr>
      </w:pPr>
      <w:r w:rsidRPr="002811DA">
        <w:rPr>
          <w:rFonts w:ascii="Arial" w:hAnsi="Arial" w:cs="Arial"/>
          <w:b/>
          <w:sz w:val="22"/>
        </w:rPr>
        <w:t>Pólizas:</w:t>
      </w:r>
      <w:r w:rsidR="003C672C">
        <w:rPr>
          <w:rFonts w:ascii="Arial" w:hAnsi="Arial" w:cs="Arial"/>
          <w:sz w:val="22"/>
        </w:rPr>
        <w:t xml:space="preserve"> </w:t>
      </w:r>
      <w:r w:rsidRPr="002811DA">
        <w:rPr>
          <w:rFonts w:ascii="Arial" w:hAnsi="Arial" w:cs="Arial"/>
          <w:sz w:val="22"/>
        </w:rPr>
        <w:t xml:space="preserve">Se realizó el reporte de la totalidad de las pólizas adquiridas por el contratista para la ejecución de los contratos para la prestación del </w:t>
      </w:r>
      <w:r w:rsidR="00332F48">
        <w:rPr>
          <w:rFonts w:ascii="Arial" w:hAnsi="Arial" w:cs="Arial"/>
          <w:sz w:val="22"/>
        </w:rPr>
        <w:t>S</w:t>
      </w:r>
      <w:r w:rsidRPr="002811DA">
        <w:rPr>
          <w:rFonts w:ascii="Arial" w:hAnsi="Arial" w:cs="Arial"/>
          <w:sz w:val="22"/>
        </w:rPr>
        <w:t xml:space="preserve">ervicio de </w:t>
      </w:r>
      <w:r w:rsidR="00332F48">
        <w:rPr>
          <w:rFonts w:ascii="Arial" w:hAnsi="Arial" w:cs="Arial"/>
          <w:sz w:val="22"/>
        </w:rPr>
        <w:t>A</w:t>
      </w:r>
      <w:r w:rsidRPr="002811DA">
        <w:rPr>
          <w:rFonts w:ascii="Arial" w:hAnsi="Arial" w:cs="Arial"/>
          <w:sz w:val="22"/>
        </w:rPr>
        <w:t xml:space="preserve">limentación </w:t>
      </w:r>
      <w:r w:rsidR="00332F48">
        <w:rPr>
          <w:rFonts w:ascii="Arial" w:hAnsi="Arial" w:cs="Arial"/>
          <w:sz w:val="22"/>
        </w:rPr>
        <w:t>E</w:t>
      </w:r>
      <w:r w:rsidRPr="002811DA">
        <w:rPr>
          <w:rFonts w:ascii="Arial" w:hAnsi="Arial" w:cs="Arial"/>
          <w:sz w:val="22"/>
        </w:rPr>
        <w:t>scolar en el Municipio de Puerto Asís</w:t>
      </w:r>
      <w:r w:rsidR="00332F48">
        <w:rPr>
          <w:rFonts w:ascii="Arial" w:hAnsi="Arial" w:cs="Arial"/>
          <w:sz w:val="22"/>
        </w:rPr>
        <w:t xml:space="preserve"> </w:t>
      </w:r>
      <w:r w:rsidR="005C07BE">
        <w:rPr>
          <w:rFonts w:ascii="Arial" w:hAnsi="Arial" w:cs="Arial"/>
          <w:sz w:val="22"/>
        </w:rPr>
        <w:t>-</w:t>
      </w:r>
      <w:r w:rsidR="00332F48">
        <w:rPr>
          <w:rFonts w:ascii="Arial" w:hAnsi="Arial" w:cs="Arial"/>
          <w:sz w:val="22"/>
        </w:rPr>
        <w:t xml:space="preserve"> </w:t>
      </w:r>
      <w:r w:rsidR="005C07BE">
        <w:rPr>
          <w:rFonts w:ascii="Arial" w:hAnsi="Arial" w:cs="Arial"/>
          <w:sz w:val="22"/>
        </w:rPr>
        <w:t>Putumayo</w:t>
      </w:r>
      <w:r w:rsidR="00EB0934">
        <w:rPr>
          <w:rFonts w:ascii="Arial" w:hAnsi="Arial" w:cs="Arial"/>
          <w:sz w:val="22"/>
        </w:rPr>
        <w:t xml:space="preserve"> tanto para la vigencia 2019 como para la vigencia 2020.</w:t>
      </w:r>
    </w:p>
    <w:p w:rsidR="003C672C" w:rsidRDefault="003C672C" w:rsidP="00B65624">
      <w:pPr>
        <w:contextualSpacing/>
        <w:jc w:val="both"/>
        <w:rPr>
          <w:rFonts w:ascii="Arial" w:hAnsi="Arial" w:cs="Arial"/>
          <w:sz w:val="22"/>
        </w:rPr>
      </w:pPr>
    </w:p>
    <w:p w:rsidR="00EB0934" w:rsidRDefault="005C5590" w:rsidP="00B65624">
      <w:pPr>
        <w:contextualSpacing/>
        <w:jc w:val="both"/>
        <w:rPr>
          <w:rFonts w:ascii="Arial" w:hAnsi="Arial" w:cs="Arial"/>
          <w:sz w:val="22"/>
        </w:rPr>
      </w:pPr>
      <w:r w:rsidRPr="002811DA">
        <w:rPr>
          <w:rFonts w:ascii="Arial" w:hAnsi="Arial" w:cs="Arial"/>
          <w:b/>
          <w:sz w:val="22"/>
        </w:rPr>
        <w:t>Transferencias:</w:t>
      </w:r>
      <w:r w:rsidR="003C672C">
        <w:rPr>
          <w:rFonts w:ascii="Arial" w:hAnsi="Arial" w:cs="Arial"/>
          <w:sz w:val="22"/>
        </w:rPr>
        <w:t xml:space="preserve"> </w:t>
      </w:r>
      <w:r w:rsidRPr="003C672C">
        <w:rPr>
          <w:rFonts w:ascii="Arial" w:hAnsi="Arial" w:cs="Arial"/>
          <w:sz w:val="22"/>
        </w:rPr>
        <w:t xml:space="preserve">El Municipio reportó la trasferencia por valor de </w:t>
      </w:r>
      <w:r w:rsidR="00C87EEB">
        <w:rPr>
          <w:rFonts w:ascii="Arial" w:hAnsi="Arial" w:cs="Arial"/>
          <w:sz w:val="22"/>
        </w:rPr>
        <w:t>$</w:t>
      </w:r>
      <w:r w:rsidRPr="003C672C">
        <w:rPr>
          <w:rFonts w:ascii="Arial" w:hAnsi="Arial" w:cs="Arial"/>
          <w:sz w:val="22"/>
        </w:rPr>
        <w:t>284 millones realizada al Departamento de Putumayo en el mes de diciembre de 2020.</w:t>
      </w:r>
    </w:p>
    <w:p w:rsidR="00EB0934" w:rsidRPr="00037DCF" w:rsidRDefault="00EB0934" w:rsidP="002E4EE9">
      <w:pPr>
        <w:pStyle w:val="Descripcin"/>
        <w:spacing w:before="240" w:after="0"/>
        <w:ind w:left="720"/>
        <w:contextualSpacing/>
        <w:jc w:val="center"/>
        <w:rPr>
          <w:rFonts w:ascii="Arial" w:hAnsi="Arial" w:cs="Arial"/>
          <w:sz w:val="22"/>
          <w:szCs w:val="22"/>
          <w:lang w:val="es-ES_tradnl"/>
        </w:rPr>
      </w:pPr>
      <w:r w:rsidRPr="00517364">
        <w:rPr>
          <w:rFonts w:ascii="Arial" w:hAnsi="Arial" w:cs="Arial"/>
          <w:lang w:val="es-ES_tradnl"/>
        </w:rPr>
        <w:t xml:space="preserve">Tabla </w:t>
      </w:r>
      <w:r w:rsidR="00D63242">
        <w:rPr>
          <w:rFonts w:ascii="Arial" w:hAnsi="Arial" w:cs="Arial"/>
          <w:lang w:val="es-ES_tradnl"/>
        </w:rPr>
        <w:t>9</w:t>
      </w:r>
      <w:r>
        <w:rPr>
          <w:rFonts w:ascii="Arial" w:hAnsi="Arial" w:cs="Arial"/>
          <w:lang w:val="es-ES_tradnl"/>
        </w:rPr>
        <w:t xml:space="preserve"> Estado del Reporte Categoría MEN -PAE 2019-</w:t>
      </w:r>
      <w:r w:rsidRPr="00561CC8">
        <w:rPr>
          <w:rFonts w:ascii="Arial" w:hAnsi="Arial" w:cs="Arial"/>
          <w:lang w:val="es-ES_tradnl"/>
        </w:rPr>
        <w:t xml:space="preserve"> 2020 Municipio de </w:t>
      </w:r>
      <w:r>
        <w:rPr>
          <w:rFonts w:ascii="Arial" w:hAnsi="Arial" w:cs="Arial"/>
          <w:lang w:val="es-ES_tradnl"/>
        </w:rPr>
        <w:t>Puerto Asís</w:t>
      </w:r>
    </w:p>
    <w:tbl>
      <w:tblPr>
        <w:tblStyle w:val="Tablaconcuadrcula1"/>
        <w:tblW w:w="0" w:type="auto"/>
        <w:jc w:val="center"/>
        <w:tblInd w:w="0" w:type="dxa"/>
        <w:tblLook w:val="04A0" w:firstRow="1" w:lastRow="0" w:firstColumn="1" w:lastColumn="0" w:noHBand="0" w:noVBand="1"/>
      </w:tblPr>
      <w:tblGrid>
        <w:gridCol w:w="2262"/>
        <w:gridCol w:w="3267"/>
        <w:gridCol w:w="3299"/>
      </w:tblGrid>
      <w:tr w:rsidR="00EB0934" w:rsidTr="001E29A3">
        <w:trPr>
          <w:jc w:val="center"/>
        </w:trPr>
        <w:tc>
          <w:tcPr>
            <w:tcW w:w="2262"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EB0934" w:rsidRDefault="00EB0934">
            <w:pPr>
              <w:contextualSpacing/>
              <w:jc w:val="center"/>
              <w:rPr>
                <w:rFonts w:ascii="Arial" w:eastAsia="Calibri" w:hAnsi="Arial" w:cs="Arial"/>
                <w:b/>
                <w:sz w:val="18"/>
                <w:szCs w:val="22"/>
                <w:lang w:eastAsia="en-US"/>
              </w:rPr>
            </w:pPr>
            <w:r>
              <w:rPr>
                <w:rFonts w:ascii="Arial" w:eastAsia="Calibri" w:hAnsi="Arial" w:cs="Arial"/>
                <w:b/>
                <w:sz w:val="18"/>
                <w:szCs w:val="22"/>
                <w:lang w:eastAsia="en-US"/>
              </w:rPr>
              <w:t>FORMULARIO</w:t>
            </w:r>
          </w:p>
        </w:tc>
        <w:tc>
          <w:tcPr>
            <w:tcW w:w="3267" w:type="dxa"/>
            <w:tcBorders>
              <w:top w:val="single" w:sz="4" w:space="0" w:color="auto"/>
              <w:left w:val="single" w:sz="4" w:space="0" w:color="auto"/>
              <w:bottom w:val="single" w:sz="4" w:space="0" w:color="auto"/>
              <w:right w:val="single" w:sz="4" w:space="0" w:color="auto"/>
            </w:tcBorders>
            <w:shd w:val="clear" w:color="auto" w:fill="CCCCFF"/>
          </w:tcPr>
          <w:p w:rsidR="00EB0934" w:rsidRDefault="00EB0934">
            <w:pPr>
              <w:contextualSpacing/>
              <w:jc w:val="center"/>
              <w:rPr>
                <w:rFonts w:ascii="Arial" w:eastAsia="Calibri" w:hAnsi="Arial" w:cs="Arial"/>
                <w:b/>
                <w:sz w:val="18"/>
                <w:szCs w:val="22"/>
                <w:lang w:eastAsia="en-US"/>
              </w:rPr>
            </w:pPr>
            <w:r>
              <w:rPr>
                <w:rFonts w:ascii="Arial" w:eastAsia="Calibri" w:hAnsi="Arial" w:cs="Arial"/>
                <w:b/>
                <w:sz w:val="18"/>
                <w:szCs w:val="22"/>
                <w:lang w:eastAsia="en-US"/>
              </w:rPr>
              <w:t>ESTADO 2019</w:t>
            </w:r>
          </w:p>
        </w:tc>
        <w:tc>
          <w:tcPr>
            <w:tcW w:w="3299" w:type="dxa"/>
            <w:tcBorders>
              <w:top w:val="single" w:sz="4" w:space="0" w:color="auto"/>
              <w:left w:val="single" w:sz="4" w:space="0" w:color="auto"/>
              <w:bottom w:val="single" w:sz="4" w:space="0" w:color="auto"/>
              <w:right w:val="single" w:sz="4" w:space="0" w:color="auto"/>
            </w:tcBorders>
            <w:shd w:val="clear" w:color="auto" w:fill="CCCCFF"/>
          </w:tcPr>
          <w:p w:rsidR="00EB0934" w:rsidRDefault="00EB0934">
            <w:pPr>
              <w:contextualSpacing/>
              <w:jc w:val="center"/>
              <w:rPr>
                <w:rFonts w:ascii="Arial" w:eastAsia="Calibri" w:hAnsi="Arial" w:cs="Arial"/>
                <w:b/>
                <w:sz w:val="18"/>
                <w:szCs w:val="22"/>
                <w:lang w:eastAsia="en-US"/>
              </w:rPr>
            </w:pPr>
            <w:r>
              <w:rPr>
                <w:rFonts w:ascii="Arial" w:eastAsia="Calibri" w:hAnsi="Arial" w:cs="Arial"/>
                <w:b/>
                <w:sz w:val="18"/>
                <w:szCs w:val="22"/>
                <w:lang w:eastAsia="en-US"/>
              </w:rPr>
              <w:t>ESTADO DIC 2020</w:t>
            </w:r>
          </w:p>
        </w:tc>
      </w:tr>
      <w:tr w:rsidR="00EB0934" w:rsidTr="001E29A3">
        <w:trPr>
          <w:jc w:val="center"/>
        </w:trPr>
        <w:tc>
          <w:tcPr>
            <w:tcW w:w="2262" w:type="dxa"/>
            <w:tcBorders>
              <w:top w:val="single" w:sz="4" w:space="0" w:color="auto"/>
              <w:left w:val="single" w:sz="4" w:space="0" w:color="auto"/>
              <w:bottom w:val="single" w:sz="4" w:space="0" w:color="auto"/>
              <w:right w:val="single" w:sz="4" w:space="0" w:color="auto"/>
            </w:tcBorders>
            <w:vAlign w:val="center"/>
            <w:hideMark/>
          </w:tcPr>
          <w:p w:rsidR="00EB0934" w:rsidRDefault="00EB0934" w:rsidP="007478C5">
            <w:pPr>
              <w:numPr>
                <w:ilvl w:val="0"/>
                <w:numId w:val="12"/>
              </w:numPr>
              <w:contextualSpacing/>
              <w:jc w:val="both"/>
              <w:rPr>
                <w:rFonts w:ascii="Arial" w:eastAsia="Calibri" w:hAnsi="Arial" w:cs="Arial"/>
                <w:sz w:val="18"/>
                <w:szCs w:val="22"/>
                <w:lang w:eastAsia="en-US"/>
              </w:rPr>
            </w:pPr>
            <w:r>
              <w:rPr>
                <w:rFonts w:ascii="Arial" w:eastAsia="Calibri" w:hAnsi="Arial" w:cs="Arial"/>
                <w:sz w:val="18"/>
                <w:szCs w:val="22"/>
                <w:lang w:eastAsia="en-US"/>
              </w:rPr>
              <w:t>Datos Contrato</w:t>
            </w:r>
          </w:p>
        </w:tc>
        <w:tc>
          <w:tcPr>
            <w:tcW w:w="3267" w:type="dxa"/>
            <w:tcBorders>
              <w:top w:val="single" w:sz="4" w:space="0" w:color="auto"/>
              <w:left w:val="single" w:sz="4" w:space="0" w:color="auto"/>
              <w:bottom w:val="single" w:sz="4" w:space="0" w:color="auto"/>
              <w:right w:val="single" w:sz="4" w:space="0" w:color="auto"/>
            </w:tcBorders>
          </w:tcPr>
          <w:p w:rsidR="00EB0934" w:rsidRDefault="00EB0934">
            <w:pPr>
              <w:contextualSpacing/>
              <w:jc w:val="center"/>
              <w:rPr>
                <w:rFonts w:ascii="Arial" w:eastAsia="Calibri" w:hAnsi="Arial" w:cs="Arial"/>
                <w:sz w:val="18"/>
                <w:szCs w:val="22"/>
                <w:lang w:eastAsia="en-US"/>
              </w:rPr>
            </w:pPr>
            <w:r>
              <w:rPr>
                <w:rFonts w:ascii="Arial" w:eastAsia="Calibri" w:hAnsi="Arial" w:cs="Arial"/>
                <w:sz w:val="18"/>
                <w:szCs w:val="22"/>
                <w:lang w:eastAsia="en-US"/>
              </w:rPr>
              <w:t>No Cumple</w:t>
            </w:r>
          </w:p>
        </w:tc>
        <w:tc>
          <w:tcPr>
            <w:tcW w:w="3299" w:type="dxa"/>
            <w:tcBorders>
              <w:top w:val="single" w:sz="4" w:space="0" w:color="auto"/>
              <w:left w:val="single" w:sz="4" w:space="0" w:color="auto"/>
              <w:bottom w:val="single" w:sz="4" w:space="0" w:color="auto"/>
              <w:right w:val="single" w:sz="4" w:space="0" w:color="auto"/>
            </w:tcBorders>
          </w:tcPr>
          <w:p w:rsidR="00EB0934" w:rsidRDefault="00EB0934">
            <w:pPr>
              <w:contextualSpacing/>
              <w:jc w:val="center"/>
              <w:rPr>
                <w:rFonts w:ascii="Arial" w:eastAsia="Calibri" w:hAnsi="Arial" w:cs="Arial"/>
                <w:sz w:val="18"/>
                <w:szCs w:val="22"/>
                <w:lang w:eastAsia="en-US"/>
              </w:rPr>
            </w:pPr>
            <w:r>
              <w:rPr>
                <w:rFonts w:ascii="Arial" w:eastAsia="Calibri" w:hAnsi="Arial" w:cs="Arial"/>
                <w:sz w:val="18"/>
                <w:szCs w:val="22"/>
                <w:lang w:eastAsia="en-US"/>
              </w:rPr>
              <w:t>Cumple</w:t>
            </w:r>
          </w:p>
        </w:tc>
      </w:tr>
      <w:tr w:rsidR="00EB0934" w:rsidTr="001E29A3">
        <w:trPr>
          <w:jc w:val="center"/>
        </w:trPr>
        <w:tc>
          <w:tcPr>
            <w:tcW w:w="2262" w:type="dxa"/>
            <w:tcBorders>
              <w:top w:val="single" w:sz="4" w:space="0" w:color="auto"/>
              <w:left w:val="single" w:sz="4" w:space="0" w:color="auto"/>
              <w:bottom w:val="single" w:sz="4" w:space="0" w:color="auto"/>
              <w:right w:val="single" w:sz="4" w:space="0" w:color="auto"/>
            </w:tcBorders>
            <w:vAlign w:val="center"/>
            <w:hideMark/>
          </w:tcPr>
          <w:p w:rsidR="00EB0934" w:rsidRDefault="00EB0934" w:rsidP="007478C5">
            <w:pPr>
              <w:numPr>
                <w:ilvl w:val="0"/>
                <w:numId w:val="12"/>
              </w:numPr>
              <w:contextualSpacing/>
              <w:jc w:val="both"/>
              <w:rPr>
                <w:rFonts w:ascii="Arial" w:eastAsia="Calibri" w:hAnsi="Arial" w:cs="Arial"/>
                <w:sz w:val="18"/>
                <w:szCs w:val="22"/>
                <w:lang w:eastAsia="en-US"/>
              </w:rPr>
            </w:pPr>
            <w:r>
              <w:rPr>
                <w:rFonts w:ascii="Arial" w:eastAsia="Calibri" w:hAnsi="Arial" w:cs="Arial"/>
                <w:sz w:val="18"/>
                <w:szCs w:val="22"/>
                <w:lang w:eastAsia="en-US"/>
              </w:rPr>
              <w:t>Póliza</w:t>
            </w:r>
          </w:p>
        </w:tc>
        <w:tc>
          <w:tcPr>
            <w:tcW w:w="3267" w:type="dxa"/>
            <w:tcBorders>
              <w:top w:val="single" w:sz="4" w:space="0" w:color="auto"/>
              <w:left w:val="single" w:sz="4" w:space="0" w:color="auto"/>
              <w:bottom w:val="single" w:sz="4" w:space="0" w:color="auto"/>
              <w:right w:val="single" w:sz="4" w:space="0" w:color="auto"/>
            </w:tcBorders>
          </w:tcPr>
          <w:p w:rsidR="00EB0934" w:rsidRDefault="00EB0934">
            <w:pPr>
              <w:contextualSpacing/>
              <w:jc w:val="center"/>
              <w:rPr>
                <w:rFonts w:ascii="Arial" w:eastAsia="Calibri" w:hAnsi="Arial" w:cs="Arial"/>
                <w:sz w:val="18"/>
                <w:szCs w:val="22"/>
                <w:lang w:eastAsia="en-US"/>
              </w:rPr>
            </w:pPr>
            <w:r>
              <w:rPr>
                <w:rFonts w:ascii="Arial" w:eastAsia="Calibri" w:hAnsi="Arial" w:cs="Arial"/>
                <w:sz w:val="18"/>
                <w:szCs w:val="22"/>
                <w:lang w:eastAsia="en-US"/>
              </w:rPr>
              <w:t>Cumple</w:t>
            </w:r>
          </w:p>
        </w:tc>
        <w:tc>
          <w:tcPr>
            <w:tcW w:w="3299" w:type="dxa"/>
            <w:tcBorders>
              <w:top w:val="single" w:sz="4" w:space="0" w:color="auto"/>
              <w:left w:val="single" w:sz="4" w:space="0" w:color="auto"/>
              <w:bottom w:val="single" w:sz="4" w:space="0" w:color="auto"/>
              <w:right w:val="single" w:sz="4" w:space="0" w:color="auto"/>
            </w:tcBorders>
          </w:tcPr>
          <w:p w:rsidR="00EB0934" w:rsidRDefault="00EB0934">
            <w:pPr>
              <w:contextualSpacing/>
              <w:jc w:val="center"/>
              <w:rPr>
                <w:rFonts w:ascii="Arial" w:eastAsia="Calibri" w:hAnsi="Arial" w:cs="Arial"/>
                <w:sz w:val="18"/>
                <w:szCs w:val="22"/>
                <w:lang w:eastAsia="en-US"/>
              </w:rPr>
            </w:pPr>
            <w:r>
              <w:rPr>
                <w:rFonts w:ascii="Arial" w:eastAsia="Calibri" w:hAnsi="Arial" w:cs="Arial"/>
                <w:sz w:val="18"/>
                <w:szCs w:val="22"/>
                <w:lang w:eastAsia="en-US"/>
              </w:rPr>
              <w:t>Cumple</w:t>
            </w:r>
          </w:p>
        </w:tc>
      </w:tr>
      <w:tr w:rsidR="00EB0934" w:rsidTr="001E29A3">
        <w:trPr>
          <w:jc w:val="center"/>
        </w:trPr>
        <w:tc>
          <w:tcPr>
            <w:tcW w:w="2262" w:type="dxa"/>
            <w:tcBorders>
              <w:top w:val="single" w:sz="4" w:space="0" w:color="auto"/>
              <w:left w:val="single" w:sz="4" w:space="0" w:color="auto"/>
              <w:bottom w:val="single" w:sz="4" w:space="0" w:color="auto"/>
              <w:right w:val="single" w:sz="4" w:space="0" w:color="auto"/>
            </w:tcBorders>
            <w:vAlign w:val="center"/>
            <w:hideMark/>
          </w:tcPr>
          <w:p w:rsidR="00EB0934" w:rsidRDefault="00EB0934" w:rsidP="007478C5">
            <w:pPr>
              <w:numPr>
                <w:ilvl w:val="0"/>
                <w:numId w:val="12"/>
              </w:numPr>
              <w:contextualSpacing/>
              <w:jc w:val="both"/>
              <w:rPr>
                <w:rFonts w:ascii="Arial" w:eastAsia="Calibri" w:hAnsi="Arial" w:cs="Arial"/>
                <w:sz w:val="18"/>
                <w:szCs w:val="22"/>
                <w:lang w:eastAsia="en-US"/>
              </w:rPr>
            </w:pPr>
            <w:r>
              <w:rPr>
                <w:rFonts w:ascii="Arial" w:eastAsia="Calibri" w:hAnsi="Arial" w:cs="Arial"/>
                <w:sz w:val="18"/>
                <w:szCs w:val="22"/>
                <w:lang w:eastAsia="en-US"/>
              </w:rPr>
              <w:t>Servicio Contratado</w:t>
            </w:r>
          </w:p>
        </w:tc>
        <w:tc>
          <w:tcPr>
            <w:tcW w:w="3267" w:type="dxa"/>
            <w:tcBorders>
              <w:top w:val="single" w:sz="4" w:space="0" w:color="auto"/>
              <w:left w:val="single" w:sz="4" w:space="0" w:color="auto"/>
              <w:bottom w:val="single" w:sz="4" w:space="0" w:color="auto"/>
              <w:right w:val="single" w:sz="4" w:space="0" w:color="auto"/>
            </w:tcBorders>
            <w:vAlign w:val="center"/>
          </w:tcPr>
          <w:p w:rsidR="00EB0934" w:rsidRDefault="00EB0934">
            <w:pPr>
              <w:contextualSpacing/>
              <w:jc w:val="center"/>
              <w:rPr>
                <w:rFonts w:ascii="Arial" w:eastAsia="Calibri" w:hAnsi="Arial" w:cs="Arial"/>
                <w:sz w:val="18"/>
                <w:szCs w:val="22"/>
                <w:lang w:eastAsia="en-US"/>
              </w:rPr>
            </w:pPr>
            <w:r>
              <w:rPr>
                <w:rFonts w:ascii="Arial" w:eastAsia="Calibri" w:hAnsi="Arial" w:cs="Arial"/>
                <w:sz w:val="18"/>
                <w:szCs w:val="22"/>
                <w:lang w:eastAsia="en-US"/>
              </w:rPr>
              <w:t>Cumple</w:t>
            </w:r>
          </w:p>
        </w:tc>
        <w:tc>
          <w:tcPr>
            <w:tcW w:w="3299" w:type="dxa"/>
            <w:tcBorders>
              <w:top w:val="single" w:sz="4" w:space="0" w:color="auto"/>
              <w:left w:val="single" w:sz="4" w:space="0" w:color="auto"/>
              <w:bottom w:val="single" w:sz="4" w:space="0" w:color="auto"/>
              <w:right w:val="single" w:sz="4" w:space="0" w:color="auto"/>
            </w:tcBorders>
            <w:vAlign w:val="center"/>
          </w:tcPr>
          <w:p w:rsidR="00EB0934" w:rsidRDefault="00EB0934">
            <w:pPr>
              <w:contextualSpacing/>
              <w:jc w:val="center"/>
              <w:rPr>
                <w:rFonts w:ascii="Arial" w:eastAsia="Calibri" w:hAnsi="Arial" w:cs="Arial"/>
                <w:sz w:val="18"/>
                <w:szCs w:val="22"/>
                <w:lang w:eastAsia="en-US"/>
              </w:rPr>
            </w:pPr>
            <w:r>
              <w:rPr>
                <w:rFonts w:ascii="Arial" w:eastAsia="Calibri" w:hAnsi="Arial" w:cs="Arial"/>
                <w:sz w:val="18"/>
                <w:szCs w:val="22"/>
                <w:lang w:eastAsia="en-US"/>
              </w:rPr>
              <w:t>Cumple</w:t>
            </w:r>
          </w:p>
        </w:tc>
      </w:tr>
      <w:tr w:rsidR="00EB0934" w:rsidTr="001E29A3">
        <w:trPr>
          <w:jc w:val="center"/>
        </w:trPr>
        <w:tc>
          <w:tcPr>
            <w:tcW w:w="2262" w:type="dxa"/>
            <w:tcBorders>
              <w:top w:val="single" w:sz="4" w:space="0" w:color="auto"/>
              <w:left w:val="single" w:sz="4" w:space="0" w:color="auto"/>
              <w:bottom w:val="single" w:sz="4" w:space="0" w:color="auto"/>
              <w:right w:val="single" w:sz="4" w:space="0" w:color="auto"/>
            </w:tcBorders>
            <w:vAlign w:val="center"/>
            <w:hideMark/>
          </w:tcPr>
          <w:p w:rsidR="00EB0934" w:rsidRDefault="00EB0934" w:rsidP="007478C5">
            <w:pPr>
              <w:numPr>
                <w:ilvl w:val="0"/>
                <w:numId w:val="12"/>
              </w:numPr>
              <w:contextualSpacing/>
              <w:jc w:val="both"/>
              <w:rPr>
                <w:rFonts w:ascii="Arial" w:eastAsia="Calibri" w:hAnsi="Arial" w:cs="Arial"/>
                <w:sz w:val="18"/>
                <w:szCs w:val="22"/>
                <w:lang w:eastAsia="en-US"/>
              </w:rPr>
            </w:pPr>
            <w:r>
              <w:rPr>
                <w:rFonts w:ascii="Arial" w:eastAsia="Calibri" w:hAnsi="Arial" w:cs="Arial"/>
                <w:sz w:val="18"/>
                <w:szCs w:val="22"/>
                <w:lang w:eastAsia="en-US"/>
              </w:rPr>
              <w:t>Modificaciones</w:t>
            </w:r>
          </w:p>
        </w:tc>
        <w:tc>
          <w:tcPr>
            <w:tcW w:w="3267" w:type="dxa"/>
            <w:tcBorders>
              <w:top w:val="single" w:sz="4" w:space="0" w:color="auto"/>
              <w:left w:val="single" w:sz="4" w:space="0" w:color="auto"/>
              <w:bottom w:val="single" w:sz="4" w:space="0" w:color="auto"/>
              <w:right w:val="single" w:sz="4" w:space="0" w:color="auto"/>
            </w:tcBorders>
          </w:tcPr>
          <w:p w:rsidR="00EB0934" w:rsidRDefault="00EB0934">
            <w:pPr>
              <w:contextualSpacing/>
              <w:jc w:val="center"/>
              <w:rPr>
                <w:rFonts w:ascii="Arial" w:eastAsia="Calibri" w:hAnsi="Arial" w:cs="Arial"/>
                <w:sz w:val="18"/>
                <w:szCs w:val="22"/>
                <w:lang w:eastAsia="en-US"/>
              </w:rPr>
            </w:pPr>
            <w:r>
              <w:rPr>
                <w:rFonts w:ascii="Arial" w:eastAsia="Calibri" w:hAnsi="Arial" w:cs="Arial"/>
                <w:sz w:val="18"/>
                <w:szCs w:val="22"/>
                <w:lang w:eastAsia="en-US"/>
              </w:rPr>
              <w:t>Cumple</w:t>
            </w:r>
          </w:p>
        </w:tc>
        <w:tc>
          <w:tcPr>
            <w:tcW w:w="3299" w:type="dxa"/>
            <w:tcBorders>
              <w:top w:val="single" w:sz="4" w:space="0" w:color="auto"/>
              <w:left w:val="single" w:sz="4" w:space="0" w:color="auto"/>
              <w:bottom w:val="single" w:sz="4" w:space="0" w:color="auto"/>
              <w:right w:val="single" w:sz="4" w:space="0" w:color="auto"/>
            </w:tcBorders>
          </w:tcPr>
          <w:p w:rsidR="00EB0934" w:rsidRDefault="00EB0934">
            <w:pPr>
              <w:contextualSpacing/>
              <w:jc w:val="center"/>
              <w:rPr>
                <w:rFonts w:ascii="Arial" w:eastAsia="Calibri" w:hAnsi="Arial" w:cs="Arial"/>
                <w:sz w:val="18"/>
                <w:szCs w:val="22"/>
                <w:lang w:eastAsia="en-US"/>
              </w:rPr>
            </w:pPr>
            <w:r>
              <w:rPr>
                <w:rFonts w:ascii="Arial" w:eastAsia="Calibri" w:hAnsi="Arial" w:cs="Arial"/>
                <w:sz w:val="18"/>
                <w:szCs w:val="22"/>
                <w:lang w:eastAsia="en-US"/>
              </w:rPr>
              <w:t>No Cumple</w:t>
            </w:r>
          </w:p>
        </w:tc>
      </w:tr>
    </w:tbl>
    <w:p w:rsidR="00EB0934" w:rsidRPr="00037DCF" w:rsidRDefault="00EB0934" w:rsidP="00B65624">
      <w:pPr>
        <w:contextualSpacing/>
        <w:jc w:val="center"/>
        <w:rPr>
          <w:rFonts w:ascii="Arial" w:hAnsi="Arial" w:cs="Arial"/>
          <w:sz w:val="18"/>
          <w:szCs w:val="22"/>
          <w:lang w:val="es-ES_tradnl" w:eastAsia="en-US"/>
        </w:rPr>
      </w:pPr>
      <w:r w:rsidRPr="00037DCF">
        <w:rPr>
          <w:rFonts w:ascii="Arial" w:hAnsi="Arial" w:cs="Arial"/>
          <w:sz w:val="18"/>
          <w:szCs w:val="22"/>
          <w:lang w:val="es-ES_tradnl" w:eastAsia="en-US"/>
        </w:rPr>
        <w:t>Fuente: Elaboración DAF</w:t>
      </w:r>
    </w:p>
    <w:p w:rsidR="00EB0934" w:rsidRPr="003C672C" w:rsidRDefault="00EB0934" w:rsidP="00B65624">
      <w:pPr>
        <w:contextualSpacing/>
        <w:jc w:val="both"/>
        <w:rPr>
          <w:rFonts w:ascii="Arial" w:hAnsi="Arial" w:cs="Arial"/>
          <w:sz w:val="22"/>
        </w:rPr>
      </w:pPr>
    </w:p>
    <w:p w:rsidR="005C5590" w:rsidRPr="002811DA" w:rsidRDefault="005C5590" w:rsidP="00B65624">
      <w:pPr>
        <w:keepNext/>
        <w:keepLines/>
        <w:contextualSpacing/>
        <w:jc w:val="both"/>
        <w:rPr>
          <w:rFonts w:ascii="Arial" w:hAnsi="Arial" w:cs="Arial"/>
          <w:b/>
          <w:sz w:val="22"/>
        </w:rPr>
      </w:pPr>
      <w:r w:rsidRPr="002811DA">
        <w:rPr>
          <w:rFonts w:ascii="Arial" w:hAnsi="Arial" w:cs="Arial"/>
          <w:b/>
          <w:sz w:val="22"/>
        </w:rPr>
        <w:t>Entrega oportuna de los re</w:t>
      </w:r>
      <w:r w:rsidR="002459A6">
        <w:rPr>
          <w:rFonts w:ascii="Arial" w:hAnsi="Arial" w:cs="Arial"/>
          <w:b/>
          <w:sz w:val="22"/>
        </w:rPr>
        <w:t>portes:</w:t>
      </w:r>
    </w:p>
    <w:p w:rsidR="005C5590" w:rsidRPr="00B65624" w:rsidRDefault="005C5590" w:rsidP="00B65624">
      <w:pPr>
        <w:keepNext/>
        <w:keepLines/>
        <w:contextualSpacing/>
        <w:jc w:val="both"/>
        <w:rPr>
          <w:rFonts w:ascii="Arial" w:hAnsi="Arial" w:cs="Arial"/>
          <w:sz w:val="22"/>
          <w:szCs w:val="22"/>
        </w:rPr>
      </w:pPr>
    </w:p>
    <w:p w:rsidR="005C5590" w:rsidRPr="005C5590" w:rsidRDefault="005C5590" w:rsidP="00B65624">
      <w:pPr>
        <w:spacing w:before="240" w:after="200"/>
        <w:contextualSpacing/>
        <w:jc w:val="center"/>
        <w:rPr>
          <w:rFonts w:ascii="Arial" w:hAnsi="Arial" w:cs="Arial"/>
        </w:rPr>
      </w:pPr>
      <w:r w:rsidRPr="005C5590">
        <w:rPr>
          <w:rFonts w:ascii="Arial" w:hAnsi="Arial" w:cs="Arial"/>
          <w:i/>
          <w:color w:val="1F497D"/>
          <w:sz w:val="18"/>
          <w:szCs w:val="18"/>
        </w:rPr>
        <w:t xml:space="preserve">Tabla </w:t>
      </w:r>
      <w:r w:rsidR="00D63242">
        <w:rPr>
          <w:rFonts w:ascii="Arial" w:hAnsi="Arial" w:cs="Arial"/>
          <w:i/>
          <w:color w:val="1F497D"/>
          <w:sz w:val="18"/>
          <w:szCs w:val="18"/>
        </w:rPr>
        <w:t>10</w:t>
      </w:r>
      <w:r w:rsidRPr="005C5590">
        <w:rPr>
          <w:rFonts w:ascii="Arial" w:hAnsi="Arial" w:cs="Arial"/>
          <w:i/>
          <w:color w:val="1F497D"/>
          <w:sz w:val="18"/>
          <w:szCs w:val="18"/>
        </w:rPr>
        <w:t xml:space="preserve"> Extemporaneidad en el Cargue de la Categoría MEN PAE CHIP Municipio de Puerto Asís</w:t>
      </w:r>
      <w:r w:rsidR="005C07BE">
        <w:rPr>
          <w:rFonts w:ascii="Arial" w:hAnsi="Arial" w:cs="Arial"/>
          <w:i/>
          <w:color w:val="1F497D"/>
          <w:sz w:val="18"/>
          <w:szCs w:val="18"/>
        </w:rPr>
        <w:t>-Putumayo</w:t>
      </w:r>
    </w:p>
    <w:tbl>
      <w:tblPr>
        <w:tblW w:w="10020" w:type="dxa"/>
        <w:jc w:val="center"/>
        <w:tblBorders>
          <w:top w:val="nil"/>
          <w:left w:val="nil"/>
          <w:bottom w:val="nil"/>
          <w:right w:val="nil"/>
          <w:insideH w:val="nil"/>
          <w:insideV w:val="nil"/>
        </w:tblBorders>
        <w:tblLayout w:type="fixed"/>
        <w:tblLook w:val="0600" w:firstRow="0" w:lastRow="0" w:firstColumn="0" w:lastColumn="0" w:noHBand="1" w:noVBand="1"/>
      </w:tblPr>
      <w:tblGrid>
        <w:gridCol w:w="1335"/>
        <w:gridCol w:w="1575"/>
        <w:gridCol w:w="1230"/>
        <w:gridCol w:w="1605"/>
        <w:gridCol w:w="1710"/>
        <w:gridCol w:w="1005"/>
        <w:gridCol w:w="1560"/>
      </w:tblGrid>
      <w:tr w:rsidR="005C5590" w:rsidRPr="005C5590" w:rsidTr="002811DA">
        <w:trPr>
          <w:trHeight w:val="315"/>
          <w:jc w:val="center"/>
        </w:trPr>
        <w:tc>
          <w:tcPr>
            <w:tcW w:w="1335" w:type="dxa"/>
            <w:tcBorders>
              <w:top w:val="single" w:sz="6" w:space="0" w:color="000000"/>
              <w:left w:val="single" w:sz="6" w:space="0" w:color="000000"/>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b/>
                <w:color w:val="FFFFFF"/>
                <w:sz w:val="16"/>
                <w:szCs w:val="16"/>
              </w:rPr>
              <w:t>Categoría</w:t>
            </w:r>
          </w:p>
        </w:tc>
        <w:tc>
          <w:tcPr>
            <w:tcW w:w="1575" w:type="dxa"/>
            <w:tcBorders>
              <w:top w:val="single" w:sz="6" w:space="0" w:color="000000"/>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b/>
                <w:color w:val="FFFFFF"/>
                <w:sz w:val="16"/>
                <w:szCs w:val="16"/>
              </w:rPr>
              <w:t>Periodo</w:t>
            </w:r>
          </w:p>
        </w:tc>
        <w:tc>
          <w:tcPr>
            <w:tcW w:w="1230" w:type="dxa"/>
            <w:tcBorders>
              <w:top w:val="single" w:sz="6" w:space="0" w:color="000000"/>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b/>
                <w:color w:val="FFFFFF"/>
                <w:sz w:val="16"/>
                <w:szCs w:val="16"/>
              </w:rPr>
              <w:t>Fecha límite</w:t>
            </w:r>
          </w:p>
        </w:tc>
        <w:tc>
          <w:tcPr>
            <w:tcW w:w="1605" w:type="dxa"/>
            <w:tcBorders>
              <w:top w:val="single" w:sz="6" w:space="0" w:color="000000"/>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b/>
                <w:color w:val="FFFFFF"/>
                <w:sz w:val="16"/>
                <w:szCs w:val="16"/>
              </w:rPr>
              <w:t>Fecha presentación</w:t>
            </w:r>
          </w:p>
        </w:tc>
        <w:tc>
          <w:tcPr>
            <w:tcW w:w="1710" w:type="dxa"/>
            <w:tcBorders>
              <w:top w:val="single" w:sz="6" w:space="0" w:color="000000"/>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b/>
                <w:color w:val="FFFFFF"/>
                <w:sz w:val="16"/>
                <w:szCs w:val="16"/>
              </w:rPr>
              <w:t>Presentación</w:t>
            </w:r>
          </w:p>
        </w:tc>
        <w:tc>
          <w:tcPr>
            <w:tcW w:w="1005" w:type="dxa"/>
            <w:tcBorders>
              <w:top w:val="single" w:sz="6" w:space="0" w:color="000000"/>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b/>
                <w:color w:val="FFFFFF"/>
                <w:sz w:val="16"/>
                <w:szCs w:val="16"/>
              </w:rPr>
              <w:t>Vigencia</w:t>
            </w:r>
          </w:p>
        </w:tc>
        <w:tc>
          <w:tcPr>
            <w:tcW w:w="1560" w:type="dxa"/>
            <w:tcBorders>
              <w:top w:val="single" w:sz="6" w:space="0" w:color="000000"/>
              <w:left w:val="single" w:sz="6" w:space="0" w:color="CCCCCC"/>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b/>
                <w:color w:val="FFFFFF"/>
                <w:sz w:val="16"/>
                <w:szCs w:val="16"/>
              </w:rPr>
              <w:t>Justificación</w:t>
            </w:r>
          </w:p>
        </w:tc>
      </w:tr>
      <w:tr w:rsidR="005C5590" w:rsidRPr="005C5590" w:rsidTr="002811DA">
        <w:trPr>
          <w:trHeight w:val="315"/>
          <w:jc w:val="center"/>
        </w:trPr>
        <w:tc>
          <w:tcPr>
            <w:tcW w:w="13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5C5590" w:rsidRDefault="00EB0934" w:rsidP="00B65624">
            <w:pPr>
              <w:widowControl w:val="0"/>
              <w:contextualSpacing/>
              <w:jc w:val="center"/>
              <w:rPr>
                <w:rFonts w:ascii="Arial" w:hAnsi="Arial" w:cs="Arial"/>
                <w:sz w:val="16"/>
                <w:szCs w:val="16"/>
              </w:rPr>
            </w:pPr>
            <w:r>
              <w:rPr>
                <w:rFonts w:ascii="Arial" w:hAnsi="Arial" w:cs="Arial"/>
                <w:sz w:val="16"/>
                <w:szCs w:val="16"/>
              </w:rPr>
              <w:t>MEN PAE</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332F48" w:rsidP="00B65624">
            <w:pPr>
              <w:widowControl w:val="0"/>
              <w:contextualSpacing/>
              <w:jc w:val="center"/>
              <w:rPr>
                <w:rFonts w:ascii="Arial" w:hAnsi="Arial" w:cs="Arial"/>
                <w:sz w:val="16"/>
                <w:szCs w:val="16"/>
              </w:rPr>
            </w:pPr>
            <w:r>
              <w:rPr>
                <w:rFonts w:ascii="Arial" w:hAnsi="Arial" w:cs="Arial"/>
                <w:sz w:val="16"/>
                <w:szCs w:val="16"/>
              </w:rPr>
              <w:t>enero - marzo</w:t>
            </w: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E132E1" w:rsidP="00B65624">
            <w:pPr>
              <w:widowControl w:val="0"/>
              <w:contextualSpacing/>
              <w:jc w:val="center"/>
              <w:rPr>
                <w:rFonts w:ascii="Arial" w:hAnsi="Arial" w:cs="Arial"/>
                <w:sz w:val="16"/>
                <w:szCs w:val="16"/>
              </w:rPr>
            </w:pPr>
            <w:r>
              <w:rPr>
                <w:rFonts w:ascii="Arial" w:hAnsi="Arial" w:cs="Arial"/>
                <w:sz w:val="16"/>
                <w:szCs w:val="16"/>
              </w:rPr>
              <w:t>30</w:t>
            </w:r>
            <w:r w:rsidR="005C5590" w:rsidRPr="005C5590">
              <w:rPr>
                <w:rFonts w:ascii="Arial" w:hAnsi="Arial" w:cs="Arial"/>
                <w:sz w:val="16"/>
                <w:szCs w:val="16"/>
              </w:rPr>
              <w:t>-0</w:t>
            </w:r>
            <w:r>
              <w:rPr>
                <w:rFonts w:ascii="Arial" w:hAnsi="Arial" w:cs="Arial"/>
                <w:sz w:val="16"/>
                <w:szCs w:val="16"/>
              </w:rPr>
              <w:t>4</w:t>
            </w:r>
            <w:r w:rsidR="005C5590" w:rsidRPr="005C5590">
              <w:rPr>
                <w:rFonts w:ascii="Arial" w:hAnsi="Arial" w:cs="Arial"/>
                <w:sz w:val="16"/>
                <w:szCs w:val="16"/>
              </w:rPr>
              <w:t>-20</w:t>
            </w:r>
            <w:r>
              <w:rPr>
                <w:rFonts w:ascii="Arial" w:hAnsi="Arial" w:cs="Arial"/>
                <w:sz w:val="16"/>
                <w:szCs w:val="16"/>
              </w:rPr>
              <w:t>19</w:t>
            </w:r>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1</w:t>
            </w:r>
            <w:r w:rsidR="00E132E1">
              <w:rPr>
                <w:rFonts w:ascii="Arial" w:hAnsi="Arial" w:cs="Arial"/>
                <w:sz w:val="16"/>
                <w:szCs w:val="16"/>
              </w:rPr>
              <w:t>3</w:t>
            </w:r>
            <w:r w:rsidRPr="005C5590">
              <w:rPr>
                <w:rFonts w:ascii="Arial" w:hAnsi="Arial" w:cs="Arial"/>
                <w:sz w:val="16"/>
                <w:szCs w:val="16"/>
              </w:rPr>
              <w:t>-0</w:t>
            </w:r>
            <w:r w:rsidR="00E132E1">
              <w:rPr>
                <w:rFonts w:ascii="Arial" w:hAnsi="Arial" w:cs="Arial"/>
                <w:sz w:val="16"/>
                <w:szCs w:val="16"/>
              </w:rPr>
              <w:t>5</w:t>
            </w:r>
            <w:r w:rsidRPr="005C5590">
              <w:rPr>
                <w:rFonts w:ascii="Arial" w:hAnsi="Arial" w:cs="Arial"/>
                <w:sz w:val="16"/>
                <w:szCs w:val="16"/>
              </w:rPr>
              <w:t>-2020</w:t>
            </w:r>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Extemporánea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2019</w:t>
            </w:r>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E132E1" w:rsidP="00B65624">
            <w:pPr>
              <w:widowControl w:val="0"/>
              <w:contextualSpacing/>
              <w:jc w:val="center"/>
              <w:rPr>
                <w:rFonts w:ascii="Arial" w:hAnsi="Arial" w:cs="Arial"/>
                <w:sz w:val="16"/>
                <w:szCs w:val="16"/>
              </w:rPr>
            </w:pPr>
            <w:r>
              <w:rPr>
                <w:rFonts w:ascii="Arial" w:hAnsi="Arial" w:cs="Arial"/>
                <w:sz w:val="16"/>
                <w:szCs w:val="16"/>
              </w:rPr>
              <w:t>Se excedió en el límite de tiempo</w:t>
            </w:r>
          </w:p>
        </w:tc>
      </w:tr>
      <w:tr w:rsidR="005C5590" w:rsidRPr="005C5590" w:rsidTr="002811DA">
        <w:trPr>
          <w:trHeight w:val="315"/>
          <w:jc w:val="center"/>
        </w:trPr>
        <w:tc>
          <w:tcPr>
            <w:tcW w:w="13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5C5590" w:rsidRDefault="00E132E1" w:rsidP="00B65624">
            <w:pPr>
              <w:widowControl w:val="0"/>
              <w:contextualSpacing/>
              <w:jc w:val="center"/>
              <w:rPr>
                <w:rFonts w:ascii="Arial" w:hAnsi="Arial" w:cs="Arial"/>
                <w:sz w:val="16"/>
                <w:szCs w:val="16"/>
              </w:rPr>
            </w:pPr>
            <w:r>
              <w:rPr>
                <w:rFonts w:ascii="Arial" w:hAnsi="Arial" w:cs="Arial"/>
                <w:sz w:val="16"/>
                <w:szCs w:val="16"/>
              </w:rPr>
              <w:t>MEN PAE</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332F48" w:rsidP="00B65624">
            <w:pPr>
              <w:widowControl w:val="0"/>
              <w:contextualSpacing/>
              <w:jc w:val="center"/>
              <w:rPr>
                <w:rFonts w:ascii="Arial" w:hAnsi="Arial" w:cs="Arial"/>
                <w:sz w:val="16"/>
                <w:szCs w:val="16"/>
              </w:rPr>
            </w:pPr>
            <w:r w:rsidRPr="005C5590">
              <w:rPr>
                <w:rFonts w:ascii="Arial" w:hAnsi="Arial" w:cs="Arial"/>
                <w:sz w:val="16"/>
                <w:szCs w:val="16"/>
              </w:rPr>
              <w:t>enero-marzo</w:t>
            </w: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30-04-2020</w:t>
            </w:r>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0</w:t>
            </w:r>
            <w:r w:rsidR="00E132E1">
              <w:rPr>
                <w:rFonts w:ascii="Arial" w:hAnsi="Arial" w:cs="Arial"/>
                <w:sz w:val="16"/>
                <w:szCs w:val="16"/>
              </w:rPr>
              <w:t>4</w:t>
            </w:r>
            <w:r w:rsidRPr="005C5590">
              <w:rPr>
                <w:rFonts w:ascii="Arial" w:hAnsi="Arial" w:cs="Arial"/>
                <w:sz w:val="16"/>
                <w:szCs w:val="16"/>
              </w:rPr>
              <w:t>-05-2020</w:t>
            </w:r>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Extemporánea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2020</w:t>
            </w:r>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Error de sistema</w:t>
            </w:r>
          </w:p>
        </w:tc>
      </w:tr>
      <w:tr w:rsidR="005C5590" w:rsidRPr="005C5590" w:rsidTr="002811DA">
        <w:trPr>
          <w:trHeight w:val="315"/>
          <w:jc w:val="center"/>
        </w:trPr>
        <w:tc>
          <w:tcPr>
            <w:tcW w:w="13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5C5590" w:rsidRPr="005C5590" w:rsidRDefault="00E132E1" w:rsidP="00B65624">
            <w:pPr>
              <w:widowControl w:val="0"/>
              <w:contextualSpacing/>
              <w:jc w:val="center"/>
              <w:rPr>
                <w:rFonts w:ascii="Arial" w:hAnsi="Arial" w:cs="Arial"/>
                <w:sz w:val="16"/>
                <w:szCs w:val="16"/>
              </w:rPr>
            </w:pPr>
            <w:r>
              <w:rPr>
                <w:rFonts w:ascii="Arial" w:hAnsi="Arial" w:cs="Arial"/>
                <w:sz w:val="16"/>
                <w:szCs w:val="16"/>
              </w:rPr>
              <w:lastRenderedPageBreak/>
              <w:t>MEN PAE</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332F48" w:rsidP="00B65624">
            <w:pPr>
              <w:widowControl w:val="0"/>
              <w:contextualSpacing/>
              <w:jc w:val="center"/>
              <w:rPr>
                <w:rFonts w:ascii="Arial" w:hAnsi="Arial" w:cs="Arial"/>
                <w:sz w:val="16"/>
                <w:szCs w:val="16"/>
              </w:rPr>
            </w:pPr>
            <w:r>
              <w:rPr>
                <w:rFonts w:ascii="Arial" w:hAnsi="Arial" w:cs="Arial"/>
                <w:sz w:val="16"/>
                <w:szCs w:val="16"/>
              </w:rPr>
              <w:t>abril -junio</w:t>
            </w:r>
          </w:p>
        </w:tc>
        <w:tc>
          <w:tcPr>
            <w:tcW w:w="12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E132E1" w:rsidP="00B65624">
            <w:pPr>
              <w:widowControl w:val="0"/>
              <w:contextualSpacing/>
              <w:jc w:val="center"/>
              <w:rPr>
                <w:rFonts w:ascii="Arial" w:hAnsi="Arial" w:cs="Arial"/>
                <w:sz w:val="16"/>
                <w:szCs w:val="16"/>
              </w:rPr>
            </w:pPr>
            <w:r>
              <w:rPr>
                <w:rFonts w:ascii="Arial" w:hAnsi="Arial" w:cs="Arial"/>
                <w:sz w:val="16"/>
                <w:szCs w:val="16"/>
              </w:rPr>
              <w:t>3</w:t>
            </w:r>
            <w:r w:rsidR="005C5590" w:rsidRPr="005C5590">
              <w:rPr>
                <w:rFonts w:ascii="Arial" w:hAnsi="Arial" w:cs="Arial"/>
                <w:sz w:val="16"/>
                <w:szCs w:val="16"/>
              </w:rPr>
              <w:t>1-0</w:t>
            </w:r>
            <w:r>
              <w:rPr>
                <w:rFonts w:ascii="Arial" w:hAnsi="Arial" w:cs="Arial"/>
                <w:sz w:val="16"/>
                <w:szCs w:val="16"/>
              </w:rPr>
              <w:t>7</w:t>
            </w:r>
            <w:r w:rsidR="005C5590" w:rsidRPr="005C5590">
              <w:rPr>
                <w:rFonts w:ascii="Arial" w:hAnsi="Arial" w:cs="Arial"/>
                <w:sz w:val="16"/>
                <w:szCs w:val="16"/>
              </w:rPr>
              <w:t>-202</w:t>
            </w:r>
            <w:r>
              <w:rPr>
                <w:rFonts w:ascii="Arial" w:hAnsi="Arial" w:cs="Arial"/>
                <w:sz w:val="16"/>
                <w:szCs w:val="16"/>
              </w:rPr>
              <w:t>0</w:t>
            </w:r>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E132E1" w:rsidP="00B65624">
            <w:pPr>
              <w:widowControl w:val="0"/>
              <w:contextualSpacing/>
              <w:jc w:val="center"/>
              <w:rPr>
                <w:rFonts w:ascii="Arial" w:hAnsi="Arial" w:cs="Arial"/>
                <w:sz w:val="16"/>
                <w:szCs w:val="16"/>
              </w:rPr>
            </w:pPr>
            <w:r>
              <w:rPr>
                <w:rFonts w:ascii="Arial" w:hAnsi="Arial" w:cs="Arial"/>
                <w:sz w:val="16"/>
                <w:szCs w:val="16"/>
              </w:rPr>
              <w:t>1</w:t>
            </w:r>
            <w:r w:rsidR="005C5590" w:rsidRPr="005C5590">
              <w:rPr>
                <w:rFonts w:ascii="Arial" w:hAnsi="Arial" w:cs="Arial"/>
                <w:sz w:val="16"/>
                <w:szCs w:val="16"/>
              </w:rPr>
              <w:t>0-</w:t>
            </w:r>
            <w:r>
              <w:rPr>
                <w:rFonts w:ascii="Arial" w:hAnsi="Arial" w:cs="Arial"/>
                <w:sz w:val="16"/>
                <w:szCs w:val="16"/>
              </w:rPr>
              <w:t>1</w:t>
            </w:r>
            <w:r w:rsidR="005C5590" w:rsidRPr="005C5590">
              <w:rPr>
                <w:rFonts w:ascii="Arial" w:hAnsi="Arial" w:cs="Arial"/>
                <w:sz w:val="16"/>
                <w:szCs w:val="16"/>
              </w:rPr>
              <w:t>2-202</w:t>
            </w:r>
            <w:r>
              <w:rPr>
                <w:rFonts w:ascii="Arial" w:hAnsi="Arial" w:cs="Arial"/>
                <w:sz w:val="16"/>
                <w:szCs w:val="16"/>
              </w:rPr>
              <w:t>0</w:t>
            </w:r>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Extemporánea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2020</w:t>
            </w:r>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5C5590" w:rsidRPr="005C5590" w:rsidRDefault="005C5590" w:rsidP="00B65624">
            <w:pPr>
              <w:widowControl w:val="0"/>
              <w:contextualSpacing/>
              <w:jc w:val="center"/>
              <w:rPr>
                <w:rFonts w:ascii="Arial" w:hAnsi="Arial" w:cs="Arial"/>
                <w:sz w:val="16"/>
                <w:szCs w:val="16"/>
              </w:rPr>
            </w:pPr>
            <w:r w:rsidRPr="005C5590">
              <w:rPr>
                <w:rFonts w:ascii="Arial" w:hAnsi="Arial" w:cs="Arial"/>
                <w:sz w:val="16"/>
                <w:szCs w:val="16"/>
              </w:rPr>
              <w:t>Error de sistema</w:t>
            </w:r>
          </w:p>
        </w:tc>
      </w:tr>
    </w:tbl>
    <w:p w:rsidR="005C5590" w:rsidRPr="00C87EEB" w:rsidRDefault="005C5590" w:rsidP="00B65624">
      <w:pPr>
        <w:keepNext/>
        <w:keepLines/>
        <w:contextualSpacing/>
        <w:jc w:val="center"/>
        <w:rPr>
          <w:rFonts w:ascii="Arial" w:hAnsi="Arial" w:cs="Arial"/>
          <w:sz w:val="18"/>
        </w:rPr>
      </w:pPr>
      <w:r w:rsidRPr="00C87EEB">
        <w:rPr>
          <w:rFonts w:ascii="Arial" w:hAnsi="Arial" w:cs="Arial"/>
          <w:sz w:val="18"/>
        </w:rPr>
        <w:t>Fuente: Consolidador de Hacienda e Información Pública CHIP</w:t>
      </w:r>
      <w:r w:rsidR="0030580C" w:rsidRPr="00C87EEB">
        <w:rPr>
          <w:rFonts w:ascii="Arial" w:hAnsi="Arial" w:cs="Arial"/>
          <w:sz w:val="18"/>
        </w:rPr>
        <w:t>.</w:t>
      </w:r>
    </w:p>
    <w:p w:rsidR="005C5590" w:rsidRPr="005C5590" w:rsidRDefault="005C5590" w:rsidP="00B65624">
      <w:pPr>
        <w:contextualSpacing/>
        <w:jc w:val="both"/>
        <w:rPr>
          <w:rFonts w:ascii="Arial" w:hAnsi="Arial" w:cs="Arial"/>
          <w:b/>
        </w:rPr>
      </w:pPr>
    </w:p>
    <w:p w:rsidR="005C5590" w:rsidRPr="002811DA" w:rsidRDefault="005C5590" w:rsidP="00B65624">
      <w:pPr>
        <w:keepNext/>
        <w:keepLines/>
        <w:contextualSpacing/>
        <w:jc w:val="both"/>
        <w:rPr>
          <w:rFonts w:ascii="Arial" w:hAnsi="Arial" w:cs="Arial"/>
          <w:sz w:val="22"/>
        </w:rPr>
      </w:pPr>
      <w:r w:rsidRPr="002811DA">
        <w:rPr>
          <w:rFonts w:ascii="Arial" w:hAnsi="Arial" w:cs="Arial"/>
          <w:sz w:val="22"/>
        </w:rPr>
        <w:t xml:space="preserve">Frente a la oportunidad en el cargue de la información al CHIP, el Municipio presenta en estado extemporáneo el reporte de la vigencia 2020. Frente a este acontecimiento, se evidencia a partir de las comunicaciones enviada por la </w:t>
      </w:r>
      <w:proofErr w:type="spellStart"/>
      <w:r w:rsidRPr="002811DA">
        <w:rPr>
          <w:rFonts w:ascii="Arial" w:hAnsi="Arial" w:cs="Arial"/>
          <w:sz w:val="22"/>
        </w:rPr>
        <w:t>UApA</w:t>
      </w:r>
      <w:proofErr w:type="spellEnd"/>
      <w:r w:rsidRPr="002811DA">
        <w:rPr>
          <w:rFonts w:ascii="Arial" w:hAnsi="Arial" w:cs="Arial"/>
          <w:sz w:val="22"/>
        </w:rPr>
        <w:t xml:space="preserve"> que “</w:t>
      </w:r>
      <w:r w:rsidR="005C07BE" w:rsidRPr="00B65624">
        <w:rPr>
          <w:rFonts w:ascii="Arial" w:hAnsi="Arial" w:cs="Arial"/>
          <w:i/>
          <w:iCs/>
          <w:sz w:val="22"/>
        </w:rPr>
        <w:t>L</w:t>
      </w:r>
      <w:r w:rsidRPr="00B65624">
        <w:rPr>
          <w:rFonts w:ascii="Arial" w:hAnsi="Arial" w:cs="Arial"/>
          <w:i/>
          <w:iCs/>
          <w:sz w:val="22"/>
        </w:rPr>
        <w:t>a Unidad Especial de Alimentación Escolar – Alimentos para Aprender, se encuentra realizando los procedimientos administrativos del orden institucional que permita a las Entidades Territoriales realizar el reporte de información para el seguimiento y monitoreo de los recursos destinados para el Programa de Alimentación Escolar PAE, en las categorías MEN PAE y MEN PAE ejecución de recursos en el Consolidador de Hacienda e información Pública – CHIP</w:t>
      </w:r>
      <w:r w:rsidRPr="002811DA">
        <w:rPr>
          <w:rFonts w:ascii="Arial" w:hAnsi="Arial" w:cs="Arial"/>
          <w:sz w:val="22"/>
        </w:rPr>
        <w:t>”. En este sentido se concluye que la Administración Municipal no logró realizar la presentación oportuna de la información debido a las modificaciones en los formularios.</w:t>
      </w:r>
    </w:p>
    <w:p w:rsidR="005C5590" w:rsidRPr="005C5590" w:rsidRDefault="005C5590" w:rsidP="00B65624">
      <w:pPr>
        <w:contextualSpacing/>
        <w:jc w:val="both"/>
        <w:rPr>
          <w:rFonts w:ascii="Arial" w:hAnsi="Arial" w:cs="Arial"/>
          <w:b/>
        </w:rPr>
      </w:pPr>
    </w:p>
    <w:p w:rsidR="005C5590" w:rsidRPr="002811DA" w:rsidRDefault="002811DA" w:rsidP="00B65624">
      <w:pPr>
        <w:contextualSpacing/>
        <w:jc w:val="both"/>
        <w:rPr>
          <w:rFonts w:ascii="Arial" w:hAnsi="Arial" w:cs="Arial"/>
          <w:sz w:val="22"/>
        </w:rPr>
      </w:pPr>
      <w:r w:rsidRPr="002811DA">
        <w:rPr>
          <w:rFonts w:ascii="Arial" w:hAnsi="Arial" w:cs="Arial"/>
          <w:b/>
          <w:sz w:val="22"/>
        </w:rPr>
        <w:t>Estado</w:t>
      </w:r>
      <w:r w:rsidR="005C5590" w:rsidRPr="002811DA">
        <w:rPr>
          <w:rFonts w:ascii="Arial" w:hAnsi="Arial" w:cs="Arial"/>
          <w:b/>
          <w:sz w:val="22"/>
        </w:rPr>
        <w:t xml:space="preserve">: </w:t>
      </w:r>
      <w:r w:rsidR="00E132E1">
        <w:rPr>
          <w:rFonts w:ascii="Arial" w:hAnsi="Arial" w:cs="Arial"/>
          <w:b/>
          <w:sz w:val="22"/>
        </w:rPr>
        <w:t>No c</w:t>
      </w:r>
      <w:r w:rsidR="005C5590" w:rsidRPr="002811DA">
        <w:rPr>
          <w:rFonts w:ascii="Arial" w:hAnsi="Arial" w:cs="Arial"/>
          <w:b/>
          <w:sz w:val="22"/>
        </w:rPr>
        <w:t xml:space="preserve">umple con la </w:t>
      </w:r>
      <w:r w:rsidR="00332F48">
        <w:rPr>
          <w:rFonts w:ascii="Arial" w:hAnsi="Arial" w:cs="Arial"/>
          <w:b/>
          <w:sz w:val="22"/>
        </w:rPr>
        <w:t>A</w:t>
      </w:r>
      <w:r w:rsidR="005C5590" w:rsidRPr="002811DA">
        <w:rPr>
          <w:rFonts w:ascii="Arial" w:hAnsi="Arial" w:cs="Arial"/>
          <w:b/>
          <w:sz w:val="22"/>
        </w:rPr>
        <w:t>ctividad</w:t>
      </w:r>
      <w:r w:rsidR="00332F48">
        <w:rPr>
          <w:rFonts w:ascii="Arial" w:hAnsi="Arial" w:cs="Arial"/>
          <w:b/>
          <w:sz w:val="22"/>
        </w:rPr>
        <w:t>.</w:t>
      </w:r>
    </w:p>
    <w:p w:rsidR="005C5590" w:rsidRPr="002811DA" w:rsidRDefault="005C5590" w:rsidP="00B65624">
      <w:pPr>
        <w:contextualSpacing/>
        <w:rPr>
          <w:rFonts w:ascii="Arial" w:hAnsi="Arial" w:cs="Arial"/>
          <w:sz w:val="22"/>
        </w:rPr>
      </w:pPr>
    </w:p>
    <w:p w:rsidR="005C5590" w:rsidRPr="002811DA" w:rsidRDefault="005C5590" w:rsidP="00B65624">
      <w:pPr>
        <w:keepNext/>
        <w:keepLines/>
        <w:contextualSpacing/>
        <w:jc w:val="both"/>
        <w:rPr>
          <w:rFonts w:ascii="Arial" w:hAnsi="Arial" w:cs="Arial"/>
          <w:b/>
          <w:sz w:val="22"/>
        </w:rPr>
      </w:pPr>
      <w:r w:rsidRPr="002811DA">
        <w:rPr>
          <w:rFonts w:ascii="Arial" w:hAnsi="Arial" w:cs="Arial"/>
          <w:b/>
          <w:sz w:val="22"/>
        </w:rPr>
        <w:t>Actividad 1.1.4. - Conformar los mecanismos para fortalecer el proceso financiero a nivel presupuestal, de tesorería y contable de los recursos que financian la Alimentación escolar en la Entidad Territorial:</w:t>
      </w:r>
    </w:p>
    <w:p w:rsidR="005C5590" w:rsidRPr="002811DA" w:rsidRDefault="005C5590" w:rsidP="00B65624">
      <w:pPr>
        <w:keepNext/>
        <w:keepLines/>
        <w:ind w:left="360"/>
        <w:contextualSpacing/>
        <w:jc w:val="both"/>
        <w:rPr>
          <w:rFonts w:ascii="Arial" w:hAnsi="Arial" w:cs="Arial"/>
          <w:b/>
          <w:sz w:val="22"/>
        </w:rPr>
      </w:pPr>
    </w:p>
    <w:p w:rsidR="005C5590" w:rsidRPr="002811DA" w:rsidRDefault="005C5590" w:rsidP="00B65624">
      <w:pPr>
        <w:keepNext/>
        <w:keepLines/>
        <w:contextualSpacing/>
        <w:jc w:val="both"/>
        <w:rPr>
          <w:rFonts w:ascii="Arial" w:hAnsi="Arial" w:cs="Arial"/>
          <w:b/>
          <w:sz w:val="22"/>
        </w:rPr>
      </w:pPr>
      <w:r w:rsidRPr="002811DA">
        <w:rPr>
          <w:rFonts w:ascii="Arial" w:hAnsi="Arial" w:cs="Arial"/>
          <w:sz w:val="22"/>
        </w:rPr>
        <w:t xml:space="preserve">La Entidad Territorial debe entregar el </w:t>
      </w:r>
      <w:r w:rsidR="00A116A5">
        <w:rPr>
          <w:rFonts w:ascii="Arial" w:hAnsi="Arial" w:cs="Arial"/>
          <w:sz w:val="22"/>
        </w:rPr>
        <w:t>M</w:t>
      </w:r>
      <w:r w:rsidRPr="002811DA">
        <w:rPr>
          <w:rFonts w:ascii="Arial" w:hAnsi="Arial" w:cs="Arial"/>
          <w:sz w:val="22"/>
        </w:rPr>
        <w:t xml:space="preserve">anual de </w:t>
      </w:r>
      <w:r w:rsidR="00A116A5">
        <w:rPr>
          <w:rFonts w:ascii="Arial" w:hAnsi="Arial" w:cs="Arial"/>
          <w:sz w:val="22"/>
        </w:rPr>
        <w:t>T</w:t>
      </w:r>
      <w:r w:rsidRPr="002811DA">
        <w:rPr>
          <w:rFonts w:ascii="Arial" w:hAnsi="Arial" w:cs="Arial"/>
          <w:sz w:val="22"/>
        </w:rPr>
        <w:t xml:space="preserve">esorería </w:t>
      </w:r>
      <w:r w:rsidR="00A116A5">
        <w:rPr>
          <w:rFonts w:ascii="Arial" w:hAnsi="Arial" w:cs="Arial"/>
          <w:sz w:val="22"/>
        </w:rPr>
        <w:t>M</w:t>
      </w:r>
      <w:r w:rsidRPr="002811DA">
        <w:rPr>
          <w:rFonts w:ascii="Arial" w:hAnsi="Arial" w:cs="Arial"/>
          <w:sz w:val="22"/>
        </w:rPr>
        <w:t>unicipal, en donde se evidencie el proceso de pagos a los contratistas y se garantice dentro del mismo las deducciones tributarias a nivel nacional y territorial del Municipio de Puerto Asís como agente retenedor. También debe elaborar mensualmente las conciliaciones bancarias de la Cuenta Maestra de Alimentación Escolar tanto a nivel contable (comprobante de egreso) como a nivel de tesorería (</w:t>
      </w:r>
      <w:r w:rsidR="00A116A5">
        <w:rPr>
          <w:rFonts w:ascii="Arial" w:hAnsi="Arial" w:cs="Arial"/>
          <w:sz w:val="22"/>
        </w:rPr>
        <w:t>ó</w:t>
      </w:r>
      <w:r w:rsidRPr="002811DA">
        <w:rPr>
          <w:rFonts w:ascii="Arial" w:hAnsi="Arial" w:cs="Arial"/>
          <w:sz w:val="22"/>
        </w:rPr>
        <w:t>rdenes de pago).</w:t>
      </w:r>
    </w:p>
    <w:p w:rsidR="005C5590" w:rsidRPr="002811DA" w:rsidRDefault="005C5590" w:rsidP="00B65624">
      <w:pPr>
        <w:keepNext/>
        <w:keepLines/>
        <w:contextualSpacing/>
        <w:jc w:val="both"/>
        <w:rPr>
          <w:rFonts w:ascii="Arial" w:hAnsi="Arial" w:cs="Arial"/>
          <w:sz w:val="22"/>
        </w:rPr>
      </w:pPr>
    </w:p>
    <w:p w:rsidR="005C5590" w:rsidRPr="002811DA" w:rsidRDefault="005C5590" w:rsidP="00B65624">
      <w:pPr>
        <w:keepNext/>
        <w:keepLines/>
        <w:contextualSpacing/>
        <w:jc w:val="both"/>
        <w:rPr>
          <w:rFonts w:ascii="Arial" w:hAnsi="Arial" w:cs="Arial"/>
          <w:sz w:val="22"/>
        </w:rPr>
      </w:pPr>
      <w:r w:rsidRPr="00B65624">
        <w:rPr>
          <w:rFonts w:ascii="Arial" w:hAnsi="Arial" w:cs="Arial"/>
          <w:b/>
          <w:iCs/>
          <w:sz w:val="22"/>
        </w:rPr>
        <w:t xml:space="preserve">Manual de </w:t>
      </w:r>
      <w:r w:rsidR="00A116A5">
        <w:rPr>
          <w:rFonts w:ascii="Arial" w:hAnsi="Arial" w:cs="Arial"/>
          <w:b/>
          <w:iCs/>
          <w:sz w:val="22"/>
        </w:rPr>
        <w:t>T</w:t>
      </w:r>
      <w:r w:rsidRPr="00B65624">
        <w:rPr>
          <w:rFonts w:ascii="Arial" w:hAnsi="Arial" w:cs="Arial"/>
          <w:b/>
          <w:iCs/>
          <w:sz w:val="22"/>
        </w:rPr>
        <w:t xml:space="preserve">esorería </w:t>
      </w:r>
      <w:r w:rsidR="00A116A5">
        <w:rPr>
          <w:rFonts w:ascii="Arial" w:hAnsi="Arial" w:cs="Arial"/>
          <w:b/>
          <w:iCs/>
          <w:sz w:val="22"/>
        </w:rPr>
        <w:t>M</w:t>
      </w:r>
      <w:r w:rsidRPr="00B65624">
        <w:rPr>
          <w:rFonts w:ascii="Arial" w:hAnsi="Arial" w:cs="Arial"/>
          <w:b/>
          <w:iCs/>
          <w:sz w:val="22"/>
        </w:rPr>
        <w:t>unicipal:</w:t>
      </w:r>
      <w:r w:rsidRPr="007478C5">
        <w:rPr>
          <w:rFonts w:ascii="Arial" w:hAnsi="Arial" w:cs="Arial"/>
          <w:b/>
          <w:iCs/>
          <w:sz w:val="22"/>
        </w:rPr>
        <w:t xml:space="preserve"> </w:t>
      </w:r>
      <w:r w:rsidRPr="00B65624">
        <w:rPr>
          <w:rFonts w:ascii="Arial" w:hAnsi="Arial" w:cs="Arial"/>
          <w:iCs/>
          <w:sz w:val="22"/>
        </w:rPr>
        <w:t xml:space="preserve">El Municipio realizó la entrega del </w:t>
      </w:r>
      <w:r w:rsidR="00A116A5">
        <w:rPr>
          <w:rFonts w:ascii="Arial" w:hAnsi="Arial" w:cs="Arial"/>
          <w:iCs/>
          <w:sz w:val="22"/>
        </w:rPr>
        <w:t>M</w:t>
      </w:r>
      <w:r w:rsidRPr="00B65624">
        <w:rPr>
          <w:rFonts w:ascii="Arial" w:hAnsi="Arial" w:cs="Arial"/>
          <w:iCs/>
          <w:sz w:val="22"/>
        </w:rPr>
        <w:t xml:space="preserve">anual de </w:t>
      </w:r>
      <w:r w:rsidR="00A116A5">
        <w:rPr>
          <w:rFonts w:ascii="Arial" w:hAnsi="Arial" w:cs="Arial"/>
          <w:iCs/>
          <w:sz w:val="22"/>
        </w:rPr>
        <w:t>F</w:t>
      </w:r>
      <w:r w:rsidRPr="007478C5">
        <w:rPr>
          <w:rFonts w:ascii="Arial" w:hAnsi="Arial" w:cs="Arial"/>
          <w:iCs/>
          <w:sz w:val="22"/>
        </w:rPr>
        <w:t>unciones</w:t>
      </w:r>
      <w:r w:rsidRPr="002811DA">
        <w:rPr>
          <w:rFonts w:ascii="Arial" w:hAnsi="Arial" w:cs="Arial"/>
          <w:sz w:val="22"/>
        </w:rPr>
        <w:t xml:space="preserve"> de la Tesorería municipal, requerimientos de estudio y equivalencia, conocimientos básicos, criterios de desempeño, etc. </w:t>
      </w:r>
      <w:r w:rsidR="00A116A5" w:rsidRPr="002811DA">
        <w:rPr>
          <w:rFonts w:ascii="Arial" w:hAnsi="Arial" w:cs="Arial"/>
          <w:sz w:val="22"/>
        </w:rPr>
        <w:t>A</w:t>
      </w:r>
      <w:r w:rsidR="00A116A5">
        <w:rPr>
          <w:rFonts w:ascii="Arial" w:hAnsi="Arial" w:cs="Arial"/>
          <w:sz w:val="22"/>
        </w:rPr>
        <w:t>u</w:t>
      </w:r>
      <w:r w:rsidR="00A116A5" w:rsidRPr="002811DA">
        <w:rPr>
          <w:rFonts w:ascii="Arial" w:hAnsi="Arial" w:cs="Arial"/>
          <w:sz w:val="22"/>
        </w:rPr>
        <w:t>n</w:t>
      </w:r>
      <w:r w:rsidRPr="002811DA">
        <w:rPr>
          <w:rFonts w:ascii="Arial" w:hAnsi="Arial" w:cs="Arial"/>
          <w:sz w:val="22"/>
        </w:rPr>
        <w:t xml:space="preserve"> así, no se evidencia el proceso requerido donde se detalle las acciones </w:t>
      </w:r>
      <w:r w:rsidR="00286B1C">
        <w:rPr>
          <w:rFonts w:ascii="Arial" w:hAnsi="Arial" w:cs="Arial"/>
          <w:sz w:val="22"/>
        </w:rPr>
        <w:t>indicadas</w:t>
      </w:r>
      <w:r w:rsidR="00286B1C" w:rsidRPr="002811DA">
        <w:rPr>
          <w:rFonts w:ascii="Arial" w:hAnsi="Arial" w:cs="Arial"/>
          <w:sz w:val="22"/>
        </w:rPr>
        <w:t xml:space="preserve"> </w:t>
      </w:r>
      <w:r w:rsidRPr="002811DA">
        <w:rPr>
          <w:rFonts w:ascii="Arial" w:hAnsi="Arial" w:cs="Arial"/>
          <w:sz w:val="22"/>
        </w:rPr>
        <w:t>para el correcto pago a contratistas llevando a cabo las deducciones tributarias nacionales y territoriales del Municipio.</w:t>
      </w:r>
    </w:p>
    <w:p w:rsidR="005C5590" w:rsidRPr="002811DA" w:rsidRDefault="005C5590" w:rsidP="00B65624">
      <w:pPr>
        <w:keepNext/>
        <w:keepLines/>
        <w:contextualSpacing/>
        <w:rPr>
          <w:rFonts w:ascii="Arial" w:hAnsi="Arial" w:cs="Arial"/>
          <w:b/>
          <w:sz w:val="22"/>
        </w:rPr>
      </w:pPr>
    </w:p>
    <w:p w:rsidR="005C5590" w:rsidRPr="00B65624" w:rsidRDefault="005C5590" w:rsidP="00B65624">
      <w:pPr>
        <w:contextualSpacing/>
        <w:jc w:val="both"/>
        <w:rPr>
          <w:rFonts w:ascii="Arial" w:hAnsi="Arial" w:cs="Arial"/>
          <w:b/>
          <w:iCs/>
          <w:sz w:val="22"/>
        </w:rPr>
      </w:pPr>
      <w:r w:rsidRPr="00B65624">
        <w:rPr>
          <w:rFonts w:ascii="Arial" w:hAnsi="Arial" w:cs="Arial"/>
          <w:b/>
          <w:iCs/>
          <w:sz w:val="22"/>
        </w:rPr>
        <w:t xml:space="preserve">Comprobantes de egresos, </w:t>
      </w:r>
      <w:r w:rsidR="00A116A5">
        <w:rPr>
          <w:rFonts w:ascii="Arial" w:hAnsi="Arial" w:cs="Arial"/>
          <w:b/>
          <w:iCs/>
          <w:sz w:val="22"/>
        </w:rPr>
        <w:t>C</w:t>
      </w:r>
      <w:r w:rsidRPr="00B65624">
        <w:rPr>
          <w:rFonts w:ascii="Arial" w:hAnsi="Arial" w:cs="Arial"/>
          <w:b/>
          <w:iCs/>
          <w:sz w:val="22"/>
        </w:rPr>
        <w:t xml:space="preserve">uentas </w:t>
      </w:r>
      <w:r w:rsidR="00A116A5">
        <w:rPr>
          <w:rFonts w:ascii="Arial" w:hAnsi="Arial" w:cs="Arial"/>
          <w:b/>
          <w:iCs/>
          <w:sz w:val="22"/>
        </w:rPr>
        <w:t>M</w:t>
      </w:r>
      <w:r w:rsidRPr="00B65624">
        <w:rPr>
          <w:rFonts w:ascii="Arial" w:hAnsi="Arial" w:cs="Arial"/>
          <w:b/>
          <w:iCs/>
          <w:sz w:val="22"/>
        </w:rPr>
        <w:t>aestras y conciliaciones bancarias</w:t>
      </w:r>
      <w:r w:rsidR="003C672C" w:rsidRPr="00B65624">
        <w:rPr>
          <w:rFonts w:ascii="Arial" w:hAnsi="Arial" w:cs="Arial"/>
          <w:b/>
          <w:iCs/>
          <w:sz w:val="22"/>
        </w:rPr>
        <w:t>:</w:t>
      </w:r>
    </w:p>
    <w:p w:rsidR="005C5590" w:rsidRPr="002811DA" w:rsidRDefault="005C5590" w:rsidP="00B65624">
      <w:pPr>
        <w:contextualSpacing/>
        <w:jc w:val="both"/>
        <w:rPr>
          <w:rFonts w:ascii="Arial" w:hAnsi="Arial" w:cs="Arial"/>
          <w:b/>
          <w:sz w:val="22"/>
        </w:rPr>
      </w:pPr>
    </w:p>
    <w:p w:rsidR="005C5590" w:rsidRDefault="005C5590" w:rsidP="0075493A">
      <w:pPr>
        <w:contextualSpacing/>
        <w:jc w:val="both"/>
        <w:rPr>
          <w:rFonts w:ascii="Arial" w:hAnsi="Arial" w:cs="Arial"/>
          <w:sz w:val="22"/>
        </w:rPr>
      </w:pPr>
      <w:r w:rsidRPr="002811DA">
        <w:rPr>
          <w:rFonts w:ascii="Arial" w:hAnsi="Arial" w:cs="Arial"/>
          <w:sz w:val="22"/>
        </w:rPr>
        <w:t xml:space="preserve">A continuación, se muestran los pagos realizados por la Entidad según </w:t>
      </w:r>
      <w:r w:rsidR="002A12A5" w:rsidRPr="002A12A5">
        <w:rPr>
          <w:rFonts w:ascii="Arial" w:hAnsi="Arial" w:cs="Arial"/>
          <w:sz w:val="22"/>
        </w:rPr>
        <w:t>l</w:t>
      </w:r>
      <w:r w:rsidR="002A12A5">
        <w:rPr>
          <w:rFonts w:ascii="Arial" w:hAnsi="Arial" w:cs="Arial"/>
          <w:sz w:val="22"/>
        </w:rPr>
        <w:t>a información de</w:t>
      </w:r>
      <w:r w:rsidR="002A12A5" w:rsidRPr="002A12A5">
        <w:rPr>
          <w:rFonts w:ascii="Arial" w:hAnsi="Arial" w:cs="Arial"/>
          <w:sz w:val="22"/>
        </w:rPr>
        <w:t xml:space="preserve"> </w:t>
      </w:r>
      <w:r w:rsidR="002A12A5">
        <w:rPr>
          <w:rFonts w:ascii="Arial" w:hAnsi="Arial" w:cs="Arial"/>
          <w:sz w:val="22"/>
        </w:rPr>
        <w:t xml:space="preserve">la </w:t>
      </w:r>
      <w:r w:rsidR="00A116A5">
        <w:rPr>
          <w:rFonts w:ascii="Arial" w:hAnsi="Arial" w:cs="Arial"/>
          <w:sz w:val="22"/>
        </w:rPr>
        <w:t>C</w:t>
      </w:r>
      <w:r w:rsidR="002A12A5" w:rsidRPr="002A12A5">
        <w:rPr>
          <w:rFonts w:ascii="Arial" w:hAnsi="Arial" w:cs="Arial"/>
          <w:sz w:val="22"/>
        </w:rPr>
        <w:t xml:space="preserve">uenta </w:t>
      </w:r>
      <w:r w:rsidR="00A116A5">
        <w:rPr>
          <w:rFonts w:ascii="Arial" w:hAnsi="Arial" w:cs="Arial"/>
          <w:sz w:val="22"/>
        </w:rPr>
        <w:t>M</w:t>
      </w:r>
      <w:r w:rsidR="002A12A5" w:rsidRPr="002A12A5">
        <w:rPr>
          <w:rFonts w:ascii="Arial" w:hAnsi="Arial" w:cs="Arial"/>
          <w:sz w:val="22"/>
        </w:rPr>
        <w:t xml:space="preserve">aestra de </w:t>
      </w:r>
      <w:r w:rsidR="00A116A5">
        <w:rPr>
          <w:rFonts w:ascii="Arial" w:hAnsi="Arial" w:cs="Arial"/>
          <w:sz w:val="22"/>
        </w:rPr>
        <w:t>A</w:t>
      </w:r>
      <w:r w:rsidR="002A12A5" w:rsidRPr="002A12A5">
        <w:rPr>
          <w:rFonts w:ascii="Arial" w:hAnsi="Arial" w:cs="Arial"/>
          <w:sz w:val="22"/>
        </w:rPr>
        <w:t xml:space="preserve">limentación </w:t>
      </w:r>
      <w:r w:rsidR="00A116A5">
        <w:rPr>
          <w:rFonts w:ascii="Arial" w:hAnsi="Arial" w:cs="Arial"/>
          <w:sz w:val="22"/>
        </w:rPr>
        <w:t>E</w:t>
      </w:r>
      <w:r w:rsidR="002A12A5" w:rsidRPr="002A12A5">
        <w:rPr>
          <w:rFonts w:ascii="Arial" w:hAnsi="Arial" w:cs="Arial"/>
          <w:sz w:val="22"/>
        </w:rPr>
        <w:t>scolar del Municipio</w:t>
      </w:r>
      <w:r w:rsidR="002A12A5">
        <w:rPr>
          <w:rFonts w:ascii="Arial" w:hAnsi="Arial" w:cs="Arial"/>
          <w:sz w:val="22"/>
        </w:rPr>
        <w:t xml:space="preserve"> reportado en el </w:t>
      </w:r>
      <w:r w:rsidR="00A116A5">
        <w:rPr>
          <w:rFonts w:ascii="Arial" w:hAnsi="Arial" w:cs="Arial"/>
          <w:sz w:val="22"/>
        </w:rPr>
        <w:t>S</w:t>
      </w:r>
      <w:r w:rsidR="002A12A5">
        <w:rPr>
          <w:rFonts w:ascii="Arial" w:hAnsi="Arial" w:cs="Arial"/>
          <w:sz w:val="22"/>
        </w:rPr>
        <w:t xml:space="preserve">istema PISIS, </w:t>
      </w:r>
      <w:r w:rsidR="00D63242">
        <w:rPr>
          <w:rFonts w:ascii="Arial" w:hAnsi="Arial" w:cs="Arial"/>
          <w:sz w:val="22"/>
        </w:rPr>
        <w:t>l</w:t>
      </w:r>
      <w:r w:rsidR="002A12A5" w:rsidRPr="002A12A5">
        <w:rPr>
          <w:rFonts w:ascii="Arial" w:hAnsi="Arial" w:cs="Arial"/>
          <w:sz w:val="22"/>
        </w:rPr>
        <w:t>o</w:t>
      </w:r>
      <w:r w:rsidR="002A12A5">
        <w:rPr>
          <w:rFonts w:ascii="Arial" w:hAnsi="Arial" w:cs="Arial"/>
          <w:sz w:val="22"/>
        </w:rPr>
        <w:t xml:space="preserve">s comprobantes </w:t>
      </w:r>
      <w:r w:rsidR="00D63242">
        <w:rPr>
          <w:rFonts w:ascii="Arial" w:hAnsi="Arial" w:cs="Arial"/>
          <w:sz w:val="22"/>
        </w:rPr>
        <w:t xml:space="preserve">de egreso y las </w:t>
      </w:r>
      <w:r w:rsidR="002A12A5" w:rsidRPr="002A12A5">
        <w:rPr>
          <w:rFonts w:ascii="Arial" w:hAnsi="Arial" w:cs="Arial"/>
          <w:sz w:val="22"/>
        </w:rPr>
        <w:t xml:space="preserve">conciliaciones bancarias aportadas por la </w:t>
      </w:r>
      <w:r w:rsidR="00A116A5">
        <w:rPr>
          <w:rFonts w:ascii="Arial" w:hAnsi="Arial" w:cs="Arial"/>
          <w:sz w:val="22"/>
        </w:rPr>
        <w:t>E</w:t>
      </w:r>
      <w:r w:rsidR="002A12A5" w:rsidRPr="002A12A5">
        <w:rPr>
          <w:rFonts w:ascii="Arial" w:hAnsi="Arial" w:cs="Arial"/>
          <w:sz w:val="22"/>
        </w:rPr>
        <w:t xml:space="preserve">ntidad </w:t>
      </w:r>
      <w:r w:rsidR="00A116A5">
        <w:rPr>
          <w:rFonts w:ascii="Arial" w:hAnsi="Arial" w:cs="Arial"/>
          <w:sz w:val="22"/>
        </w:rPr>
        <w:t>T</w:t>
      </w:r>
      <w:r w:rsidR="002A12A5" w:rsidRPr="002A12A5">
        <w:rPr>
          <w:rFonts w:ascii="Arial" w:hAnsi="Arial" w:cs="Arial"/>
          <w:sz w:val="22"/>
        </w:rPr>
        <w:t>erritoria</w:t>
      </w:r>
      <w:r w:rsidR="002A12A5">
        <w:rPr>
          <w:rFonts w:ascii="Arial" w:hAnsi="Arial" w:cs="Arial"/>
          <w:sz w:val="22"/>
        </w:rPr>
        <w:t>l</w:t>
      </w:r>
      <w:r w:rsidRPr="002811DA">
        <w:rPr>
          <w:rFonts w:ascii="Arial" w:hAnsi="Arial" w:cs="Arial"/>
          <w:sz w:val="22"/>
        </w:rPr>
        <w:t>.</w:t>
      </w:r>
    </w:p>
    <w:p w:rsidR="00A116A5" w:rsidRDefault="00A116A5">
      <w:pPr>
        <w:rPr>
          <w:rFonts w:ascii="Arial" w:hAnsi="Arial" w:cs="Arial"/>
          <w:sz w:val="22"/>
        </w:rPr>
      </w:pPr>
      <w:r>
        <w:rPr>
          <w:rFonts w:ascii="Arial" w:hAnsi="Arial" w:cs="Arial"/>
          <w:sz w:val="22"/>
        </w:rPr>
        <w:br w:type="page"/>
      </w:r>
    </w:p>
    <w:p w:rsidR="005C5590" w:rsidRDefault="005C5590" w:rsidP="0075493A">
      <w:pPr>
        <w:spacing w:before="240" w:after="200"/>
        <w:contextualSpacing/>
        <w:jc w:val="center"/>
        <w:rPr>
          <w:rFonts w:ascii="Arial" w:hAnsi="Arial" w:cs="Arial"/>
          <w:i/>
          <w:color w:val="1F497D"/>
          <w:sz w:val="18"/>
          <w:szCs w:val="18"/>
        </w:rPr>
      </w:pPr>
      <w:r w:rsidRPr="005C5590">
        <w:rPr>
          <w:rFonts w:ascii="Arial" w:hAnsi="Arial" w:cs="Arial"/>
          <w:i/>
          <w:color w:val="1F497D"/>
          <w:sz w:val="18"/>
          <w:szCs w:val="18"/>
        </w:rPr>
        <w:lastRenderedPageBreak/>
        <w:t>Tabla 11 Comparativa de Pagos 2019 -2020. Municipio de Puerto Asís –Putumayo. Asignación Especial para Alimentación Escolar del SGP.</w:t>
      </w:r>
    </w:p>
    <w:p w:rsidR="00A116A5" w:rsidRPr="005C5590" w:rsidRDefault="00A116A5" w:rsidP="00B65624">
      <w:pPr>
        <w:spacing w:before="240" w:after="200"/>
        <w:contextualSpacing/>
        <w:jc w:val="center"/>
        <w:rPr>
          <w:rFonts w:ascii="Arial" w:hAnsi="Arial" w:cs="Arial"/>
        </w:rPr>
      </w:pPr>
      <w:r>
        <w:rPr>
          <w:rFonts w:ascii="Arial" w:hAnsi="Arial" w:cs="Arial"/>
          <w:i/>
          <w:color w:val="1F497D"/>
          <w:sz w:val="18"/>
          <w:szCs w:val="18"/>
        </w:rPr>
        <w:t>(Cifras en pesos)</w:t>
      </w:r>
    </w:p>
    <w:tbl>
      <w:tblPr>
        <w:tblW w:w="10185" w:type="dxa"/>
        <w:tblInd w:w="-470" w:type="dxa"/>
        <w:tblBorders>
          <w:top w:val="nil"/>
          <w:left w:val="nil"/>
          <w:bottom w:val="nil"/>
          <w:right w:val="nil"/>
          <w:insideH w:val="nil"/>
          <w:insideV w:val="nil"/>
        </w:tblBorders>
        <w:tblLayout w:type="fixed"/>
        <w:tblLook w:val="0600" w:firstRow="0" w:lastRow="0" w:firstColumn="0" w:lastColumn="0" w:noHBand="1" w:noVBand="1"/>
      </w:tblPr>
      <w:tblGrid>
        <w:gridCol w:w="1050"/>
        <w:gridCol w:w="1755"/>
        <w:gridCol w:w="960"/>
        <w:gridCol w:w="930"/>
        <w:gridCol w:w="975"/>
        <w:gridCol w:w="945"/>
        <w:gridCol w:w="855"/>
        <w:gridCol w:w="945"/>
        <w:gridCol w:w="930"/>
        <w:gridCol w:w="840"/>
      </w:tblGrid>
      <w:tr w:rsidR="005C5590" w:rsidRPr="005C5590" w:rsidTr="002811DA">
        <w:trPr>
          <w:trHeight w:val="300"/>
          <w:tblHeader/>
        </w:trPr>
        <w:tc>
          <w:tcPr>
            <w:tcW w:w="10185" w:type="dxa"/>
            <w:gridSpan w:val="10"/>
            <w:tcBorders>
              <w:top w:val="single" w:sz="8" w:space="0" w:color="000000"/>
              <w:left w:val="single" w:sz="8" w:space="0" w:color="000000"/>
              <w:bottom w:val="single" w:sz="8" w:space="0" w:color="000000"/>
              <w:right w:val="single" w:sz="12"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rPr>
            </w:pPr>
            <w:r w:rsidRPr="005C5590">
              <w:rPr>
                <w:rFonts w:ascii="Arial" w:eastAsia="Calibri" w:hAnsi="Arial" w:cs="Arial"/>
                <w:b/>
                <w:color w:val="FFFFFF"/>
                <w:sz w:val="14"/>
                <w:szCs w:val="16"/>
              </w:rPr>
              <w:t>Comparativa de pagos (2019-2020)</w:t>
            </w:r>
          </w:p>
        </w:tc>
      </w:tr>
      <w:tr w:rsidR="005C5590" w:rsidRPr="005C5590" w:rsidTr="0030580C">
        <w:trPr>
          <w:trHeight w:val="64"/>
          <w:tblHeader/>
        </w:trPr>
        <w:tc>
          <w:tcPr>
            <w:tcW w:w="1050" w:type="dxa"/>
            <w:vMerge w:val="restart"/>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b/>
                <w:color w:val="FFFFFF"/>
                <w:sz w:val="14"/>
                <w:szCs w:val="16"/>
              </w:rPr>
            </w:pPr>
          </w:p>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b/>
                <w:color w:val="FFFFFF"/>
                <w:sz w:val="14"/>
                <w:szCs w:val="16"/>
              </w:rPr>
              <w:t>Fecha (Según Comprobantes de Egresos)</w:t>
            </w:r>
          </w:p>
        </w:tc>
        <w:tc>
          <w:tcPr>
            <w:tcW w:w="1755" w:type="dxa"/>
            <w:vMerge w:val="restart"/>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b/>
                <w:color w:val="FFFFFF"/>
                <w:sz w:val="14"/>
                <w:szCs w:val="16"/>
              </w:rPr>
            </w:pPr>
          </w:p>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b/>
                <w:color w:val="FFFFFF"/>
                <w:sz w:val="14"/>
                <w:szCs w:val="16"/>
              </w:rPr>
              <w:t>Razón</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b/>
                <w:color w:val="FFFFFF"/>
                <w:sz w:val="14"/>
                <w:szCs w:val="16"/>
              </w:rPr>
            </w:pPr>
          </w:p>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b/>
                <w:color w:val="FFFFFF"/>
                <w:sz w:val="14"/>
                <w:szCs w:val="16"/>
              </w:rPr>
              <w:t>Contrato</w:t>
            </w:r>
          </w:p>
        </w:tc>
        <w:tc>
          <w:tcPr>
            <w:tcW w:w="930" w:type="dxa"/>
            <w:vMerge w:val="restart"/>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b/>
                <w:color w:val="FFFFFF"/>
                <w:sz w:val="14"/>
                <w:szCs w:val="16"/>
              </w:rPr>
            </w:pPr>
          </w:p>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b/>
                <w:color w:val="FFFFFF"/>
                <w:sz w:val="14"/>
                <w:szCs w:val="16"/>
              </w:rPr>
              <w:t>Comprobantes de egreso</w:t>
            </w:r>
          </w:p>
        </w:tc>
        <w:tc>
          <w:tcPr>
            <w:tcW w:w="975" w:type="dxa"/>
            <w:vMerge w:val="restart"/>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b/>
                <w:color w:val="FFFFFF"/>
                <w:sz w:val="14"/>
                <w:szCs w:val="16"/>
              </w:rPr>
            </w:pPr>
          </w:p>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b/>
                <w:color w:val="FFFFFF"/>
                <w:sz w:val="14"/>
                <w:szCs w:val="16"/>
              </w:rPr>
              <w:t>Cuentas Maestras</w:t>
            </w:r>
          </w:p>
        </w:tc>
        <w:tc>
          <w:tcPr>
            <w:tcW w:w="945" w:type="dxa"/>
            <w:vMerge w:val="restart"/>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b/>
                <w:color w:val="FFFFFF"/>
                <w:sz w:val="14"/>
                <w:szCs w:val="16"/>
              </w:rPr>
            </w:pPr>
          </w:p>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b/>
                <w:color w:val="FFFFFF"/>
                <w:sz w:val="14"/>
                <w:szCs w:val="16"/>
              </w:rPr>
              <w:t>Conciliaciones Bancarias</w:t>
            </w:r>
          </w:p>
        </w:tc>
        <w:tc>
          <w:tcPr>
            <w:tcW w:w="855" w:type="dxa"/>
            <w:vMerge w:val="restart"/>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b/>
                <w:color w:val="FFFFFF"/>
                <w:sz w:val="14"/>
                <w:szCs w:val="16"/>
              </w:rPr>
            </w:pPr>
          </w:p>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b/>
                <w:color w:val="FFFFFF"/>
                <w:sz w:val="14"/>
                <w:szCs w:val="16"/>
              </w:rPr>
              <w:t>Notas</w:t>
            </w:r>
          </w:p>
        </w:tc>
        <w:tc>
          <w:tcPr>
            <w:tcW w:w="2715" w:type="dxa"/>
            <w:gridSpan w:val="3"/>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b/>
                <w:color w:val="FFFFFF"/>
                <w:sz w:val="14"/>
                <w:szCs w:val="16"/>
              </w:rPr>
            </w:pPr>
            <w:r w:rsidRPr="005C5590">
              <w:rPr>
                <w:rFonts w:ascii="Arial" w:eastAsia="Calibri" w:hAnsi="Arial" w:cs="Arial"/>
                <w:b/>
                <w:color w:val="FFFFFF"/>
                <w:sz w:val="14"/>
                <w:szCs w:val="16"/>
              </w:rPr>
              <w:t>(Según Comprobantes de egreso)</w:t>
            </w:r>
          </w:p>
        </w:tc>
      </w:tr>
      <w:tr w:rsidR="005C5590" w:rsidRPr="005C5590" w:rsidTr="0030580C">
        <w:trPr>
          <w:trHeight w:val="465"/>
          <w:tblHeader/>
        </w:trPr>
        <w:tc>
          <w:tcPr>
            <w:tcW w:w="1050" w:type="dxa"/>
            <w:vMerge/>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1755" w:type="dxa"/>
            <w:vMerge/>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60" w:type="dxa"/>
            <w:vMerge/>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30" w:type="dxa"/>
            <w:vMerge/>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75" w:type="dxa"/>
            <w:vMerge/>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855" w:type="dxa"/>
            <w:vMerge/>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b/>
                <w:color w:val="FFFFFF"/>
                <w:sz w:val="14"/>
                <w:szCs w:val="16"/>
              </w:rPr>
              <w:t>Valor Total Comprobantes</w:t>
            </w:r>
          </w:p>
        </w:tc>
        <w:tc>
          <w:tcPr>
            <w:tcW w:w="930" w:type="dxa"/>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b/>
                <w:color w:val="FFFFFF"/>
                <w:sz w:val="14"/>
                <w:szCs w:val="16"/>
              </w:rPr>
              <w:t>Valor Total Según SECOP</w:t>
            </w:r>
          </w:p>
        </w:tc>
        <w:tc>
          <w:tcPr>
            <w:tcW w:w="840" w:type="dxa"/>
            <w:tcBorders>
              <w:top w:val="single" w:sz="8" w:space="0" w:color="000000"/>
              <w:left w:val="single" w:sz="8" w:space="0" w:color="000000"/>
              <w:bottom w:val="single" w:sz="8" w:space="0" w:color="000000"/>
              <w:right w:val="single" w:sz="8" w:space="0" w:color="000000"/>
            </w:tcBorders>
            <w:shd w:val="clear" w:color="auto" w:fill="666699"/>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b/>
                <w:color w:val="FFFFFF"/>
                <w:sz w:val="14"/>
                <w:szCs w:val="16"/>
              </w:rPr>
              <w:t>Diferencia</w:t>
            </w:r>
          </w:p>
        </w:tc>
      </w:tr>
      <w:tr w:rsidR="005C5590" w:rsidRPr="005C5590" w:rsidTr="002811DA">
        <w:trPr>
          <w:trHeight w:val="360"/>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23/08/2019</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Total</w:t>
            </w:r>
          </w:p>
        </w:tc>
        <w:tc>
          <w:tcPr>
            <w:tcW w:w="960" w:type="dxa"/>
            <w:vMerge w:val="restart"/>
            <w:tcBorders>
              <w:top w:val="single" w:sz="8" w:space="0" w:color="000000"/>
              <w:left w:val="single" w:sz="8" w:space="0" w:color="000000"/>
              <w:bottom w:val="single" w:sz="12"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MINC-084-2019</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6.207.109</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6.207.109</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6.207.109</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7.058.251</w:t>
            </w:r>
          </w:p>
        </w:tc>
        <w:tc>
          <w:tcPr>
            <w:tcW w:w="930"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7.058.251</w:t>
            </w:r>
          </w:p>
        </w:tc>
        <w:tc>
          <w:tcPr>
            <w:tcW w:w="840"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0</w:t>
            </w:r>
          </w:p>
        </w:tc>
      </w:tr>
      <w:tr w:rsidR="005C5590" w:rsidRPr="005C5590" w:rsidTr="002811DA">
        <w:trPr>
          <w:trHeight w:val="240"/>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23/08/2019</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Impuestos</w:t>
            </w:r>
          </w:p>
        </w:tc>
        <w:tc>
          <w:tcPr>
            <w:tcW w:w="960" w:type="dxa"/>
            <w:vMerge/>
            <w:tcBorders>
              <w:left w:val="single" w:sz="8" w:space="0" w:color="000000"/>
              <w:bottom w:val="single" w:sz="8"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851.142</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851.142</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851.142</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5C5590" w:rsidRPr="005C5590" w:rsidTr="002811DA">
        <w:trPr>
          <w:trHeight w:val="255"/>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 xml:space="preserve">25/02/2019-26/06/2019 </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50% Inicial</w:t>
            </w:r>
          </w:p>
        </w:tc>
        <w:tc>
          <w:tcPr>
            <w:tcW w:w="960" w:type="dxa"/>
            <w:vMerge w:val="restart"/>
            <w:tcBorders>
              <w:top w:val="single" w:sz="8" w:space="0" w:color="000000"/>
              <w:left w:val="single" w:sz="8" w:space="0" w:color="000000"/>
              <w:bottom w:val="single" w:sz="12"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SAMC-001-2019</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89.481.763</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89.481.763</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89.481.763</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178.963.525</w:t>
            </w:r>
          </w:p>
        </w:tc>
        <w:tc>
          <w:tcPr>
            <w:tcW w:w="930"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178.963.525</w:t>
            </w:r>
          </w:p>
        </w:tc>
        <w:tc>
          <w:tcPr>
            <w:tcW w:w="840"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0</w:t>
            </w:r>
          </w:p>
        </w:tc>
      </w:tr>
      <w:tr w:rsidR="005C5590" w:rsidRPr="005C5590" w:rsidTr="002811DA">
        <w:trPr>
          <w:trHeight w:val="225"/>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17/09/2019</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50% final</w:t>
            </w:r>
          </w:p>
        </w:tc>
        <w:tc>
          <w:tcPr>
            <w:tcW w:w="960" w:type="dxa"/>
            <w:vMerge/>
            <w:tcBorders>
              <w:left w:val="single" w:sz="8" w:space="0" w:color="000000"/>
              <w:bottom w:val="single" w:sz="12"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62.808.088</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62.808.088</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62.808.088</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5C5590" w:rsidRPr="005C5590" w:rsidTr="002811DA">
        <w:trPr>
          <w:trHeight w:val="285"/>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17/09/2019</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Impuestos</w:t>
            </w:r>
          </w:p>
        </w:tc>
        <w:tc>
          <w:tcPr>
            <w:tcW w:w="960" w:type="dxa"/>
            <w:vMerge/>
            <w:tcBorders>
              <w:left w:val="single" w:sz="8" w:space="0" w:color="000000"/>
              <w:bottom w:val="single" w:sz="8"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26.673.675</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26.673.675</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26.673.675</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 Pagos CM</w:t>
            </w:r>
          </w:p>
        </w:tc>
        <w:tc>
          <w:tcPr>
            <w:tcW w:w="94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5C5590" w:rsidRPr="005C5590" w:rsidTr="002811DA">
        <w:trPr>
          <w:trHeight w:val="210"/>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03/10/2019</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50% Inicial</w:t>
            </w:r>
          </w:p>
        </w:tc>
        <w:tc>
          <w:tcPr>
            <w:tcW w:w="960" w:type="dxa"/>
            <w:vMerge w:val="restart"/>
            <w:tcBorders>
              <w:top w:val="single" w:sz="8" w:space="0" w:color="000000"/>
              <w:left w:val="single" w:sz="8" w:space="0" w:color="000000"/>
              <w:bottom w:val="single" w:sz="12"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SAMC-019-2019</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34.115.002</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34.115.002</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34.115.002</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77.845.075</w:t>
            </w:r>
          </w:p>
        </w:tc>
        <w:tc>
          <w:tcPr>
            <w:tcW w:w="930"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77.977.146</w:t>
            </w:r>
          </w:p>
        </w:tc>
        <w:tc>
          <w:tcPr>
            <w:tcW w:w="840"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132.071</w:t>
            </w:r>
          </w:p>
        </w:tc>
      </w:tr>
      <w:tr w:rsidR="005C5590" w:rsidRPr="005C5590" w:rsidTr="002811DA">
        <w:trPr>
          <w:trHeight w:val="225"/>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03/10/2019</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Impuestos 50% Inicial</w:t>
            </w:r>
          </w:p>
        </w:tc>
        <w:tc>
          <w:tcPr>
            <w:tcW w:w="960" w:type="dxa"/>
            <w:vMerge/>
            <w:tcBorders>
              <w:left w:val="single" w:sz="8" w:space="0" w:color="000000"/>
              <w:bottom w:val="single" w:sz="12"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4.873.571</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4.873.571</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4.873.571</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 Pagos CM</w:t>
            </w:r>
          </w:p>
        </w:tc>
        <w:tc>
          <w:tcPr>
            <w:tcW w:w="945"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5C5590" w:rsidRPr="005C5590" w:rsidTr="002811DA">
        <w:trPr>
          <w:trHeight w:val="150"/>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11/12/2019</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50% final</w:t>
            </w:r>
          </w:p>
        </w:tc>
        <w:tc>
          <w:tcPr>
            <w:tcW w:w="960" w:type="dxa"/>
            <w:vMerge/>
            <w:tcBorders>
              <w:left w:val="single" w:sz="8" w:space="0" w:color="000000"/>
              <w:bottom w:val="single" w:sz="12"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33.999.439</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33.999.439</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33.999.439</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5C5590" w:rsidRPr="005C5590" w:rsidTr="002811DA">
        <w:trPr>
          <w:trHeight w:val="105"/>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11/12/2019</w:t>
            </w:r>
          </w:p>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24/04/2020</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Impuestos 50% final</w:t>
            </w:r>
          </w:p>
        </w:tc>
        <w:tc>
          <w:tcPr>
            <w:tcW w:w="960" w:type="dxa"/>
            <w:vMerge/>
            <w:tcBorders>
              <w:left w:val="single" w:sz="8" w:space="0" w:color="000000"/>
              <w:bottom w:val="single" w:sz="8"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4.857.063</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4.857.063</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4.857.063</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Fueron pagados junto con el primer pago del Contrato SAMC-001-2020</w:t>
            </w:r>
          </w:p>
        </w:tc>
        <w:tc>
          <w:tcPr>
            <w:tcW w:w="94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5C5590" w:rsidRPr="005C5590" w:rsidTr="002811DA">
        <w:trPr>
          <w:trHeight w:val="180"/>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11/02/2020</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50% Inicial</w:t>
            </w:r>
          </w:p>
        </w:tc>
        <w:tc>
          <w:tcPr>
            <w:tcW w:w="960" w:type="dxa"/>
            <w:vMerge w:val="restart"/>
            <w:tcBorders>
              <w:top w:val="single" w:sz="8" w:space="0" w:color="000000"/>
              <w:left w:val="single" w:sz="8" w:space="0" w:color="000000"/>
              <w:bottom w:val="single" w:sz="6"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SAMC-001-2020</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46.655.840</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46.655.840</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46.655.840</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53.320.960</w:t>
            </w:r>
          </w:p>
        </w:tc>
        <w:tc>
          <w:tcPr>
            <w:tcW w:w="930"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106.641.920</w:t>
            </w:r>
          </w:p>
        </w:tc>
        <w:tc>
          <w:tcPr>
            <w:tcW w:w="840"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53.320.960</w:t>
            </w:r>
          </w:p>
        </w:tc>
      </w:tr>
      <w:tr w:rsidR="005C5590" w:rsidRPr="005C5590" w:rsidTr="0030580C">
        <w:trPr>
          <w:trHeight w:val="910"/>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11/02/2020</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Impuestos 50% Inicial</w:t>
            </w:r>
          </w:p>
        </w:tc>
        <w:tc>
          <w:tcPr>
            <w:tcW w:w="960" w:type="dxa"/>
            <w:vMerge/>
            <w:tcBorders>
              <w:left w:val="single" w:sz="8" w:space="0" w:color="000000"/>
              <w:bottom w:val="single" w:sz="6"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6.665.124</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6.665.124</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6.665.124</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Fueron pagados junto con el pago final del Contrato SAMC-019-2019</w:t>
            </w:r>
          </w:p>
        </w:tc>
        <w:tc>
          <w:tcPr>
            <w:tcW w:w="945"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5C5590" w:rsidRPr="005C5590" w:rsidTr="002811DA">
        <w:trPr>
          <w:trHeight w:val="180"/>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50% final</w:t>
            </w:r>
          </w:p>
        </w:tc>
        <w:tc>
          <w:tcPr>
            <w:tcW w:w="960" w:type="dxa"/>
            <w:vMerge/>
            <w:tcBorders>
              <w:left w:val="single" w:sz="8" w:space="0" w:color="000000"/>
              <w:bottom w:val="single" w:sz="6"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97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94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85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5C5590" w:rsidRPr="005C5590" w:rsidTr="002811DA">
        <w:trPr>
          <w:trHeight w:val="105"/>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Estampillas 50% final</w:t>
            </w:r>
          </w:p>
        </w:tc>
        <w:tc>
          <w:tcPr>
            <w:tcW w:w="960" w:type="dxa"/>
            <w:vMerge/>
            <w:tcBorders>
              <w:left w:val="single" w:sz="8" w:space="0" w:color="000000"/>
              <w:bottom w:val="single" w:sz="8"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97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94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85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5C5590" w:rsidRPr="005C5590" w:rsidTr="002811DA">
        <w:trPr>
          <w:trHeight w:val="105"/>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18/06/2020</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50% Inicial Adición</w:t>
            </w:r>
          </w:p>
        </w:tc>
        <w:tc>
          <w:tcPr>
            <w:tcW w:w="960" w:type="dxa"/>
            <w:vMerge w:val="restart"/>
            <w:tcBorders>
              <w:top w:val="single" w:sz="8" w:space="0" w:color="000000"/>
              <w:left w:val="single" w:sz="8" w:space="0" w:color="000000"/>
              <w:bottom w:val="single" w:sz="12"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SAMC-001-2020</w:t>
            </w:r>
          </w:p>
        </w:tc>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23.327.921</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23.327.921</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23.327.921</w:t>
            </w:r>
          </w:p>
        </w:tc>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26.660.480</w:t>
            </w:r>
          </w:p>
        </w:tc>
        <w:tc>
          <w:tcPr>
            <w:tcW w:w="930"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53.320.960</w:t>
            </w:r>
          </w:p>
        </w:tc>
        <w:tc>
          <w:tcPr>
            <w:tcW w:w="840"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26.660.480</w:t>
            </w:r>
          </w:p>
        </w:tc>
      </w:tr>
      <w:tr w:rsidR="005C5590" w:rsidRPr="005C5590" w:rsidTr="002811DA">
        <w:trPr>
          <w:trHeight w:val="255"/>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18/06/2020</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Estampillas 50% Inicial Adición</w:t>
            </w:r>
          </w:p>
        </w:tc>
        <w:tc>
          <w:tcPr>
            <w:tcW w:w="960" w:type="dxa"/>
            <w:vMerge/>
            <w:tcBorders>
              <w:left w:val="single" w:sz="8" w:space="0" w:color="000000"/>
              <w:bottom w:val="single" w:sz="12"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3.332.559</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3.332.559</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3.332.559</w:t>
            </w:r>
          </w:p>
        </w:tc>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 Pagos CM</w:t>
            </w:r>
          </w:p>
        </w:tc>
        <w:tc>
          <w:tcPr>
            <w:tcW w:w="945"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5C5590" w:rsidRPr="005C5590" w:rsidTr="002811DA">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50% final Adición</w:t>
            </w:r>
          </w:p>
        </w:tc>
        <w:tc>
          <w:tcPr>
            <w:tcW w:w="960" w:type="dxa"/>
            <w:vMerge/>
            <w:tcBorders>
              <w:left w:val="single" w:sz="8" w:space="0" w:color="000000"/>
              <w:bottom w:val="single" w:sz="12"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97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94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85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5C5590" w:rsidRPr="005C5590" w:rsidTr="002811DA">
        <w:trPr>
          <w:trHeight w:val="75"/>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Estampillas 50% final Adición</w:t>
            </w:r>
          </w:p>
        </w:tc>
        <w:tc>
          <w:tcPr>
            <w:tcW w:w="960" w:type="dxa"/>
            <w:vMerge/>
            <w:tcBorders>
              <w:left w:val="single" w:sz="8" w:space="0" w:color="000000"/>
              <w:bottom w:val="single" w:sz="8"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97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94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85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5C5590" w:rsidRPr="005C5590" w:rsidTr="002811DA">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1/12/2020</w:t>
            </w:r>
          </w:p>
        </w:tc>
        <w:tc>
          <w:tcPr>
            <w:tcW w:w="2715" w:type="dxa"/>
            <w:gridSpan w:val="2"/>
            <w:tcBorders>
              <w:top w:val="single" w:sz="8" w:space="0" w:color="000000"/>
              <w:left w:val="single" w:sz="8" w:space="0" w:color="000000"/>
              <w:bottom w:val="single" w:sz="8" w:space="0" w:color="000000"/>
              <w:right w:val="single" w:sz="6"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Transferencia al Departamento</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284.499.586</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284.499.586</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284.499.586</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284.499.586</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0</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0</w:t>
            </w:r>
          </w:p>
        </w:tc>
      </w:tr>
      <w:tr w:rsidR="005C5590" w:rsidRPr="005C5590" w:rsidTr="002811DA">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14/12/2020</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50% Inicial</w:t>
            </w:r>
          </w:p>
        </w:tc>
        <w:tc>
          <w:tcPr>
            <w:tcW w:w="960" w:type="dxa"/>
            <w:vMerge w:val="restart"/>
            <w:tcBorders>
              <w:top w:val="single" w:sz="8" w:space="0" w:color="000000"/>
              <w:left w:val="single" w:sz="8" w:space="0" w:color="000000"/>
              <w:bottom w:val="single" w:sz="12"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SAMC-005-2020</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60.783.031</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60.783.031</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60.783.031</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69.466.320</w:t>
            </w:r>
          </w:p>
        </w:tc>
        <w:tc>
          <w:tcPr>
            <w:tcW w:w="930"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138.932.640</w:t>
            </w:r>
          </w:p>
        </w:tc>
        <w:tc>
          <w:tcPr>
            <w:tcW w:w="840" w:type="dxa"/>
            <w:vMerge w:val="restart"/>
            <w:tcBorders>
              <w:top w:val="single" w:sz="8" w:space="0" w:color="000000"/>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69.466.320</w:t>
            </w:r>
          </w:p>
        </w:tc>
      </w:tr>
      <w:tr w:rsidR="005C5590" w:rsidRPr="005C5590" w:rsidTr="002811DA">
        <w:trPr>
          <w:trHeight w:val="405"/>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14/12/2020</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Estampillas 50% Inicial</w:t>
            </w:r>
          </w:p>
        </w:tc>
        <w:tc>
          <w:tcPr>
            <w:tcW w:w="960" w:type="dxa"/>
            <w:vMerge/>
            <w:tcBorders>
              <w:left w:val="single" w:sz="8" w:space="0" w:color="000000"/>
              <w:bottom w:val="single" w:sz="12"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8.683.289</w:t>
            </w:r>
          </w:p>
        </w:tc>
        <w:tc>
          <w:tcPr>
            <w:tcW w:w="97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94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85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5C5590" w:rsidRPr="005C5590" w:rsidTr="002811DA">
        <w:trPr>
          <w:trHeight w:val="29"/>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50% final</w:t>
            </w:r>
          </w:p>
        </w:tc>
        <w:tc>
          <w:tcPr>
            <w:tcW w:w="960" w:type="dxa"/>
            <w:vMerge/>
            <w:tcBorders>
              <w:left w:val="single" w:sz="8" w:space="0" w:color="000000"/>
              <w:bottom w:val="single" w:sz="12"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97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94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85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5C5590" w:rsidRPr="005C5590" w:rsidTr="002811DA">
        <w:trPr>
          <w:trHeight w:val="105"/>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Estampillas 50% final</w:t>
            </w:r>
          </w:p>
        </w:tc>
        <w:tc>
          <w:tcPr>
            <w:tcW w:w="960" w:type="dxa"/>
            <w:vMerge/>
            <w:tcBorders>
              <w:left w:val="single" w:sz="8" w:space="0" w:color="000000"/>
              <w:bottom w:val="single" w:sz="8"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97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94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85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p>
        </w:tc>
        <w:tc>
          <w:tcPr>
            <w:tcW w:w="94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5C5590" w:rsidRPr="005C5590" w:rsidTr="002811DA">
        <w:trPr>
          <w:trHeight w:val="105"/>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lastRenderedPageBreak/>
              <w:t>30/12/2020</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Total</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SIP-005-2020</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111.561.567</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111.561.567</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111.561.567</w:t>
            </w:r>
          </w:p>
        </w:tc>
        <w:tc>
          <w:tcPr>
            <w:tcW w:w="855" w:type="dxa"/>
            <w:vMerge w:val="restart"/>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Incoherencias de fuentes</w:t>
            </w:r>
          </w:p>
        </w:tc>
        <w:tc>
          <w:tcPr>
            <w:tcW w:w="94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129.564.500</w:t>
            </w:r>
          </w:p>
        </w:tc>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129.564.500</w:t>
            </w:r>
          </w:p>
        </w:tc>
        <w:tc>
          <w:tcPr>
            <w:tcW w:w="84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0</w:t>
            </w:r>
          </w:p>
        </w:tc>
      </w:tr>
      <w:tr w:rsidR="005C5590" w:rsidRPr="005C5590" w:rsidTr="002811DA">
        <w:trPr>
          <w:trHeight w:val="104"/>
        </w:trPr>
        <w:tc>
          <w:tcPr>
            <w:tcW w:w="1050"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30/12/2020</w:t>
            </w:r>
          </w:p>
        </w:tc>
        <w:tc>
          <w:tcPr>
            <w:tcW w:w="1755" w:type="dxa"/>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Estampillas</w:t>
            </w:r>
          </w:p>
        </w:tc>
        <w:tc>
          <w:tcPr>
            <w:tcW w:w="960" w:type="dxa"/>
            <w:vMerge/>
            <w:tcBorders>
              <w:top w:val="single" w:sz="8" w:space="0" w:color="000000"/>
              <w:left w:val="single" w:sz="8" w:space="0" w:color="000000"/>
              <w:bottom w:val="single" w:sz="8" w:space="0" w:color="000000"/>
              <w:right w:val="single" w:sz="8" w:space="0" w:color="000000"/>
            </w:tcBorders>
            <w:shd w:val="clear" w:color="auto" w:fill="D6DCE4"/>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18.002.933</w:t>
            </w:r>
          </w:p>
        </w:tc>
        <w:tc>
          <w:tcPr>
            <w:tcW w:w="97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945" w:type="dxa"/>
            <w:tcBorders>
              <w:top w:val="single" w:sz="8" w:space="0" w:color="000000"/>
              <w:left w:val="single" w:sz="8" w:space="0" w:color="000000"/>
              <w:bottom w:val="single" w:sz="8" w:space="0" w:color="000000"/>
              <w:right w:val="single" w:sz="8" w:space="0" w:color="000000"/>
            </w:tcBorders>
            <w:shd w:val="clear" w:color="auto" w:fill="E06666"/>
            <w:tcMar>
              <w:top w:w="0" w:type="dxa"/>
              <w:left w:w="40" w:type="dxa"/>
              <w:bottom w:w="0" w:type="dxa"/>
              <w:right w:w="40" w:type="dxa"/>
            </w:tcMar>
            <w:vAlign w:val="center"/>
          </w:tcPr>
          <w:p w:rsidR="005C5590" w:rsidRPr="005C5590" w:rsidRDefault="005C5590" w:rsidP="00B65624">
            <w:pPr>
              <w:widowControl w:val="0"/>
              <w:contextualSpacing/>
              <w:jc w:val="center"/>
              <w:rPr>
                <w:rFonts w:ascii="Arial" w:eastAsia="Calibri" w:hAnsi="Arial" w:cs="Arial"/>
                <w:sz w:val="14"/>
                <w:szCs w:val="16"/>
              </w:rPr>
            </w:pPr>
            <w:r w:rsidRPr="005C5590">
              <w:rPr>
                <w:rFonts w:ascii="Arial" w:eastAsia="Calibri" w:hAnsi="Arial" w:cs="Arial"/>
                <w:sz w:val="14"/>
                <w:szCs w:val="16"/>
              </w:rPr>
              <w:t>No</w:t>
            </w:r>
          </w:p>
        </w:tc>
        <w:tc>
          <w:tcPr>
            <w:tcW w:w="8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4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c>
          <w:tcPr>
            <w:tcW w:w="8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5590" w:rsidRPr="005C5590" w:rsidRDefault="005C5590" w:rsidP="00B65624">
            <w:pPr>
              <w:widowControl w:val="0"/>
              <w:contextualSpacing/>
              <w:rPr>
                <w:rFonts w:ascii="Arial" w:eastAsia="Calibri" w:hAnsi="Arial" w:cs="Arial"/>
                <w:sz w:val="14"/>
              </w:rPr>
            </w:pPr>
          </w:p>
        </w:tc>
      </w:tr>
      <w:tr w:rsidR="00D63242" w:rsidRPr="005C5590" w:rsidTr="001E29A3">
        <w:trPr>
          <w:trHeight w:val="343"/>
        </w:trPr>
        <w:tc>
          <w:tcPr>
            <w:tcW w:w="3765" w:type="dxa"/>
            <w:gridSpan w:val="3"/>
            <w:tcBorders>
              <w:top w:val="single" w:sz="8" w:space="0" w:color="000000"/>
              <w:left w:val="single" w:sz="8" w:space="0" w:color="000000"/>
              <w:bottom w:val="single" w:sz="8" w:space="0" w:color="000000"/>
              <w:right w:val="single" w:sz="8" w:space="0" w:color="000000"/>
            </w:tcBorders>
            <w:shd w:val="clear" w:color="auto" w:fill="D6DCE4"/>
            <w:tcMar>
              <w:top w:w="0" w:type="dxa"/>
              <w:left w:w="40" w:type="dxa"/>
              <w:bottom w:w="0" w:type="dxa"/>
              <w:right w:w="40" w:type="dxa"/>
            </w:tcMar>
            <w:vAlign w:val="center"/>
          </w:tcPr>
          <w:p w:rsidR="00D63242" w:rsidRPr="005C5590" w:rsidRDefault="00D63242" w:rsidP="00B65624">
            <w:pPr>
              <w:widowControl w:val="0"/>
              <w:contextualSpacing/>
              <w:jc w:val="center"/>
              <w:rPr>
                <w:rFonts w:ascii="Arial" w:eastAsia="Calibri" w:hAnsi="Arial" w:cs="Arial"/>
                <w:b/>
                <w:sz w:val="14"/>
                <w:szCs w:val="16"/>
              </w:rPr>
            </w:pPr>
            <w:r w:rsidRPr="005C5590">
              <w:rPr>
                <w:rFonts w:ascii="Arial" w:eastAsia="Calibri" w:hAnsi="Arial" w:cs="Arial"/>
                <w:b/>
                <w:sz w:val="14"/>
                <w:szCs w:val="16"/>
              </w:rPr>
              <w:t>Egresos de la vigencia del 2020 según distintas fuentes</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D63242" w:rsidRPr="005C5590" w:rsidRDefault="00D63242" w:rsidP="00B65624">
            <w:pPr>
              <w:widowControl w:val="0"/>
              <w:contextualSpacing/>
              <w:jc w:val="center"/>
              <w:rPr>
                <w:rFonts w:ascii="Arial" w:eastAsia="Calibri" w:hAnsi="Arial" w:cs="Arial"/>
                <w:b/>
                <w:sz w:val="14"/>
                <w:szCs w:val="16"/>
              </w:rPr>
            </w:pPr>
            <w:r w:rsidRPr="001E29A3">
              <w:rPr>
                <w:rFonts w:ascii="Arial" w:eastAsia="Calibri" w:hAnsi="Arial" w:cs="Arial"/>
                <w:b/>
                <w:sz w:val="14"/>
                <w:szCs w:val="16"/>
              </w:rPr>
              <w:t>563.511.850</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D63242" w:rsidRPr="005C5590" w:rsidRDefault="00D63242" w:rsidP="00B65624">
            <w:pPr>
              <w:widowControl w:val="0"/>
              <w:contextualSpacing/>
              <w:rPr>
                <w:rFonts w:ascii="Arial" w:eastAsia="Calibri" w:hAnsi="Arial" w:cs="Arial"/>
                <w:b/>
                <w:sz w:val="14"/>
                <w:szCs w:val="16"/>
              </w:rPr>
            </w:pPr>
            <w:r w:rsidRPr="001E29A3">
              <w:rPr>
                <w:rFonts w:ascii="Arial" w:eastAsia="Calibri" w:hAnsi="Arial" w:cs="Arial"/>
                <w:b/>
                <w:sz w:val="14"/>
                <w:szCs w:val="16"/>
              </w:rPr>
              <w:t>536.825.628</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D63242" w:rsidRPr="005C5590" w:rsidRDefault="00D63242" w:rsidP="00B65624">
            <w:pPr>
              <w:widowControl w:val="0"/>
              <w:contextualSpacing/>
              <w:rPr>
                <w:rFonts w:ascii="Arial" w:eastAsia="Calibri" w:hAnsi="Arial" w:cs="Arial"/>
                <w:b/>
                <w:sz w:val="14"/>
                <w:szCs w:val="16"/>
              </w:rPr>
            </w:pPr>
            <w:r w:rsidRPr="001E29A3">
              <w:rPr>
                <w:rFonts w:ascii="Arial" w:eastAsia="Calibri" w:hAnsi="Arial" w:cs="Arial"/>
                <w:b/>
                <w:sz w:val="14"/>
                <w:szCs w:val="16"/>
              </w:rPr>
              <w:t>536.825.628</w:t>
            </w:r>
          </w:p>
        </w:tc>
        <w:tc>
          <w:tcPr>
            <w:tcW w:w="357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D63242" w:rsidRPr="005C5590" w:rsidRDefault="00D63242" w:rsidP="00B65624">
            <w:pPr>
              <w:widowControl w:val="0"/>
              <w:contextualSpacing/>
              <w:jc w:val="center"/>
              <w:rPr>
                <w:rFonts w:ascii="Arial" w:eastAsia="Calibri" w:hAnsi="Arial" w:cs="Arial"/>
                <w:sz w:val="14"/>
                <w:szCs w:val="16"/>
              </w:rPr>
            </w:pPr>
          </w:p>
        </w:tc>
      </w:tr>
    </w:tbl>
    <w:p w:rsidR="005C5590" w:rsidRPr="001E29A3" w:rsidRDefault="005C5590" w:rsidP="00B65624">
      <w:pPr>
        <w:keepNext/>
        <w:keepLines/>
        <w:contextualSpacing/>
        <w:jc w:val="center"/>
        <w:rPr>
          <w:rFonts w:ascii="Arial" w:hAnsi="Arial" w:cs="Arial"/>
          <w:sz w:val="18"/>
        </w:rPr>
      </w:pPr>
      <w:r w:rsidRPr="005C5590">
        <w:rPr>
          <w:rFonts w:ascii="Arial" w:hAnsi="Arial" w:cs="Arial"/>
          <w:sz w:val="18"/>
        </w:rPr>
        <w:t xml:space="preserve">Fuente: Comprobantes de </w:t>
      </w:r>
      <w:r w:rsidR="00A116A5">
        <w:rPr>
          <w:rFonts w:ascii="Arial" w:hAnsi="Arial" w:cs="Arial"/>
          <w:sz w:val="18"/>
        </w:rPr>
        <w:t>e</w:t>
      </w:r>
      <w:r w:rsidRPr="005C5590">
        <w:rPr>
          <w:rFonts w:ascii="Arial" w:hAnsi="Arial" w:cs="Arial"/>
          <w:sz w:val="18"/>
        </w:rPr>
        <w:t xml:space="preserve">greso y </w:t>
      </w:r>
      <w:r w:rsidR="00A116A5">
        <w:rPr>
          <w:rFonts w:ascii="Arial" w:hAnsi="Arial" w:cs="Arial"/>
          <w:sz w:val="18"/>
        </w:rPr>
        <w:t>c</w:t>
      </w:r>
      <w:r w:rsidRPr="005C5590">
        <w:rPr>
          <w:rFonts w:ascii="Arial" w:hAnsi="Arial" w:cs="Arial"/>
          <w:sz w:val="18"/>
        </w:rPr>
        <w:t xml:space="preserve">onciliaciones </w:t>
      </w:r>
      <w:r w:rsidR="00A116A5">
        <w:rPr>
          <w:rFonts w:ascii="Arial" w:hAnsi="Arial" w:cs="Arial"/>
          <w:sz w:val="18"/>
        </w:rPr>
        <w:t>b</w:t>
      </w:r>
      <w:r w:rsidRPr="005C5590">
        <w:rPr>
          <w:rFonts w:ascii="Arial" w:hAnsi="Arial" w:cs="Arial"/>
          <w:sz w:val="18"/>
        </w:rPr>
        <w:t xml:space="preserve">ancarias entregadas por la Entidad Territorial y </w:t>
      </w:r>
      <w:r w:rsidR="00A116A5">
        <w:rPr>
          <w:rFonts w:ascii="Arial" w:hAnsi="Arial" w:cs="Arial"/>
          <w:sz w:val="18"/>
        </w:rPr>
        <w:t>r</w:t>
      </w:r>
      <w:r w:rsidRPr="005C5590">
        <w:rPr>
          <w:rFonts w:ascii="Arial" w:hAnsi="Arial" w:cs="Arial"/>
          <w:sz w:val="18"/>
        </w:rPr>
        <w:t>eporte PISIS Cuenta Maestra</w:t>
      </w:r>
      <w:r w:rsidRPr="005C5590">
        <w:rPr>
          <w:rFonts w:ascii="Arial" w:hAnsi="Arial" w:cs="Arial"/>
          <w:sz w:val="20"/>
        </w:rPr>
        <w:t xml:space="preserve"> PISIS</w:t>
      </w:r>
      <w:r w:rsidRPr="001E29A3">
        <w:rPr>
          <w:rFonts w:ascii="Arial" w:hAnsi="Arial" w:cs="Arial"/>
          <w:sz w:val="18"/>
        </w:rPr>
        <w:t xml:space="preserve">. </w:t>
      </w:r>
      <w:r w:rsidR="00D63242" w:rsidRPr="001E29A3">
        <w:rPr>
          <w:rFonts w:ascii="Arial" w:hAnsi="Arial" w:cs="Arial"/>
          <w:sz w:val="18"/>
        </w:rPr>
        <w:t>Los pagos no reportados están marcados en rojo</w:t>
      </w:r>
      <w:r w:rsidR="00A116A5">
        <w:rPr>
          <w:rFonts w:ascii="Arial" w:hAnsi="Arial" w:cs="Arial"/>
          <w:sz w:val="18"/>
        </w:rPr>
        <w:t>.</w:t>
      </w:r>
    </w:p>
    <w:p w:rsidR="005C5590" w:rsidRPr="005C5590" w:rsidRDefault="005C5590" w:rsidP="00B65624">
      <w:pPr>
        <w:contextualSpacing/>
        <w:jc w:val="both"/>
        <w:rPr>
          <w:rFonts w:ascii="Arial" w:hAnsi="Arial" w:cs="Arial"/>
          <w:b/>
        </w:rPr>
      </w:pPr>
    </w:p>
    <w:p w:rsidR="002A12A5" w:rsidRPr="002811DA" w:rsidRDefault="002A12A5" w:rsidP="00B65624">
      <w:pPr>
        <w:contextualSpacing/>
        <w:jc w:val="both"/>
        <w:rPr>
          <w:rFonts w:ascii="Arial" w:hAnsi="Arial" w:cs="Arial"/>
          <w:sz w:val="22"/>
        </w:rPr>
      </w:pPr>
      <w:r w:rsidRPr="002811DA">
        <w:rPr>
          <w:rFonts w:ascii="Arial" w:hAnsi="Arial" w:cs="Arial"/>
          <w:sz w:val="22"/>
        </w:rPr>
        <w:t>Al respecto, se evidencia que para la vigencia 2020 no se ha realizado el pago de</w:t>
      </w:r>
      <w:r w:rsidR="00D63242">
        <w:rPr>
          <w:rFonts w:ascii="Arial" w:hAnsi="Arial" w:cs="Arial"/>
          <w:sz w:val="22"/>
        </w:rPr>
        <w:t xml:space="preserve"> la totalidad de</w:t>
      </w:r>
      <w:r w:rsidRPr="002811DA">
        <w:rPr>
          <w:rFonts w:ascii="Arial" w:hAnsi="Arial" w:cs="Arial"/>
          <w:sz w:val="22"/>
        </w:rPr>
        <w:t xml:space="preserve"> los Contratos SAMC-001-2020 y SAMC-005-2020, así como el respectivo pago de los impuestos nacionales y municipales derivados de la ejecución de dichos </w:t>
      </w:r>
      <w:r w:rsidR="00A116A5">
        <w:rPr>
          <w:rFonts w:ascii="Arial" w:hAnsi="Arial" w:cs="Arial"/>
          <w:sz w:val="22"/>
        </w:rPr>
        <w:t>C</w:t>
      </w:r>
      <w:r w:rsidRPr="002811DA">
        <w:rPr>
          <w:rFonts w:ascii="Arial" w:hAnsi="Arial" w:cs="Arial"/>
          <w:sz w:val="22"/>
        </w:rPr>
        <w:t xml:space="preserve">ontratos, razón por lo cual la información </w:t>
      </w:r>
      <w:proofErr w:type="spellStart"/>
      <w:r w:rsidRPr="002811DA">
        <w:rPr>
          <w:rFonts w:ascii="Arial" w:hAnsi="Arial" w:cs="Arial"/>
          <w:sz w:val="22"/>
        </w:rPr>
        <w:t>tesoral</w:t>
      </w:r>
      <w:proofErr w:type="spellEnd"/>
      <w:r w:rsidRPr="002811DA">
        <w:rPr>
          <w:rFonts w:ascii="Arial" w:hAnsi="Arial" w:cs="Arial"/>
          <w:sz w:val="22"/>
        </w:rPr>
        <w:t xml:space="preserve"> no tiene relación con lo reportado en las categorías FUT y los documentos de la Actividad 1.1.1.</w:t>
      </w:r>
      <w:r>
        <w:rPr>
          <w:rFonts w:ascii="Arial" w:hAnsi="Arial" w:cs="Arial"/>
          <w:sz w:val="22"/>
        </w:rPr>
        <w:t xml:space="preserve"> relacionados con el reporte en las Categorías de Ingresos, Gastos de Inversión y Cierre Fiscal en el Formulario Único Territorial.</w:t>
      </w:r>
    </w:p>
    <w:p w:rsidR="002A12A5" w:rsidRDefault="002A12A5" w:rsidP="00B65624">
      <w:pPr>
        <w:contextualSpacing/>
        <w:jc w:val="both"/>
        <w:rPr>
          <w:rFonts w:ascii="Arial" w:hAnsi="Arial" w:cs="Arial"/>
          <w:sz w:val="22"/>
        </w:rPr>
      </w:pPr>
    </w:p>
    <w:p w:rsidR="00D63242" w:rsidRPr="002811DA" w:rsidRDefault="00D63242" w:rsidP="00B65624">
      <w:pPr>
        <w:contextualSpacing/>
        <w:jc w:val="both"/>
        <w:rPr>
          <w:rFonts w:ascii="Arial" w:hAnsi="Arial" w:cs="Arial"/>
          <w:sz w:val="22"/>
        </w:rPr>
      </w:pPr>
      <w:r>
        <w:rPr>
          <w:rFonts w:ascii="Arial" w:hAnsi="Arial" w:cs="Arial"/>
          <w:sz w:val="22"/>
        </w:rPr>
        <w:t>Esta situación llama la atención</w:t>
      </w:r>
      <w:r w:rsidR="001E29A3">
        <w:rPr>
          <w:rFonts w:ascii="Arial" w:hAnsi="Arial" w:cs="Arial"/>
          <w:sz w:val="22"/>
        </w:rPr>
        <w:t>,</w:t>
      </w:r>
      <w:r>
        <w:rPr>
          <w:rFonts w:ascii="Arial" w:hAnsi="Arial" w:cs="Arial"/>
          <w:sz w:val="22"/>
        </w:rPr>
        <w:t xml:space="preserve"> </w:t>
      </w:r>
      <w:r w:rsidR="005C5590" w:rsidRPr="002811DA">
        <w:rPr>
          <w:rFonts w:ascii="Arial" w:hAnsi="Arial" w:cs="Arial"/>
          <w:sz w:val="22"/>
        </w:rPr>
        <w:t>teniendo en cuenta que a nivel presupuestal</w:t>
      </w:r>
      <w:r>
        <w:rPr>
          <w:rFonts w:ascii="Arial" w:hAnsi="Arial" w:cs="Arial"/>
          <w:sz w:val="22"/>
        </w:rPr>
        <w:t xml:space="preserve"> y contractual</w:t>
      </w:r>
      <w:r w:rsidR="005C5590" w:rsidRPr="002811DA">
        <w:rPr>
          <w:rFonts w:ascii="Arial" w:hAnsi="Arial" w:cs="Arial"/>
          <w:sz w:val="22"/>
        </w:rPr>
        <w:t xml:space="preserve"> dichos contratos</w:t>
      </w:r>
      <w:r>
        <w:rPr>
          <w:rFonts w:ascii="Arial" w:hAnsi="Arial" w:cs="Arial"/>
          <w:sz w:val="22"/>
        </w:rPr>
        <w:t xml:space="preserve"> fueron ejecutados y</w:t>
      </w:r>
      <w:r w:rsidR="005C5590" w:rsidRPr="002811DA">
        <w:rPr>
          <w:rFonts w:ascii="Arial" w:hAnsi="Arial" w:cs="Arial"/>
          <w:sz w:val="22"/>
        </w:rPr>
        <w:t xml:space="preserve"> se encuentran pagados al 100</w:t>
      </w:r>
      <w:r w:rsidR="00A116A5">
        <w:rPr>
          <w:rFonts w:ascii="Arial" w:hAnsi="Arial" w:cs="Arial"/>
          <w:sz w:val="22"/>
        </w:rPr>
        <w:t xml:space="preserve"> </w:t>
      </w:r>
      <w:r w:rsidR="005C5590" w:rsidRPr="002811DA">
        <w:rPr>
          <w:rFonts w:ascii="Arial" w:hAnsi="Arial" w:cs="Arial"/>
          <w:sz w:val="22"/>
        </w:rPr>
        <w:t xml:space="preserve">% según las ejecuciones de la Entidad Territorial y lo registrado en </w:t>
      </w:r>
      <w:r w:rsidR="00A116A5">
        <w:rPr>
          <w:rFonts w:ascii="Arial" w:hAnsi="Arial" w:cs="Arial"/>
          <w:sz w:val="22"/>
        </w:rPr>
        <w:t>las Categorías</w:t>
      </w:r>
      <w:r w:rsidR="005C5590" w:rsidRPr="002811DA">
        <w:rPr>
          <w:rFonts w:ascii="Arial" w:hAnsi="Arial" w:cs="Arial"/>
          <w:sz w:val="22"/>
        </w:rPr>
        <w:t xml:space="preserve"> de Ingresos y Gastos de Inversión del Formulario Único Territorial</w:t>
      </w:r>
      <w:r>
        <w:rPr>
          <w:rFonts w:ascii="Arial" w:hAnsi="Arial" w:cs="Arial"/>
          <w:sz w:val="22"/>
        </w:rPr>
        <w:t xml:space="preserve">, es decir, </w:t>
      </w:r>
      <w:r w:rsidRPr="001E29A3">
        <w:rPr>
          <w:rFonts w:ascii="Arial" w:hAnsi="Arial" w:cs="Arial"/>
          <w:sz w:val="22"/>
        </w:rPr>
        <w:t>los soportes entregados no reflejan la realidad de los p</w:t>
      </w:r>
      <w:r w:rsidRPr="00D63242">
        <w:rPr>
          <w:rFonts w:ascii="Arial" w:hAnsi="Arial" w:cs="Arial"/>
          <w:sz w:val="22"/>
        </w:rPr>
        <w:t xml:space="preserve">agos de la alimentación escolar en el </w:t>
      </w:r>
      <w:r>
        <w:rPr>
          <w:rFonts w:ascii="Arial" w:hAnsi="Arial" w:cs="Arial"/>
          <w:sz w:val="22"/>
        </w:rPr>
        <w:t>Municipio</w:t>
      </w:r>
      <w:r w:rsidRPr="001E29A3">
        <w:rPr>
          <w:rFonts w:ascii="Arial" w:hAnsi="Arial" w:cs="Arial"/>
          <w:sz w:val="22"/>
        </w:rPr>
        <w:t xml:space="preserve"> situación que deberá ser aclarada </w:t>
      </w:r>
      <w:r>
        <w:rPr>
          <w:rFonts w:ascii="Arial" w:hAnsi="Arial" w:cs="Arial"/>
          <w:sz w:val="22"/>
        </w:rPr>
        <w:t>con detalle por la Administración Municipal.</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b/>
          <w:sz w:val="22"/>
        </w:rPr>
        <w:t xml:space="preserve">Estado: No cumple con la </w:t>
      </w:r>
      <w:r w:rsidR="00A116A5">
        <w:rPr>
          <w:rFonts w:ascii="Arial" w:hAnsi="Arial" w:cs="Arial"/>
          <w:b/>
          <w:sz w:val="22"/>
        </w:rPr>
        <w:t>A</w:t>
      </w:r>
      <w:r w:rsidRPr="002811DA">
        <w:rPr>
          <w:rFonts w:ascii="Arial" w:hAnsi="Arial" w:cs="Arial"/>
          <w:b/>
          <w:sz w:val="22"/>
        </w:rPr>
        <w:t>ctividad</w:t>
      </w:r>
      <w:r w:rsidR="00A116A5">
        <w:rPr>
          <w:rFonts w:ascii="Arial" w:hAnsi="Arial" w:cs="Arial"/>
          <w:b/>
          <w:sz w:val="22"/>
        </w:rPr>
        <w:t>.</w:t>
      </w:r>
    </w:p>
    <w:p w:rsidR="00A15A4A" w:rsidRDefault="00A15A4A" w:rsidP="00B65624">
      <w:pPr>
        <w:keepNext/>
        <w:keepLines/>
        <w:contextualSpacing/>
        <w:rPr>
          <w:rFonts w:ascii="Arial" w:hAnsi="Arial" w:cs="Arial"/>
          <w:b/>
          <w:sz w:val="22"/>
        </w:rPr>
      </w:pPr>
    </w:p>
    <w:p w:rsidR="005C5590" w:rsidRPr="002811DA" w:rsidRDefault="005C5590" w:rsidP="00B65624">
      <w:pPr>
        <w:keepNext/>
        <w:keepLines/>
        <w:contextualSpacing/>
        <w:rPr>
          <w:rFonts w:ascii="Arial" w:hAnsi="Arial" w:cs="Arial"/>
          <w:b/>
          <w:sz w:val="22"/>
        </w:rPr>
      </w:pPr>
      <w:r w:rsidRPr="002811DA">
        <w:rPr>
          <w:rFonts w:ascii="Arial" w:hAnsi="Arial" w:cs="Arial"/>
          <w:b/>
          <w:sz w:val="22"/>
        </w:rPr>
        <w:t>Categoría contractual</w:t>
      </w:r>
      <w:r w:rsidR="00A116A5">
        <w:rPr>
          <w:rFonts w:ascii="Arial" w:hAnsi="Arial" w:cs="Arial"/>
          <w:b/>
          <w:sz w:val="22"/>
        </w:rPr>
        <w:t>:</w:t>
      </w:r>
    </w:p>
    <w:p w:rsidR="005C5590" w:rsidRPr="002811DA" w:rsidRDefault="005C5590" w:rsidP="00B65624">
      <w:pPr>
        <w:keepNext/>
        <w:keepLines/>
        <w:contextualSpacing/>
        <w:rPr>
          <w:rFonts w:ascii="Arial" w:hAnsi="Arial" w:cs="Arial"/>
          <w:b/>
          <w:sz w:val="22"/>
        </w:rPr>
      </w:pPr>
    </w:p>
    <w:p w:rsidR="005C5590" w:rsidRPr="002811DA" w:rsidRDefault="005C5590" w:rsidP="00B65624">
      <w:pPr>
        <w:keepNext/>
        <w:keepLines/>
        <w:contextualSpacing/>
        <w:jc w:val="both"/>
        <w:rPr>
          <w:rFonts w:ascii="Arial" w:hAnsi="Arial" w:cs="Arial"/>
          <w:b/>
          <w:sz w:val="22"/>
        </w:rPr>
      </w:pPr>
      <w:r w:rsidRPr="002811DA">
        <w:rPr>
          <w:rFonts w:ascii="Arial" w:hAnsi="Arial" w:cs="Arial"/>
          <w:b/>
          <w:sz w:val="22"/>
        </w:rPr>
        <w:t xml:space="preserve">Actividad 2.1.1. - Suscribir los contratos en el Municipio para proveer el </w:t>
      </w:r>
      <w:r w:rsidR="00A116A5">
        <w:rPr>
          <w:rFonts w:ascii="Arial" w:hAnsi="Arial" w:cs="Arial"/>
          <w:b/>
          <w:sz w:val="22"/>
        </w:rPr>
        <w:t>S</w:t>
      </w:r>
      <w:r w:rsidRPr="002811DA">
        <w:rPr>
          <w:rFonts w:ascii="Arial" w:hAnsi="Arial" w:cs="Arial"/>
          <w:b/>
          <w:sz w:val="22"/>
        </w:rPr>
        <w:t>ervicio de Alimentación Escolar</w:t>
      </w:r>
      <w:r w:rsidR="002F5FC1">
        <w:rPr>
          <w:rFonts w:ascii="Arial" w:hAnsi="Arial" w:cs="Arial"/>
          <w:b/>
          <w:sz w:val="22"/>
        </w:rPr>
        <w:t>.</w:t>
      </w:r>
    </w:p>
    <w:p w:rsidR="005C5590" w:rsidRPr="002811DA" w:rsidRDefault="005C5590" w:rsidP="00B65624">
      <w:pPr>
        <w:keepNext/>
        <w:keepLines/>
        <w:contextualSpacing/>
        <w:jc w:val="both"/>
        <w:rPr>
          <w:rFonts w:ascii="Arial" w:hAnsi="Arial" w:cs="Arial"/>
          <w:sz w:val="22"/>
        </w:rPr>
      </w:pPr>
    </w:p>
    <w:p w:rsidR="005C5590" w:rsidRDefault="005C5590" w:rsidP="0075493A">
      <w:pPr>
        <w:keepNext/>
        <w:keepLines/>
        <w:contextualSpacing/>
        <w:jc w:val="both"/>
        <w:rPr>
          <w:rFonts w:ascii="Arial" w:hAnsi="Arial" w:cs="Arial"/>
          <w:sz w:val="22"/>
        </w:rPr>
      </w:pPr>
      <w:r w:rsidRPr="002811DA">
        <w:rPr>
          <w:rFonts w:ascii="Arial" w:hAnsi="Arial" w:cs="Arial"/>
          <w:sz w:val="22"/>
        </w:rPr>
        <w:t xml:space="preserve">El Municipio </w:t>
      </w:r>
      <w:r w:rsidR="002F5FC1">
        <w:rPr>
          <w:rFonts w:ascii="Arial" w:hAnsi="Arial" w:cs="Arial"/>
          <w:sz w:val="22"/>
        </w:rPr>
        <w:t xml:space="preserve">de Puerto Asís-Putumayo, </w:t>
      </w:r>
      <w:r w:rsidRPr="002811DA">
        <w:rPr>
          <w:rFonts w:ascii="Arial" w:hAnsi="Arial" w:cs="Arial"/>
          <w:sz w:val="22"/>
        </w:rPr>
        <w:t xml:space="preserve">para las vigencias 2019 y 2020 llevó a cabo la suscripción de los siguientes contratos para la prestación del </w:t>
      </w:r>
      <w:r w:rsidR="00846EC8">
        <w:rPr>
          <w:rFonts w:ascii="Arial" w:hAnsi="Arial" w:cs="Arial"/>
          <w:sz w:val="22"/>
        </w:rPr>
        <w:t>S</w:t>
      </w:r>
      <w:r w:rsidRPr="002811DA">
        <w:rPr>
          <w:rFonts w:ascii="Arial" w:hAnsi="Arial" w:cs="Arial"/>
          <w:sz w:val="22"/>
        </w:rPr>
        <w:t xml:space="preserve">ervicio de </w:t>
      </w:r>
      <w:r w:rsidR="00846EC8">
        <w:rPr>
          <w:rFonts w:ascii="Arial" w:hAnsi="Arial" w:cs="Arial"/>
          <w:sz w:val="22"/>
        </w:rPr>
        <w:t>A</w:t>
      </w:r>
      <w:r w:rsidRPr="002811DA">
        <w:rPr>
          <w:rFonts w:ascii="Arial" w:hAnsi="Arial" w:cs="Arial"/>
          <w:sz w:val="22"/>
        </w:rPr>
        <w:t xml:space="preserve">limentación </w:t>
      </w:r>
      <w:r w:rsidR="00846EC8">
        <w:rPr>
          <w:rFonts w:ascii="Arial" w:hAnsi="Arial" w:cs="Arial"/>
          <w:sz w:val="22"/>
        </w:rPr>
        <w:t>E</w:t>
      </w:r>
      <w:r w:rsidRPr="002811DA">
        <w:rPr>
          <w:rFonts w:ascii="Arial" w:hAnsi="Arial" w:cs="Arial"/>
          <w:sz w:val="22"/>
        </w:rPr>
        <w:t>scolar:</w:t>
      </w:r>
    </w:p>
    <w:p w:rsidR="00846EC8" w:rsidRPr="002811DA" w:rsidRDefault="00846EC8" w:rsidP="00B65624">
      <w:pPr>
        <w:keepNext/>
        <w:keepLines/>
        <w:contextualSpacing/>
        <w:jc w:val="both"/>
        <w:rPr>
          <w:rFonts w:ascii="Arial" w:hAnsi="Arial" w:cs="Arial"/>
          <w:b/>
          <w:sz w:val="22"/>
        </w:rPr>
      </w:pPr>
    </w:p>
    <w:p w:rsidR="005C5590" w:rsidRPr="005C5590" w:rsidRDefault="005C5590" w:rsidP="00B65624">
      <w:pPr>
        <w:spacing w:before="240" w:after="200"/>
        <w:contextualSpacing/>
        <w:jc w:val="center"/>
        <w:rPr>
          <w:rFonts w:ascii="Arial" w:hAnsi="Arial" w:cs="Arial"/>
        </w:rPr>
      </w:pPr>
      <w:r w:rsidRPr="005C5590">
        <w:rPr>
          <w:rFonts w:ascii="Arial" w:hAnsi="Arial" w:cs="Arial"/>
          <w:i/>
          <w:color w:val="1F497D"/>
          <w:sz w:val="18"/>
          <w:szCs w:val="18"/>
        </w:rPr>
        <w:t>Tabla 12 Contratos suscritos por el Municipio de Puerto Asís –Putumayo. Asignación Especial para Alimentación Escolar del SGP.</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8"/>
        <w:gridCol w:w="2345"/>
        <w:gridCol w:w="1091"/>
        <w:gridCol w:w="1264"/>
        <w:gridCol w:w="1016"/>
        <w:gridCol w:w="1112"/>
        <w:gridCol w:w="1012"/>
        <w:gridCol w:w="1032"/>
      </w:tblGrid>
      <w:tr w:rsidR="005C5590" w:rsidRPr="005C5590" w:rsidTr="003C672C">
        <w:trPr>
          <w:trHeight w:val="299"/>
          <w:tblHeader/>
          <w:jc w:val="center"/>
        </w:trPr>
        <w:tc>
          <w:tcPr>
            <w:tcW w:w="0" w:type="auto"/>
            <w:shd w:val="clear" w:color="auto" w:fill="666699"/>
            <w:noWrap/>
            <w:vAlign w:val="center"/>
            <w:hideMark/>
          </w:tcPr>
          <w:p w:rsidR="005C5590" w:rsidRPr="005C5590" w:rsidRDefault="005C5590" w:rsidP="00B65624">
            <w:pPr>
              <w:contextualSpacing/>
              <w:jc w:val="center"/>
              <w:rPr>
                <w:rFonts w:ascii="Arial" w:eastAsia="Times New Roman" w:hAnsi="Arial" w:cs="Arial"/>
                <w:b/>
                <w:color w:val="FFFFFF" w:themeColor="background1"/>
                <w:sz w:val="14"/>
                <w:lang w:val="es-CO"/>
              </w:rPr>
            </w:pPr>
            <w:r w:rsidRPr="005C5590">
              <w:rPr>
                <w:rFonts w:ascii="Arial" w:eastAsia="Times New Roman" w:hAnsi="Arial" w:cs="Arial"/>
                <w:b/>
                <w:color w:val="FFFFFF" w:themeColor="background1"/>
                <w:sz w:val="14"/>
                <w:lang w:val="es-CO"/>
              </w:rPr>
              <w:t>Número</w:t>
            </w:r>
          </w:p>
        </w:tc>
        <w:tc>
          <w:tcPr>
            <w:tcW w:w="2345" w:type="dxa"/>
            <w:shd w:val="clear" w:color="auto" w:fill="666699"/>
            <w:noWrap/>
            <w:vAlign w:val="center"/>
            <w:hideMark/>
          </w:tcPr>
          <w:p w:rsidR="005C5590" w:rsidRPr="005C5590" w:rsidRDefault="005C5590" w:rsidP="00B65624">
            <w:pPr>
              <w:contextualSpacing/>
              <w:jc w:val="center"/>
              <w:rPr>
                <w:rFonts w:ascii="Arial" w:eastAsia="Times New Roman" w:hAnsi="Arial" w:cs="Arial"/>
                <w:b/>
                <w:color w:val="FFFFFF" w:themeColor="background1"/>
                <w:sz w:val="14"/>
                <w:lang w:val="es-CO"/>
              </w:rPr>
            </w:pPr>
            <w:r w:rsidRPr="005C5590">
              <w:rPr>
                <w:rFonts w:ascii="Arial" w:eastAsia="Times New Roman" w:hAnsi="Arial" w:cs="Arial"/>
                <w:b/>
                <w:color w:val="FFFFFF" w:themeColor="background1"/>
                <w:sz w:val="14"/>
                <w:lang w:val="es-CO"/>
              </w:rPr>
              <w:t>Objeto</w:t>
            </w:r>
          </w:p>
        </w:tc>
        <w:tc>
          <w:tcPr>
            <w:tcW w:w="1091" w:type="dxa"/>
            <w:shd w:val="clear" w:color="auto" w:fill="666699"/>
            <w:noWrap/>
            <w:vAlign w:val="center"/>
            <w:hideMark/>
          </w:tcPr>
          <w:p w:rsidR="005C5590" w:rsidRPr="005C5590" w:rsidRDefault="005C5590" w:rsidP="00B65624">
            <w:pPr>
              <w:contextualSpacing/>
              <w:jc w:val="center"/>
              <w:rPr>
                <w:rFonts w:ascii="Arial" w:eastAsia="Times New Roman" w:hAnsi="Arial" w:cs="Arial"/>
                <w:b/>
                <w:color w:val="FFFFFF" w:themeColor="background1"/>
                <w:sz w:val="14"/>
                <w:lang w:val="es-CO"/>
              </w:rPr>
            </w:pPr>
            <w:r w:rsidRPr="005C5590">
              <w:rPr>
                <w:rFonts w:ascii="Arial" w:eastAsia="Times New Roman" w:hAnsi="Arial" w:cs="Arial"/>
                <w:b/>
                <w:color w:val="FFFFFF" w:themeColor="background1"/>
                <w:sz w:val="14"/>
                <w:lang w:val="es-CO"/>
              </w:rPr>
              <w:t>Contratista</w:t>
            </w:r>
          </w:p>
        </w:tc>
        <w:tc>
          <w:tcPr>
            <w:tcW w:w="1264" w:type="dxa"/>
            <w:shd w:val="clear" w:color="auto" w:fill="666699"/>
            <w:noWrap/>
            <w:vAlign w:val="center"/>
            <w:hideMark/>
          </w:tcPr>
          <w:p w:rsidR="005C5590" w:rsidRPr="005C5590" w:rsidRDefault="005C5590" w:rsidP="00B65624">
            <w:pPr>
              <w:contextualSpacing/>
              <w:jc w:val="center"/>
              <w:rPr>
                <w:rFonts w:ascii="Arial" w:eastAsia="Times New Roman" w:hAnsi="Arial" w:cs="Arial"/>
                <w:b/>
                <w:color w:val="FFFFFF" w:themeColor="background1"/>
                <w:sz w:val="14"/>
                <w:lang w:val="es-CO"/>
              </w:rPr>
            </w:pPr>
            <w:r w:rsidRPr="005C5590">
              <w:rPr>
                <w:rFonts w:ascii="Arial" w:eastAsia="Times New Roman" w:hAnsi="Arial" w:cs="Arial"/>
                <w:b/>
                <w:color w:val="FFFFFF" w:themeColor="background1"/>
                <w:sz w:val="14"/>
                <w:lang w:val="es-CO"/>
              </w:rPr>
              <w:t>Cuantía</w:t>
            </w:r>
          </w:p>
        </w:tc>
        <w:tc>
          <w:tcPr>
            <w:tcW w:w="1016" w:type="dxa"/>
            <w:shd w:val="clear" w:color="auto" w:fill="666699"/>
            <w:noWrap/>
            <w:vAlign w:val="center"/>
            <w:hideMark/>
          </w:tcPr>
          <w:p w:rsidR="005C5590" w:rsidRPr="005C5590" w:rsidRDefault="005C5590" w:rsidP="00B65624">
            <w:pPr>
              <w:contextualSpacing/>
              <w:jc w:val="center"/>
              <w:rPr>
                <w:rFonts w:ascii="Arial" w:eastAsia="Times New Roman" w:hAnsi="Arial" w:cs="Arial"/>
                <w:b/>
                <w:color w:val="FFFFFF" w:themeColor="background1"/>
                <w:sz w:val="14"/>
                <w:lang w:val="es-CO"/>
              </w:rPr>
            </w:pPr>
            <w:r w:rsidRPr="005C5590">
              <w:rPr>
                <w:rFonts w:ascii="Arial" w:eastAsia="Times New Roman" w:hAnsi="Arial" w:cs="Arial"/>
                <w:b/>
                <w:color w:val="FFFFFF" w:themeColor="background1"/>
                <w:sz w:val="14"/>
                <w:lang w:val="es-CO"/>
              </w:rPr>
              <w:t>Duración (días)</w:t>
            </w:r>
          </w:p>
        </w:tc>
        <w:tc>
          <w:tcPr>
            <w:tcW w:w="1112" w:type="dxa"/>
            <w:shd w:val="clear" w:color="auto" w:fill="666699"/>
            <w:noWrap/>
            <w:vAlign w:val="center"/>
            <w:hideMark/>
          </w:tcPr>
          <w:p w:rsidR="005C5590" w:rsidRPr="005C5590" w:rsidRDefault="005C5590" w:rsidP="00B65624">
            <w:pPr>
              <w:contextualSpacing/>
              <w:jc w:val="center"/>
              <w:rPr>
                <w:rFonts w:ascii="Arial" w:eastAsia="Times New Roman" w:hAnsi="Arial" w:cs="Arial"/>
                <w:b/>
                <w:color w:val="FFFFFF" w:themeColor="background1"/>
                <w:sz w:val="14"/>
                <w:lang w:val="es-CO"/>
              </w:rPr>
            </w:pPr>
            <w:r w:rsidRPr="005C5590">
              <w:rPr>
                <w:rFonts w:ascii="Arial" w:eastAsia="Times New Roman" w:hAnsi="Arial" w:cs="Arial"/>
                <w:b/>
                <w:color w:val="FFFFFF" w:themeColor="background1"/>
                <w:sz w:val="14"/>
                <w:lang w:val="es-CO"/>
              </w:rPr>
              <w:t>Fuentes</w:t>
            </w:r>
          </w:p>
        </w:tc>
        <w:tc>
          <w:tcPr>
            <w:tcW w:w="1012" w:type="dxa"/>
            <w:shd w:val="clear" w:color="auto" w:fill="666699"/>
            <w:noWrap/>
            <w:vAlign w:val="center"/>
            <w:hideMark/>
          </w:tcPr>
          <w:p w:rsidR="005C5590" w:rsidRPr="005C5590" w:rsidRDefault="005C5590" w:rsidP="00B65624">
            <w:pPr>
              <w:contextualSpacing/>
              <w:jc w:val="center"/>
              <w:rPr>
                <w:rFonts w:ascii="Arial" w:eastAsia="Times New Roman" w:hAnsi="Arial" w:cs="Arial"/>
                <w:b/>
                <w:color w:val="FFFFFF" w:themeColor="background1"/>
                <w:sz w:val="14"/>
                <w:lang w:val="es-CO"/>
              </w:rPr>
            </w:pPr>
            <w:r w:rsidRPr="005C5590">
              <w:rPr>
                <w:rFonts w:ascii="Arial" w:eastAsia="Times New Roman" w:hAnsi="Arial" w:cs="Arial"/>
                <w:b/>
                <w:color w:val="FFFFFF" w:themeColor="background1"/>
                <w:sz w:val="14"/>
                <w:lang w:val="es-CO"/>
              </w:rPr>
              <w:t>Inicio</w:t>
            </w:r>
          </w:p>
        </w:tc>
        <w:tc>
          <w:tcPr>
            <w:tcW w:w="1032" w:type="dxa"/>
            <w:shd w:val="clear" w:color="auto" w:fill="666699"/>
            <w:noWrap/>
            <w:vAlign w:val="center"/>
            <w:hideMark/>
          </w:tcPr>
          <w:p w:rsidR="005C5590" w:rsidRPr="005C5590" w:rsidRDefault="005C5590" w:rsidP="00B65624">
            <w:pPr>
              <w:contextualSpacing/>
              <w:jc w:val="center"/>
              <w:rPr>
                <w:rFonts w:ascii="Arial" w:eastAsia="Times New Roman" w:hAnsi="Arial" w:cs="Arial"/>
                <w:b/>
                <w:color w:val="FFFFFF" w:themeColor="background1"/>
                <w:sz w:val="14"/>
                <w:lang w:val="es-CO"/>
              </w:rPr>
            </w:pPr>
            <w:r w:rsidRPr="005C5590">
              <w:rPr>
                <w:rFonts w:ascii="Arial" w:eastAsia="Times New Roman" w:hAnsi="Arial" w:cs="Arial"/>
                <w:b/>
                <w:color w:val="FFFFFF" w:themeColor="background1"/>
                <w:sz w:val="14"/>
                <w:lang w:val="es-CO"/>
              </w:rPr>
              <w:t>Fin</w:t>
            </w:r>
          </w:p>
        </w:tc>
      </w:tr>
      <w:tr w:rsidR="005C5590" w:rsidRPr="005C5590" w:rsidTr="002811DA">
        <w:trPr>
          <w:trHeight w:val="299"/>
          <w:jc w:val="center"/>
        </w:trPr>
        <w:tc>
          <w:tcPr>
            <w:tcW w:w="0" w:type="auto"/>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SAMC-001-2019</w:t>
            </w:r>
          </w:p>
        </w:tc>
        <w:tc>
          <w:tcPr>
            <w:tcW w:w="2345" w:type="dxa"/>
            <w:shd w:val="clear" w:color="auto" w:fill="auto"/>
            <w:noWrap/>
            <w:vAlign w:val="center"/>
            <w:hideMark/>
          </w:tcPr>
          <w:p w:rsidR="005C5590" w:rsidRPr="00B65624" w:rsidRDefault="005C5590" w:rsidP="00B65624">
            <w:pPr>
              <w:contextualSpacing/>
              <w:rPr>
                <w:rFonts w:ascii="Arial" w:eastAsia="Times New Roman" w:hAnsi="Arial" w:cs="Arial"/>
                <w:i/>
                <w:iCs/>
                <w:color w:val="000000"/>
                <w:sz w:val="14"/>
                <w:lang w:val="es-CO"/>
              </w:rPr>
            </w:pPr>
            <w:r w:rsidRPr="00B65624">
              <w:rPr>
                <w:rFonts w:ascii="Arial" w:eastAsia="Times New Roman" w:hAnsi="Arial" w:cs="Arial"/>
                <w:i/>
                <w:iCs/>
                <w:color w:val="000000"/>
                <w:sz w:val="14"/>
                <w:lang w:val="es-CO"/>
              </w:rPr>
              <w:t>FORTALECIMIENTO DE LA COBERTURA DEL PROGRAMA DE ALIMENTACION ESCOLAR PAE LEY 715 EN EL MUNCIPIO DE PUERTO ASIS – DEPARTAMENTO DEL PUTUMAYO</w:t>
            </w:r>
          </w:p>
        </w:tc>
        <w:tc>
          <w:tcPr>
            <w:tcW w:w="1091"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ASOCIACIÓN CONVIVIR</w:t>
            </w:r>
          </w:p>
        </w:tc>
        <w:tc>
          <w:tcPr>
            <w:tcW w:w="1264"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$178.963.525</w:t>
            </w:r>
          </w:p>
        </w:tc>
        <w:tc>
          <w:tcPr>
            <w:tcW w:w="1016"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125</w:t>
            </w:r>
          </w:p>
        </w:tc>
        <w:tc>
          <w:tcPr>
            <w:tcW w:w="111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SGP Alimentación Escolar</w:t>
            </w:r>
          </w:p>
        </w:tc>
        <w:tc>
          <w:tcPr>
            <w:tcW w:w="101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5/02/2019</w:t>
            </w:r>
          </w:p>
        </w:tc>
        <w:tc>
          <w:tcPr>
            <w:tcW w:w="103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3/09/2019</w:t>
            </w:r>
          </w:p>
        </w:tc>
      </w:tr>
      <w:tr w:rsidR="005C5590" w:rsidRPr="005C5590" w:rsidTr="002811DA">
        <w:trPr>
          <w:trHeight w:val="299"/>
          <w:jc w:val="center"/>
        </w:trPr>
        <w:tc>
          <w:tcPr>
            <w:tcW w:w="0" w:type="auto"/>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SAMC-019-2019</w:t>
            </w:r>
          </w:p>
        </w:tc>
        <w:tc>
          <w:tcPr>
            <w:tcW w:w="2345" w:type="dxa"/>
            <w:shd w:val="clear" w:color="auto" w:fill="auto"/>
            <w:noWrap/>
            <w:vAlign w:val="center"/>
            <w:hideMark/>
          </w:tcPr>
          <w:p w:rsidR="005C5590" w:rsidRPr="00B65624" w:rsidRDefault="005C5590" w:rsidP="00B65624">
            <w:pPr>
              <w:contextualSpacing/>
              <w:rPr>
                <w:rFonts w:ascii="Arial" w:eastAsia="Times New Roman" w:hAnsi="Arial" w:cs="Arial"/>
                <w:i/>
                <w:iCs/>
                <w:color w:val="000000"/>
                <w:sz w:val="14"/>
                <w:lang w:val="es-CO"/>
              </w:rPr>
            </w:pPr>
            <w:r w:rsidRPr="00B65624">
              <w:rPr>
                <w:rFonts w:ascii="Arial" w:eastAsia="Times New Roman" w:hAnsi="Arial" w:cs="Arial"/>
                <w:i/>
                <w:iCs/>
                <w:color w:val="000000"/>
                <w:sz w:val="14"/>
                <w:lang w:val="es-CO"/>
              </w:rPr>
              <w:t xml:space="preserve">FORTALECIMIENTO DE LA COBERTURA DEL PROGRAMA DE ALIMENTACION ESCOLAR PAE LEY 715 EN EL MUNCIPIO DE PUERTO ASIS – </w:t>
            </w:r>
            <w:r w:rsidRPr="00B65624">
              <w:rPr>
                <w:rFonts w:ascii="Arial" w:eastAsia="Times New Roman" w:hAnsi="Arial" w:cs="Arial"/>
                <w:i/>
                <w:iCs/>
                <w:color w:val="000000"/>
                <w:sz w:val="14"/>
                <w:lang w:val="es-CO"/>
              </w:rPr>
              <w:lastRenderedPageBreak/>
              <w:t>DEPARTAMENTO DEL PUTUMAYO</w:t>
            </w:r>
          </w:p>
        </w:tc>
        <w:tc>
          <w:tcPr>
            <w:tcW w:w="1091"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lastRenderedPageBreak/>
              <w:t>ASOCIACIÓN CONVIVIR</w:t>
            </w:r>
          </w:p>
        </w:tc>
        <w:tc>
          <w:tcPr>
            <w:tcW w:w="1264"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$77.977.146</w:t>
            </w:r>
          </w:p>
        </w:tc>
        <w:tc>
          <w:tcPr>
            <w:tcW w:w="1016"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57</w:t>
            </w:r>
          </w:p>
        </w:tc>
        <w:tc>
          <w:tcPr>
            <w:tcW w:w="111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SGP Alimentación Escolar</w:t>
            </w:r>
          </w:p>
        </w:tc>
        <w:tc>
          <w:tcPr>
            <w:tcW w:w="101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24/09/2019</w:t>
            </w:r>
          </w:p>
        </w:tc>
        <w:tc>
          <w:tcPr>
            <w:tcW w:w="103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6/12/2019</w:t>
            </w:r>
          </w:p>
        </w:tc>
      </w:tr>
      <w:tr w:rsidR="005C5590" w:rsidRPr="005C5590" w:rsidTr="002811DA">
        <w:trPr>
          <w:trHeight w:val="299"/>
          <w:jc w:val="center"/>
        </w:trPr>
        <w:tc>
          <w:tcPr>
            <w:tcW w:w="0" w:type="auto"/>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SIP-002-2019</w:t>
            </w:r>
          </w:p>
        </w:tc>
        <w:tc>
          <w:tcPr>
            <w:tcW w:w="2345" w:type="dxa"/>
            <w:shd w:val="clear" w:color="auto" w:fill="auto"/>
            <w:noWrap/>
            <w:vAlign w:val="center"/>
            <w:hideMark/>
          </w:tcPr>
          <w:p w:rsidR="005C5590" w:rsidRPr="00B65624" w:rsidRDefault="005C5590" w:rsidP="00B65624">
            <w:pPr>
              <w:contextualSpacing/>
              <w:rPr>
                <w:rFonts w:ascii="Arial" w:eastAsia="Times New Roman" w:hAnsi="Arial" w:cs="Arial"/>
                <w:i/>
                <w:iCs/>
                <w:color w:val="000000"/>
                <w:sz w:val="14"/>
                <w:lang w:val="es-CO"/>
              </w:rPr>
            </w:pPr>
            <w:r w:rsidRPr="00B65624">
              <w:rPr>
                <w:rFonts w:ascii="Arial" w:eastAsia="Times New Roman" w:hAnsi="Arial" w:cs="Arial"/>
                <w:i/>
                <w:iCs/>
                <w:color w:val="000000"/>
                <w:sz w:val="14"/>
                <w:lang w:val="es-CO"/>
              </w:rPr>
              <w:t>FORTALECIMIENTO A LOS RESTAURANTES ESCOLARES CON DOTACION DE MENAJE EN EL MUNICIPIO DE PUERTO ASIS</w:t>
            </w:r>
          </w:p>
        </w:tc>
        <w:tc>
          <w:tcPr>
            <w:tcW w:w="1091"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ASOCIACIÓN CONVIVIR</w:t>
            </w:r>
          </w:p>
        </w:tc>
        <w:tc>
          <w:tcPr>
            <w:tcW w:w="1264"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$68.999.367</w:t>
            </w:r>
          </w:p>
        </w:tc>
        <w:tc>
          <w:tcPr>
            <w:tcW w:w="1016"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15</w:t>
            </w:r>
          </w:p>
        </w:tc>
        <w:tc>
          <w:tcPr>
            <w:tcW w:w="111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SGP Alimentación Escolar</w:t>
            </w:r>
          </w:p>
        </w:tc>
        <w:tc>
          <w:tcPr>
            <w:tcW w:w="101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2/04/2019</w:t>
            </w:r>
          </w:p>
        </w:tc>
        <w:tc>
          <w:tcPr>
            <w:tcW w:w="103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19/04/2019</w:t>
            </w:r>
          </w:p>
        </w:tc>
      </w:tr>
      <w:tr w:rsidR="005C5590" w:rsidRPr="005C5590" w:rsidTr="002811DA">
        <w:trPr>
          <w:trHeight w:val="299"/>
          <w:jc w:val="center"/>
        </w:trPr>
        <w:tc>
          <w:tcPr>
            <w:tcW w:w="0" w:type="auto"/>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MIC-084-2019</w:t>
            </w:r>
          </w:p>
        </w:tc>
        <w:tc>
          <w:tcPr>
            <w:tcW w:w="2345" w:type="dxa"/>
            <w:shd w:val="clear" w:color="auto" w:fill="auto"/>
            <w:noWrap/>
            <w:vAlign w:val="center"/>
            <w:hideMark/>
          </w:tcPr>
          <w:p w:rsidR="005C5590" w:rsidRPr="00B65624" w:rsidRDefault="005C5590" w:rsidP="00B65624">
            <w:pPr>
              <w:contextualSpacing/>
              <w:rPr>
                <w:rFonts w:ascii="Arial" w:eastAsia="Times New Roman" w:hAnsi="Arial" w:cs="Arial"/>
                <w:i/>
                <w:iCs/>
                <w:color w:val="000000"/>
                <w:sz w:val="14"/>
                <w:lang w:val="es-CO"/>
              </w:rPr>
            </w:pPr>
            <w:r w:rsidRPr="00B65624">
              <w:rPr>
                <w:rFonts w:ascii="Arial" w:eastAsia="Times New Roman" w:hAnsi="Arial" w:cs="Arial"/>
                <w:i/>
                <w:iCs/>
                <w:color w:val="000000"/>
                <w:sz w:val="14"/>
                <w:lang w:val="es-CO"/>
              </w:rPr>
              <w:t>FORTALECIMIENTO A LOS RESTAURANTES ESCOLARES CON DOTACION DE MENAJE EN EL MUNICIPIO DE PUERTO ASIS</w:t>
            </w:r>
          </w:p>
        </w:tc>
        <w:tc>
          <w:tcPr>
            <w:tcW w:w="1091"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ASOCIACIÓN CONVIVIR</w:t>
            </w:r>
          </w:p>
        </w:tc>
        <w:tc>
          <w:tcPr>
            <w:tcW w:w="1264"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$7.058.251</w:t>
            </w:r>
          </w:p>
        </w:tc>
        <w:tc>
          <w:tcPr>
            <w:tcW w:w="1016"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15</w:t>
            </w:r>
          </w:p>
        </w:tc>
        <w:tc>
          <w:tcPr>
            <w:tcW w:w="111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SGP Alimentación Escolar</w:t>
            </w:r>
          </w:p>
        </w:tc>
        <w:tc>
          <w:tcPr>
            <w:tcW w:w="101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1/08/2019</w:t>
            </w:r>
          </w:p>
        </w:tc>
        <w:tc>
          <w:tcPr>
            <w:tcW w:w="103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15/08/2019</w:t>
            </w:r>
          </w:p>
        </w:tc>
      </w:tr>
      <w:tr w:rsidR="005C5590" w:rsidRPr="005C5590" w:rsidTr="002811DA">
        <w:trPr>
          <w:trHeight w:val="299"/>
          <w:jc w:val="center"/>
        </w:trPr>
        <w:tc>
          <w:tcPr>
            <w:tcW w:w="0" w:type="auto"/>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SAMC-001-2020</w:t>
            </w:r>
          </w:p>
        </w:tc>
        <w:tc>
          <w:tcPr>
            <w:tcW w:w="2345" w:type="dxa"/>
            <w:shd w:val="clear" w:color="auto" w:fill="auto"/>
            <w:noWrap/>
            <w:vAlign w:val="center"/>
            <w:hideMark/>
          </w:tcPr>
          <w:p w:rsidR="005C5590" w:rsidRPr="00B65624" w:rsidRDefault="005C5590" w:rsidP="00B65624">
            <w:pPr>
              <w:contextualSpacing/>
              <w:rPr>
                <w:rFonts w:ascii="Arial" w:eastAsia="Times New Roman" w:hAnsi="Arial" w:cs="Arial"/>
                <w:i/>
                <w:iCs/>
                <w:color w:val="000000"/>
                <w:sz w:val="14"/>
                <w:lang w:val="es-CO"/>
              </w:rPr>
            </w:pPr>
            <w:r w:rsidRPr="00B65624">
              <w:rPr>
                <w:rFonts w:ascii="Arial" w:eastAsia="Times New Roman" w:hAnsi="Arial" w:cs="Arial"/>
                <w:i/>
                <w:iCs/>
                <w:color w:val="000000"/>
                <w:sz w:val="14"/>
                <w:lang w:val="es-CO"/>
              </w:rPr>
              <w:t>FORTALECIMIENTO DE LA COBERTURA DEL PROGRAMA DE ALIMENTACION ESCOLAR PAE LEY 715 EN EL MUNCIPIO DE PUERTO ASIS – DEPARTAMENTO DEL PUTUMAYO</w:t>
            </w:r>
          </w:p>
        </w:tc>
        <w:tc>
          <w:tcPr>
            <w:tcW w:w="1091"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ASOCIACIÓN CONVIVIR</w:t>
            </w:r>
          </w:p>
        </w:tc>
        <w:tc>
          <w:tcPr>
            <w:tcW w:w="1264"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$159.962.880</w:t>
            </w:r>
          </w:p>
        </w:tc>
        <w:tc>
          <w:tcPr>
            <w:tcW w:w="1016"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96</w:t>
            </w:r>
          </w:p>
        </w:tc>
        <w:tc>
          <w:tcPr>
            <w:tcW w:w="111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SGP Alimentación Escolar</w:t>
            </w:r>
          </w:p>
        </w:tc>
        <w:tc>
          <w:tcPr>
            <w:tcW w:w="101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3/02/2020</w:t>
            </w:r>
          </w:p>
        </w:tc>
        <w:tc>
          <w:tcPr>
            <w:tcW w:w="103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21/07/2020</w:t>
            </w:r>
          </w:p>
        </w:tc>
      </w:tr>
      <w:tr w:rsidR="005C5590" w:rsidRPr="005C5590" w:rsidTr="002811DA">
        <w:trPr>
          <w:trHeight w:val="299"/>
          <w:jc w:val="center"/>
        </w:trPr>
        <w:tc>
          <w:tcPr>
            <w:tcW w:w="0" w:type="auto"/>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SAMC-005-2020</w:t>
            </w:r>
          </w:p>
        </w:tc>
        <w:tc>
          <w:tcPr>
            <w:tcW w:w="2345" w:type="dxa"/>
            <w:shd w:val="clear" w:color="auto" w:fill="auto"/>
            <w:noWrap/>
            <w:vAlign w:val="center"/>
            <w:hideMark/>
          </w:tcPr>
          <w:p w:rsidR="005C5590" w:rsidRPr="00B65624" w:rsidRDefault="005C5590" w:rsidP="00B65624">
            <w:pPr>
              <w:contextualSpacing/>
              <w:rPr>
                <w:rFonts w:ascii="Arial" w:eastAsia="Times New Roman" w:hAnsi="Arial" w:cs="Arial"/>
                <w:i/>
                <w:iCs/>
                <w:color w:val="000000"/>
                <w:sz w:val="14"/>
                <w:lang w:val="es-CO"/>
              </w:rPr>
            </w:pPr>
            <w:r w:rsidRPr="00B65624">
              <w:rPr>
                <w:rFonts w:ascii="Arial" w:eastAsia="Times New Roman" w:hAnsi="Arial" w:cs="Arial"/>
                <w:i/>
                <w:iCs/>
                <w:color w:val="000000"/>
                <w:sz w:val="14"/>
                <w:lang w:val="es-CO"/>
              </w:rPr>
              <w:t>FORTALECIMIENTO DE LA COBERTURA DEL PROGRAMA DE ALIMENTACION ESCOLAR PAE LEY 715 EN EL MUNCIPIO DE PUERTO ASIS – DEPARTAMENTO DEL PUTUMAYO</w:t>
            </w:r>
          </w:p>
        </w:tc>
        <w:tc>
          <w:tcPr>
            <w:tcW w:w="1091"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ASOCIACIÓN CONVIVIR</w:t>
            </w:r>
          </w:p>
        </w:tc>
        <w:tc>
          <w:tcPr>
            <w:tcW w:w="1264"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$138.932.640</w:t>
            </w:r>
          </w:p>
        </w:tc>
        <w:tc>
          <w:tcPr>
            <w:tcW w:w="1016"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84</w:t>
            </w:r>
          </w:p>
        </w:tc>
        <w:tc>
          <w:tcPr>
            <w:tcW w:w="111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SGP Alimentación Escolar</w:t>
            </w:r>
          </w:p>
        </w:tc>
        <w:tc>
          <w:tcPr>
            <w:tcW w:w="101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23/07/2020</w:t>
            </w:r>
          </w:p>
        </w:tc>
        <w:tc>
          <w:tcPr>
            <w:tcW w:w="103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30/11/2020</w:t>
            </w:r>
          </w:p>
        </w:tc>
      </w:tr>
      <w:tr w:rsidR="005C5590" w:rsidRPr="005C5590" w:rsidTr="002811DA">
        <w:trPr>
          <w:trHeight w:val="299"/>
          <w:jc w:val="center"/>
        </w:trPr>
        <w:tc>
          <w:tcPr>
            <w:tcW w:w="0" w:type="auto"/>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SIP-005-2020</w:t>
            </w:r>
          </w:p>
        </w:tc>
        <w:tc>
          <w:tcPr>
            <w:tcW w:w="2345" w:type="dxa"/>
            <w:shd w:val="clear" w:color="auto" w:fill="auto"/>
            <w:noWrap/>
            <w:vAlign w:val="center"/>
            <w:hideMark/>
          </w:tcPr>
          <w:p w:rsidR="005C5590" w:rsidRPr="00B65624" w:rsidRDefault="005C5590" w:rsidP="00B65624">
            <w:pPr>
              <w:contextualSpacing/>
              <w:rPr>
                <w:rFonts w:ascii="Arial" w:eastAsia="Times New Roman" w:hAnsi="Arial" w:cs="Arial"/>
                <w:i/>
                <w:iCs/>
                <w:color w:val="000000"/>
                <w:sz w:val="14"/>
                <w:lang w:val="es-CO"/>
              </w:rPr>
            </w:pPr>
            <w:r w:rsidRPr="00B65624">
              <w:rPr>
                <w:rFonts w:ascii="Arial" w:eastAsia="Times New Roman" w:hAnsi="Arial" w:cs="Arial"/>
                <w:i/>
                <w:iCs/>
                <w:color w:val="000000"/>
                <w:sz w:val="14"/>
                <w:lang w:val="es-CO"/>
              </w:rPr>
              <w:t>APOYO A LA PERMANENCIA ESCOLAR MEDIANTE DOTACIÓN DE ELEMENTOS BÁSICOS (MENAJE) PARA LA PRESTACIÓN DEL SERVICIO DE ALIMENTACIÓN ESCOLAR EN EL MUNICIPIO DE PUERTO ASÍS, PUTUMAYO</w:t>
            </w:r>
          </w:p>
        </w:tc>
        <w:tc>
          <w:tcPr>
            <w:tcW w:w="1091"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ASOCIACIÓN CONVIVIR</w:t>
            </w:r>
          </w:p>
        </w:tc>
        <w:tc>
          <w:tcPr>
            <w:tcW w:w="1264"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$129.564.500</w:t>
            </w:r>
          </w:p>
        </w:tc>
        <w:tc>
          <w:tcPr>
            <w:tcW w:w="1016"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30</w:t>
            </w:r>
          </w:p>
        </w:tc>
        <w:tc>
          <w:tcPr>
            <w:tcW w:w="111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SGP Alimentación Escolar</w:t>
            </w:r>
          </w:p>
        </w:tc>
        <w:tc>
          <w:tcPr>
            <w:tcW w:w="101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26/11/2020</w:t>
            </w:r>
          </w:p>
        </w:tc>
        <w:tc>
          <w:tcPr>
            <w:tcW w:w="1032" w:type="dxa"/>
            <w:shd w:val="clear" w:color="auto" w:fill="auto"/>
            <w:noWrap/>
            <w:vAlign w:val="center"/>
            <w:hideMark/>
          </w:tcPr>
          <w:p w:rsidR="005C5590" w:rsidRPr="005C5590" w:rsidRDefault="005C5590" w:rsidP="00B65624">
            <w:pPr>
              <w:contextualSpacing/>
              <w:jc w:val="center"/>
              <w:rPr>
                <w:rFonts w:ascii="Arial" w:eastAsia="Times New Roman" w:hAnsi="Arial" w:cs="Arial"/>
                <w:color w:val="000000"/>
                <w:sz w:val="14"/>
                <w:lang w:val="es-CO"/>
              </w:rPr>
            </w:pPr>
            <w:r w:rsidRPr="005C5590">
              <w:rPr>
                <w:rFonts w:ascii="Arial" w:eastAsia="Times New Roman" w:hAnsi="Arial" w:cs="Arial"/>
                <w:color w:val="000000"/>
                <w:sz w:val="14"/>
                <w:lang w:val="es-CO"/>
              </w:rPr>
              <w:t>25/12/2020</w:t>
            </w:r>
          </w:p>
        </w:tc>
      </w:tr>
    </w:tbl>
    <w:p w:rsidR="005C5590" w:rsidRPr="005C5590" w:rsidRDefault="005C5590" w:rsidP="00B65624">
      <w:pPr>
        <w:contextualSpacing/>
        <w:jc w:val="center"/>
        <w:rPr>
          <w:rFonts w:ascii="Arial" w:hAnsi="Arial" w:cs="Arial"/>
          <w:sz w:val="18"/>
        </w:rPr>
      </w:pPr>
      <w:r w:rsidRPr="005C5590">
        <w:rPr>
          <w:rFonts w:ascii="Arial" w:hAnsi="Arial" w:cs="Arial"/>
          <w:sz w:val="18"/>
        </w:rPr>
        <w:t>Fuente: SECOP</w:t>
      </w:r>
    </w:p>
    <w:p w:rsidR="005C5590" w:rsidRPr="002811DA" w:rsidRDefault="005C5590" w:rsidP="00B65624">
      <w:pPr>
        <w:keepNext/>
        <w:keepLines/>
        <w:contextualSpacing/>
        <w:jc w:val="both"/>
        <w:rPr>
          <w:rFonts w:ascii="Arial" w:hAnsi="Arial" w:cs="Arial"/>
          <w:sz w:val="22"/>
        </w:rPr>
      </w:pPr>
    </w:p>
    <w:p w:rsidR="005C5590" w:rsidRPr="002811DA" w:rsidRDefault="000B0579" w:rsidP="00B65624">
      <w:pPr>
        <w:keepNext/>
        <w:keepLines/>
        <w:contextualSpacing/>
        <w:jc w:val="both"/>
        <w:rPr>
          <w:rFonts w:ascii="Arial" w:hAnsi="Arial" w:cs="Arial"/>
          <w:sz w:val="22"/>
        </w:rPr>
      </w:pPr>
      <w:r>
        <w:rPr>
          <w:rFonts w:ascii="Arial" w:hAnsi="Arial" w:cs="Arial"/>
          <w:sz w:val="22"/>
        </w:rPr>
        <w:t>En concordancia con lo anterior</w:t>
      </w:r>
      <w:r w:rsidR="00E45CF8">
        <w:rPr>
          <w:rFonts w:ascii="Arial" w:hAnsi="Arial" w:cs="Arial"/>
          <w:sz w:val="22"/>
        </w:rPr>
        <w:t xml:space="preserve">, se evidencia </w:t>
      </w:r>
      <w:r w:rsidR="00A11A9B">
        <w:rPr>
          <w:rFonts w:ascii="Arial" w:hAnsi="Arial" w:cs="Arial"/>
          <w:sz w:val="22"/>
        </w:rPr>
        <w:t xml:space="preserve">el inicio de operación </w:t>
      </w:r>
      <w:r>
        <w:rPr>
          <w:rFonts w:ascii="Arial" w:hAnsi="Arial" w:cs="Arial"/>
          <w:sz w:val="22"/>
        </w:rPr>
        <w:t xml:space="preserve">de la vigencia 2019 un día después </w:t>
      </w:r>
      <w:r w:rsidR="00B33BCC">
        <w:rPr>
          <w:rFonts w:ascii="Arial" w:hAnsi="Arial" w:cs="Arial"/>
          <w:sz w:val="22"/>
        </w:rPr>
        <w:t xml:space="preserve">del </w:t>
      </w:r>
      <w:r>
        <w:rPr>
          <w:rFonts w:ascii="Arial" w:hAnsi="Arial" w:cs="Arial"/>
          <w:sz w:val="22"/>
        </w:rPr>
        <w:t>inicio</w:t>
      </w:r>
      <w:r w:rsidR="00A11A9B">
        <w:rPr>
          <w:rFonts w:ascii="Arial" w:hAnsi="Arial" w:cs="Arial"/>
          <w:sz w:val="22"/>
        </w:rPr>
        <w:t xml:space="preserve"> </w:t>
      </w:r>
      <w:r>
        <w:rPr>
          <w:rFonts w:ascii="Arial" w:hAnsi="Arial" w:cs="Arial"/>
          <w:sz w:val="22"/>
        </w:rPr>
        <w:t>d</w:t>
      </w:r>
      <w:r w:rsidR="00A11A9B">
        <w:rPr>
          <w:rFonts w:ascii="Arial" w:hAnsi="Arial" w:cs="Arial"/>
          <w:sz w:val="22"/>
        </w:rPr>
        <w:t>el Calendario Escolar establecido por el Departamento de Putumayo</w:t>
      </w:r>
      <w:r>
        <w:rPr>
          <w:rFonts w:ascii="Arial" w:hAnsi="Arial" w:cs="Arial"/>
          <w:sz w:val="22"/>
        </w:rPr>
        <w:t xml:space="preserve"> </w:t>
      </w:r>
      <w:r w:rsidR="00B33BCC">
        <w:rPr>
          <w:rFonts w:ascii="Arial" w:hAnsi="Arial" w:cs="Arial"/>
          <w:sz w:val="22"/>
        </w:rPr>
        <w:t xml:space="preserve">el cual se presentó el </w:t>
      </w:r>
      <w:r>
        <w:rPr>
          <w:rFonts w:ascii="Arial" w:hAnsi="Arial" w:cs="Arial"/>
          <w:sz w:val="22"/>
        </w:rPr>
        <w:t>día 4 de febrero de 2019 y dos días después del inicio del Calendario</w:t>
      </w:r>
      <w:r w:rsidR="00E45CF8">
        <w:rPr>
          <w:rFonts w:ascii="Arial" w:hAnsi="Arial" w:cs="Arial"/>
          <w:sz w:val="22"/>
        </w:rPr>
        <w:t xml:space="preserve"> de la vigencia</w:t>
      </w:r>
      <w:r>
        <w:rPr>
          <w:rFonts w:ascii="Arial" w:hAnsi="Arial" w:cs="Arial"/>
          <w:sz w:val="22"/>
        </w:rPr>
        <w:t xml:space="preserve"> 2020 establecido el día</w:t>
      </w:r>
      <w:r w:rsidR="00B33BCC">
        <w:rPr>
          <w:rFonts w:ascii="Arial" w:hAnsi="Arial" w:cs="Arial"/>
          <w:sz w:val="22"/>
        </w:rPr>
        <w:t xml:space="preserve"> 1 de febrero de 2020. A pesar de lo anterior, se evidencia</w:t>
      </w:r>
      <w:r>
        <w:rPr>
          <w:rFonts w:ascii="Arial" w:hAnsi="Arial" w:cs="Arial"/>
          <w:sz w:val="22"/>
        </w:rPr>
        <w:t xml:space="preserve"> el suministro de complementos</w:t>
      </w:r>
      <w:r w:rsidR="00E45CF8">
        <w:rPr>
          <w:rFonts w:ascii="Arial" w:hAnsi="Arial" w:cs="Arial"/>
          <w:sz w:val="22"/>
        </w:rPr>
        <w:t xml:space="preserve"> </w:t>
      </w:r>
      <w:r>
        <w:rPr>
          <w:rFonts w:ascii="Arial" w:hAnsi="Arial" w:cs="Arial"/>
          <w:sz w:val="22"/>
        </w:rPr>
        <w:t>hasta la finalización del mismo</w:t>
      </w:r>
      <w:r w:rsidR="005C5590" w:rsidRPr="002811DA">
        <w:rPr>
          <w:rFonts w:ascii="Arial" w:hAnsi="Arial" w:cs="Arial"/>
          <w:sz w:val="22"/>
        </w:rPr>
        <w:t xml:space="preserve">. En virtud de lo anterior, cumple la </w:t>
      </w:r>
      <w:r w:rsidR="00846EC8">
        <w:rPr>
          <w:rFonts w:ascii="Arial" w:hAnsi="Arial" w:cs="Arial"/>
          <w:sz w:val="22"/>
        </w:rPr>
        <w:t>A</w:t>
      </w:r>
      <w:r w:rsidR="005C5590" w:rsidRPr="002811DA">
        <w:rPr>
          <w:rFonts w:ascii="Arial" w:hAnsi="Arial" w:cs="Arial"/>
          <w:sz w:val="22"/>
        </w:rPr>
        <w:t>ctividad.</w:t>
      </w:r>
    </w:p>
    <w:p w:rsidR="005C5590" w:rsidRPr="002811DA" w:rsidRDefault="005C5590" w:rsidP="00B65624">
      <w:pPr>
        <w:contextualSpacing/>
        <w:jc w:val="both"/>
        <w:rPr>
          <w:rFonts w:ascii="Arial" w:hAnsi="Arial" w:cs="Arial"/>
          <w:sz w:val="22"/>
        </w:rPr>
      </w:pPr>
    </w:p>
    <w:p w:rsidR="003C672C" w:rsidRDefault="005C5590" w:rsidP="00B65624">
      <w:pPr>
        <w:contextualSpacing/>
        <w:jc w:val="both"/>
        <w:rPr>
          <w:rFonts w:ascii="Arial" w:hAnsi="Arial" w:cs="Arial"/>
          <w:b/>
          <w:sz w:val="22"/>
        </w:rPr>
      </w:pPr>
      <w:r w:rsidRPr="002811DA">
        <w:rPr>
          <w:rFonts w:ascii="Arial" w:hAnsi="Arial" w:cs="Arial"/>
          <w:b/>
          <w:sz w:val="22"/>
        </w:rPr>
        <w:t xml:space="preserve">Estado: Cumple con la </w:t>
      </w:r>
      <w:r w:rsidR="00846EC8">
        <w:rPr>
          <w:rFonts w:ascii="Arial" w:hAnsi="Arial" w:cs="Arial"/>
          <w:b/>
          <w:sz w:val="22"/>
        </w:rPr>
        <w:t>A</w:t>
      </w:r>
      <w:r w:rsidRPr="002811DA">
        <w:rPr>
          <w:rFonts w:ascii="Arial" w:hAnsi="Arial" w:cs="Arial"/>
          <w:b/>
          <w:sz w:val="22"/>
        </w:rPr>
        <w:t>ctividad.</w:t>
      </w:r>
    </w:p>
    <w:p w:rsidR="003C672C" w:rsidRDefault="003C672C" w:rsidP="00B65624">
      <w:pPr>
        <w:contextualSpacing/>
        <w:jc w:val="both"/>
        <w:rPr>
          <w:rFonts w:ascii="Arial" w:hAnsi="Arial" w:cs="Arial"/>
          <w:b/>
          <w:sz w:val="22"/>
        </w:rPr>
      </w:pPr>
    </w:p>
    <w:p w:rsidR="002F5FC1" w:rsidRDefault="005C5590" w:rsidP="00B65624">
      <w:pPr>
        <w:contextualSpacing/>
        <w:jc w:val="both"/>
        <w:rPr>
          <w:rFonts w:ascii="Arial" w:hAnsi="Arial" w:cs="Arial"/>
          <w:b/>
          <w:sz w:val="22"/>
        </w:rPr>
      </w:pPr>
      <w:r w:rsidRPr="002811DA">
        <w:rPr>
          <w:rFonts w:ascii="Arial" w:hAnsi="Arial" w:cs="Arial"/>
          <w:b/>
          <w:sz w:val="22"/>
        </w:rPr>
        <w:t>Actividad 2.1.2. - Fortalecer los procesos contractuales del Municipio financiados con los recursos de la Asignación Especial para la Alimentación Escolar, conforme el Estatuto General de la Contratación Pública, a través de la articulación de las dependencias de Planeación, Educación, Contratación y Hacienda</w:t>
      </w:r>
      <w:r w:rsidR="00E713AF">
        <w:rPr>
          <w:rFonts w:ascii="Arial" w:hAnsi="Arial" w:cs="Arial"/>
          <w:b/>
          <w:sz w:val="22"/>
        </w:rPr>
        <w:t>.</w:t>
      </w:r>
    </w:p>
    <w:p w:rsidR="002F5FC1" w:rsidRDefault="002F5FC1" w:rsidP="00B65624">
      <w:pPr>
        <w:contextualSpacing/>
        <w:jc w:val="both"/>
        <w:rPr>
          <w:rFonts w:ascii="Arial" w:hAnsi="Arial" w:cs="Arial"/>
          <w:b/>
          <w:sz w:val="22"/>
        </w:rPr>
      </w:pPr>
    </w:p>
    <w:p w:rsidR="005C5590" w:rsidRDefault="000B0579" w:rsidP="00B65624">
      <w:pPr>
        <w:contextualSpacing/>
        <w:jc w:val="both"/>
        <w:rPr>
          <w:rFonts w:ascii="Arial" w:hAnsi="Arial" w:cs="Arial"/>
          <w:sz w:val="22"/>
        </w:rPr>
      </w:pPr>
      <w:r>
        <w:rPr>
          <w:rFonts w:ascii="Arial" w:hAnsi="Arial" w:cs="Arial"/>
          <w:sz w:val="22"/>
        </w:rPr>
        <w:t>El Municipio d</w:t>
      </w:r>
      <w:r w:rsidR="005C5590" w:rsidRPr="002811DA">
        <w:rPr>
          <w:rFonts w:ascii="Arial" w:hAnsi="Arial" w:cs="Arial"/>
          <w:sz w:val="22"/>
        </w:rPr>
        <w:t>ebe incluir</w:t>
      </w:r>
      <w:r>
        <w:rPr>
          <w:rFonts w:ascii="Arial" w:hAnsi="Arial" w:cs="Arial"/>
          <w:sz w:val="22"/>
        </w:rPr>
        <w:t xml:space="preserve"> en</w:t>
      </w:r>
      <w:r w:rsidR="005C5590" w:rsidRPr="002811DA">
        <w:rPr>
          <w:rFonts w:ascii="Arial" w:hAnsi="Arial" w:cs="Arial"/>
          <w:sz w:val="22"/>
        </w:rPr>
        <w:t xml:space="preserve"> el Manual de </w:t>
      </w:r>
      <w:r w:rsidR="009B29CD">
        <w:rPr>
          <w:rFonts w:ascii="Arial" w:hAnsi="Arial" w:cs="Arial"/>
          <w:sz w:val="22"/>
        </w:rPr>
        <w:t>C</w:t>
      </w:r>
      <w:r w:rsidR="005C5590" w:rsidRPr="002811DA">
        <w:rPr>
          <w:rFonts w:ascii="Arial" w:hAnsi="Arial" w:cs="Arial"/>
          <w:sz w:val="22"/>
        </w:rPr>
        <w:t xml:space="preserve">ontratación </w:t>
      </w:r>
      <w:r>
        <w:rPr>
          <w:rFonts w:ascii="Arial" w:hAnsi="Arial" w:cs="Arial"/>
          <w:sz w:val="22"/>
        </w:rPr>
        <w:t>la</w:t>
      </w:r>
      <w:r w:rsidRPr="002811DA">
        <w:rPr>
          <w:rFonts w:ascii="Arial" w:hAnsi="Arial" w:cs="Arial"/>
          <w:sz w:val="22"/>
        </w:rPr>
        <w:t xml:space="preserve"> </w:t>
      </w:r>
      <w:r w:rsidR="005C5590" w:rsidRPr="002811DA">
        <w:rPr>
          <w:rFonts w:ascii="Arial" w:hAnsi="Arial" w:cs="Arial"/>
          <w:sz w:val="22"/>
        </w:rPr>
        <w:t xml:space="preserve">articulación de las dependencias involucradas para la contratación del </w:t>
      </w:r>
      <w:r w:rsidR="009B29CD">
        <w:rPr>
          <w:rFonts w:ascii="Arial" w:hAnsi="Arial" w:cs="Arial"/>
          <w:sz w:val="22"/>
        </w:rPr>
        <w:t>S</w:t>
      </w:r>
      <w:r w:rsidR="005C5590" w:rsidRPr="002811DA">
        <w:rPr>
          <w:rFonts w:ascii="Arial" w:hAnsi="Arial" w:cs="Arial"/>
          <w:sz w:val="22"/>
        </w:rPr>
        <w:t xml:space="preserve">ervicio de </w:t>
      </w:r>
      <w:r w:rsidR="009B29CD">
        <w:rPr>
          <w:rFonts w:ascii="Arial" w:hAnsi="Arial" w:cs="Arial"/>
          <w:sz w:val="22"/>
        </w:rPr>
        <w:t>A</w:t>
      </w:r>
      <w:r w:rsidR="005C5590" w:rsidRPr="002811DA">
        <w:rPr>
          <w:rFonts w:ascii="Arial" w:hAnsi="Arial" w:cs="Arial"/>
          <w:sz w:val="22"/>
        </w:rPr>
        <w:t xml:space="preserve">limentación </w:t>
      </w:r>
      <w:r w:rsidR="009B29CD">
        <w:rPr>
          <w:rFonts w:ascii="Arial" w:hAnsi="Arial" w:cs="Arial"/>
          <w:sz w:val="22"/>
        </w:rPr>
        <w:t>E</w:t>
      </w:r>
      <w:r w:rsidR="005C5590" w:rsidRPr="002811DA">
        <w:rPr>
          <w:rFonts w:ascii="Arial" w:hAnsi="Arial" w:cs="Arial"/>
          <w:sz w:val="22"/>
        </w:rPr>
        <w:t>scolar, así como los mecanismos para fortalecer el proceso de publicación en el SECOP</w:t>
      </w:r>
      <w:r w:rsidR="001F6151">
        <w:rPr>
          <w:rFonts w:ascii="Arial" w:hAnsi="Arial" w:cs="Arial"/>
          <w:sz w:val="22"/>
        </w:rPr>
        <w:t>,</w:t>
      </w:r>
      <w:r w:rsidR="005C5590" w:rsidRPr="002811DA">
        <w:rPr>
          <w:rFonts w:ascii="Arial" w:hAnsi="Arial" w:cs="Arial"/>
          <w:sz w:val="22"/>
        </w:rPr>
        <w:t xml:space="preserve"> los documentos contractuales de manera oportuna y consistentes en cada una de las etapas de contratación.</w:t>
      </w:r>
    </w:p>
    <w:p w:rsidR="00E713AF" w:rsidRPr="002811DA" w:rsidRDefault="00E713AF" w:rsidP="00B65624">
      <w:pPr>
        <w:contextualSpacing/>
        <w:jc w:val="both"/>
        <w:rPr>
          <w:rFonts w:ascii="Arial" w:hAnsi="Arial" w:cs="Arial"/>
          <w:b/>
          <w:sz w:val="22"/>
        </w:rPr>
      </w:pPr>
    </w:p>
    <w:p w:rsidR="005C5590" w:rsidRDefault="005C5590" w:rsidP="00B65624">
      <w:pPr>
        <w:keepNext/>
        <w:keepLines/>
        <w:contextualSpacing/>
        <w:jc w:val="both"/>
        <w:rPr>
          <w:rFonts w:ascii="Arial" w:hAnsi="Arial" w:cs="Arial"/>
          <w:sz w:val="22"/>
        </w:rPr>
      </w:pPr>
      <w:r w:rsidRPr="002811DA">
        <w:rPr>
          <w:rFonts w:ascii="Arial" w:hAnsi="Arial" w:cs="Arial"/>
          <w:sz w:val="22"/>
        </w:rPr>
        <w:lastRenderedPageBreak/>
        <w:t xml:space="preserve">El Municipio no ha entregado el </w:t>
      </w:r>
      <w:r w:rsidR="00351AEA">
        <w:rPr>
          <w:rFonts w:ascii="Arial" w:hAnsi="Arial" w:cs="Arial"/>
          <w:sz w:val="22"/>
        </w:rPr>
        <w:t>M</w:t>
      </w:r>
      <w:r w:rsidRPr="002811DA">
        <w:rPr>
          <w:rFonts w:ascii="Arial" w:hAnsi="Arial" w:cs="Arial"/>
          <w:sz w:val="22"/>
        </w:rPr>
        <w:t>anual</w:t>
      </w:r>
      <w:r w:rsidR="00351AEA">
        <w:rPr>
          <w:rFonts w:ascii="Arial" w:hAnsi="Arial" w:cs="Arial"/>
          <w:sz w:val="22"/>
        </w:rPr>
        <w:t xml:space="preserve"> de Contratación;</w:t>
      </w:r>
      <w:r w:rsidRPr="002811DA">
        <w:rPr>
          <w:rFonts w:ascii="Arial" w:hAnsi="Arial" w:cs="Arial"/>
          <w:sz w:val="22"/>
        </w:rPr>
        <w:t xml:space="preserve"> </w:t>
      </w:r>
      <w:r w:rsidR="009F6CEA">
        <w:rPr>
          <w:rFonts w:ascii="Arial" w:hAnsi="Arial" w:cs="Arial"/>
          <w:sz w:val="22"/>
        </w:rPr>
        <w:t xml:space="preserve">no obstante, de acuerdo con </w:t>
      </w:r>
      <w:r w:rsidR="005965D7">
        <w:rPr>
          <w:rFonts w:ascii="Arial" w:hAnsi="Arial" w:cs="Arial"/>
          <w:sz w:val="22"/>
        </w:rPr>
        <w:t xml:space="preserve">las actas de </w:t>
      </w:r>
      <w:r w:rsidRPr="002811DA">
        <w:rPr>
          <w:rFonts w:ascii="Arial" w:hAnsi="Arial" w:cs="Arial"/>
          <w:sz w:val="22"/>
        </w:rPr>
        <w:t>reuni</w:t>
      </w:r>
      <w:r w:rsidR="005965D7">
        <w:rPr>
          <w:rFonts w:ascii="Arial" w:hAnsi="Arial" w:cs="Arial"/>
          <w:sz w:val="22"/>
        </w:rPr>
        <w:t xml:space="preserve">ón remitidas por la Entidad </w:t>
      </w:r>
      <w:r w:rsidR="00C46B50">
        <w:rPr>
          <w:rFonts w:ascii="Arial" w:hAnsi="Arial" w:cs="Arial"/>
          <w:sz w:val="22"/>
        </w:rPr>
        <w:t>Territorial</w:t>
      </w:r>
      <w:r w:rsidRPr="002811DA">
        <w:rPr>
          <w:rFonts w:ascii="Arial" w:hAnsi="Arial" w:cs="Arial"/>
          <w:sz w:val="22"/>
        </w:rPr>
        <w:t xml:space="preserve"> </w:t>
      </w:r>
      <w:r w:rsidR="009F6CEA">
        <w:rPr>
          <w:rFonts w:ascii="Arial" w:hAnsi="Arial" w:cs="Arial"/>
          <w:sz w:val="22"/>
        </w:rPr>
        <w:t xml:space="preserve">sostenidas los días </w:t>
      </w:r>
      <w:r w:rsidRPr="002811DA">
        <w:rPr>
          <w:rFonts w:ascii="Arial" w:hAnsi="Arial" w:cs="Arial"/>
          <w:sz w:val="22"/>
        </w:rPr>
        <w:t>15 y 19 de marzo del 2021</w:t>
      </w:r>
      <w:r w:rsidR="009F6CEA">
        <w:rPr>
          <w:rFonts w:ascii="Arial" w:hAnsi="Arial" w:cs="Arial"/>
          <w:sz w:val="22"/>
        </w:rPr>
        <w:t>,</w:t>
      </w:r>
      <w:r w:rsidRPr="002811DA">
        <w:rPr>
          <w:rFonts w:ascii="Arial" w:hAnsi="Arial" w:cs="Arial"/>
          <w:sz w:val="22"/>
        </w:rPr>
        <w:t xml:space="preserve"> se manifiesta que el Municipio realizará la contratación de un profesional para </w:t>
      </w:r>
      <w:r w:rsidR="009F6CEA">
        <w:rPr>
          <w:rFonts w:ascii="Arial" w:hAnsi="Arial" w:cs="Arial"/>
          <w:sz w:val="22"/>
        </w:rPr>
        <w:t xml:space="preserve">la </w:t>
      </w:r>
      <w:r w:rsidRPr="002811DA">
        <w:rPr>
          <w:rFonts w:ascii="Arial" w:hAnsi="Arial" w:cs="Arial"/>
          <w:sz w:val="22"/>
        </w:rPr>
        <w:t>actualización de</w:t>
      </w:r>
      <w:r w:rsidR="00351AEA">
        <w:rPr>
          <w:rFonts w:ascii="Arial" w:hAnsi="Arial" w:cs="Arial"/>
          <w:sz w:val="22"/>
        </w:rPr>
        <w:t xml:space="preserve"> este</w:t>
      </w:r>
      <w:r w:rsidRPr="002811DA">
        <w:rPr>
          <w:rFonts w:ascii="Arial" w:hAnsi="Arial" w:cs="Arial"/>
          <w:sz w:val="22"/>
        </w:rPr>
        <w:t xml:space="preserve"> Manual</w:t>
      </w:r>
      <w:r w:rsidR="009F6CEA">
        <w:rPr>
          <w:rFonts w:ascii="Arial" w:hAnsi="Arial" w:cs="Arial"/>
          <w:sz w:val="22"/>
        </w:rPr>
        <w:t>, debido</w:t>
      </w:r>
      <w:r w:rsidRPr="002811DA">
        <w:rPr>
          <w:rFonts w:ascii="Arial" w:hAnsi="Arial" w:cs="Arial"/>
          <w:sz w:val="22"/>
        </w:rPr>
        <w:t xml:space="preserve"> </w:t>
      </w:r>
      <w:r w:rsidR="009F6CEA">
        <w:rPr>
          <w:rFonts w:ascii="Arial" w:hAnsi="Arial" w:cs="Arial"/>
          <w:sz w:val="22"/>
        </w:rPr>
        <w:t xml:space="preserve">a que el actual es </w:t>
      </w:r>
      <w:r w:rsidR="009F6CEA" w:rsidRPr="002811DA">
        <w:rPr>
          <w:rFonts w:ascii="Arial" w:hAnsi="Arial" w:cs="Arial"/>
          <w:sz w:val="22"/>
        </w:rPr>
        <w:t xml:space="preserve">antiguo </w:t>
      </w:r>
      <w:r w:rsidR="009F6CEA">
        <w:rPr>
          <w:rFonts w:ascii="Arial" w:hAnsi="Arial" w:cs="Arial"/>
          <w:sz w:val="22"/>
        </w:rPr>
        <w:t xml:space="preserve">y </w:t>
      </w:r>
      <w:r w:rsidRPr="002811DA">
        <w:rPr>
          <w:rFonts w:ascii="Arial" w:hAnsi="Arial" w:cs="Arial"/>
          <w:sz w:val="22"/>
        </w:rPr>
        <w:t>no posee varios procedimientos</w:t>
      </w:r>
      <w:r w:rsidR="009F6CEA">
        <w:rPr>
          <w:rFonts w:ascii="Arial" w:hAnsi="Arial" w:cs="Arial"/>
          <w:sz w:val="22"/>
        </w:rPr>
        <w:t>,</w:t>
      </w:r>
      <w:r w:rsidRPr="002811DA">
        <w:rPr>
          <w:rFonts w:ascii="Arial" w:hAnsi="Arial" w:cs="Arial"/>
          <w:sz w:val="22"/>
        </w:rPr>
        <w:t xml:space="preserve"> por lo que también se debe hacer una </w:t>
      </w:r>
      <w:r w:rsidR="009F6CEA">
        <w:rPr>
          <w:rFonts w:ascii="Arial" w:hAnsi="Arial" w:cs="Arial"/>
          <w:sz w:val="22"/>
        </w:rPr>
        <w:t xml:space="preserve">actualización de Manual </w:t>
      </w:r>
      <w:r w:rsidRPr="002811DA">
        <w:rPr>
          <w:rFonts w:ascii="Arial" w:hAnsi="Arial" w:cs="Arial"/>
          <w:sz w:val="22"/>
        </w:rPr>
        <w:t xml:space="preserve">de </w:t>
      </w:r>
      <w:r w:rsidR="00351AEA">
        <w:rPr>
          <w:rFonts w:ascii="Arial" w:hAnsi="Arial" w:cs="Arial"/>
          <w:sz w:val="22"/>
        </w:rPr>
        <w:t>F</w:t>
      </w:r>
      <w:r w:rsidRPr="002811DA">
        <w:rPr>
          <w:rFonts w:ascii="Arial" w:hAnsi="Arial" w:cs="Arial"/>
          <w:sz w:val="22"/>
        </w:rPr>
        <w:t xml:space="preserve">unciones </w:t>
      </w:r>
      <w:r w:rsidR="009F6CEA">
        <w:rPr>
          <w:rFonts w:ascii="Arial" w:hAnsi="Arial" w:cs="Arial"/>
          <w:sz w:val="22"/>
        </w:rPr>
        <w:t xml:space="preserve">y </w:t>
      </w:r>
      <w:r w:rsidR="00351AEA">
        <w:rPr>
          <w:rFonts w:ascii="Arial" w:hAnsi="Arial" w:cs="Arial"/>
          <w:sz w:val="22"/>
        </w:rPr>
        <w:t>C</w:t>
      </w:r>
      <w:r w:rsidR="009F6CEA">
        <w:rPr>
          <w:rFonts w:ascii="Arial" w:hAnsi="Arial" w:cs="Arial"/>
          <w:sz w:val="22"/>
        </w:rPr>
        <w:t>ompetencia</w:t>
      </w:r>
      <w:r w:rsidR="001E29A3">
        <w:rPr>
          <w:rFonts w:ascii="Arial" w:hAnsi="Arial" w:cs="Arial"/>
          <w:sz w:val="22"/>
        </w:rPr>
        <w:t>s</w:t>
      </w:r>
      <w:r w:rsidR="009F6CEA">
        <w:rPr>
          <w:rFonts w:ascii="Arial" w:hAnsi="Arial" w:cs="Arial"/>
          <w:sz w:val="22"/>
        </w:rPr>
        <w:t xml:space="preserve"> </w:t>
      </w:r>
      <w:r w:rsidRPr="002811DA">
        <w:rPr>
          <w:rFonts w:ascii="Arial" w:hAnsi="Arial" w:cs="Arial"/>
          <w:sz w:val="22"/>
        </w:rPr>
        <w:t xml:space="preserve">del Municipio. El Municipio reafirmó estos compromisos en una reunión realizada el 18 de septiembre del 2020 pero no expusieron una fecha </w:t>
      </w:r>
      <w:r w:rsidR="009F6CEA">
        <w:rPr>
          <w:rFonts w:ascii="Arial" w:hAnsi="Arial" w:cs="Arial"/>
          <w:sz w:val="22"/>
        </w:rPr>
        <w:t>límite</w:t>
      </w:r>
      <w:r w:rsidR="009F6CEA" w:rsidRPr="002811DA">
        <w:rPr>
          <w:rFonts w:ascii="Arial" w:hAnsi="Arial" w:cs="Arial"/>
          <w:sz w:val="22"/>
        </w:rPr>
        <w:t xml:space="preserve"> </w:t>
      </w:r>
      <w:r w:rsidRPr="002811DA">
        <w:rPr>
          <w:rFonts w:ascii="Arial" w:hAnsi="Arial" w:cs="Arial"/>
          <w:sz w:val="22"/>
        </w:rPr>
        <w:t>para la expedición del Manual.</w:t>
      </w:r>
    </w:p>
    <w:p w:rsidR="000B0579" w:rsidRDefault="000B0579" w:rsidP="00B65624">
      <w:pPr>
        <w:keepNext/>
        <w:keepLines/>
        <w:contextualSpacing/>
        <w:jc w:val="both"/>
        <w:rPr>
          <w:rFonts w:ascii="Arial" w:hAnsi="Arial" w:cs="Arial"/>
          <w:sz w:val="22"/>
        </w:rPr>
      </w:pPr>
    </w:p>
    <w:p w:rsidR="000B0579" w:rsidRDefault="000B0579" w:rsidP="000B0579">
      <w:pPr>
        <w:keepNext/>
        <w:keepLines/>
        <w:contextualSpacing/>
        <w:jc w:val="both"/>
        <w:rPr>
          <w:rFonts w:ascii="Arial" w:hAnsi="Arial" w:cs="Arial"/>
          <w:sz w:val="22"/>
        </w:rPr>
      </w:pPr>
      <w:r w:rsidRPr="002811DA">
        <w:rPr>
          <w:rFonts w:ascii="Arial" w:hAnsi="Arial" w:cs="Arial"/>
          <w:sz w:val="22"/>
        </w:rPr>
        <w:t>Frente a los contratos suscritos y su publicación en el SECOP es importante tener en cuenta que en el Contrato SIP-002-2019 el documento que debería contener el acta de recibo final es la factura de un contrato distinto, relacionado con el mejoramiento de las instalaciones de la Junta de Acción Comunal del Municipio. Por su parte, para el caso del Contrato MIC-084-2019 el proceso contractual en el SECOP solamente incluye la invitación, el estudio previo y el informe de evaluación.</w:t>
      </w:r>
    </w:p>
    <w:p w:rsidR="000B0579" w:rsidRDefault="000B0579" w:rsidP="000B0579">
      <w:pPr>
        <w:keepNext/>
        <w:keepLines/>
        <w:contextualSpacing/>
        <w:jc w:val="both"/>
        <w:rPr>
          <w:rFonts w:ascii="Arial" w:hAnsi="Arial" w:cs="Arial"/>
          <w:sz w:val="22"/>
        </w:rPr>
      </w:pPr>
    </w:p>
    <w:p w:rsidR="000B0579" w:rsidRDefault="000B0579" w:rsidP="00B65624">
      <w:pPr>
        <w:keepNext/>
        <w:keepLines/>
        <w:contextualSpacing/>
        <w:jc w:val="both"/>
        <w:rPr>
          <w:rFonts w:ascii="Arial" w:hAnsi="Arial" w:cs="Arial"/>
          <w:sz w:val="22"/>
        </w:rPr>
      </w:pPr>
      <w:r w:rsidRPr="002F5FC1">
        <w:rPr>
          <w:rFonts w:ascii="Arial" w:hAnsi="Arial" w:cs="Arial"/>
          <w:sz w:val="22"/>
        </w:rPr>
        <w:t>Frente a la publicación de los documentos y actos relacionados con los procesos de contratación, vale la pena señalar que según los Decretos 1081 y 1082 de 2015, se debe cumplir la obligación de publicar todos los documentos relacionados con la gestión contractual en un plazo máximo de tres (3) días después de su expedición</w:t>
      </w:r>
      <w:r>
        <w:rPr>
          <w:rFonts w:ascii="Arial" w:hAnsi="Arial" w:cs="Arial"/>
          <w:sz w:val="22"/>
        </w:rPr>
        <w:t xml:space="preserve">, </w:t>
      </w:r>
      <w:r w:rsidR="00B33BCC">
        <w:rPr>
          <w:rFonts w:ascii="Arial" w:hAnsi="Arial" w:cs="Arial"/>
          <w:sz w:val="22"/>
        </w:rPr>
        <w:t xml:space="preserve">elemento que </w:t>
      </w:r>
      <w:r>
        <w:rPr>
          <w:rFonts w:ascii="Arial" w:hAnsi="Arial" w:cs="Arial"/>
          <w:sz w:val="22"/>
        </w:rPr>
        <w:t>la Entidad Territorial se encuentra incumpliendo en varios de los documentos contractuales publicados en la plataforma.</w:t>
      </w:r>
    </w:p>
    <w:p w:rsidR="009F6CEA" w:rsidRDefault="009F6CEA" w:rsidP="00B65624">
      <w:pPr>
        <w:keepNext/>
        <w:keepLines/>
        <w:contextualSpacing/>
        <w:jc w:val="both"/>
        <w:rPr>
          <w:rFonts w:ascii="Arial" w:hAnsi="Arial" w:cs="Arial"/>
          <w:sz w:val="22"/>
        </w:rPr>
      </w:pPr>
    </w:p>
    <w:p w:rsidR="009F6CEA" w:rsidRPr="002811DA" w:rsidRDefault="009F6CEA" w:rsidP="00B65624">
      <w:pPr>
        <w:keepNext/>
        <w:keepLines/>
        <w:contextualSpacing/>
        <w:jc w:val="both"/>
        <w:rPr>
          <w:rFonts w:ascii="Arial" w:hAnsi="Arial" w:cs="Arial"/>
          <w:sz w:val="22"/>
        </w:rPr>
      </w:pPr>
      <w:r>
        <w:rPr>
          <w:rFonts w:ascii="Arial" w:hAnsi="Arial" w:cs="Arial"/>
          <w:sz w:val="22"/>
        </w:rPr>
        <w:t xml:space="preserve">Por las consideraciones expuestas anteriormente, se da por no cumplida la </w:t>
      </w:r>
      <w:r w:rsidR="00351AEA">
        <w:rPr>
          <w:rFonts w:ascii="Arial" w:hAnsi="Arial" w:cs="Arial"/>
          <w:sz w:val="22"/>
        </w:rPr>
        <w:t>A</w:t>
      </w:r>
      <w:r>
        <w:rPr>
          <w:rFonts w:ascii="Arial" w:hAnsi="Arial" w:cs="Arial"/>
          <w:sz w:val="22"/>
        </w:rPr>
        <w:t>ctividad.</w:t>
      </w:r>
    </w:p>
    <w:p w:rsidR="005C5590" w:rsidRPr="002811DA" w:rsidRDefault="005C5590" w:rsidP="00B65624">
      <w:pPr>
        <w:keepNext/>
        <w:keepLines/>
        <w:contextualSpacing/>
        <w:jc w:val="both"/>
        <w:rPr>
          <w:rFonts w:ascii="Arial" w:hAnsi="Arial" w:cs="Arial"/>
          <w:sz w:val="22"/>
        </w:rPr>
      </w:pPr>
    </w:p>
    <w:p w:rsidR="005C5590" w:rsidRPr="002811DA" w:rsidRDefault="005C5590" w:rsidP="00B65624">
      <w:pPr>
        <w:contextualSpacing/>
        <w:jc w:val="both"/>
        <w:rPr>
          <w:rFonts w:ascii="Arial" w:hAnsi="Arial" w:cs="Arial"/>
          <w:b/>
          <w:sz w:val="22"/>
        </w:rPr>
      </w:pPr>
      <w:r w:rsidRPr="002811DA">
        <w:rPr>
          <w:rFonts w:ascii="Arial" w:hAnsi="Arial" w:cs="Arial"/>
          <w:b/>
          <w:sz w:val="22"/>
        </w:rPr>
        <w:t xml:space="preserve">Estado: No cumple con la </w:t>
      </w:r>
      <w:r w:rsidR="00351AEA">
        <w:rPr>
          <w:rFonts w:ascii="Arial" w:hAnsi="Arial" w:cs="Arial"/>
          <w:b/>
          <w:sz w:val="22"/>
        </w:rPr>
        <w:t>A</w:t>
      </w:r>
      <w:r w:rsidRPr="002811DA">
        <w:rPr>
          <w:rFonts w:ascii="Arial" w:hAnsi="Arial" w:cs="Arial"/>
          <w:b/>
          <w:sz w:val="22"/>
        </w:rPr>
        <w:t>ctividad</w:t>
      </w:r>
      <w:r w:rsidR="00351AEA">
        <w:rPr>
          <w:rFonts w:ascii="Arial" w:hAnsi="Arial" w:cs="Arial"/>
          <w:b/>
          <w:sz w:val="22"/>
        </w:rPr>
        <w:t>.</w:t>
      </w:r>
    </w:p>
    <w:p w:rsidR="00A15A4A" w:rsidRDefault="00A15A4A" w:rsidP="00B65624">
      <w:pPr>
        <w:contextualSpacing/>
        <w:jc w:val="both"/>
        <w:rPr>
          <w:rFonts w:ascii="Arial" w:hAnsi="Arial" w:cs="Arial"/>
          <w:b/>
          <w:sz w:val="22"/>
        </w:rPr>
      </w:pPr>
    </w:p>
    <w:p w:rsidR="005C5590" w:rsidRPr="002811DA" w:rsidRDefault="005C5590" w:rsidP="00B65624">
      <w:pPr>
        <w:contextualSpacing/>
        <w:jc w:val="both"/>
        <w:rPr>
          <w:rFonts w:ascii="Arial" w:hAnsi="Arial" w:cs="Arial"/>
          <w:sz w:val="22"/>
        </w:rPr>
      </w:pPr>
      <w:r w:rsidRPr="002811DA">
        <w:rPr>
          <w:rFonts w:ascii="Arial" w:hAnsi="Arial" w:cs="Arial"/>
          <w:b/>
          <w:sz w:val="22"/>
        </w:rPr>
        <w:t>Actividad 2.1.4. - Elaborar y/o suministrar los informes de la supervisión y/o interventoría de los contratos suscritos del programa de Alimentación Escolar para asegurar el adecuado seguimiento y verificación de la ejecución del Programa y el cumplimiento de los lineamientos, condiciones y estándares por parte del operador:</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La Entidad debe entregar</w:t>
      </w:r>
      <w:r w:rsidR="0017519B">
        <w:rPr>
          <w:rFonts w:ascii="Arial" w:hAnsi="Arial" w:cs="Arial"/>
          <w:sz w:val="22"/>
        </w:rPr>
        <w:t xml:space="preserve"> los informes</w:t>
      </w:r>
      <w:r w:rsidRPr="002811DA">
        <w:rPr>
          <w:rFonts w:ascii="Arial" w:hAnsi="Arial" w:cs="Arial"/>
          <w:sz w:val="22"/>
        </w:rPr>
        <w:t xml:space="preserve"> </w:t>
      </w:r>
      <w:r w:rsidR="0017519B" w:rsidRPr="0017519B">
        <w:rPr>
          <w:rFonts w:ascii="Arial" w:hAnsi="Arial" w:cs="Arial"/>
          <w:sz w:val="22"/>
        </w:rPr>
        <w:t>de la supervisión y/o interventoría de los contratos suscritos del p</w:t>
      </w:r>
      <w:r w:rsidR="0017519B">
        <w:rPr>
          <w:rFonts w:ascii="Arial" w:hAnsi="Arial" w:cs="Arial"/>
          <w:sz w:val="22"/>
        </w:rPr>
        <w:t xml:space="preserve">rograma de Alimentación Escolar, además deberá contar con </w:t>
      </w:r>
      <w:r w:rsidRPr="002811DA">
        <w:rPr>
          <w:rFonts w:ascii="Arial" w:hAnsi="Arial" w:cs="Arial"/>
          <w:sz w:val="22"/>
        </w:rPr>
        <w:t xml:space="preserve">el Manual de Contratación con los procesos de supervisión y/o interventoría de la ejecución de los contratos de Programa de Alimentación </w:t>
      </w:r>
      <w:r w:rsidR="00120A23">
        <w:rPr>
          <w:rFonts w:ascii="Arial" w:hAnsi="Arial" w:cs="Arial"/>
          <w:sz w:val="22"/>
        </w:rPr>
        <w:t>E</w:t>
      </w:r>
      <w:r w:rsidRPr="002811DA">
        <w:rPr>
          <w:rFonts w:ascii="Arial" w:hAnsi="Arial" w:cs="Arial"/>
          <w:sz w:val="22"/>
        </w:rPr>
        <w:t xml:space="preserve">scolar. </w:t>
      </w:r>
    </w:p>
    <w:p w:rsidR="0017519B" w:rsidRDefault="0017519B" w:rsidP="00B65624">
      <w:pPr>
        <w:contextualSpacing/>
        <w:jc w:val="both"/>
        <w:rPr>
          <w:rFonts w:ascii="Arial" w:hAnsi="Arial" w:cs="Arial"/>
          <w:sz w:val="22"/>
        </w:rPr>
      </w:pPr>
    </w:p>
    <w:p w:rsidR="005C5590" w:rsidRDefault="0017519B" w:rsidP="0075493A">
      <w:pPr>
        <w:contextualSpacing/>
        <w:jc w:val="both"/>
        <w:rPr>
          <w:rFonts w:ascii="Arial" w:hAnsi="Arial" w:cs="Arial"/>
          <w:sz w:val="22"/>
        </w:rPr>
      </w:pPr>
      <w:r>
        <w:rPr>
          <w:rFonts w:ascii="Arial" w:hAnsi="Arial" w:cs="Arial"/>
          <w:sz w:val="22"/>
        </w:rPr>
        <w:t>El</w:t>
      </w:r>
      <w:r w:rsidR="005C5590" w:rsidRPr="002811DA">
        <w:rPr>
          <w:rFonts w:ascii="Arial" w:hAnsi="Arial" w:cs="Arial"/>
          <w:sz w:val="22"/>
        </w:rPr>
        <w:t xml:space="preserve"> Municipio </w:t>
      </w:r>
      <w:r>
        <w:rPr>
          <w:rFonts w:ascii="Arial" w:hAnsi="Arial" w:cs="Arial"/>
          <w:sz w:val="22"/>
        </w:rPr>
        <w:t>realizó la entrega de</w:t>
      </w:r>
      <w:r w:rsidR="005C5590" w:rsidRPr="002811DA">
        <w:rPr>
          <w:rFonts w:ascii="Arial" w:hAnsi="Arial" w:cs="Arial"/>
          <w:sz w:val="22"/>
        </w:rPr>
        <w:t xml:space="preserve"> informes</w:t>
      </w:r>
      <w:r>
        <w:rPr>
          <w:rFonts w:ascii="Arial" w:hAnsi="Arial" w:cs="Arial"/>
          <w:sz w:val="22"/>
        </w:rPr>
        <w:t xml:space="preserve"> los informes de supervisión de los contratos SAMC-001-2019, SAMC 019-</w:t>
      </w:r>
      <w:proofErr w:type="gramStart"/>
      <w:r>
        <w:rPr>
          <w:rFonts w:ascii="Arial" w:hAnsi="Arial" w:cs="Arial"/>
          <w:sz w:val="22"/>
        </w:rPr>
        <w:t>2019,SAMC</w:t>
      </w:r>
      <w:proofErr w:type="gramEnd"/>
      <w:r>
        <w:rPr>
          <w:rFonts w:ascii="Arial" w:hAnsi="Arial" w:cs="Arial"/>
          <w:sz w:val="22"/>
        </w:rPr>
        <w:t xml:space="preserve">001-2020 y SAMC-005-2020 </w:t>
      </w:r>
      <w:r w:rsidR="00B33BCC">
        <w:rPr>
          <w:rFonts w:ascii="Arial" w:hAnsi="Arial" w:cs="Arial"/>
          <w:sz w:val="22"/>
        </w:rPr>
        <w:t xml:space="preserve">en donde </w:t>
      </w:r>
      <w:r w:rsidR="009B7A1A">
        <w:rPr>
          <w:rFonts w:ascii="Arial" w:hAnsi="Arial" w:cs="Arial"/>
          <w:sz w:val="22"/>
        </w:rPr>
        <w:t xml:space="preserve">se </w:t>
      </w:r>
      <w:r w:rsidR="00F23065">
        <w:rPr>
          <w:rFonts w:ascii="Arial" w:hAnsi="Arial" w:cs="Arial"/>
          <w:sz w:val="22"/>
        </w:rPr>
        <w:t xml:space="preserve">constata la realización de </w:t>
      </w:r>
      <w:r w:rsidR="005C5590" w:rsidRPr="002811DA">
        <w:rPr>
          <w:rFonts w:ascii="Arial" w:hAnsi="Arial" w:cs="Arial"/>
          <w:sz w:val="22"/>
        </w:rPr>
        <w:t>visitas técnicas</w:t>
      </w:r>
      <w:r w:rsidR="00B33BCC">
        <w:rPr>
          <w:rFonts w:ascii="Arial" w:hAnsi="Arial" w:cs="Arial"/>
          <w:sz w:val="22"/>
        </w:rPr>
        <w:t xml:space="preserve"> a las instituciones educativas </w:t>
      </w:r>
      <w:r w:rsidR="005C5590" w:rsidRPr="002811DA">
        <w:rPr>
          <w:rFonts w:ascii="Arial" w:hAnsi="Arial" w:cs="Arial"/>
          <w:sz w:val="22"/>
        </w:rPr>
        <w:t>de la vigencia 2019</w:t>
      </w:r>
      <w:r>
        <w:rPr>
          <w:rFonts w:ascii="Arial" w:hAnsi="Arial" w:cs="Arial"/>
          <w:sz w:val="22"/>
        </w:rPr>
        <w:t xml:space="preserve"> y </w:t>
      </w:r>
      <w:r w:rsidR="00F23065">
        <w:rPr>
          <w:rFonts w:ascii="Arial" w:hAnsi="Arial" w:cs="Arial"/>
          <w:sz w:val="22"/>
        </w:rPr>
        <w:t>el registro</w:t>
      </w:r>
      <w:r>
        <w:rPr>
          <w:rFonts w:ascii="Arial" w:hAnsi="Arial" w:cs="Arial"/>
          <w:sz w:val="22"/>
        </w:rPr>
        <w:t xml:space="preserve"> de las entreg</w:t>
      </w:r>
      <w:r w:rsidR="00F23065">
        <w:rPr>
          <w:rFonts w:ascii="Arial" w:hAnsi="Arial" w:cs="Arial"/>
          <w:sz w:val="22"/>
        </w:rPr>
        <w:t>as de las raciones para preparar</w:t>
      </w:r>
      <w:r>
        <w:rPr>
          <w:rFonts w:ascii="Arial" w:hAnsi="Arial" w:cs="Arial"/>
          <w:sz w:val="22"/>
        </w:rPr>
        <w:t xml:space="preserve"> en casa </w:t>
      </w:r>
      <w:r w:rsidR="009B7A1A">
        <w:rPr>
          <w:rFonts w:ascii="Arial" w:hAnsi="Arial" w:cs="Arial"/>
          <w:sz w:val="22"/>
        </w:rPr>
        <w:t xml:space="preserve">para </w:t>
      </w:r>
      <w:r>
        <w:rPr>
          <w:rFonts w:ascii="Arial" w:hAnsi="Arial" w:cs="Arial"/>
          <w:sz w:val="22"/>
        </w:rPr>
        <w:t>la vigencia 2020.</w:t>
      </w:r>
    </w:p>
    <w:p w:rsidR="00120A23" w:rsidRDefault="00120A23">
      <w:pPr>
        <w:rPr>
          <w:rFonts w:ascii="Arial" w:hAnsi="Arial" w:cs="Arial"/>
          <w:sz w:val="22"/>
        </w:rPr>
      </w:pPr>
      <w:r>
        <w:rPr>
          <w:rFonts w:ascii="Arial" w:hAnsi="Arial" w:cs="Arial"/>
          <w:sz w:val="22"/>
        </w:rPr>
        <w:br w:type="page"/>
      </w:r>
    </w:p>
    <w:p w:rsidR="005C5590" w:rsidRPr="005C5590" w:rsidRDefault="005C5590" w:rsidP="00B65624">
      <w:pPr>
        <w:spacing w:before="240" w:after="200"/>
        <w:contextualSpacing/>
        <w:jc w:val="center"/>
        <w:rPr>
          <w:rFonts w:ascii="Arial" w:hAnsi="Arial" w:cs="Arial"/>
        </w:rPr>
      </w:pPr>
      <w:r w:rsidRPr="005C5590">
        <w:rPr>
          <w:rFonts w:ascii="Arial" w:hAnsi="Arial" w:cs="Arial"/>
          <w:i/>
          <w:color w:val="1F497D"/>
          <w:sz w:val="18"/>
          <w:szCs w:val="18"/>
        </w:rPr>
        <w:lastRenderedPageBreak/>
        <w:t>Tabla 13 Informes de Supervisión de Contratos suscritos por el Municipio de Puerto Asís –Putumayo. Asignación Especial para Alimentación Escolar del SGP 2019-2020.</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0"/>
        <w:gridCol w:w="749"/>
        <w:gridCol w:w="822"/>
        <w:gridCol w:w="1085"/>
        <w:gridCol w:w="1498"/>
        <w:gridCol w:w="1090"/>
        <w:gridCol w:w="953"/>
        <w:gridCol w:w="958"/>
        <w:gridCol w:w="1364"/>
      </w:tblGrid>
      <w:tr w:rsidR="005C5590" w:rsidRPr="005C5590" w:rsidTr="00C87EEB">
        <w:trPr>
          <w:trHeight w:val="189"/>
          <w:tblHeader/>
          <w:jc w:val="center"/>
        </w:trPr>
        <w:tc>
          <w:tcPr>
            <w:tcW w:w="1151" w:type="dxa"/>
            <w:shd w:val="clear" w:color="000000" w:fill="666699"/>
            <w:vAlign w:val="center"/>
            <w:hideMark/>
          </w:tcPr>
          <w:p w:rsidR="005C5590" w:rsidRPr="005C5590" w:rsidRDefault="005C5590" w:rsidP="00B65624">
            <w:pPr>
              <w:contextualSpacing/>
              <w:jc w:val="center"/>
              <w:rPr>
                <w:rFonts w:ascii="Arial" w:eastAsia="Times New Roman" w:hAnsi="Arial" w:cs="Arial"/>
                <w:color w:val="FFFFFF"/>
                <w:sz w:val="14"/>
                <w:szCs w:val="20"/>
                <w:lang w:val="es-CO"/>
              </w:rPr>
            </w:pPr>
          </w:p>
        </w:tc>
        <w:tc>
          <w:tcPr>
            <w:tcW w:w="8518" w:type="dxa"/>
            <w:gridSpan w:val="8"/>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20"/>
                <w:lang w:val="es-CO"/>
              </w:rPr>
            </w:pPr>
            <w:r w:rsidRPr="005C5590">
              <w:rPr>
                <w:rFonts w:ascii="Arial" w:eastAsia="Times New Roman" w:hAnsi="Arial" w:cs="Arial"/>
                <w:b/>
                <w:bCs/>
                <w:color w:val="FFFFFF"/>
                <w:sz w:val="14"/>
                <w:szCs w:val="20"/>
              </w:rPr>
              <w:t>Informe de supervisión</w:t>
            </w:r>
          </w:p>
        </w:tc>
      </w:tr>
      <w:tr w:rsidR="005C5590" w:rsidRPr="005C5590" w:rsidTr="00C87EEB">
        <w:trPr>
          <w:trHeight w:val="326"/>
          <w:tblHeader/>
          <w:jc w:val="center"/>
        </w:trPr>
        <w:tc>
          <w:tcPr>
            <w:tcW w:w="1151" w:type="dxa"/>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20"/>
                <w:lang w:val="es-CO"/>
              </w:rPr>
            </w:pPr>
            <w:r w:rsidRPr="005C5590">
              <w:rPr>
                <w:rFonts w:ascii="Arial" w:eastAsia="Times New Roman" w:hAnsi="Arial" w:cs="Arial"/>
                <w:b/>
                <w:bCs/>
                <w:color w:val="FFFFFF"/>
                <w:sz w:val="14"/>
                <w:szCs w:val="20"/>
              </w:rPr>
              <w:t>Contrato</w:t>
            </w:r>
          </w:p>
        </w:tc>
        <w:tc>
          <w:tcPr>
            <w:tcW w:w="749" w:type="dxa"/>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20"/>
                <w:lang w:val="es-CO"/>
              </w:rPr>
            </w:pPr>
            <w:r w:rsidRPr="005C5590">
              <w:rPr>
                <w:rFonts w:ascii="Arial" w:eastAsia="Times New Roman" w:hAnsi="Arial" w:cs="Arial"/>
                <w:b/>
                <w:bCs/>
                <w:color w:val="FFFFFF"/>
                <w:sz w:val="14"/>
                <w:szCs w:val="20"/>
              </w:rPr>
              <w:t>Entrega del informe</w:t>
            </w:r>
          </w:p>
        </w:tc>
        <w:tc>
          <w:tcPr>
            <w:tcW w:w="822" w:type="dxa"/>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20"/>
                <w:lang w:val="es-CO"/>
              </w:rPr>
            </w:pPr>
            <w:r w:rsidRPr="005C5590">
              <w:rPr>
                <w:rFonts w:ascii="Arial" w:eastAsia="Times New Roman" w:hAnsi="Arial" w:cs="Arial"/>
                <w:b/>
                <w:bCs/>
                <w:color w:val="FFFFFF"/>
                <w:sz w:val="14"/>
                <w:szCs w:val="20"/>
              </w:rPr>
              <w:t>Registros de asistencia</w:t>
            </w:r>
          </w:p>
        </w:tc>
        <w:tc>
          <w:tcPr>
            <w:tcW w:w="1085" w:type="dxa"/>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20"/>
                <w:lang w:val="es-CO"/>
              </w:rPr>
            </w:pPr>
            <w:r w:rsidRPr="005C5590">
              <w:rPr>
                <w:rFonts w:ascii="Arial" w:eastAsia="Times New Roman" w:hAnsi="Arial" w:cs="Arial"/>
                <w:b/>
                <w:bCs/>
                <w:color w:val="FFFFFF"/>
                <w:sz w:val="14"/>
                <w:szCs w:val="20"/>
              </w:rPr>
              <w:t>Fecha de la revisión</w:t>
            </w:r>
          </w:p>
        </w:tc>
        <w:tc>
          <w:tcPr>
            <w:tcW w:w="1498" w:type="dxa"/>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20"/>
                <w:lang w:val="es-CO"/>
              </w:rPr>
            </w:pPr>
            <w:r w:rsidRPr="005C5590">
              <w:rPr>
                <w:rFonts w:ascii="Arial" w:eastAsia="Times New Roman" w:hAnsi="Arial" w:cs="Arial"/>
                <w:b/>
                <w:bCs/>
                <w:color w:val="FFFFFF"/>
                <w:sz w:val="14"/>
                <w:szCs w:val="20"/>
              </w:rPr>
              <w:t>Instituciones Visitadas o Soportes Fotográficos de Entrega</w:t>
            </w:r>
          </w:p>
        </w:tc>
        <w:tc>
          <w:tcPr>
            <w:tcW w:w="1090" w:type="dxa"/>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20"/>
                <w:lang w:val="es-CO"/>
              </w:rPr>
            </w:pPr>
            <w:r w:rsidRPr="005C5590">
              <w:rPr>
                <w:rFonts w:ascii="Arial" w:eastAsia="Times New Roman" w:hAnsi="Arial" w:cs="Arial"/>
                <w:b/>
                <w:bCs/>
                <w:color w:val="FFFFFF"/>
                <w:sz w:val="14"/>
                <w:szCs w:val="20"/>
              </w:rPr>
              <w:t>Formato de visibilidad</w:t>
            </w:r>
          </w:p>
        </w:tc>
        <w:tc>
          <w:tcPr>
            <w:tcW w:w="953" w:type="dxa"/>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20"/>
                <w:lang w:val="es-CO"/>
              </w:rPr>
            </w:pPr>
            <w:r w:rsidRPr="005C5590">
              <w:rPr>
                <w:rFonts w:ascii="Arial" w:eastAsia="Times New Roman" w:hAnsi="Arial" w:cs="Arial"/>
                <w:b/>
                <w:bCs/>
                <w:color w:val="FFFFFF"/>
                <w:sz w:val="14"/>
                <w:szCs w:val="20"/>
              </w:rPr>
              <w:t>Ciclos de menú</w:t>
            </w:r>
          </w:p>
        </w:tc>
        <w:tc>
          <w:tcPr>
            <w:tcW w:w="957" w:type="dxa"/>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20"/>
                <w:lang w:val="es-CO"/>
              </w:rPr>
            </w:pPr>
            <w:r w:rsidRPr="005C5590">
              <w:rPr>
                <w:rFonts w:ascii="Arial" w:eastAsia="Times New Roman" w:hAnsi="Arial" w:cs="Arial"/>
                <w:b/>
                <w:bCs/>
                <w:color w:val="FFFFFF"/>
                <w:sz w:val="14"/>
                <w:szCs w:val="20"/>
              </w:rPr>
              <w:t>Buzón de sugerencias</w:t>
            </w:r>
          </w:p>
        </w:tc>
        <w:tc>
          <w:tcPr>
            <w:tcW w:w="1361" w:type="dxa"/>
            <w:shd w:val="clear" w:color="000000" w:fill="666699"/>
            <w:vAlign w:val="center"/>
            <w:hideMark/>
          </w:tcPr>
          <w:p w:rsidR="005C5590" w:rsidRPr="005C5590" w:rsidRDefault="005C5590" w:rsidP="00B65624">
            <w:pPr>
              <w:contextualSpacing/>
              <w:jc w:val="center"/>
              <w:rPr>
                <w:rFonts w:ascii="Arial" w:eastAsia="Times New Roman" w:hAnsi="Arial" w:cs="Arial"/>
                <w:b/>
                <w:bCs/>
                <w:color w:val="FFFFFF"/>
                <w:sz w:val="14"/>
                <w:szCs w:val="20"/>
              </w:rPr>
            </w:pPr>
            <w:r w:rsidRPr="005C5590">
              <w:rPr>
                <w:rFonts w:ascii="Arial" w:eastAsia="Times New Roman" w:hAnsi="Arial" w:cs="Arial"/>
                <w:b/>
                <w:bCs/>
                <w:color w:val="FFFFFF"/>
                <w:sz w:val="14"/>
                <w:szCs w:val="20"/>
              </w:rPr>
              <w:t>Alimentos</w:t>
            </w:r>
          </w:p>
        </w:tc>
      </w:tr>
      <w:tr w:rsidR="005C5590" w:rsidRPr="005C5590" w:rsidTr="00C87EEB">
        <w:trPr>
          <w:trHeight w:val="326"/>
          <w:jc w:val="center"/>
        </w:trPr>
        <w:tc>
          <w:tcPr>
            <w:tcW w:w="1151"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SAMC-001-2019</w:t>
            </w: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1085"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28/02/2020</w:t>
            </w:r>
          </w:p>
        </w:tc>
        <w:tc>
          <w:tcPr>
            <w:tcW w:w="1498"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 xml:space="preserve">I.E.R. El </w:t>
            </w:r>
            <w:proofErr w:type="spellStart"/>
            <w:r w:rsidRPr="005C5590">
              <w:rPr>
                <w:rFonts w:ascii="Arial" w:eastAsia="Times New Roman" w:hAnsi="Arial" w:cs="Arial"/>
                <w:sz w:val="14"/>
                <w:szCs w:val="20"/>
              </w:rPr>
              <w:t>Cuembi</w:t>
            </w:r>
            <w:proofErr w:type="spellEnd"/>
          </w:p>
        </w:tc>
        <w:tc>
          <w:tcPr>
            <w:tcW w:w="1090"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953"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957"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1361"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rPr>
            </w:pPr>
            <w:r w:rsidRPr="005C5590">
              <w:rPr>
                <w:rFonts w:ascii="Arial" w:eastAsia="Times New Roman" w:hAnsi="Arial" w:cs="Arial"/>
                <w:sz w:val="14"/>
                <w:szCs w:val="20"/>
              </w:rPr>
              <w:t>X</w:t>
            </w:r>
          </w:p>
        </w:tc>
      </w:tr>
      <w:tr w:rsidR="005C5590" w:rsidRPr="005C5590" w:rsidTr="00C87EEB">
        <w:trPr>
          <w:trHeight w:val="326"/>
          <w:jc w:val="center"/>
        </w:trPr>
        <w:tc>
          <w:tcPr>
            <w:tcW w:w="1151"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SAMC-019-2019</w:t>
            </w: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1085"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29/10/2020</w:t>
            </w:r>
          </w:p>
        </w:tc>
        <w:tc>
          <w:tcPr>
            <w:tcW w:w="1498"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I.E. Ciudad de Asís</w:t>
            </w:r>
          </w:p>
        </w:tc>
        <w:tc>
          <w:tcPr>
            <w:tcW w:w="1090"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953"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957"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1361"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rPr>
            </w:pPr>
            <w:r w:rsidRPr="005C5590">
              <w:rPr>
                <w:rFonts w:ascii="Arial" w:eastAsia="Times New Roman" w:hAnsi="Arial" w:cs="Arial"/>
                <w:sz w:val="14"/>
                <w:szCs w:val="20"/>
              </w:rPr>
              <w:t>X</w:t>
            </w:r>
          </w:p>
        </w:tc>
      </w:tr>
      <w:tr w:rsidR="005C5590" w:rsidRPr="005C5590" w:rsidTr="00C87EEB">
        <w:trPr>
          <w:trHeight w:val="186"/>
          <w:jc w:val="center"/>
        </w:trPr>
        <w:tc>
          <w:tcPr>
            <w:tcW w:w="1151"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SAMC-001-2020</w:t>
            </w: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85"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11/05/2020</w:t>
            </w:r>
          </w:p>
        </w:tc>
        <w:tc>
          <w:tcPr>
            <w:tcW w:w="1498"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I.E. Ciudad de Asís</w:t>
            </w:r>
          </w:p>
        </w:tc>
        <w:tc>
          <w:tcPr>
            <w:tcW w:w="1090"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953"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957"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1361"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rPr>
            </w:pPr>
            <w:r w:rsidRPr="005C5590">
              <w:rPr>
                <w:rFonts w:ascii="Arial" w:eastAsia="Times New Roman" w:hAnsi="Arial" w:cs="Arial"/>
                <w:sz w:val="14"/>
                <w:szCs w:val="20"/>
              </w:rPr>
              <w:t>X</w:t>
            </w:r>
          </w:p>
        </w:tc>
      </w:tr>
      <w:tr w:rsidR="005C5590" w:rsidRPr="005C5590" w:rsidTr="00C87EEB">
        <w:trPr>
          <w:trHeight w:val="18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85"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498"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90"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vMerge/>
            <w:vAlign w:val="center"/>
            <w:hideMark/>
          </w:tcPr>
          <w:p w:rsidR="005C5590" w:rsidRPr="005C5590" w:rsidRDefault="005C5590" w:rsidP="00B65624">
            <w:pPr>
              <w:contextualSpacing/>
              <w:jc w:val="center"/>
              <w:rPr>
                <w:rFonts w:ascii="Arial" w:eastAsia="Times New Roman" w:hAnsi="Arial" w:cs="Arial"/>
                <w:sz w:val="14"/>
                <w:szCs w:val="20"/>
              </w:rPr>
            </w:pPr>
          </w:p>
        </w:tc>
      </w:tr>
      <w:tr w:rsidR="005C5590" w:rsidRPr="005C5590" w:rsidTr="00C87EEB">
        <w:trPr>
          <w:trHeight w:val="18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85"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498"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90"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vMerge/>
            <w:vAlign w:val="center"/>
            <w:hideMark/>
          </w:tcPr>
          <w:p w:rsidR="005C5590" w:rsidRPr="005C5590" w:rsidRDefault="005C5590" w:rsidP="00B65624">
            <w:pPr>
              <w:contextualSpacing/>
              <w:jc w:val="center"/>
              <w:rPr>
                <w:rFonts w:ascii="Arial" w:eastAsia="Times New Roman" w:hAnsi="Arial" w:cs="Arial"/>
                <w:sz w:val="14"/>
                <w:szCs w:val="20"/>
              </w:rPr>
            </w:pPr>
          </w:p>
        </w:tc>
      </w:tr>
      <w:tr w:rsidR="005C5590" w:rsidRPr="005C5590" w:rsidTr="00C87EEB">
        <w:trPr>
          <w:trHeight w:val="19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85"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498"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90"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vMerge/>
            <w:vAlign w:val="center"/>
            <w:hideMark/>
          </w:tcPr>
          <w:p w:rsidR="005C5590" w:rsidRPr="005C5590" w:rsidRDefault="005C5590" w:rsidP="00B65624">
            <w:pPr>
              <w:contextualSpacing/>
              <w:jc w:val="center"/>
              <w:rPr>
                <w:rFonts w:ascii="Arial" w:eastAsia="Times New Roman" w:hAnsi="Arial" w:cs="Arial"/>
                <w:sz w:val="14"/>
                <w:szCs w:val="20"/>
              </w:rPr>
            </w:pPr>
          </w:p>
        </w:tc>
      </w:tr>
      <w:tr w:rsidR="005C5590" w:rsidRPr="005C5590" w:rsidTr="00C87EEB">
        <w:trPr>
          <w:trHeight w:val="32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85"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12/03/2020</w:t>
            </w:r>
          </w:p>
        </w:tc>
        <w:tc>
          <w:tcPr>
            <w:tcW w:w="1498"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I.E.R. La Paila</w:t>
            </w:r>
          </w:p>
        </w:tc>
        <w:tc>
          <w:tcPr>
            <w:tcW w:w="1090"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953"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957"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1361"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rPr>
            </w:pPr>
            <w:r w:rsidRPr="005C5590">
              <w:rPr>
                <w:rFonts w:ascii="Arial" w:eastAsia="Times New Roman" w:hAnsi="Arial" w:cs="Arial"/>
                <w:sz w:val="14"/>
                <w:szCs w:val="20"/>
              </w:rPr>
              <w:t>X</w:t>
            </w:r>
          </w:p>
        </w:tc>
      </w:tr>
      <w:tr w:rsidR="005C5590" w:rsidRPr="005C5590" w:rsidTr="00C87EEB">
        <w:trPr>
          <w:trHeight w:val="18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85"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06/05/2020</w:t>
            </w:r>
          </w:p>
        </w:tc>
        <w:tc>
          <w:tcPr>
            <w:tcW w:w="1498"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 xml:space="preserve">I.E.E. El </w:t>
            </w:r>
            <w:proofErr w:type="spellStart"/>
            <w:r w:rsidRPr="005C5590">
              <w:rPr>
                <w:rFonts w:ascii="Arial" w:eastAsia="Times New Roman" w:hAnsi="Arial" w:cs="Arial"/>
                <w:sz w:val="14"/>
                <w:szCs w:val="20"/>
              </w:rPr>
              <w:t>Cuembi</w:t>
            </w:r>
            <w:proofErr w:type="spellEnd"/>
          </w:p>
        </w:tc>
        <w:tc>
          <w:tcPr>
            <w:tcW w:w="1090"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lang w:val="es-CO"/>
              </w:rPr>
              <w:t>x</w:t>
            </w:r>
          </w:p>
        </w:tc>
      </w:tr>
      <w:tr w:rsidR="005C5590" w:rsidRPr="005C5590" w:rsidTr="00C87EEB">
        <w:trPr>
          <w:trHeight w:val="18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85" w:type="dxa"/>
            <w:vMerge/>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498"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90"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r>
      <w:tr w:rsidR="005C5590" w:rsidRPr="005C5590" w:rsidTr="00C87EEB">
        <w:trPr>
          <w:trHeight w:val="18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85" w:type="dxa"/>
            <w:vMerge/>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498"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90"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r>
      <w:tr w:rsidR="005C5590" w:rsidRPr="005C5590" w:rsidTr="00C87EEB">
        <w:trPr>
          <w:trHeight w:val="19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85" w:type="dxa"/>
            <w:vMerge/>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498"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90"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r>
      <w:tr w:rsidR="005C5590" w:rsidRPr="005C5590" w:rsidTr="00C87EEB">
        <w:trPr>
          <w:trHeight w:val="32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X</w:t>
            </w:r>
          </w:p>
        </w:tc>
        <w:tc>
          <w:tcPr>
            <w:tcW w:w="1085" w:type="dxa"/>
            <w:vMerge/>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498"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I.E.R. Alto Lorenzo</w:t>
            </w:r>
          </w:p>
        </w:tc>
        <w:tc>
          <w:tcPr>
            <w:tcW w:w="1090"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lang w:val="es-CO"/>
              </w:rPr>
              <w:t>x</w:t>
            </w:r>
          </w:p>
        </w:tc>
      </w:tr>
      <w:tr w:rsidR="005C5590" w:rsidRPr="005C5590" w:rsidTr="00C87EEB">
        <w:trPr>
          <w:trHeight w:val="32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lang w:val="es-CO"/>
              </w:rPr>
            </w:pPr>
          </w:p>
        </w:tc>
        <w:tc>
          <w:tcPr>
            <w:tcW w:w="1085" w:type="dxa"/>
            <w:vMerge/>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498"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I.E.R. La libertad</w:t>
            </w:r>
          </w:p>
        </w:tc>
        <w:tc>
          <w:tcPr>
            <w:tcW w:w="1090"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lang w:val="es-CO"/>
              </w:rPr>
              <w:t>x</w:t>
            </w:r>
          </w:p>
        </w:tc>
      </w:tr>
      <w:tr w:rsidR="005C5590" w:rsidRPr="005C5590" w:rsidTr="00C87EEB">
        <w:trPr>
          <w:trHeight w:val="32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lang w:val="es-CO"/>
              </w:rPr>
            </w:pPr>
          </w:p>
        </w:tc>
        <w:tc>
          <w:tcPr>
            <w:tcW w:w="1085" w:type="dxa"/>
            <w:vMerge/>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498"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IE.R. Nueva Granada</w:t>
            </w:r>
          </w:p>
        </w:tc>
        <w:tc>
          <w:tcPr>
            <w:tcW w:w="1090"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lang w:val="es-CO"/>
              </w:rPr>
              <w:t>x</w:t>
            </w:r>
          </w:p>
        </w:tc>
      </w:tr>
      <w:tr w:rsidR="005C5590" w:rsidRPr="005C5590" w:rsidTr="00C87EEB">
        <w:trPr>
          <w:trHeight w:val="32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lang w:val="es-CO"/>
              </w:rPr>
            </w:pPr>
          </w:p>
        </w:tc>
        <w:tc>
          <w:tcPr>
            <w:tcW w:w="1085" w:type="dxa"/>
            <w:vMerge/>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498"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I.E.R. Caucasia</w:t>
            </w:r>
          </w:p>
        </w:tc>
        <w:tc>
          <w:tcPr>
            <w:tcW w:w="1090"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lang w:val="es-CO"/>
              </w:rPr>
              <w:t>x</w:t>
            </w:r>
          </w:p>
        </w:tc>
      </w:tr>
      <w:tr w:rsidR="005C5590" w:rsidRPr="005C5590" w:rsidTr="00C87EEB">
        <w:trPr>
          <w:trHeight w:val="186"/>
          <w:jc w:val="center"/>
        </w:trPr>
        <w:tc>
          <w:tcPr>
            <w:tcW w:w="1151"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SAMC-005-2020</w:t>
            </w: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85"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498"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I.E.R. Caucasia</w:t>
            </w:r>
          </w:p>
        </w:tc>
        <w:tc>
          <w:tcPr>
            <w:tcW w:w="1090"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vMerge w:val="restart"/>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lang w:val="es-CO"/>
              </w:rPr>
              <w:t>x</w:t>
            </w:r>
          </w:p>
        </w:tc>
      </w:tr>
      <w:tr w:rsidR="005C5590" w:rsidRPr="005C5590" w:rsidTr="00C87EEB">
        <w:trPr>
          <w:trHeight w:val="18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85"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498"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90"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r>
      <w:tr w:rsidR="005C5590" w:rsidRPr="005C5590" w:rsidTr="00C87EEB">
        <w:trPr>
          <w:trHeight w:val="19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85"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21/09/2020</w:t>
            </w:r>
          </w:p>
        </w:tc>
        <w:tc>
          <w:tcPr>
            <w:tcW w:w="1498"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90"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r>
      <w:tr w:rsidR="005C5590" w:rsidRPr="005C5590" w:rsidTr="00C87EEB">
        <w:trPr>
          <w:trHeight w:val="32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lang w:val="es-CO"/>
              </w:rPr>
              <w:t>x</w:t>
            </w: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lang w:val="es-CO"/>
              </w:rPr>
              <w:t>X</w:t>
            </w:r>
          </w:p>
        </w:tc>
        <w:tc>
          <w:tcPr>
            <w:tcW w:w="1085" w:type="dxa"/>
            <w:shd w:val="clear" w:color="auto" w:fill="auto"/>
            <w:vAlign w:val="center"/>
            <w:hideMark/>
          </w:tcPr>
          <w:p w:rsidR="005C5590" w:rsidRPr="005C5590" w:rsidRDefault="005C5590" w:rsidP="00B65624">
            <w:pPr>
              <w:contextualSpacing/>
              <w:jc w:val="center"/>
              <w:rPr>
                <w:rFonts w:ascii="Arial" w:eastAsia="Times New Roman" w:hAnsi="Arial" w:cs="Arial"/>
                <w:color w:val="000000"/>
                <w:sz w:val="14"/>
                <w:lang w:val="es-CO"/>
              </w:rPr>
            </w:pPr>
          </w:p>
        </w:tc>
        <w:tc>
          <w:tcPr>
            <w:tcW w:w="1498"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I.E.R. Quintín Lame</w:t>
            </w:r>
          </w:p>
        </w:tc>
        <w:tc>
          <w:tcPr>
            <w:tcW w:w="1090"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lang w:val="es-CO"/>
              </w:rPr>
              <w:t>x</w:t>
            </w:r>
          </w:p>
        </w:tc>
      </w:tr>
      <w:tr w:rsidR="005C5590" w:rsidRPr="005C5590" w:rsidTr="00C87EEB">
        <w:trPr>
          <w:trHeight w:val="326"/>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85"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11/11/2020</w:t>
            </w:r>
          </w:p>
        </w:tc>
        <w:tc>
          <w:tcPr>
            <w:tcW w:w="1498"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I.E.R. La libertad</w:t>
            </w:r>
          </w:p>
        </w:tc>
        <w:tc>
          <w:tcPr>
            <w:tcW w:w="1090"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lang w:val="es-CO"/>
              </w:rPr>
              <w:t>x</w:t>
            </w:r>
          </w:p>
        </w:tc>
      </w:tr>
      <w:tr w:rsidR="005C5590" w:rsidRPr="005C5590" w:rsidTr="00C87EEB">
        <w:trPr>
          <w:trHeight w:val="317"/>
          <w:jc w:val="center"/>
        </w:trPr>
        <w:tc>
          <w:tcPr>
            <w:tcW w:w="1151" w:type="dxa"/>
            <w:vMerge/>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749"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822"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085"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23/11/2020</w:t>
            </w:r>
          </w:p>
        </w:tc>
        <w:tc>
          <w:tcPr>
            <w:tcW w:w="1498"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rPr>
              <w:t>I.E.R. Caucasia</w:t>
            </w:r>
          </w:p>
        </w:tc>
        <w:tc>
          <w:tcPr>
            <w:tcW w:w="1090"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3"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957"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p>
        </w:tc>
        <w:tc>
          <w:tcPr>
            <w:tcW w:w="1361" w:type="dxa"/>
            <w:shd w:val="clear" w:color="auto" w:fill="auto"/>
            <w:vAlign w:val="center"/>
            <w:hideMark/>
          </w:tcPr>
          <w:p w:rsidR="005C5590" w:rsidRPr="005C5590" w:rsidRDefault="005C5590" w:rsidP="00B65624">
            <w:pPr>
              <w:contextualSpacing/>
              <w:jc w:val="center"/>
              <w:rPr>
                <w:rFonts w:ascii="Arial" w:eastAsia="Times New Roman" w:hAnsi="Arial" w:cs="Arial"/>
                <w:sz w:val="14"/>
                <w:szCs w:val="20"/>
                <w:lang w:val="es-CO"/>
              </w:rPr>
            </w:pPr>
            <w:r w:rsidRPr="005C5590">
              <w:rPr>
                <w:rFonts w:ascii="Arial" w:eastAsia="Times New Roman" w:hAnsi="Arial" w:cs="Arial"/>
                <w:sz w:val="14"/>
                <w:szCs w:val="20"/>
                <w:lang w:val="es-CO"/>
              </w:rPr>
              <w:t>x</w:t>
            </w:r>
          </w:p>
        </w:tc>
      </w:tr>
    </w:tbl>
    <w:p w:rsidR="005C5590" w:rsidRPr="005C5590" w:rsidRDefault="005C5590" w:rsidP="00B65624">
      <w:pPr>
        <w:contextualSpacing/>
        <w:jc w:val="center"/>
        <w:rPr>
          <w:rFonts w:ascii="Arial" w:hAnsi="Arial" w:cs="Arial"/>
          <w:sz w:val="20"/>
        </w:rPr>
      </w:pPr>
      <w:r w:rsidRPr="005C5590">
        <w:rPr>
          <w:rFonts w:ascii="Arial" w:hAnsi="Arial" w:cs="Arial"/>
          <w:sz w:val="20"/>
        </w:rPr>
        <w:t>Fuente: Elaboración DAF a partir de Informes publicados en el SECOP.</w:t>
      </w:r>
    </w:p>
    <w:p w:rsidR="005C5590" w:rsidRPr="002811DA" w:rsidRDefault="005C5590" w:rsidP="00B65624">
      <w:pPr>
        <w:contextualSpacing/>
        <w:jc w:val="both"/>
        <w:rPr>
          <w:rFonts w:ascii="Arial" w:hAnsi="Arial" w:cs="Arial"/>
          <w:b/>
          <w:sz w:val="22"/>
        </w:rPr>
      </w:pPr>
    </w:p>
    <w:p w:rsidR="0017519B" w:rsidRDefault="005965D7" w:rsidP="0017519B">
      <w:pPr>
        <w:contextualSpacing/>
        <w:jc w:val="both"/>
        <w:rPr>
          <w:rFonts w:ascii="Arial" w:hAnsi="Arial" w:cs="Arial"/>
          <w:sz w:val="22"/>
        </w:rPr>
      </w:pPr>
      <w:r>
        <w:rPr>
          <w:rFonts w:ascii="Arial" w:hAnsi="Arial" w:cs="Arial"/>
          <w:sz w:val="22"/>
        </w:rPr>
        <w:t xml:space="preserve">Si bien el Municipio remite la información </w:t>
      </w:r>
      <w:r w:rsidR="0017519B">
        <w:rPr>
          <w:rFonts w:ascii="Arial" w:hAnsi="Arial" w:cs="Arial"/>
          <w:sz w:val="22"/>
        </w:rPr>
        <w:t>de los informes de supervisión, la Entidad</w:t>
      </w:r>
      <w:r w:rsidR="0017519B" w:rsidRPr="002811DA">
        <w:rPr>
          <w:rFonts w:ascii="Arial" w:hAnsi="Arial" w:cs="Arial"/>
          <w:sz w:val="22"/>
        </w:rPr>
        <w:t xml:space="preserve"> no ha </w:t>
      </w:r>
      <w:r w:rsidR="0017519B">
        <w:rPr>
          <w:rFonts w:ascii="Arial" w:hAnsi="Arial" w:cs="Arial"/>
          <w:sz w:val="22"/>
        </w:rPr>
        <w:t>llevado a cabo</w:t>
      </w:r>
      <w:r w:rsidR="0017519B" w:rsidRPr="002811DA">
        <w:rPr>
          <w:rFonts w:ascii="Arial" w:hAnsi="Arial" w:cs="Arial"/>
          <w:sz w:val="22"/>
        </w:rPr>
        <w:t xml:space="preserve"> </w:t>
      </w:r>
      <w:r w:rsidR="0017519B">
        <w:rPr>
          <w:rFonts w:ascii="Arial" w:hAnsi="Arial" w:cs="Arial"/>
          <w:sz w:val="22"/>
        </w:rPr>
        <w:t>la actualización del Manual de Contratación</w:t>
      </w:r>
      <w:r w:rsidR="0017519B" w:rsidRPr="002811DA">
        <w:rPr>
          <w:rFonts w:ascii="Arial" w:hAnsi="Arial" w:cs="Arial"/>
          <w:sz w:val="22"/>
        </w:rPr>
        <w:t xml:space="preserve">, aunque según reuniones del 15 y 19 de marzo del 2021 se manifiesta que el Municipio realizará la contratación de un profesional para actualización del Manual de </w:t>
      </w:r>
      <w:r w:rsidR="0017519B">
        <w:rPr>
          <w:rFonts w:ascii="Arial" w:hAnsi="Arial" w:cs="Arial"/>
          <w:sz w:val="22"/>
        </w:rPr>
        <w:t>C</w:t>
      </w:r>
      <w:r w:rsidR="0017519B" w:rsidRPr="002811DA">
        <w:rPr>
          <w:rFonts w:ascii="Arial" w:hAnsi="Arial" w:cs="Arial"/>
          <w:sz w:val="22"/>
        </w:rPr>
        <w:t xml:space="preserve">ontratación </w:t>
      </w:r>
      <w:r w:rsidR="0017519B">
        <w:rPr>
          <w:rFonts w:ascii="Arial" w:hAnsi="Arial" w:cs="Arial"/>
          <w:sz w:val="22"/>
        </w:rPr>
        <w:t>M</w:t>
      </w:r>
      <w:r w:rsidR="0017519B" w:rsidRPr="002811DA">
        <w:rPr>
          <w:rFonts w:ascii="Arial" w:hAnsi="Arial" w:cs="Arial"/>
          <w:sz w:val="22"/>
        </w:rPr>
        <w:t>unicipal ya que su manual antiguo de contratación no posee varios procedimientos por lo que también se debe hacer una aclaración de funciones dentro del Municipio. El Municipio reafirmó estos compromisos en una reunión realizada el 18 de septiembre del 2020 pero no expusieron una fecha tentativ</w:t>
      </w:r>
      <w:r w:rsidR="0017519B">
        <w:rPr>
          <w:rFonts w:ascii="Arial" w:hAnsi="Arial" w:cs="Arial"/>
          <w:sz w:val="22"/>
        </w:rPr>
        <w:t>a para la expedición del Manual. En virtud de lo anterior no cumple con la Actividad.</w:t>
      </w:r>
    </w:p>
    <w:p w:rsidR="0017519B" w:rsidRDefault="0017519B" w:rsidP="00B65624">
      <w:pPr>
        <w:contextualSpacing/>
        <w:jc w:val="both"/>
        <w:rPr>
          <w:rFonts w:ascii="Arial" w:hAnsi="Arial" w:cs="Arial"/>
          <w:b/>
          <w:sz w:val="22"/>
        </w:rPr>
      </w:pPr>
    </w:p>
    <w:p w:rsidR="005965D7" w:rsidRDefault="005965D7" w:rsidP="00B65624">
      <w:pPr>
        <w:contextualSpacing/>
        <w:jc w:val="both"/>
        <w:rPr>
          <w:rFonts w:ascii="Arial" w:hAnsi="Arial" w:cs="Arial"/>
          <w:b/>
          <w:sz w:val="22"/>
        </w:rPr>
      </w:pPr>
    </w:p>
    <w:p w:rsidR="005C5590" w:rsidRPr="002811DA" w:rsidRDefault="005C5590" w:rsidP="00B65624">
      <w:pPr>
        <w:contextualSpacing/>
        <w:jc w:val="both"/>
        <w:rPr>
          <w:rFonts w:ascii="Arial" w:hAnsi="Arial" w:cs="Arial"/>
          <w:b/>
          <w:sz w:val="22"/>
        </w:rPr>
      </w:pPr>
      <w:r w:rsidRPr="002811DA">
        <w:rPr>
          <w:rFonts w:ascii="Arial" w:hAnsi="Arial" w:cs="Arial"/>
          <w:b/>
          <w:sz w:val="22"/>
        </w:rPr>
        <w:t xml:space="preserve">Estado: No Cumple con la </w:t>
      </w:r>
      <w:r w:rsidR="00D221AA">
        <w:rPr>
          <w:rFonts w:ascii="Arial" w:hAnsi="Arial" w:cs="Arial"/>
          <w:b/>
          <w:sz w:val="22"/>
        </w:rPr>
        <w:t>A</w:t>
      </w:r>
      <w:r w:rsidRPr="002811DA">
        <w:rPr>
          <w:rFonts w:ascii="Arial" w:hAnsi="Arial" w:cs="Arial"/>
          <w:b/>
          <w:sz w:val="22"/>
        </w:rPr>
        <w:t>ctividad.</w:t>
      </w:r>
    </w:p>
    <w:p w:rsidR="000449CF" w:rsidRDefault="000449CF" w:rsidP="00B65624">
      <w:pPr>
        <w:contextualSpacing/>
        <w:jc w:val="both"/>
        <w:rPr>
          <w:rFonts w:ascii="Arial" w:hAnsi="Arial" w:cs="Arial"/>
          <w:b/>
          <w:sz w:val="22"/>
        </w:rPr>
      </w:pPr>
    </w:p>
    <w:p w:rsidR="005C5590" w:rsidRPr="002811DA" w:rsidRDefault="005C5590" w:rsidP="00B65624">
      <w:pPr>
        <w:contextualSpacing/>
        <w:jc w:val="both"/>
        <w:rPr>
          <w:rFonts w:ascii="Arial" w:hAnsi="Arial" w:cs="Arial"/>
          <w:b/>
          <w:sz w:val="22"/>
        </w:rPr>
      </w:pPr>
      <w:r w:rsidRPr="002811DA">
        <w:rPr>
          <w:rFonts w:ascii="Arial" w:hAnsi="Arial" w:cs="Arial"/>
          <w:b/>
          <w:sz w:val="22"/>
        </w:rPr>
        <w:t>Categoría Administrativa</w:t>
      </w:r>
      <w:r w:rsidR="00D221AA">
        <w:rPr>
          <w:rFonts w:ascii="Arial" w:hAnsi="Arial" w:cs="Arial"/>
          <w:b/>
          <w:sz w:val="22"/>
        </w:rPr>
        <w:t>:</w:t>
      </w:r>
    </w:p>
    <w:p w:rsidR="005C5590" w:rsidRPr="002811DA" w:rsidRDefault="005C5590" w:rsidP="00B65624">
      <w:pPr>
        <w:contextualSpacing/>
        <w:jc w:val="both"/>
        <w:rPr>
          <w:rFonts w:ascii="Arial" w:hAnsi="Arial" w:cs="Arial"/>
          <w:b/>
          <w:sz w:val="22"/>
        </w:rPr>
      </w:pPr>
    </w:p>
    <w:p w:rsidR="005C5590" w:rsidRPr="002811DA" w:rsidRDefault="005C5590" w:rsidP="00B65624">
      <w:pPr>
        <w:contextualSpacing/>
        <w:jc w:val="both"/>
        <w:rPr>
          <w:rFonts w:ascii="Arial" w:hAnsi="Arial" w:cs="Arial"/>
          <w:sz w:val="22"/>
        </w:rPr>
      </w:pPr>
      <w:r w:rsidRPr="002811DA">
        <w:rPr>
          <w:rFonts w:ascii="Arial" w:hAnsi="Arial" w:cs="Arial"/>
          <w:b/>
          <w:sz w:val="22"/>
        </w:rPr>
        <w:t xml:space="preserve">Actividad 3.1.3. - Conformar los Comités de Alimentación Escolar </w:t>
      </w:r>
      <w:r w:rsidR="00D221AA">
        <w:rPr>
          <w:rFonts w:ascii="Arial" w:hAnsi="Arial" w:cs="Arial"/>
          <w:b/>
          <w:sz w:val="22"/>
        </w:rPr>
        <w:t xml:space="preserve">- </w:t>
      </w:r>
      <w:r w:rsidRPr="002811DA">
        <w:rPr>
          <w:rFonts w:ascii="Arial" w:hAnsi="Arial" w:cs="Arial"/>
          <w:b/>
          <w:sz w:val="22"/>
        </w:rPr>
        <w:t>CAE y presentar actas de reunión:</w:t>
      </w:r>
    </w:p>
    <w:p w:rsidR="005C5590" w:rsidRPr="002811DA" w:rsidRDefault="005C5590" w:rsidP="00B65624">
      <w:pPr>
        <w:ind w:left="720"/>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 xml:space="preserve">Según la Resolución 29452 de 2019, en el artículo 7.2.1, los Comités de Alimentación Escolar </w:t>
      </w:r>
      <w:r w:rsidR="00D221AA">
        <w:rPr>
          <w:rFonts w:ascii="Arial" w:hAnsi="Arial" w:cs="Arial"/>
          <w:sz w:val="22"/>
        </w:rPr>
        <w:t xml:space="preserve">– CAE </w:t>
      </w:r>
      <w:r w:rsidRPr="002811DA">
        <w:rPr>
          <w:rFonts w:ascii="Arial" w:hAnsi="Arial" w:cs="Arial"/>
          <w:sz w:val="22"/>
        </w:rPr>
        <w:t xml:space="preserve">en los </w:t>
      </w:r>
      <w:r w:rsidR="00D221AA">
        <w:rPr>
          <w:rFonts w:ascii="Arial" w:hAnsi="Arial" w:cs="Arial"/>
          <w:sz w:val="22"/>
        </w:rPr>
        <w:t>e</w:t>
      </w:r>
      <w:r w:rsidRPr="002811DA">
        <w:rPr>
          <w:rFonts w:ascii="Arial" w:hAnsi="Arial" w:cs="Arial"/>
          <w:sz w:val="22"/>
        </w:rPr>
        <w:t xml:space="preserve">stablecimientos </w:t>
      </w:r>
      <w:r w:rsidR="00D221AA">
        <w:rPr>
          <w:rFonts w:ascii="Arial" w:hAnsi="Arial" w:cs="Arial"/>
          <w:sz w:val="22"/>
        </w:rPr>
        <w:t>e</w:t>
      </w:r>
      <w:r w:rsidRPr="002811DA">
        <w:rPr>
          <w:rFonts w:ascii="Arial" w:hAnsi="Arial" w:cs="Arial"/>
          <w:sz w:val="22"/>
        </w:rPr>
        <w:t xml:space="preserve">ducativos deben tener una reunión cada dos meses como mínimo, aunque se pueden convocar reuniones extraordinarias. En la reunión del 24 de abril del 2020, la Secretaría de Educación del Departamento del Putumayo emitió la circular 051 del 24 de abril del 2020. A través de este documento, todas las Instituciones educativas del Departamento deben enviar al correo </w:t>
      </w:r>
      <w:hyperlink r:id="rId18" w:history="1">
        <w:r w:rsidR="00D221AA" w:rsidRPr="000D36DF">
          <w:rPr>
            <w:rStyle w:val="Hipervnculo"/>
            <w:rFonts w:ascii="Arial" w:hAnsi="Arial" w:cs="Arial"/>
            <w:sz w:val="22"/>
          </w:rPr>
          <w:t>putumayopae2020@hotmail.com</w:t>
        </w:r>
      </w:hyperlink>
      <w:r w:rsidRPr="002811DA">
        <w:rPr>
          <w:rFonts w:ascii="Arial" w:hAnsi="Arial" w:cs="Arial"/>
          <w:sz w:val="22"/>
        </w:rPr>
        <w:t xml:space="preserve"> los actos administrativos para la conformación y las </w:t>
      </w:r>
      <w:r w:rsidR="00D221AA">
        <w:rPr>
          <w:rFonts w:ascii="Arial" w:hAnsi="Arial" w:cs="Arial"/>
          <w:sz w:val="22"/>
        </w:rPr>
        <w:t>a</w:t>
      </w:r>
      <w:r w:rsidRPr="002811DA">
        <w:rPr>
          <w:rFonts w:ascii="Arial" w:hAnsi="Arial" w:cs="Arial"/>
          <w:sz w:val="22"/>
        </w:rPr>
        <w:t>ctas periódicas del seguimiento del CAE y en caso de no entregarlas, justificar la razón.</w:t>
      </w:r>
    </w:p>
    <w:p w:rsidR="005C5590" w:rsidRPr="002811DA" w:rsidRDefault="005C5590" w:rsidP="00B65624">
      <w:pPr>
        <w:contextualSpacing/>
        <w:jc w:val="both"/>
        <w:rPr>
          <w:rFonts w:ascii="Arial" w:hAnsi="Arial" w:cs="Arial"/>
          <w:sz w:val="22"/>
        </w:rPr>
      </w:pPr>
    </w:p>
    <w:p w:rsidR="00AB340C" w:rsidRDefault="005C5590" w:rsidP="00B65624">
      <w:pPr>
        <w:contextualSpacing/>
        <w:jc w:val="both"/>
        <w:rPr>
          <w:rFonts w:ascii="Arial" w:hAnsi="Arial" w:cs="Arial"/>
          <w:sz w:val="22"/>
        </w:rPr>
      </w:pPr>
      <w:r w:rsidRPr="002811DA">
        <w:rPr>
          <w:rFonts w:ascii="Arial" w:hAnsi="Arial" w:cs="Arial"/>
          <w:sz w:val="22"/>
        </w:rPr>
        <w:t>El 27 de julio</w:t>
      </w:r>
      <w:r w:rsidR="0006071F">
        <w:rPr>
          <w:rFonts w:ascii="Arial" w:hAnsi="Arial" w:cs="Arial"/>
          <w:sz w:val="22"/>
        </w:rPr>
        <w:t xml:space="preserve"> de 2020</w:t>
      </w:r>
      <w:r w:rsidRPr="002811DA">
        <w:rPr>
          <w:rFonts w:ascii="Arial" w:hAnsi="Arial" w:cs="Arial"/>
          <w:sz w:val="22"/>
        </w:rPr>
        <w:t xml:space="preserve">, la Secretaría de Educación municipal de Puerto Asís </w:t>
      </w:r>
      <w:r w:rsidR="0006071F">
        <w:rPr>
          <w:rFonts w:ascii="Arial" w:hAnsi="Arial" w:cs="Arial"/>
          <w:sz w:val="22"/>
        </w:rPr>
        <w:t>solicitó</w:t>
      </w:r>
      <w:r w:rsidRPr="002811DA">
        <w:rPr>
          <w:rFonts w:ascii="Arial" w:hAnsi="Arial" w:cs="Arial"/>
          <w:sz w:val="22"/>
        </w:rPr>
        <w:t xml:space="preserve"> a los rectores de las </w:t>
      </w:r>
      <w:r w:rsidR="009C52FE">
        <w:rPr>
          <w:rFonts w:ascii="Arial" w:hAnsi="Arial" w:cs="Arial"/>
          <w:sz w:val="22"/>
        </w:rPr>
        <w:t>i</w:t>
      </w:r>
      <w:r w:rsidRPr="002811DA">
        <w:rPr>
          <w:rFonts w:ascii="Arial" w:hAnsi="Arial" w:cs="Arial"/>
          <w:sz w:val="22"/>
        </w:rPr>
        <w:t xml:space="preserve">nstituciones </w:t>
      </w:r>
      <w:r w:rsidR="009C52FE">
        <w:rPr>
          <w:rFonts w:ascii="Arial" w:hAnsi="Arial" w:cs="Arial"/>
          <w:sz w:val="22"/>
        </w:rPr>
        <w:t>e</w:t>
      </w:r>
      <w:r w:rsidRPr="002811DA">
        <w:rPr>
          <w:rFonts w:ascii="Arial" w:hAnsi="Arial" w:cs="Arial"/>
          <w:sz w:val="22"/>
        </w:rPr>
        <w:t xml:space="preserve">ducativas del Municipio el cumplimiento de la </w:t>
      </w:r>
      <w:r w:rsidR="0006071F">
        <w:rPr>
          <w:rFonts w:ascii="Arial" w:hAnsi="Arial" w:cs="Arial"/>
          <w:sz w:val="22"/>
        </w:rPr>
        <w:t>C</w:t>
      </w:r>
      <w:r w:rsidRPr="002811DA">
        <w:rPr>
          <w:rFonts w:ascii="Arial" w:hAnsi="Arial" w:cs="Arial"/>
          <w:sz w:val="22"/>
        </w:rPr>
        <w:t>ircular 051 del 24 de abril del 2020. La Secretaría reiteró el mensaje el 25 de agosto del 2020 ante el incumplimiento de las Instituciones Educativas.</w:t>
      </w:r>
    </w:p>
    <w:p w:rsidR="0006071F" w:rsidRDefault="0006071F" w:rsidP="00B65624">
      <w:pPr>
        <w:contextualSpacing/>
        <w:jc w:val="both"/>
        <w:rPr>
          <w:rFonts w:ascii="Arial" w:hAnsi="Arial" w:cs="Arial"/>
          <w:sz w:val="22"/>
        </w:rPr>
      </w:pPr>
    </w:p>
    <w:p w:rsidR="00703B68" w:rsidRDefault="00703B68" w:rsidP="00B65624">
      <w:pPr>
        <w:contextualSpacing/>
        <w:jc w:val="both"/>
        <w:rPr>
          <w:rFonts w:ascii="Arial" w:hAnsi="Arial" w:cs="Arial"/>
          <w:sz w:val="22"/>
        </w:rPr>
      </w:pPr>
      <w:r>
        <w:rPr>
          <w:rFonts w:ascii="Arial" w:hAnsi="Arial" w:cs="Arial"/>
          <w:sz w:val="22"/>
        </w:rPr>
        <w:t>A continuación</w:t>
      </w:r>
      <w:r w:rsidR="00A45915">
        <w:rPr>
          <w:rFonts w:ascii="Arial" w:hAnsi="Arial" w:cs="Arial"/>
          <w:sz w:val="22"/>
        </w:rPr>
        <w:t>,</w:t>
      </w:r>
      <w:r>
        <w:rPr>
          <w:rFonts w:ascii="Arial" w:hAnsi="Arial" w:cs="Arial"/>
          <w:sz w:val="22"/>
        </w:rPr>
        <w:t xml:space="preserve"> se indican las fechas de </w:t>
      </w:r>
      <w:r w:rsidR="001E29A3">
        <w:rPr>
          <w:rFonts w:ascii="Arial" w:hAnsi="Arial" w:cs="Arial"/>
          <w:sz w:val="22"/>
        </w:rPr>
        <w:t xml:space="preserve">conformación del </w:t>
      </w:r>
      <w:r>
        <w:rPr>
          <w:rFonts w:ascii="Arial" w:hAnsi="Arial" w:cs="Arial"/>
          <w:sz w:val="22"/>
        </w:rPr>
        <w:t xml:space="preserve">Comité de Alimentación Escolar </w:t>
      </w:r>
      <w:r w:rsidR="001E29A3">
        <w:rPr>
          <w:rFonts w:ascii="Arial" w:hAnsi="Arial" w:cs="Arial"/>
          <w:sz w:val="22"/>
        </w:rPr>
        <w:t>–</w:t>
      </w:r>
      <w:r w:rsidR="009C52FE">
        <w:rPr>
          <w:rFonts w:ascii="Arial" w:hAnsi="Arial" w:cs="Arial"/>
          <w:sz w:val="22"/>
        </w:rPr>
        <w:t xml:space="preserve"> </w:t>
      </w:r>
      <w:r w:rsidR="001E29A3">
        <w:rPr>
          <w:rFonts w:ascii="Arial" w:hAnsi="Arial" w:cs="Arial"/>
          <w:sz w:val="22"/>
        </w:rPr>
        <w:t xml:space="preserve">CAE por sede educativa y de las reuniones </w:t>
      </w:r>
      <w:r>
        <w:rPr>
          <w:rFonts w:ascii="Arial" w:hAnsi="Arial" w:cs="Arial"/>
          <w:sz w:val="22"/>
        </w:rPr>
        <w:t>llevad</w:t>
      </w:r>
      <w:r w:rsidR="009C52FE">
        <w:rPr>
          <w:rFonts w:ascii="Arial" w:hAnsi="Arial" w:cs="Arial"/>
          <w:sz w:val="22"/>
        </w:rPr>
        <w:t>a</w:t>
      </w:r>
      <w:r>
        <w:rPr>
          <w:rFonts w:ascii="Arial" w:hAnsi="Arial" w:cs="Arial"/>
          <w:sz w:val="22"/>
        </w:rPr>
        <w:t>s a cabo en la vigencia 2020 por parte de las instituciones educativas del Municipio de Puerto Asís</w:t>
      </w:r>
      <w:r w:rsidR="009C52FE">
        <w:rPr>
          <w:rFonts w:ascii="Arial" w:hAnsi="Arial" w:cs="Arial"/>
          <w:sz w:val="22"/>
        </w:rPr>
        <w:t xml:space="preserve"> </w:t>
      </w:r>
      <w:r>
        <w:rPr>
          <w:rFonts w:ascii="Arial" w:hAnsi="Arial" w:cs="Arial"/>
          <w:sz w:val="22"/>
        </w:rPr>
        <w:t>-</w:t>
      </w:r>
      <w:r w:rsidR="009C52FE">
        <w:rPr>
          <w:rFonts w:ascii="Arial" w:hAnsi="Arial" w:cs="Arial"/>
          <w:sz w:val="22"/>
        </w:rPr>
        <w:t xml:space="preserve"> </w:t>
      </w:r>
      <w:r>
        <w:rPr>
          <w:rFonts w:ascii="Arial" w:hAnsi="Arial" w:cs="Arial"/>
          <w:sz w:val="22"/>
        </w:rPr>
        <w:t>Putumayo:</w:t>
      </w:r>
    </w:p>
    <w:p w:rsidR="00703B68" w:rsidRDefault="00703B68" w:rsidP="00B65624">
      <w:pPr>
        <w:contextualSpacing/>
        <w:jc w:val="both"/>
        <w:rPr>
          <w:rFonts w:ascii="Arial" w:hAnsi="Arial" w:cs="Arial"/>
          <w:sz w:val="22"/>
        </w:rPr>
      </w:pPr>
    </w:p>
    <w:p w:rsidR="005C5590" w:rsidRPr="00AB340C" w:rsidRDefault="005C5590" w:rsidP="00B65624">
      <w:pPr>
        <w:contextualSpacing/>
        <w:jc w:val="center"/>
        <w:rPr>
          <w:rFonts w:ascii="Arial" w:hAnsi="Arial" w:cs="Arial"/>
          <w:sz w:val="22"/>
        </w:rPr>
      </w:pPr>
      <w:r w:rsidRPr="005C5590">
        <w:rPr>
          <w:rFonts w:ascii="Arial" w:hAnsi="Arial" w:cs="Arial"/>
          <w:i/>
          <w:color w:val="1F497D"/>
          <w:sz w:val="18"/>
          <w:szCs w:val="18"/>
        </w:rPr>
        <w:t>Tabla 14 Conformación y reuniones de los Comités de Alimentación Escolar de las instituciones Educativas del Municipio de Puerto Asís – Putumayo 2020.</w:t>
      </w:r>
    </w:p>
    <w:tbl>
      <w:tblPr>
        <w:tblW w:w="9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2"/>
        <w:gridCol w:w="1172"/>
        <w:gridCol w:w="1230"/>
        <w:gridCol w:w="1106"/>
        <w:gridCol w:w="1173"/>
        <w:gridCol w:w="1173"/>
        <w:gridCol w:w="1173"/>
        <w:gridCol w:w="1174"/>
      </w:tblGrid>
      <w:tr w:rsidR="005C5590" w:rsidRPr="00B519A3" w:rsidTr="00B519A3">
        <w:trPr>
          <w:trHeight w:val="20"/>
          <w:tblHeader/>
          <w:jc w:val="center"/>
        </w:trPr>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IE</w:t>
            </w: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Sede</w:t>
            </w:r>
          </w:p>
        </w:tc>
        <w:tc>
          <w:tcPr>
            <w:tcW w:w="1230"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Conformación</w:t>
            </w:r>
          </w:p>
        </w:tc>
        <w:tc>
          <w:tcPr>
            <w:tcW w:w="1106"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Reporte de Miembros</w:t>
            </w:r>
          </w:p>
        </w:tc>
        <w:tc>
          <w:tcPr>
            <w:tcW w:w="1173"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Reunión 1</w:t>
            </w:r>
          </w:p>
        </w:tc>
        <w:tc>
          <w:tcPr>
            <w:tcW w:w="1173"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Reunión 2</w:t>
            </w:r>
          </w:p>
        </w:tc>
        <w:tc>
          <w:tcPr>
            <w:tcW w:w="1173"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Reunión 3</w:t>
            </w:r>
          </w:p>
        </w:tc>
        <w:tc>
          <w:tcPr>
            <w:tcW w:w="1174"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Reunión 4</w:t>
            </w:r>
          </w:p>
        </w:tc>
      </w:tr>
      <w:tr w:rsidR="005C5590" w:rsidRPr="00B519A3" w:rsidTr="00B519A3">
        <w:trPr>
          <w:trHeight w:val="20"/>
          <w:jc w:val="center"/>
        </w:trPr>
        <w:tc>
          <w:tcPr>
            <w:tcW w:w="1172" w:type="dxa"/>
            <w:vMerge w:val="restart"/>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Institución educativa rural Nueva Granada</w:t>
            </w: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Principal</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18/02/2020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21/02/2020</w:t>
            </w:r>
          </w:p>
        </w:tc>
        <w:tc>
          <w:tcPr>
            <w:tcW w:w="3520" w:type="dxa"/>
            <w:gridSpan w:val="3"/>
            <w:vMerge w:val="restart"/>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16"/>
              </w:rPr>
            </w:pPr>
            <w:r w:rsidRPr="00B519A3">
              <w:rPr>
                <w:rFonts w:ascii="Arial" w:hAnsi="Arial" w:cs="Arial"/>
                <w:sz w:val="14"/>
                <w:szCs w:val="16"/>
              </w:rPr>
              <w:t>Por falta de conectividad, no se realizarán reuniones durante la vigencia 2020</w:t>
            </w: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Cumbre</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24/02/2020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21/02/2020</w:t>
            </w:r>
          </w:p>
        </w:tc>
        <w:tc>
          <w:tcPr>
            <w:tcW w:w="3520" w:type="dxa"/>
            <w:gridSpan w:val="3"/>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Cordialidad</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19/02/2020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21/02/2020</w:t>
            </w:r>
          </w:p>
        </w:tc>
        <w:tc>
          <w:tcPr>
            <w:tcW w:w="3520" w:type="dxa"/>
            <w:gridSpan w:val="3"/>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México</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05/02/2020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21/02/2020</w:t>
            </w:r>
          </w:p>
        </w:tc>
        <w:tc>
          <w:tcPr>
            <w:tcW w:w="3520" w:type="dxa"/>
            <w:gridSpan w:val="3"/>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Gaviotas</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01/02/2020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21/02/2020</w:t>
            </w:r>
          </w:p>
        </w:tc>
        <w:tc>
          <w:tcPr>
            <w:tcW w:w="3520" w:type="dxa"/>
            <w:gridSpan w:val="3"/>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Porvenir</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06/02/2020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21/02/2020</w:t>
            </w:r>
          </w:p>
        </w:tc>
        <w:tc>
          <w:tcPr>
            <w:tcW w:w="3520" w:type="dxa"/>
            <w:gridSpan w:val="3"/>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Amanecer</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10/02/2020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21/02/2020</w:t>
            </w:r>
          </w:p>
        </w:tc>
        <w:tc>
          <w:tcPr>
            <w:tcW w:w="3520" w:type="dxa"/>
            <w:gridSpan w:val="3"/>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Cabaña</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03/02/2020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21/02/2020</w:t>
            </w:r>
          </w:p>
        </w:tc>
        <w:tc>
          <w:tcPr>
            <w:tcW w:w="3520" w:type="dxa"/>
            <w:gridSpan w:val="3"/>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C755D1" w:rsidRPr="00B519A3" w:rsidTr="00AF1D7A">
        <w:trPr>
          <w:trHeight w:val="20"/>
          <w:jc w:val="center"/>
        </w:trPr>
        <w:tc>
          <w:tcPr>
            <w:tcW w:w="1172" w:type="dxa"/>
            <w:vMerge w:val="restart"/>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Institución educativa Santa Teresa</w:t>
            </w: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Principal</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25/02/2020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c>
          <w:tcPr>
            <w:tcW w:w="1173" w:type="dxa"/>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c>
          <w:tcPr>
            <w:tcW w:w="1173" w:type="dxa"/>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c>
          <w:tcPr>
            <w:tcW w:w="1174" w:type="dxa"/>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Luis C. Galán</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25/02/2020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Prado</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25/02/2020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San Fernando</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25/02/2020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C87228">
              <w:rPr>
                <w:rFonts w:ascii="Arial" w:hAnsi="Arial" w:cs="Arial"/>
                <w:sz w:val="14"/>
                <w:szCs w:val="20"/>
              </w:rPr>
              <w:t>Sin Información</w:t>
            </w: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C755D1" w:rsidRPr="00B519A3" w:rsidTr="00AF1D7A">
        <w:trPr>
          <w:trHeight w:val="20"/>
          <w:jc w:val="center"/>
        </w:trPr>
        <w:tc>
          <w:tcPr>
            <w:tcW w:w="2344" w:type="dxa"/>
            <w:gridSpan w:val="2"/>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 xml:space="preserve">Centro educativo el </w:t>
            </w:r>
            <w:proofErr w:type="spellStart"/>
            <w:r w:rsidRPr="00B519A3">
              <w:rPr>
                <w:rFonts w:ascii="Arial" w:hAnsi="Arial" w:cs="Arial"/>
                <w:b/>
                <w:color w:val="FFFFFF"/>
                <w:sz w:val="14"/>
                <w:szCs w:val="16"/>
              </w:rPr>
              <w:t>Teteyé</w:t>
            </w:r>
            <w:proofErr w:type="spellEnd"/>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06/02/2020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tcPr>
          <w:p w:rsidR="00C755D1" w:rsidRDefault="00C755D1" w:rsidP="00B65624">
            <w:pPr>
              <w:contextualSpacing/>
            </w:pPr>
            <w:r w:rsidRPr="009C6000">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9C6000">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9C6000">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9C6000">
              <w:rPr>
                <w:rFonts w:ascii="Arial" w:hAnsi="Arial" w:cs="Arial"/>
                <w:sz w:val="14"/>
                <w:szCs w:val="20"/>
              </w:rPr>
              <w:t>Sin Información</w:t>
            </w: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1172" w:type="dxa"/>
            <w:vMerge w:val="restart"/>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 xml:space="preserve">Institución educativa rural </w:t>
            </w:r>
            <w:r w:rsidRPr="00B519A3">
              <w:rPr>
                <w:rFonts w:ascii="Arial" w:hAnsi="Arial" w:cs="Arial"/>
                <w:b/>
                <w:color w:val="FFFFFF"/>
                <w:sz w:val="14"/>
                <w:szCs w:val="16"/>
              </w:rPr>
              <w:lastRenderedPageBreak/>
              <w:t>La Paila</w:t>
            </w: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lastRenderedPageBreak/>
              <w:t>Principal</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03/02/2020</w:t>
            </w:r>
          </w:p>
        </w:tc>
        <w:tc>
          <w:tcPr>
            <w:tcW w:w="1106" w:type="dxa"/>
            <w:vMerge w:val="restart"/>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16"/>
              </w:rPr>
            </w:pPr>
            <w:r w:rsidRPr="00B519A3">
              <w:rPr>
                <w:rFonts w:ascii="Arial" w:hAnsi="Arial" w:cs="Arial"/>
                <w:sz w:val="14"/>
                <w:szCs w:val="16"/>
              </w:rPr>
              <w:t>X</w:t>
            </w:r>
          </w:p>
        </w:tc>
        <w:tc>
          <w:tcPr>
            <w:tcW w:w="1173" w:type="dxa"/>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03/02/2021</w:t>
            </w:r>
          </w:p>
        </w:tc>
        <w:tc>
          <w:tcPr>
            <w:tcW w:w="3520" w:type="dxa"/>
            <w:gridSpan w:val="3"/>
            <w:vMerge w:val="restart"/>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16"/>
              </w:rPr>
            </w:pPr>
            <w:r w:rsidRPr="00B519A3">
              <w:rPr>
                <w:rFonts w:ascii="Arial" w:hAnsi="Arial" w:cs="Arial"/>
                <w:sz w:val="14"/>
                <w:szCs w:val="16"/>
              </w:rPr>
              <w:t xml:space="preserve">A 28 de Jul, no se han realizado reuniones presenciales por la pandemia, sólo se han hecho </w:t>
            </w:r>
            <w:r w:rsidRPr="00B519A3">
              <w:rPr>
                <w:rFonts w:ascii="Arial" w:hAnsi="Arial" w:cs="Arial"/>
                <w:sz w:val="14"/>
                <w:szCs w:val="16"/>
              </w:rPr>
              <w:lastRenderedPageBreak/>
              <w:t>llamadas por celular para informar las entregas realizadas</w:t>
            </w: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La estación</w:t>
            </w:r>
          </w:p>
        </w:tc>
        <w:tc>
          <w:tcPr>
            <w:tcW w:w="1230" w:type="dxa"/>
            <w:vMerge w:val="restart"/>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16"/>
              </w:rPr>
            </w:pPr>
            <w:r w:rsidRPr="00B519A3">
              <w:rPr>
                <w:rFonts w:ascii="Arial" w:hAnsi="Arial" w:cs="Arial"/>
                <w:sz w:val="14"/>
                <w:szCs w:val="16"/>
              </w:rPr>
              <w:t>24/03/2020</w:t>
            </w:r>
          </w:p>
        </w:tc>
        <w:tc>
          <w:tcPr>
            <w:tcW w:w="1106" w:type="dxa"/>
            <w:vMerge/>
            <w:shd w:val="clear" w:color="auto" w:fill="D6DCE4"/>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3520" w:type="dxa"/>
            <w:gridSpan w:val="3"/>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Simón Bolívar</w:t>
            </w:r>
          </w:p>
        </w:tc>
        <w:tc>
          <w:tcPr>
            <w:tcW w:w="1230" w:type="dxa"/>
            <w:vMerge/>
            <w:shd w:val="clear" w:color="auto" w:fill="D6DCE4"/>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06" w:type="dxa"/>
            <w:vMerge/>
            <w:shd w:val="clear" w:color="auto" w:fill="D6DCE4"/>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3520" w:type="dxa"/>
            <w:gridSpan w:val="3"/>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La Ardilla</w:t>
            </w:r>
          </w:p>
        </w:tc>
        <w:tc>
          <w:tcPr>
            <w:tcW w:w="1230" w:type="dxa"/>
            <w:vMerge/>
            <w:shd w:val="clear" w:color="auto" w:fill="D6DCE4"/>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06" w:type="dxa"/>
            <w:vMerge/>
            <w:shd w:val="clear" w:color="auto" w:fill="D6DCE4"/>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3520" w:type="dxa"/>
            <w:gridSpan w:val="3"/>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Sol</w:t>
            </w:r>
          </w:p>
        </w:tc>
        <w:tc>
          <w:tcPr>
            <w:tcW w:w="1230" w:type="dxa"/>
            <w:vMerge/>
            <w:shd w:val="clear" w:color="auto" w:fill="D6DCE4"/>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06" w:type="dxa"/>
            <w:vMerge/>
            <w:shd w:val="clear" w:color="auto" w:fill="D6DCE4"/>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3520" w:type="dxa"/>
            <w:gridSpan w:val="3"/>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Argentina</w:t>
            </w:r>
          </w:p>
        </w:tc>
        <w:tc>
          <w:tcPr>
            <w:tcW w:w="1230" w:type="dxa"/>
            <w:vMerge/>
            <w:shd w:val="clear" w:color="auto" w:fill="D6DCE4"/>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06" w:type="dxa"/>
            <w:vMerge/>
            <w:shd w:val="clear" w:color="auto" w:fill="D6DCE4"/>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24/03/2021</w:t>
            </w:r>
          </w:p>
        </w:tc>
        <w:tc>
          <w:tcPr>
            <w:tcW w:w="3520" w:type="dxa"/>
            <w:gridSpan w:val="3"/>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1172" w:type="dxa"/>
            <w:vMerge w:val="restart"/>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 xml:space="preserve">Institución educativa rural El </w:t>
            </w:r>
            <w:proofErr w:type="spellStart"/>
            <w:r w:rsidRPr="00B519A3">
              <w:rPr>
                <w:rFonts w:ascii="Arial" w:hAnsi="Arial" w:cs="Arial"/>
                <w:b/>
                <w:color w:val="FFFFFF"/>
                <w:sz w:val="14"/>
                <w:szCs w:val="16"/>
              </w:rPr>
              <w:t>Cuembi</w:t>
            </w:r>
            <w:proofErr w:type="spellEnd"/>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Principal</w:t>
            </w:r>
          </w:p>
        </w:tc>
        <w:tc>
          <w:tcPr>
            <w:tcW w:w="1230" w:type="dxa"/>
            <w:vMerge w:val="restart"/>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16"/>
              </w:rPr>
            </w:pPr>
            <w:r w:rsidRPr="00B519A3">
              <w:rPr>
                <w:rFonts w:ascii="Arial" w:hAnsi="Arial" w:cs="Arial"/>
                <w:sz w:val="14"/>
                <w:szCs w:val="16"/>
              </w:rPr>
              <w:t>31/01/2020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vMerge w:val="restart"/>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16"/>
              </w:rPr>
            </w:pPr>
            <w:r w:rsidRPr="00B519A3">
              <w:rPr>
                <w:rFonts w:ascii="Arial" w:hAnsi="Arial" w:cs="Arial"/>
                <w:sz w:val="14"/>
                <w:szCs w:val="16"/>
              </w:rPr>
              <w:t>18/03/2020</w:t>
            </w:r>
          </w:p>
        </w:tc>
        <w:tc>
          <w:tcPr>
            <w:tcW w:w="1173" w:type="dxa"/>
            <w:vMerge w:val="restart"/>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16"/>
              </w:rPr>
            </w:pPr>
            <w:r w:rsidRPr="00B519A3">
              <w:rPr>
                <w:rFonts w:ascii="Arial" w:hAnsi="Arial" w:cs="Arial"/>
                <w:sz w:val="14"/>
                <w:szCs w:val="16"/>
              </w:rPr>
              <w:t>17/06/2020</w:t>
            </w:r>
          </w:p>
        </w:tc>
        <w:tc>
          <w:tcPr>
            <w:tcW w:w="1173" w:type="dxa"/>
            <w:vMerge w:val="restart"/>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16"/>
              </w:rPr>
            </w:pPr>
            <w:r w:rsidRPr="00B519A3">
              <w:rPr>
                <w:rFonts w:ascii="Arial" w:hAnsi="Arial" w:cs="Arial"/>
                <w:sz w:val="14"/>
                <w:szCs w:val="16"/>
              </w:rPr>
              <w:t>11/08/2020</w:t>
            </w:r>
          </w:p>
        </w:tc>
        <w:tc>
          <w:tcPr>
            <w:tcW w:w="1174" w:type="dxa"/>
            <w:vMerge w:val="restart"/>
            <w:shd w:val="clear" w:color="auto" w:fill="auto"/>
            <w:tcMar>
              <w:top w:w="40" w:type="dxa"/>
              <w:left w:w="40" w:type="dxa"/>
              <w:bottom w:w="40" w:type="dxa"/>
              <w:right w:w="40" w:type="dxa"/>
            </w:tcMar>
            <w:vAlign w:val="center"/>
          </w:tcPr>
          <w:p w:rsidR="005C5590" w:rsidRPr="00B519A3" w:rsidRDefault="00DE2990" w:rsidP="00B65624">
            <w:pPr>
              <w:widowControl w:val="0"/>
              <w:contextualSpacing/>
              <w:jc w:val="center"/>
              <w:rPr>
                <w:rFonts w:ascii="Arial" w:hAnsi="Arial" w:cs="Arial"/>
                <w:sz w:val="14"/>
                <w:szCs w:val="16"/>
              </w:rPr>
            </w:pPr>
            <w:r>
              <w:rPr>
                <w:rFonts w:ascii="Arial" w:hAnsi="Arial" w:cs="Arial"/>
                <w:sz w:val="14"/>
                <w:szCs w:val="16"/>
              </w:rPr>
              <w:t xml:space="preserve">Según el acta del 11 de agosto </w:t>
            </w:r>
            <w:r w:rsidR="005C5590" w:rsidRPr="00B519A3">
              <w:rPr>
                <w:rFonts w:ascii="Arial" w:hAnsi="Arial" w:cs="Arial"/>
                <w:sz w:val="14"/>
                <w:szCs w:val="16"/>
              </w:rPr>
              <w:t xml:space="preserve">Solo entregaron paquetes en </w:t>
            </w:r>
            <w:proofErr w:type="gramStart"/>
            <w:r w:rsidR="005C5590" w:rsidRPr="00B519A3">
              <w:rPr>
                <w:rFonts w:ascii="Arial" w:hAnsi="Arial" w:cs="Arial"/>
                <w:sz w:val="14"/>
                <w:szCs w:val="16"/>
              </w:rPr>
              <w:t>Abril</w:t>
            </w:r>
            <w:proofErr w:type="gramEnd"/>
            <w:r w:rsidR="005C5590" w:rsidRPr="00B519A3">
              <w:rPr>
                <w:rFonts w:ascii="Arial" w:hAnsi="Arial" w:cs="Arial"/>
                <w:sz w:val="14"/>
                <w:szCs w:val="16"/>
              </w:rPr>
              <w:t>, Junio y Agosto, los recursos destinados al transporte de las raciones no alcanzan y los padres proponen que ellos se encarguen del transporte. El operador tampoco ha pagado los salarios de las manipuladoras a Agosto del 2020</w:t>
            </w: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Naranjal</w:t>
            </w:r>
          </w:p>
        </w:tc>
        <w:tc>
          <w:tcPr>
            <w:tcW w:w="1230" w:type="dxa"/>
            <w:vMerge/>
            <w:shd w:val="clear" w:color="auto" w:fill="D6DCE4"/>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3" w:type="dxa"/>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3" w:type="dxa"/>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4" w:type="dxa"/>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Bello Horizonte</w:t>
            </w:r>
          </w:p>
        </w:tc>
        <w:tc>
          <w:tcPr>
            <w:tcW w:w="1230" w:type="dxa"/>
            <w:vMerge/>
            <w:shd w:val="clear" w:color="auto" w:fill="D6DCE4"/>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3" w:type="dxa"/>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3" w:type="dxa"/>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4" w:type="dxa"/>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Las delicias</w:t>
            </w:r>
          </w:p>
        </w:tc>
        <w:tc>
          <w:tcPr>
            <w:tcW w:w="1230" w:type="dxa"/>
            <w:vMerge/>
            <w:shd w:val="clear" w:color="auto" w:fill="D6DCE4"/>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3" w:type="dxa"/>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3" w:type="dxa"/>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4" w:type="dxa"/>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2344" w:type="dxa"/>
            <w:gridSpan w:val="2"/>
            <w:vMerge w:val="restart"/>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 xml:space="preserve">Institución </w:t>
            </w:r>
            <w:proofErr w:type="spellStart"/>
            <w:r w:rsidRPr="00B519A3">
              <w:rPr>
                <w:rFonts w:ascii="Arial" w:hAnsi="Arial" w:cs="Arial"/>
                <w:b/>
                <w:color w:val="FFFFFF"/>
                <w:sz w:val="14"/>
                <w:szCs w:val="16"/>
              </w:rPr>
              <w:t>etnoeducativa</w:t>
            </w:r>
            <w:proofErr w:type="spellEnd"/>
            <w:r w:rsidRPr="00B519A3">
              <w:rPr>
                <w:rFonts w:ascii="Arial" w:hAnsi="Arial" w:cs="Arial"/>
                <w:b/>
                <w:color w:val="FFFFFF"/>
                <w:sz w:val="14"/>
                <w:szCs w:val="16"/>
              </w:rPr>
              <w:t xml:space="preserve"> raíces </w:t>
            </w:r>
            <w:proofErr w:type="spellStart"/>
            <w:r w:rsidRPr="00B519A3">
              <w:rPr>
                <w:rFonts w:ascii="Arial" w:hAnsi="Arial" w:cs="Arial"/>
                <w:b/>
                <w:color w:val="FFFFFF"/>
                <w:sz w:val="14"/>
                <w:szCs w:val="16"/>
              </w:rPr>
              <w:t>afroancestrales</w:t>
            </w:r>
            <w:proofErr w:type="spellEnd"/>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01/02/2020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2347" w:type="dxa"/>
            <w:gridSpan w:val="2"/>
            <w:vMerge w:val="restart"/>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16"/>
              </w:rPr>
            </w:pPr>
            <w:r w:rsidRPr="00B519A3">
              <w:rPr>
                <w:rFonts w:ascii="Arial" w:hAnsi="Arial" w:cs="Arial"/>
                <w:sz w:val="14"/>
                <w:szCs w:val="16"/>
              </w:rPr>
              <w:t>Existen reportes de mala calidad de los alimentos y para</w:t>
            </w:r>
            <w:r w:rsidR="00DE2990">
              <w:rPr>
                <w:rFonts w:ascii="Arial" w:hAnsi="Arial" w:cs="Arial"/>
                <w:sz w:val="14"/>
                <w:szCs w:val="16"/>
              </w:rPr>
              <w:t xml:space="preserve"> el 14 de</w:t>
            </w:r>
            <w:r w:rsidRPr="00B519A3">
              <w:rPr>
                <w:rFonts w:ascii="Arial" w:hAnsi="Arial" w:cs="Arial"/>
                <w:sz w:val="14"/>
                <w:szCs w:val="16"/>
              </w:rPr>
              <w:t xml:space="preserve"> septiembre del 2020, todavía faltan las entregas de julio, agosto y septiembre.</w:t>
            </w:r>
          </w:p>
        </w:tc>
      </w:tr>
      <w:tr w:rsidR="005C5590" w:rsidRPr="00B519A3" w:rsidTr="00B519A3">
        <w:trPr>
          <w:trHeight w:val="20"/>
          <w:jc w:val="center"/>
        </w:trPr>
        <w:tc>
          <w:tcPr>
            <w:tcW w:w="2344" w:type="dxa"/>
            <w:gridSpan w:val="2"/>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30/01/2020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Sin fecha</w:t>
            </w: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14/09/2020</w:t>
            </w:r>
          </w:p>
        </w:tc>
        <w:tc>
          <w:tcPr>
            <w:tcW w:w="2347" w:type="dxa"/>
            <w:gridSpan w:val="2"/>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2344" w:type="dxa"/>
            <w:gridSpan w:val="2"/>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12/02/2020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2347" w:type="dxa"/>
            <w:gridSpan w:val="2"/>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2344" w:type="dxa"/>
            <w:gridSpan w:val="2"/>
            <w:vMerge w:val="restart"/>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Institución educativa rural Puerto Vega</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05/02/2020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10/02/2021</w:t>
            </w: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06/04/2021</w:t>
            </w:r>
          </w:p>
        </w:tc>
        <w:tc>
          <w:tcPr>
            <w:tcW w:w="2347" w:type="dxa"/>
            <w:gridSpan w:val="2"/>
            <w:vMerge w:val="restart"/>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16"/>
              </w:rPr>
            </w:pPr>
            <w:r w:rsidRPr="00B519A3">
              <w:rPr>
                <w:rFonts w:ascii="Arial" w:hAnsi="Arial" w:cs="Arial"/>
                <w:sz w:val="14"/>
                <w:szCs w:val="16"/>
              </w:rPr>
              <w:t>Desde el 29 de Julio de 2020 no se han realizado reuniones por la pandemia</w:t>
            </w:r>
          </w:p>
        </w:tc>
      </w:tr>
      <w:tr w:rsidR="005C5590" w:rsidRPr="00B519A3" w:rsidTr="00B519A3">
        <w:trPr>
          <w:trHeight w:val="20"/>
          <w:jc w:val="center"/>
        </w:trPr>
        <w:tc>
          <w:tcPr>
            <w:tcW w:w="2344" w:type="dxa"/>
            <w:gridSpan w:val="2"/>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07/02/2020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2347" w:type="dxa"/>
            <w:gridSpan w:val="2"/>
            <w:vMerge/>
            <w:shd w:val="clear" w:color="auto" w:fill="auto"/>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2344" w:type="dxa"/>
            <w:gridSpan w:val="2"/>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Institución educativa rural Santa Ana</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06/02/2020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4"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2344" w:type="dxa"/>
            <w:gridSpan w:val="2"/>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Institución educativa rural Santa Isabel</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20/02/2020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4"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C755D1" w:rsidRPr="00B519A3" w:rsidTr="00AF1D7A">
        <w:trPr>
          <w:trHeight w:val="20"/>
          <w:jc w:val="center"/>
        </w:trPr>
        <w:tc>
          <w:tcPr>
            <w:tcW w:w="1172" w:type="dxa"/>
            <w:vMerge w:val="restart"/>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Institución educativa rural Bajo Lorenzo</w:t>
            </w: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Principal</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06/02/2020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4" w:type="dxa"/>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Española</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14/02/2020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Alto Piña</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14/02/2020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San Salvador</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14/02/2020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Simón Bolívar</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14/02/2020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Cristal</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14/02/2020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Nueva Floresta</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14/02/2020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Brasilia</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14/02/2020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Gabriela Mistral</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14/02/2020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4B1483">
              <w:rPr>
                <w:rFonts w:ascii="Arial" w:hAnsi="Arial" w:cs="Arial"/>
                <w:sz w:val="14"/>
                <w:szCs w:val="20"/>
              </w:rPr>
              <w:t>Sin Información</w:t>
            </w: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C755D1" w:rsidRPr="00B519A3" w:rsidTr="00AF1D7A">
        <w:trPr>
          <w:trHeight w:val="20"/>
          <w:jc w:val="center"/>
        </w:trPr>
        <w:tc>
          <w:tcPr>
            <w:tcW w:w="1172" w:type="dxa"/>
            <w:vMerge w:val="restart"/>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Institución educativa rural Caucasia</w:t>
            </w: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Camilo Torres</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26/02/2020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3" w:type="dxa"/>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3" w:type="dxa"/>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3" w:type="dxa"/>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4" w:type="dxa"/>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 xml:space="preserve">Jardín Alto </w:t>
            </w:r>
            <w:proofErr w:type="spellStart"/>
            <w:r w:rsidRPr="00B519A3">
              <w:rPr>
                <w:rFonts w:ascii="Arial" w:hAnsi="Arial" w:cs="Arial"/>
                <w:b/>
                <w:color w:val="FFFFFF"/>
                <w:sz w:val="14"/>
                <w:szCs w:val="16"/>
              </w:rPr>
              <w:t>Teteyé</w:t>
            </w:r>
            <w:proofErr w:type="spellEnd"/>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26/02/2020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Caucasia</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26/02/2020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El Azul</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26/02/2020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El Progreso</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26/02/2020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C17DE5">
              <w:rPr>
                <w:rFonts w:ascii="Arial" w:hAnsi="Arial" w:cs="Arial"/>
                <w:sz w:val="14"/>
                <w:szCs w:val="20"/>
              </w:rPr>
              <w:t>Sin Información</w:t>
            </w: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1172" w:type="dxa"/>
            <w:vMerge w:val="restart"/>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Institución educativa rural La Libertad</w:t>
            </w: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Principal</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03/02/2020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3" w:type="dxa"/>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3" w:type="dxa"/>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4" w:type="dxa"/>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Nueva Libertad</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21/02/2020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24/02/2021</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c>
          <w:tcPr>
            <w:tcW w:w="1174"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La estrellada</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03/02/2020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tcPr>
          <w:p w:rsidR="00C755D1" w:rsidRDefault="00C755D1" w:rsidP="00B65624">
            <w:pPr>
              <w:contextualSpacing/>
            </w:pPr>
            <w:r w:rsidRPr="00BC551C">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BC551C">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BC551C">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BC551C">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Campo Quemado</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03/02/2020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24/02/2021</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91FC7">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91FC7">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C91FC7">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San Gerardo</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24/02/2020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24/02/2021</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91FC7">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91FC7">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C91FC7">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Samaria</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03/02/2020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22/02/2021</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91FC7">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91FC7">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C91FC7">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proofErr w:type="spellStart"/>
            <w:r w:rsidRPr="00B519A3">
              <w:rPr>
                <w:rFonts w:ascii="Arial" w:hAnsi="Arial" w:cs="Arial"/>
                <w:b/>
                <w:color w:val="FFFFFF"/>
                <w:sz w:val="14"/>
                <w:szCs w:val="16"/>
              </w:rPr>
              <w:t>Villamarqueza</w:t>
            </w:r>
            <w:proofErr w:type="spellEnd"/>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03/02/2020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24/02/2021</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91FC7">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91FC7">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C91FC7">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Agua Blanca</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24/02/2021</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821D4E">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821D4E">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91FC7">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91FC7">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C91FC7">
              <w:rPr>
                <w:rFonts w:ascii="Arial" w:hAnsi="Arial" w:cs="Arial"/>
                <w:sz w:val="14"/>
                <w:szCs w:val="20"/>
              </w:rPr>
              <w:t>Sin Información</w:t>
            </w:r>
          </w:p>
        </w:tc>
      </w:tr>
      <w:tr w:rsidR="005C5590" w:rsidRPr="00B519A3" w:rsidTr="00B519A3">
        <w:trPr>
          <w:trHeight w:val="20"/>
          <w:jc w:val="center"/>
        </w:trPr>
        <w:tc>
          <w:tcPr>
            <w:tcW w:w="1172" w:type="dxa"/>
            <w:vMerge/>
            <w:shd w:val="clear" w:color="auto" w:fill="666699"/>
            <w:tcMar>
              <w:top w:w="100" w:type="dxa"/>
              <w:left w:w="100" w:type="dxa"/>
              <w:bottom w:w="100" w:type="dxa"/>
              <w:right w:w="100" w:type="dxa"/>
            </w:tcMar>
          </w:tcPr>
          <w:p w:rsidR="005C5590" w:rsidRPr="00B519A3" w:rsidRDefault="005C5590"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La Manuela</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05/02/2020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23/07/2020</w:t>
            </w: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05/02/2021</w:t>
            </w:r>
          </w:p>
        </w:tc>
        <w:tc>
          <w:tcPr>
            <w:tcW w:w="1173" w:type="dxa"/>
            <w:shd w:val="clear" w:color="auto" w:fill="auto"/>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24/02/2021</w:t>
            </w:r>
          </w:p>
        </w:tc>
        <w:tc>
          <w:tcPr>
            <w:tcW w:w="1174"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Pr>
                <w:rFonts w:ascii="Arial" w:hAnsi="Arial" w:cs="Arial"/>
                <w:sz w:val="14"/>
                <w:szCs w:val="20"/>
              </w:rPr>
              <w:t>Sin Información</w:t>
            </w: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C755D1" w:rsidRPr="00B519A3" w:rsidTr="00AF1D7A">
        <w:trPr>
          <w:trHeight w:val="20"/>
          <w:jc w:val="center"/>
        </w:trPr>
        <w:tc>
          <w:tcPr>
            <w:tcW w:w="2344" w:type="dxa"/>
            <w:gridSpan w:val="2"/>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Institución educativa rural Puerto Bello</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10/02/2020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tcPr>
          <w:p w:rsidR="00C755D1" w:rsidRDefault="00C755D1" w:rsidP="00B65624">
            <w:pPr>
              <w:contextualSpacing/>
            </w:pPr>
            <w:r w:rsidRPr="00B62E0E">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B62E0E">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B62E0E">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B62E0E">
              <w:rPr>
                <w:rFonts w:ascii="Arial" w:hAnsi="Arial" w:cs="Arial"/>
                <w:sz w:val="14"/>
                <w:szCs w:val="20"/>
              </w:rPr>
              <w:t>Sin Información</w:t>
            </w: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C755D1" w:rsidRPr="00B519A3" w:rsidTr="00AF1D7A">
        <w:trPr>
          <w:trHeight w:val="20"/>
          <w:jc w:val="center"/>
        </w:trPr>
        <w:tc>
          <w:tcPr>
            <w:tcW w:w="1172" w:type="dxa"/>
            <w:vMerge w:val="restart"/>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 xml:space="preserve">Institución educativa rural </w:t>
            </w:r>
            <w:proofErr w:type="spellStart"/>
            <w:r w:rsidRPr="00B519A3">
              <w:rPr>
                <w:rFonts w:ascii="Arial" w:hAnsi="Arial" w:cs="Arial"/>
                <w:b/>
                <w:color w:val="FFFFFF"/>
                <w:sz w:val="14"/>
                <w:szCs w:val="16"/>
              </w:rPr>
              <w:t>Cocayá</w:t>
            </w:r>
            <w:proofErr w:type="spellEnd"/>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Principal</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04/03/2020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14/03/2020</w:t>
            </w:r>
          </w:p>
        </w:tc>
        <w:tc>
          <w:tcPr>
            <w:tcW w:w="1173" w:type="dxa"/>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190/4/2021</w:t>
            </w:r>
          </w:p>
        </w:tc>
        <w:tc>
          <w:tcPr>
            <w:tcW w:w="1173" w:type="dxa"/>
            <w:tcMar>
              <w:top w:w="40" w:type="dxa"/>
              <w:left w:w="40" w:type="dxa"/>
              <w:bottom w:w="40" w:type="dxa"/>
              <w:right w:w="40" w:type="dxa"/>
            </w:tcMar>
          </w:tcPr>
          <w:p w:rsidR="00C755D1" w:rsidRDefault="00C755D1" w:rsidP="00B65624">
            <w:pPr>
              <w:contextualSpacing/>
            </w:pPr>
            <w:r w:rsidRPr="00AE0B88">
              <w:rPr>
                <w:rFonts w:ascii="Arial" w:hAnsi="Arial" w:cs="Arial"/>
                <w:sz w:val="14"/>
                <w:szCs w:val="20"/>
              </w:rPr>
              <w:t>Sin Información</w:t>
            </w:r>
          </w:p>
        </w:tc>
        <w:tc>
          <w:tcPr>
            <w:tcW w:w="1174" w:type="dxa"/>
            <w:tcMar>
              <w:top w:w="40" w:type="dxa"/>
              <w:left w:w="40" w:type="dxa"/>
              <w:bottom w:w="40" w:type="dxa"/>
              <w:right w:w="40" w:type="dxa"/>
            </w:tcMar>
          </w:tcPr>
          <w:p w:rsidR="00C755D1" w:rsidRDefault="00C755D1" w:rsidP="00B65624">
            <w:pPr>
              <w:contextualSpacing/>
            </w:pPr>
            <w:r w:rsidRPr="00AE0B88">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Águila</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14/03/2020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Puerto Unión</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14/03/2020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proofErr w:type="spellStart"/>
            <w:r w:rsidRPr="00B519A3">
              <w:rPr>
                <w:rFonts w:ascii="Arial" w:hAnsi="Arial" w:cs="Arial"/>
                <w:b/>
                <w:color w:val="FFFFFF"/>
                <w:sz w:val="14"/>
                <w:szCs w:val="16"/>
              </w:rPr>
              <w:t>Honk</w:t>
            </w:r>
            <w:proofErr w:type="spellEnd"/>
            <w:r w:rsidRPr="00B519A3">
              <w:rPr>
                <w:rFonts w:ascii="Arial" w:hAnsi="Arial" w:cs="Arial"/>
                <w:b/>
                <w:color w:val="FFFFFF"/>
                <w:sz w:val="14"/>
                <w:szCs w:val="16"/>
              </w:rPr>
              <w:t xml:space="preserve"> Kong</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14/03/2020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Danta</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14/03/2020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 xml:space="preserve">Recuerdo </w:t>
            </w:r>
            <w:proofErr w:type="spellStart"/>
            <w:r w:rsidRPr="00B519A3">
              <w:rPr>
                <w:rFonts w:ascii="Arial" w:hAnsi="Arial" w:cs="Arial"/>
                <w:b/>
                <w:color w:val="FFFFFF"/>
                <w:sz w:val="14"/>
                <w:szCs w:val="16"/>
              </w:rPr>
              <w:t>Peñazora</w:t>
            </w:r>
            <w:proofErr w:type="spellEnd"/>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14/03/2020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 xml:space="preserve">Carmen del </w:t>
            </w:r>
            <w:proofErr w:type="spellStart"/>
            <w:r w:rsidRPr="00B519A3">
              <w:rPr>
                <w:rFonts w:ascii="Arial" w:hAnsi="Arial" w:cs="Arial"/>
                <w:b/>
                <w:color w:val="FFFFFF"/>
                <w:sz w:val="14"/>
                <w:szCs w:val="16"/>
              </w:rPr>
              <w:t>Piruña</w:t>
            </w:r>
            <w:proofErr w:type="spellEnd"/>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14/03/2020</w:t>
            </w:r>
          </w:p>
        </w:tc>
        <w:tc>
          <w:tcPr>
            <w:tcW w:w="1106" w:type="dxa"/>
            <w:shd w:val="clear" w:color="auto" w:fill="D6DCE4"/>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6B0826">
              <w:rPr>
                <w:rFonts w:ascii="Arial" w:hAnsi="Arial" w:cs="Arial"/>
                <w:sz w:val="14"/>
                <w:szCs w:val="20"/>
              </w:rPr>
              <w:t>Sin Información</w:t>
            </w:r>
          </w:p>
        </w:tc>
      </w:tr>
      <w:tr w:rsidR="00C755D1"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b/>
                <w:color w:val="FFFFFF"/>
                <w:sz w:val="14"/>
                <w:szCs w:val="16"/>
              </w:rPr>
            </w:pPr>
          </w:p>
        </w:tc>
      </w:tr>
      <w:tr w:rsidR="00C755D1" w:rsidRPr="00B519A3" w:rsidTr="00AF1D7A">
        <w:trPr>
          <w:trHeight w:val="20"/>
          <w:jc w:val="center"/>
        </w:trPr>
        <w:tc>
          <w:tcPr>
            <w:tcW w:w="1172" w:type="dxa"/>
            <w:vMerge w:val="restart"/>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lastRenderedPageBreak/>
              <w:t>Institución educativa rural Villa Victoria</w:t>
            </w: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Principal</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03/02/2020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3" w:type="dxa"/>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3" w:type="dxa"/>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4" w:type="dxa"/>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Palmera</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15/02/2020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Bocana</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16/02/2020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Guamuez</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17/02/2020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Tres bocanas</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18/02/2020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Golondrina</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19/02/2020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A35140">
              <w:rPr>
                <w:rFonts w:ascii="Arial" w:hAnsi="Arial" w:cs="Arial"/>
                <w:sz w:val="14"/>
                <w:szCs w:val="20"/>
              </w:rPr>
              <w:t>Sin Información</w:t>
            </w: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C755D1" w:rsidRPr="00B519A3" w:rsidTr="00AF1D7A">
        <w:trPr>
          <w:trHeight w:val="20"/>
          <w:jc w:val="center"/>
        </w:trPr>
        <w:tc>
          <w:tcPr>
            <w:tcW w:w="1172" w:type="dxa"/>
            <w:vMerge w:val="restart"/>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Institución educativa rural Danubio</w:t>
            </w: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Principal</w:t>
            </w:r>
          </w:p>
        </w:tc>
        <w:tc>
          <w:tcPr>
            <w:tcW w:w="1230" w:type="dxa"/>
            <w:vMerge w:val="restart"/>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16"/>
              </w:rPr>
            </w:pPr>
            <w:r w:rsidRPr="00B519A3">
              <w:rPr>
                <w:rFonts w:ascii="Arial" w:hAnsi="Arial" w:cs="Arial"/>
                <w:sz w:val="14"/>
                <w:szCs w:val="16"/>
              </w:rPr>
              <w:t>10/02/2020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rPr>
                <w:rFonts w:ascii="Arial" w:hAnsi="Arial" w:cs="Arial"/>
                <w:sz w:val="14"/>
                <w:szCs w:val="20"/>
              </w:rPr>
            </w:pPr>
            <w:r w:rsidRPr="006B0826">
              <w:rPr>
                <w:rFonts w:ascii="Arial" w:hAnsi="Arial" w:cs="Arial"/>
                <w:sz w:val="14"/>
                <w:szCs w:val="20"/>
              </w:rPr>
              <w:t>Sin Información</w:t>
            </w:r>
          </w:p>
        </w:tc>
        <w:tc>
          <w:tcPr>
            <w:tcW w:w="1173" w:type="dxa"/>
            <w:tcMar>
              <w:top w:w="40" w:type="dxa"/>
              <w:left w:w="40" w:type="dxa"/>
              <w:bottom w:w="40" w:type="dxa"/>
              <w:right w:w="40" w:type="dxa"/>
            </w:tcMar>
          </w:tcPr>
          <w:p w:rsidR="00C755D1" w:rsidRDefault="00C755D1" w:rsidP="00B65624">
            <w:pPr>
              <w:contextualSpacing/>
            </w:pPr>
            <w:r w:rsidRPr="00C305E1">
              <w:rPr>
                <w:rFonts w:ascii="Arial" w:hAnsi="Arial" w:cs="Arial"/>
                <w:sz w:val="14"/>
                <w:szCs w:val="20"/>
              </w:rPr>
              <w:t>Sin Información</w:t>
            </w:r>
          </w:p>
        </w:tc>
        <w:tc>
          <w:tcPr>
            <w:tcW w:w="1173" w:type="dxa"/>
            <w:tcMar>
              <w:top w:w="40" w:type="dxa"/>
              <w:left w:w="40" w:type="dxa"/>
              <w:bottom w:w="40" w:type="dxa"/>
              <w:right w:w="40" w:type="dxa"/>
            </w:tcMar>
          </w:tcPr>
          <w:p w:rsidR="00C755D1" w:rsidRDefault="00C755D1" w:rsidP="00B65624">
            <w:pPr>
              <w:contextualSpacing/>
            </w:pPr>
            <w:r w:rsidRPr="00C305E1">
              <w:rPr>
                <w:rFonts w:ascii="Arial" w:hAnsi="Arial" w:cs="Arial"/>
                <w:sz w:val="14"/>
                <w:szCs w:val="20"/>
              </w:rPr>
              <w:t>Sin Información</w:t>
            </w:r>
          </w:p>
        </w:tc>
        <w:tc>
          <w:tcPr>
            <w:tcW w:w="1173" w:type="dxa"/>
            <w:tcMar>
              <w:top w:w="40" w:type="dxa"/>
              <w:left w:w="40" w:type="dxa"/>
              <w:bottom w:w="40" w:type="dxa"/>
              <w:right w:w="40" w:type="dxa"/>
            </w:tcMar>
          </w:tcPr>
          <w:p w:rsidR="00C755D1" w:rsidRDefault="00C755D1" w:rsidP="00B65624">
            <w:pPr>
              <w:contextualSpacing/>
            </w:pPr>
            <w:r w:rsidRPr="00C305E1">
              <w:rPr>
                <w:rFonts w:ascii="Arial" w:hAnsi="Arial" w:cs="Arial"/>
                <w:sz w:val="14"/>
                <w:szCs w:val="20"/>
              </w:rPr>
              <w:t>Sin Información</w:t>
            </w:r>
          </w:p>
        </w:tc>
        <w:tc>
          <w:tcPr>
            <w:tcW w:w="1174" w:type="dxa"/>
            <w:tcMar>
              <w:top w:w="40" w:type="dxa"/>
              <w:left w:w="40" w:type="dxa"/>
              <w:bottom w:w="40" w:type="dxa"/>
              <w:right w:w="40" w:type="dxa"/>
            </w:tcMar>
          </w:tcPr>
          <w:p w:rsidR="00C755D1" w:rsidRDefault="00C755D1" w:rsidP="00B65624">
            <w:pPr>
              <w:contextualSpacing/>
            </w:pPr>
            <w:r w:rsidRPr="00C305E1">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El Poblado</w:t>
            </w:r>
          </w:p>
        </w:tc>
        <w:tc>
          <w:tcPr>
            <w:tcW w:w="1230" w:type="dxa"/>
            <w:vMerge/>
            <w:shd w:val="clear" w:color="auto" w:fill="D6DCE4"/>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sz w:val="14"/>
                <w:szCs w:val="16"/>
              </w:rPr>
            </w:pP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rPr>
                <w:rFonts w:ascii="Arial" w:hAnsi="Arial" w:cs="Arial"/>
                <w:sz w:val="14"/>
                <w:szCs w:val="20"/>
              </w:rPr>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305E1">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305E1">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C305E1">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C305E1">
              <w:rPr>
                <w:rFonts w:ascii="Arial" w:hAnsi="Arial" w:cs="Arial"/>
                <w:sz w:val="14"/>
                <w:szCs w:val="20"/>
              </w:rPr>
              <w:t>Sin Información</w:t>
            </w: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2344" w:type="dxa"/>
            <w:gridSpan w:val="2"/>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b/>
                <w:color w:val="FFFFFF"/>
                <w:sz w:val="14"/>
                <w:szCs w:val="16"/>
              </w:rPr>
              <w:t>Institución educativa rural Alto Lorenzo</w:t>
            </w:r>
          </w:p>
        </w:tc>
        <w:tc>
          <w:tcPr>
            <w:tcW w:w="1230" w:type="dxa"/>
            <w:shd w:val="clear" w:color="auto" w:fill="D6DCE4"/>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20"/>
              </w:rPr>
            </w:pPr>
            <w:r w:rsidRPr="00B519A3">
              <w:rPr>
                <w:rFonts w:ascii="Arial" w:hAnsi="Arial" w:cs="Arial"/>
                <w:sz w:val="14"/>
                <w:szCs w:val="16"/>
              </w:rPr>
              <w:t>13/03/2020</w:t>
            </w:r>
          </w:p>
        </w:tc>
        <w:tc>
          <w:tcPr>
            <w:tcW w:w="1106" w:type="dxa"/>
            <w:shd w:val="clear" w:color="auto" w:fill="D6DCE4"/>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sidRPr="006B0826">
              <w:rPr>
                <w:rFonts w:ascii="Arial" w:hAnsi="Arial" w:cs="Arial"/>
                <w:sz w:val="14"/>
                <w:szCs w:val="20"/>
              </w:rPr>
              <w:t>Sin Información</w:t>
            </w:r>
          </w:p>
        </w:tc>
        <w:tc>
          <w:tcPr>
            <w:tcW w:w="1174" w:type="dxa"/>
            <w:shd w:val="clear" w:color="auto" w:fill="auto"/>
            <w:tcMar>
              <w:top w:w="40" w:type="dxa"/>
              <w:left w:w="40" w:type="dxa"/>
              <w:bottom w:w="40" w:type="dxa"/>
              <w:right w:w="40" w:type="dxa"/>
            </w:tcMar>
            <w:vAlign w:val="center"/>
          </w:tcPr>
          <w:p w:rsidR="005C5590" w:rsidRPr="00B519A3" w:rsidRDefault="00C755D1" w:rsidP="00B65624">
            <w:pPr>
              <w:widowControl w:val="0"/>
              <w:contextualSpacing/>
              <w:rPr>
                <w:rFonts w:ascii="Arial" w:hAnsi="Arial" w:cs="Arial"/>
                <w:sz w:val="14"/>
                <w:szCs w:val="20"/>
              </w:rPr>
            </w:pPr>
            <w:r w:rsidRPr="006B0826">
              <w:rPr>
                <w:rFonts w:ascii="Arial" w:hAnsi="Arial" w:cs="Arial"/>
                <w:sz w:val="14"/>
                <w:szCs w:val="20"/>
              </w:rPr>
              <w:t>Sin Información</w:t>
            </w: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C755D1" w:rsidRPr="00B519A3" w:rsidTr="00AF1D7A">
        <w:trPr>
          <w:trHeight w:val="20"/>
          <w:jc w:val="center"/>
        </w:trPr>
        <w:tc>
          <w:tcPr>
            <w:tcW w:w="1172" w:type="dxa"/>
            <w:vMerge w:val="restart"/>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Institución Educativa Alvernia</w:t>
            </w: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Principal</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18/02/2020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c>
          <w:tcPr>
            <w:tcW w:w="1173" w:type="dxa"/>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c>
          <w:tcPr>
            <w:tcW w:w="1173" w:type="dxa"/>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c>
          <w:tcPr>
            <w:tcW w:w="1174" w:type="dxa"/>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San Nicolás</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18/02/2020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b/>
                <w:color w:val="FFFFFF"/>
                <w:sz w:val="14"/>
                <w:szCs w:val="16"/>
              </w:rPr>
              <w:t>San Martín</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18/02/2020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r>
      <w:tr w:rsidR="00C755D1" w:rsidRPr="00B519A3" w:rsidTr="00AF1D7A">
        <w:trPr>
          <w:trHeight w:val="20"/>
          <w:jc w:val="center"/>
        </w:trPr>
        <w:tc>
          <w:tcPr>
            <w:tcW w:w="1172" w:type="dxa"/>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172" w:type="dxa"/>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proofErr w:type="spellStart"/>
            <w:r w:rsidRPr="00B519A3">
              <w:rPr>
                <w:rFonts w:ascii="Arial" w:hAnsi="Arial" w:cs="Arial"/>
                <w:b/>
                <w:color w:val="FFFFFF"/>
                <w:sz w:val="14"/>
                <w:szCs w:val="16"/>
              </w:rPr>
              <w:t>Santodomingo</w:t>
            </w:r>
            <w:proofErr w:type="spellEnd"/>
            <w:r w:rsidRPr="00B519A3">
              <w:rPr>
                <w:rFonts w:ascii="Arial" w:hAnsi="Arial" w:cs="Arial"/>
                <w:b/>
                <w:color w:val="FFFFFF"/>
                <w:sz w:val="14"/>
                <w:szCs w:val="16"/>
              </w:rPr>
              <w:t xml:space="preserve"> </w:t>
            </w:r>
            <w:proofErr w:type="spellStart"/>
            <w:r w:rsidRPr="00B519A3">
              <w:rPr>
                <w:rFonts w:ascii="Arial" w:hAnsi="Arial" w:cs="Arial"/>
                <w:b/>
                <w:color w:val="FFFFFF"/>
                <w:sz w:val="14"/>
                <w:szCs w:val="16"/>
              </w:rPr>
              <w:t>Savio</w:t>
            </w:r>
            <w:proofErr w:type="spellEnd"/>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18/02/2020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A8070B">
              <w:rPr>
                <w:rFonts w:ascii="Arial" w:hAnsi="Arial" w:cs="Arial"/>
                <w:sz w:val="14"/>
                <w:szCs w:val="20"/>
              </w:rPr>
              <w:t>Sin Información</w:t>
            </w:r>
          </w:p>
        </w:tc>
      </w:tr>
      <w:tr w:rsidR="005C5590" w:rsidRPr="00B519A3" w:rsidTr="00B519A3">
        <w:trPr>
          <w:trHeight w:val="20"/>
          <w:jc w:val="center"/>
        </w:trPr>
        <w:tc>
          <w:tcPr>
            <w:tcW w:w="9373" w:type="dxa"/>
            <w:gridSpan w:val="8"/>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C755D1" w:rsidRPr="00B519A3" w:rsidTr="00AF1D7A">
        <w:trPr>
          <w:trHeight w:val="20"/>
          <w:jc w:val="center"/>
        </w:trPr>
        <w:tc>
          <w:tcPr>
            <w:tcW w:w="2344" w:type="dxa"/>
            <w:gridSpan w:val="2"/>
            <w:vMerge w:val="restart"/>
            <w:shd w:val="clear" w:color="auto" w:fill="666699"/>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Institución educativa propia Nasa</w:t>
            </w: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22/02/2020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X</w:t>
            </w:r>
          </w:p>
        </w:tc>
        <w:tc>
          <w:tcPr>
            <w:tcW w:w="1173" w:type="dxa"/>
            <w:shd w:val="clear" w:color="auto" w:fill="auto"/>
            <w:tcMar>
              <w:top w:w="40" w:type="dxa"/>
              <w:left w:w="40" w:type="dxa"/>
              <w:bottom w:w="40" w:type="dxa"/>
              <w:right w:w="40" w:type="dxa"/>
            </w:tcMar>
          </w:tcPr>
          <w:p w:rsidR="00C755D1" w:rsidRDefault="00C755D1" w:rsidP="00B65624">
            <w:pPr>
              <w:contextualSpacing/>
            </w:pPr>
            <w:r w:rsidRPr="0096121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96121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961216">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961216">
              <w:rPr>
                <w:rFonts w:ascii="Arial" w:hAnsi="Arial" w:cs="Arial"/>
                <w:sz w:val="14"/>
                <w:szCs w:val="20"/>
              </w:rPr>
              <w:t>Sin Información</w:t>
            </w:r>
          </w:p>
        </w:tc>
      </w:tr>
      <w:tr w:rsidR="00C755D1" w:rsidRPr="00B519A3" w:rsidTr="00AF1D7A">
        <w:trPr>
          <w:trHeight w:val="20"/>
          <w:jc w:val="center"/>
        </w:trPr>
        <w:tc>
          <w:tcPr>
            <w:tcW w:w="2344" w:type="dxa"/>
            <w:gridSpan w:val="2"/>
            <w:vMerge/>
            <w:shd w:val="clear" w:color="auto" w:fill="666699"/>
            <w:tcMar>
              <w:top w:w="100" w:type="dxa"/>
              <w:left w:w="100" w:type="dxa"/>
              <w:bottom w:w="100" w:type="dxa"/>
              <w:right w:w="100" w:type="dxa"/>
            </w:tcMar>
          </w:tcPr>
          <w:p w:rsidR="00C755D1" w:rsidRPr="00B519A3" w:rsidRDefault="00C755D1" w:rsidP="00B65624">
            <w:pPr>
              <w:widowControl w:val="0"/>
              <w:contextualSpacing/>
              <w:jc w:val="center"/>
              <w:rPr>
                <w:rFonts w:ascii="Arial" w:hAnsi="Arial" w:cs="Arial"/>
                <w:b/>
                <w:color w:val="FFFFFF"/>
                <w:sz w:val="14"/>
                <w:szCs w:val="16"/>
              </w:rPr>
            </w:pPr>
          </w:p>
        </w:tc>
        <w:tc>
          <w:tcPr>
            <w:tcW w:w="1230"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jc w:val="center"/>
              <w:rPr>
                <w:rFonts w:ascii="Arial" w:hAnsi="Arial" w:cs="Arial"/>
                <w:sz w:val="14"/>
                <w:szCs w:val="20"/>
              </w:rPr>
            </w:pPr>
            <w:r w:rsidRPr="00B519A3">
              <w:rPr>
                <w:rFonts w:ascii="Arial" w:hAnsi="Arial" w:cs="Arial"/>
                <w:sz w:val="14"/>
                <w:szCs w:val="16"/>
              </w:rPr>
              <w:t>16/04/2020</w:t>
            </w:r>
          </w:p>
        </w:tc>
        <w:tc>
          <w:tcPr>
            <w:tcW w:w="1106" w:type="dxa"/>
            <w:shd w:val="clear" w:color="auto" w:fill="D6DCE4"/>
            <w:tcMar>
              <w:top w:w="40" w:type="dxa"/>
              <w:left w:w="40" w:type="dxa"/>
              <w:bottom w:w="40" w:type="dxa"/>
              <w:right w:w="40" w:type="dxa"/>
            </w:tcMar>
            <w:vAlign w:val="center"/>
          </w:tcPr>
          <w:p w:rsidR="00C755D1" w:rsidRPr="00B519A3" w:rsidRDefault="00C755D1" w:rsidP="00B65624">
            <w:pPr>
              <w:widowControl w:val="0"/>
              <w:contextualSpacing/>
              <w:rPr>
                <w:rFonts w:ascii="Arial" w:hAnsi="Arial" w:cs="Arial"/>
                <w:sz w:val="14"/>
                <w:szCs w:val="20"/>
              </w:rPr>
            </w:pPr>
            <w:r w:rsidRPr="006B082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96121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961216">
              <w:rPr>
                <w:rFonts w:ascii="Arial" w:hAnsi="Arial" w:cs="Arial"/>
                <w:sz w:val="14"/>
                <w:szCs w:val="20"/>
              </w:rPr>
              <w:t>Sin Información</w:t>
            </w:r>
          </w:p>
        </w:tc>
        <w:tc>
          <w:tcPr>
            <w:tcW w:w="1173" w:type="dxa"/>
            <w:shd w:val="clear" w:color="auto" w:fill="auto"/>
            <w:tcMar>
              <w:top w:w="40" w:type="dxa"/>
              <w:left w:w="40" w:type="dxa"/>
              <w:bottom w:w="40" w:type="dxa"/>
              <w:right w:w="40" w:type="dxa"/>
            </w:tcMar>
          </w:tcPr>
          <w:p w:rsidR="00C755D1" w:rsidRDefault="00C755D1" w:rsidP="00B65624">
            <w:pPr>
              <w:contextualSpacing/>
            </w:pPr>
            <w:r w:rsidRPr="00961216">
              <w:rPr>
                <w:rFonts w:ascii="Arial" w:hAnsi="Arial" w:cs="Arial"/>
                <w:sz w:val="14"/>
                <w:szCs w:val="20"/>
              </w:rPr>
              <w:t>Sin Información</w:t>
            </w:r>
          </w:p>
        </w:tc>
        <w:tc>
          <w:tcPr>
            <w:tcW w:w="1174" w:type="dxa"/>
            <w:shd w:val="clear" w:color="auto" w:fill="auto"/>
            <w:tcMar>
              <w:top w:w="40" w:type="dxa"/>
              <w:left w:w="40" w:type="dxa"/>
              <w:bottom w:w="40" w:type="dxa"/>
              <w:right w:w="40" w:type="dxa"/>
            </w:tcMar>
          </w:tcPr>
          <w:p w:rsidR="00C755D1" w:rsidRDefault="00C755D1" w:rsidP="00B65624">
            <w:pPr>
              <w:contextualSpacing/>
            </w:pPr>
            <w:r w:rsidRPr="00961216">
              <w:rPr>
                <w:rFonts w:ascii="Arial" w:hAnsi="Arial" w:cs="Arial"/>
                <w:sz w:val="14"/>
                <w:szCs w:val="20"/>
              </w:rPr>
              <w:t>Sin Información</w:t>
            </w:r>
          </w:p>
        </w:tc>
      </w:tr>
      <w:tr w:rsidR="005C5590" w:rsidRPr="00B519A3" w:rsidTr="00B519A3">
        <w:trPr>
          <w:trHeight w:val="20"/>
          <w:jc w:val="center"/>
        </w:trPr>
        <w:tc>
          <w:tcPr>
            <w:tcW w:w="9373" w:type="dxa"/>
            <w:gridSpan w:val="8"/>
            <w:tcBorders>
              <w:top w:val="single" w:sz="6" w:space="0" w:color="000000"/>
              <w:left w:val="single" w:sz="6" w:space="0" w:color="000000"/>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2344" w:type="dxa"/>
            <w:gridSpan w:val="2"/>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Institución Educativa rural San Luis</w:t>
            </w:r>
          </w:p>
        </w:tc>
        <w:tc>
          <w:tcPr>
            <w:tcW w:w="7029" w:type="dxa"/>
            <w:gridSpan w:val="6"/>
            <w:shd w:val="clear" w:color="auto" w:fill="EA99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16"/>
              </w:rPr>
            </w:pPr>
            <w:r w:rsidRPr="00B519A3">
              <w:rPr>
                <w:rFonts w:ascii="Arial" w:hAnsi="Arial" w:cs="Arial"/>
                <w:sz w:val="14"/>
                <w:szCs w:val="16"/>
              </w:rPr>
              <w:t xml:space="preserve">No presentó acta de conformación </w:t>
            </w:r>
          </w:p>
        </w:tc>
      </w:tr>
      <w:tr w:rsidR="005C5590" w:rsidRPr="00B519A3" w:rsidTr="00B519A3">
        <w:trPr>
          <w:trHeight w:val="20"/>
          <w:jc w:val="center"/>
        </w:trPr>
        <w:tc>
          <w:tcPr>
            <w:tcW w:w="9373" w:type="dxa"/>
            <w:gridSpan w:val="8"/>
            <w:tcBorders>
              <w:top w:val="single" w:sz="6" w:space="0" w:color="000000"/>
              <w:left w:val="single" w:sz="6" w:space="0" w:color="000000"/>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B519A3">
        <w:trPr>
          <w:trHeight w:val="20"/>
          <w:jc w:val="center"/>
        </w:trPr>
        <w:tc>
          <w:tcPr>
            <w:tcW w:w="2344" w:type="dxa"/>
            <w:gridSpan w:val="2"/>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 xml:space="preserve">Institución Educativa rural </w:t>
            </w:r>
            <w:proofErr w:type="spellStart"/>
            <w:r w:rsidRPr="00B519A3">
              <w:rPr>
                <w:rFonts w:ascii="Arial" w:hAnsi="Arial" w:cs="Arial"/>
                <w:b/>
                <w:color w:val="FFFFFF"/>
                <w:sz w:val="14"/>
                <w:szCs w:val="16"/>
              </w:rPr>
              <w:t>Quintin</w:t>
            </w:r>
            <w:proofErr w:type="spellEnd"/>
            <w:r w:rsidRPr="00B519A3">
              <w:rPr>
                <w:rFonts w:ascii="Arial" w:hAnsi="Arial" w:cs="Arial"/>
                <w:b/>
                <w:color w:val="FFFFFF"/>
                <w:sz w:val="14"/>
                <w:szCs w:val="16"/>
              </w:rPr>
              <w:t xml:space="preserve"> Lame Chantre</w:t>
            </w:r>
          </w:p>
        </w:tc>
        <w:tc>
          <w:tcPr>
            <w:tcW w:w="7029" w:type="dxa"/>
            <w:gridSpan w:val="6"/>
            <w:shd w:val="clear" w:color="auto" w:fill="EA99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16"/>
              </w:rPr>
            </w:pPr>
            <w:r w:rsidRPr="00B519A3">
              <w:rPr>
                <w:rFonts w:ascii="Arial" w:hAnsi="Arial" w:cs="Arial"/>
                <w:sz w:val="14"/>
                <w:szCs w:val="16"/>
              </w:rPr>
              <w:t xml:space="preserve">No presentó acta de conformación </w:t>
            </w:r>
          </w:p>
        </w:tc>
      </w:tr>
      <w:tr w:rsidR="005C5590" w:rsidRPr="00B519A3" w:rsidTr="00B519A3">
        <w:trPr>
          <w:trHeight w:val="20"/>
          <w:jc w:val="center"/>
        </w:trPr>
        <w:tc>
          <w:tcPr>
            <w:tcW w:w="9373" w:type="dxa"/>
            <w:gridSpan w:val="8"/>
            <w:tcBorders>
              <w:top w:val="single" w:sz="6" w:space="0" w:color="000000"/>
              <w:left w:val="single" w:sz="6" w:space="0" w:color="000000"/>
              <w:bottom w:val="single" w:sz="6" w:space="0" w:color="000000"/>
              <w:right w:val="single" w:sz="6" w:space="0" w:color="000000"/>
            </w:tcBorders>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p>
        </w:tc>
      </w:tr>
      <w:tr w:rsidR="005C5590" w:rsidRPr="00B519A3" w:rsidTr="00C87EEB">
        <w:trPr>
          <w:trHeight w:val="20"/>
          <w:jc w:val="center"/>
        </w:trPr>
        <w:tc>
          <w:tcPr>
            <w:tcW w:w="2344" w:type="dxa"/>
            <w:gridSpan w:val="2"/>
            <w:tcBorders>
              <w:bottom w:val="single" w:sz="4" w:space="0" w:color="auto"/>
            </w:tcBorders>
            <w:shd w:val="clear" w:color="auto" w:fill="6666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b/>
                <w:color w:val="FFFFFF"/>
                <w:sz w:val="14"/>
                <w:szCs w:val="16"/>
              </w:rPr>
            </w:pPr>
            <w:r w:rsidRPr="00B519A3">
              <w:rPr>
                <w:rFonts w:ascii="Arial" w:hAnsi="Arial" w:cs="Arial"/>
                <w:b/>
                <w:color w:val="FFFFFF"/>
                <w:sz w:val="14"/>
                <w:szCs w:val="16"/>
              </w:rPr>
              <w:t>Institución Educativa rural Ciudad de Asís</w:t>
            </w:r>
          </w:p>
        </w:tc>
        <w:tc>
          <w:tcPr>
            <w:tcW w:w="7029" w:type="dxa"/>
            <w:gridSpan w:val="6"/>
            <w:tcBorders>
              <w:bottom w:val="single" w:sz="4" w:space="0" w:color="auto"/>
            </w:tcBorders>
            <w:shd w:val="clear" w:color="auto" w:fill="EA9999"/>
            <w:tcMar>
              <w:top w:w="40" w:type="dxa"/>
              <w:left w:w="40" w:type="dxa"/>
              <w:bottom w:w="40" w:type="dxa"/>
              <w:right w:w="40" w:type="dxa"/>
            </w:tcMar>
            <w:vAlign w:val="center"/>
          </w:tcPr>
          <w:p w:rsidR="005C5590" w:rsidRPr="00B519A3" w:rsidRDefault="005C5590" w:rsidP="00B65624">
            <w:pPr>
              <w:widowControl w:val="0"/>
              <w:contextualSpacing/>
              <w:jc w:val="center"/>
              <w:rPr>
                <w:rFonts w:ascii="Arial" w:hAnsi="Arial" w:cs="Arial"/>
                <w:sz w:val="14"/>
                <w:szCs w:val="16"/>
              </w:rPr>
            </w:pPr>
            <w:r w:rsidRPr="00B519A3">
              <w:rPr>
                <w:rFonts w:ascii="Arial" w:hAnsi="Arial" w:cs="Arial"/>
                <w:sz w:val="14"/>
                <w:szCs w:val="16"/>
              </w:rPr>
              <w:t xml:space="preserve">No presentó acta de conformación </w:t>
            </w:r>
          </w:p>
        </w:tc>
      </w:tr>
    </w:tbl>
    <w:p w:rsidR="00A45915" w:rsidRPr="00B519A3" w:rsidRDefault="00A45915" w:rsidP="00B65624">
      <w:pPr>
        <w:widowControl w:val="0"/>
        <w:contextualSpacing/>
        <w:rPr>
          <w:rFonts w:ascii="Arial" w:hAnsi="Arial" w:cs="Arial"/>
          <w:sz w:val="14"/>
          <w:szCs w:val="16"/>
        </w:rPr>
      </w:pPr>
    </w:p>
    <w:p w:rsidR="00A45915" w:rsidRDefault="00A45915" w:rsidP="00B65624">
      <w:pPr>
        <w:widowControl w:val="0"/>
        <w:contextualSpacing/>
        <w:jc w:val="center"/>
        <w:rPr>
          <w:rFonts w:ascii="Arial" w:hAnsi="Arial" w:cs="Arial"/>
          <w:sz w:val="22"/>
          <w:szCs w:val="16"/>
        </w:rPr>
      </w:pPr>
      <w:r w:rsidRPr="00B519A3">
        <w:rPr>
          <w:rFonts w:ascii="Arial" w:hAnsi="Arial" w:cs="Arial"/>
          <w:sz w:val="16"/>
        </w:rPr>
        <w:t>Fuente: Elaboración DAF a partir de la información entregada por la Entidad Territorial</w:t>
      </w:r>
      <w:r w:rsidRPr="00B519A3">
        <w:rPr>
          <w:rFonts w:ascii="Arial" w:hAnsi="Arial" w:cs="Arial"/>
          <w:sz w:val="14"/>
        </w:rPr>
        <w:t>.</w:t>
      </w:r>
    </w:p>
    <w:p w:rsidR="00A45915" w:rsidRDefault="00A45915" w:rsidP="00B65624">
      <w:pPr>
        <w:widowControl w:val="0"/>
        <w:contextualSpacing/>
        <w:jc w:val="both"/>
        <w:rPr>
          <w:rFonts w:ascii="Arial" w:hAnsi="Arial" w:cs="Arial"/>
          <w:sz w:val="22"/>
          <w:szCs w:val="16"/>
        </w:rPr>
      </w:pPr>
    </w:p>
    <w:p w:rsidR="00A45915" w:rsidRDefault="00A45915" w:rsidP="00B65624">
      <w:pPr>
        <w:widowControl w:val="0"/>
        <w:contextualSpacing/>
        <w:jc w:val="both"/>
        <w:rPr>
          <w:rFonts w:ascii="Arial" w:hAnsi="Arial" w:cs="Arial"/>
          <w:sz w:val="22"/>
          <w:szCs w:val="16"/>
        </w:rPr>
      </w:pPr>
      <w:r w:rsidRPr="00B519A3">
        <w:rPr>
          <w:rFonts w:ascii="Arial" w:hAnsi="Arial" w:cs="Arial"/>
          <w:sz w:val="22"/>
          <w:szCs w:val="16"/>
        </w:rPr>
        <w:t xml:space="preserve">Si bien se evidencia la conformación de los Comités </w:t>
      </w:r>
      <w:r w:rsidR="00240CCB">
        <w:rPr>
          <w:rFonts w:ascii="Arial" w:hAnsi="Arial" w:cs="Arial"/>
          <w:sz w:val="22"/>
          <w:szCs w:val="16"/>
        </w:rPr>
        <w:t xml:space="preserve">de Alimentación Escolar </w:t>
      </w:r>
      <w:r w:rsidRPr="00B519A3">
        <w:rPr>
          <w:rFonts w:ascii="Arial" w:hAnsi="Arial" w:cs="Arial"/>
          <w:sz w:val="22"/>
          <w:szCs w:val="16"/>
        </w:rPr>
        <w:t>en 19 de las 22 instituciones del Municipio de Puerto Asís, se observa a través de lo comunicado por la Entidad Territorial que las condiciones generadas por la Emergencia Sanitaria han dificultado la realización de las reuniones periódicas por parte de cada un</w:t>
      </w:r>
      <w:r w:rsidR="00240CCB">
        <w:rPr>
          <w:rFonts w:ascii="Arial" w:hAnsi="Arial" w:cs="Arial"/>
          <w:sz w:val="22"/>
          <w:szCs w:val="16"/>
        </w:rPr>
        <w:t>o</w:t>
      </w:r>
      <w:r w:rsidRPr="00B519A3">
        <w:rPr>
          <w:rFonts w:ascii="Arial" w:hAnsi="Arial" w:cs="Arial"/>
          <w:sz w:val="22"/>
          <w:szCs w:val="16"/>
        </w:rPr>
        <w:t xml:space="preserve"> de los CAE. No obstante, se destaca</w:t>
      </w:r>
      <w:r w:rsidR="00240CCB">
        <w:rPr>
          <w:rFonts w:ascii="Arial" w:hAnsi="Arial" w:cs="Arial"/>
          <w:sz w:val="22"/>
          <w:szCs w:val="16"/>
        </w:rPr>
        <w:t>n</w:t>
      </w:r>
      <w:r w:rsidRPr="00B519A3">
        <w:rPr>
          <w:rFonts w:ascii="Arial" w:hAnsi="Arial" w:cs="Arial"/>
          <w:sz w:val="22"/>
          <w:szCs w:val="16"/>
        </w:rPr>
        <w:t xml:space="preserve"> los esfuerzos llevados a cabo por parte de la Administración Municipal para recolectar la información posible correspondiente a la </w:t>
      </w:r>
      <w:r w:rsidR="009C52FE">
        <w:rPr>
          <w:rFonts w:ascii="Arial" w:hAnsi="Arial" w:cs="Arial"/>
          <w:sz w:val="22"/>
          <w:szCs w:val="16"/>
        </w:rPr>
        <w:t>A</w:t>
      </w:r>
      <w:r w:rsidRPr="00B519A3">
        <w:rPr>
          <w:rFonts w:ascii="Arial" w:hAnsi="Arial" w:cs="Arial"/>
          <w:sz w:val="22"/>
          <w:szCs w:val="16"/>
        </w:rPr>
        <w:t>ctividad, de tal manera que se</w:t>
      </w:r>
      <w:r>
        <w:rPr>
          <w:rFonts w:ascii="Arial" w:hAnsi="Arial" w:cs="Arial"/>
          <w:sz w:val="22"/>
          <w:szCs w:val="16"/>
        </w:rPr>
        <w:t xml:space="preserve"> concluye que los documentos faltantes no son imputables al Municipio. En este sentido, se </w:t>
      </w:r>
      <w:r w:rsidRPr="00B519A3">
        <w:rPr>
          <w:rFonts w:ascii="Arial" w:hAnsi="Arial" w:cs="Arial"/>
          <w:sz w:val="22"/>
          <w:szCs w:val="16"/>
        </w:rPr>
        <w:t xml:space="preserve">hace el llamado por parte de esta Dirección a continuar con esta labor y </w:t>
      </w:r>
      <w:r w:rsidRPr="00B519A3">
        <w:rPr>
          <w:rFonts w:ascii="Arial" w:hAnsi="Arial" w:cs="Arial"/>
          <w:sz w:val="22"/>
          <w:szCs w:val="16"/>
        </w:rPr>
        <w:lastRenderedPageBreak/>
        <w:t>lograr la constataci</w:t>
      </w:r>
      <w:r>
        <w:rPr>
          <w:rFonts w:ascii="Arial" w:hAnsi="Arial" w:cs="Arial"/>
          <w:sz w:val="22"/>
          <w:szCs w:val="16"/>
        </w:rPr>
        <w:t>ón del correcto funcionamiento de</w:t>
      </w:r>
      <w:r w:rsidR="00240CCB">
        <w:rPr>
          <w:rFonts w:ascii="Arial" w:hAnsi="Arial" w:cs="Arial"/>
          <w:sz w:val="22"/>
          <w:szCs w:val="16"/>
        </w:rPr>
        <w:t xml:space="preserve"> </w:t>
      </w:r>
      <w:r w:rsidRPr="00B519A3">
        <w:rPr>
          <w:rFonts w:ascii="Arial" w:hAnsi="Arial" w:cs="Arial"/>
          <w:sz w:val="22"/>
          <w:szCs w:val="16"/>
        </w:rPr>
        <w:t>los mecanismos de participación ciudadana del Programa de Alimentación E</w:t>
      </w:r>
      <w:r>
        <w:rPr>
          <w:rFonts w:ascii="Arial" w:hAnsi="Arial" w:cs="Arial"/>
          <w:sz w:val="22"/>
          <w:szCs w:val="16"/>
        </w:rPr>
        <w:t>scolar.</w:t>
      </w:r>
    </w:p>
    <w:p w:rsidR="008D199F" w:rsidRDefault="008D199F" w:rsidP="00B65624">
      <w:pPr>
        <w:widowControl w:val="0"/>
        <w:contextualSpacing/>
        <w:jc w:val="both"/>
        <w:rPr>
          <w:rFonts w:ascii="Arial" w:hAnsi="Arial" w:cs="Arial"/>
          <w:sz w:val="22"/>
          <w:szCs w:val="16"/>
        </w:rPr>
      </w:pPr>
    </w:p>
    <w:p w:rsidR="008D199F" w:rsidRDefault="008D199F" w:rsidP="00B65624">
      <w:pPr>
        <w:widowControl w:val="0"/>
        <w:contextualSpacing/>
        <w:jc w:val="both"/>
        <w:rPr>
          <w:rFonts w:ascii="Arial" w:hAnsi="Arial" w:cs="Arial"/>
          <w:sz w:val="22"/>
          <w:szCs w:val="16"/>
        </w:rPr>
      </w:pPr>
      <w:r>
        <w:rPr>
          <w:rFonts w:ascii="Arial" w:hAnsi="Arial" w:cs="Arial"/>
          <w:sz w:val="22"/>
          <w:szCs w:val="16"/>
        </w:rPr>
        <w:t xml:space="preserve">Sobre el particular, es preciso señalar que no existe la necesidad de crear un Comité de Alimentación Escolar </w:t>
      </w:r>
      <w:r w:rsidR="009C52FE">
        <w:rPr>
          <w:rFonts w:ascii="Arial" w:hAnsi="Arial" w:cs="Arial"/>
          <w:sz w:val="22"/>
          <w:szCs w:val="16"/>
        </w:rPr>
        <w:t xml:space="preserve">- </w:t>
      </w:r>
      <w:r>
        <w:rPr>
          <w:rFonts w:ascii="Arial" w:hAnsi="Arial" w:cs="Arial"/>
          <w:sz w:val="22"/>
          <w:szCs w:val="16"/>
        </w:rPr>
        <w:t>CAE para cada sede de la institución educativa del Municipio. Al respecto los lineamientos del Programa establecidos en la Resolución 29452 de 2017 son claros al señalar que la conformación de los CAES se deben conformar por institución educativa y debe tener dentro de sus integrantes al menos un (</w:t>
      </w:r>
      <w:r w:rsidRPr="00C87EEB">
        <w:rPr>
          <w:rFonts w:ascii="Arial" w:hAnsi="Arial" w:cs="Arial"/>
          <w:sz w:val="22"/>
          <w:szCs w:val="16"/>
        </w:rPr>
        <w:t>1) representante o delegado de cada sede educativa (docente o coordinador)</w:t>
      </w:r>
      <w:r>
        <w:rPr>
          <w:rFonts w:ascii="Arial" w:hAnsi="Arial" w:cs="Arial"/>
          <w:sz w:val="22"/>
          <w:szCs w:val="16"/>
        </w:rPr>
        <w:t>. Lo anterior en términos de mejorar los canales de comunicación entre la comunidad educativa y el rector del establecimiento educativo.</w:t>
      </w:r>
    </w:p>
    <w:p w:rsidR="00A45915" w:rsidRPr="00B519A3" w:rsidRDefault="00A45915" w:rsidP="00B65624">
      <w:pPr>
        <w:widowControl w:val="0"/>
        <w:contextualSpacing/>
        <w:jc w:val="both"/>
        <w:rPr>
          <w:rFonts w:ascii="Arial" w:hAnsi="Arial" w:cs="Arial"/>
          <w:sz w:val="22"/>
          <w:szCs w:val="16"/>
        </w:rPr>
      </w:pPr>
    </w:p>
    <w:p w:rsidR="00CE6AFB" w:rsidRDefault="00A45915" w:rsidP="00CE6AFB">
      <w:pPr>
        <w:widowControl w:val="0"/>
        <w:contextualSpacing/>
        <w:jc w:val="both"/>
        <w:rPr>
          <w:rFonts w:ascii="Arial" w:hAnsi="Arial" w:cs="Arial"/>
          <w:b/>
          <w:sz w:val="22"/>
          <w:szCs w:val="16"/>
        </w:rPr>
      </w:pPr>
      <w:r w:rsidRPr="00B519A3">
        <w:rPr>
          <w:rFonts w:ascii="Arial" w:hAnsi="Arial" w:cs="Arial"/>
          <w:b/>
          <w:sz w:val="22"/>
          <w:szCs w:val="16"/>
        </w:rPr>
        <w:t>Estado</w:t>
      </w:r>
      <w:r>
        <w:rPr>
          <w:rFonts w:ascii="Arial" w:hAnsi="Arial" w:cs="Arial"/>
          <w:b/>
          <w:sz w:val="22"/>
          <w:szCs w:val="16"/>
        </w:rPr>
        <w:t>:</w:t>
      </w:r>
      <w:r w:rsidRPr="00B519A3">
        <w:rPr>
          <w:rFonts w:ascii="Arial" w:hAnsi="Arial" w:cs="Arial"/>
          <w:b/>
          <w:sz w:val="22"/>
          <w:szCs w:val="16"/>
        </w:rPr>
        <w:t xml:space="preserve"> Cumple con la </w:t>
      </w:r>
      <w:r w:rsidR="009C52FE">
        <w:rPr>
          <w:rFonts w:ascii="Arial" w:hAnsi="Arial" w:cs="Arial"/>
          <w:b/>
          <w:sz w:val="22"/>
          <w:szCs w:val="16"/>
        </w:rPr>
        <w:t>A</w:t>
      </w:r>
      <w:r w:rsidRPr="00B519A3">
        <w:rPr>
          <w:rFonts w:ascii="Arial" w:hAnsi="Arial" w:cs="Arial"/>
          <w:b/>
          <w:sz w:val="22"/>
          <w:szCs w:val="16"/>
        </w:rPr>
        <w:t>ctividad.</w:t>
      </w:r>
    </w:p>
    <w:p w:rsidR="00CE6AFB" w:rsidRDefault="00CE6AFB" w:rsidP="00CE6AFB">
      <w:pPr>
        <w:widowControl w:val="0"/>
        <w:contextualSpacing/>
        <w:jc w:val="both"/>
        <w:rPr>
          <w:rFonts w:ascii="Arial" w:hAnsi="Arial" w:cs="Arial"/>
          <w:b/>
          <w:sz w:val="22"/>
          <w:szCs w:val="16"/>
        </w:rPr>
      </w:pPr>
    </w:p>
    <w:p w:rsidR="00CE6AFB" w:rsidRDefault="005C5590" w:rsidP="00CE6AFB">
      <w:pPr>
        <w:widowControl w:val="0"/>
        <w:contextualSpacing/>
        <w:jc w:val="both"/>
        <w:rPr>
          <w:rFonts w:ascii="Arial" w:hAnsi="Arial" w:cs="Arial"/>
          <w:b/>
          <w:sz w:val="22"/>
          <w:szCs w:val="16"/>
        </w:rPr>
      </w:pPr>
      <w:r w:rsidRPr="002811DA">
        <w:rPr>
          <w:rFonts w:ascii="Arial" w:hAnsi="Arial" w:cs="Arial"/>
          <w:b/>
          <w:sz w:val="22"/>
        </w:rPr>
        <w:t>Categoría de prestación del servicio</w:t>
      </w:r>
      <w:r w:rsidR="007478C5">
        <w:rPr>
          <w:rFonts w:ascii="Arial" w:hAnsi="Arial" w:cs="Arial"/>
          <w:b/>
          <w:sz w:val="22"/>
        </w:rPr>
        <w:t>:</w:t>
      </w:r>
    </w:p>
    <w:p w:rsidR="00CE6AFB" w:rsidRDefault="00CE6AFB" w:rsidP="00CE6AFB">
      <w:pPr>
        <w:widowControl w:val="0"/>
        <w:contextualSpacing/>
        <w:jc w:val="both"/>
        <w:rPr>
          <w:rFonts w:ascii="Arial" w:hAnsi="Arial" w:cs="Arial"/>
          <w:b/>
          <w:sz w:val="22"/>
          <w:szCs w:val="16"/>
        </w:rPr>
      </w:pPr>
    </w:p>
    <w:p w:rsidR="00CE6AFB" w:rsidRDefault="005C5590" w:rsidP="00CE6AFB">
      <w:pPr>
        <w:widowControl w:val="0"/>
        <w:contextualSpacing/>
        <w:jc w:val="both"/>
        <w:rPr>
          <w:rFonts w:ascii="Arial" w:hAnsi="Arial" w:cs="Arial"/>
          <w:b/>
          <w:sz w:val="22"/>
          <w:szCs w:val="16"/>
        </w:rPr>
      </w:pPr>
      <w:r w:rsidRPr="002811DA">
        <w:rPr>
          <w:rFonts w:ascii="Arial" w:hAnsi="Arial" w:cs="Arial"/>
          <w:b/>
          <w:sz w:val="22"/>
        </w:rPr>
        <w:t xml:space="preserve">Actividad 4.1.1. - Garantizar el suministro del complemento alimentario desde el primer día del calendario escolar y hasta la finalización </w:t>
      </w:r>
      <w:r w:rsidR="007478C5" w:rsidRPr="002811DA">
        <w:rPr>
          <w:rFonts w:ascii="Arial" w:hAnsi="Arial" w:cs="Arial"/>
          <w:b/>
          <w:sz w:val="22"/>
        </w:rPr>
        <w:t>de este</w:t>
      </w:r>
      <w:r w:rsidRPr="002811DA">
        <w:rPr>
          <w:rFonts w:ascii="Arial" w:hAnsi="Arial" w:cs="Arial"/>
          <w:b/>
          <w:sz w:val="22"/>
        </w:rPr>
        <w:t xml:space="preserve"> en cada vigencia</w:t>
      </w:r>
      <w:r w:rsidR="00135B1A">
        <w:rPr>
          <w:rFonts w:ascii="Arial" w:hAnsi="Arial" w:cs="Arial"/>
          <w:b/>
          <w:sz w:val="22"/>
        </w:rPr>
        <w:t>.</w:t>
      </w:r>
    </w:p>
    <w:p w:rsidR="00CE6AFB" w:rsidRDefault="00CE6AFB" w:rsidP="00CE6AFB">
      <w:pPr>
        <w:widowControl w:val="0"/>
        <w:contextualSpacing/>
        <w:jc w:val="both"/>
        <w:rPr>
          <w:rFonts w:ascii="Arial" w:hAnsi="Arial" w:cs="Arial"/>
          <w:b/>
          <w:sz w:val="22"/>
          <w:szCs w:val="16"/>
        </w:rPr>
      </w:pPr>
    </w:p>
    <w:p w:rsidR="00CE6AFB" w:rsidRDefault="005C5590" w:rsidP="00CE6AFB">
      <w:pPr>
        <w:widowControl w:val="0"/>
        <w:contextualSpacing/>
        <w:jc w:val="both"/>
        <w:rPr>
          <w:rFonts w:ascii="Arial" w:hAnsi="Arial" w:cs="Arial"/>
          <w:b/>
          <w:sz w:val="22"/>
          <w:szCs w:val="16"/>
        </w:rPr>
      </w:pPr>
      <w:r w:rsidRPr="002811DA">
        <w:rPr>
          <w:rFonts w:ascii="Arial" w:hAnsi="Arial" w:cs="Arial"/>
          <w:sz w:val="22"/>
        </w:rPr>
        <w:t xml:space="preserve">El Municipio debe entregar el Manual de Procesos y </w:t>
      </w:r>
      <w:r w:rsidR="007478C5">
        <w:rPr>
          <w:rFonts w:ascii="Arial" w:hAnsi="Arial" w:cs="Arial"/>
          <w:sz w:val="22"/>
        </w:rPr>
        <w:t>P</w:t>
      </w:r>
      <w:r w:rsidRPr="002811DA">
        <w:rPr>
          <w:rFonts w:ascii="Arial" w:hAnsi="Arial" w:cs="Arial"/>
          <w:sz w:val="22"/>
        </w:rPr>
        <w:t xml:space="preserve">rocedimientos en donde se detalle explícitamente el flujo de actividades y funcionarios responsables para el desarrollo de las actividades de planeación y contratación de la prestación del </w:t>
      </w:r>
      <w:r w:rsidR="007478C5">
        <w:rPr>
          <w:rFonts w:ascii="Arial" w:hAnsi="Arial" w:cs="Arial"/>
          <w:sz w:val="22"/>
        </w:rPr>
        <w:t>S</w:t>
      </w:r>
      <w:r w:rsidRPr="002811DA">
        <w:rPr>
          <w:rFonts w:ascii="Arial" w:hAnsi="Arial" w:cs="Arial"/>
          <w:sz w:val="22"/>
        </w:rPr>
        <w:t xml:space="preserve">ervicio, fortaleciendo los procesos a través de la articulación entre las Secretarías de Educación, Hacienda, Planeación y el área de contratación en la Entidad Territorial, para garantizar el inicio de la prestación del </w:t>
      </w:r>
      <w:r w:rsidR="007478C5">
        <w:rPr>
          <w:rFonts w:ascii="Arial" w:hAnsi="Arial" w:cs="Arial"/>
          <w:sz w:val="22"/>
        </w:rPr>
        <w:t>S</w:t>
      </w:r>
      <w:r w:rsidRPr="002811DA">
        <w:rPr>
          <w:rFonts w:ascii="Arial" w:hAnsi="Arial" w:cs="Arial"/>
          <w:sz w:val="22"/>
        </w:rPr>
        <w:t>ervicio de Alimentación Escolar desde el primer día del calendario escolar hasta la finalización de</w:t>
      </w:r>
      <w:r w:rsidR="007478C5">
        <w:rPr>
          <w:rFonts w:ascii="Arial" w:hAnsi="Arial" w:cs="Arial"/>
          <w:sz w:val="22"/>
        </w:rPr>
        <w:t xml:space="preserve"> este</w:t>
      </w:r>
      <w:r w:rsidRPr="002811DA">
        <w:rPr>
          <w:rFonts w:ascii="Arial" w:hAnsi="Arial" w:cs="Arial"/>
          <w:sz w:val="22"/>
        </w:rPr>
        <w:t xml:space="preserve">. También la </w:t>
      </w:r>
      <w:r w:rsidR="007478C5">
        <w:rPr>
          <w:rFonts w:ascii="Arial" w:hAnsi="Arial" w:cs="Arial"/>
          <w:sz w:val="22"/>
        </w:rPr>
        <w:t>c</w:t>
      </w:r>
      <w:r w:rsidRPr="002811DA">
        <w:rPr>
          <w:rFonts w:ascii="Arial" w:hAnsi="Arial" w:cs="Arial"/>
          <w:sz w:val="22"/>
        </w:rPr>
        <w:t xml:space="preserve">ertificación de la </w:t>
      </w:r>
      <w:r w:rsidR="007478C5">
        <w:rPr>
          <w:rFonts w:ascii="Arial" w:hAnsi="Arial" w:cs="Arial"/>
          <w:sz w:val="22"/>
        </w:rPr>
        <w:t>O</w:t>
      </w:r>
      <w:r w:rsidRPr="002811DA">
        <w:rPr>
          <w:rFonts w:ascii="Arial" w:hAnsi="Arial" w:cs="Arial"/>
          <w:sz w:val="22"/>
        </w:rPr>
        <w:t xml:space="preserve">ficina de </w:t>
      </w:r>
      <w:r w:rsidR="007478C5">
        <w:rPr>
          <w:rFonts w:ascii="Arial" w:hAnsi="Arial" w:cs="Arial"/>
          <w:sz w:val="22"/>
        </w:rPr>
        <w:t>C</w:t>
      </w:r>
      <w:r w:rsidRPr="002811DA">
        <w:rPr>
          <w:rFonts w:ascii="Arial" w:hAnsi="Arial" w:cs="Arial"/>
          <w:sz w:val="22"/>
        </w:rPr>
        <w:t xml:space="preserve">ontrol </w:t>
      </w:r>
      <w:r w:rsidR="007478C5">
        <w:rPr>
          <w:rFonts w:ascii="Arial" w:hAnsi="Arial" w:cs="Arial"/>
          <w:sz w:val="22"/>
        </w:rPr>
        <w:t>I</w:t>
      </w:r>
      <w:r w:rsidRPr="002811DA">
        <w:rPr>
          <w:rFonts w:ascii="Arial" w:hAnsi="Arial" w:cs="Arial"/>
          <w:sz w:val="22"/>
        </w:rPr>
        <w:t xml:space="preserve">nterno, firmada en conjunto con el supervisor del contrato, donde constate el inicio del </w:t>
      </w:r>
      <w:r w:rsidR="007478C5">
        <w:rPr>
          <w:rFonts w:ascii="Arial" w:hAnsi="Arial" w:cs="Arial"/>
          <w:sz w:val="22"/>
        </w:rPr>
        <w:t>P</w:t>
      </w:r>
      <w:r w:rsidRPr="002811DA">
        <w:rPr>
          <w:rFonts w:ascii="Arial" w:hAnsi="Arial" w:cs="Arial"/>
          <w:sz w:val="22"/>
        </w:rPr>
        <w:t>rograma de Alimentación Escolar.</w:t>
      </w:r>
    </w:p>
    <w:p w:rsidR="00CE6AFB" w:rsidRDefault="00CE6AFB" w:rsidP="00CE6AFB">
      <w:pPr>
        <w:widowControl w:val="0"/>
        <w:contextualSpacing/>
        <w:jc w:val="both"/>
        <w:rPr>
          <w:rFonts w:ascii="Arial" w:hAnsi="Arial" w:cs="Arial"/>
          <w:b/>
          <w:sz w:val="22"/>
          <w:szCs w:val="16"/>
        </w:rPr>
      </w:pPr>
    </w:p>
    <w:p w:rsidR="005C5590" w:rsidRPr="00CE6AFB" w:rsidRDefault="005C5590" w:rsidP="00CE6AFB">
      <w:pPr>
        <w:widowControl w:val="0"/>
        <w:contextualSpacing/>
        <w:jc w:val="both"/>
        <w:rPr>
          <w:rFonts w:ascii="Arial" w:hAnsi="Arial" w:cs="Arial"/>
          <w:b/>
          <w:sz w:val="22"/>
          <w:szCs w:val="16"/>
        </w:rPr>
      </w:pPr>
      <w:r w:rsidRPr="00B65624">
        <w:rPr>
          <w:rFonts w:ascii="Arial" w:hAnsi="Arial" w:cs="Arial"/>
          <w:b/>
          <w:iCs/>
          <w:sz w:val="22"/>
        </w:rPr>
        <w:t xml:space="preserve">Manual de </w:t>
      </w:r>
      <w:r w:rsidR="007478C5">
        <w:rPr>
          <w:rFonts w:ascii="Arial" w:hAnsi="Arial" w:cs="Arial"/>
          <w:b/>
          <w:iCs/>
          <w:sz w:val="22"/>
        </w:rPr>
        <w:t>P</w:t>
      </w:r>
      <w:r w:rsidRPr="00B65624">
        <w:rPr>
          <w:rFonts w:ascii="Arial" w:hAnsi="Arial" w:cs="Arial"/>
          <w:b/>
          <w:iCs/>
          <w:sz w:val="22"/>
        </w:rPr>
        <w:t xml:space="preserve">rocesos y </w:t>
      </w:r>
      <w:r w:rsidR="007478C5">
        <w:rPr>
          <w:rFonts w:ascii="Arial" w:hAnsi="Arial" w:cs="Arial"/>
          <w:b/>
          <w:iCs/>
          <w:sz w:val="22"/>
        </w:rPr>
        <w:t>P</w:t>
      </w:r>
      <w:r w:rsidRPr="00B65624">
        <w:rPr>
          <w:rFonts w:ascii="Arial" w:hAnsi="Arial" w:cs="Arial"/>
          <w:b/>
          <w:iCs/>
          <w:sz w:val="22"/>
        </w:rPr>
        <w:t xml:space="preserve">rocedimientos: </w:t>
      </w:r>
      <w:r w:rsidRPr="007478C5">
        <w:rPr>
          <w:rFonts w:ascii="Arial" w:hAnsi="Arial" w:cs="Arial"/>
          <w:iCs/>
          <w:sz w:val="22"/>
        </w:rPr>
        <w:t>El Municipio no ha entregado el Manual, aunque</w:t>
      </w:r>
      <w:r w:rsidRPr="002811DA">
        <w:rPr>
          <w:rFonts w:ascii="Arial" w:hAnsi="Arial" w:cs="Arial"/>
          <w:sz w:val="22"/>
        </w:rPr>
        <w:t xml:space="preserve"> según reuniones del 15 y 19 de marzo del 2021</w:t>
      </w:r>
      <w:r w:rsidR="00C46B50">
        <w:rPr>
          <w:rFonts w:ascii="Arial" w:hAnsi="Arial" w:cs="Arial"/>
          <w:sz w:val="22"/>
        </w:rPr>
        <w:t xml:space="preserve"> cuyas actas fueron entregadas por parte de la Entidad Territorial,</w:t>
      </w:r>
      <w:r w:rsidR="00F23065">
        <w:rPr>
          <w:rFonts w:ascii="Arial" w:hAnsi="Arial" w:cs="Arial"/>
          <w:sz w:val="22"/>
        </w:rPr>
        <w:t xml:space="preserve"> se manifiesta que el Municipio</w:t>
      </w:r>
      <w:r w:rsidRPr="002811DA">
        <w:rPr>
          <w:rFonts w:ascii="Arial" w:hAnsi="Arial" w:cs="Arial"/>
          <w:sz w:val="22"/>
        </w:rPr>
        <w:t>.</w:t>
      </w:r>
      <w:r w:rsidR="00F23065" w:rsidRPr="00F23065">
        <w:t xml:space="preserve"> </w:t>
      </w:r>
      <w:r w:rsidR="00F23065">
        <w:rPr>
          <w:rFonts w:ascii="Arial" w:hAnsi="Arial" w:cs="Arial"/>
          <w:sz w:val="22"/>
        </w:rPr>
        <w:t>adelantará</w:t>
      </w:r>
      <w:r w:rsidR="00F23065" w:rsidRPr="00F23065">
        <w:rPr>
          <w:rFonts w:ascii="Arial" w:hAnsi="Arial" w:cs="Arial"/>
          <w:sz w:val="22"/>
        </w:rPr>
        <w:t xml:space="preserve"> el proceso de contratación de una persona</w:t>
      </w:r>
      <w:r w:rsidR="00F23065">
        <w:rPr>
          <w:rFonts w:ascii="Arial" w:hAnsi="Arial" w:cs="Arial"/>
          <w:sz w:val="22"/>
        </w:rPr>
        <w:t xml:space="preserve"> para</w:t>
      </w:r>
      <w:r w:rsidR="00F23065" w:rsidRPr="00F23065">
        <w:rPr>
          <w:rFonts w:ascii="Arial" w:hAnsi="Arial" w:cs="Arial"/>
          <w:sz w:val="22"/>
        </w:rPr>
        <w:t xml:space="preserve"> que desarrolle el Manual de Procesos y Procedimientos</w:t>
      </w:r>
      <w:r w:rsidR="00F23065">
        <w:rPr>
          <w:rFonts w:ascii="Arial" w:hAnsi="Arial" w:cs="Arial"/>
          <w:sz w:val="22"/>
        </w:rPr>
        <w:t>, y el Manual de contratación, supervisión e interventoría. D</w:t>
      </w:r>
      <w:r w:rsidR="00F23065" w:rsidRPr="00F23065">
        <w:rPr>
          <w:rFonts w:ascii="Arial" w:hAnsi="Arial" w:cs="Arial"/>
          <w:sz w:val="22"/>
        </w:rPr>
        <w:t>e igual manera</w:t>
      </w:r>
      <w:r w:rsidR="00F23065">
        <w:rPr>
          <w:rFonts w:ascii="Arial" w:hAnsi="Arial" w:cs="Arial"/>
          <w:sz w:val="22"/>
        </w:rPr>
        <w:t>, se</w:t>
      </w:r>
      <w:r w:rsidR="00F23065" w:rsidRPr="00F23065">
        <w:rPr>
          <w:rFonts w:ascii="Arial" w:hAnsi="Arial" w:cs="Arial"/>
          <w:sz w:val="22"/>
        </w:rPr>
        <w:t xml:space="preserve"> señaló que el proceso de contratación se encuentra supeditado a los recursos con que cuente el municipio para la contratación de este servicio, </w:t>
      </w:r>
      <w:r w:rsidR="00F23065">
        <w:rPr>
          <w:rFonts w:ascii="Arial" w:hAnsi="Arial" w:cs="Arial"/>
          <w:sz w:val="22"/>
        </w:rPr>
        <w:t>y además también se debe tener</w:t>
      </w:r>
      <w:r w:rsidR="00F23065" w:rsidRPr="00F23065">
        <w:rPr>
          <w:rFonts w:ascii="Arial" w:hAnsi="Arial" w:cs="Arial"/>
          <w:sz w:val="22"/>
        </w:rPr>
        <w:t xml:space="preserve"> en cuenta que con la expedición del Decreto 417 del 17 de marzo de 2020 el Gobierno Nacional declaró en Estado de Emergencia económica social y ecológica en todo el territor</w:t>
      </w:r>
      <w:r w:rsidR="00F23065">
        <w:rPr>
          <w:rFonts w:ascii="Arial" w:hAnsi="Arial" w:cs="Arial"/>
          <w:sz w:val="22"/>
        </w:rPr>
        <w:t>io Nacional,</w:t>
      </w:r>
      <w:r w:rsidR="00F23065" w:rsidRPr="00F23065">
        <w:rPr>
          <w:rFonts w:ascii="Arial" w:hAnsi="Arial" w:cs="Arial"/>
          <w:sz w:val="22"/>
        </w:rPr>
        <w:t xml:space="preserve"> el municipio </w:t>
      </w:r>
      <w:r w:rsidR="00F23065">
        <w:rPr>
          <w:rFonts w:ascii="Arial" w:hAnsi="Arial" w:cs="Arial"/>
          <w:sz w:val="22"/>
        </w:rPr>
        <w:t xml:space="preserve">tuvo que destinar </w:t>
      </w:r>
      <w:r w:rsidR="00F23065" w:rsidRPr="00F23065">
        <w:rPr>
          <w:rFonts w:ascii="Arial" w:hAnsi="Arial" w:cs="Arial"/>
          <w:sz w:val="22"/>
        </w:rPr>
        <w:t>re</w:t>
      </w:r>
      <w:r w:rsidR="00F23065">
        <w:rPr>
          <w:rFonts w:ascii="Arial" w:hAnsi="Arial" w:cs="Arial"/>
          <w:sz w:val="22"/>
        </w:rPr>
        <w:t xml:space="preserve">cursos para la contratación de </w:t>
      </w:r>
      <w:r w:rsidR="00F23065" w:rsidRPr="00F23065">
        <w:rPr>
          <w:rFonts w:ascii="Arial" w:hAnsi="Arial" w:cs="Arial"/>
          <w:sz w:val="22"/>
        </w:rPr>
        <w:t>profesionales de la salud y para actividades que mitiguen la propagación</w:t>
      </w:r>
      <w:r w:rsidR="00F23065">
        <w:rPr>
          <w:rFonts w:ascii="Arial" w:hAnsi="Arial" w:cs="Arial"/>
          <w:sz w:val="22"/>
        </w:rPr>
        <w:t xml:space="preserve"> y efectos del COVID-19,</w:t>
      </w:r>
      <w:r w:rsidR="00F23065" w:rsidRPr="00F23065">
        <w:rPr>
          <w:rFonts w:ascii="Arial" w:hAnsi="Arial" w:cs="Arial"/>
          <w:sz w:val="22"/>
        </w:rPr>
        <w:t>circunstancias que impiden la contratación del servicio requerido</w:t>
      </w:r>
      <w:r w:rsidR="00F23065">
        <w:rPr>
          <w:rFonts w:ascii="Arial" w:hAnsi="Arial" w:cs="Arial"/>
          <w:sz w:val="22"/>
        </w:rPr>
        <w:t xml:space="preserve"> para la actualización de los manuales</w:t>
      </w:r>
      <w:r w:rsidR="00F23065" w:rsidRPr="00F23065">
        <w:rPr>
          <w:rFonts w:ascii="Arial" w:hAnsi="Arial" w:cs="Arial"/>
          <w:sz w:val="22"/>
        </w:rPr>
        <w:t xml:space="preserve">. </w:t>
      </w:r>
      <w:r w:rsidRPr="002811DA">
        <w:rPr>
          <w:rFonts w:ascii="Arial" w:hAnsi="Arial" w:cs="Arial"/>
          <w:sz w:val="22"/>
        </w:rPr>
        <w:t>El Municipio reafirmó estos compromisos en una reunión realizada el 18 de septiembre del 2020 pero no expusieron una fecha tentativa para la expedición del Manual.</w:t>
      </w:r>
    </w:p>
    <w:p w:rsidR="005C5590" w:rsidRPr="002811DA" w:rsidRDefault="005C5590" w:rsidP="00B65624">
      <w:pPr>
        <w:keepNext/>
        <w:keepLines/>
        <w:contextualSpacing/>
        <w:jc w:val="both"/>
        <w:rPr>
          <w:rFonts w:ascii="Arial" w:hAnsi="Arial" w:cs="Arial"/>
          <w:b/>
          <w:sz w:val="22"/>
        </w:rPr>
      </w:pPr>
    </w:p>
    <w:p w:rsidR="005C5590" w:rsidRDefault="005C5590" w:rsidP="00B65624">
      <w:pPr>
        <w:keepNext/>
        <w:keepLines/>
        <w:contextualSpacing/>
        <w:jc w:val="both"/>
        <w:rPr>
          <w:rFonts w:ascii="Arial" w:hAnsi="Arial" w:cs="Arial"/>
          <w:sz w:val="22"/>
        </w:rPr>
      </w:pPr>
      <w:r w:rsidRPr="00B65624">
        <w:rPr>
          <w:rFonts w:ascii="Arial" w:hAnsi="Arial" w:cs="Arial"/>
          <w:b/>
          <w:iCs/>
          <w:sz w:val="22"/>
        </w:rPr>
        <w:t xml:space="preserve">Certificación de la </w:t>
      </w:r>
      <w:r w:rsidR="007478C5">
        <w:rPr>
          <w:rFonts w:ascii="Arial" w:hAnsi="Arial" w:cs="Arial"/>
          <w:b/>
          <w:iCs/>
          <w:sz w:val="22"/>
        </w:rPr>
        <w:t>O</w:t>
      </w:r>
      <w:r w:rsidRPr="00B65624">
        <w:rPr>
          <w:rFonts w:ascii="Arial" w:hAnsi="Arial" w:cs="Arial"/>
          <w:b/>
          <w:iCs/>
          <w:sz w:val="22"/>
        </w:rPr>
        <w:t xml:space="preserve">ficina de Control Interno: </w:t>
      </w:r>
      <w:r w:rsidRPr="00B65624">
        <w:rPr>
          <w:rFonts w:ascii="Arial" w:hAnsi="Arial" w:cs="Arial"/>
          <w:iCs/>
          <w:sz w:val="22"/>
        </w:rPr>
        <w:t>La certificación se encuentra firmada por</w:t>
      </w:r>
      <w:r w:rsidRPr="002811DA">
        <w:rPr>
          <w:rFonts w:ascii="Arial" w:hAnsi="Arial" w:cs="Arial"/>
          <w:sz w:val="22"/>
        </w:rPr>
        <w:t xml:space="preserve"> el </w:t>
      </w:r>
      <w:r w:rsidR="007478C5">
        <w:rPr>
          <w:rFonts w:ascii="Arial" w:hAnsi="Arial" w:cs="Arial"/>
          <w:sz w:val="22"/>
        </w:rPr>
        <w:t>S</w:t>
      </w:r>
      <w:r w:rsidRPr="002811DA">
        <w:rPr>
          <w:rFonts w:ascii="Arial" w:hAnsi="Arial" w:cs="Arial"/>
          <w:sz w:val="22"/>
        </w:rPr>
        <w:t xml:space="preserve">ecretario de </w:t>
      </w:r>
      <w:r w:rsidR="007478C5">
        <w:rPr>
          <w:rFonts w:ascii="Arial" w:hAnsi="Arial" w:cs="Arial"/>
          <w:sz w:val="22"/>
        </w:rPr>
        <w:t>E</w:t>
      </w:r>
      <w:r w:rsidRPr="002811DA">
        <w:rPr>
          <w:rFonts w:ascii="Arial" w:hAnsi="Arial" w:cs="Arial"/>
          <w:sz w:val="22"/>
        </w:rPr>
        <w:t xml:space="preserve">ducación municipal y la </w:t>
      </w:r>
      <w:r w:rsidR="007478C5">
        <w:rPr>
          <w:rFonts w:ascii="Arial" w:hAnsi="Arial" w:cs="Arial"/>
          <w:sz w:val="22"/>
        </w:rPr>
        <w:t>J</w:t>
      </w:r>
      <w:r w:rsidRPr="002811DA">
        <w:rPr>
          <w:rFonts w:ascii="Arial" w:hAnsi="Arial" w:cs="Arial"/>
          <w:sz w:val="22"/>
        </w:rPr>
        <w:t>ef</w:t>
      </w:r>
      <w:r w:rsidR="007478C5">
        <w:rPr>
          <w:rFonts w:ascii="Arial" w:hAnsi="Arial" w:cs="Arial"/>
          <w:sz w:val="22"/>
        </w:rPr>
        <w:t>e</w:t>
      </w:r>
      <w:r w:rsidRPr="002811DA">
        <w:rPr>
          <w:rFonts w:ascii="Arial" w:hAnsi="Arial" w:cs="Arial"/>
          <w:sz w:val="22"/>
        </w:rPr>
        <w:t xml:space="preserve"> de Control Interno municipal, sin embargo, sólo menciona los </w:t>
      </w:r>
      <w:r w:rsidR="007478C5">
        <w:rPr>
          <w:rFonts w:ascii="Arial" w:hAnsi="Arial" w:cs="Arial"/>
          <w:sz w:val="22"/>
        </w:rPr>
        <w:t>C</w:t>
      </w:r>
      <w:r w:rsidRPr="002811DA">
        <w:rPr>
          <w:rFonts w:ascii="Arial" w:hAnsi="Arial" w:cs="Arial"/>
          <w:sz w:val="22"/>
        </w:rPr>
        <w:t xml:space="preserve">ontratos de </w:t>
      </w:r>
      <w:r w:rsidR="007478C5">
        <w:rPr>
          <w:rFonts w:ascii="Arial" w:hAnsi="Arial" w:cs="Arial"/>
          <w:sz w:val="22"/>
        </w:rPr>
        <w:t>S</w:t>
      </w:r>
      <w:r w:rsidRPr="002811DA">
        <w:rPr>
          <w:rFonts w:ascii="Arial" w:hAnsi="Arial" w:cs="Arial"/>
          <w:sz w:val="22"/>
        </w:rPr>
        <w:t xml:space="preserve">uministro 001 y 009 del 2020. </w:t>
      </w:r>
      <w:r w:rsidR="007478C5">
        <w:rPr>
          <w:rFonts w:ascii="Arial" w:hAnsi="Arial" w:cs="Arial"/>
          <w:sz w:val="22"/>
        </w:rPr>
        <w:t>El documento</w:t>
      </w:r>
      <w:r w:rsidRPr="002811DA">
        <w:rPr>
          <w:rFonts w:ascii="Arial" w:hAnsi="Arial" w:cs="Arial"/>
          <w:sz w:val="22"/>
        </w:rPr>
        <w:t xml:space="preserve"> certifica el inicio del </w:t>
      </w:r>
      <w:r w:rsidR="007478C5">
        <w:rPr>
          <w:rFonts w:ascii="Arial" w:hAnsi="Arial" w:cs="Arial"/>
          <w:sz w:val="22"/>
        </w:rPr>
        <w:t>S</w:t>
      </w:r>
      <w:r w:rsidRPr="002811DA">
        <w:rPr>
          <w:rFonts w:ascii="Arial" w:hAnsi="Arial" w:cs="Arial"/>
          <w:sz w:val="22"/>
        </w:rPr>
        <w:t>ervicio PAE desde el primer día del calendario escolar</w:t>
      </w:r>
      <w:r w:rsidR="00445146">
        <w:rPr>
          <w:rFonts w:ascii="Arial" w:hAnsi="Arial" w:cs="Arial"/>
          <w:sz w:val="22"/>
        </w:rPr>
        <w:t>. Se evidencia a partir de la información contractual remitida una cobertura del PAE por 180 días del Calendario Escolar.</w:t>
      </w:r>
    </w:p>
    <w:p w:rsidR="00445146" w:rsidRPr="002811DA" w:rsidRDefault="00445146" w:rsidP="00B65624">
      <w:pPr>
        <w:keepNext/>
        <w:keepLines/>
        <w:contextualSpacing/>
        <w:jc w:val="both"/>
        <w:rPr>
          <w:rFonts w:ascii="Arial" w:hAnsi="Arial" w:cs="Arial"/>
          <w:sz w:val="22"/>
        </w:rPr>
      </w:pPr>
    </w:p>
    <w:p w:rsidR="005C5590" w:rsidRPr="002811DA" w:rsidRDefault="005C5590" w:rsidP="00B65624">
      <w:pPr>
        <w:contextualSpacing/>
        <w:jc w:val="both"/>
        <w:rPr>
          <w:rFonts w:ascii="Arial" w:hAnsi="Arial" w:cs="Arial"/>
          <w:b/>
          <w:sz w:val="22"/>
        </w:rPr>
      </w:pPr>
      <w:r w:rsidRPr="002811DA">
        <w:rPr>
          <w:rFonts w:ascii="Arial" w:hAnsi="Arial" w:cs="Arial"/>
          <w:b/>
          <w:sz w:val="22"/>
        </w:rPr>
        <w:t xml:space="preserve">Estado: No cumple con la </w:t>
      </w:r>
      <w:r w:rsidR="007478C5">
        <w:rPr>
          <w:rFonts w:ascii="Arial" w:hAnsi="Arial" w:cs="Arial"/>
          <w:b/>
          <w:sz w:val="22"/>
        </w:rPr>
        <w:t>A</w:t>
      </w:r>
      <w:r w:rsidRPr="002811DA">
        <w:rPr>
          <w:rFonts w:ascii="Arial" w:hAnsi="Arial" w:cs="Arial"/>
          <w:b/>
          <w:sz w:val="22"/>
        </w:rPr>
        <w:t>ctividad</w:t>
      </w:r>
      <w:r w:rsidR="007478C5">
        <w:rPr>
          <w:rFonts w:ascii="Arial" w:hAnsi="Arial" w:cs="Arial"/>
          <w:b/>
          <w:sz w:val="22"/>
        </w:rPr>
        <w:t>.</w:t>
      </w:r>
    </w:p>
    <w:p w:rsidR="005C5590" w:rsidRPr="002811DA" w:rsidRDefault="005C5590" w:rsidP="00B65624">
      <w:pPr>
        <w:contextualSpacing/>
        <w:jc w:val="both"/>
        <w:rPr>
          <w:rFonts w:ascii="Arial" w:hAnsi="Arial" w:cs="Arial"/>
          <w:b/>
          <w:sz w:val="22"/>
        </w:rPr>
      </w:pPr>
    </w:p>
    <w:p w:rsidR="005C5590" w:rsidRPr="002811DA" w:rsidRDefault="005C5590" w:rsidP="00B65624">
      <w:pPr>
        <w:contextualSpacing/>
        <w:jc w:val="both"/>
        <w:rPr>
          <w:rFonts w:ascii="Arial" w:hAnsi="Arial" w:cs="Arial"/>
          <w:sz w:val="22"/>
        </w:rPr>
      </w:pPr>
      <w:r w:rsidRPr="002811DA">
        <w:rPr>
          <w:rFonts w:ascii="Arial" w:hAnsi="Arial" w:cs="Arial"/>
          <w:b/>
          <w:sz w:val="22"/>
        </w:rPr>
        <w:t>Actividad 4.1.4. - Constatar que la manipulación de los alimentos se encuentre acorde con lo establecido con la normatividad vigente</w:t>
      </w:r>
      <w:r w:rsidR="00EF37DD">
        <w:rPr>
          <w:rFonts w:ascii="Arial" w:hAnsi="Arial" w:cs="Arial"/>
          <w:b/>
          <w:sz w:val="22"/>
        </w:rPr>
        <w:t>.</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 xml:space="preserve">La Secretaría de Educación, Cultura, Recreación y Deporte presenta un informe de la verificación de las responsabilidades asumidas por el </w:t>
      </w:r>
      <w:r w:rsidR="0070398A">
        <w:rPr>
          <w:rFonts w:ascii="Arial" w:hAnsi="Arial" w:cs="Arial"/>
          <w:sz w:val="22"/>
        </w:rPr>
        <w:t>O</w:t>
      </w:r>
      <w:r w:rsidRPr="002811DA">
        <w:rPr>
          <w:rFonts w:ascii="Arial" w:hAnsi="Arial" w:cs="Arial"/>
          <w:sz w:val="22"/>
        </w:rPr>
        <w:t xml:space="preserve">perador </w:t>
      </w:r>
      <w:r w:rsidR="00E60354">
        <w:rPr>
          <w:rFonts w:ascii="Arial" w:hAnsi="Arial" w:cs="Arial"/>
          <w:sz w:val="22"/>
        </w:rPr>
        <w:t>Asociación Convivi</w:t>
      </w:r>
      <w:r w:rsidR="00445146">
        <w:rPr>
          <w:rFonts w:ascii="Arial" w:hAnsi="Arial" w:cs="Arial"/>
          <w:sz w:val="22"/>
        </w:rPr>
        <w:t>r,</w:t>
      </w:r>
      <w:r w:rsidRPr="002811DA">
        <w:rPr>
          <w:rFonts w:ascii="Arial" w:hAnsi="Arial" w:cs="Arial"/>
          <w:sz w:val="22"/>
        </w:rPr>
        <w:t xml:space="preserve"> los contratos suscritos por la Entidad Territorial durante </w:t>
      </w:r>
      <w:r w:rsidR="0070398A">
        <w:rPr>
          <w:rFonts w:ascii="Arial" w:hAnsi="Arial" w:cs="Arial"/>
          <w:sz w:val="22"/>
        </w:rPr>
        <w:t>la vigencia</w:t>
      </w:r>
      <w:r w:rsidR="0070398A" w:rsidRPr="002811DA">
        <w:rPr>
          <w:rFonts w:ascii="Arial" w:hAnsi="Arial" w:cs="Arial"/>
          <w:sz w:val="22"/>
        </w:rPr>
        <w:t xml:space="preserve"> </w:t>
      </w:r>
      <w:r w:rsidRPr="002811DA">
        <w:rPr>
          <w:rFonts w:ascii="Arial" w:hAnsi="Arial" w:cs="Arial"/>
          <w:sz w:val="22"/>
        </w:rPr>
        <w:t xml:space="preserve">2020. Para el Contrato SAMC-001-2020, la Secretaría visitó el Internado de la Institución Educativa Ciudad de Asís el día 11 de marzo, se comprobó el formato de visibilidad, el ciclo de menú, el buzón de sugerencias y la calidad de los alimentos. El día 12 de marzo del 2020 la Secretaría visitó la Institución Rural La Paila en la que se confirmaron las mismas características. En ambos casos, se demostró que el Operador cumplía con sus funciones. </w:t>
      </w:r>
    </w:p>
    <w:p w:rsidR="005C5590" w:rsidRPr="002811DA" w:rsidRDefault="005C5590" w:rsidP="00B65624">
      <w:pPr>
        <w:contextualSpacing/>
        <w:jc w:val="both"/>
        <w:rPr>
          <w:rFonts w:ascii="Arial" w:hAnsi="Arial" w:cs="Arial"/>
          <w:sz w:val="22"/>
        </w:rPr>
      </w:pPr>
    </w:p>
    <w:p w:rsidR="005C5590" w:rsidRPr="002811DA" w:rsidRDefault="005C5590" w:rsidP="00B65624">
      <w:pPr>
        <w:contextualSpacing/>
        <w:jc w:val="both"/>
        <w:rPr>
          <w:rFonts w:ascii="Arial" w:hAnsi="Arial" w:cs="Arial"/>
          <w:sz w:val="22"/>
        </w:rPr>
      </w:pPr>
      <w:r w:rsidRPr="002811DA">
        <w:rPr>
          <w:rFonts w:ascii="Arial" w:hAnsi="Arial" w:cs="Arial"/>
          <w:sz w:val="22"/>
        </w:rPr>
        <w:t xml:space="preserve">Con la aplicación de las Resoluciones Transitorias 006 y 007 del 2020, expedidas por el Ministerio de Educación Nacional. El </w:t>
      </w:r>
      <w:r w:rsidR="0070398A">
        <w:rPr>
          <w:rFonts w:ascii="Arial" w:hAnsi="Arial" w:cs="Arial"/>
          <w:sz w:val="22"/>
        </w:rPr>
        <w:t>O</w:t>
      </w:r>
      <w:r w:rsidRPr="002811DA">
        <w:rPr>
          <w:rFonts w:ascii="Arial" w:hAnsi="Arial" w:cs="Arial"/>
          <w:sz w:val="22"/>
        </w:rPr>
        <w:t xml:space="preserve">perador cambió su modalidad de </w:t>
      </w:r>
      <w:r w:rsidR="0070398A">
        <w:rPr>
          <w:rFonts w:ascii="Arial" w:hAnsi="Arial" w:cs="Arial"/>
          <w:sz w:val="22"/>
        </w:rPr>
        <w:t xml:space="preserve">Ración </w:t>
      </w:r>
      <w:r w:rsidRPr="002811DA">
        <w:rPr>
          <w:rFonts w:ascii="Arial" w:hAnsi="Arial" w:cs="Arial"/>
          <w:sz w:val="22"/>
        </w:rPr>
        <w:t xml:space="preserve">Preparada en Sitio a </w:t>
      </w:r>
      <w:r w:rsidR="0070398A">
        <w:rPr>
          <w:rFonts w:ascii="Arial" w:hAnsi="Arial" w:cs="Arial"/>
          <w:sz w:val="22"/>
        </w:rPr>
        <w:t xml:space="preserve">Ración </w:t>
      </w:r>
      <w:r w:rsidRPr="002811DA">
        <w:rPr>
          <w:rFonts w:ascii="Arial" w:hAnsi="Arial" w:cs="Arial"/>
          <w:sz w:val="22"/>
        </w:rPr>
        <w:t xml:space="preserve">Preparada en Casa. El día 6 de mayo del 2020, la Secretaría visitó las Instituciones Educativas El </w:t>
      </w:r>
      <w:proofErr w:type="spellStart"/>
      <w:r w:rsidRPr="002811DA">
        <w:rPr>
          <w:rFonts w:ascii="Arial" w:hAnsi="Arial" w:cs="Arial"/>
          <w:sz w:val="22"/>
        </w:rPr>
        <w:t>Cuembí</w:t>
      </w:r>
      <w:proofErr w:type="spellEnd"/>
      <w:r w:rsidRPr="002811DA">
        <w:rPr>
          <w:rFonts w:ascii="Arial" w:hAnsi="Arial" w:cs="Arial"/>
          <w:sz w:val="22"/>
        </w:rPr>
        <w:t>, La Libertad, Rural Nueva Granada y Rural Caucasia, donde verificó la entrega de los paquetes alimenticios.</w:t>
      </w:r>
    </w:p>
    <w:p w:rsidR="005C5590" w:rsidRPr="002811DA" w:rsidRDefault="005C5590" w:rsidP="00B65624">
      <w:pPr>
        <w:contextualSpacing/>
        <w:jc w:val="both"/>
        <w:rPr>
          <w:rFonts w:ascii="Arial" w:hAnsi="Arial" w:cs="Arial"/>
          <w:sz w:val="22"/>
        </w:rPr>
      </w:pPr>
    </w:p>
    <w:p w:rsidR="002811DA" w:rsidRDefault="005C5590" w:rsidP="00B65624">
      <w:pPr>
        <w:contextualSpacing/>
        <w:jc w:val="both"/>
        <w:rPr>
          <w:rFonts w:ascii="Arial" w:hAnsi="Arial" w:cs="Arial"/>
          <w:sz w:val="22"/>
        </w:rPr>
      </w:pPr>
      <w:r w:rsidRPr="002811DA">
        <w:rPr>
          <w:rFonts w:ascii="Arial" w:hAnsi="Arial" w:cs="Arial"/>
          <w:sz w:val="22"/>
        </w:rPr>
        <w:t xml:space="preserve">Para el Contrato SAMC-005-2020, se realizaron visitas a las Instituciones Rural Caucasia y Quintín Lame Chantre el 21 de septiembre del 2020 y La Libertad y Ecológico El </w:t>
      </w:r>
      <w:proofErr w:type="spellStart"/>
      <w:r w:rsidRPr="002811DA">
        <w:rPr>
          <w:rFonts w:ascii="Arial" w:hAnsi="Arial" w:cs="Arial"/>
          <w:sz w:val="22"/>
        </w:rPr>
        <w:t>Cuembi</w:t>
      </w:r>
      <w:proofErr w:type="spellEnd"/>
      <w:r w:rsidRPr="002811DA">
        <w:rPr>
          <w:rFonts w:ascii="Arial" w:hAnsi="Arial" w:cs="Arial"/>
          <w:sz w:val="22"/>
        </w:rPr>
        <w:t xml:space="preserve"> el 11 de noviembre y Rural Caucasia el 23 de noviembre</w:t>
      </w:r>
      <w:r w:rsidR="00CE6AFB">
        <w:rPr>
          <w:rFonts w:ascii="Arial" w:hAnsi="Arial" w:cs="Arial"/>
          <w:sz w:val="22"/>
        </w:rPr>
        <w:t xml:space="preserve"> las cuales reflejaron fallas en la situación higiénico sanitaria de los diferentes comedores escolares y de la situación del personal manipulador</w:t>
      </w:r>
      <w:r w:rsidRPr="002811DA">
        <w:rPr>
          <w:rFonts w:ascii="Arial" w:hAnsi="Arial" w:cs="Arial"/>
          <w:sz w:val="22"/>
        </w:rPr>
        <w:t xml:space="preserve">. Por ejemplo, en marzo del 2020 en la Institución Ciudad de Asís, se reportaron: </w:t>
      </w:r>
    </w:p>
    <w:p w:rsidR="002811DA" w:rsidRDefault="002811DA" w:rsidP="00B65624">
      <w:pPr>
        <w:contextualSpacing/>
        <w:jc w:val="both"/>
        <w:rPr>
          <w:rFonts w:ascii="Arial" w:hAnsi="Arial" w:cs="Arial"/>
          <w:sz w:val="22"/>
        </w:rPr>
      </w:pPr>
    </w:p>
    <w:p w:rsidR="002811DA" w:rsidRPr="003C672C" w:rsidRDefault="002811DA" w:rsidP="007478C5">
      <w:pPr>
        <w:pStyle w:val="Prrafodelista"/>
        <w:numPr>
          <w:ilvl w:val="0"/>
          <w:numId w:val="10"/>
        </w:numPr>
        <w:jc w:val="both"/>
        <w:rPr>
          <w:rFonts w:ascii="Arial" w:hAnsi="Arial" w:cs="Arial"/>
          <w:sz w:val="22"/>
        </w:rPr>
      </w:pPr>
      <w:r w:rsidRPr="003C672C">
        <w:rPr>
          <w:rFonts w:ascii="Arial" w:hAnsi="Arial" w:cs="Arial"/>
          <w:sz w:val="22"/>
        </w:rPr>
        <w:t>Tomas de corrientes no ajustadas</w:t>
      </w:r>
      <w:r w:rsidR="0070398A">
        <w:rPr>
          <w:rFonts w:ascii="Arial" w:hAnsi="Arial" w:cs="Arial"/>
          <w:sz w:val="22"/>
        </w:rPr>
        <w:t>.</w:t>
      </w:r>
    </w:p>
    <w:p w:rsidR="002811DA" w:rsidRPr="003C672C" w:rsidRDefault="002811DA">
      <w:pPr>
        <w:pStyle w:val="Prrafodelista"/>
        <w:numPr>
          <w:ilvl w:val="0"/>
          <w:numId w:val="10"/>
        </w:numPr>
        <w:jc w:val="both"/>
        <w:rPr>
          <w:rFonts w:ascii="Arial" w:hAnsi="Arial" w:cs="Arial"/>
          <w:sz w:val="22"/>
        </w:rPr>
      </w:pPr>
      <w:r w:rsidRPr="003C672C">
        <w:rPr>
          <w:rFonts w:ascii="Arial" w:hAnsi="Arial" w:cs="Arial"/>
          <w:sz w:val="22"/>
        </w:rPr>
        <w:t>Sifones sin rejillas en el área de lavado</w:t>
      </w:r>
      <w:r w:rsidR="0070398A">
        <w:rPr>
          <w:rFonts w:ascii="Arial" w:hAnsi="Arial" w:cs="Arial"/>
          <w:sz w:val="22"/>
        </w:rPr>
        <w:t>.</w:t>
      </w:r>
    </w:p>
    <w:p w:rsidR="002811DA" w:rsidRPr="003C672C" w:rsidRDefault="002811DA">
      <w:pPr>
        <w:pStyle w:val="Prrafodelista"/>
        <w:numPr>
          <w:ilvl w:val="0"/>
          <w:numId w:val="10"/>
        </w:numPr>
        <w:jc w:val="both"/>
        <w:rPr>
          <w:rFonts w:ascii="Arial" w:hAnsi="Arial" w:cs="Arial"/>
          <w:sz w:val="22"/>
        </w:rPr>
      </w:pPr>
      <w:r w:rsidRPr="003C672C">
        <w:rPr>
          <w:rFonts w:ascii="Arial" w:hAnsi="Arial" w:cs="Arial"/>
          <w:sz w:val="22"/>
        </w:rPr>
        <w:t>Otras rejillas en mal estado</w:t>
      </w:r>
      <w:r w:rsidR="0070398A">
        <w:rPr>
          <w:rFonts w:ascii="Arial" w:hAnsi="Arial" w:cs="Arial"/>
          <w:sz w:val="22"/>
        </w:rPr>
        <w:t>.</w:t>
      </w:r>
    </w:p>
    <w:p w:rsidR="003C672C" w:rsidRPr="003C672C" w:rsidRDefault="002811DA" w:rsidP="0070398A">
      <w:pPr>
        <w:pStyle w:val="Prrafodelista"/>
        <w:numPr>
          <w:ilvl w:val="0"/>
          <w:numId w:val="10"/>
        </w:numPr>
        <w:jc w:val="both"/>
        <w:rPr>
          <w:rFonts w:ascii="Arial" w:hAnsi="Arial" w:cs="Arial"/>
          <w:sz w:val="22"/>
        </w:rPr>
      </w:pPr>
      <w:r w:rsidRPr="003C672C">
        <w:rPr>
          <w:rFonts w:ascii="Arial" w:hAnsi="Arial" w:cs="Arial"/>
          <w:sz w:val="22"/>
        </w:rPr>
        <w:t xml:space="preserve">Algunos de los alimentos no están rotulados, </w:t>
      </w:r>
      <w:r w:rsidR="00445146">
        <w:rPr>
          <w:rFonts w:ascii="Arial" w:hAnsi="Arial" w:cs="Arial"/>
          <w:sz w:val="22"/>
        </w:rPr>
        <w:t xml:space="preserve">obligación que debe ser cumplida </w:t>
      </w:r>
      <w:r w:rsidRPr="003C672C">
        <w:rPr>
          <w:rFonts w:ascii="Arial" w:hAnsi="Arial" w:cs="Arial"/>
          <w:sz w:val="22"/>
        </w:rPr>
        <w:t>según los Lineamientos Técnico-Administrativos (4.3.3.7 b)</w:t>
      </w:r>
      <w:r w:rsidR="0070398A">
        <w:rPr>
          <w:rFonts w:ascii="Arial" w:hAnsi="Arial" w:cs="Arial"/>
          <w:sz w:val="22"/>
        </w:rPr>
        <w:t>.</w:t>
      </w:r>
    </w:p>
    <w:p w:rsidR="003C672C" w:rsidRPr="003C672C" w:rsidRDefault="003C672C">
      <w:pPr>
        <w:pStyle w:val="Prrafodelista"/>
        <w:numPr>
          <w:ilvl w:val="0"/>
          <w:numId w:val="10"/>
        </w:numPr>
        <w:jc w:val="both"/>
        <w:rPr>
          <w:rFonts w:ascii="Arial" w:hAnsi="Arial" w:cs="Arial"/>
          <w:sz w:val="22"/>
        </w:rPr>
      </w:pPr>
      <w:r w:rsidRPr="003C672C">
        <w:rPr>
          <w:rFonts w:ascii="Arial" w:hAnsi="Arial" w:cs="Arial"/>
          <w:sz w:val="22"/>
        </w:rPr>
        <w:t>Falta la implementación de puntos ecológicos y de reciclaje</w:t>
      </w:r>
      <w:r w:rsidR="0070398A">
        <w:rPr>
          <w:rFonts w:ascii="Arial" w:hAnsi="Arial" w:cs="Arial"/>
          <w:sz w:val="22"/>
        </w:rPr>
        <w:t>.</w:t>
      </w:r>
    </w:p>
    <w:p w:rsidR="003C672C" w:rsidRPr="003C672C" w:rsidRDefault="003C672C">
      <w:pPr>
        <w:pStyle w:val="Prrafodelista"/>
        <w:numPr>
          <w:ilvl w:val="0"/>
          <w:numId w:val="10"/>
        </w:numPr>
        <w:jc w:val="both"/>
        <w:rPr>
          <w:rFonts w:ascii="Arial" w:hAnsi="Arial" w:cs="Arial"/>
          <w:sz w:val="22"/>
        </w:rPr>
      </w:pPr>
      <w:r w:rsidRPr="003C672C">
        <w:rPr>
          <w:rFonts w:ascii="Arial" w:hAnsi="Arial" w:cs="Arial"/>
          <w:sz w:val="22"/>
        </w:rPr>
        <w:t>No hay un programa de manejo de recursos</w:t>
      </w:r>
      <w:r w:rsidR="0070398A">
        <w:rPr>
          <w:rFonts w:ascii="Arial" w:hAnsi="Arial" w:cs="Arial"/>
          <w:sz w:val="22"/>
        </w:rPr>
        <w:t>.</w:t>
      </w:r>
    </w:p>
    <w:p w:rsidR="003C672C" w:rsidRPr="003C672C" w:rsidRDefault="003C672C">
      <w:pPr>
        <w:pStyle w:val="Prrafodelista"/>
        <w:numPr>
          <w:ilvl w:val="0"/>
          <w:numId w:val="10"/>
        </w:numPr>
        <w:jc w:val="both"/>
        <w:rPr>
          <w:rFonts w:ascii="Arial" w:hAnsi="Arial" w:cs="Arial"/>
          <w:sz w:val="22"/>
        </w:rPr>
      </w:pPr>
      <w:r w:rsidRPr="003C672C">
        <w:rPr>
          <w:rFonts w:ascii="Arial" w:hAnsi="Arial" w:cs="Arial"/>
          <w:sz w:val="22"/>
        </w:rPr>
        <w:t>Las manipuladoras manifiestan no tener conocimientos de refrigeración, congelación y almacenamiento</w:t>
      </w:r>
      <w:r w:rsidR="00BE5B5B">
        <w:rPr>
          <w:rFonts w:ascii="Arial" w:hAnsi="Arial" w:cs="Arial"/>
          <w:sz w:val="22"/>
        </w:rPr>
        <w:t>.</w:t>
      </w:r>
    </w:p>
    <w:p w:rsidR="003C672C" w:rsidRPr="00C87EEB" w:rsidRDefault="003C672C">
      <w:pPr>
        <w:pStyle w:val="Prrafodelista"/>
        <w:numPr>
          <w:ilvl w:val="0"/>
          <w:numId w:val="10"/>
        </w:numPr>
        <w:jc w:val="both"/>
        <w:rPr>
          <w:rFonts w:ascii="Arial" w:hAnsi="Arial" w:cs="Arial"/>
          <w:sz w:val="22"/>
        </w:rPr>
      </w:pPr>
      <w:r w:rsidRPr="003C672C">
        <w:rPr>
          <w:rFonts w:ascii="Arial" w:hAnsi="Arial" w:cs="Arial"/>
          <w:sz w:val="22"/>
        </w:rPr>
        <w:t>Las manipuladoras no tienen soporte para adecuadas condiciones sanitarias de los vehículos y para determinar que los vehículos no sean usados en otras actividades</w:t>
      </w:r>
      <w:r w:rsidR="00BE5B5B">
        <w:rPr>
          <w:rFonts w:ascii="Arial" w:hAnsi="Arial" w:cs="Arial"/>
          <w:sz w:val="22"/>
        </w:rPr>
        <w:t>.</w:t>
      </w:r>
    </w:p>
    <w:p w:rsidR="003C672C" w:rsidRPr="003C672C" w:rsidRDefault="003C672C">
      <w:pPr>
        <w:pStyle w:val="Prrafodelista"/>
        <w:numPr>
          <w:ilvl w:val="0"/>
          <w:numId w:val="10"/>
        </w:numPr>
        <w:jc w:val="both"/>
        <w:rPr>
          <w:rFonts w:ascii="Arial" w:hAnsi="Arial" w:cs="Arial"/>
          <w:sz w:val="22"/>
        </w:rPr>
      </w:pPr>
      <w:r w:rsidRPr="003C672C">
        <w:rPr>
          <w:rFonts w:ascii="Arial" w:hAnsi="Arial" w:cs="Arial"/>
          <w:sz w:val="22"/>
        </w:rPr>
        <w:lastRenderedPageBreak/>
        <w:t>Las manipuladoras manifiestan no saber si los alimentos son llevados en canastillas plásticas bien lavadas o si los alimentos son puestos directamente en el piso de los vehículos.</w:t>
      </w:r>
    </w:p>
    <w:p w:rsidR="003C672C" w:rsidRPr="003C672C" w:rsidRDefault="003C672C">
      <w:pPr>
        <w:pStyle w:val="Prrafodelista"/>
        <w:numPr>
          <w:ilvl w:val="0"/>
          <w:numId w:val="10"/>
        </w:numPr>
        <w:jc w:val="both"/>
        <w:rPr>
          <w:rFonts w:ascii="Arial" w:hAnsi="Arial" w:cs="Arial"/>
          <w:sz w:val="22"/>
        </w:rPr>
      </w:pPr>
      <w:r w:rsidRPr="003C672C">
        <w:rPr>
          <w:rFonts w:ascii="Arial" w:hAnsi="Arial" w:cs="Arial"/>
          <w:sz w:val="22"/>
        </w:rPr>
        <w:t>No existen ni extintores y botiquines</w:t>
      </w:r>
      <w:r w:rsidR="00BE5B5B">
        <w:rPr>
          <w:rFonts w:ascii="Arial" w:hAnsi="Arial" w:cs="Arial"/>
          <w:sz w:val="22"/>
        </w:rPr>
        <w:t>.</w:t>
      </w:r>
    </w:p>
    <w:p w:rsidR="003C672C" w:rsidRPr="003C672C" w:rsidRDefault="003C672C">
      <w:pPr>
        <w:pStyle w:val="Prrafodelista"/>
        <w:numPr>
          <w:ilvl w:val="0"/>
          <w:numId w:val="10"/>
        </w:numPr>
        <w:jc w:val="both"/>
        <w:rPr>
          <w:rFonts w:ascii="Arial" w:hAnsi="Arial" w:cs="Arial"/>
          <w:sz w:val="22"/>
        </w:rPr>
      </w:pPr>
      <w:r w:rsidRPr="003C672C">
        <w:rPr>
          <w:rFonts w:ascii="Arial" w:hAnsi="Arial" w:cs="Arial"/>
          <w:sz w:val="22"/>
        </w:rPr>
        <w:t>No hay registros de temperatura</w:t>
      </w:r>
      <w:r w:rsidR="00BE5B5B">
        <w:rPr>
          <w:rFonts w:ascii="Arial" w:hAnsi="Arial" w:cs="Arial"/>
          <w:sz w:val="22"/>
        </w:rPr>
        <w:t>.</w:t>
      </w:r>
    </w:p>
    <w:p w:rsidR="003C672C" w:rsidRPr="003C672C" w:rsidRDefault="003C672C">
      <w:pPr>
        <w:pStyle w:val="Prrafodelista"/>
        <w:numPr>
          <w:ilvl w:val="0"/>
          <w:numId w:val="10"/>
        </w:numPr>
        <w:jc w:val="both"/>
        <w:rPr>
          <w:rFonts w:ascii="Arial" w:hAnsi="Arial" w:cs="Arial"/>
          <w:sz w:val="22"/>
        </w:rPr>
      </w:pPr>
      <w:r w:rsidRPr="003C672C">
        <w:rPr>
          <w:rFonts w:ascii="Arial" w:hAnsi="Arial" w:cs="Arial"/>
          <w:sz w:val="22"/>
        </w:rPr>
        <w:t>Las manipuladoras dicen no tener copias de sus certificados de alimentos y vestimenta</w:t>
      </w:r>
      <w:r w:rsidR="00BE5B5B">
        <w:rPr>
          <w:rFonts w:ascii="Arial" w:hAnsi="Arial" w:cs="Arial"/>
          <w:sz w:val="22"/>
        </w:rPr>
        <w:t>.</w:t>
      </w:r>
    </w:p>
    <w:p w:rsidR="003C672C" w:rsidRPr="003C672C" w:rsidRDefault="003C672C">
      <w:pPr>
        <w:pStyle w:val="Prrafodelista"/>
        <w:numPr>
          <w:ilvl w:val="0"/>
          <w:numId w:val="10"/>
        </w:numPr>
        <w:jc w:val="both"/>
        <w:rPr>
          <w:rFonts w:ascii="Arial" w:hAnsi="Arial" w:cs="Arial"/>
          <w:sz w:val="22"/>
        </w:rPr>
      </w:pPr>
      <w:r w:rsidRPr="003C672C">
        <w:rPr>
          <w:rFonts w:ascii="Arial" w:hAnsi="Arial" w:cs="Arial"/>
          <w:sz w:val="22"/>
        </w:rPr>
        <w:t>El personal ajeno a las manipuladoras no posee dotación (Tapabocas, cofia o guantes)</w:t>
      </w:r>
      <w:r w:rsidR="00BE5B5B">
        <w:rPr>
          <w:rFonts w:ascii="Arial" w:hAnsi="Arial" w:cs="Arial"/>
          <w:sz w:val="22"/>
        </w:rPr>
        <w:t>.</w:t>
      </w:r>
    </w:p>
    <w:p w:rsidR="003C672C" w:rsidRPr="003C672C" w:rsidRDefault="003C672C">
      <w:pPr>
        <w:pStyle w:val="Prrafodelista"/>
        <w:numPr>
          <w:ilvl w:val="0"/>
          <w:numId w:val="10"/>
        </w:numPr>
        <w:jc w:val="both"/>
        <w:rPr>
          <w:rFonts w:ascii="Arial" w:hAnsi="Arial" w:cs="Arial"/>
          <w:sz w:val="22"/>
        </w:rPr>
      </w:pPr>
      <w:r w:rsidRPr="003C672C">
        <w:rPr>
          <w:rFonts w:ascii="Arial" w:hAnsi="Arial" w:cs="Arial"/>
          <w:sz w:val="22"/>
        </w:rPr>
        <w:t>No se evidencia de forma estricta el programa de limpieza y desinfección</w:t>
      </w:r>
      <w:r w:rsidR="00BE5B5B">
        <w:rPr>
          <w:rFonts w:ascii="Arial" w:hAnsi="Arial" w:cs="Arial"/>
          <w:sz w:val="22"/>
        </w:rPr>
        <w:t>.</w:t>
      </w:r>
    </w:p>
    <w:p w:rsidR="003C672C" w:rsidRPr="003C672C" w:rsidRDefault="003C672C">
      <w:pPr>
        <w:pStyle w:val="Prrafodelista"/>
        <w:numPr>
          <w:ilvl w:val="0"/>
          <w:numId w:val="10"/>
        </w:numPr>
        <w:jc w:val="both"/>
        <w:rPr>
          <w:rFonts w:ascii="Arial" w:hAnsi="Arial" w:cs="Arial"/>
          <w:sz w:val="22"/>
        </w:rPr>
      </w:pPr>
      <w:r w:rsidRPr="003C672C">
        <w:rPr>
          <w:rFonts w:ascii="Arial" w:hAnsi="Arial" w:cs="Arial"/>
          <w:sz w:val="22"/>
        </w:rPr>
        <w:t>No hay señalización en los cuartos de aseo</w:t>
      </w:r>
      <w:r w:rsidR="00BE5B5B">
        <w:rPr>
          <w:rFonts w:ascii="Arial" w:hAnsi="Arial" w:cs="Arial"/>
          <w:sz w:val="22"/>
        </w:rPr>
        <w:t>.</w:t>
      </w:r>
    </w:p>
    <w:p w:rsidR="003C672C" w:rsidRPr="003C672C" w:rsidRDefault="003C672C">
      <w:pPr>
        <w:pStyle w:val="Prrafodelista"/>
        <w:numPr>
          <w:ilvl w:val="0"/>
          <w:numId w:val="10"/>
        </w:numPr>
        <w:jc w:val="both"/>
        <w:rPr>
          <w:rFonts w:ascii="Arial" w:hAnsi="Arial" w:cs="Arial"/>
          <w:sz w:val="22"/>
        </w:rPr>
      </w:pPr>
      <w:r w:rsidRPr="003C672C">
        <w:rPr>
          <w:rFonts w:ascii="Arial" w:hAnsi="Arial" w:cs="Arial"/>
          <w:sz w:val="22"/>
        </w:rPr>
        <w:t>No hay registros de las fechas de limpieza del tanque de agua</w:t>
      </w:r>
      <w:r w:rsidR="00BE5B5B">
        <w:rPr>
          <w:rFonts w:ascii="Arial" w:hAnsi="Arial" w:cs="Arial"/>
          <w:sz w:val="22"/>
        </w:rPr>
        <w:t>.</w:t>
      </w:r>
    </w:p>
    <w:p w:rsidR="003C672C" w:rsidRDefault="003C672C" w:rsidP="00B65624">
      <w:pPr>
        <w:contextualSpacing/>
        <w:jc w:val="both"/>
        <w:rPr>
          <w:rFonts w:ascii="Arial" w:hAnsi="Arial" w:cs="Arial"/>
          <w:sz w:val="22"/>
        </w:rPr>
      </w:pPr>
    </w:p>
    <w:p w:rsidR="002811DA" w:rsidRDefault="002811DA" w:rsidP="00B65624">
      <w:pPr>
        <w:contextualSpacing/>
        <w:jc w:val="both"/>
        <w:rPr>
          <w:rFonts w:ascii="Arial" w:hAnsi="Arial" w:cs="Arial"/>
          <w:sz w:val="22"/>
        </w:rPr>
      </w:pPr>
      <w:r w:rsidRPr="002811DA">
        <w:rPr>
          <w:rFonts w:ascii="Arial" w:hAnsi="Arial" w:cs="Arial"/>
          <w:sz w:val="22"/>
        </w:rPr>
        <w:t xml:space="preserve">Llama la atención que la Entidad Territorial no haya propuesto opciones de mejora para las situaciones denunciadas, por lo </w:t>
      </w:r>
      <w:r w:rsidR="00EF37DD">
        <w:rPr>
          <w:rFonts w:ascii="Arial" w:hAnsi="Arial" w:cs="Arial"/>
          <w:sz w:val="22"/>
        </w:rPr>
        <w:t>cual se recomienda sostener una mayor</w:t>
      </w:r>
      <w:r w:rsidRPr="002811DA">
        <w:rPr>
          <w:rFonts w:ascii="Arial" w:hAnsi="Arial" w:cs="Arial"/>
          <w:sz w:val="22"/>
        </w:rPr>
        <w:t xml:space="preserve"> comunicación con el </w:t>
      </w:r>
      <w:r w:rsidR="00BE5B5B">
        <w:rPr>
          <w:rFonts w:ascii="Arial" w:hAnsi="Arial" w:cs="Arial"/>
          <w:sz w:val="22"/>
        </w:rPr>
        <w:t>O</w:t>
      </w:r>
      <w:r w:rsidRPr="002811DA">
        <w:rPr>
          <w:rFonts w:ascii="Arial" w:hAnsi="Arial" w:cs="Arial"/>
          <w:sz w:val="22"/>
        </w:rPr>
        <w:t>perador frente a estos temas</w:t>
      </w:r>
      <w:r w:rsidR="00EF37DD">
        <w:rPr>
          <w:rFonts w:ascii="Arial" w:hAnsi="Arial" w:cs="Arial"/>
          <w:sz w:val="22"/>
        </w:rPr>
        <w:t>,</w:t>
      </w:r>
      <w:r w:rsidRPr="002811DA">
        <w:rPr>
          <w:rFonts w:ascii="Arial" w:hAnsi="Arial" w:cs="Arial"/>
          <w:sz w:val="22"/>
        </w:rPr>
        <w:t xml:space="preserve"> </w:t>
      </w:r>
      <w:r w:rsidR="00EF37DD">
        <w:rPr>
          <w:rFonts w:ascii="Arial" w:hAnsi="Arial" w:cs="Arial"/>
          <w:sz w:val="22"/>
        </w:rPr>
        <w:t xml:space="preserve">además </w:t>
      </w:r>
      <w:r w:rsidR="00325421">
        <w:rPr>
          <w:rFonts w:ascii="Arial" w:hAnsi="Arial" w:cs="Arial"/>
          <w:sz w:val="22"/>
        </w:rPr>
        <w:t xml:space="preserve">se sugiere </w:t>
      </w:r>
      <w:r w:rsidR="00BE5B5B">
        <w:rPr>
          <w:rFonts w:ascii="Arial" w:hAnsi="Arial" w:cs="Arial"/>
          <w:sz w:val="22"/>
        </w:rPr>
        <w:t>hacerles</w:t>
      </w:r>
      <w:r w:rsidR="00325421">
        <w:rPr>
          <w:rFonts w:ascii="Arial" w:hAnsi="Arial" w:cs="Arial"/>
          <w:sz w:val="22"/>
        </w:rPr>
        <w:t xml:space="preserve"> seguimiento a las </w:t>
      </w:r>
      <w:r w:rsidRPr="002811DA">
        <w:rPr>
          <w:rFonts w:ascii="Arial" w:hAnsi="Arial" w:cs="Arial"/>
          <w:sz w:val="22"/>
        </w:rPr>
        <w:t xml:space="preserve">observaciones hechas frente a la prestación del </w:t>
      </w:r>
      <w:r w:rsidR="00BE5B5B">
        <w:rPr>
          <w:rFonts w:ascii="Arial" w:hAnsi="Arial" w:cs="Arial"/>
          <w:sz w:val="22"/>
        </w:rPr>
        <w:t>S</w:t>
      </w:r>
      <w:r w:rsidRPr="002811DA">
        <w:rPr>
          <w:rFonts w:ascii="Arial" w:hAnsi="Arial" w:cs="Arial"/>
          <w:sz w:val="22"/>
        </w:rPr>
        <w:t xml:space="preserve">ervicio. En este sentido, se solicita la implementación de planes de mejoramiento que permita la mitigación de las situaciones problemáticas expuestas por la Administración Municipal con el fin de brindar </w:t>
      </w:r>
      <w:r w:rsidR="00BE5B5B">
        <w:rPr>
          <w:rFonts w:ascii="Arial" w:hAnsi="Arial" w:cs="Arial"/>
          <w:sz w:val="22"/>
        </w:rPr>
        <w:t>el</w:t>
      </w:r>
      <w:r w:rsidR="00BE5B5B" w:rsidRPr="002811DA">
        <w:rPr>
          <w:rFonts w:ascii="Arial" w:hAnsi="Arial" w:cs="Arial"/>
          <w:sz w:val="22"/>
        </w:rPr>
        <w:t xml:space="preserve"> </w:t>
      </w:r>
      <w:r w:rsidR="00BE5B5B">
        <w:rPr>
          <w:rFonts w:ascii="Arial" w:hAnsi="Arial" w:cs="Arial"/>
          <w:sz w:val="22"/>
        </w:rPr>
        <w:t>S</w:t>
      </w:r>
      <w:r w:rsidRPr="002811DA">
        <w:rPr>
          <w:rFonts w:ascii="Arial" w:hAnsi="Arial" w:cs="Arial"/>
          <w:sz w:val="22"/>
        </w:rPr>
        <w:t>ervicio en óptimas condiciones de acuerdo con lo señalado en los Lineamientos del Programa.</w:t>
      </w:r>
    </w:p>
    <w:p w:rsidR="00CE6AFB" w:rsidRDefault="00CE6AFB" w:rsidP="00B65624">
      <w:pPr>
        <w:contextualSpacing/>
        <w:jc w:val="both"/>
        <w:rPr>
          <w:rFonts w:ascii="Arial" w:hAnsi="Arial" w:cs="Arial"/>
          <w:sz w:val="22"/>
        </w:rPr>
      </w:pPr>
    </w:p>
    <w:p w:rsidR="00CE6AFB" w:rsidRPr="002811DA" w:rsidRDefault="00CE6AFB" w:rsidP="00B65624">
      <w:pPr>
        <w:contextualSpacing/>
        <w:jc w:val="both"/>
        <w:rPr>
          <w:rFonts w:ascii="Arial" w:hAnsi="Arial" w:cs="Arial"/>
          <w:sz w:val="22"/>
        </w:rPr>
      </w:pPr>
      <w:r>
        <w:rPr>
          <w:rFonts w:ascii="Arial" w:hAnsi="Arial" w:cs="Arial"/>
          <w:sz w:val="22"/>
        </w:rPr>
        <w:t>Adicional a lo anterior, se evidencia que</w:t>
      </w:r>
      <w:r w:rsidRPr="002811DA">
        <w:rPr>
          <w:rFonts w:ascii="Arial" w:hAnsi="Arial" w:cs="Arial"/>
          <w:sz w:val="22"/>
        </w:rPr>
        <w:t xml:space="preserve"> los informes tienen algunos problemas, </w:t>
      </w:r>
      <w:r>
        <w:rPr>
          <w:rFonts w:ascii="Arial" w:hAnsi="Arial" w:cs="Arial"/>
          <w:sz w:val="22"/>
        </w:rPr>
        <w:t xml:space="preserve">toda vez que </w:t>
      </w:r>
      <w:r w:rsidRPr="002811DA">
        <w:rPr>
          <w:rFonts w:ascii="Arial" w:hAnsi="Arial" w:cs="Arial"/>
          <w:sz w:val="22"/>
        </w:rPr>
        <w:t>el documento presentado es una fotocopia del documento impreso, por lo que las fotos son de muy mala calidad y apenas es posible distinguirlas. El operad</w:t>
      </w:r>
      <w:r>
        <w:rPr>
          <w:rFonts w:ascii="Arial" w:hAnsi="Arial" w:cs="Arial"/>
          <w:sz w:val="22"/>
        </w:rPr>
        <w:t xml:space="preserve">or hace también algunas peticiones a la Entidad Territorial las cuales deben ser atendidas por la Administración </w:t>
      </w:r>
      <w:r w:rsidR="00331314">
        <w:rPr>
          <w:rFonts w:ascii="Arial" w:hAnsi="Arial" w:cs="Arial"/>
          <w:sz w:val="22"/>
        </w:rPr>
        <w:t>Municipal</w:t>
      </w:r>
      <w:r>
        <w:rPr>
          <w:rFonts w:ascii="Arial" w:hAnsi="Arial" w:cs="Arial"/>
          <w:sz w:val="22"/>
        </w:rPr>
        <w:t>.</w:t>
      </w:r>
    </w:p>
    <w:p w:rsidR="002811DA" w:rsidRPr="002811DA" w:rsidRDefault="002811DA" w:rsidP="00B65624">
      <w:pPr>
        <w:keepNext/>
        <w:keepLines/>
        <w:contextualSpacing/>
        <w:jc w:val="both"/>
        <w:rPr>
          <w:rFonts w:ascii="Arial" w:hAnsi="Arial" w:cs="Arial"/>
          <w:sz w:val="22"/>
        </w:rPr>
      </w:pPr>
    </w:p>
    <w:p w:rsidR="002811DA" w:rsidRDefault="002811DA" w:rsidP="00B65624">
      <w:pPr>
        <w:contextualSpacing/>
        <w:jc w:val="both"/>
        <w:rPr>
          <w:rFonts w:ascii="Arial" w:hAnsi="Arial" w:cs="Arial"/>
          <w:sz w:val="22"/>
        </w:rPr>
      </w:pPr>
      <w:r w:rsidRPr="002811DA">
        <w:rPr>
          <w:rFonts w:ascii="Arial" w:hAnsi="Arial" w:cs="Arial"/>
          <w:b/>
          <w:sz w:val="22"/>
        </w:rPr>
        <w:t xml:space="preserve">Estado: No cumple con la </w:t>
      </w:r>
      <w:r w:rsidR="00BE5B5B">
        <w:rPr>
          <w:rFonts w:ascii="Arial" w:hAnsi="Arial" w:cs="Arial"/>
          <w:b/>
          <w:sz w:val="22"/>
        </w:rPr>
        <w:t>A</w:t>
      </w:r>
      <w:r w:rsidRPr="002811DA">
        <w:rPr>
          <w:rFonts w:ascii="Arial" w:hAnsi="Arial" w:cs="Arial"/>
          <w:b/>
          <w:sz w:val="22"/>
        </w:rPr>
        <w:t>ctivid</w:t>
      </w:r>
      <w:r>
        <w:rPr>
          <w:rFonts w:ascii="Arial" w:hAnsi="Arial" w:cs="Arial"/>
          <w:b/>
          <w:sz w:val="22"/>
        </w:rPr>
        <w:t>ad</w:t>
      </w:r>
      <w:r w:rsidR="00BE5B5B">
        <w:rPr>
          <w:rFonts w:ascii="Arial" w:hAnsi="Arial" w:cs="Arial"/>
          <w:b/>
          <w:sz w:val="22"/>
        </w:rPr>
        <w:t>.</w:t>
      </w:r>
    </w:p>
    <w:p w:rsidR="002811DA" w:rsidRDefault="002811DA" w:rsidP="00B65624">
      <w:pPr>
        <w:contextualSpacing/>
        <w:jc w:val="both"/>
        <w:rPr>
          <w:rFonts w:ascii="Arial" w:hAnsi="Arial" w:cs="Arial"/>
          <w:sz w:val="22"/>
        </w:rPr>
      </w:pPr>
    </w:p>
    <w:p w:rsidR="00EF37DD" w:rsidRDefault="00675D0D" w:rsidP="00B65624">
      <w:pPr>
        <w:contextualSpacing/>
        <w:jc w:val="both"/>
        <w:rPr>
          <w:rFonts w:ascii="Arial" w:hAnsi="Arial" w:cs="Arial"/>
          <w:b/>
          <w:sz w:val="22"/>
          <w:szCs w:val="22"/>
        </w:rPr>
      </w:pPr>
      <w:r>
        <w:rPr>
          <w:rFonts w:ascii="Arial" w:hAnsi="Arial" w:cs="Arial"/>
          <w:b/>
          <w:sz w:val="22"/>
          <w:szCs w:val="22"/>
        </w:rPr>
        <w:t xml:space="preserve">Actividad 4.1.5. </w:t>
      </w:r>
      <w:r w:rsidR="005C5590" w:rsidRPr="002811DA">
        <w:rPr>
          <w:rFonts w:ascii="Arial" w:hAnsi="Arial" w:cs="Arial"/>
          <w:b/>
          <w:sz w:val="22"/>
          <w:szCs w:val="22"/>
        </w:rPr>
        <w:t>Garantizar las acciones de ejecución, coordinación, acompañamiento y seguimiento del PAE, en articulación con el Departamento de Putumayo y con las instituciones educativas de su jurisdicción</w:t>
      </w:r>
      <w:r w:rsidR="00EF37DD">
        <w:rPr>
          <w:rFonts w:ascii="Arial" w:hAnsi="Arial" w:cs="Arial"/>
          <w:b/>
          <w:sz w:val="22"/>
          <w:szCs w:val="22"/>
        </w:rPr>
        <w:t>.</w:t>
      </w:r>
    </w:p>
    <w:p w:rsidR="00EF37DD" w:rsidRDefault="00EF37DD" w:rsidP="00B65624">
      <w:pPr>
        <w:contextualSpacing/>
        <w:jc w:val="both"/>
        <w:rPr>
          <w:rFonts w:ascii="Arial" w:hAnsi="Arial" w:cs="Arial"/>
          <w:b/>
          <w:sz w:val="22"/>
          <w:szCs w:val="22"/>
        </w:rPr>
      </w:pPr>
    </w:p>
    <w:p w:rsidR="002459A6" w:rsidRDefault="00366541" w:rsidP="00B65624">
      <w:pPr>
        <w:contextualSpacing/>
        <w:jc w:val="both"/>
        <w:rPr>
          <w:rFonts w:ascii="Arial" w:hAnsi="Arial" w:cs="Arial"/>
          <w:sz w:val="22"/>
        </w:rPr>
      </w:pPr>
      <w:r>
        <w:rPr>
          <w:rFonts w:ascii="Arial" w:hAnsi="Arial" w:cs="Arial"/>
          <w:sz w:val="22"/>
          <w:szCs w:val="22"/>
        </w:rPr>
        <w:t>El Municipio debe entregar</w:t>
      </w:r>
      <w:r w:rsidR="00240CCB">
        <w:rPr>
          <w:rFonts w:ascii="Arial" w:hAnsi="Arial" w:cs="Arial"/>
          <w:sz w:val="22"/>
          <w:szCs w:val="22"/>
        </w:rPr>
        <w:t xml:space="preserve"> el</w:t>
      </w:r>
      <w:r>
        <w:rPr>
          <w:rFonts w:ascii="Arial" w:hAnsi="Arial" w:cs="Arial"/>
          <w:sz w:val="22"/>
          <w:szCs w:val="22"/>
        </w:rPr>
        <w:t xml:space="preserve"> i</w:t>
      </w:r>
      <w:r w:rsidR="005C5590" w:rsidRPr="002811DA">
        <w:rPr>
          <w:rFonts w:ascii="Arial" w:hAnsi="Arial" w:cs="Arial"/>
          <w:sz w:val="22"/>
          <w:szCs w:val="22"/>
        </w:rPr>
        <w:t>nforme que constate las acciones de ejecución, coordinación, acompañamiento y seguimiento del PAE, en articulación con Departamento</w:t>
      </w:r>
      <w:r w:rsidR="00BE5B5B">
        <w:rPr>
          <w:rFonts w:ascii="Arial" w:hAnsi="Arial" w:cs="Arial"/>
          <w:sz w:val="22"/>
          <w:szCs w:val="22"/>
        </w:rPr>
        <w:t xml:space="preserve"> como Entidad Territorial Certificada - ETC</w:t>
      </w:r>
      <w:r w:rsidR="005C5590" w:rsidRPr="002811DA">
        <w:rPr>
          <w:rFonts w:ascii="Arial" w:hAnsi="Arial" w:cs="Arial"/>
          <w:sz w:val="22"/>
          <w:szCs w:val="22"/>
        </w:rPr>
        <w:t xml:space="preserve"> y las Instituciones Educativas de su jurisdicción (de manera aleatoria). Con soportes documentales y evidencias fotográficas, esta actividad y producto se aplicará siempre y cuando se gire recursos del Municipio de Puerto Asís a la Bolsa Común de la Gobernación del Putumayo y se registre en común acuerdo con la </w:t>
      </w:r>
      <w:r w:rsidR="00BE5B5B">
        <w:rPr>
          <w:rFonts w:ascii="Arial" w:hAnsi="Arial" w:cs="Arial"/>
          <w:sz w:val="22"/>
          <w:szCs w:val="22"/>
        </w:rPr>
        <w:t>G</w:t>
      </w:r>
      <w:r w:rsidR="005C5590" w:rsidRPr="002811DA">
        <w:rPr>
          <w:rFonts w:ascii="Arial" w:hAnsi="Arial" w:cs="Arial"/>
          <w:sz w:val="22"/>
          <w:szCs w:val="22"/>
        </w:rPr>
        <w:t>obernación este compromiso por medio de un convenio.</w:t>
      </w:r>
    </w:p>
    <w:p w:rsidR="002459A6" w:rsidRDefault="002459A6" w:rsidP="00B65624">
      <w:pPr>
        <w:contextualSpacing/>
        <w:jc w:val="both"/>
        <w:rPr>
          <w:rFonts w:ascii="Arial" w:hAnsi="Arial" w:cs="Arial"/>
          <w:sz w:val="22"/>
        </w:rPr>
      </w:pPr>
    </w:p>
    <w:p w:rsidR="002459A6" w:rsidRDefault="00366541" w:rsidP="00B65624">
      <w:pPr>
        <w:contextualSpacing/>
        <w:jc w:val="both"/>
        <w:rPr>
          <w:rFonts w:ascii="Arial" w:hAnsi="Arial" w:cs="Arial"/>
          <w:sz w:val="22"/>
        </w:rPr>
      </w:pPr>
      <w:r>
        <w:rPr>
          <w:rFonts w:ascii="Arial" w:hAnsi="Arial" w:cs="Arial"/>
          <w:sz w:val="22"/>
          <w:szCs w:val="22"/>
        </w:rPr>
        <w:t>La Alcaldía</w:t>
      </w:r>
      <w:r w:rsidR="005C5590" w:rsidRPr="002811DA">
        <w:rPr>
          <w:rFonts w:ascii="Arial" w:hAnsi="Arial" w:cs="Arial"/>
          <w:sz w:val="22"/>
          <w:szCs w:val="22"/>
        </w:rPr>
        <w:t xml:space="preserve"> de Puerto Asís adjunta la Resolución 1000 del 9 de noviembre del 2020, por la cual gira </w:t>
      </w:r>
      <w:r w:rsidR="00EF37DD">
        <w:rPr>
          <w:rFonts w:ascii="Arial" w:hAnsi="Arial" w:cs="Arial"/>
          <w:sz w:val="22"/>
          <w:szCs w:val="22"/>
        </w:rPr>
        <w:t>$</w:t>
      </w:r>
      <w:r w:rsidR="005C5590" w:rsidRPr="002811DA">
        <w:rPr>
          <w:rFonts w:ascii="Arial" w:hAnsi="Arial" w:cs="Arial"/>
          <w:sz w:val="22"/>
          <w:szCs w:val="22"/>
        </w:rPr>
        <w:t>284.499.586 pesos de sus recursos de SGP</w:t>
      </w:r>
      <w:r w:rsidR="00BE5B5B">
        <w:rPr>
          <w:rFonts w:ascii="Arial" w:hAnsi="Arial" w:cs="Arial"/>
          <w:sz w:val="22"/>
          <w:szCs w:val="22"/>
        </w:rPr>
        <w:t xml:space="preserve"> </w:t>
      </w:r>
      <w:r w:rsidR="005C5590" w:rsidRPr="002811DA">
        <w:rPr>
          <w:rFonts w:ascii="Arial" w:hAnsi="Arial" w:cs="Arial"/>
          <w:sz w:val="22"/>
          <w:szCs w:val="22"/>
        </w:rPr>
        <w:t>-</w:t>
      </w:r>
      <w:r w:rsidR="00BE5B5B">
        <w:rPr>
          <w:rFonts w:ascii="Arial" w:hAnsi="Arial" w:cs="Arial"/>
          <w:sz w:val="22"/>
          <w:szCs w:val="22"/>
        </w:rPr>
        <w:t xml:space="preserve"> </w:t>
      </w:r>
      <w:r w:rsidR="005C5590" w:rsidRPr="002811DA">
        <w:rPr>
          <w:rFonts w:ascii="Arial" w:hAnsi="Arial" w:cs="Arial"/>
          <w:sz w:val="22"/>
          <w:szCs w:val="22"/>
        </w:rPr>
        <w:t xml:space="preserve">Alimentación Escolar al Departamento del Putumayo, </w:t>
      </w:r>
      <w:r w:rsidR="00BE5B5B">
        <w:rPr>
          <w:rFonts w:ascii="Arial" w:hAnsi="Arial" w:cs="Arial"/>
          <w:sz w:val="22"/>
          <w:szCs w:val="22"/>
        </w:rPr>
        <w:t>Resolución</w:t>
      </w:r>
      <w:r w:rsidR="00EF37DD">
        <w:rPr>
          <w:rFonts w:ascii="Arial" w:hAnsi="Arial" w:cs="Arial"/>
          <w:sz w:val="22"/>
          <w:szCs w:val="22"/>
        </w:rPr>
        <w:t xml:space="preserve"> que </w:t>
      </w:r>
      <w:r w:rsidR="005C5590" w:rsidRPr="002811DA">
        <w:rPr>
          <w:rFonts w:ascii="Arial" w:hAnsi="Arial" w:cs="Arial"/>
          <w:sz w:val="22"/>
          <w:szCs w:val="22"/>
        </w:rPr>
        <w:t>establec</w:t>
      </w:r>
      <w:r w:rsidR="00EF37DD">
        <w:rPr>
          <w:rFonts w:ascii="Arial" w:hAnsi="Arial" w:cs="Arial"/>
          <w:sz w:val="22"/>
          <w:szCs w:val="22"/>
        </w:rPr>
        <w:t>e</w:t>
      </w:r>
      <w:r w:rsidR="005C5590" w:rsidRPr="002811DA">
        <w:rPr>
          <w:rFonts w:ascii="Arial" w:hAnsi="Arial" w:cs="Arial"/>
          <w:sz w:val="22"/>
          <w:szCs w:val="22"/>
        </w:rPr>
        <w:t xml:space="preserve"> las responsabilidades de </w:t>
      </w:r>
      <w:r w:rsidR="00EF37DD">
        <w:rPr>
          <w:rFonts w:ascii="Arial" w:hAnsi="Arial" w:cs="Arial"/>
          <w:sz w:val="22"/>
          <w:szCs w:val="22"/>
        </w:rPr>
        <w:t xml:space="preserve">las </w:t>
      </w:r>
      <w:r w:rsidR="005C5590" w:rsidRPr="002811DA">
        <w:rPr>
          <w:rFonts w:ascii="Arial" w:hAnsi="Arial" w:cs="Arial"/>
          <w:sz w:val="22"/>
          <w:szCs w:val="22"/>
        </w:rPr>
        <w:t xml:space="preserve">dos </w:t>
      </w:r>
      <w:r w:rsidR="00BE5B5B">
        <w:rPr>
          <w:rFonts w:ascii="Arial" w:hAnsi="Arial" w:cs="Arial"/>
          <w:sz w:val="22"/>
          <w:szCs w:val="22"/>
        </w:rPr>
        <w:t>E</w:t>
      </w:r>
      <w:r w:rsidR="005C5590" w:rsidRPr="002811DA">
        <w:rPr>
          <w:rFonts w:ascii="Arial" w:hAnsi="Arial" w:cs="Arial"/>
          <w:sz w:val="22"/>
          <w:szCs w:val="22"/>
        </w:rPr>
        <w:t>ntidades</w:t>
      </w:r>
      <w:r w:rsidR="00EF37DD">
        <w:rPr>
          <w:rFonts w:ascii="Arial" w:hAnsi="Arial" w:cs="Arial"/>
          <w:sz w:val="22"/>
          <w:szCs w:val="22"/>
        </w:rPr>
        <w:t xml:space="preserve"> frente a la prestación del </w:t>
      </w:r>
      <w:r w:rsidR="00BE5B5B">
        <w:rPr>
          <w:rFonts w:ascii="Arial" w:hAnsi="Arial" w:cs="Arial"/>
          <w:sz w:val="22"/>
          <w:szCs w:val="22"/>
        </w:rPr>
        <w:t>S</w:t>
      </w:r>
      <w:r w:rsidR="00EF37DD">
        <w:rPr>
          <w:rFonts w:ascii="Arial" w:hAnsi="Arial" w:cs="Arial"/>
          <w:sz w:val="22"/>
          <w:szCs w:val="22"/>
        </w:rPr>
        <w:t>ervicio</w:t>
      </w:r>
      <w:r w:rsidR="005C5590" w:rsidRPr="002811DA">
        <w:rPr>
          <w:rFonts w:ascii="Arial" w:hAnsi="Arial" w:cs="Arial"/>
          <w:sz w:val="22"/>
          <w:szCs w:val="22"/>
        </w:rPr>
        <w:t>.</w:t>
      </w:r>
    </w:p>
    <w:p w:rsidR="002459A6" w:rsidRDefault="002459A6" w:rsidP="00B65624">
      <w:pPr>
        <w:contextualSpacing/>
        <w:jc w:val="both"/>
        <w:rPr>
          <w:rFonts w:ascii="Arial" w:hAnsi="Arial" w:cs="Arial"/>
          <w:sz w:val="22"/>
        </w:rPr>
      </w:pPr>
    </w:p>
    <w:p w:rsidR="002459A6" w:rsidRDefault="005C5590" w:rsidP="00B65624">
      <w:pPr>
        <w:contextualSpacing/>
        <w:jc w:val="both"/>
        <w:rPr>
          <w:rFonts w:ascii="Arial" w:hAnsi="Arial" w:cs="Arial"/>
          <w:sz w:val="22"/>
          <w:szCs w:val="22"/>
        </w:rPr>
      </w:pPr>
      <w:r w:rsidRPr="002811DA">
        <w:rPr>
          <w:rFonts w:ascii="Arial" w:hAnsi="Arial" w:cs="Arial"/>
          <w:sz w:val="22"/>
          <w:szCs w:val="22"/>
        </w:rPr>
        <w:t xml:space="preserve">El Departamento tiene la obligación </w:t>
      </w:r>
      <w:r w:rsidR="00DD028E">
        <w:rPr>
          <w:rFonts w:ascii="Arial" w:hAnsi="Arial" w:cs="Arial"/>
          <w:sz w:val="22"/>
          <w:szCs w:val="22"/>
        </w:rPr>
        <w:t>de</w:t>
      </w:r>
      <w:r w:rsidRPr="002811DA">
        <w:rPr>
          <w:rFonts w:ascii="Arial" w:hAnsi="Arial" w:cs="Arial"/>
          <w:sz w:val="22"/>
          <w:szCs w:val="22"/>
        </w:rPr>
        <w:t xml:space="preserve"> realizar los trámites necesarios para </w:t>
      </w:r>
      <w:r w:rsidR="00DD028E">
        <w:rPr>
          <w:rFonts w:ascii="Arial" w:hAnsi="Arial" w:cs="Arial"/>
          <w:sz w:val="22"/>
          <w:szCs w:val="22"/>
        </w:rPr>
        <w:t>la</w:t>
      </w:r>
      <w:r w:rsidRPr="002811DA">
        <w:rPr>
          <w:rFonts w:ascii="Arial" w:hAnsi="Arial" w:cs="Arial"/>
          <w:sz w:val="22"/>
          <w:szCs w:val="22"/>
        </w:rPr>
        <w:t xml:space="preserve"> integración al presupuesto departamental</w:t>
      </w:r>
      <w:r w:rsidR="00DD028E">
        <w:rPr>
          <w:rFonts w:ascii="Arial" w:hAnsi="Arial" w:cs="Arial"/>
          <w:sz w:val="22"/>
          <w:szCs w:val="22"/>
        </w:rPr>
        <w:t xml:space="preserve"> los recursos transferidos por parte del Municipio</w:t>
      </w:r>
      <w:r w:rsidRPr="002811DA">
        <w:rPr>
          <w:rFonts w:ascii="Arial" w:hAnsi="Arial" w:cs="Arial"/>
          <w:sz w:val="22"/>
          <w:szCs w:val="22"/>
        </w:rPr>
        <w:t>,</w:t>
      </w:r>
      <w:r w:rsidR="00DD028E">
        <w:rPr>
          <w:rFonts w:ascii="Arial" w:hAnsi="Arial" w:cs="Arial"/>
          <w:sz w:val="22"/>
          <w:szCs w:val="22"/>
        </w:rPr>
        <w:t xml:space="preserve"> y </w:t>
      </w:r>
      <w:r w:rsidR="00DD028E" w:rsidRPr="002811DA">
        <w:rPr>
          <w:rFonts w:ascii="Arial" w:hAnsi="Arial" w:cs="Arial"/>
          <w:sz w:val="22"/>
          <w:szCs w:val="22"/>
        </w:rPr>
        <w:t xml:space="preserve">destinar </w:t>
      </w:r>
      <w:r w:rsidR="00DD028E" w:rsidRPr="002811DA">
        <w:rPr>
          <w:rFonts w:ascii="Arial" w:hAnsi="Arial" w:cs="Arial"/>
          <w:sz w:val="22"/>
          <w:szCs w:val="22"/>
        </w:rPr>
        <w:lastRenderedPageBreak/>
        <w:t>los recursos girados exclusivamente a la ejecución del Programa de Alimentación Escolar, incluyendo los rendimientos financieros</w:t>
      </w:r>
      <w:r w:rsidR="00DD028E">
        <w:rPr>
          <w:rFonts w:ascii="Arial" w:hAnsi="Arial" w:cs="Arial"/>
          <w:sz w:val="22"/>
          <w:szCs w:val="22"/>
        </w:rPr>
        <w:t xml:space="preserve"> que se generen de estos</w:t>
      </w:r>
      <w:r w:rsidR="00DD028E" w:rsidRPr="002811DA">
        <w:rPr>
          <w:rFonts w:ascii="Arial" w:hAnsi="Arial" w:cs="Arial"/>
          <w:sz w:val="22"/>
          <w:szCs w:val="22"/>
        </w:rPr>
        <w:t>.</w:t>
      </w:r>
      <w:r w:rsidR="00DD028E">
        <w:rPr>
          <w:rFonts w:ascii="Arial" w:hAnsi="Arial" w:cs="Arial"/>
          <w:sz w:val="22"/>
          <w:szCs w:val="22"/>
        </w:rPr>
        <w:t xml:space="preserve"> Adicionalmente,</w:t>
      </w:r>
      <w:r w:rsidRPr="002811DA">
        <w:rPr>
          <w:rFonts w:ascii="Arial" w:hAnsi="Arial" w:cs="Arial"/>
          <w:sz w:val="22"/>
          <w:szCs w:val="22"/>
        </w:rPr>
        <w:t xml:space="preserve"> </w:t>
      </w:r>
      <w:r w:rsidR="00DD028E">
        <w:rPr>
          <w:rFonts w:ascii="Arial" w:hAnsi="Arial" w:cs="Arial"/>
          <w:sz w:val="22"/>
          <w:szCs w:val="22"/>
        </w:rPr>
        <w:t xml:space="preserve">el Departamento debe </w:t>
      </w:r>
      <w:r w:rsidRPr="002811DA">
        <w:rPr>
          <w:rFonts w:ascii="Arial" w:hAnsi="Arial" w:cs="Arial"/>
          <w:sz w:val="22"/>
          <w:szCs w:val="22"/>
        </w:rPr>
        <w:t>manejar de forma centralizada los documentos jurídicos, financieros, técnicos y administrativos y ejecutar los recursos según los Lineamientos Técnico</w:t>
      </w:r>
      <w:r w:rsidR="00BE5B5B">
        <w:rPr>
          <w:rFonts w:ascii="Arial" w:hAnsi="Arial" w:cs="Arial"/>
          <w:sz w:val="22"/>
          <w:szCs w:val="22"/>
        </w:rPr>
        <w:t xml:space="preserve"> </w:t>
      </w:r>
      <w:r w:rsidRPr="002811DA">
        <w:rPr>
          <w:rFonts w:ascii="Arial" w:hAnsi="Arial" w:cs="Arial"/>
          <w:sz w:val="22"/>
          <w:szCs w:val="22"/>
        </w:rPr>
        <w:t>-</w:t>
      </w:r>
      <w:r w:rsidR="00BE5B5B">
        <w:rPr>
          <w:rFonts w:ascii="Arial" w:hAnsi="Arial" w:cs="Arial"/>
          <w:sz w:val="22"/>
          <w:szCs w:val="22"/>
        </w:rPr>
        <w:t xml:space="preserve"> </w:t>
      </w:r>
      <w:r w:rsidRPr="002811DA">
        <w:rPr>
          <w:rFonts w:ascii="Arial" w:hAnsi="Arial" w:cs="Arial"/>
          <w:sz w:val="22"/>
          <w:szCs w:val="22"/>
        </w:rPr>
        <w:t xml:space="preserve">Administrativos contenidos en la Resolución 29452 de 2017. Estos recursos se deben destinar a la provisión de 10.509 raciones para preparar en casa por valor de </w:t>
      </w:r>
      <w:r w:rsidR="00BE5B5B">
        <w:rPr>
          <w:rFonts w:ascii="Arial" w:hAnsi="Arial" w:cs="Arial"/>
          <w:sz w:val="22"/>
          <w:szCs w:val="22"/>
        </w:rPr>
        <w:t>$</w:t>
      </w:r>
      <w:r w:rsidRPr="002811DA">
        <w:rPr>
          <w:rFonts w:ascii="Arial" w:hAnsi="Arial" w:cs="Arial"/>
          <w:sz w:val="22"/>
          <w:szCs w:val="22"/>
        </w:rPr>
        <w:t>71.691.</w:t>
      </w:r>
    </w:p>
    <w:p w:rsidR="002459A6" w:rsidRDefault="002459A6" w:rsidP="00B65624">
      <w:pPr>
        <w:contextualSpacing/>
        <w:jc w:val="both"/>
        <w:rPr>
          <w:rFonts w:ascii="Arial" w:hAnsi="Arial" w:cs="Arial"/>
          <w:sz w:val="22"/>
          <w:szCs w:val="22"/>
        </w:rPr>
      </w:pPr>
    </w:p>
    <w:p w:rsidR="002459A6" w:rsidRDefault="005C5590" w:rsidP="00B65624">
      <w:pPr>
        <w:contextualSpacing/>
        <w:jc w:val="both"/>
        <w:rPr>
          <w:rFonts w:ascii="Arial" w:hAnsi="Arial" w:cs="Arial"/>
          <w:sz w:val="22"/>
        </w:rPr>
      </w:pPr>
      <w:r w:rsidRPr="002811DA">
        <w:rPr>
          <w:rFonts w:ascii="Arial" w:hAnsi="Arial" w:cs="Arial"/>
          <w:sz w:val="22"/>
          <w:szCs w:val="22"/>
        </w:rPr>
        <w:t xml:space="preserve">Por último, el Departamento del Putumayo debe informar al Municipio de Puerto Asís el número de cuenta a donde se deben girar los recursos transferidos y presentar un informe de ejecución de los </w:t>
      </w:r>
      <w:r w:rsidR="001C4A1E">
        <w:rPr>
          <w:rFonts w:ascii="Arial" w:hAnsi="Arial" w:cs="Arial"/>
          <w:sz w:val="22"/>
          <w:szCs w:val="22"/>
        </w:rPr>
        <w:t>recursos</w:t>
      </w:r>
      <w:r w:rsidR="001C4A1E" w:rsidRPr="002811DA">
        <w:rPr>
          <w:rFonts w:ascii="Arial" w:hAnsi="Arial" w:cs="Arial"/>
          <w:sz w:val="22"/>
          <w:szCs w:val="22"/>
        </w:rPr>
        <w:t xml:space="preserve"> </w:t>
      </w:r>
      <w:r w:rsidRPr="002811DA">
        <w:rPr>
          <w:rFonts w:ascii="Arial" w:hAnsi="Arial" w:cs="Arial"/>
          <w:sz w:val="22"/>
          <w:szCs w:val="22"/>
        </w:rPr>
        <w:t>transferidos. Esta última responsabilidad, descrita en el artículo 2 numeral 4 de la Resolución 1000 del 9 de noviembre del 2020</w:t>
      </w:r>
      <w:r w:rsidR="009942EA">
        <w:rPr>
          <w:rFonts w:ascii="Arial" w:hAnsi="Arial" w:cs="Arial"/>
          <w:sz w:val="22"/>
          <w:szCs w:val="22"/>
        </w:rPr>
        <w:t xml:space="preserve"> acerca de las obligaciones del Departamento</w:t>
      </w:r>
      <w:r w:rsidRPr="002811DA">
        <w:rPr>
          <w:rFonts w:ascii="Arial" w:hAnsi="Arial" w:cs="Arial"/>
          <w:sz w:val="22"/>
          <w:szCs w:val="22"/>
        </w:rPr>
        <w:t xml:space="preserve">, fue continuamente incumplida por </w:t>
      </w:r>
      <w:r w:rsidR="009942EA">
        <w:rPr>
          <w:rFonts w:ascii="Arial" w:hAnsi="Arial" w:cs="Arial"/>
          <w:sz w:val="22"/>
          <w:szCs w:val="22"/>
        </w:rPr>
        <w:t>la Gobernación</w:t>
      </w:r>
      <w:r w:rsidRPr="002811DA">
        <w:rPr>
          <w:rFonts w:ascii="Arial" w:hAnsi="Arial" w:cs="Arial"/>
          <w:sz w:val="22"/>
          <w:szCs w:val="22"/>
        </w:rPr>
        <w:t xml:space="preserve"> del Putumayo y denunciado por el Municipio de Puerto Asís</w:t>
      </w:r>
      <w:r w:rsidR="001C4A1E">
        <w:rPr>
          <w:rFonts w:ascii="Arial" w:hAnsi="Arial" w:cs="Arial"/>
          <w:sz w:val="22"/>
          <w:szCs w:val="22"/>
        </w:rPr>
        <w:t xml:space="preserve"> en las vigencias anteriores</w:t>
      </w:r>
      <w:r w:rsidRPr="002811DA">
        <w:rPr>
          <w:rFonts w:ascii="Arial" w:hAnsi="Arial" w:cs="Arial"/>
          <w:sz w:val="22"/>
          <w:szCs w:val="22"/>
        </w:rPr>
        <w:t>.</w:t>
      </w:r>
    </w:p>
    <w:p w:rsidR="002459A6" w:rsidRDefault="002459A6" w:rsidP="00B65624">
      <w:pPr>
        <w:contextualSpacing/>
        <w:jc w:val="both"/>
        <w:rPr>
          <w:rFonts w:ascii="Arial" w:hAnsi="Arial" w:cs="Arial"/>
          <w:sz w:val="22"/>
        </w:rPr>
      </w:pPr>
    </w:p>
    <w:p w:rsidR="00331314" w:rsidRDefault="009942EA" w:rsidP="00331314">
      <w:pPr>
        <w:contextualSpacing/>
        <w:jc w:val="both"/>
        <w:rPr>
          <w:rFonts w:ascii="Arial" w:hAnsi="Arial" w:cs="Arial"/>
          <w:iCs/>
          <w:sz w:val="22"/>
        </w:rPr>
      </w:pPr>
      <w:r>
        <w:rPr>
          <w:rFonts w:ascii="Arial" w:hAnsi="Arial" w:cs="Arial"/>
          <w:sz w:val="22"/>
          <w:szCs w:val="22"/>
        </w:rPr>
        <w:t xml:space="preserve">Adicionalmente, se menciona en el artículo 2 numeral 2 de </w:t>
      </w:r>
      <w:r w:rsidR="00200643">
        <w:rPr>
          <w:rFonts w:ascii="Arial" w:hAnsi="Arial" w:cs="Arial"/>
          <w:sz w:val="22"/>
          <w:szCs w:val="22"/>
        </w:rPr>
        <w:t xml:space="preserve">la Resolución 1000 del 9 de </w:t>
      </w:r>
      <w:proofErr w:type="gramStart"/>
      <w:r w:rsidR="00200643">
        <w:rPr>
          <w:rFonts w:ascii="Arial" w:hAnsi="Arial" w:cs="Arial"/>
          <w:sz w:val="22"/>
          <w:szCs w:val="22"/>
        </w:rPr>
        <w:t>Noviembre</w:t>
      </w:r>
      <w:proofErr w:type="gramEnd"/>
      <w:r w:rsidR="00200643">
        <w:rPr>
          <w:rFonts w:ascii="Arial" w:hAnsi="Arial" w:cs="Arial"/>
          <w:sz w:val="22"/>
          <w:szCs w:val="22"/>
        </w:rPr>
        <w:t xml:space="preserve"> de 2020 acerca de </w:t>
      </w:r>
      <w:r>
        <w:rPr>
          <w:rFonts w:ascii="Arial" w:hAnsi="Arial" w:cs="Arial"/>
          <w:sz w:val="22"/>
          <w:szCs w:val="22"/>
        </w:rPr>
        <w:t>las obligaciones del Municipio</w:t>
      </w:r>
      <w:r w:rsidR="00200643">
        <w:rPr>
          <w:rFonts w:ascii="Arial" w:hAnsi="Arial" w:cs="Arial"/>
          <w:sz w:val="22"/>
          <w:szCs w:val="22"/>
        </w:rPr>
        <w:t>,</w:t>
      </w:r>
      <w:r>
        <w:rPr>
          <w:rFonts w:ascii="Arial" w:hAnsi="Arial" w:cs="Arial"/>
          <w:sz w:val="22"/>
          <w:szCs w:val="22"/>
        </w:rPr>
        <w:t xml:space="preserve"> que e</w:t>
      </w:r>
      <w:r w:rsidR="005C5590" w:rsidRPr="002811DA">
        <w:rPr>
          <w:rFonts w:ascii="Arial" w:hAnsi="Arial" w:cs="Arial"/>
          <w:sz w:val="22"/>
          <w:szCs w:val="22"/>
        </w:rPr>
        <w:t xml:space="preserve">l Municipio </w:t>
      </w:r>
      <w:r>
        <w:rPr>
          <w:rFonts w:ascii="Arial" w:hAnsi="Arial" w:cs="Arial"/>
          <w:sz w:val="22"/>
          <w:szCs w:val="22"/>
        </w:rPr>
        <w:t xml:space="preserve">de Puerto Asís </w:t>
      </w:r>
      <w:r w:rsidR="005C5590" w:rsidRPr="002811DA">
        <w:rPr>
          <w:rFonts w:ascii="Arial" w:hAnsi="Arial" w:cs="Arial"/>
          <w:sz w:val="22"/>
          <w:szCs w:val="22"/>
        </w:rPr>
        <w:t xml:space="preserve">tiene la responsabilidad de realizar el giro de </w:t>
      </w:r>
      <w:r w:rsidR="00B97DA9">
        <w:rPr>
          <w:rFonts w:ascii="Arial" w:hAnsi="Arial" w:cs="Arial"/>
          <w:sz w:val="22"/>
          <w:szCs w:val="22"/>
        </w:rPr>
        <w:t>$</w:t>
      </w:r>
      <w:r w:rsidR="005C5590" w:rsidRPr="002811DA">
        <w:rPr>
          <w:rFonts w:ascii="Arial" w:hAnsi="Arial" w:cs="Arial"/>
          <w:sz w:val="22"/>
          <w:szCs w:val="22"/>
        </w:rPr>
        <w:t>248</w:t>
      </w:r>
      <w:r w:rsidR="00C46B50">
        <w:rPr>
          <w:rFonts w:ascii="Arial" w:hAnsi="Arial" w:cs="Arial"/>
          <w:sz w:val="22"/>
          <w:szCs w:val="22"/>
        </w:rPr>
        <w:t xml:space="preserve"> millones </w:t>
      </w:r>
      <w:r w:rsidR="005C5590" w:rsidRPr="002811DA">
        <w:rPr>
          <w:rFonts w:ascii="Arial" w:hAnsi="Arial" w:cs="Arial"/>
          <w:sz w:val="22"/>
          <w:szCs w:val="22"/>
        </w:rPr>
        <w:t>y de transferir el 80</w:t>
      </w:r>
      <w:r w:rsidR="00BE5B5B">
        <w:rPr>
          <w:rFonts w:ascii="Arial" w:hAnsi="Arial" w:cs="Arial"/>
          <w:sz w:val="22"/>
          <w:szCs w:val="22"/>
        </w:rPr>
        <w:t xml:space="preserve"> </w:t>
      </w:r>
      <w:r w:rsidR="005C5590" w:rsidRPr="002811DA">
        <w:rPr>
          <w:rFonts w:ascii="Arial" w:hAnsi="Arial" w:cs="Arial"/>
          <w:sz w:val="22"/>
          <w:szCs w:val="22"/>
        </w:rPr>
        <w:t>% de los recursos del Sistema General de Participaciones de todas las vigencias, destinando el otro 20</w:t>
      </w:r>
      <w:r w:rsidR="00BE5B5B">
        <w:rPr>
          <w:rFonts w:ascii="Arial" w:hAnsi="Arial" w:cs="Arial"/>
          <w:sz w:val="22"/>
          <w:szCs w:val="22"/>
        </w:rPr>
        <w:t xml:space="preserve"> </w:t>
      </w:r>
      <w:r w:rsidR="005C5590" w:rsidRPr="002811DA">
        <w:rPr>
          <w:rFonts w:ascii="Arial" w:hAnsi="Arial" w:cs="Arial"/>
          <w:sz w:val="22"/>
          <w:szCs w:val="22"/>
        </w:rPr>
        <w:t>% a equipo, mobiliario, menaje, adecuación y/o mantenimiento de los comedores</w:t>
      </w:r>
      <w:r w:rsidR="001C4A1E">
        <w:rPr>
          <w:rFonts w:ascii="Arial" w:hAnsi="Arial" w:cs="Arial"/>
          <w:sz w:val="22"/>
          <w:szCs w:val="22"/>
        </w:rPr>
        <w:t>.</w:t>
      </w:r>
      <w:r w:rsidR="00F02FF3">
        <w:rPr>
          <w:rFonts w:ascii="Arial" w:hAnsi="Arial" w:cs="Arial"/>
          <w:sz w:val="22"/>
          <w:szCs w:val="22"/>
        </w:rPr>
        <w:t xml:space="preserve"> No obstante</w:t>
      </w:r>
      <w:r w:rsidR="00552215">
        <w:rPr>
          <w:rFonts w:ascii="Arial" w:hAnsi="Arial" w:cs="Arial"/>
          <w:sz w:val="22"/>
          <w:szCs w:val="22"/>
        </w:rPr>
        <w:t>,</w:t>
      </w:r>
      <w:r w:rsidR="00F02FF3">
        <w:rPr>
          <w:rFonts w:ascii="Arial" w:hAnsi="Arial" w:cs="Arial"/>
          <w:sz w:val="22"/>
          <w:szCs w:val="22"/>
        </w:rPr>
        <w:t xml:space="preserve"> se menciona, en el mismo </w:t>
      </w:r>
      <w:r w:rsidR="00200643">
        <w:rPr>
          <w:rFonts w:ascii="Arial" w:hAnsi="Arial" w:cs="Arial"/>
          <w:sz w:val="22"/>
          <w:szCs w:val="22"/>
        </w:rPr>
        <w:t>en el</w:t>
      </w:r>
      <w:r w:rsidR="00552215">
        <w:rPr>
          <w:rFonts w:ascii="Arial" w:hAnsi="Arial" w:cs="Arial"/>
          <w:sz w:val="22"/>
          <w:szCs w:val="22"/>
        </w:rPr>
        <w:t xml:space="preserve"> numeral</w:t>
      </w:r>
      <w:r w:rsidR="00F02FF3">
        <w:rPr>
          <w:rFonts w:ascii="Arial" w:hAnsi="Arial" w:cs="Arial"/>
          <w:sz w:val="22"/>
          <w:szCs w:val="22"/>
        </w:rPr>
        <w:t xml:space="preserve"> </w:t>
      </w:r>
      <w:r w:rsidR="00200643">
        <w:rPr>
          <w:rFonts w:ascii="Arial" w:hAnsi="Arial" w:cs="Arial"/>
          <w:sz w:val="22"/>
          <w:szCs w:val="22"/>
        </w:rPr>
        <w:t xml:space="preserve">3 </w:t>
      </w:r>
      <w:r w:rsidR="00F02FF3">
        <w:rPr>
          <w:rFonts w:ascii="Arial" w:hAnsi="Arial" w:cs="Arial"/>
          <w:sz w:val="22"/>
          <w:szCs w:val="22"/>
        </w:rPr>
        <w:t xml:space="preserve">que </w:t>
      </w:r>
      <w:r w:rsidR="00552215">
        <w:rPr>
          <w:rFonts w:ascii="Arial" w:hAnsi="Arial" w:cs="Arial"/>
          <w:sz w:val="22"/>
          <w:szCs w:val="22"/>
        </w:rPr>
        <w:t>“</w:t>
      </w:r>
      <w:r w:rsidR="00F02FF3" w:rsidRPr="00C87EEB">
        <w:rPr>
          <w:rFonts w:ascii="Arial" w:hAnsi="Arial" w:cs="Arial"/>
          <w:i/>
          <w:sz w:val="22"/>
        </w:rPr>
        <w:t>Las estipulaciones de ejecución de los recursos girados por el Municipio de Puerto Asís al Departamento de Putumayo podrán ser sujetos a cambios si las circunstancias así lo demandan previa concertación entre el Municipio y el Departamento”</w:t>
      </w:r>
      <w:r w:rsidR="00BE5B5B">
        <w:rPr>
          <w:rFonts w:ascii="Arial" w:hAnsi="Arial" w:cs="Arial"/>
          <w:iCs/>
          <w:sz w:val="22"/>
        </w:rPr>
        <w:t>.</w:t>
      </w:r>
    </w:p>
    <w:p w:rsidR="00331314" w:rsidRDefault="00331314" w:rsidP="00331314">
      <w:pPr>
        <w:contextualSpacing/>
        <w:jc w:val="both"/>
        <w:rPr>
          <w:rFonts w:ascii="Arial" w:hAnsi="Arial" w:cs="Arial"/>
          <w:iCs/>
          <w:sz w:val="22"/>
        </w:rPr>
      </w:pPr>
    </w:p>
    <w:p w:rsidR="00331314" w:rsidRDefault="001C4A1E" w:rsidP="00331314">
      <w:pPr>
        <w:contextualSpacing/>
        <w:jc w:val="both"/>
        <w:rPr>
          <w:rFonts w:ascii="Arial" w:hAnsi="Arial" w:cs="Arial"/>
          <w:iCs/>
          <w:sz w:val="20"/>
          <w:szCs w:val="22"/>
        </w:rPr>
      </w:pPr>
      <w:r>
        <w:rPr>
          <w:rFonts w:ascii="Arial" w:hAnsi="Arial" w:cs="Arial"/>
          <w:sz w:val="22"/>
          <w:szCs w:val="22"/>
        </w:rPr>
        <w:t>El</w:t>
      </w:r>
      <w:r w:rsidRPr="002811DA">
        <w:rPr>
          <w:rFonts w:ascii="Arial" w:hAnsi="Arial" w:cs="Arial"/>
          <w:sz w:val="22"/>
          <w:szCs w:val="22"/>
        </w:rPr>
        <w:t xml:space="preserve"> </w:t>
      </w:r>
      <w:r w:rsidR="005C5590" w:rsidRPr="002811DA">
        <w:rPr>
          <w:rFonts w:ascii="Arial" w:hAnsi="Arial" w:cs="Arial"/>
          <w:sz w:val="22"/>
          <w:szCs w:val="22"/>
        </w:rPr>
        <w:t xml:space="preserve">giro </w:t>
      </w:r>
      <w:r>
        <w:rPr>
          <w:rFonts w:ascii="Arial" w:hAnsi="Arial" w:cs="Arial"/>
          <w:sz w:val="22"/>
          <w:szCs w:val="22"/>
        </w:rPr>
        <w:t xml:space="preserve">para la vigencia 2021, </w:t>
      </w:r>
      <w:r w:rsidR="005C5590" w:rsidRPr="002811DA">
        <w:rPr>
          <w:rFonts w:ascii="Arial" w:hAnsi="Arial" w:cs="Arial"/>
          <w:sz w:val="22"/>
          <w:szCs w:val="22"/>
        </w:rPr>
        <w:t xml:space="preserve">está </w:t>
      </w:r>
      <w:r>
        <w:rPr>
          <w:rFonts w:ascii="Arial" w:hAnsi="Arial" w:cs="Arial"/>
          <w:sz w:val="22"/>
          <w:szCs w:val="22"/>
        </w:rPr>
        <w:t>constatad</w:t>
      </w:r>
      <w:r w:rsidR="00240CCB">
        <w:rPr>
          <w:rFonts w:ascii="Arial" w:hAnsi="Arial" w:cs="Arial"/>
          <w:sz w:val="22"/>
          <w:szCs w:val="22"/>
        </w:rPr>
        <w:t>o</w:t>
      </w:r>
      <w:r>
        <w:rPr>
          <w:rFonts w:ascii="Arial" w:hAnsi="Arial" w:cs="Arial"/>
          <w:sz w:val="22"/>
          <w:szCs w:val="22"/>
        </w:rPr>
        <w:t xml:space="preserve"> </w:t>
      </w:r>
      <w:r w:rsidR="005C5590" w:rsidRPr="002811DA">
        <w:rPr>
          <w:rFonts w:ascii="Arial" w:hAnsi="Arial" w:cs="Arial"/>
          <w:sz w:val="22"/>
          <w:szCs w:val="22"/>
        </w:rPr>
        <w:t xml:space="preserve">por el Comprobante de Egreso 202002166, el Certificado de Disponibilidad Presupuestal 2020001312 y el </w:t>
      </w:r>
      <w:r w:rsidR="009942EA">
        <w:rPr>
          <w:rFonts w:ascii="Arial" w:hAnsi="Arial" w:cs="Arial"/>
          <w:sz w:val="22"/>
          <w:szCs w:val="22"/>
        </w:rPr>
        <w:t>Registro</w:t>
      </w:r>
      <w:r w:rsidR="005C5590" w:rsidRPr="002811DA">
        <w:rPr>
          <w:rFonts w:ascii="Arial" w:hAnsi="Arial" w:cs="Arial"/>
          <w:sz w:val="22"/>
          <w:szCs w:val="22"/>
        </w:rPr>
        <w:t xml:space="preserve"> </w:t>
      </w:r>
      <w:r w:rsidR="00BE5B5B">
        <w:rPr>
          <w:rFonts w:ascii="Arial" w:hAnsi="Arial" w:cs="Arial"/>
          <w:sz w:val="22"/>
          <w:szCs w:val="22"/>
        </w:rPr>
        <w:t>P</w:t>
      </w:r>
      <w:r w:rsidR="005C5590" w:rsidRPr="002811DA">
        <w:rPr>
          <w:rFonts w:ascii="Arial" w:hAnsi="Arial" w:cs="Arial"/>
          <w:sz w:val="22"/>
          <w:szCs w:val="22"/>
        </w:rPr>
        <w:t xml:space="preserve">resupuestal 2020001350 del 6 de noviembre y la </w:t>
      </w:r>
      <w:r w:rsidR="00BE5B5B">
        <w:rPr>
          <w:rFonts w:ascii="Arial" w:hAnsi="Arial" w:cs="Arial"/>
          <w:sz w:val="22"/>
          <w:szCs w:val="22"/>
        </w:rPr>
        <w:t>R</w:t>
      </w:r>
      <w:r w:rsidR="005C5590" w:rsidRPr="002811DA">
        <w:rPr>
          <w:rFonts w:ascii="Arial" w:hAnsi="Arial" w:cs="Arial"/>
          <w:sz w:val="22"/>
          <w:szCs w:val="22"/>
        </w:rPr>
        <w:t>esolución 1000 del 09 de noviembre</w:t>
      </w:r>
      <w:r>
        <w:rPr>
          <w:rFonts w:ascii="Arial" w:hAnsi="Arial" w:cs="Arial"/>
          <w:sz w:val="22"/>
          <w:szCs w:val="22"/>
        </w:rPr>
        <w:t xml:space="preserve"> de 2020</w:t>
      </w:r>
      <w:r w:rsidR="005C5590" w:rsidRPr="002811DA">
        <w:rPr>
          <w:rFonts w:ascii="Arial" w:hAnsi="Arial" w:cs="Arial"/>
          <w:sz w:val="22"/>
          <w:szCs w:val="22"/>
        </w:rPr>
        <w:t>.</w:t>
      </w:r>
    </w:p>
    <w:p w:rsidR="00331314" w:rsidRDefault="00331314" w:rsidP="00331314">
      <w:pPr>
        <w:contextualSpacing/>
        <w:jc w:val="both"/>
        <w:rPr>
          <w:rFonts w:ascii="Arial" w:hAnsi="Arial" w:cs="Arial"/>
          <w:iCs/>
          <w:sz w:val="20"/>
          <w:szCs w:val="22"/>
        </w:rPr>
      </w:pPr>
    </w:p>
    <w:p w:rsidR="00331314" w:rsidRDefault="00DD028E" w:rsidP="00331314">
      <w:pPr>
        <w:contextualSpacing/>
        <w:jc w:val="both"/>
        <w:rPr>
          <w:rFonts w:ascii="Arial" w:hAnsi="Arial" w:cs="Arial"/>
          <w:iCs/>
          <w:sz w:val="20"/>
          <w:szCs w:val="22"/>
        </w:rPr>
      </w:pPr>
      <w:r>
        <w:rPr>
          <w:rFonts w:ascii="Arial" w:hAnsi="Arial" w:cs="Arial"/>
          <w:sz w:val="22"/>
          <w:szCs w:val="22"/>
        </w:rPr>
        <w:t xml:space="preserve">El 31 de diciembre </w:t>
      </w:r>
      <w:r w:rsidR="00820195">
        <w:rPr>
          <w:rFonts w:ascii="Arial" w:hAnsi="Arial" w:cs="Arial"/>
          <w:sz w:val="22"/>
          <w:szCs w:val="22"/>
        </w:rPr>
        <w:t xml:space="preserve">de 2020 </w:t>
      </w:r>
      <w:r>
        <w:rPr>
          <w:rFonts w:ascii="Arial" w:hAnsi="Arial" w:cs="Arial"/>
          <w:sz w:val="22"/>
          <w:szCs w:val="22"/>
        </w:rPr>
        <w:t xml:space="preserve">el Municipio </w:t>
      </w:r>
      <w:r w:rsidR="00820195">
        <w:rPr>
          <w:rFonts w:ascii="Arial" w:hAnsi="Arial" w:cs="Arial"/>
          <w:sz w:val="22"/>
          <w:szCs w:val="22"/>
        </w:rPr>
        <w:t>mediante oficio con radicado No. SEM3</w:t>
      </w:r>
      <w:r w:rsidR="00F30F2D">
        <w:rPr>
          <w:rFonts w:ascii="Arial" w:hAnsi="Arial" w:cs="Arial"/>
          <w:sz w:val="22"/>
          <w:szCs w:val="22"/>
        </w:rPr>
        <w:t>6</w:t>
      </w:r>
      <w:r w:rsidR="00820195">
        <w:rPr>
          <w:rFonts w:ascii="Arial" w:hAnsi="Arial" w:cs="Arial"/>
          <w:sz w:val="22"/>
          <w:szCs w:val="22"/>
        </w:rPr>
        <w:t xml:space="preserve">0 </w:t>
      </w:r>
      <w:r>
        <w:rPr>
          <w:rFonts w:ascii="Arial" w:hAnsi="Arial" w:cs="Arial"/>
          <w:sz w:val="22"/>
          <w:szCs w:val="22"/>
        </w:rPr>
        <w:t>solicita</w:t>
      </w:r>
      <w:r w:rsidR="009942EA">
        <w:rPr>
          <w:rFonts w:ascii="Arial" w:hAnsi="Arial" w:cs="Arial"/>
          <w:sz w:val="22"/>
          <w:szCs w:val="22"/>
        </w:rPr>
        <w:t xml:space="preserve"> al Departamento</w:t>
      </w:r>
      <w:r>
        <w:rPr>
          <w:rFonts w:ascii="Arial" w:hAnsi="Arial" w:cs="Arial"/>
          <w:sz w:val="22"/>
          <w:szCs w:val="22"/>
        </w:rPr>
        <w:t xml:space="preserve"> el informe de </w:t>
      </w:r>
      <w:r w:rsidR="00820195">
        <w:rPr>
          <w:rFonts w:ascii="Arial" w:hAnsi="Arial" w:cs="Arial"/>
          <w:sz w:val="22"/>
          <w:szCs w:val="22"/>
        </w:rPr>
        <w:t>ejecución</w:t>
      </w:r>
      <w:r>
        <w:rPr>
          <w:rFonts w:ascii="Arial" w:hAnsi="Arial" w:cs="Arial"/>
          <w:sz w:val="22"/>
          <w:szCs w:val="22"/>
        </w:rPr>
        <w:t xml:space="preserve"> de los </w:t>
      </w:r>
      <w:r w:rsidR="00820195">
        <w:rPr>
          <w:rFonts w:ascii="Arial" w:hAnsi="Arial" w:cs="Arial"/>
          <w:sz w:val="22"/>
          <w:szCs w:val="22"/>
        </w:rPr>
        <w:t xml:space="preserve">recursos transferidos </w:t>
      </w:r>
      <w:r>
        <w:rPr>
          <w:rFonts w:ascii="Arial" w:hAnsi="Arial" w:cs="Arial"/>
          <w:sz w:val="22"/>
          <w:szCs w:val="22"/>
        </w:rPr>
        <w:t>mediante la Resolución 1000 del 9 de noviembre de 2020</w:t>
      </w:r>
      <w:r w:rsidR="00820195">
        <w:rPr>
          <w:rFonts w:ascii="Arial" w:hAnsi="Arial" w:cs="Arial"/>
          <w:sz w:val="22"/>
          <w:szCs w:val="22"/>
        </w:rPr>
        <w:t xml:space="preserve">, toda vez que la solicitud que se llevó a cabo que el uso de los recursos transferidos era para la ejecución de los últimos 10 días del </w:t>
      </w:r>
      <w:r w:rsidR="00BE5B5B">
        <w:rPr>
          <w:rFonts w:ascii="Arial" w:hAnsi="Arial" w:cs="Arial"/>
          <w:sz w:val="22"/>
          <w:szCs w:val="22"/>
        </w:rPr>
        <w:t>c</w:t>
      </w:r>
      <w:r w:rsidR="00820195">
        <w:rPr>
          <w:rFonts w:ascii="Arial" w:hAnsi="Arial" w:cs="Arial"/>
          <w:sz w:val="22"/>
          <w:szCs w:val="22"/>
        </w:rPr>
        <w:t xml:space="preserve">alendario </w:t>
      </w:r>
      <w:r w:rsidR="00BE5B5B">
        <w:rPr>
          <w:rFonts w:ascii="Arial" w:hAnsi="Arial" w:cs="Arial"/>
          <w:sz w:val="22"/>
          <w:szCs w:val="22"/>
        </w:rPr>
        <w:t>e</w:t>
      </w:r>
      <w:r w:rsidR="00820195">
        <w:rPr>
          <w:rFonts w:ascii="Arial" w:hAnsi="Arial" w:cs="Arial"/>
          <w:sz w:val="22"/>
          <w:szCs w:val="22"/>
        </w:rPr>
        <w:t>scolar dispuesto por la Gobernación.</w:t>
      </w:r>
    </w:p>
    <w:p w:rsidR="00331314" w:rsidRDefault="00331314" w:rsidP="00331314">
      <w:pPr>
        <w:contextualSpacing/>
        <w:jc w:val="both"/>
        <w:rPr>
          <w:rFonts w:ascii="Arial" w:hAnsi="Arial" w:cs="Arial"/>
          <w:iCs/>
          <w:sz w:val="20"/>
          <w:szCs w:val="22"/>
        </w:rPr>
      </w:pPr>
    </w:p>
    <w:p w:rsidR="00331314" w:rsidRDefault="005C5590" w:rsidP="00331314">
      <w:pPr>
        <w:contextualSpacing/>
        <w:jc w:val="both"/>
        <w:rPr>
          <w:rFonts w:ascii="Arial" w:hAnsi="Arial" w:cs="Arial"/>
          <w:iCs/>
          <w:sz w:val="20"/>
          <w:szCs w:val="22"/>
        </w:rPr>
      </w:pPr>
      <w:r w:rsidRPr="002811DA">
        <w:rPr>
          <w:rFonts w:ascii="Arial" w:hAnsi="Arial" w:cs="Arial"/>
          <w:sz w:val="22"/>
          <w:szCs w:val="22"/>
        </w:rPr>
        <w:t>El 21 de enero</w:t>
      </w:r>
      <w:r w:rsidR="00C46B50">
        <w:rPr>
          <w:rFonts w:ascii="Arial" w:hAnsi="Arial" w:cs="Arial"/>
          <w:sz w:val="22"/>
          <w:szCs w:val="22"/>
        </w:rPr>
        <w:t xml:space="preserve"> de 2021</w:t>
      </w:r>
      <w:r w:rsidRPr="002811DA">
        <w:rPr>
          <w:rFonts w:ascii="Arial" w:hAnsi="Arial" w:cs="Arial"/>
          <w:sz w:val="22"/>
          <w:szCs w:val="22"/>
        </w:rPr>
        <w:t xml:space="preserve">, el Municipio de Puerto Asís </w:t>
      </w:r>
      <w:r w:rsidR="00F30F2D">
        <w:rPr>
          <w:rFonts w:ascii="Arial" w:hAnsi="Arial" w:cs="Arial"/>
          <w:sz w:val="22"/>
          <w:szCs w:val="22"/>
        </w:rPr>
        <w:t>mediante oficio No</w:t>
      </w:r>
      <w:r w:rsidR="00BE5B5B">
        <w:rPr>
          <w:rFonts w:ascii="Arial" w:hAnsi="Arial" w:cs="Arial"/>
          <w:sz w:val="22"/>
          <w:szCs w:val="22"/>
        </w:rPr>
        <w:t xml:space="preserve">. </w:t>
      </w:r>
      <w:r w:rsidR="00F30F2D">
        <w:rPr>
          <w:rFonts w:ascii="Arial" w:hAnsi="Arial" w:cs="Arial"/>
          <w:sz w:val="22"/>
          <w:szCs w:val="22"/>
        </w:rPr>
        <w:t xml:space="preserve">SEM-011 </w:t>
      </w:r>
      <w:r w:rsidRPr="002811DA">
        <w:rPr>
          <w:rFonts w:ascii="Arial" w:hAnsi="Arial" w:cs="Arial"/>
          <w:sz w:val="22"/>
          <w:szCs w:val="22"/>
        </w:rPr>
        <w:t xml:space="preserve">volvió a realizar la exigencia del informe de ejecución de recursos SGP-AE ante la negativa del Departamento de Putumayo de entregar el informe. </w:t>
      </w:r>
      <w:r w:rsidR="00C46B50">
        <w:rPr>
          <w:rFonts w:ascii="Arial" w:hAnsi="Arial" w:cs="Arial"/>
          <w:sz w:val="22"/>
          <w:szCs w:val="22"/>
        </w:rPr>
        <w:t>La Administración Munici</w:t>
      </w:r>
      <w:r w:rsidR="00696267">
        <w:rPr>
          <w:rFonts w:ascii="Arial" w:hAnsi="Arial" w:cs="Arial"/>
          <w:sz w:val="22"/>
          <w:szCs w:val="22"/>
        </w:rPr>
        <w:t>p</w:t>
      </w:r>
      <w:r w:rsidR="00C46B50">
        <w:rPr>
          <w:rFonts w:ascii="Arial" w:hAnsi="Arial" w:cs="Arial"/>
          <w:sz w:val="22"/>
          <w:szCs w:val="22"/>
        </w:rPr>
        <w:t>al</w:t>
      </w:r>
      <w:r w:rsidRPr="002811DA">
        <w:rPr>
          <w:rFonts w:ascii="Arial" w:hAnsi="Arial" w:cs="Arial"/>
          <w:sz w:val="22"/>
          <w:szCs w:val="22"/>
        </w:rPr>
        <w:t xml:space="preserve"> hizo una exigencia urgente al considerar que el </w:t>
      </w:r>
      <w:r w:rsidRPr="00696267">
        <w:rPr>
          <w:rFonts w:ascii="Arial" w:hAnsi="Arial" w:cs="Arial"/>
          <w:sz w:val="22"/>
          <w:szCs w:val="22"/>
        </w:rPr>
        <w:t>Municipio</w:t>
      </w:r>
      <w:r w:rsidRPr="002811DA">
        <w:rPr>
          <w:rFonts w:ascii="Arial" w:hAnsi="Arial" w:cs="Arial"/>
          <w:sz w:val="22"/>
          <w:szCs w:val="22"/>
        </w:rPr>
        <w:t xml:space="preserve"> tiene una Medida Preventiva de Plan de </w:t>
      </w:r>
      <w:r w:rsidR="00BE5B5B">
        <w:rPr>
          <w:rFonts w:ascii="Arial" w:hAnsi="Arial" w:cs="Arial"/>
          <w:sz w:val="22"/>
          <w:szCs w:val="22"/>
        </w:rPr>
        <w:t>D</w:t>
      </w:r>
      <w:r w:rsidRPr="002811DA">
        <w:rPr>
          <w:rFonts w:ascii="Arial" w:hAnsi="Arial" w:cs="Arial"/>
          <w:sz w:val="22"/>
          <w:szCs w:val="22"/>
        </w:rPr>
        <w:t xml:space="preserve">esempeño según </w:t>
      </w:r>
      <w:r w:rsidR="001C4A1E">
        <w:rPr>
          <w:rFonts w:ascii="Arial" w:hAnsi="Arial" w:cs="Arial"/>
          <w:sz w:val="22"/>
          <w:szCs w:val="22"/>
        </w:rPr>
        <w:t>la R</w:t>
      </w:r>
      <w:r w:rsidR="001C4A1E" w:rsidRPr="002811DA">
        <w:rPr>
          <w:rFonts w:ascii="Arial" w:hAnsi="Arial" w:cs="Arial"/>
          <w:sz w:val="22"/>
          <w:szCs w:val="22"/>
        </w:rPr>
        <w:t xml:space="preserve">esolución </w:t>
      </w:r>
      <w:r w:rsidRPr="002811DA">
        <w:rPr>
          <w:rFonts w:ascii="Arial" w:hAnsi="Arial" w:cs="Arial"/>
          <w:sz w:val="22"/>
          <w:szCs w:val="22"/>
        </w:rPr>
        <w:t xml:space="preserve">3177 del 11 de septiembre de 2019 y la falta de este informe puede afectar su calificación de </w:t>
      </w:r>
      <w:r w:rsidR="00C46B50">
        <w:rPr>
          <w:rFonts w:ascii="Arial" w:hAnsi="Arial" w:cs="Arial"/>
          <w:sz w:val="22"/>
          <w:szCs w:val="22"/>
        </w:rPr>
        <w:t>cumplimiento del Plan.</w:t>
      </w:r>
    </w:p>
    <w:p w:rsidR="00331314" w:rsidRDefault="00331314" w:rsidP="00331314">
      <w:pPr>
        <w:contextualSpacing/>
        <w:jc w:val="both"/>
        <w:rPr>
          <w:rFonts w:ascii="Arial" w:hAnsi="Arial" w:cs="Arial"/>
          <w:iCs/>
          <w:sz w:val="20"/>
          <w:szCs w:val="22"/>
        </w:rPr>
      </w:pPr>
    </w:p>
    <w:p w:rsidR="005C5590" w:rsidRPr="00331314" w:rsidRDefault="005C5590" w:rsidP="00331314">
      <w:pPr>
        <w:contextualSpacing/>
        <w:jc w:val="both"/>
        <w:rPr>
          <w:rFonts w:ascii="Arial" w:hAnsi="Arial" w:cs="Arial"/>
          <w:iCs/>
          <w:sz w:val="20"/>
          <w:szCs w:val="22"/>
        </w:rPr>
      </w:pPr>
      <w:r w:rsidRPr="002811DA">
        <w:rPr>
          <w:rFonts w:ascii="Arial" w:hAnsi="Arial" w:cs="Arial"/>
          <w:sz w:val="22"/>
          <w:szCs w:val="22"/>
        </w:rPr>
        <w:t xml:space="preserve">Por último, el </w:t>
      </w:r>
      <w:r w:rsidR="001C4A1E">
        <w:rPr>
          <w:rFonts w:ascii="Arial" w:hAnsi="Arial" w:cs="Arial"/>
          <w:sz w:val="22"/>
          <w:szCs w:val="22"/>
        </w:rPr>
        <w:t>A</w:t>
      </w:r>
      <w:r w:rsidRPr="002811DA">
        <w:rPr>
          <w:rFonts w:ascii="Arial" w:hAnsi="Arial" w:cs="Arial"/>
          <w:sz w:val="22"/>
          <w:szCs w:val="22"/>
        </w:rPr>
        <w:t xml:space="preserve">lcalde envió una carta el 15 de febrero del 2021 </w:t>
      </w:r>
      <w:r w:rsidR="00F30F2D">
        <w:rPr>
          <w:rFonts w:ascii="Arial" w:hAnsi="Arial" w:cs="Arial"/>
          <w:sz w:val="22"/>
          <w:szCs w:val="22"/>
        </w:rPr>
        <w:t xml:space="preserve">mediante oficio con radicado No. SEM 045 </w:t>
      </w:r>
      <w:r w:rsidRPr="002811DA">
        <w:rPr>
          <w:rFonts w:ascii="Arial" w:hAnsi="Arial" w:cs="Arial"/>
          <w:sz w:val="22"/>
          <w:szCs w:val="22"/>
        </w:rPr>
        <w:t>para recordar al Gobernador del</w:t>
      </w:r>
      <w:r w:rsidR="00F30F2D">
        <w:rPr>
          <w:rFonts w:ascii="Arial" w:hAnsi="Arial" w:cs="Arial"/>
          <w:sz w:val="22"/>
          <w:szCs w:val="22"/>
        </w:rPr>
        <w:t xml:space="preserve"> Putumayo </w:t>
      </w:r>
      <w:r w:rsidRPr="002811DA">
        <w:rPr>
          <w:rFonts w:ascii="Arial" w:hAnsi="Arial" w:cs="Arial"/>
          <w:sz w:val="22"/>
          <w:szCs w:val="22"/>
        </w:rPr>
        <w:t>por tercera vez la entrega del informe de ejecución de recursos del SGP</w:t>
      </w:r>
      <w:r w:rsidR="00BE5B5B">
        <w:rPr>
          <w:rFonts w:ascii="Arial" w:hAnsi="Arial" w:cs="Arial"/>
          <w:sz w:val="22"/>
          <w:szCs w:val="22"/>
        </w:rPr>
        <w:t xml:space="preserve"> </w:t>
      </w:r>
      <w:r w:rsidRPr="002811DA">
        <w:rPr>
          <w:rFonts w:ascii="Arial" w:hAnsi="Arial" w:cs="Arial"/>
          <w:sz w:val="22"/>
          <w:szCs w:val="22"/>
        </w:rPr>
        <w:t>-</w:t>
      </w:r>
      <w:r w:rsidR="00BE5B5B">
        <w:rPr>
          <w:rFonts w:ascii="Arial" w:hAnsi="Arial" w:cs="Arial"/>
          <w:sz w:val="22"/>
          <w:szCs w:val="22"/>
        </w:rPr>
        <w:t xml:space="preserve"> </w:t>
      </w:r>
      <w:r w:rsidRPr="002811DA">
        <w:rPr>
          <w:rFonts w:ascii="Arial" w:hAnsi="Arial" w:cs="Arial"/>
          <w:sz w:val="22"/>
          <w:szCs w:val="22"/>
        </w:rPr>
        <w:t xml:space="preserve">Alimentación </w:t>
      </w:r>
      <w:r w:rsidR="00C46B50">
        <w:rPr>
          <w:rFonts w:ascii="Arial" w:hAnsi="Arial" w:cs="Arial"/>
          <w:sz w:val="22"/>
          <w:szCs w:val="22"/>
        </w:rPr>
        <w:t>E</w:t>
      </w:r>
      <w:r w:rsidRPr="002811DA">
        <w:rPr>
          <w:rFonts w:ascii="Arial" w:hAnsi="Arial" w:cs="Arial"/>
          <w:sz w:val="22"/>
          <w:szCs w:val="22"/>
        </w:rPr>
        <w:t>scolar de los recursos transferidos durante la vigencia 2020</w:t>
      </w:r>
      <w:r w:rsidR="00C46B50">
        <w:rPr>
          <w:rFonts w:ascii="Arial" w:hAnsi="Arial" w:cs="Arial"/>
          <w:sz w:val="22"/>
          <w:szCs w:val="22"/>
        </w:rPr>
        <w:t xml:space="preserve"> toda vez que este informe debe ser entregado al Ministerio </w:t>
      </w:r>
      <w:r w:rsidR="00240CCB">
        <w:rPr>
          <w:rFonts w:ascii="Arial" w:hAnsi="Arial" w:cs="Arial"/>
          <w:sz w:val="22"/>
          <w:szCs w:val="22"/>
        </w:rPr>
        <w:t xml:space="preserve">de Hacienda </w:t>
      </w:r>
      <w:r w:rsidR="00C46B50">
        <w:rPr>
          <w:rFonts w:ascii="Arial" w:hAnsi="Arial" w:cs="Arial"/>
          <w:sz w:val="22"/>
          <w:szCs w:val="22"/>
        </w:rPr>
        <w:t xml:space="preserve">para el cumplimiento de la Medida Preventiva. Además de lo </w:t>
      </w:r>
      <w:r w:rsidR="00C46B50">
        <w:rPr>
          <w:rFonts w:ascii="Arial" w:hAnsi="Arial" w:cs="Arial"/>
          <w:sz w:val="22"/>
          <w:szCs w:val="22"/>
        </w:rPr>
        <w:lastRenderedPageBreak/>
        <w:t xml:space="preserve">anterior, este informe es la base para </w:t>
      </w:r>
      <w:r w:rsidRPr="002811DA">
        <w:rPr>
          <w:rFonts w:ascii="Arial" w:hAnsi="Arial" w:cs="Arial"/>
          <w:sz w:val="22"/>
          <w:szCs w:val="22"/>
        </w:rPr>
        <w:t>realizar los</w:t>
      </w:r>
      <w:r w:rsidR="00C46B50">
        <w:rPr>
          <w:rFonts w:ascii="Arial" w:hAnsi="Arial" w:cs="Arial"/>
          <w:sz w:val="22"/>
          <w:szCs w:val="22"/>
        </w:rPr>
        <w:t xml:space="preserve"> posibles </w:t>
      </w:r>
      <w:r w:rsidRPr="002811DA">
        <w:rPr>
          <w:rFonts w:ascii="Arial" w:hAnsi="Arial" w:cs="Arial"/>
          <w:sz w:val="22"/>
          <w:szCs w:val="22"/>
        </w:rPr>
        <w:t>reintegros de saldos</w:t>
      </w:r>
      <w:r w:rsidR="00C46B50">
        <w:rPr>
          <w:rFonts w:ascii="Arial" w:hAnsi="Arial" w:cs="Arial"/>
          <w:sz w:val="22"/>
          <w:szCs w:val="22"/>
        </w:rPr>
        <w:t xml:space="preserve"> no</w:t>
      </w:r>
      <w:r w:rsidRPr="002811DA">
        <w:rPr>
          <w:rFonts w:ascii="Arial" w:hAnsi="Arial" w:cs="Arial"/>
          <w:sz w:val="22"/>
          <w:szCs w:val="22"/>
        </w:rPr>
        <w:t xml:space="preserve"> ejecutados a favor del </w:t>
      </w:r>
      <w:r w:rsidRPr="00696267">
        <w:rPr>
          <w:rFonts w:ascii="Arial" w:hAnsi="Arial" w:cs="Arial"/>
          <w:sz w:val="22"/>
          <w:szCs w:val="22"/>
        </w:rPr>
        <w:t>Municipio</w:t>
      </w:r>
      <w:r w:rsidR="00C46B50">
        <w:rPr>
          <w:rFonts w:ascii="Arial" w:hAnsi="Arial" w:cs="Arial"/>
          <w:sz w:val="22"/>
          <w:szCs w:val="22"/>
        </w:rPr>
        <w:t xml:space="preserve">. Adicionalmente </w:t>
      </w:r>
      <w:r w:rsidRPr="002811DA">
        <w:rPr>
          <w:rFonts w:ascii="Arial" w:hAnsi="Arial" w:cs="Arial"/>
          <w:sz w:val="22"/>
          <w:szCs w:val="22"/>
        </w:rPr>
        <w:t xml:space="preserve">solicitó agendar una mesa de trabajo cuando se reciba </w:t>
      </w:r>
      <w:r w:rsidR="00240CCB">
        <w:rPr>
          <w:rFonts w:ascii="Arial" w:hAnsi="Arial" w:cs="Arial"/>
          <w:sz w:val="22"/>
          <w:szCs w:val="22"/>
        </w:rPr>
        <w:t xml:space="preserve">dicha </w:t>
      </w:r>
      <w:r w:rsidRPr="002811DA">
        <w:rPr>
          <w:rFonts w:ascii="Arial" w:hAnsi="Arial" w:cs="Arial"/>
          <w:sz w:val="22"/>
          <w:szCs w:val="22"/>
        </w:rPr>
        <w:t xml:space="preserve">misiva para articular acciones para la prestación del </w:t>
      </w:r>
      <w:r w:rsidR="00BE5B5B">
        <w:rPr>
          <w:rFonts w:ascii="Arial" w:hAnsi="Arial" w:cs="Arial"/>
          <w:sz w:val="22"/>
          <w:szCs w:val="22"/>
        </w:rPr>
        <w:t>S</w:t>
      </w:r>
      <w:r w:rsidRPr="002811DA">
        <w:rPr>
          <w:rFonts w:ascii="Arial" w:hAnsi="Arial" w:cs="Arial"/>
          <w:sz w:val="22"/>
          <w:szCs w:val="22"/>
        </w:rPr>
        <w:t xml:space="preserve">ervicio de Alimentación </w:t>
      </w:r>
      <w:r w:rsidR="00BE5B5B">
        <w:rPr>
          <w:rFonts w:ascii="Arial" w:hAnsi="Arial" w:cs="Arial"/>
          <w:sz w:val="22"/>
          <w:szCs w:val="22"/>
        </w:rPr>
        <w:t>E</w:t>
      </w:r>
      <w:r w:rsidRPr="002811DA">
        <w:rPr>
          <w:rFonts w:ascii="Arial" w:hAnsi="Arial" w:cs="Arial"/>
          <w:sz w:val="22"/>
          <w:szCs w:val="22"/>
        </w:rPr>
        <w:t xml:space="preserve">scolar para la vigencia 2021. También </w:t>
      </w:r>
      <w:r w:rsidR="00C46B50">
        <w:rPr>
          <w:rFonts w:ascii="Arial" w:hAnsi="Arial" w:cs="Arial"/>
          <w:sz w:val="22"/>
          <w:szCs w:val="22"/>
        </w:rPr>
        <w:t xml:space="preserve">el Municipio </w:t>
      </w:r>
      <w:r w:rsidRPr="002811DA">
        <w:rPr>
          <w:rFonts w:ascii="Arial" w:hAnsi="Arial" w:cs="Arial"/>
          <w:sz w:val="22"/>
          <w:szCs w:val="22"/>
        </w:rPr>
        <w:t>solicita</w:t>
      </w:r>
      <w:r w:rsidR="00C46B50" w:rsidRPr="00C87EEB">
        <w:rPr>
          <w:rFonts w:ascii="Arial" w:hAnsi="Arial" w:cs="Arial"/>
          <w:sz w:val="22"/>
          <w:szCs w:val="22"/>
        </w:rPr>
        <w:t xml:space="preserve"> hacerse cargo </w:t>
      </w:r>
      <w:r w:rsidR="00240CCB">
        <w:rPr>
          <w:rFonts w:ascii="Arial" w:hAnsi="Arial" w:cs="Arial"/>
          <w:sz w:val="22"/>
          <w:szCs w:val="22"/>
        </w:rPr>
        <w:t xml:space="preserve">de la </w:t>
      </w:r>
      <w:r w:rsidRPr="002811DA">
        <w:rPr>
          <w:rFonts w:ascii="Arial" w:hAnsi="Arial" w:cs="Arial"/>
          <w:sz w:val="22"/>
          <w:szCs w:val="22"/>
        </w:rPr>
        <w:t>ejecución del Programa de Alimentación Escolar los últimos diez días del calendario escolar en lugar de conformar una bolsa común.</w:t>
      </w:r>
    </w:p>
    <w:p w:rsidR="00F02FF3" w:rsidRDefault="00F02FF3" w:rsidP="00B65624">
      <w:pPr>
        <w:keepNext/>
        <w:keepLines/>
        <w:contextualSpacing/>
        <w:jc w:val="both"/>
        <w:rPr>
          <w:rFonts w:ascii="Arial" w:hAnsi="Arial" w:cs="Arial"/>
          <w:sz w:val="22"/>
          <w:szCs w:val="22"/>
        </w:rPr>
      </w:pPr>
    </w:p>
    <w:p w:rsidR="00F02FF3" w:rsidRDefault="00F02FF3" w:rsidP="00B65624">
      <w:pPr>
        <w:contextualSpacing/>
        <w:jc w:val="both"/>
        <w:rPr>
          <w:rFonts w:ascii="Arial" w:hAnsi="Arial" w:cs="Arial"/>
          <w:sz w:val="22"/>
          <w:szCs w:val="22"/>
        </w:rPr>
      </w:pPr>
      <w:r>
        <w:rPr>
          <w:rFonts w:ascii="Arial" w:hAnsi="Arial" w:cs="Arial"/>
          <w:sz w:val="22"/>
          <w:szCs w:val="22"/>
        </w:rPr>
        <w:t xml:space="preserve">Sin perjuicio de lo anterior, y según lo indicado por el Secretario de Educación y la página </w:t>
      </w:r>
      <w:r w:rsidR="00BE5B5B">
        <w:rPr>
          <w:rFonts w:ascii="Arial" w:hAnsi="Arial" w:cs="Arial"/>
          <w:i/>
          <w:iCs/>
          <w:sz w:val="22"/>
          <w:szCs w:val="22"/>
        </w:rPr>
        <w:t>Web</w:t>
      </w:r>
      <w:r w:rsidR="00BE5B5B">
        <w:rPr>
          <w:rFonts w:ascii="Arial" w:hAnsi="Arial" w:cs="Arial"/>
          <w:sz w:val="22"/>
          <w:szCs w:val="22"/>
        </w:rPr>
        <w:t xml:space="preserve"> </w:t>
      </w:r>
      <w:r>
        <w:rPr>
          <w:rFonts w:ascii="Arial" w:hAnsi="Arial" w:cs="Arial"/>
          <w:sz w:val="22"/>
          <w:szCs w:val="22"/>
        </w:rPr>
        <w:t xml:space="preserve">de la </w:t>
      </w:r>
      <w:proofErr w:type="spellStart"/>
      <w:r>
        <w:rPr>
          <w:rFonts w:ascii="Arial" w:hAnsi="Arial" w:cs="Arial"/>
          <w:sz w:val="22"/>
          <w:szCs w:val="22"/>
        </w:rPr>
        <w:t>UApa</w:t>
      </w:r>
      <w:proofErr w:type="spellEnd"/>
      <w:r>
        <w:rPr>
          <w:rFonts w:ascii="Arial" w:hAnsi="Arial" w:cs="Arial"/>
          <w:sz w:val="22"/>
          <w:szCs w:val="22"/>
        </w:rPr>
        <w:t xml:space="preserve">, el </w:t>
      </w:r>
      <w:r w:rsidR="00BE5B5B">
        <w:rPr>
          <w:rFonts w:ascii="Arial" w:hAnsi="Arial" w:cs="Arial"/>
          <w:sz w:val="22"/>
          <w:szCs w:val="22"/>
        </w:rPr>
        <w:t>D</w:t>
      </w:r>
      <w:r>
        <w:rPr>
          <w:rFonts w:ascii="Arial" w:hAnsi="Arial" w:cs="Arial"/>
          <w:sz w:val="22"/>
          <w:szCs w:val="22"/>
        </w:rPr>
        <w:t xml:space="preserve">irector de la Unidad </w:t>
      </w:r>
      <w:r w:rsidR="00E27DBC">
        <w:rPr>
          <w:rFonts w:ascii="Arial" w:hAnsi="Arial" w:cs="Arial"/>
          <w:sz w:val="22"/>
          <w:szCs w:val="22"/>
        </w:rPr>
        <w:t xml:space="preserve">Administrativa Especial de </w:t>
      </w:r>
      <w:r>
        <w:rPr>
          <w:rFonts w:ascii="Arial" w:hAnsi="Arial" w:cs="Arial"/>
          <w:sz w:val="22"/>
          <w:szCs w:val="22"/>
        </w:rPr>
        <w:t>Aliment</w:t>
      </w:r>
      <w:r w:rsidR="00E27DBC">
        <w:rPr>
          <w:rFonts w:ascii="Arial" w:hAnsi="Arial" w:cs="Arial"/>
          <w:sz w:val="22"/>
          <w:szCs w:val="22"/>
        </w:rPr>
        <w:t xml:space="preserve">ación Escolar </w:t>
      </w:r>
      <w:r w:rsidR="00BE5B5B">
        <w:rPr>
          <w:rFonts w:ascii="Arial" w:hAnsi="Arial" w:cs="Arial"/>
          <w:sz w:val="22"/>
          <w:szCs w:val="22"/>
        </w:rPr>
        <w:t>–</w:t>
      </w:r>
      <w:r w:rsidR="00E27DBC">
        <w:rPr>
          <w:rFonts w:ascii="Arial" w:hAnsi="Arial" w:cs="Arial"/>
          <w:sz w:val="22"/>
          <w:szCs w:val="22"/>
        </w:rPr>
        <w:t xml:space="preserve"> </w:t>
      </w:r>
      <w:r w:rsidR="00BE5B5B">
        <w:rPr>
          <w:rFonts w:ascii="Arial" w:hAnsi="Arial" w:cs="Arial"/>
          <w:sz w:val="22"/>
          <w:szCs w:val="22"/>
        </w:rPr>
        <w:t>“</w:t>
      </w:r>
      <w:r w:rsidR="00E27DBC" w:rsidRPr="00B65624">
        <w:rPr>
          <w:rFonts w:ascii="Arial" w:hAnsi="Arial" w:cs="Arial"/>
          <w:i/>
          <w:iCs/>
          <w:sz w:val="22"/>
          <w:szCs w:val="22"/>
        </w:rPr>
        <w:t>Aliment</w:t>
      </w:r>
      <w:r w:rsidRPr="00B65624">
        <w:rPr>
          <w:rFonts w:ascii="Arial" w:hAnsi="Arial" w:cs="Arial"/>
          <w:i/>
          <w:iCs/>
          <w:sz w:val="22"/>
          <w:szCs w:val="22"/>
        </w:rPr>
        <w:t>os para Aprender</w:t>
      </w:r>
      <w:r w:rsidR="00BE5B5B">
        <w:rPr>
          <w:rFonts w:ascii="Arial" w:hAnsi="Arial" w:cs="Arial"/>
          <w:sz w:val="22"/>
          <w:szCs w:val="22"/>
        </w:rPr>
        <w:t>”</w:t>
      </w:r>
      <w:r>
        <w:rPr>
          <w:rFonts w:ascii="Arial" w:hAnsi="Arial" w:cs="Arial"/>
          <w:sz w:val="22"/>
          <w:szCs w:val="22"/>
        </w:rPr>
        <w:t xml:space="preserve"> junto con su equipo de trabajo, llevó a cabo el día 19 de abril de 2021 una mesa de trabajo entre la Gobernación y los Municipios No Certificados del Departamento en donde se llevó a cabo un ejercicio de coordinación entre las dos niveles de Gobierno y llegaron a acuerdos </w:t>
      </w:r>
      <w:r w:rsidR="00BE5B5B">
        <w:rPr>
          <w:rFonts w:ascii="Arial" w:hAnsi="Arial" w:cs="Arial"/>
          <w:sz w:val="22"/>
          <w:szCs w:val="22"/>
        </w:rPr>
        <w:t xml:space="preserve">en </w:t>
      </w:r>
      <w:r>
        <w:rPr>
          <w:rFonts w:ascii="Arial" w:hAnsi="Arial" w:cs="Arial"/>
          <w:sz w:val="22"/>
          <w:szCs w:val="22"/>
        </w:rPr>
        <w:t>donde se permite de manera autónoma a la Administración Municipal ejecutar el PAE directamente sin trasladar recursos a la bolsa común de la Gobernación.</w:t>
      </w:r>
      <w:r w:rsidR="00552215">
        <w:rPr>
          <w:rStyle w:val="Refdenotaalpie"/>
          <w:rFonts w:ascii="Arial" w:hAnsi="Arial" w:cs="Arial"/>
          <w:sz w:val="22"/>
          <w:szCs w:val="22"/>
        </w:rPr>
        <w:footnoteReference w:id="2"/>
      </w:r>
    </w:p>
    <w:p w:rsidR="00E27DBC" w:rsidRDefault="00E27DBC" w:rsidP="00B65624">
      <w:pPr>
        <w:keepNext/>
        <w:keepLines/>
        <w:contextualSpacing/>
        <w:jc w:val="both"/>
        <w:rPr>
          <w:rFonts w:ascii="Arial" w:hAnsi="Arial" w:cs="Arial"/>
          <w:sz w:val="22"/>
          <w:szCs w:val="22"/>
        </w:rPr>
      </w:pPr>
    </w:p>
    <w:p w:rsidR="005C5590" w:rsidRPr="002811DA" w:rsidRDefault="005C5590" w:rsidP="00B65624">
      <w:pPr>
        <w:keepNext/>
        <w:keepLines/>
        <w:contextualSpacing/>
        <w:jc w:val="both"/>
        <w:rPr>
          <w:rFonts w:ascii="Arial" w:hAnsi="Arial" w:cs="Arial"/>
          <w:sz w:val="22"/>
          <w:szCs w:val="22"/>
        </w:rPr>
      </w:pPr>
      <w:r w:rsidRPr="002811DA">
        <w:rPr>
          <w:rFonts w:ascii="Arial" w:hAnsi="Arial" w:cs="Arial"/>
          <w:sz w:val="22"/>
          <w:szCs w:val="22"/>
        </w:rPr>
        <w:t xml:space="preserve">En vista de la gestión realizada por la Administración Municipal y que las fallas </w:t>
      </w:r>
      <w:r w:rsidR="00BE5B5B" w:rsidRPr="002811DA">
        <w:rPr>
          <w:rFonts w:ascii="Arial" w:hAnsi="Arial" w:cs="Arial"/>
          <w:sz w:val="22"/>
          <w:szCs w:val="22"/>
        </w:rPr>
        <w:t>de est</w:t>
      </w:r>
      <w:r w:rsidR="00BE5B5B">
        <w:rPr>
          <w:rFonts w:ascii="Arial" w:hAnsi="Arial" w:cs="Arial"/>
          <w:sz w:val="22"/>
          <w:szCs w:val="22"/>
        </w:rPr>
        <w:t>a</w:t>
      </w:r>
      <w:r w:rsidRPr="002811DA">
        <w:rPr>
          <w:rFonts w:ascii="Arial" w:hAnsi="Arial" w:cs="Arial"/>
          <w:sz w:val="22"/>
          <w:szCs w:val="22"/>
        </w:rPr>
        <w:t xml:space="preserve"> se presentan por el incumplimiento del Departamento, se da por cumplida la </w:t>
      </w:r>
      <w:r w:rsidR="00BE5B5B">
        <w:rPr>
          <w:rFonts w:ascii="Arial" w:hAnsi="Arial" w:cs="Arial"/>
          <w:sz w:val="22"/>
          <w:szCs w:val="22"/>
        </w:rPr>
        <w:t>A</w:t>
      </w:r>
      <w:r w:rsidRPr="002811DA">
        <w:rPr>
          <w:rFonts w:ascii="Arial" w:hAnsi="Arial" w:cs="Arial"/>
          <w:sz w:val="22"/>
          <w:szCs w:val="22"/>
        </w:rPr>
        <w:t>ctividad.</w:t>
      </w:r>
    </w:p>
    <w:p w:rsidR="005C5590" w:rsidRPr="002811DA" w:rsidRDefault="005C5590" w:rsidP="00B65624">
      <w:pPr>
        <w:keepNext/>
        <w:keepLines/>
        <w:contextualSpacing/>
        <w:jc w:val="both"/>
        <w:rPr>
          <w:rFonts w:ascii="Arial" w:hAnsi="Arial" w:cs="Arial"/>
          <w:sz w:val="22"/>
          <w:szCs w:val="22"/>
        </w:rPr>
      </w:pPr>
    </w:p>
    <w:p w:rsidR="005C5590" w:rsidRPr="002811DA" w:rsidRDefault="005C5590" w:rsidP="00B65624">
      <w:pPr>
        <w:contextualSpacing/>
        <w:jc w:val="both"/>
        <w:rPr>
          <w:rFonts w:ascii="Arial" w:hAnsi="Arial" w:cs="Arial"/>
          <w:b/>
          <w:sz w:val="22"/>
          <w:szCs w:val="22"/>
        </w:rPr>
      </w:pPr>
      <w:r w:rsidRPr="002811DA">
        <w:rPr>
          <w:rFonts w:ascii="Arial" w:hAnsi="Arial" w:cs="Arial"/>
          <w:b/>
          <w:sz w:val="22"/>
          <w:szCs w:val="22"/>
        </w:rPr>
        <w:t xml:space="preserve">Estado: Cumple con la </w:t>
      </w:r>
      <w:r w:rsidR="00BE5B5B">
        <w:rPr>
          <w:rFonts w:ascii="Arial" w:hAnsi="Arial" w:cs="Arial"/>
          <w:b/>
          <w:sz w:val="22"/>
          <w:szCs w:val="22"/>
        </w:rPr>
        <w:t>A</w:t>
      </w:r>
      <w:r w:rsidRPr="002811DA">
        <w:rPr>
          <w:rFonts w:ascii="Arial" w:hAnsi="Arial" w:cs="Arial"/>
          <w:b/>
          <w:sz w:val="22"/>
          <w:szCs w:val="22"/>
        </w:rPr>
        <w:t>ctividad.</w:t>
      </w:r>
    </w:p>
    <w:p w:rsidR="005C5590" w:rsidRPr="002811DA" w:rsidRDefault="005C5590" w:rsidP="00B65624">
      <w:pPr>
        <w:contextualSpacing/>
        <w:jc w:val="both"/>
        <w:rPr>
          <w:rFonts w:ascii="Arial" w:hAnsi="Arial" w:cs="Arial"/>
          <w:b/>
          <w:sz w:val="22"/>
          <w:szCs w:val="22"/>
        </w:rPr>
      </w:pPr>
    </w:p>
    <w:p w:rsidR="00CC0EF7" w:rsidRDefault="005C5590" w:rsidP="00B65624">
      <w:pPr>
        <w:contextualSpacing/>
        <w:jc w:val="both"/>
        <w:rPr>
          <w:rFonts w:ascii="Arial" w:hAnsi="Arial" w:cs="Arial"/>
          <w:b/>
          <w:sz w:val="22"/>
          <w:szCs w:val="22"/>
        </w:rPr>
      </w:pPr>
      <w:r w:rsidRPr="00AF1D7A">
        <w:rPr>
          <w:rFonts w:ascii="Arial" w:hAnsi="Arial" w:cs="Arial"/>
          <w:b/>
          <w:sz w:val="22"/>
          <w:szCs w:val="22"/>
        </w:rPr>
        <w:t>Actividad 4.1.6. - Realizar un adecuado empalme con respeto al Programa de Alimentación Escolar con la administración entrante 2020-2023</w:t>
      </w:r>
      <w:r w:rsidR="00CC0EF7">
        <w:rPr>
          <w:rFonts w:ascii="Arial" w:hAnsi="Arial" w:cs="Arial"/>
          <w:b/>
          <w:sz w:val="22"/>
          <w:szCs w:val="22"/>
        </w:rPr>
        <w:t>.</w:t>
      </w:r>
    </w:p>
    <w:p w:rsidR="00E27DBC" w:rsidRDefault="00E27DBC" w:rsidP="00B65624">
      <w:pPr>
        <w:contextualSpacing/>
        <w:jc w:val="both"/>
        <w:rPr>
          <w:rFonts w:ascii="Arial" w:hAnsi="Arial" w:cs="Arial"/>
          <w:b/>
          <w:sz w:val="22"/>
          <w:szCs w:val="22"/>
        </w:rPr>
      </w:pPr>
    </w:p>
    <w:p w:rsidR="005C5590" w:rsidRPr="00AF1D7A" w:rsidRDefault="00BC1EE2" w:rsidP="00B65624">
      <w:pPr>
        <w:contextualSpacing/>
        <w:jc w:val="both"/>
        <w:rPr>
          <w:rFonts w:ascii="Arial" w:hAnsi="Arial" w:cs="Arial"/>
          <w:b/>
          <w:sz w:val="22"/>
          <w:szCs w:val="22"/>
        </w:rPr>
      </w:pPr>
      <w:r>
        <w:rPr>
          <w:rFonts w:ascii="Arial" w:hAnsi="Arial" w:cs="Arial"/>
          <w:sz w:val="22"/>
          <w:szCs w:val="22"/>
        </w:rPr>
        <w:t>La Administración Municipal del per</w:t>
      </w:r>
      <w:r w:rsidR="00E27DBC">
        <w:rPr>
          <w:rFonts w:ascii="Arial" w:hAnsi="Arial" w:cs="Arial"/>
          <w:sz w:val="22"/>
          <w:szCs w:val="22"/>
        </w:rPr>
        <w:t>í</w:t>
      </w:r>
      <w:r>
        <w:rPr>
          <w:rFonts w:ascii="Arial" w:hAnsi="Arial" w:cs="Arial"/>
          <w:sz w:val="22"/>
          <w:szCs w:val="22"/>
        </w:rPr>
        <w:t xml:space="preserve">odo 2016-2020 encabezada por el Doctor Omar Guevara debía </w:t>
      </w:r>
      <w:r w:rsidR="005C5590" w:rsidRPr="00AF1D7A">
        <w:rPr>
          <w:rFonts w:ascii="Arial" w:hAnsi="Arial" w:cs="Arial"/>
          <w:sz w:val="22"/>
          <w:szCs w:val="22"/>
        </w:rPr>
        <w:t xml:space="preserve">entregar un Acta de Informe de Gestión del Programa de Alimentación Escolar </w:t>
      </w:r>
      <w:r>
        <w:rPr>
          <w:rFonts w:ascii="Arial" w:hAnsi="Arial" w:cs="Arial"/>
          <w:sz w:val="22"/>
          <w:szCs w:val="22"/>
        </w:rPr>
        <w:t>–</w:t>
      </w:r>
      <w:r w:rsidR="005C5590" w:rsidRPr="00AF1D7A">
        <w:rPr>
          <w:rFonts w:ascii="Arial" w:hAnsi="Arial" w:cs="Arial"/>
          <w:sz w:val="22"/>
          <w:szCs w:val="22"/>
        </w:rPr>
        <w:t xml:space="preserve"> PAE</w:t>
      </w:r>
      <w:r>
        <w:rPr>
          <w:rFonts w:ascii="Arial" w:hAnsi="Arial" w:cs="Arial"/>
          <w:sz w:val="22"/>
          <w:szCs w:val="22"/>
        </w:rPr>
        <w:t xml:space="preserve"> a la Administración 2020-2023 encabezada por el </w:t>
      </w:r>
      <w:r w:rsidR="00E27DBC">
        <w:rPr>
          <w:rFonts w:ascii="Arial" w:hAnsi="Arial" w:cs="Arial"/>
          <w:sz w:val="22"/>
          <w:szCs w:val="22"/>
        </w:rPr>
        <w:t>Señor Al</w:t>
      </w:r>
      <w:r>
        <w:rPr>
          <w:rFonts w:ascii="Arial" w:hAnsi="Arial" w:cs="Arial"/>
          <w:sz w:val="22"/>
          <w:szCs w:val="22"/>
        </w:rPr>
        <w:t xml:space="preserve">calde </w:t>
      </w:r>
      <w:r w:rsidR="00E27DBC">
        <w:rPr>
          <w:rFonts w:ascii="Arial" w:hAnsi="Arial" w:cs="Arial"/>
          <w:sz w:val="22"/>
          <w:szCs w:val="22"/>
        </w:rPr>
        <w:t xml:space="preserve">Doctor </w:t>
      </w:r>
      <w:r>
        <w:rPr>
          <w:rFonts w:ascii="Arial" w:hAnsi="Arial" w:cs="Arial"/>
          <w:sz w:val="22"/>
          <w:szCs w:val="22"/>
        </w:rPr>
        <w:t>Juan Castillo</w:t>
      </w:r>
      <w:r w:rsidR="005C5590" w:rsidRPr="00AF1D7A">
        <w:rPr>
          <w:rFonts w:ascii="Arial" w:hAnsi="Arial" w:cs="Arial"/>
          <w:sz w:val="22"/>
          <w:szCs w:val="22"/>
        </w:rPr>
        <w:t>, de acuerdo con lo estipulado en la Ley 951 de 2005, haciendo énfasis en la implementación</w:t>
      </w:r>
      <w:r w:rsidR="0033306C">
        <w:rPr>
          <w:rFonts w:ascii="Arial" w:hAnsi="Arial" w:cs="Arial"/>
          <w:sz w:val="22"/>
          <w:szCs w:val="22"/>
        </w:rPr>
        <w:t xml:space="preserve"> de</w:t>
      </w:r>
      <w:r w:rsidR="0017788B">
        <w:rPr>
          <w:rFonts w:ascii="Arial" w:hAnsi="Arial" w:cs="Arial"/>
          <w:sz w:val="22"/>
          <w:szCs w:val="22"/>
        </w:rPr>
        <w:t>l</w:t>
      </w:r>
      <w:r w:rsidR="005C5590" w:rsidRPr="00AF1D7A">
        <w:rPr>
          <w:rFonts w:ascii="Arial" w:hAnsi="Arial" w:cs="Arial"/>
          <w:sz w:val="22"/>
          <w:szCs w:val="22"/>
        </w:rPr>
        <w:t xml:space="preserve"> </w:t>
      </w:r>
      <w:r w:rsidR="0033306C" w:rsidRPr="002811DA">
        <w:rPr>
          <w:rFonts w:ascii="Arial" w:hAnsi="Arial" w:cs="Arial"/>
          <w:sz w:val="22"/>
          <w:szCs w:val="22"/>
        </w:rPr>
        <w:t>Pla</w:t>
      </w:r>
      <w:r w:rsidR="0033306C">
        <w:rPr>
          <w:rFonts w:ascii="Arial" w:hAnsi="Arial" w:cs="Arial"/>
          <w:sz w:val="22"/>
          <w:szCs w:val="22"/>
        </w:rPr>
        <w:t>n de Desempeño de Alimentación E</w:t>
      </w:r>
      <w:r w:rsidR="0033306C" w:rsidRPr="002811DA">
        <w:rPr>
          <w:rFonts w:ascii="Arial" w:hAnsi="Arial" w:cs="Arial"/>
          <w:sz w:val="22"/>
          <w:szCs w:val="22"/>
        </w:rPr>
        <w:t>scolar</w:t>
      </w:r>
      <w:r w:rsidR="0033306C" w:rsidRPr="00AF1D7A">
        <w:rPr>
          <w:rFonts w:ascii="Arial" w:hAnsi="Arial" w:cs="Arial"/>
          <w:sz w:val="22"/>
          <w:szCs w:val="22"/>
        </w:rPr>
        <w:t xml:space="preserve"> </w:t>
      </w:r>
      <w:r w:rsidR="0033306C">
        <w:rPr>
          <w:rFonts w:ascii="Arial" w:hAnsi="Arial" w:cs="Arial"/>
          <w:sz w:val="22"/>
          <w:szCs w:val="22"/>
        </w:rPr>
        <w:t xml:space="preserve">vigente en el Municipio con sus respectivas actividades, así como la importancia de llevar a cabo la </w:t>
      </w:r>
      <w:r w:rsidR="005C5590" w:rsidRPr="00AF1D7A">
        <w:rPr>
          <w:rFonts w:ascii="Arial" w:hAnsi="Arial" w:cs="Arial"/>
          <w:sz w:val="22"/>
          <w:szCs w:val="22"/>
        </w:rPr>
        <w:t xml:space="preserve">oportuna </w:t>
      </w:r>
      <w:r w:rsidR="0017788B">
        <w:rPr>
          <w:rFonts w:ascii="Arial" w:hAnsi="Arial" w:cs="Arial"/>
          <w:sz w:val="22"/>
          <w:szCs w:val="22"/>
        </w:rPr>
        <w:t>p</w:t>
      </w:r>
      <w:r w:rsidR="005C5590" w:rsidRPr="00AF1D7A">
        <w:rPr>
          <w:rFonts w:ascii="Arial" w:hAnsi="Arial" w:cs="Arial"/>
          <w:sz w:val="22"/>
          <w:szCs w:val="22"/>
        </w:rPr>
        <w:t>restación del Servicio de Alimentación Escolar para la vigencia 2020.</w:t>
      </w:r>
    </w:p>
    <w:p w:rsidR="0033306C" w:rsidRDefault="0033306C" w:rsidP="00B65624">
      <w:pPr>
        <w:contextualSpacing/>
        <w:jc w:val="both"/>
        <w:rPr>
          <w:rFonts w:ascii="Arial" w:hAnsi="Arial" w:cs="Arial"/>
          <w:sz w:val="22"/>
          <w:szCs w:val="22"/>
        </w:rPr>
      </w:pPr>
    </w:p>
    <w:p w:rsidR="0033306C" w:rsidRPr="002811DA" w:rsidRDefault="00366541" w:rsidP="00B65624">
      <w:pPr>
        <w:contextualSpacing/>
        <w:jc w:val="both"/>
        <w:rPr>
          <w:rFonts w:ascii="Arial" w:hAnsi="Arial" w:cs="Arial"/>
          <w:b/>
          <w:sz w:val="22"/>
          <w:szCs w:val="22"/>
        </w:rPr>
      </w:pPr>
      <w:r>
        <w:rPr>
          <w:rFonts w:ascii="Arial" w:hAnsi="Arial" w:cs="Arial"/>
          <w:sz w:val="22"/>
          <w:szCs w:val="22"/>
        </w:rPr>
        <w:t>En virtud de lo anterior, l</w:t>
      </w:r>
      <w:r w:rsidR="0033306C">
        <w:rPr>
          <w:rFonts w:ascii="Arial" w:hAnsi="Arial" w:cs="Arial"/>
          <w:sz w:val="22"/>
          <w:szCs w:val="22"/>
        </w:rPr>
        <w:t xml:space="preserve">a Administración </w:t>
      </w:r>
      <w:r w:rsidR="00C70D5B">
        <w:rPr>
          <w:rFonts w:ascii="Arial" w:hAnsi="Arial" w:cs="Arial"/>
          <w:sz w:val="22"/>
          <w:szCs w:val="22"/>
        </w:rPr>
        <w:t>realizó entrega del informe</w:t>
      </w:r>
      <w:r>
        <w:rPr>
          <w:rFonts w:ascii="Arial" w:hAnsi="Arial" w:cs="Arial"/>
          <w:sz w:val="22"/>
          <w:szCs w:val="22"/>
        </w:rPr>
        <w:t xml:space="preserve"> de Gestión de la Secretaría de Educación Cultura y Deporte del </w:t>
      </w:r>
      <w:r w:rsidR="0017788B">
        <w:rPr>
          <w:rFonts w:ascii="Arial" w:hAnsi="Arial" w:cs="Arial"/>
          <w:sz w:val="22"/>
          <w:szCs w:val="22"/>
        </w:rPr>
        <w:t>cuatrienio</w:t>
      </w:r>
      <w:r>
        <w:rPr>
          <w:rFonts w:ascii="Arial" w:hAnsi="Arial" w:cs="Arial"/>
          <w:sz w:val="22"/>
          <w:szCs w:val="22"/>
        </w:rPr>
        <w:t xml:space="preserve"> 2016-2020</w:t>
      </w:r>
      <w:r w:rsidR="00C70D5B">
        <w:rPr>
          <w:rFonts w:ascii="Arial" w:hAnsi="Arial" w:cs="Arial"/>
          <w:sz w:val="22"/>
          <w:szCs w:val="22"/>
        </w:rPr>
        <w:t xml:space="preserve"> indicando</w:t>
      </w:r>
      <w:r>
        <w:rPr>
          <w:rFonts w:ascii="Arial" w:hAnsi="Arial" w:cs="Arial"/>
          <w:sz w:val="22"/>
          <w:szCs w:val="22"/>
        </w:rPr>
        <w:t xml:space="preserve"> para el </w:t>
      </w:r>
      <w:r w:rsidR="0017788B">
        <w:rPr>
          <w:rFonts w:ascii="Arial" w:hAnsi="Arial" w:cs="Arial"/>
          <w:sz w:val="22"/>
          <w:szCs w:val="22"/>
        </w:rPr>
        <w:t>S</w:t>
      </w:r>
      <w:r>
        <w:rPr>
          <w:rFonts w:ascii="Arial" w:hAnsi="Arial" w:cs="Arial"/>
          <w:sz w:val="22"/>
          <w:szCs w:val="22"/>
        </w:rPr>
        <w:t>ervicio de Alimentación Escolar</w:t>
      </w:r>
      <w:r w:rsidR="00C70D5B">
        <w:rPr>
          <w:rFonts w:ascii="Arial" w:hAnsi="Arial" w:cs="Arial"/>
          <w:sz w:val="22"/>
          <w:szCs w:val="22"/>
        </w:rPr>
        <w:t xml:space="preserve"> los siguientes aspectos:</w:t>
      </w:r>
    </w:p>
    <w:p w:rsidR="005C5590" w:rsidRPr="002811DA" w:rsidRDefault="005C5590" w:rsidP="00B65624">
      <w:pPr>
        <w:contextualSpacing/>
        <w:jc w:val="both"/>
        <w:rPr>
          <w:rFonts w:ascii="Arial" w:hAnsi="Arial" w:cs="Arial"/>
          <w:b/>
          <w:sz w:val="22"/>
          <w:szCs w:val="22"/>
        </w:rPr>
      </w:pPr>
    </w:p>
    <w:p w:rsidR="005C5590" w:rsidRPr="002811DA" w:rsidRDefault="005C5590" w:rsidP="00B65624">
      <w:pPr>
        <w:contextualSpacing/>
        <w:jc w:val="both"/>
        <w:rPr>
          <w:rFonts w:ascii="Arial" w:hAnsi="Arial" w:cs="Arial"/>
          <w:b/>
          <w:sz w:val="22"/>
          <w:szCs w:val="22"/>
        </w:rPr>
      </w:pPr>
      <w:r w:rsidRPr="002811DA">
        <w:rPr>
          <w:rFonts w:ascii="Arial" w:hAnsi="Arial" w:cs="Arial"/>
          <w:b/>
          <w:sz w:val="22"/>
          <w:szCs w:val="22"/>
        </w:rPr>
        <w:t xml:space="preserve">Cobertura educativa: </w:t>
      </w:r>
      <w:r w:rsidRPr="002811DA">
        <w:rPr>
          <w:rFonts w:ascii="Arial" w:hAnsi="Arial" w:cs="Arial"/>
          <w:sz w:val="22"/>
          <w:szCs w:val="22"/>
        </w:rPr>
        <w:t>El Municipio reporta los cambios de matrícula de su periodo de gestión (2016-2019), pero manifiesta que no posee información actualizada sobre su cobertura educativa</w:t>
      </w:r>
      <w:r w:rsidR="0017788B">
        <w:rPr>
          <w:rFonts w:ascii="Arial" w:hAnsi="Arial" w:cs="Arial"/>
          <w:sz w:val="22"/>
          <w:szCs w:val="22"/>
        </w:rPr>
        <w:t>;</w:t>
      </w:r>
      <w:r w:rsidRPr="002811DA">
        <w:rPr>
          <w:rFonts w:ascii="Arial" w:hAnsi="Arial" w:cs="Arial"/>
          <w:sz w:val="22"/>
          <w:szCs w:val="22"/>
        </w:rPr>
        <w:t xml:space="preserve"> tanto así</w:t>
      </w:r>
      <w:r w:rsidR="0017788B">
        <w:rPr>
          <w:rFonts w:ascii="Arial" w:hAnsi="Arial" w:cs="Arial"/>
          <w:sz w:val="22"/>
          <w:szCs w:val="22"/>
        </w:rPr>
        <w:t>,</w:t>
      </w:r>
      <w:r w:rsidRPr="002811DA">
        <w:rPr>
          <w:rFonts w:ascii="Arial" w:hAnsi="Arial" w:cs="Arial"/>
          <w:sz w:val="22"/>
          <w:szCs w:val="22"/>
        </w:rPr>
        <w:t xml:space="preserve"> que sigue usando más de quince años después el Censo Nacional del 2005, realizado por el DANE.</w:t>
      </w:r>
    </w:p>
    <w:p w:rsidR="005C5590" w:rsidRPr="002811DA" w:rsidRDefault="005C5590" w:rsidP="00B65624">
      <w:pPr>
        <w:contextualSpacing/>
        <w:jc w:val="both"/>
        <w:rPr>
          <w:rFonts w:ascii="Arial" w:hAnsi="Arial" w:cs="Arial"/>
          <w:b/>
          <w:sz w:val="22"/>
          <w:szCs w:val="22"/>
        </w:rPr>
      </w:pPr>
    </w:p>
    <w:p w:rsidR="005C5590" w:rsidRPr="002811DA" w:rsidRDefault="005C5590" w:rsidP="00B65624">
      <w:pPr>
        <w:contextualSpacing/>
        <w:jc w:val="both"/>
        <w:rPr>
          <w:rFonts w:ascii="Arial" w:hAnsi="Arial" w:cs="Arial"/>
          <w:b/>
          <w:sz w:val="22"/>
          <w:szCs w:val="22"/>
        </w:rPr>
      </w:pPr>
      <w:r w:rsidRPr="002811DA">
        <w:rPr>
          <w:rFonts w:ascii="Arial" w:hAnsi="Arial" w:cs="Arial"/>
          <w:b/>
          <w:sz w:val="22"/>
          <w:szCs w:val="22"/>
        </w:rPr>
        <w:t xml:space="preserve">Matrícula según SIMAT: </w:t>
      </w:r>
      <w:r w:rsidRPr="002811DA">
        <w:rPr>
          <w:rFonts w:ascii="Arial" w:hAnsi="Arial" w:cs="Arial"/>
          <w:sz w:val="22"/>
          <w:szCs w:val="22"/>
        </w:rPr>
        <w:t xml:space="preserve">El Municipio carece de información de estudiantes aprobados, reprobados o que han desertado del </w:t>
      </w:r>
      <w:r w:rsidR="0017788B">
        <w:rPr>
          <w:rFonts w:ascii="Arial" w:hAnsi="Arial" w:cs="Arial"/>
          <w:sz w:val="22"/>
          <w:szCs w:val="22"/>
        </w:rPr>
        <w:t>S</w:t>
      </w:r>
      <w:r w:rsidRPr="002811DA">
        <w:rPr>
          <w:rFonts w:ascii="Arial" w:hAnsi="Arial" w:cs="Arial"/>
          <w:sz w:val="22"/>
          <w:szCs w:val="22"/>
        </w:rPr>
        <w:t xml:space="preserve">istema </w:t>
      </w:r>
      <w:r w:rsidR="0017788B">
        <w:rPr>
          <w:rFonts w:ascii="Arial" w:hAnsi="Arial" w:cs="Arial"/>
          <w:sz w:val="22"/>
          <w:szCs w:val="22"/>
        </w:rPr>
        <w:t>E</w:t>
      </w:r>
      <w:r w:rsidRPr="002811DA">
        <w:rPr>
          <w:rFonts w:ascii="Arial" w:hAnsi="Arial" w:cs="Arial"/>
          <w:sz w:val="22"/>
          <w:szCs w:val="22"/>
        </w:rPr>
        <w:t>ducativo durante el año 2019</w:t>
      </w:r>
      <w:r w:rsidR="0017788B">
        <w:rPr>
          <w:rFonts w:ascii="Arial" w:hAnsi="Arial" w:cs="Arial"/>
          <w:sz w:val="22"/>
          <w:szCs w:val="22"/>
        </w:rPr>
        <w:t>.</w:t>
      </w:r>
    </w:p>
    <w:p w:rsidR="005C5590" w:rsidRPr="002811DA" w:rsidRDefault="005C5590" w:rsidP="00B65624">
      <w:pPr>
        <w:contextualSpacing/>
        <w:jc w:val="both"/>
        <w:rPr>
          <w:rFonts w:ascii="Arial" w:hAnsi="Arial" w:cs="Arial"/>
          <w:b/>
          <w:sz w:val="22"/>
          <w:szCs w:val="22"/>
        </w:rPr>
      </w:pPr>
    </w:p>
    <w:p w:rsidR="005C5590" w:rsidRPr="002811DA" w:rsidRDefault="005C5590" w:rsidP="00B65624">
      <w:pPr>
        <w:contextualSpacing/>
        <w:jc w:val="both"/>
        <w:rPr>
          <w:rFonts w:ascii="Arial" w:hAnsi="Arial" w:cs="Arial"/>
          <w:b/>
          <w:sz w:val="22"/>
          <w:szCs w:val="22"/>
        </w:rPr>
      </w:pPr>
      <w:r w:rsidRPr="002811DA">
        <w:rPr>
          <w:rFonts w:ascii="Arial" w:hAnsi="Arial" w:cs="Arial"/>
          <w:b/>
          <w:sz w:val="22"/>
          <w:szCs w:val="22"/>
        </w:rPr>
        <w:lastRenderedPageBreak/>
        <w:t xml:space="preserve">Analfabetismo: </w:t>
      </w:r>
      <w:r w:rsidRPr="002811DA">
        <w:rPr>
          <w:rFonts w:ascii="Arial" w:hAnsi="Arial" w:cs="Arial"/>
          <w:sz w:val="22"/>
          <w:szCs w:val="22"/>
        </w:rPr>
        <w:t>El Municipio está usando estadísticas del 2008, es decir, durante su gestión no se ha preocupado por asegurar algún efecto positivo de sus políticas públicas</w:t>
      </w:r>
      <w:r w:rsidR="0017788B">
        <w:rPr>
          <w:rFonts w:ascii="Arial" w:hAnsi="Arial" w:cs="Arial"/>
          <w:sz w:val="22"/>
          <w:szCs w:val="22"/>
        </w:rPr>
        <w:t>.</w:t>
      </w:r>
    </w:p>
    <w:p w:rsidR="005C5590" w:rsidRPr="002811DA" w:rsidRDefault="005C5590" w:rsidP="00B65624">
      <w:pPr>
        <w:contextualSpacing/>
        <w:jc w:val="both"/>
        <w:rPr>
          <w:rFonts w:ascii="Arial" w:hAnsi="Arial" w:cs="Arial"/>
          <w:b/>
          <w:sz w:val="22"/>
          <w:szCs w:val="22"/>
        </w:rPr>
      </w:pPr>
    </w:p>
    <w:p w:rsidR="005C5590" w:rsidRPr="002811DA" w:rsidRDefault="005C5590" w:rsidP="00B65624">
      <w:pPr>
        <w:contextualSpacing/>
        <w:jc w:val="both"/>
        <w:rPr>
          <w:rFonts w:ascii="Arial" w:hAnsi="Arial" w:cs="Arial"/>
          <w:b/>
          <w:sz w:val="22"/>
          <w:szCs w:val="22"/>
        </w:rPr>
      </w:pPr>
      <w:r w:rsidRPr="002811DA">
        <w:rPr>
          <w:rFonts w:ascii="Arial" w:hAnsi="Arial" w:cs="Arial"/>
          <w:b/>
          <w:sz w:val="22"/>
          <w:szCs w:val="22"/>
        </w:rPr>
        <w:t>Programa de alimentación escolar:</w:t>
      </w:r>
      <w:r w:rsidRPr="002811DA">
        <w:rPr>
          <w:rFonts w:ascii="Arial" w:hAnsi="Arial" w:cs="Arial"/>
          <w:sz w:val="22"/>
          <w:szCs w:val="22"/>
        </w:rPr>
        <w:t xml:space="preserve"> La Entidad Territorial expuso los gastos anuales del </w:t>
      </w:r>
      <w:r w:rsidR="00366541">
        <w:rPr>
          <w:rFonts w:ascii="Arial" w:hAnsi="Arial" w:cs="Arial"/>
          <w:sz w:val="22"/>
          <w:szCs w:val="22"/>
        </w:rPr>
        <w:t>M</w:t>
      </w:r>
      <w:r w:rsidRPr="002811DA">
        <w:rPr>
          <w:rFonts w:ascii="Arial" w:hAnsi="Arial" w:cs="Arial"/>
          <w:sz w:val="22"/>
          <w:szCs w:val="22"/>
        </w:rPr>
        <w:t xml:space="preserve">unicipio correspondientes a los gastos e inversión del Programa de Alimentación Escolar. También </w:t>
      </w:r>
      <w:r w:rsidR="00200643">
        <w:rPr>
          <w:rFonts w:ascii="Arial" w:hAnsi="Arial" w:cs="Arial"/>
          <w:sz w:val="22"/>
          <w:szCs w:val="22"/>
        </w:rPr>
        <w:t xml:space="preserve">la Administración saliente elaboró un informe detallado en donde </w:t>
      </w:r>
      <w:r w:rsidRPr="002811DA">
        <w:rPr>
          <w:rFonts w:ascii="Arial" w:hAnsi="Arial" w:cs="Arial"/>
          <w:sz w:val="22"/>
          <w:szCs w:val="22"/>
        </w:rPr>
        <w:t xml:space="preserve">se explicó </w:t>
      </w:r>
      <w:r w:rsidR="00200643">
        <w:rPr>
          <w:rFonts w:ascii="Arial" w:hAnsi="Arial" w:cs="Arial"/>
          <w:sz w:val="22"/>
          <w:szCs w:val="22"/>
        </w:rPr>
        <w:t xml:space="preserve">a la Administración entrante el contexto de la Medida Preventiva de </w:t>
      </w:r>
      <w:r w:rsidRPr="002811DA">
        <w:rPr>
          <w:rFonts w:ascii="Arial" w:hAnsi="Arial" w:cs="Arial"/>
          <w:sz w:val="22"/>
          <w:szCs w:val="22"/>
        </w:rPr>
        <w:t xml:space="preserve">Plan de desempeño que la Dirección </w:t>
      </w:r>
      <w:r w:rsidR="0017788B">
        <w:rPr>
          <w:rFonts w:ascii="Arial" w:hAnsi="Arial" w:cs="Arial"/>
          <w:sz w:val="22"/>
          <w:szCs w:val="22"/>
        </w:rPr>
        <w:t xml:space="preserve">General </w:t>
      </w:r>
      <w:r w:rsidRPr="002811DA">
        <w:rPr>
          <w:rFonts w:ascii="Arial" w:hAnsi="Arial" w:cs="Arial"/>
          <w:sz w:val="22"/>
          <w:szCs w:val="22"/>
        </w:rPr>
        <w:t xml:space="preserve">de </w:t>
      </w:r>
      <w:r w:rsidR="00366541" w:rsidRPr="002811DA">
        <w:rPr>
          <w:rFonts w:ascii="Arial" w:hAnsi="Arial" w:cs="Arial"/>
          <w:sz w:val="22"/>
          <w:szCs w:val="22"/>
        </w:rPr>
        <w:t>A</w:t>
      </w:r>
      <w:r w:rsidR="00366541">
        <w:rPr>
          <w:rFonts w:ascii="Arial" w:hAnsi="Arial" w:cs="Arial"/>
          <w:sz w:val="22"/>
          <w:szCs w:val="22"/>
        </w:rPr>
        <w:t>poyo</w:t>
      </w:r>
      <w:r w:rsidR="00366541" w:rsidRPr="002811DA">
        <w:rPr>
          <w:rFonts w:ascii="Arial" w:hAnsi="Arial" w:cs="Arial"/>
          <w:sz w:val="22"/>
          <w:szCs w:val="22"/>
        </w:rPr>
        <w:t xml:space="preserve"> </w:t>
      </w:r>
      <w:r w:rsidRPr="002811DA">
        <w:rPr>
          <w:rFonts w:ascii="Arial" w:hAnsi="Arial" w:cs="Arial"/>
          <w:sz w:val="22"/>
          <w:szCs w:val="22"/>
        </w:rPr>
        <w:t xml:space="preserve">Fiscal </w:t>
      </w:r>
      <w:r w:rsidR="00200643">
        <w:rPr>
          <w:rFonts w:ascii="Arial" w:hAnsi="Arial" w:cs="Arial"/>
          <w:sz w:val="22"/>
          <w:szCs w:val="22"/>
        </w:rPr>
        <w:t>ordenó</w:t>
      </w:r>
      <w:r w:rsidRPr="002811DA">
        <w:rPr>
          <w:rFonts w:ascii="Arial" w:hAnsi="Arial" w:cs="Arial"/>
          <w:sz w:val="22"/>
          <w:szCs w:val="22"/>
        </w:rPr>
        <w:t xml:space="preserve"> al </w:t>
      </w:r>
      <w:r w:rsidR="00366541">
        <w:rPr>
          <w:rFonts w:ascii="Arial" w:hAnsi="Arial" w:cs="Arial"/>
          <w:sz w:val="22"/>
          <w:szCs w:val="22"/>
        </w:rPr>
        <w:t>M</w:t>
      </w:r>
      <w:r w:rsidRPr="002811DA">
        <w:rPr>
          <w:rFonts w:ascii="Arial" w:hAnsi="Arial" w:cs="Arial"/>
          <w:sz w:val="22"/>
          <w:szCs w:val="22"/>
        </w:rPr>
        <w:t>unicipio</w:t>
      </w:r>
      <w:r w:rsidR="00200643">
        <w:rPr>
          <w:rFonts w:ascii="Arial" w:hAnsi="Arial" w:cs="Arial"/>
          <w:sz w:val="22"/>
          <w:szCs w:val="22"/>
        </w:rPr>
        <w:t xml:space="preserve"> a través de la Resolución 0765 del 20 de marzo de 2018 y </w:t>
      </w:r>
      <w:r w:rsidR="00E12DA0">
        <w:rPr>
          <w:rFonts w:ascii="Arial" w:hAnsi="Arial" w:cs="Arial"/>
          <w:sz w:val="22"/>
          <w:szCs w:val="22"/>
        </w:rPr>
        <w:t xml:space="preserve">que posteriormente fue </w:t>
      </w:r>
      <w:r w:rsidR="00200643">
        <w:rPr>
          <w:rFonts w:ascii="Arial" w:hAnsi="Arial" w:cs="Arial"/>
          <w:sz w:val="22"/>
          <w:szCs w:val="22"/>
        </w:rPr>
        <w:t xml:space="preserve">extendida y reformulada mediante la Resolución </w:t>
      </w:r>
      <w:r w:rsidR="00E12DA0">
        <w:rPr>
          <w:rFonts w:ascii="Arial" w:hAnsi="Arial" w:cs="Arial"/>
          <w:sz w:val="22"/>
          <w:szCs w:val="22"/>
        </w:rPr>
        <w:t>3177 del 11 de septiembre de 2019. Así mismo, se menciona</w:t>
      </w:r>
      <w:r w:rsidRPr="002811DA">
        <w:rPr>
          <w:rFonts w:ascii="Arial" w:hAnsi="Arial" w:cs="Arial"/>
          <w:sz w:val="22"/>
          <w:szCs w:val="22"/>
        </w:rPr>
        <w:t xml:space="preserve"> </w:t>
      </w:r>
      <w:r w:rsidR="00E12DA0">
        <w:rPr>
          <w:rFonts w:ascii="Arial" w:hAnsi="Arial" w:cs="Arial"/>
          <w:sz w:val="22"/>
          <w:szCs w:val="22"/>
        </w:rPr>
        <w:t>en el documento los avances en el c</w:t>
      </w:r>
      <w:r w:rsidRPr="002811DA">
        <w:rPr>
          <w:rFonts w:ascii="Arial" w:hAnsi="Arial" w:cs="Arial"/>
          <w:sz w:val="22"/>
          <w:szCs w:val="22"/>
        </w:rPr>
        <w:t>umplimiento de</w:t>
      </w:r>
      <w:r w:rsidR="00E12DA0">
        <w:rPr>
          <w:rFonts w:ascii="Arial" w:hAnsi="Arial" w:cs="Arial"/>
          <w:sz w:val="22"/>
          <w:szCs w:val="22"/>
        </w:rPr>
        <w:t xml:space="preserve"> las actividades llevadas cabo por</w:t>
      </w:r>
      <w:r w:rsidRPr="002811DA">
        <w:rPr>
          <w:rFonts w:ascii="Arial" w:hAnsi="Arial" w:cs="Arial"/>
          <w:sz w:val="22"/>
          <w:szCs w:val="22"/>
        </w:rPr>
        <w:t xml:space="preserve"> la Entidad Territorial</w:t>
      </w:r>
      <w:r w:rsidR="00E12DA0">
        <w:rPr>
          <w:rFonts w:ascii="Arial" w:hAnsi="Arial" w:cs="Arial"/>
          <w:sz w:val="22"/>
          <w:szCs w:val="22"/>
        </w:rPr>
        <w:t xml:space="preserve"> y los compromisos pendientes por elaborar por parte de la nueva administración municipal</w:t>
      </w:r>
      <w:r w:rsidRPr="002811DA">
        <w:rPr>
          <w:rFonts w:ascii="Arial" w:hAnsi="Arial" w:cs="Arial"/>
          <w:sz w:val="22"/>
          <w:szCs w:val="22"/>
        </w:rPr>
        <w:t>.</w:t>
      </w:r>
      <w:r w:rsidR="00C70D5B">
        <w:rPr>
          <w:rFonts w:ascii="Arial" w:hAnsi="Arial" w:cs="Arial"/>
          <w:sz w:val="22"/>
          <w:szCs w:val="22"/>
        </w:rPr>
        <w:t xml:space="preserve"> Se remite</w:t>
      </w:r>
      <w:r w:rsidR="00366541">
        <w:rPr>
          <w:rFonts w:ascii="Arial" w:hAnsi="Arial" w:cs="Arial"/>
          <w:b/>
          <w:sz w:val="22"/>
          <w:szCs w:val="22"/>
        </w:rPr>
        <w:t xml:space="preserve"> </w:t>
      </w:r>
      <w:r w:rsidR="00366541" w:rsidRPr="00C87EEB">
        <w:rPr>
          <w:rFonts w:ascii="Arial" w:hAnsi="Arial" w:cs="Arial"/>
          <w:sz w:val="22"/>
          <w:szCs w:val="22"/>
        </w:rPr>
        <w:t xml:space="preserve">adicionalmente </w:t>
      </w:r>
      <w:r w:rsidRPr="002811DA">
        <w:rPr>
          <w:rFonts w:ascii="Arial" w:hAnsi="Arial" w:cs="Arial"/>
          <w:sz w:val="22"/>
          <w:szCs w:val="22"/>
        </w:rPr>
        <w:t xml:space="preserve">una </w:t>
      </w:r>
      <w:r w:rsidR="00366541" w:rsidRPr="002811DA">
        <w:rPr>
          <w:rFonts w:ascii="Arial" w:hAnsi="Arial" w:cs="Arial"/>
          <w:sz w:val="22"/>
          <w:szCs w:val="22"/>
        </w:rPr>
        <w:t>c</w:t>
      </w:r>
      <w:r w:rsidR="00366541">
        <w:rPr>
          <w:rFonts w:ascii="Arial" w:hAnsi="Arial" w:cs="Arial"/>
          <w:sz w:val="22"/>
          <w:szCs w:val="22"/>
        </w:rPr>
        <w:t xml:space="preserve">ertificación </w:t>
      </w:r>
      <w:r w:rsidRPr="002811DA">
        <w:rPr>
          <w:rFonts w:ascii="Arial" w:hAnsi="Arial" w:cs="Arial"/>
          <w:sz w:val="22"/>
          <w:szCs w:val="22"/>
        </w:rPr>
        <w:t>con fecha de</w:t>
      </w:r>
      <w:r w:rsidR="00366541">
        <w:rPr>
          <w:rFonts w:ascii="Arial" w:hAnsi="Arial" w:cs="Arial"/>
          <w:sz w:val="22"/>
          <w:szCs w:val="22"/>
        </w:rPr>
        <w:t>l 10 de</w:t>
      </w:r>
      <w:r w:rsidRPr="002811DA">
        <w:rPr>
          <w:rFonts w:ascii="Arial" w:hAnsi="Arial" w:cs="Arial"/>
          <w:sz w:val="22"/>
          <w:szCs w:val="22"/>
        </w:rPr>
        <w:t xml:space="preserve"> </w:t>
      </w:r>
      <w:r w:rsidR="00366541">
        <w:rPr>
          <w:rFonts w:ascii="Arial" w:hAnsi="Arial" w:cs="Arial"/>
          <w:sz w:val="22"/>
          <w:szCs w:val="22"/>
        </w:rPr>
        <w:t xml:space="preserve">enero 2021 </w:t>
      </w:r>
      <w:r w:rsidRPr="002811DA">
        <w:rPr>
          <w:rFonts w:ascii="Arial" w:hAnsi="Arial" w:cs="Arial"/>
          <w:sz w:val="22"/>
          <w:szCs w:val="22"/>
        </w:rPr>
        <w:t xml:space="preserve">por la cual el Informe de Alimentación Escolar fue </w:t>
      </w:r>
      <w:r w:rsidR="00BC1EE2">
        <w:rPr>
          <w:rFonts w:ascii="Arial" w:hAnsi="Arial" w:cs="Arial"/>
          <w:sz w:val="22"/>
          <w:szCs w:val="22"/>
        </w:rPr>
        <w:t xml:space="preserve">entregado </w:t>
      </w:r>
      <w:r w:rsidRPr="002811DA">
        <w:rPr>
          <w:rFonts w:ascii="Arial" w:hAnsi="Arial" w:cs="Arial"/>
          <w:sz w:val="22"/>
          <w:szCs w:val="22"/>
        </w:rPr>
        <w:t>en el proceso de empalme entre la</w:t>
      </w:r>
      <w:r w:rsidR="0017788B">
        <w:rPr>
          <w:rFonts w:ascii="Arial" w:hAnsi="Arial" w:cs="Arial"/>
          <w:sz w:val="22"/>
          <w:szCs w:val="22"/>
        </w:rPr>
        <w:t>s</w:t>
      </w:r>
      <w:r w:rsidRPr="002811DA">
        <w:rPr>
          <w:rFonts w:ascii="Arial" w:hAnsi="Arial" w:cs="Arial"/>
          <w:sz w:val="22"/>
          <w:szCs w:val="22"/>
        </w:rPr>
        <w:t xml:space="preserve"> </w:t>
      </w:r>
      <w:r w:rsidR="0017788B">
        <w:rPr>
          <w:rFonts w:ascii="Arial" w:hAnsi="Arial" w:cs="Arial"/>
          <w:sz w:val="22"/>
          <w:szCs w:val="22"/>
        </w:rPr>
        <w:t>A</w:t>
      </w:r>
      <w:r w:rsidRPr="002811DA">
        <w:rPr>
          <w:rFonts w:ascii="Arial" w:hAnsi="Arial" w:cs="Arial"/>
          <w:sz w:val="22"/>
          <w:szCs w:val="22"/>
        </w:rPr>
        <w:t>dministraci</w:t>
      </w:r>
      <w:r w:rsidR="0017788B">
        <w:rPr>
          <w:rFonts w:ascii="Arial" w:hAnsi="Arial" w:cs="Arial"/>
          <w:sz w:val="22"/>
          <w:szCs w:val="22"/>
        </w:rPr>
        <w:t>ones</w:t>
      </w:r>
      <w:r w:rsidRPr="002811DA">
        <w:rPr>
          <w:rFonts w:ascii="Arial" w:hAnsi="Arial" w:cs="Arial"/>
          <w:sz w:val="22"/>
          <w:szCs w:val="22"/>
        </w:rPr>
        <w:t xml:space="preserve"> saliente y entrante, representadas por Omar Francis Guevara Jurado y Fernando Castillo Ruiz respectivamente.</w:t>
      </w:r>
    </w:p>
    <w:p w:rsidR="005C5590" w:rsidRPr="002811DA" w:rsidRDefault="005C5590" w:rsidP="00B65624">
      <w:pPr>
        <w:keepNext/>
        <w:keepLines/>
        <w:contextualSpacing/>
        <w:jc w:val="both"/>
        <w:rPr>
          <w:rFonts w:ascii="Arial" w:hAnsi="Arial" w:cs="Arial"/>
          <w:sz w:val="22"/>
          <w:szCs w:val="22"/>
        </w:rPr>
      </w:pPr>
    </w:p>
    <w:p w:rsidR="005C5590" w:rsidRPr="002811DA" w:rsidRDefault="005C5590" w:rsidP="00B65624">
      <w:pPr>
        <w:keepNext/>
        <w:keepLines/>
        <w:contextualSpacing/>
        <w:jc w:val="both"/>
        <w:rPr>
          <w:rFonts w:ascii="Arial" w:hAnsi="Arial" w:cs="Arial"/>
          <w:b/>
          <w:sz w:val="22"/>
          <w:szCs w:val="22"/>
        </w:rPr>
      </w:pPr>
      <w:r w:rsidRPr="002811DA">
        <w:rPr>
          <w:rFonts w:ascii="Arial" w:hAnsi="Arial" w:cs="Arial"/>
          <w:b/>
          <w:sz w:val="22"/>
          <w:szCs w:val="22"/>
        </w:rPr>
        <w:t>Estado: Cumple con la Actividad.</w:t>
      </w:r>
    </w:p>
    <w:p w:rsidR="005C5590" w:rsidRPr="002811DA" w:rsidRDefault="005C5590" w:rsidP="00B65624">
      <w:pPr>
        <w:keepNext/>
        <w:keepLines/>
        <w:contextualSpacing/>
        <w:jc w:val="both"/>
        <w:rPr>
          <w:rFonts w:ascii="Arial" w:hAnsi="Arial" w:cs="Arial"/>
          <w:b/>
          <w:sz w:val="22"/>
          <w:szCs w:val="22"/>
        </w:rPr>
      </w:pPr>
    </w:p>
    <w:p w:rsidR="00AF1D7A" w:rsidRDefault="00AF1D7A" w:rsidP="007478C5">
      <w:pPr>
        <w:pStyle w:val="Prrafodelista"/>
        <w:numPr>
          <w:ilvl w:val="0"/>
          <w:numId w:val="5"/>
        </w:numPr>
        <w:spacing w:after="160"/>
        <w:jc w:val="both"/>
        <w:rPr>
          <w:rFonts w:ascii="Arial" w:eastAsia="Calibri" w:hAnsi="Arial" w:cs="Arial"/>
          <w:b/>
          <w:sz w:val="22"/>
          <w:szCs w:val="22"/>
          <w:lang w:val="es-CO" w:eastAsia="en-US"/>
        </w:rPr>
      </w:pPr>
      <w:r w:rsidRPr="00AF1D7A">
        <w:rPr>
          <w:rFonts w:ascii="Arial" w:eastAsia="Calibri" w:hAnsi="Arial" w:cs="Arial"/>
          <w:b/>
          <w:sz w:val="22"/>
          <w:szCs w:val="22"/>
          <w:lang w:val="es-CO" w:eastAsia="en-US"/>
        </w:rPr>
        <w:t>SITUACIONES SOBREVINIENTES</w:t>
      </w:r>
      <w:r w:rsidR="0017788B">
        <w:rPr>
          <w:rFonts w:ascii="Arial" w:eastAsia="Calibri" w:hAnsi="Arial" w:cs="Arial"/>
          <w:b/>
          <w:sz w:val="22"/>
          <w:szCs w:val="22"/>
          <w:lang w:val="es-CO" w:eastAsia="en-US"/>
        </w:rPr>
        <w:t>:</w:t>
      </w:r>
    </w:p>
    <w:p w:rsidR="005C5590" w:rsidRPr="00AF1D7A" w:rsidRDefault="00AF1D7A" w:rsidP="00B65624">
      <w:pPr>
        <w:spacing w:after="160"/>
        <w:contextualSpacing/>
        <w:jc w:val="both"/>
        <w:rPr>
          <w:rFonts w:ascii="Arial" w:eastAsia="Calibri" w:hAnsi="Arial" w:cs="Arial"/>
          <w:b/>
          <w:sz w:val="22"/>
          <w:szCs w:val="22"/>
          <w:lang w:val="es-CO" w:eastAsia="en-US"/>
        </w:rPr>
      </w:pPr>
      <w:r w:rsidRPr="00AF1D7A">
        <w:rPr>
          <w:rFonts w:ascii="Arial" w:eastAsia="Calibri" w:hAnsi="Arial" w:cs="Arial"/>
          <w:b/>
          <w:sz w:val="22"/>
          <w:szCs w:val="22"/>
          <w:lang w:val="es-CO" w:eastAsia="en-US"/>
        </w:rPr>
        <w:t xml:space="preserve">9.6. Realización de operaciones financieras o de tesorería no autorizadas por la ley. </w:t>
      </w:r>
    </w:p>
    <w:p w:rsidR="00675D0D" w:rsidRDefault="00675D0D" w:rsidP="0075493A">
      <w:pPr>
        <w:spacing w:after="160"/>
        <w:contextualSpacing/>
        <w:jc w:val="both"/>
        <w:rPr>
          <w:rFonts w:ascii="Arial" w:eastAsia="Calibri" w:hAnsi="Arial" w:cs="Arial"/>
          <w:b/>
          <w:sz w:val="22"/>
          <w:szCs w:val="22"/>
          <w:lang w:val="es-CO" w:eastAsia="en-US"/>
        </w:rPr>
      </w:pPr>
      <w:r>
        <w:rPr>
          <w:rFonts w:ascii="Arial" w:eastAsia="Calibri" w:hAnsi="Arial" w:cs="Arial"/>
          <w:b/>
          <w:sz w:val="22"/>
          <w:szCs w:val="22"/>
          <w:lang w:val="es-CO" w:eastAsia="en-US"/>
        </w:rPr>
        <w:t>Transferencias a cuentas de personas no beneficiarias.</w:t>
      </w:r>
    </w:p>
    <w:p w:rsidR="0017788B" w:rsidRDefault="0017788B" w:rsidP="00B65624">
      <w:pPr>
        <w:spacing w:after="160"/>
        <w:contextualSpacing/>
        <w:jc w:val="both"/>
        <w:rPr>
          <w:rFonts w:ascii="Arial" w:eastAsia="Calibri" w:hAnsi="Arial" w:cs="Arial"/>
          <w:b/>
          <w:sz w:val="22"/>
          <w:szCs w:val="22"/>
          <w:lang w:val="es-CO" w:eastAsia="en-US"/>
        </w:rPr>
      </w:pPr>
    </w:p>
    <w:p w:rsidR="00AF1D7A" w:rsidRDefault="00AF1D7A" w:rsidP="00B65624">
      <w:pPr>
        <w:contextualSpacing/>
        <w:jc w:val="both"/>
        <w:rPr>
          <w:rFonts w:ascii="Arial" w:hAnsi="Arial" w:cs="Arial"/>
          <w:sz w:val="22"/>
          <w:szCs w:val="22"/>
        </w:rPr>
      </w:pPr>
      <w:r w:rsidRPr="00AF1D7A">
        <w:rPr>
          <w:rFonts w:ascii="Arial" w:hAnsi="Arial" w:cs="Arial"/>
          <w:sz w:val="22"/>
          <w:szCs w:val="22"/>
        </w:rPr>
        <w:t>El artículo 8 de la Resol</w:t>
      </w:r>
      <w:r>
        <w:rPr>
          <w:rFonts w:ascii="Arial" w:hAnsi="Arial" w:cs="Arial"/>
          <w:sz w:val="22"/>
          <w:szCs w:val="22"/>
        </w:rPr>
        <w:t>u</w:t>
      </w:r>
      <w:r w:rsidRPr="00AF1D7A">
        <w:rPr>
          <w:rFonts w:ascii="Arial" w:hAnsi="Arial" w:cs="Arial"/>
          <w:sz w:val="22"/>
          <w:szCs w:val="22"/>
        </w:rPr>
        <w:t xml:space="preserve">ción 4835 del 29 de diciembre de 2015 expedida por el Ministerio de Hacienda y Crédito Público </w:t>
      </w:r>
      <w:r w:rsidR="00194644">
        <w:rPr>
          <w:rFonts w:ascii="Arial" w:hAnsi="Arial" w:cs="Arial"/>
          <w:sz w:val="22"/>
          <w:szCs w:val="22"/>
        </w:rPr>
        <w:t>“</w:t>
      </w:r>
      <w:r w:rsidR="00194644" w:rsidRPr="00194644">
        <w:rPr>
          <w:rFonts w:ascii="Arial" w:hAnsi="Arial" w:cs="Arial"/>
          <w:i/>
          <w:sz w:val="22"/>
          <w:szCs w:val="22"/>
        </w:rPr>
        <w:t>Por la cual se reglamentan las Cuentas Maestras de las entidades territoriales y sus entidades descentralizadas para la administración de los recursos del Sistema General de Participaciones de Propósito General, las Asignaciones Especiales y la Asignación para la Atención Integral a la Primera Infancia</w:t>
      </w:r>
      <w:r w:rsidR="00194644">
        <w:rPr>
          <w:rFonts w:ascii="Arial" w:hAnsi="Arial" w:cs="Arial"/>
          <w:i/>
          <w:sz w:val="22"/>
          <w:szCs w:val="22"/>
        </w:rPr>
        <w:t>”</w:t>
      </w:r>
      <w:r w:rsidR="00194644">
        <w:rPr>
          <w:rFonts w:ascii="Arial" w:hAnsi="Arial" w:cs="Arial"/>
          <w:sz w:val="22"/>
          <w:szCs w:val="22"/>
        </w:rPr>
        <w:t xml:space="preserve"> </w:t>
      </w:r>
      <w:r w:rsidRPr="00AF1D7A">
        <w:rPr>
          <w:rFonts w:ascii="Arial" w:hAnsi="Arial" w:cs="Arial"/>
          <w:sz w:val="22"/>
          <w:szCs w:val="22"/>
        </w:rPr>
        <w:t>en su art</w:t>
      </w:r>
      <w:r>
        <w:rPr>
          <w:rFonts w:ascii="Arial" w:hAnsi="Arial" w:cs="Arial"/>
          <w:sz w:val="22"/>
          <w:szCs w:val="22"/>
        </w:rPr>
        <w:t>ículo 7 y 8</w:t>
      </w:r>
      <w:r w:rsidRPr="00AF1D7A">
        <w:rPr>
          <w:rFonts w:ascii="Arial" w:hAnsi="Arial" w:cs="Arial"/>
          <w:sz w:val="22"/>
          <w:szCs w:val="22"/>
        </w:rPr>
        <w:t xml:space="preserve"> sostiene que:</w:t>
      </w:r>
    </w:p>
    <w:p w:rsidR="00AF1D7A" w:rsidRDefault="00AF1D7A" w:rsidP="00B65624">
      <w:pPr>
        <w:contextualSpacing/>
        <w:jc w:val="both"/>
        <w:rPr>
          <w:rFonts w:ascii="Arial" w:hAnsi="Arial" w:cs="Arial"/>
          <w:sz w:val="22"/>
          <w:szCs w:val="22"/>
        </w:rPr>
      </w:pPr>
    </w:p>
    <w:p w:rsidR="00AF1D7A" w:rsidRDefault="00AF1D7A" w:rsidP="00B65624">
      <w:pPr>
        <w:spacing w:after="160"/>
        <w:ind w:left="1416"/>
        <w:contextualSpacing/>
        <w:jc w:val="both"/>
        <w:rPr>
          <w:rFonts w:ascii="Arial" w:hAnsi="Arial" w:cs="Arial"/>
          <w:i/>
          <w:sz w:val="18"/>
        </w:rPr>
      </w:pPr>
      <w:r>
        <w:rPr>
          <w:rFonts w:ascii="Arial" w:hAnsi="Arial" w:cs="Arial"/>
          <w:i/>
          <w:sz w:val="18"/>
        </w:rPr>
        <w:t>“</w:t>
      </w:r>
      <w:r w:rsidRPr="00AF1D7A">
        <w:rPr>
          <w:rFonts w:ascii="Arial" w:hAnsi="Arial" w:cs="Arial"/>
          <w:i/>
          <w:sz w:val="18"/>
        </w:rPr>
        <w:t>Artículo 7. Operaciones débito autorizadas. Las Cuentas Maestras de las que trata</w:t>
      </w:r>
      <w:r>
        <w:rPr>
          <w:rFonts w:ascii="Arial" w:hAnsi="Arial" w:cs="Arial"/>
          <w:i/>
          <w:sz w:val="18"/>
        </w:rPr>
        <w:t xml:space="preserve"> </w:t>
      </w:r>
      <w:r w:rsidRPr="00AF1D7A">
        <w:rPr>
          <w:rFonts w:ascii="Arial" w:hAnsi="Arial" w:cs="Arial"/>
          <w:i/>
          <w:sz w:val="18"/>
        </w:rPr>
        <w:t>la p</w:t>
      </w:r>
      <w:r w:rsidR="00194644">
        <w:rPr>
          <w:rFonts w:ascii="Arial" w:hAnsi="Arial" w:cs="Arial"/>
          <w:i/>
          <w:sz w:val="18"/>
        </w:rPr>
        <w:t>resente Resolución sólo aceptará</w:t>
      </w:r>
      <w:r w:rsidRPr="00AF1D7A">
        <w:rPr>
          <w:rFonts w:ascii="Arial" w:hAnsi="Arial" w:cs="Arial"/>
          <w:i/>
          <w:sz w:val="18"/>
        </w:rPr>
        <w:t>n como operaciones débito los pagos que las</w:t>
      </w:r>
      <w:r>
        <w:rPr>
          <w:rFonts w:ascii="Arial" w:hAnsi="Arial" w:cs="Arial"/>
          <w:i/>
          <w:sz w:val="18"/>
        </w:rPr>
        <w:t xml:space="preserve"> </w:t>
      </w:r>
      <w:r w:rsidRPr="00AF1D7A">
        <w:rPr>
          <w:rFonts w:ascii="Arial" w:hAnsi="Arial" w:cs="Arial"/>
          <w:i/>
          <w:sz w:val="18"/>
        </w:rPr>
        <w:t>entidades territoriales y sus entidades descentralizad</w:t>
      </w:r>
      <w:r>
        <w:rPr>
          <w:rFonts w:ascii="Arial" w:hAnsi="Arial" w:cs="Arial"/>
          <w:i/>
          <w:sz w:val="18"/>
        </w:rPr>
        <w:t xml:space="preserve">as realicen a los beneficiarios </w:t>
      </w:r>
      <w:r w:rsidRPr="00AF1D7A">
        <w:rPr>
          <w:rFonts w:ascii="Arial" w:hAnsi="Arial" w:cs="Arial"/>
          <w:i/>
          <w:sz w:val="18"/>
        </w:rPr>
        <w:t>previamente registrados en cada una de las Cuen</w:t>
      </w:r>
      <w:r>
        <w:rPr>
          <w:rFonts w:ascii="Arial" w:hAnsi="Arial" w:cs="Arial"/>
          <w:i/>
          <w:sz w:val="18"/>
        </w:rPr>
        <w:t xml:space="preserve">tas Maestras por concepto de la </w:t>
      </w:r>
      <w:r w:rsidRPr="00AF1D7A">
        <w:rPr>
          <w:rFonts w:ascii="Arial" w:hAnsi="Arial" w:cs="Arial"/>
          <w:i/>
          <w:sz w:val="18"/>
        </w:rPr>
        <w:t>ejecución de los recursos del Sistema General de Partic</w:t>
      </w:r>
      <w:r w:rsidR="00194644">
        <w:rPr>
          <w:rFonts w:ascii="Arial" w:hAnsi="Arial" w:cs="Arial"/>
          <w:i/>
          <w:sz w:val="18"/>
        </w:rPr>
        <w:t>ipaciones de Propósito General,</w:t>
      </w:r>
      <w:r>
        <w:rPr>
          <w:rFonts w:ascii="Arial" w:hAnsi="Arial" w:cs="Arial"/>
          <w:i/>
          <w:sz w:val="18"/>
        </w:rPr>
        <w:t xml:space="preserve"> </w:t>
      </w:r>
      <w:r w:rsidRPr="00AF1D7A">
        <w:rPr>
          <w:rFonts w:ascii="Arial" w:hAnsi="Arial" w:cs="Arial"/>
          <w:i/>
          <w:sz w:val="18"/>
        </w:rPr>
        <w:t>las Asignaciones Especiales para Alimentación Escola</w:t>
      </w:r>
      <w:r>
        <w:rPr>
          <w:rFonts w:ascii="Arial" w:hAnsi="Arial" w:cs="Arial"/>
          <w:i/>
          <w:sz w:val="18"/>
        </w:rPr>
        <w:t xml:space="preserve">r, Municipios Ribereños del Río </w:t>
      </w:r>
      <w:r w:rsidRPr="00AF1D7A">
        <w:rPr>
          <w:rFonts w:ascii="Arial" w:hAnsi="Arial" w:cs="Arial"/>
          <w:i/>
          <w:sz w:val="18"/>
        </w:rPr>
        <w:t>Grande de la Magdalena y Resguardos Indígenas y</w:t>
      </w:r>
      <w:r>
        <w:rPr>
          <w:rFonts w:ascii="Arial" w:hAnsi="Arial" w:cs="Arial"/>
          <w:i/>
          <w:sz w:val="18"/>
        </w:rPr>
        <w:t xml:space="preserve"> la Asignación para la Atención Integ</w:t>
      </w:r>
      <w:r w:rsidRPr="00AF1D7A">
        <w:rPr>
          <w:rFonts w:ascii="Arial" w:hAnsi="Arial" w:cs="Arial"/>
          <w:i/>
          <w:sz w:val="18"/>
        </w:rPr>
        <w:t>ral a la Primera Infancia.</w:t>
      </w:r>
      <w:r>
        <w:rPr>
          <w:rFonts w:ascii="Arial" w:hAnsi="Arial" w:cs="Arial"/>
          <w:i/>
          <w:sz w:val="18"/>
        </w:rPr>
        <w:t>”</w:t>
      </w:r>
    </w:p>
    <w:p w:rsidR="0017788B" w:rsidRPr="00AF1D7A" w:rsidRDefault="0017788B" w:rsidP="00B65624">
      <w:pPr>
        <w:spacing w:after="160"/>
        <w:ind w:left="1416"/>
        <w:contextualSpacing/>
        <w:jc w:val="both"/>
        <w:rPr>
          <w:rFonts w:ascii="Arial" w:hAnsi="Arial" w:cs="Arial"/>
          <w:i/>
          <w:sz w:val="18"/>
        </w:rPr>
      </w:pPr>
    </w:p>
    <w:p w:rsidR="00675D0D" w:rsidRDefault="00B0024D" w:rsidP="00B65624">
      <w:pPr>
        <w:spacing w:after="160"/>
        <w:ind w:left="1416"/>
        <w:contextualSpacing/>
        <w:jc w:val="both"/>
        <w:rPr>
          <w:rFonts w:ascii="Arial" w:hAnsi="Arial" w:cs="Arial"/>
          <w:i/>
          <w:sz w:val="18"/>
        </w:rPr>
      </w:pPr>
      <w:r>
        <w:rPr>
          <w:rFonts w:ascii="Arial" w:hAnsi="Arial" w:cs="Arial"/>
          <w:i/>
          <w:sz w:val="18"/>
        </w:rPr>
        <w:t>“Artículo 8</w:t>
      </w:r>
      <w:r w:rsidR="009B7A1A">
        <w:rPr>
          <w:rFonts w:ascii="Arial" w:hAnsi="Arial" w:cs="Arial"/>
          <w:i/>
          <w:sz w:val="18"/>
        </w:rPr>
        <w:t>.</w:t>
      </w:r>
      <w:r w:rsidR="00AF1D7A" w:rsidRPr="005C5590">
        <w:rPr>
          <w:rFonts w:ascii="Arial" w:hAnsi="Arial" w:cs="Arial"/>
          <w:i/>
          <w:sz w:val="18"/>
        </w:rPr>
        <w:t xml:space="preserve"> Benefici</w:t>
      </w:r>
      <w:r w:rsidR="009B7A1A">
        <w:rPr>
          <w:rFonts w:ascii="Arial" w:hAnsi="Arial" w:cs="Arial"/>
          <w:i/>
          <w:sz w:val="18"/>
        </w:rPr>
        <w:t xml:space="preserve">arios de las Cuentas Maestras: </w:t>
      </w:r>
      <w:r w:rsidR="00AF1D7A" w:rsidRPr="005C5590">
        <w:rPr>
          <w:rFonts w:ascii="Arial" w:hAnsi="Arial" w:cs="Arial"/>
          <w:i/>
          <w:sz w:val="18"/>
        </w:rPr>
        <w:t>Serán beneficiarias de las Cuentas Maestras aquellas personas naturales o jurídicas de derecho público o privado que presten o suministren bienes y/o servicios en atención a lo dispuesto en las Leyes 715 de 2001 y 1176 de 2007</w:t>
      </w:r>
      <w:r w:rsidR="00AF1D7A">
        <w:rPr>
          <w:rFonts w:ascii="Arial" w:hAnsi="Arial" w:cs="Arial"/>
          <w:i/>
          <w:sz w:val="18"/>
        </w:rPr>
        <w:t>.</w:t>
      </w:r>
    </w:p>
    <w:p w:rsidR="0017788B" w:rsidRDefault="0017788B" w:rsidP="0075493A">
      <w:pPr>
        <w:contextualSpacing/>
        <w:jc w:val="both"/>
        <w:rPr>
          <w:rFonts w:ascii="Arial" w:eastAsia="Arial" w:hAnsi="Arial" w:cs="Arial"/>
          <w:sz w:val="22"/>
          <w:szCs w:val="22"/>
          <w:lang w:eastAsia="es-CO"/>
        </w:rPr>
      </w:pPr>
    </w:p>
    <w:p w:rsidR="000813DE" w:rsidRPr="000813DE" w:rsidRDefault="00194644" w:rsidP="000813DE">
      <w:pPr>
        <w:pStyle w:val="Textocomentario"/>
        <w:rPr>
          <w:rFonts w:ascii="Arial" w:eastAsia="Arial" w:hAnsi="Arial" w:cs="Arial"/>
          <w:sz w:val="22"/>
          <w:szCs w:val="22"/>
          <w:lang w:eastAsia="es-CO"/>
        </w:rPr>
      </w:pPr>
      <w:r w:rsidRPr="00194644">
        <w:rPr>
          <w:rFonts w:ascii="Arial" w:eastAsia="Arial" w:hAnsi="Arial" w:cs="Arial"/>
          <w:sz w:val="22"/>
          <w:szCs w:val="22"/>
          <w:lang w:eastAsia="es-CO"/>
        </w:rPr>
        <w:t>Al consultar la información de los pagos llevad</w:t>
      </w:r>
      <w:r w:rsidR="0017788B">
        <w:rPr>
          <w:rFonts w:ascii="Arial" w:eastAsia="Arial" w:hAnsi="Arial" w:cs="Arial"/>
          <w:sz w:val="22"/>
          <w:szCs w:val="22"/>
          <w:lang w:eastAsia="es-CO"/>
        </w:rPr>
        <w:t>os</w:t>
      </w:r>
      <w:r w:rsidRPr="00194644">
        <w:rPr>
          <w:rFonts w:ascii="Arial" w:eastAsia="Arial" w:hAnsi="Arial" w:cs="Arial"/>
          <w:sz w:val="22"/>
          <w:szCs w:val="22"/>
          <w:lang w:eastAsia="es-CO"/>
        </w:rPr>
        <w:t xml:space="preserve"> a cabo a la Asociación Convivir</w:t>
      </w:r>
      <w:r>
        <w:rPr>
          <w:rFonts w:ascii="Arial" w:eastAsia="Arial" w:hAnsi="Arial" w:cs="Arial"/>
          <w:sz w:val="22"/>
          <w:szCs w:val="22"/>
          <w:lang w:eastAsia="es-CO"/>
        </w:rPr>
        <w:t xml:space="preserve"> se observan dos traslados a l</w:t>
      </w:r>
      <w:r w:rsidRPr="00194644">
        <w:rPr>
          <w:rFonts w:ascii="Arial" w:eastAsia="Arial" w:hAnsi="Arial" w:cs="Arial"/>
          <w:sz w:val="22"/>
          <w:szCs w:val="22"/>
          <w:lang w:eastAsia="es-CO"/>
        </w:rPr>
        <w:t>a cuenta</w:t>
      </w:r>
      <w:r>
        <w:rPr>
          <w:rFonts w:ascii="Arial" w:eastAsia="Arial" w:hAnsi="Arial" w:cs="Arial"/>
          <w:sz w:val="22"/>
          <w:szCs w:val="22"/>
          <w:lang w:eastAsia="es-CO"/>
        </w:rPr>
        <w:t xml:space="preserve"> bancaria</w:t>
      </w:r>
      <w:r w:rsidRPr="00194644">
        <w:rPr>
          <w:rFonts w:ascii="Arial" w:eastAsia="Arial" w:hAnsi="Arial" w:cs="Arial"/>
          <w:sz w:val="22"/>
          <w:szCs w:val="22"/>
          <w:lang w:eastAsia="es-CO"/>
        </w:rPr>
        <w:t xml:space="preserve"> No. 45124193765 de Banc</w:t>
      </w:r>
      <w:r w:rsidR="00EE2804">
        <w:rPr>
          <w:rFonts w:ascii="Arial" w:eastAsia="Arial" w:hAnsi="Arial" w:cs="Arial"/>
          <w:sz w:val="22"/>
          <w:szCs w:val="22"/>
          <w:lang w:eastAsia="es-CO"/>
        </w:rPr>
        <w:t>olombia el primero llevado a cabo</w:t>
      </w:r>
      <w:r w:rsidRPr="00194644">
        <w:rPr>
          <w:rFonts w:ascii="Arial" w:eastAsia="Arial" w:hAnsi="Arial" w:cs="Arial"/>
          <w:sz w:val="22"/>
          <w:szCs w:val="22"/>
          <w:lang w:eastAsia="es-CO"/>
        </w:rPr>
        <w:t xml:space="preserve"> por</w:t>
      </w:r>
      <w:r w:rsidR="00EE2804">
        <w:rPr>
          <w:rFonts w:ascii="Arial" w:eastAsia="Arial" w:hAnsi="Arial" w:cs="Arial"/>
          <w:sz w:val="22"/>
          <w:szCs w:val="22"/>
          <w:lang w:eastAsia="es-CO"/>
        </w:rPr>
        <w:t xml:space="preserve"> valor de</w:t>
      </w:r>
      <w:r w:rsidRPr="00194644">
        <w:rPr>
          <w:rFonts w:ascii="Arial" w:eastAsia="Arial" w:hAnsi="Arial" w:cs="Arial"/>
          <w:sz w:val="22"/>
          <w:szCs w:val="22"/>
          <w:lang w:eastAsia="es-CO"/>
        </w:rPr>
        <w:t xml:space="preserve"> $46.655.840 el día 2 de febrero de 2020 y</w:t>
      </w:r>
      <w:r w:rsidR="00EE2804">
        <w:rPr>
          <w:rFonts w:ascii="Arial" w:eastAsia="Arial" w:hAnsi="Arial" w:cs="Arial"/>
          <w:sz w:val="22"/>
          <w:szCs w:val="22"/>
          <w:lang w:eastAsia="es-CO"/>
        </w:rPr>
        <w:t xml:space="preserve"> el segundo por valor de</w:t>
      </w:r>
      <w:r w:rsidRPr="00194644">
        <w:rPr>
          <w:rFonts w:ascii="Arial" w:eastAsia="Arial" w:hAnsi="Arial" w:cs="Arial"/>
          <w:sz w:val="22"/>
          <w:szCs w:val="22"/>
          <w:lang w:eastAsia="es-CO"/>
        </w:rPr>
        <w:t xml:space="preserve"> $23.327.</w:t>
      </w:r>
      <w:r w:rsidR="00EE2804">
        <w:rPr>
          <w:rFonts w:ascii="Arial" w:eastAsia="Arial" w:hAnsi="Arial" w:cs="Arial"/>
          <w:sz w:val="22"/>
          <w:szCs w:val="22"/>
          <w:lang w:eastAsia="es-CO"/>
        </w:rPr>
        <w:t>921 el día 18 de junio de 2020, ambos correspondientes a la ejecución del Contrato SAMC 001-2020.</w:t>
      </w:r>
      <w:r w:rsidR="0017788B">
        <w:rPr>
          <w:rFonts w:ascii="Arial" w:eastAsia="Arial" w:hAnsi="Arial" w:cs="Arial"/>
          <w:sz w:val="22"/>
          <w:szCs w:val="22"/>
          <w:lang w:eastAsia="es-CO"/>
        </w:rPr>
        <w:t xml:space="preserve"> </w:t>
      </w:r>
      <w:r w:rsidR="00EE2804">
        <w:rPr>
          <w:rFonts w:ascii="Arial" w:eastAsia="Arial" w:hAnsi="Arial" w:cs="Arial"/>
          <w:sz w:val="22"/>
          <w:szCs w:val="22"/>
          <w:lang w:eastAsia="es-CO"/>
        </w:rPr>
        <w:t xml:space="preserve">Al constatar </w:t>
      </w:r>
      <w:r w:rsidR="00B0024D">
        <w:rPr>
          <w:rFonts w:ascii="Arial" w:eastAsia="Arial" w:hAnsi="Arial" w:cs="Arial"/>
          <w:sz w:val="22"/>
          <w:szCs w:val="22"/>
          <w:lang w:eastAsia="es-CO"/>
        </w:rPr>
        <w:t xml:space="preserve">la información de dicha cuenta se evidencia que </w:t>
      </w:r>
      <w:r w:rsidR="00EE2804">
        <w:rPr>
          <w:rFonts w:ascii="Arial" w:eastAsia="Arial" w:hAnsi="Arial" w:cs="Arial"/>
          <w:sz w:val="22"/>
          <w:szCs w:val="22"/>
          <w:lang w:eastAsia="es-CO"/>
        </w:rPr>
        <w:lastRenderedPageBreak/>
        <w:t>mediante comunicación dirigida al Municipio de Puerto Asís del día 5 de febrero de 2020</w:t>
      </w:r>
      <w:r w:rsidR="00B0024D">
        <w:rPr>
          <w:rFonts w:ascii="Arial" w:eastAsia="Arial" w:hAnsi="Arial" w:cs="Arial"/>
          <w:sz w:val="22"/>
          <w:szCs w:val="22"/>
          <w:lang w:eastAsia="es-CO"/>
        </w:rPr>
        <w:t>,</w:t>
      </w:r>
      <w:r w:rsidR="00EE2804">
        <w:rPr>
          <w:rFonts w:ascii="Arial" w:eastAsia="Arial" w:hAnsi="Arial" w:cs="Arial"/>
          <w:sz w:val="22"/>
          <w:szCs w:val="22"/>
          <w:lang w:eastAsia="es-CO"/>
        </w:rPr>
        <w:t xml:space="preserve"> la Asociación Convivir a través de su representante legal </w:t>
      </w:r>
      <w:r w:rsidR="0017788B">
        <w:rPr>
          <w:rFonts w:ascii="Arial" w:eastAsia="Arial" w:hAnsi="Arial" w:cs="Arial"/>
          <w:sz w:val="22"/>
          <w:szCs w:val="22"/>
          <w:lang w:eastAsia="es-CO"/>
        </w:rPr>
        <w:t>Luis Andrés Cabrera Melo</w:t>
      </w:r>
      <w:r w:rsidR="00B0024D">
        <w:rPr>
          <w:rFonts w:ascii="Arial" w:eastAsia="Arial" w:hAnsi="Arial" w:cs="Arial"/>
          <w:sz w:val="22"/>
          <w:szCs w:val="22"/>
          <w:lang w:eastAsia="es-CO"/>
        </w:rPr>
        <w:t xml:space="preserve"> autoriza el pago por la ejecución del Contrato SAMC 001-2020 al señor </w:t>
      </w:r>
      <w:r w:rsidR="0017788B">
        <w:rPr>
          <w:rFonts w:ascii="Arial" w:eastAsia="Arial" w:hAnsi="Arial" w:cs="Arial"/>
          <w:sz w:val="22"/>
          <w:szCs w:val="22"/>
          <w:lang w:eastAsia="es-CO"/>
        </w:rPr>
        <w:t xml:space="preserve">Eric Faber Erazo </w:t>
      </w:r>
      <w:proofErr w:type="spellStart"/>
      <w:r w:rsidR="0017788B">
        <w:rPr>
          <w:rFonts w:ascii="Arial" w:eastAsia="Arial" w:hAnsi="Arial" w:cs="Arial"/>
          <w:sz w:val="22"/>
          <w:szCs w:val="22"/>
          <w:lang w:eastAsia="es-CO"/>
        </w:rPr>
        <w:t>Erazo</w:t>
      </w:r>
      <w:proofErr w:type="spellEnd"/>
      <w:r w:rsidR="00B0024D">
        <w:rPr>
          <w:rFonts w:ascii="Arial" w:eastAsia="Arial" w:hAnsi="Arial" w:cs="Arial"/>
          <w:sz w:val="22"/>
          <w:szCs w:val="22"/>
          <w:lang w:eastAsia="es-CO"/>
        </w:rPr>
        <w:t xml:space="preserve"> persona a la cual le pertenece la cuenta bancaria en mención. Dicha acción contraviene lo establecido en la </w:t>
      </w:r>
      <w:r w:rsidR="00B0024D" w:rsidRPr="00AF1D7A">
        <w:rPr>
          <w:rFonts w:ascii="Arial" w:hAnsi="Arial" w:cs="Arial"/>
          <w:sz w:val="22"/>
          <w:szCs w:val="22"/>
        </w:rPr>
        <w:t>Resol</w:t>
      </w:r>
      <w:r w:rsidR="00B0024D">
        <w:rPr>
          <w:rFonts w:ascii="Arial" w:hAnsi="Arial" w:cs="Arial"/>
          <w:sz w:val="22"/>
          <w:szCs w:val="22"/>
        </w:rPr>
        <w:t>u</w:t>
      </w:r>
      <w:r w:rsidR="00B0024D" w:rsidRPr="00AF1D7A">
        <w:rPr>
          <w:rFonts w:ascii="Arial" w:hAnsi="Arial" w:cs="Arial"/>
          <w:sz w:val="22"/>
          <w:szCs w:val="22"/>
        </w:rPr>
        <w:t xml:space="preserve">ción 4835 </w:t>
      </w:r>
      <w:r w:rsidR="00B0024D">
        <w:rPr>
          <w:rFonts w:ascii="Arial" w:hAnsi="Arial" w:cs="Arial"/>
          <w:sz w:val="22"/>
          <w:szCs w:val="22"/>
        </w:rPr>
        <w:t xml:space="preserve">del </w:t>
      </w:r>
      <w:r w:rsidR="00B0024D" w:rsidRPr="00AF1D7A">
        <w:rPr>
          <w:rFonts w:ascii="Arial" w:hAnsi="Arial" w:cs="Arial"/>
          <w:sz w:val="22"/>
          <w:szCs w:val="22"/>
        </w:rPr>
        <w:t>2015</w:t>
      </w:r>
      <w:r w:rsidR="00B0024D">
        <w:rPr>
          <w:rFonts w:ascii="Arial" w:hAnsi="Arial" w:cs="Arial"/>
          <w:sz w:val="22"/>
          <w:szCs w:val="22"/>
        </w:rPr>
        <w:t xml:space="preserve"> toda vez que el señor Erazo no puede considerarse como beneficiario en los términos del artículo 8 de la Resolución toda vez que este no es la persona que se encuentra prestando el bien y/o servicio al Municipio</w:t>
      </w:r>
      <w:r w:rsidR="004D798C">
        <w:rPr>
          <w:rFonts w:ascii="Arial" w:hAnsi="Arial" w:cs="Arial"/>
          <w:sz w:val="22"/>
          <w:szCs w:val="22"/>
        </w:rPr>
        <w:t>.</w:t>
      </w:r>
      <w:r w:rsidR="000813DE">
        <w:rPr>
          <w:rFonts w:ascii="Arial" w:hAnsi="Arial" w:cs="Arial"/>
          <w:sz w:val="22"/>
          <w:szCs w:val="22"/>
        </w:rPr>
        <w:t xml:space="preserve"> Lo anterior teniendo en el entendido que </w:t>
      </w:r>
      <w:r w:rsidR="000813DE">
        <w:t xml:space="preserve">la Asociación </w:t>
      </w:r>
      <w:r w:rsidR="000813DE" w:rsidRPr="000813DE">
        <w:rPr>
          <w:rFonts w:ascii="Arial" w:eastAsia="Arial" w:hAnsi="Arial" w:cs="Arial"/>
          <w:sz w:val="22"/>
          <w:szCs w:val="22"/>
          <w:lang w:eastAsia="es-CO"/>
        </w:rPr>
        <w:t>Convivir debe tener su propia cuenta bancaria y los pagos deben ser girados a dicha cuenta y no de un particular. Este tipo de situaciones son relevantes en cuanto al régimen tributario y su aplicación.</w:t>
      </w:r>
    </w:p>
    <w:p w:rsidR="00EE2804" w:rsidRDefault="00EE2804" w:rsidP="00B65624">
      <w:pPr>
        <w:contextualSpacing/>
        <w:jc w:val="both"/>
        <w:rPr>
          <w:rFonts w:ascii="Arial" w:eastAsia="Arial" w:hAnsi="Arial" w:cs="Arial"/>
          <w:sz w:val="22"/>
          <w:szCs w:val="22"/>
          <w:lang w:eastAsia="es-CO"/>
        </w:rPr>
      </w:pPr>
    </w:p>
    <w:p w:rsidR="0017788B" w:rsidRDefault="004D798C" w:rsidP="0075493A">
      <w:pPr>
        <w:contextualSpacing/>
        <w:jc w:val="both"/>
        <w:rPr>
          <w:rFonts w:ascii="Arial" w:eastAsia="Arial" w:hAnsi="Arial" w:cs="Arial"/>
          <w:sz w:val="22"/>
          <w:szCs w:val="22"/>
          <w:lang w:eastAsia="es-CO"/>
        </w:rPr>
      </w:pPr>
      <w:r>
        <w:rPr>
          <w:rFonts w:ascii="Arial" w:eastAsia="Arial" w:hAnsi="Arial" w:cs="Arial"/>
          <w:sz w:val="22"/>
          <w:szCs w:val="22"/>
          <w:lang w:eastAsia="es-CO"/>
        </w:rPr>
        <w:t>Evidencias:</w:t>
      </w:r>
    </w:p>
    <w:p w:rsidR="00632CEB" w:rsidRDefault="00632CEB" w:rsidP="00B65624">
      <w:pPr>
        <w:contextualSpacing/>
        <w:jc w:val="both"/>
        <w:rPr>
          <w:rFonts w:ascii="Arial" w:eastAsia="Arial" w:hAnsi="Arial" w:cs="Arial"/>
          <w:sz w:val="22"/>
          <w:szCs w:val="22"/>
          <w:lang w:eastAsia="es-CO"/>
        </w:rPr>
      </w:pPr>
    </w:p>
    <w:p w:rsidR="0017788B" w:rsidRDefault="0017788B" w:rsidP="007478C5">
      <w:pPr>
        <w:pStyle w:val="Prrafodelista"/>
        <w:numPr>
          <w:ilvl w:val="0"/>
          <w:numId w:val="8"/>
        </w:numPr>
        <w:jc w:val="both"/>
        <w:rPr>
          <w:rFonts w:ascii="Arial" w:hAnsi="Arial" w:cs="Arial"/>
          <w:color w:val="000000" w:themeColor="text1"/>
          <w:sz w:val="22"/>
          <w:szCs w:val="22"/>
        </w:rPr>
      </w:pPr>
      <w:r>
        <w:rPr>
          <w:rFonts w:ascii="Arial" w:eastAsia="Arial" w:hAnsi="Arial" w:cs="Arial"/>
          <w:sz w:val="22"/>
          <w:szCs w:val="22"/>
          <w:lang w:eastAsia="es-CO"/>
        </w:rPr>
        <w:t xml:space="preserve">Reporte del Sistema PISIS Cuenta Maestra de Alimentación Escolar del Municipio de Puerto Asís – Putumayo. </w:t>
      </w:r>
      <w:r>
        <w:rPr>
          <w:rFonts w:ascii="Arial" w:hAnsi="Arial" w:cs="Arial"/>
          <w:color w:val="000000" w:themeColor="text1"/>
          <w:sz w:val="22"/>
          <w:szCs w:val="22"/>
        </w:rPr>
        <w:t>Expediente digital No. 100/2017/D028-PREDI. Enlace:</w:t>
      </w:r>
    </w:p>
    <w:p w:rsidR="0017788B" w:rsidRPr="00B65624" w:rsidRDefault="00EB4BD7" w:rsidP="00B65624">
      <w:pPr>
        <w:pStyle w:val="Prrafodelista"/>
        <w:ind w:left="360"/>
        <w:jc w:val="both"/>
        <w:rPr>
          <w:rFonts w:ascii="Arial" w:hAnsi="Arial" w:cs="Arial"/>
          <w:color w:val="000000" w:themeColor="text1"/>
          <w:sz w:val="22"/>
          <w:szCs w:val="22"/>
        </w:rPr>
      </w:pPr>
      <w:hyperlink r:id="rId19" w:history="1">
        <w:r w:rsidR="0017788B" w:rsidRPr="00FF7F13">
          <w:rPr>
            <w:rStyle w:val="Hipervnculo"/>
            <w:rFonts w:ascii="Arial" w:eastAsia="Arial" w:hAnsi="Arial" w:cs="Arial"/>
            <w:sz w:val="22"/>
            <w:szCs w:val="22"/>
            <w:lang w:eastAsia="es-CO"/>
          </w:rPr>
          <w:t>http://portalgestiondoc.minhacienda.red/PortalEmpleado/viewer.jsp?config=asb/jeHsHaHQ0YqxeI31L2xK7rjDk4fMy+LCra1JP5J1dR69jcVJfCW67VZCrrK5E/8t7QLeMvKxr3H6FPmu7nPiO7cQX6fDBnh07izBUy9XMM83+JspgLraeKwaSQlqwbJrZffzkIA/2rFQoBuPkgu9j7r1xV6jN0Fy0SXYU1DNfF/Rudkt13Z3lULDih8J&amp;guid=2599f64517a8d3848494f7c&amp;idrepository=879</w:t>
        </w:r>
      </w:hyperlink>
    </w:p>
    <w:p w:rsidR="0017788B" w:rsidRDefault="008C6325" w:rsidP="007478C5">
      <w:pPr>
        <w:pStyle w:val="Prrafodelista"/>
        <w:numPr>
          <w:ilvl w:val="0"/>
          <w:numId w:val="8"/>
        </w:numPr>
        <w:jc w:val="both"/>
        <w:rPr>
          <w:rFonts w:ascii="Arial" w:hAnsi="Arial" w:cs="Arial"/>
          <w:color w:val="000000" w:themeColor="text1"/>
          <w:sz w:val="22"/>
          <w:szCs w:val="22"/>
        </w:rPr>
      </w:pPr>
      <w:r w:rsidRPr="00632CEB">
        <w:rPr>
          <w:rFonts w:ascii="Arial" w:eastAsia="Arial" w:hAnsi="Arial" w:cs="Arial"/>
          <w:sz w:val="22"/>
          <w:szCs w:val="22"/>
          <w:lang w:eastAsia="es-CO"/>
        </w:rPr>
        <w:t xml:space="preserve">Conciliaciones Bancarias Cuenta Maestra de Alimentación Escolar del Municipio de Puerto Asís – Putumayo. </w:t>
      </w:r>
      <w:r w:rsidRPr="00632CEB">
        <w:rPr>
          <w:rFonts w:ascii="Arial" w:hAnsi="Arial" w:cs="Arial"/>
          <w:color w:val="000000" w:themeColor="text1"/>
          <w:sz w:val="22"/>
          <w:szCs w:val="22"/>
        </w:rPr>
        <w:t>Expediente digital No. 100/2017/D028-PREDI. Radicado No. 1-2021-044578 del 24 de mayo de 2021 Enlace:</w:t>
      </w:r>
    </w:p>
    <w:p w:rsidR="00EE2804" w:rsidRDefault="00EB4BD7" w:rsidP="00B65624">
      <w:pPr>
        <w:pStyle w:val="Prrafodelista"/>
        <w:ind w:left="360"/>
        <w:jc w:val="both"/>
        <w:rPr>
          <w:rFonts w:ascii="Arial" w:hAnsi="Arial" w:cs="Arial"/>
          <w:color w:val="000000" w:themeColor="text1"/>
          <w:sz w:val="22"/>
          <w:szCs w:val="22"/>
        </w:rPr>
      </w:pPr>
      <w:hyperlink r:id="rId20" w:history="1">
        <w:r w:rsidR="008C6325" w:rsidRPr="00632CEB">
          <w:rPr>
            <w:rStyle w:val="Hipervnculo"/>
            <w:rFonts w:ascii="Arial" w:hAnsi="Arial" w:cs="Arial"/>
            <w:sz w:val="22"/>
            <w:szCs w:val="22"/>
          </w:rPr>
          <w:t>http://portalgestiondoc.minhacienda.red/PortalEmpleado/viewer.jsp?config=WTa/sCfM3Snxk//TsQ51zxmso3GFTPFSO/KlxBlKW0VWYmaSzxEAXBwIJyz+KpfQpoqX84pC6+13tkj1dVJvXQJreJcd5f8T1T781ZrlK2L7cUeea/AyTMiWMWA1OUaUge8O6IVOHdav5vwvox4GwPh3j082NgTTI/i3uYjqVRYDBie40Y5HDLZ7N3sGk6VR&amp;guid=2599f64517a8d3848494f7a&amp;idrepository=879</w:t>
        </w:r>
      </w:hyperlink>
    </w:p>
    <w:p w:rsidR="002B67B3" w:rsidRPr="00B65624" w:rsidRDefault="00632CEB" w:rsidP="0075493A">
      <w:pPr>
        <w:pStyle w:val="Prrafodelista"/>
        <w:numPr>
          <w:ilvl w:val="0"/>
          <w:numId w:val="8"/>
        </w:numPr>
        <w:jc w:val="both"/>
        <w:rPr>
          <w:rFonts w:ascii="Arial" w:hAnsi="Arial" w:cs="Arial"/>
          <w:color w:val="000000" w:themeColor="text1"/>
          <w:sz w:val="22"/>
          <w:szCs w:val="22"/>
          <w:lang w:val="en-US"/>
        </w:rPr>
      </w:pPr>
      <w:r>
        <w:rPr>
          <w:rFonts w:ascii="Arial" w:eastAsia="Arial" w:hAnsi="Arial" w:cs="Arial"/>
          <w:sz w:val="22"/>
          <w:szCs w:val="22"/>
          <w:lang w:eastAsia="es-CO"/>
        </w:rPr>
        <w:t>Certificación Bancaria de la Cuenta No.</w:t>
      </w:r>
      <w:r w:rsidRPr="00632CEB">
        <w:t xml:space="preserve"> </w:t>
      </w:r>
      <w:r w:rsidRPr="00632CEB">
        <w:rPr>
          <w:rFonts w:ascii="Arial" w:eastAsia="Arial" w:hAnsi="Arial" w:cs="Arial"/>
          <w:sz w:val="22"/>
          <w:szCs w:val="22"/>
          <w:lang w:eastAsia="es-CO"/>
        </w:rPr>
        <w:t>45124193765 de Bancolombia</w:t>
      </w:r>
      <w:r>
        <w:rPr>
          <w:rFonts w:ascii="Arial" w:eastAsia="Arial" w:hAnsi="Arial" w:cs="Arial"/>
          <w:sz w:val="22"/>
          <w:szCs w:val="22"/>
          <w:lang w:eastAsia="es-CO"/>
        </w:rPr>
        <w:t>.</w:t>
      </w:r>
      <w:r w:rsidRPr="00632CEB">
        <w:rPr>
          <w:rFonts w:ascii="Arial" w:hAnsi="Arial" w:cs="Arial"/>
          <w:color w:val="000000" w:themeColor="text1"/>
          <w:sz w:val="22"/>
          <w:szCs w:val="22"/>
        </w:rPr>
        <w:t xml:space="preserve"> Expediente digital No. 100/2017/D028-PREDI. Radicado N</w:t>
      </w:r>
      <w:r>
        <w:rPr>
          <w:rFonts w:ascii="Arial" w:hAnsi="Arial" w:cs="Arial"/>
          <w:color w:val="000000" w:themeColor="text1"/>
          <w:sz w:val="22"/>
          <w:szCs w:val="22"/>
        </w:rPr>
        <w:t xml:space="preserve">o. </w:t>
      </w:r>
      <w:r w:rsidRPr="00632CEB">
        <w:rPr>
          <w:rFonts w:ascii="Arial" w:hAnsi="Arial" w:cs="Arial"/>
          <w:color w:val="000000" w:themeColor="text1"/>
          <w:sz w:val="22"/>
          <w:szCs w:val="22"/>
        </w:rPr>
        <w:t>1-2021-058925</w:t>
      </w:r>
      <w:r>
        <w:rPr>
          <w:rFonts w:ascii="Arial" w:hAnsi="Arial" w:cs="Arial"/>
          <w:color w:val="000000" w:themeColor="text1"/>
          <w:sz w:val="22"/>
          <w:szCs w:val="22"/>
        </w:rPr>
        <w:t xml:space="preserve"> del 9 de julio de 2021. </w:t>
      </w:r>
      <w:r w:rsidRPr="007F33D1">
        <w:rPr>
          <w:rFonts w:ascii="Arial" w:hAnsi="Arial" w:cs="Arial"/>
          <w:color w:val="000000" w:themeColor="text1"/>
          <w:sz w:val="22"/>
          <w:szCs w:val="22"/>
          <w:lang w:val="en-US"/>
        </w:rPr>
        <w:t>Enlace:</w:t>
      </w:r>
    </w:p>
    <w:p w:rsidR="00632CEB" w:rsidRPr="007F33D1" w:rsidRDefault="00EB4BD7" w:rsidP="00B65624">
      <w:pPr>
        <w:pStyle w:val="Prrafodelista"/>
        <w:ind w:left="360"/>
        <w:jc w:val="both"/>
        <w:rPr>
          <w:rFonts w:ascii="Arial" w:hAnsi="Arial" w:cs="Arial"/>
          <w:color w:val="000000" w:themeColor="text1"/>
          <w:sz w:val="22"/>
          <w:szCs w:val="22"/>
          <w:lang w:val="en-US"/>
        </w:rPr>
      </w:pPr>
      <w:hyperlink r:id="rId21" w:history="1">
        <w:r w:rsidR="002B67B3" w:rsidRPr="000D36DF">
          <w:rPr>
            <w:rStyle w:val="Hipervnculo"/>
            <w:rFonts w:ascii="Arial" w:hAnsi="Arial" w:cs="Arial"/>
            <w:sz w:val="22"/>
            <w:szCs w:val="22"/>
            <w:lang w:val="en-US"/>
          </w:rPr>
          <w:t>http://portalgestiondoc.minhacienda.red/PortalEmpleado/viewer.jsp?config=9EO0mDK/unDcuKy/hwChnl1FX9+7lLo9EDYDQe6AHPpt17N8H/KeIWN2atnnIXIUiFOb305F/LPz05QHI1Szqa9tnY4i+B1XqT/M5lI0NtlYUMAtxLUVDWMvDQzVX63SrI6dGQVLQrqSBzHPS9ZI6oxyUm9mlEjNhIE6Xmd9VfGAFRnALHpDiKXSE42VMP6a&amp;guid=-200bb8bc17a8c1d0f147c2&amp;idrepository=827</w:t>
        </w:r>
      </w:hyperlink>
    </w:p>
    <w:p w:rsidR="008C6325" w:rsidRDefault="008C6325" w:rsidP="00B65624">
      <w:pPr>
        <w:contextualSpacing/>
        <w:jc w:val="both"/>
        <w:rPr>
          <w:rFonts w:ascii="Arial" w:eastAsia="Arial" w:hAnsi="Arial" w:cs="Arial"/>
          <w:sz w:val="22"/>
          <w:szCs w:val="22"/>
          <w:lang w:val="en-US" w:eastAsia="es-CO"/>
        </w:rPr>
      </w:pPr>
    </w:p>
    <w:p w:rsidR="00331314" w:rsidRPr="007F33D1" w:rsidRDefault="00331314" w:rsidP="00B65624">
      <w:pPr>
        <w:contextualSpacing/>
        <w:jc w:val="both"/>
        <w:rPr>
          <w:rFonts w:ascii="Arial" w:eastAsia="Arial" w:hAnsi="Arial" w:cs="Arial"/>
          <w:sz w:val="22"/>
          <w:szCs w:val="22"/>
          <w:lang w:val="en-US" w:eastAsia="es-CO"/>
        </w:rPr>
      </w:pPr>
    </w:p>
    <w:p w:rsidR="005C5590" w:rsidRPr="002811DA" w:rsidRDefault="005C5590" w:rsidP="007478C5">
      <w:pPr>
        <w:pStyle w:val="Prrafodelista"/>
        <w:numPr>
          <w:ilvl w:val="0"/>
          <w:numId w:val="5"/>
        </w:numPr>
        <w:spacing w:after="160"/>
        <w:jc w:val="both"/>
        <w:rPr>
          <w:rFonts w:ascii="Arial" w:eastAsia="Calibri" w:hAnsi="Arial" w:cs="Arial"/>
          <w:b/>
          <w:sz w:val="22"/>
          <w:szCs w:val="22"/>
          <w:lang w:val="es-CO" w:eastAsia="en-US"/>
        </w:rPr>
      </w:pPr>
      <w:r w:rsidRPr="002811DA">
        <w:rPr>
          <w:rFonts w:ascii="Arial" w:eastAsia="Calibri" w:hAnsi="Arial" w:cs="Arial"/>
          <w:b/>
          <w:sz w:val="22"/>
          <w:szCs w:val="22"/>
          <w:lang w:val="es-CO" w:eastAsia="en-US"/>
        </w:rPr>
        <w:t>CONCLUSIONES Y RECOMENDACIONES</w:t>
      </w:r>
      <w:r w:rsidR="002B67B3">
        <w:rPr>
          <w:rFonts w:ascii="Arial" w:eastAsia="Calibri" w:hAnsi="Arial" w:cs="Arial"/>
          <w:b/>
          <w:sz w:val="22"/>
          <w:szCs w:val="22"/>
          <w:lang w:val="es-CO" w:eastAsia="en-US"/>
        </w:rPr>
        <w:t>.</w:t>
      </w:r>
    </w:p>
    <w:p w:rsidR="005C5590" w:rsidRPr="002811DA" w:rsidRDefault="005C5590" w:rsidP="00B65624">
      <w:pPr>
        <w:keepNext/>
        <w:keepLines/>
        <w:contextualSpacing/>
        <w:jc w:val="both"/>
        <w:rPr>
          <w:rFonts w:ascii="Arial" w:hAnsi="Arial" w:cs="Arial"/>
          <w:b/>
          <w:sz w:val="22"/>
          <w:szCs w:val="22"/>
        </w:rPr>
      </w:pPr>
    </w:p>
    <w:p w:rsidR="005C5590" w:rsidRPr="002811DA" w:rsidRDefault="005C5590" w:rsidP="00B65624">
      <w:pPr>
        <w:contextualSpacing/>
        <w:jc w:val="both"/>
        <w:rPr>
          <w:rFonts w:ascii="Arial" w:eastAsia="Arial" w:hAnsi="Arial" w:cs="Arial"/>
          <w:sz w:val="22"/>
          <w:szCs w:val="22"/>
          <w:lang w:eastAsia="es-CO"/>
        </w:rPr>
      </w:pPr>
      <w:r w:rsidRPr="002811DA">
        <w:rPr>
          <w:rFonts w:ascii="Arial" w:eastAsia="Arial" w:hAnsi="Arial" w:cs="Arial"/>
          <w:sz w:val="22"/>
          <w:szCs w:val="22"/>
          <w:lang w:eastAsia="es-CO"/>
        </w:rPr>
        <w:t>Al analizar la documentación entregada por la Entidad Territorial se evidencian deficiencias administrativas en</w:t>
      </w:r>
      <w:r w:rsidRPr="002811DA">
        <w:rPr>
          <w:rFonts w:ascii="Arial" w:hAnsi="Arial" w:cs="Arial"/>
          <w:sz w:val="22"/>
          <w:szCs w:val="22"/>
        </w:rPr>
        <w:t xml:space="preserve"> cuanto al manejo de la información financiera presupuestal y </w:t>
      </w:r>
      <w:proofErr w:type="spellStart"/>
      <w:r w:rsidRPr="002811DA">
        <w:rPr>
          <w:rFonts w:ascii="Arial" w:hAnsi="Arial" w:cs="Arial"/>
          <w:sz w:val="22"/>
          <w:szCs w:val="22"/>
        </w:rPr>
        <w:t>tesoral</w:t>
      </w:r>
      <w:proofErr w:type="spellEnd"/>
      <w:r w:rsidRPr="002811DA">
        <w:rPr>
          <w:rFonts w:ascii="Arial" w:hAnsi="Arial" w:cs="Arial"/>
          <w:sz w:val="22"/>
          <w:szCs w:val="22"/>
        </w:rPr>
        <w:t xml:space="preserve"> de la Entidad Territorial</w:t>
      </w:r>
      <w:r w:rsidRPr="002811DA">
        <w:rPr>
          <w:rFonts w:ascii="Arial" w:eastAsia="Arial" w:hAnsi="Arial" w:cs="Arial"/>
          <w:sz w:val="22"/>
          <w:szCs w:val="22"/>
          <w:lang w:eastAsia="es-CO"/>
        </w:rPr>
        <w:t>.</w:t>
      </w:r>
    </w:p>
    <w:p w:rsidR="005C5590" w:rsidRPr="002811DA" w:rsidRDefault="005C5590" w:rsidP="00B65624">
      <w:pPr>
        <w:contextualSpacing/>
        <w:jc w:val="both"/>
        <w:rPr>
          <w:rFonts w:ascii="Arial" w:eastAsia="Arial" w:hAnsi="Arial" w:cs="Arial"/>
          <w:sz w:val="22"/>
          <w:szCs w:val="22"/>
          <w:lang w:eastAsia="es-CO"/>
        </w:rPr>
      </w:pPr>
    </w:p>
    <w:p w:rsidR="005C5590" w:rsidRPr="002811DA" w:rsidRDefault="005C5590" w:rsidP="00B65624">
      <w:pPr>
        <w:contextualSpacing/>
        <w:jc w:val="both"/>
        <w:rPr>
          <w:rFonts w:ascii="Arial" w:eastAsia="Arial" w:hAnsi="Arial" w:cs="Arial"/>
          <w:sz w:val="22"/>
          <w:szCs w:val="22"/>
          <w:lang w:eastAsia="es-CO"/>
        </w:rPr>
      </w:pPr>
      <w:r w:rsidRPr="002811DA">
        <w:rPr>
          <w:rFonts w:ascii="Arial" w:eastAsia="Arial" w:hAnsi="Arial" w:cs="Arial"/>
          <w:sz w:val="22"/>
          <w:szCs w:val="22"/>
          <w:lang w:eastAsia="es-CO"/>
        </w:rPr>
        <w:lastRenderedPageBreak/>
        <w:t>Con relación a la prestación del Servicio</w:t>
      </w:r>
      <w:r w:rsidRPr="002811DA">
        <w:rPr>
          <w:rFonts w:ascii="Arial" w:hAnsi="Arial" w:cs="Arial"/>
          <w:sz w:val="22"/>
          <w:szCs w:val="22"/>
        </w:rPr>
        <w:t xml:space="preserve"> y la formación de capacidad instalada en la Entidad Territorial</w:t>
      </w:r>
      <w:r w:rsidRPr="002811DA">
        <w:rPr>
          <w:rFonts w:ascii="Arial" w:eastAsia="Arial" w:hAnsi="Arial" w:cs="Arial"/>
          <w:sz w:val="22"/>
          <w:szCs w:val="22"/>
          <w:lang w:eastAsia="es-CO"/>
        </w:rPr>
        <w:t xml:space="preserve">, si bien se observan esfuerzos por parte de la Administración Municipal, </w:t>
      </w:r>
      <w:r w:rsidRPr="002811DA">
        <w:rPr>
          <w:rFonts w:ascii="Arial" w:hAnsi="Arial" w:cs="Arial"/>
          <w:sz w:val="22"/>
          <w:szCs w:val="22"/>
        </w:rPr>
        <w:t xml:space="preserve">es necesario adelantar las actividades que sean necesarias para actualizar y adoptar los Manuales de Contratación y </w:t>
      </w:r>
      <w:r w:rsidR="00E27DBC">
        <w:rPr>
          <w:rFonts w:ascii="Arial" w:hAnsi="Arial" w:cs="Arial"/>
          <w:sz w:val="22"/>
          <w:szCs w:val="22"/>
        </w:rPr>
        <w:t xml:space="preserve">de </w:t>
      </w:r>
      <w:r w:rsidRPr="002811DA">
        <w:rPr>
          <w:rFonts w:ascii="Arial" w:hAnsi="Arial" w:cs="Arial"/>
          <w:sz w:val="22"/>
          <w:szCs w:val="22"/>
        </w:rPr>
        <w:t>Procesos y Procedimientos de la Alcaldía de</w:t>
      </w:r>
      <w:r w:rsidR="00E27DBC">
        <w:rPr>
          <w:rFonts w:ascii="Arial" w:hAnsi="Arial" w:cs="Arial"/>
          <w:sz w:val="22"/>
          <w:szCs w:val="22"/>
        </w:rPr>
        <w:t xml:space="preserve">l Municipio de </w:t>
      </w:r>
      <w:r w:rsidRPr="002811DA">
        <w:rPr>
          <w:rFonts w:ascii="Arial" w:hAnsi="Arial" w:cs="Arial"/>
          <w:sz w:val="22"/>
          <w:szCs w:val="22"/>
        </w:rPr>
        <w:t>Puerto Asís toda vez que con corte a la fecha de evaluación no se han presentado evidencias para dar cumplimiento a dichas actividades.</w:t>
      </w:r>
    </w:p>
    <w:p w:rsidR="005C5590" w:rsidRPr="002811DA" w:rsidRDefault="005C5590" w:rsidP="00B65624">
      <w:pPr>
        <w:contextualSpacing/>
        <w:jc w:val="both"/>
        <w:rPr>
          <w:rFonts w:ascii="Arial" w:eastAsia="Arial" w:hAnsi="Arial" w:cs="Arial"/>
          <w:sz w:val="22"/>
          <w:szCs w:val="22"/>
          <w:lang w:eastAsia="es-CO"/>
        </w:rPr>
      </w:pPr>
    </w:p>
    <w:p w:rsidR="005C5590" w:rsidRPr="002811DA" w:rsidRDefault="005C5590" w:rsidP="00B65624">
      <w:pPr>
        <w:contextualSpacing/>
        <w:jc w:val="both"/>
        <w:rPr>
          <w:rFonts w:ascii="Arial" w:eastAsia="Arial" w:hAnsi="Arial" w:cs="Arial"/>
          <w:sz w:val="22"/>
          <w:szCs w:val="22"/>
          <w:lang w:eastAsia="es-CO"/>
        </w:rPr>
      </w:pPr>
      <w:r w:rsidRPr="002811DA">
        <w:rPr>
          <w:rFonts w:ascii="Arial" w:eastAsia="Arial" w:hAnsi="Arial" w:cs="Arial"/>
          <w:sz w:val="22"/>
          <w:szCs w:val="22"/>
          <w:lang w:eastAsia="es-CO"/>
        </w:rPr>
        <w:t xml:space="preserve">Por otro lado, si bien se constata avances en los procesos contractuales, se insiste sobre la importancia de </w:t>
      </w:r>
      <w:r w:rsidR="00BC1EE2">
        <w:rPr>
          <w:rFonts w:ascii="Arial" w:eastAsia="Arial" w:hAnsi="Arial" w:cs="Arial"/>
          <w:sz w:val="22"/>
          <w:szCs w:val="22"/>
          <w:lang w:eastAsia="es-CO"/>
        </w:rPr>
        <w:t xml:space="preserve">llevar a cabo la revisión de los procesos presupuestales, financieros y </w:t>
      </w:r>
      <w:proofErr w:type="spellStart"/>
      <w:r w:rsidR="00BC1EE2">
        <w:rPr>
          <w:rFonts w:ascii="Arial" w:eastAsia="Arial" w:hAnsi="Arial" w:cs="Arial"/>
          <w:sz w:val="22"/>
          <w:szCs w:val="22"/>
          <w:lang w:eastAsia="es-CO"/>
        </w:rPr>
        <w:t>tesorales</w:t>
      </w:r>
      <w:proofErr w:type="spellEnd"/>
      <w:r w:rsidR="00BC1EE2">
        <w:rPr>
          <w:rFonts w:ascii="Arial" w:eastAsia="Arial" w:hAnsi="Arial" w:cs="Arial"/>
          <w:sz w:val="22"/>
          <w:szCs w:val="22"/>
          <w:lang w:eastAsia="es-CO"/>
        </w:rPr>
        <w:t xml:space="preserve"> en la Entidad Territorial toda vez que se constatan fallas permanentes del reporte y registro de la información financiera relacionada con los recursos de la Asignación Especial para Alimentación Escolar. También se hace el llamado a realizar</w:t>
      </w:r>
      <w:r w:rsidRPr="002811DA">
        <w:rPr>
          <w:rFonts w:ascii="Arial" w:eastAsia="Arial" w:hAnsi="Arial" w:cs="Arial"/>
          <w:sz w:val="22"/>
          <w:szCs w:val="22"/>
          <w:lang w:eastAsia="es-CO"/>
        </w:rPr>
        <w:t xml:space="preserve"> la publicación de la totalidad de documentos y actos relacionados con el proceso de contratación conforme la normatividad vigente en el Sistema Electrónico de Contratación Pública - SECOP, en los términos establecidos en los Decretos 1081 y 1082 de 2015</w:t>
      </w:r>
      <w:r w:rsidRPr="002811DA">
        <w:rPr>
          <w:rFonts w:ascii="Arial" w:hAnsi="Arial" w:cs="Arial"/>
          <w:sz w:val="22"/>
          <w:szCs w:val="22"/>
        </w:rPr>
        <w:t>, así como conformar los mecanismos necesarios dentro de la Entidad Territorial para logar la publicación consistente y oportuna de la misma.</w:t>
      </w:r>
    </w:p>
    <w:p w:rsidR="005C5590" w:rsidRPr="002811DA" w:rsidRDefault="005C5590" w:rsidP="00B65624">
      <w:pPr>
        <w:contextualSpacing/>
        <w:jc w:val="both"/>
        <w:rPr>
          <w:rFonts w:ascii="Arial" w:eastAsia="Arial" w:hAnsi="Arial" w:cs="Arial"/>
          <w:sz w:val="22"/>
          <w:szCs w:val="22"/>
          <w:lang w:eastAsia="es-CO"/>
        </w:rPr>
      </w:pPr>
    </w:p>
    <w:p w:rsidR="005C5590" w:rsidRPr="002811DA" w:rsidRDefault="005C5590" w:rsidP="00B65624">
      <w:pPr>
        <w:contextualSpacing/>
        <w:jc w:val="both"/>
        <w:rPr>
          <w:rFonts w:ascii="Arial" w:eastAsia="Arial" w:hAnsi="Arial" w:cs="Arial"/>
          <w:sz w:val="22"/>
          <w:szCs w:val="22"/>
          <w:lang w:eastAsia="es-CO"/>
        </w:rPr>
      </w:pPr>
      <w:r w:rsidRPr="00675D0D">
        <w:rPr>
          <w:rFonts w:ascii="Arial" w:eastAsia="Arial" w:hAnsi="Arial" w:cs="Arial"/>
          <w:sz w:val="22"/>
          <w:szCs w:val="22"/>
          <w:lang w:eastAsia="es-CO"/>
        </w:rPr>
        <w:t xml:space="preserve">Al realizar el análisis al cumplimiento de las actividades del Plan de Desempeño adoptado en la Asignación Especial para Alimentación </w:t>
      </w:r>
      <w:r w:rsidR="00E16D91" w:rsidRPr="00675D0D">
        <w:rPr>
          <w:rFonts w:ascii="Arial" w:eastAsia="Arial" w:hAnsi="Arial" w:cs="Arial"/>
          <w:sz w:val="22"/>
          <w:szCs w:val="22"/>
          <w:lang w:eastAsia="es-CO"/>
        </w:rPr>
        <w:t>Escolar se verificó que de las once (11</w:t>
      </w:r>
      <w:r w:rsidRPr="00675D0D">
        <w:rPr>
          <w:rFonts w:ascii="Arial" w:eastAsia="Arial" w:hAnsi="Arial" w:cs="Arial"/>
          <w:sz w:val="22"/>
          <w:szCs w:val="22"/>
          <w:lang w:eastAsia="es-CO"/>
        </w:rPr>
        <w:t>) activ</w:t>
      </w:r>
      <w:r w:rsidR="00675D0D">
        <w:rPr>
          <w:rFonts w:ascii="Arial" w:eastAsia="Arial" w:hAnsi="Arial" w:cs="Arial"/>
          <w:sz w:val="22"/>
          <w:szCs w:val="22"/>
          <w:lang w:eastAsia="es-CO"/>
        </w:rPr>
        <w:t>idades, c</w:t>
      </w:r>
      <w:r w:rsidR="00FE0B35">
        <w:rPr>
          <w:rFonts w:ascii="Arial" w:eastAsia="Arial" w:hAnsi="Arial" w:cs="Arial"/>
          <w:sz w:val="22"/>
          <w:szCs w:val="22"/>
          <w:lang w:eastAsia="es-CO"/>
        </w:rPr>
        <w:t>uatro</w:t>
      </w:r>
      <w:r w:rsidR="00675D0D">
        <w:rPr>
          <w:rFonts w:ascii="Arial" w:eastAsia="Arial" w:hAnsi="Arial" w:cs="Arial"/>
          <w:sz w:val="22"/>
          <w:szCs w:val="22"/>
          <w:lang w:eastAsia="es-CO"/>
        </w:rPr>
        <w:t xml:space="preserve"> (</w:t>
      </w:r>
      <w:r w:rsidR="00FE0B35">
        <w:rPr>
          <w:rFonts w:ascii="Arial" w:eastAsia="Arial" w:hAnsi="Arial" w:cs="Arial"/>
          <w:sz w:val="22"/>
          <w:szCs w:val="22"/>
          <w:lang w:eastAsia="es-CO"/>
        </w:rPr>
        <w:t>4</w:t>
      </w:r>
      <w:r w:rsidR="00675D0D">
        <w:rPr>
          <w:rFonts w:ascii="Arial" w:eastAsia="Arial" w:hAnsi="Arial" w:cs="Arial"/>
          <w:sz w:val="22"/>
          <w:szCs w:val="22"/>
          <w:lang w:eastAsia="es-CO"/>
        </w:rPr>
        <w:t>) se cumplieron y seis (6</w:t>
      </w:r>
      <w:r w:rsidRPr="00675D0D">
        <w:rPr>
          <w:rFonts w:ascii="Arial" w:eastAsia="Arial" w:hAnsi="Arial" w:cs="Arial"/>
          <w:sz w:val="22"/>
          <w:szCs w:val="22"/>
          <w:lang w:eastAsia="es-CO"/>
        </w:rPr>
        <w:t>) no se cumplieron, por lo cual el porcentaje de cumplimiento es d</w:t>
      </w:r>
      <w:r w:rsidR="00675D0D">
        <w:rPr>
          <w:rFonts w:ascii="Arial" w:eastAsia="Arial" w:hAnsi="Arial" w:cs="Arial"/>
          <w:sz w:val="22"/>
          <w:szCs w:val="22"/>
          <w:lang w:eastAsia="es-CO"/>
        </w:rPr>
        <w:t xml:space="preserve">el </w:t>
      </w:r>
      <w:r w:rsidR="00FE0B35">
        <w:rPr>
          <w:rFonts w:ascii="Arial" w:eastAsia="Arial" w:hAnsi="Arial" w:cs="Arial"/>
          <w:sz w:val="22"/>
          <w:szCs w:val="22"/>
          <w:lang w:eastAsia="es-CO"/>
        </w:rPr>
        <w:t>36</w:t>
      </w:r>
      <w:r w:rsidRPr="00675D0D">
        <w:rPr>
          <w:rFonts w:ascii="Arial" w:eastAsia="Arial" w:hAnsi="Arial" w:cs="Arial"/>
          <w:sz w:val="22"/>
          <w:szCs w:val="22"/>
          <w:lang w:eastAsia="es-CO"/>
        </w:rPr>
        <w:t xml:space="preserve"> %</w:t>
      </w:r>
      <w:r w:rsidR="00696267">
        <w:rPr>
          <w:rFonts w:ascii="Arial" w:eastAsia="Arial" w:hAnsi="Arial" w:cs="Arial"/>
          <w:sz w:val="22"/>
          <w:szCs w:val="22"/>
          <w:lang w:eastAsia="es-CO"/>
        </w:rPr>
        <w:t>, identificándose de manera sobre</w:t>
      </w:r>
      <w:r w:rsidR="00C70D5B">
        <w:rPr>
          <w:rFonts w:ascii="Arial" w:eastAsia="Arial" w:hAnsi="Arial" w:cs="Arial"/>
          <w:sz w:val="22"/>
          <w:szCs w:val="22"/>
          <w:lang w:eastAsia="es-CO"/>
        </w:rPr>
        <w:t xml:space="preserve">viniente el </w:t>
      </w:r>
      <w:r w:rsidR="002B67B3">
        <w:rPr>
          <w:rFonts w:ascii="Arial" w:eastAsia="Arial" w:hAnsi="Arial" w:cs="Arial"/>
          <w:sz w:val="22"/>
          <w:szCs w:val="22"/>
          <w:lang w:eastAsia="es-CO"/>
        </w:rPr>
        <w:t>E</w:t>
      </w:r>
      <w:r w:rsidR="00C70D5B">
        <w:rPr>
          <w:rFonts w:ascii="Arial" w:eastAsia="Arial" w:hAnsi="Arial" w:cs="Arial"/>
          <w:sz w:val="22"/>
          <w:szCs w:val="22"/>
          <w:lang w:eastAsia="es-CO"/>
        </w:rPr>
        <w:t xml:space="preserve">vento de </w:t>
      </w:r>
      <w:r w:rsidR="002B67B3">
        <w:rPr>
          <w:rFonts w:ascii="Arial" w:eastAsia="Arial" w:hAnsi="Arial" w:cs="Arial"/>
          <w:sz w:val="22"/>
          <w:szCs w:val="22"/>
          <w:lang w:eastAsia="es-CO"/>
        </w:rPr>
        <w:t>R</w:t>
      </w:r>
      <w:r w:rsidR="00C70D5B">
        <w:rPr>
          <w:rFonts w:ascii="Arial" w:eastAsia="Arial" w:hAnsi="Arial" w:cs="Arial"/>
          <w:sz w:val="22"/>
          <w:szCs w:val="22"/>
          <w:lang w:eastAsia="es-CO"/>
        </w:rPr>
        <w:t>iesgo 9.6</w:t>
      </w:r>
      <w:r w:rsidR="00696267">
        <w:rPr>
          <w:rFonts w:ascii="Arial" w:eastAsia="Arial" w:hAnsi="Arial" w:cs="Arial"/>
          <w:sz w:val="22"/>
          <w:szCs w:val="22"/>
          <w:lang w:eastAsia="es-CO"/>
        </w:rPr>
        <w:t xml:space="preserve"> debido al giro de recursos de la ejecución del Contrato a una persona no beneficiaria del recurso.</w:t>
      </w:r>
    </w:p>
    <w:p w:rsidR="005C5590" w:rsidRPr="002811DA" w:rsidRDefault="005C5590" w:rsidP="00B65624">
      <w:pPr>
        <w:contextualSpacing/>
        <w:jc w:val="both"/>
        <w:rPr>
          <w:rFonts w:ascii="Arial" w:eastAsia="Arial" w:hAnsi="Arial" w:cs="Arial"/>
          <w:sz w:val="22"/>
          <w:szCs w:val="22"/>
          <w:lang w:eastAsia="es-CO"/>
        </w:rPr>
      </w:pPr>
    </w:p>
    <w:p w:rsidR="005C5590" w:rsidRPr="002811DA" w:rsidRDefault="005C5590" w:rsidP="00B65624">
      <w:pPr>
        <w:contextualSpacing/>
        <w:jc w:val="both"/>
        <w:rPr>
          <w:rFonts w:ascii="Arial" w:eastAsia="Arial" w:hAnsi="Arial" w:cs="Arial"/>
          <w:sz w:val="22"/>
          <w:szCs w:val="22"/>
          <w:lang w:eastAsia="es-CO"/>
        </w:rPr>
      </w:pPr>
      <w:r w:rsidRPr="002811DA">
        <w:rPr>
          <w:rFonts w:ascii="Arial" w:eastAsia="Arial" w:hAnsi="Arial" w:cs="Arial"/>
          <w:sz w:val="22"/>
          <w:szCs w:val="22"/>
          <w:lang w:eastAsia="es-CO"/>
        </w:rPr>
        <w:t>Teniendo en cuenta lo anterior y considerando que la Entidad Territorial no ha resuelto en su totalidad la problemática de fondo, se recomienda</w:t>
      </w:r>
      <w:r w:rsidRPr="002811DA">
        <w:rPr>
          <w:rFonts w:ascii="Arial" w:hAnsi="Arial" w:cs="Arial"/>
          <w:sz w:val="22"/>
          <w:szCs w:val="22"/>
        </w:rPr>
        <w:t xml:space="preserve"> continuar con</w:t>
      </w:r>
      <w:r w:rsidRPr="002811DA">
        <w:rPr>
          <w:rFonts w:ascii="Arial" w:eastAsia="Arial" w:hAnsi="Arial" w:cs="Arial"/>
          <w:sz w:val="22"/>
          <w:szCs w:val="22"/>
          <w:lang w:eastAsia="es-CO"/>
        </w:rPr>
        <w:t xml:space="preserve"> la </w:t>
      </w:r>
      <w:r w:rsidR="00CC0EF7">
        <w:rPr>
          <w:rFonts w:ascii="Arial" w:eastAsia="Arial" w:hAnsi="Arial" w:cs="Arial"/>
          <w:sz w:val="22"/>
          <w:szCs w:val="22"/>
          <w:lang w:eastAsia="es-CO"/>
        </w:rPr>
        <w:t xml:space="preserve">ejecución del </w:t>
      </w:r>
      <w:r w:rsidRPr="002811DA">
        <w:rPr>
          <w:rFonts w:ascii="Arial" w:eastAsia="Arial" w:hAnsi="Arial" w:cs="Arial"/>
          <w:sz w:val="22"/>
          <w:szCs w:val="22"/>
          <w:lang w:eastAsia="es-CO"/>
        </w:rPr>
        <w:t>Plan de Desempeño</w:t>
      </w:r>
      <w:r w:rsidR="00CC0EF7">
        <w:rPr>
          <w:rFonts w:ascii="Arial" w:eastAsia="Arial" w:hAnsi="Arial" w:cs="Arial"/>
          <w:sz w:val="22"/>
          <w:szCs w:val="22"/>
          <w:lang w:eastAsia="es-CO"/>
        </w:rPr>
        <w:t>, medida que fue extendida y reformulada en la vigencia 2019</w:t>
      </w:r>
      <w:r w:rsidRPr="002811DA">
        <w:rPr>
          <w:rFonts w:ascii="Arial" w:eastAsia="Arial" w:hAnsi="Arial" w:cs="Arial"/>
          <w:sz w:val="22"/>
          <w:szCs w:val="22"/>
          <w:lang w:eastAsia="es-CO"/>
        </w:rPr>
        <w:t>. Lo anterior, con el fin de superar la totalidad de los eventos de riesgo identificados y garantizar la adecuada prestación del Servicio y utilización de los recursos asignados a través de la Asignación Especial para Alimentación Escolar y todos los recursos involucrados para tal fin.</w:t>
      </w:r>
    </w:p>
    <w:p w:rsidR="005C5590" w:rsidRDefault="005C5590" w:rsidP="0075493A">
      <w:pPr>
        <w:contextualSpacing/>
        <w:jc w:val="both"/>
        <w:rPr>
          <w:rFonts w:ascii="Arial" w:eastAsia="Times New Roman" w:hAnsi="Arial" w:cs="Arial"/>
          <w:sz w:val="22"/>
          <w:szCs w:val="22"/>
          <w:lang w:eastAsia="en-US"/>
        </w:rPr>
      </w:pPr>
    </w:p>
    <w:p w:rsidR="002B67B3" w:rsidRDefault="002B67B3" w:rsidP="0075493A">
      <w:pPr>
        <w:contextualSpacing/>
        <w:jc w:val="both"/>
        <w:rPr>
          <w:rFonts w:ascii="Arial" w:eastAsia="Times New Roman" w:hAnsi="Arial" w:cs="Arial"/>
          <w:sz w:val="22"/>
          <w:szCs w:val="22"/>
          <w:lang w:eastAsia="en-US"/>
        </w:rPr>
      </w:pPr>
    </w:p>
    <w:p w:rsidR="002B67B3" w:rsidRPr="005C5590" w:rsidRDefault="002B67B3" w:rsidP="00B65624">
      <w:pPr>
        <w:contextualSpacing/>
        <w:jc w:val="both"/>
        <w:rPr>
          <w:rFonts w:ascii="Arial" w:eastAsia="Times New Roman" w:hAnsi="Arial" w:cs="Arial"/>
          <w:sz w:val="22"/>
          <w:szCs w:val="22"/>
          <w:lang w:eastAsia="en-US"/>
        </w:rPr>
      </w:pPr>
    </w:p>
    <w:p w:rsidR="005C5590" w:rsidRPr="005C5590" w:rsidRDefault="005C5590" w:rsidP="00B65624">
      <w:pPr>
        <w:contextualSpacing/>
        <w:rPr>
          <w:rFonts w:ascii="Arial" w:eastAsia="Calibri" w:hAnsi="Arial" w:cs="Arial"/>
          <w:sz w:val="16"/>
          <w:szCs w:val="14"/>
          <w:lang w:val="es-CO" w:eastAsia="en-US"/>
        </w:rPr>
      </w:pPr>
      <w:r w:rsidRPr="005C5590">
        <w:rPr>
          <w:rFonts w:ascii="Arial" w:eastAsia="Calibri" w:hAnsi="Arial" w:cs="Arial"/>
          <w:b/>
          <w:sz w:val="16"/>
          <w:szCs w:val="14"/>
          <w:lang w:val="es-CO" w:eastAsia="en-US"/>
        </w:rPr>
        <w:t>APROBÓ:</w:t>
      </w:r>
      <w:r w:rsidRPr="005C5590">
        <w:rPr>
          <w:rFonts w:ascii="Arial" w:eastAsia="Calibri" w:hAnsi="Arial" w:cs="Arial"/>
          <w:sz w:val="16"/>
          <w:szCs w:val="14"/>
          <w:lang w:val="es-CO" w:eastAsia="en-US"/>
        </w:rPr>
        <w:t xml:space="preserve"> Fernando Olivera</w:t>
      </w:r>
    </w:p>
    <w:p w:rsidR="005C5590" w:rsidRPr="005C5590" w:rsidRDefault="005C5590" w:rsidP="00B65624">
      <w:pPr>
        <w:contextualSpacing/>
        <w:rPr>
          <w:rFonts w:ascii="Arial" w:eastAsia="Calibri" w:hAnsi="Arial" w:cs="Arial"/>
          <w:sz w:val="16"/>
          <w:szCs w:val="14"/>
          <w:lang w:val="es-CO" w:eastAsia="en-US"/>
        </w:rPr>
      </w:pPr>
      <w:r w:rsidRPr="005C5590">
        <w:rPr>
          <w:rFonts w:ascii="Arial" w:eastAsia="Calibri" w:hAnsi="Arial" w:cs="Arial"/>
          <w:b/>
          <w:sz w:val="16"/>
          <w:szCs w:val="14"/>
          <w:lang w:val="es-CO" w:eastAsia="en-US"/>
        </w:rPr>
        <w:t>REVISIÓN JURÍDICA</w:t>
      </w:r>
      <w:r w:rsidRPr="005C5590">
        <w:rPr>
          <w:rFonts w:ascii="Arial" w:eastAsia="Calibri" w:hAnsi="Arial" w:cs="Arial"/>
          <w:sz w:val="16"/>
          <w:szCs w:val="14"/>
          <w:lang w:val="es-CO" w:eastAsia="en-US"/>
        </w:rPr>
        <w:t>: Carlos Barona</w:t>
      </w:r>
    </w:p>
    <w:p w:rsidR="005C5590" w:rsidRPr="005C5590" w:rsidRDefault="005C5590" w:rsidP="00B65624">
      <w:pPr>
        <w:contextualSpacing/>
        <w:rPr>
          <w:rFonts w:ascii="Arial" w:eastAsia="Calibri" w:hAnsi="Arial" w:cs="Arial"/>
          <w:sz w:val="16"/>
          <w:szCs w:val="14"/>
          <w:lang w:val="es-CO" w:eastAsia="en-US"/>
        </w:rPr>
      </w:pPr>
      <w:r w:rsidRPr="005C5590">
        <w:rPr>
          <w:rFonts w:ascii="Arial" w:eastAsia="Calibri" w:hAnsi="Arial" w:cs="Arial"/>
          <w:b/>
          <w:sz w:val="16"/>
          <w:szCs w:val="14"/>
          <w:lang w:val="es-CO" w:eastAsia="en-US"/>
        </w:rPr>
        <w:t>REVISIÓN TÉCNICA:</w:t>
      </w:r>
      <w:r w:rsidRPr="005C5590">
        <w:rPr>
          <w:rFonts w:ascii="Arial" w:eastAsia="Calibri" w:hAnsi="Arial" w:cs="Arial"/>
          <w:sz w:val="16"/>
          <w:szCs w:val="14"/>
          <w:lang w:val="es-CO" w:eastAsia="en-US"/>
        </w:rPr>
        <w:t xml:space="preserve"> Viviana Ruiz</w:t>
      </w:r>
    </w:p>
    <w:p w:rsidR="00F01F75" w:rsidRPr="002811DA" w:rsidRDefault="005C5590" w:rsidP="00B65624">
      <w:pPr>
        <w:contextualSpacing/>
        <w:jc w:val="both"/>
        <w:rPr>
          <w:rFonts w:ascii="Arial" w:hAnsi="Arial" w:cs="Arial"/>
        </w:rPr>
      </w:pPr>
      <w:r w:rsidRPr="005C5590">
        <w:rPr>
          <w:rFonts w:ascii="Arial" w:eastAsia="Calibri" w:hAnsi="Arial" w:cs="Arial"/>
          <w:b/>
          <w:sz w:val="16"/>
          <w:szCs w:val="14"/>
          <w:lang w:val="es-CO" w:eastAsia="en-US"/>
        </w:rPr>
        <w:t>ELABORÓ:</w:t>
      </w:r>
      <w:r w:rsidRPr="005C5590">
        <w:rPr>
          <w:rFonts w:ascii="Arial" w:eastAsia="Calibri" w:hAnsi="Arial" w:cs="Arial"/>
          <w:sz w:val="16"/>
          <w:szCs w:val="14"/>
          <w:lang w:val="es-CO" w:eastAsia="en-US"/>
        </w:rPr>
        <w:t xml:space="preserve"> Juan Diego Sotelo / Diego Ocampo</w:t>
      </w:r>
    </w:p>
    <w:sectPr w:rsidR="00F01F75" w:rsidRPr="002811DA" w:rsidSect="004E432F">
      <w:headerReference w:type="default" r:id="rId22"/>
      <w:footerReference w:type="default" r:id="rId23"/>
      <w:headerReference w:type="first" r:id="rId24"/>
      <w:footerReference w:type="first" r:id="rId25"/>
      <w:pgSz w:w="12240" w:h="15840" w:code="1"/>
      <w:pgMar w:top="1985" w:right="1701" w:bottom="1701" w:left="1701" w:header="284" w:footer="284" w:gutter="0"/>
      <w:cols w:space="708"/>
      <w:titlePg/>
      <w:docGrid w:linePitch="360"/>
    </w:sectPr>
  </w:body>
</w:document>
</file>

<file path=word/commentsExtensible.xml><?xml version="1.0" encoding="utf-8"?>
<w16cex:commentsExtensible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ex:commentExtensible w16cex:dateUtc="2021-07-27T19:58:00Z" w16cex:durableId="24AA9D84"/>
  <w16cex:commentExtensible w16cex:dateUtc="2021-07-27T19:57:00Z" w16cex:durableId="24AA9D58"/>
  <w16cex:commentExtensible w16cex:dateUtc="2021-07-27T20:02:00Z" w16cex:durableId="24AA9E6E"/>
  <w16cex:commentExtensible w16cex:dateUtc="2021-07-27T20:00:00Z" w16cex:durableId="24AA9DF7"/>
  <w16cex:commentExtensible w16cex:dateUtc="2021-07-27T20:13:00Z" w16cex:durableId="24AAA112"/>
  <w16cex:commentExtensible w16cex:dateUtc="2021-07-27T20:14:00Z" w16cex:durableId="24AAA171"/>
  <w16cex:commentExtensible w16cex:dateUtc="2021-07-27T20:16:00Z" w16cex:durableId="24AAA1BD"/>
  <w16cex:commentExtensible w16cex:dateUtc="2021-07-27T20:23:00Z" w16cex:durableId="24AAA360"/>
  <w16cex:commentExtensible w16cex:dateUtc="2021-07-27T20:27:00Z" w16cex:durableId="24AAA452"/>
  <w16cex:commentExtensible w16cex:dateUtc="2021-07-27T20:33:00Z" w16cex:durableId="24AAA5C4"/>
  <w16cex:commentExtensible w16cex:dateUtc="2021-07-27T20:34:00Z" w16cex:durableId="24AAA5F3"/>
  <w16cex:commentExtensible w16cex:dateUtc="2021-07-27T20:35:00Z" w16cex:durableId="24AAA640"/>
  <w16cex:commentExtensible w16cex:dateUtc="2021-07-27T20:34:00Z" w16cex:durableId="24AAA61E"/>
  <w16cex:commentExtensible w16cex:dateUtc="2021-07-27T20:39:00Z" w16cex:durableId="24AAA739"/>
  <w16cex:commentExtensible w16cex:dateUtc="2021-07-27T20:39:00Z" w16cex:durableId="24AAA746"/>
  <w16cex:commentExtensible w16cex:dateUtc="2021-07-27T20:40:00Z" w16cex:durableId="24AAA76C"/>
  <w16cex:commentExtensible w16cex:dateUtc="2021-07-27T20:50:00Z" w16cex:durableId="24AAA9AA"/>
  <w16cex:commentExtensible w16cex:dateUtc="2021-07-27T20:51:00Z" w16cex:durableId="24AAAA0A"/>
  <w16cex:commentExtensible w16cex:dateUtc="2021-07-27T20:52:00Z" w16cex:durableId="24AAAA5A"/>
  <w16cex:commentExtensible w16cex:dateUtc="2021-07-27T20:54:00Z" w16cex:durableId="24AAAA9D"/>
  <w16cex:commentExtensible w16cex:dateUtc="2021-07-27T20:55:00Z" w16cex:durableId="24AAAAD8"/>
  <w16cex:commentExtensible w16cex:dateUtc="2021-07-27T21:00:00Z" w16cex:durableId="24AAAC2F"/>
  <w16cex:commentExtensible w16cex:dateUtc="2021-07-27T21:01:00Z" w16cex:durableId="24AAAC57"/>
  <w16cex:commentExtensible w16cex:dateUtc="2021-07-27T21:02:00Z" w16cex:durableId="24AAAC79"/>
  <w16cex:commentExtensible w16cex:dateUtc="2021-07-27T21:02:00Z" w16cex:durableId="24AAAC9C"/>
  <w16cex:commentExtensible w16cex:dateUtc="2021-07-27T21:08:00Z" w16cex:durableId="24AAAE07"/>
  <w16cex:commentExtensible w16cex:dateUtc="2021-07-27T21:11:00Z" w16cex:durableId="24AAAEB1"/>
  <w16cex:commentExtensible w16cex:dateUtc="2021-07-27T21:13:00Z" w16cex:durableId="24AAAF38"/>
  <w16cex:commentExtensible w16cex:dateUtc="2021-07-27T21:17:00Z" w16cex:durableId="24AAB034"/>
</w16cex:commentsExtensible>
</file>

<file path=word/commentsIds.xml><?xml version="1.0" encoding="utf-8"?>
<w16cid:commentsId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id:commentId w16cid:durableId="24AA9D84" w16cid:paraId="6EEFD23D"/>
  <w16cid:commentId w16cid:durableId="24AA9D58" w16cid:paraId="7D0DC571"/>
  <w16cid:commentId w16cid:durableId="24AA9E6E" w16cid:paraId="061354AF"/>
  <w16cid:commentId w16cid:durableId="24AA9DF7" w16cid:paraId="199F62C8"/>
  <w16cid:commentId w16cid:durableId="24AAA112" w16cid:paraId="00462B53"/>
  <w16cid:commentId w16cid:durableId="24AAA171" w16cid:paraId="2D344FFD"/>
  <w16cid:commentId w16cid:durableId="24AAA1BD" w16cid:paraId="2D769B1D"/>
  <w16cid:commentId w16cid:durableId="24AAA360" w16cid:paraId="42D6CB9D"/>
  <w16cid:commentId w16cid:durableId="24AAA452" w16cid:paraId="20EDF950"/>
  <w16cid:commentId w16cid:durableId="24AAA5C4" w16cid:paraId="75FAAD45"/>
  <w16cid:commentId w16cid:durableId="24AAA5F3" w16cid:paraId="2E59E3E5"/>
  <w16cid:commentId w16cid:durableId="24AAA640" w16cid:paraId="023DC19C"/>
  <w16cid:commentId w16cid:durableId="24AAA61E" w16cid:paraId="236A0CA9"/>
  <w16cid:commentId w16cid:durableId="24AAA739" w16cid:paraId="1CF9C2DD"/>
  <w16cid:commentId w16cid:durableId="24AAA746" w16cid:paraId="2D325B7A"/>
  <w16cid:commentId w16cid:durableId="24AAA76C" w16cid:paraId="3C3A0401"/>
  <w16cid:commentId w16cid:durableId="24AAA9AA" w16cid:paraId="01F079FA"/>
  <w16cid:commentId w16cid:durableId="24AAAA0A" w16cid:paraId="53A3E57D"/>
  <w16cid:commentId w16cid:durableId="24AAAA5A" w16cid:paraId="781A595C"/>
  <w16cid:commentId w16cid:durableId="24AAAA9D" w16cid:paraId="1E8F50B0"/>
  <w16cid:commentId w16cid:durableId="24AAAAD8" w16cid:paraId="43AB1BD7"/>
  <w16cid:commentId w16cid:durableId="24AAAC2F" w16cid:paraId="61C3A50A"/>
  <w16cid:commentId w16cid:durableId="24AAAC57" w16cid:paraId="450D3569"/>
  <w16cid:commentId w16cid:durableId="24AAAC79" w16cid:paraId="7552D6C4"/>
  <w16cid:commentId w16cid:durableId="24AAAC9C" w16cid:paraId="4649F0BE"/>
  <w16cid:commentId w16cid:durableId="24AAAE07" w16cid:paraId="0B03C914"/>
  <w16cid:commentId w16cid:durableId="24AAAEB1" w16cid:paraId="073B30EC"/>
  <w16cid:commentId w16cid:durableId="24AAAF38" w16cid:paraId="332A8DD8"/>
  <w16cid:commentId w16cid:durableId="24AAB034" w16cid:paraId="2E7EBE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BD7" w:rsidRDefault="00EB4BD7" w:rsidP="00F71345">
      <w:r>
        <w:separator/>
      </w:r>
    </w:p>
  </w:endnote>
  <w:endnote w:type="continuationSeparator" w:id="0">
    <w:p w:rsidR="00EB4BD7" w:rsidRDefault="00EB4BD7"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66" w:rsidRDefault="00C36666" w:rsidP="00F73B37">
    <w:pPr>
      <w:pStyle w:val="Piedepgina"/>
      <w:jc w:val="both"/>
    </w:pPr>
  </w:p>
  <w:p w:rsidR="00C36666" w:rsidRPr="00F01F75" w:rsidRDefault="00C36666" w:rsidP="00F73B37">
    <w:pPr>
      <w:pStyle w:val="Piedepgina"/>
      <w:jc w:val="both"/>
    </w:pPr>
    <w:r>
      <w:rPr>
        <w:noProof/>
        <w:lang w:eastAsia="es-CO"/>
      </w:rPr>
      <w:drawing>
        <wp:inline distT="0" distB="0" distL="0" distR="0">
          <wp:extent cx="3399155" cy="981075"/>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66" w:rsidRPr="00FE4097" w:rsidRDefault="00C36666" w:rsidP="00F73B37">
    <w:pPr>
      <w:pStyle w:val="Piedepgina"/>
      <w:jc w:val="center"/>
      <w:rPr>
        <w:rFonts w:ascii="Arial" w:hAnsi="Arial" w:cs="Arial"/>
        <w:b/>
        <w:sz w:val="20"/>
        <w:szCs w:val="20"/>
      </w:rPr>
    </w:pPr>
  </w:p>
  <w:p w:rsidR="00C36666" w:rsidRPr="00F01F75" w:rsidRDefault="00C36666" w:rsidP="00F73B37">
    <w:pPr>
      <w:pStyle w:val="Piedepgina"/>
    </w:pPr>
    <w:r>
      <w:rPr>
        <w:noProof/>
        <w:lang w:eastAsia="es-CO"/>
      </w:rPr>
      <w:drawing>
        <wp:inline distT="0" distB="0" distL="0" distR="0">
          <wp:extent cx="3399155" cy="981075"/>
          <wp:effectExtent l="0" t="0" r="0" b="0"/>
          <wp:docPr id="21" name="Imagen 21"/>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BD7" w:rsidRDefault="00EB4BD7" w:rsidP="00F71345">
      <w:r>
        <w:separator/>
      </w:r>
    </w:p>
  </w:footnote>
  <w:footnote w:type="continuationSeparator" w:id="0">
    <w:p w:rsidR="00EB4BD7" w:rsidRDefault="00EB4BD7" w:rsidP="00F71345">
      <w:r>
        <w:continuationSeparator/>
      </w:r>
    </w:p>
  </w:footnote>
  <w:footnote w:id="1">
    <w:p w:rsidR="00C36666" w:rsidRPr="000449CF" w:rsidRDefault="00C36666" w:rsidP="005C5590">
      <w:pPr>
        <w:rPr>
          <w:rFonts w:ascii="Arial" w:hAnsi="Arial" w:cs="Arial"/>
          <w:sz w:val="20"/>
          <w:szCs w:val="20"/>
        </w:rPr>
      </w:pPr>
      <w:r w:rsidRPr="000449CF">
        <w:rPr>
          <w:rFonts w:ascii="Arial" w:hAnsi="Arial" w:cs="Arial"/>
          <w:vertAlign w:val="superscript"/>
        </w:rPr>
        <w:footnoteRef/>
      </w:r>
      <w:r w:rsidRPr="000449CF">
        <w:rPr>
          <w:rFonts w:ascii="Arial" w:hAnsi="Arial" w:cs="Arial"/>
          <w:sz w:val="20"/>
          <w:szCs w:val="20"/>
        </w:rPr>
        <w:t xml:space="preserve"> </w:t>
      </w:r>
      <w:r w:rsidRPr="000449CF">
        <w:rPr>
          <w:rFonts w:ascii="Arial" w:hAnsi="Arial" w:cs="Arial"/>
          <w:sz w:val="18"/>
        </w:rPr>
        <w:t>Realizó las siguientes funciones en el marco de las funciones asignadas por el Decreto 791 de 2009 y 1068 de 2015, y la Resolución 794 de 2009</w:t>
      </w:r>
      <w:r>
        <w:rPr>
          <w:rFonts w:ascii="Arial" w:hAnsi="Arial" w:cs="Arial"/>
          <w:sz w:val="18"/>
        </w:rPr>
        <w:t>.</w:t>
      </w:r>
    </w:p>
  </w:footnote>
  <w:footnote w:id="2">
    <w:p w:rsidR="00C36666" w:rsidRDefault="00C36666">
      <w:pPr>
        <w:pStyle w:val="Textonotapie"/>
      </w:pPr>
      <w:r>
        <w:rPr>
          <w:rStyle w:val="Refdenotaalpie"/>
        </w:rPr>
        <w:footnoteRef/>
      </w:r>
      <w:r>
        <w:t xml:space="preserve"> </w:t>
      </w:r>
      <w:r w:rsidRPr="00552215">
        <w:t>https://www.alimentosparaaprender.gov.co/noticias/la-uapa-se-desplazo-hasta-el-putumayo-para-analizar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66" w:rsidRDefault="00C36666" w:rsidP="00F73B37">
    <w:pPr>
      <w:jc w:val="right"/>
      <w:rPr>
        <w:rFonts w:ascii="Arial" w:hAnsi="Arial" w:cs="Arial"/>
        <w:sz w:val="16"/>
        <w:szCs w:val="16"/>
      </w:rPr>
    </w:pPr>
    <w:r>
      <w:rPr>
        <w:noProof/>
        <w:lang w:val="es-CO" w:eastAsia="es-CO"/>
      </w:rPr>
      <w:drawing>
        <wp:anchor distT="0" distB="0" distL="114300" distR="114300" simplePos="0" relativeHeight="251658240" behindDoc="0" locked="0" layoutInCell="1" allowOverlap="1">
          <wp:simplePos x="0" y="0"/>
          <wp:positionH relativeFrom="column">
            <wp:posOffset>0</wp:posOffset>
          </wp:positionH>
          <wp:positionV relativeFrom="paragraph">
            <wp:posOffset>113665</wp:posOffset>
          </wp:positionV>
          <wp:extent cx="3181350" cy="542925"/>
          <wp:effectExtent l="0" t="0" r="0" b="9525"/>
          <wp:wrapThrough wrapText="bothSides">
            <wp:wrapPolygon edited="0">
              <wp:start x="0" y="0"/>
              <wp:lineTo x="0" y="21221"/>
              <wp:lineTo x="21471" y="21221"/>
              <wp:lineTo x="21471" y="0"/>
              <wp:lineTo x="0" y="0"/>
            </wp:wrapPolygon>
          </wp:wrapThrough>
          <wp:docPr id="18" name="Imagen 18"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pic:spPr>
              </pic:pic>
            </a:graphicData>
          </a:graphic>
        </wp:anchor>
      </w:drawing>
    </w:r>
  </w:p>
  <w:p w:rsidR="00C36666" w:rsidRDefault="00C36666" w:rsidP="00F73B37">
    <w:pPr>
      <w:jc w:val="right"/>
      <w:rPr>
        <w:rFonts w:ascii="Arial" w:hAnsi="Arial" w:cs="Arial"/>
        <w:sz w:val="16"/>
        <w:szCs w:val="16"/>
      </w:rPr>
    </w:pPr>
  </w:p>
  <w:p w:rsidR="00C36666" w:rsidRDefault="00C36666" w:rsidP="00F73B37">
    <w:pPr>
      <w:pStyle w:val="Encabezado"/>
      <w:rPr>
        <w:rFonts w:ascii="Arial" w:hAnsi="Arial" w:cs="Arial"/>
        <w:sz w:val="16"/>
        <w:szCs w:val="16"/>
      </w:rPr>
    </w:pPr>
  </w:p>
  <w:p w:rsidR="00C36666" w:rsidRDefault="00C36666" w:rsidP="00F73B37">
    <w:pPr>
      <w:pStyle w:val="Encabezado"/>
      <w:rPr>
        <w:rFonts w:ascii="Arial" w:hAnsi="Arial" w:cs="Arial"/>
        <w:sz w:val="16"/>
        <w:szCs w:val="16"/>
      </w:rPr>
    </w:pPr>
  </w:p>
  <w:p w:rsidR="00C36666" w:rsidRDefault="00C36666" w:rsidP="00F73B37">
    <w:pPr>
      <w:pStyle w:val="Encabezado"/>
      <w:rPr>
        <w:rFonts w:ascii="Arial" w:hAnsi="Arial" w:cs="Arial"/>
        <w:sz w:val="16"/>
        <w:szCs w:val="16"/>
      </w:rPr>
    </w:pPr>
  </w:p>
  <w:p w:rsidR="00C36666" w:rsidRDefault="00C36666" w:rsidP="00F73B37">
    <w:pPr>
      <w:pStyle w:val="Encabezado"/>
      <w:rPr>
        <w:rFonts w:ascii="Arial" w:hAnsi="Arial" w:cs="Arial"/>
        <w:sz w:val="16"/>
        <w:szCs w:val="16"/>
      </w:rPr>
    </w:pPr>
  </w:p>
  <w:p w:rsidR="00C36666" w:rsidRDefault="00C36666" w:rsidP="00F73B37">
    <w:pPr>
      <w:pStyle w:val="Encabezado"/>
      <w:rPr>
        <w:rFonts w:ascii="Arial" w:hAnsi="Arial" w:cs="Arial"/>
        <w:sz w:val="16"/>
        <w:szCs w:val="16"/>
      </w:rPr>
    </w:pPr>
    <w:r>
      <w:rPr>
        <w:rFonts w:ascii="Arial" w:hAnsi="Arial" w:cs="Arial"/>
        <w:sz w:val="16"/>
        <w:szCs w:val="16"/>
      </w:rPr>
      <w:t xml:space="preserve">Continuación Informe de Evaluación de la Reformulación y Extensión Plan de Desempeño de Alimentación Escolar Puerto Asís - Putumayo. </w:t>
    </w:r>
    <w:r>
      <w:rPr>
        <w:rFonts w:ascii="Arial" w:hAnsi="Arial" w:cs="Arial"/>
        <w:sz w:val="16"/>
        <w:szCs w:val="16"/>
      </w:rPr>
      <w:tab/>
    </w:r>
    <w:r>
      <w:rPr>
        <w:rFonts w:ascii="Arial" w:hAnsi="Arial" w:cs="Arial"/>
        <w:sz w:val="16"/>
        <w:szCs w:val="16"/>
      </w:rPr>
      <w:tab/>
      <w:t xml:space="preserve">Página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9B058D">
      <w:rPr>
        <w:rStyle w:val="Nmerodepgina"/>
        <w:rFonts w:ascii="Arial" w:hAnsi="Arial" w:cs="Arial"/>
        <w:noProof/>
        <w:sz w:val="16"/>
        <w:szCs w:val="16"/>
      </w:rPr>
      <w:t>3</w:t>
    </w:r>
    <w:r>
      <w:rPr>
        <w:rStyle w:val="Nmerodepgina"/>
        <w:rFonts w:ascii="Arial" w:hAnsi="Arial" w:cs="Arial"/>
        <w:sz w:val="16"/>
        <w:szCs w:val="16"/>
      </w:rPr>
      <w:fldChar w:fldCharType="end"/>
    </w:r>
    <w:r>
      <w:rPr>
        <w:rStyle w:val="Nmerodepgina"/>
        <w:rFonts w:ascii="Arial" w:hAnsi="Arial" w:cs="Arial"/>
        <w:sz w:val="16"/>
        <w:szCs w:val="16"/>
      </w:rPr>
      <w:t xml:space="preserve"> de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9B058D">
      <w:rPr>
        <w:rStyle w:val="Nmerodepgina"/>
        <w:rFonts w:ascii="Arial" w:hAnsi="Arial" w:cs="Arial"/>
        <w:noProof/>
        <w:sz w:val="16"/>
        <w:szCs w:val="16"/>
      </w:rPr>
      <w:t>32</w:t>
    </w:r>
    <w:r>
      <w:rPr>
        <w:rStyle w:val="Nmerodepgina"/>
        <w:rFonts w:ascii="Arial" w:hAnsi="Arial" w:cs="Arial"/>
        <w:sz w:val="16"/>
        <w:szCs w:val="16"/>
      </w:rPr>
      <w:fldChar w:fldCharType="end"/>
    </w:r>
  </w:p>
  <w:p w:rsidR="00C36666" w:rsidRDefault="00C36666" w:rsidP="00F73B37">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66" w:rsidRDefault="00C36666" w:rsidP="00F73B37">
    <w:pPr>
      <w:pStyle w:val="Encabezado"/>
    </w:pPr>
    <w:r>
      <w:rPr>
        <w:noProof/>
        <w:lang w:eastAsia="es-CO"/>
      </w:rPr>
      <w:drawing>
        <wp:inline distT="0" distB="0" distL="0" distR="0">
          <wp:extent cx="3181350" cy="542925"/>
          <wp:effectExtent l="0" t="0" r="0" b="9525"/>
          <wp:docPr id="20" name="Imagen 20" descr="cid:image009.png@01D48D50.4B8C8F30"/>
          <wp:cNvGraphicFramePr/>
          <a:graphic xmlns:a="http://schemas.openxmlformats.org/drawingml/2006/main">
            <a:graphicData uri="http://schemas.openxmlformats.org/drawingml/2006/picture">
              <pic:pic xmlns:pic="http://schemas.openxmlformats.org/drawingml/2006/picture">
                <pic:nvPicPr>
                  <pic:cNvPr id="4" name="Imagen 4" descr="cid:image009.png@01D48D50.4B8C8F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5032A"/>
    <w:multiLevelType w:val="multilevel"/>
    <w:tmpl w:val="23DAE02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2355CB"/>
    <w:multiLevelType w:val="multilevel"/>
    <w:tmpl w:val="3B48B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394F56"/>
    <w:multiLevelType w:val="hybridMultilevel"/>
    <w:tmpl w:val="89CA6D1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C862FBD"/>
    <w:multiLevelType w:val="hybridMultilevel"/>
    <w:tmpl w:val="89CA6D1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D604C0B"/>
    <w:multiLevelType w:val="hybridMultilevel"/>
    <w:tmpl w:val="1C7AD9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1615B12"/>
    <w:multiLevelType w:val="multilevel"/>
    <w:tmpl w:val="09A676E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1147F72"/>
    <w:multiLevelType w:val="multilevel"/>
    <w:tmpl w:val="1464801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6D0827F6"/>
    <w:multiLevelType w:val="multilevel"/>
    <w:tmpl w:val="8E62C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DA777CA"/>
    <w:multiLevelType w:val="multilevel"/>
    <w:tmpl w:val="B90A357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6EBC6460"/>
    <w:multiLevelType w:val="multilevel"/>
    <w:tmpl w:val="F27ACC2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15225AE"/>
    <w:multiLevelType w:val="multilevel"/>
    <w:tmpl w:val="CDDC1CF2"/>
    <w:lvl w:ilvl="0">
      <w:start w:val="1"/>
      <w:numFmt w:val="decimal"/>
      <w:pStyle w:val="Ttulo1"/>
      <w:lvlText w:val="%1."/>
      <w:lvlJc w:val="left"/>
      <w:pPr>
        <w:ind w:left="720" w:hanging="360"/>
      </w:pPr>
      <w:rPr>
        <w:rFonts w:cs="Times New Roman"/>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745C3E58"/>
    <w:multiLevelType w:val="hybridMultilevel"/>
    <w:tmpl w:val="FCA60B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A4A40A6"/>
    <w:multiLevelType w:val="multilevel"/>
    <w:tmpl w:val="75B4046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sz w:val="22"/>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0"/>
  </w:num>
  <w:num w:numId="3">
    <w:abstractNumId w:val="7"/>
  </w:num>
  <w:num w:numId="4">
    <w:abstractNumId w:val="6"/>
  </w:num>
  <w:num w:numId="5">
    <w:abstractNumId w:val="12"/>
  </w:num>
  <w:num w:numId="6">
    <w:abstractNumId w:val="9"/>
  </w:num>
  <w:num w:numId="7">
    <w:abstractNumId w:val="5"/>
  </w:num>
  <w:num w:numId="8">
    <w:abstractNumId w:val="8"/>
  </w:num>
  <w:num w:numId="9">
    <w:abstractNumId w:val="1"/>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0116F"/>
    <w:rsid w:val="0000190A"/>
    <w:rsid w:val="0000791D"/>
    <w:rsid w:val="00007F11"/>
    <w:rsid w:val="00012CFC"/>
    <w:rsid w:val="00014F41"/>
    <w:rsid w:val="000245FF"/>
    <w:rsid w:val="00036B10"/>
    <w:rsid w:val="00036DAD"/>
    <w:rsid w:val="00042C12"/>
    <w:rsid w:val="000430AE"/>
    <w:rsid w:val="000449CF"/>
    <w:rsid w:val="00047E5F"/>
    <w:rsid w:val="00057B43"/>
    <w:rsid w:val="0006071F"/>
    <w:rsid w:val="000701D4"/>
    <w:rsid w:val="00073A1F"/>
    <w:rsid w:val="00077D31"/>
    <w:rsid w:val="000813DE"/>
    <w:rsid w:val="000877D1"/>
    <w:rsid w:val="0009045C"/>
    <w:rsid w:val="00093310"/>
    <w:rsid w:val="000977F4"/>
    <w:rsid w:val="000A18AE"/>
    <w:rsid w:val="000A1A39"/>
    <w:rsid w:val="000A32F7"/>
    <w:rsid w:val="000A54BD"/>
    <w:rsid w:val="000A560F"/>
    <w:rsid w:val="000A5B2E"/>
    <w:rsid w:val="000B0579"/>
    <w:rsid w:val="000B1031"/>
    <w:rsid w:val="000B2ABE"/>
    <w:rsid w:val="000B6FE1"/>
    <w:rsid w:val="000D1048"/>
    <w:rsid w:val="000D192E"/>
    <w:rsid w:val="000D6DFD"/>
    <w:rsid w:val="000E0589"/>
    <w:rsid w:val="000E077C"/>
    <w:rsid w:val="000E5CC7"/>
    <w:rsid w:val="001010DE"/>
    <w:rsid w:val="00103ED0"/>
    <w:rsid w:val="0011001C"/>
    <w:rsid w:val="001119C5"/>
    <w:rsid w:val="0011263A"/>
    <w:rsid w:val="00120A23"/>
    <w:rsid w:val="00120E69"/>
    <w:rsid w:val="00121D07"/>
    <w:rsid w:val="00122394"/>
    <w:rsid w:val="0012404E"/>
    <w:rsid w:val="00127CA9"/>
    <w:rsid w:val="0013253A"/>
    <w:rsid w:val="001339E2"/>
    <w:rsid w:val="0013472A"/>
    <w:rsid w:val="00135169"/>
    <w:rsid w:val="00135B1A"/>
    <w:rsid w:val="0014046C"/>
    <w:rsid w:val="00145104"/>
    <w:rsid w:val="00153C65"/>
    <w:rsid w:val="00160FB5"/>
    <w:rsid w:val="001633FC"/>
    <w:rsid w:val="00163B96"/>
    <w:rsid w:val="00164DE9"/>
    <w:rsid w:val="00171E0B"/>
    <w:rsid w:val="0017325F"/>
    <w:rsid w:val="0017363C"/>
    <w:rsid w:val="0017519B"/>
    <w:rsid w:val="0017788B"/>
    <w:rsid w:val="0018434D"/>
    <w:rsid w:val="00190066"/>
    <w:rsid w:val="00194644"/>
    <w:rsid w:val="00194936"/>
    <w:rsid w:val="001976D2"/>
    <w:rsid w:val="001A7570"/>
    <w:rsid w:val="001B339E"/>
    <w:rsid w:val="001C4A1E"/>
    <w:rsid w:val="001C56E0"/>
    <w:rsid w:val="001C65F4"/>
    <w:rsid w:val="001C7264"/>
    <w:rsid w:val="001D1D8D"/>
    <w:rsid w:val="001D535F"/>
    <w:rsid w:val="001D59B8"/>
    <w:rsid w:val="001E29A3"/>
    <w:rsid w:val="001E5A6B"/>
    <w:rsid w:val="001E7A26"/>
    <w:rsid w:val="001F5D6F"/>
    <w:rsid w:val="001F6151"/>
    <w:rsid w:val="001F7009"/>
    <w:rsid w:val="001F7625"/>
    <w:rsid w:val="001F77D3"/>
    <w:rsid w:val="00200643"/>
    <w:rsid w:val="00201620"/>
    <w:rsid w:val="002020CD"/>
    <w:rsid w:val="00204A6E"/>
    <w:rsid w:val="00206481"/>
    <w:rsid w:val="002070FF"/>
    <w:rsid w:val="00207C32"/>
    <w:rsid w:val="00216186"/>
    <w:rsid w:val="0022264A"/>
    <w:rsid w:val="002249A6"/>
    <w:rsid w:val="00234DA2"/>
    <w:rsid w:val="00234E26"/>
    <w:rsid w:val="0024090D"/>
    <w:rsid w:val="00240CCB"/>
    <w:rsid w:val="0024487B"/>
    <w:rsid w:val="0024501A"/>
    <w:rsid w:val="002459A6"/>
    <w:rsid w:val="002466C9"/>
    <w:rsid w:val="00247430"/>
    <w:rsid w:val="002506FC"/>
    <w:rsid w:val="00255C66"/>
    <w:rsid w:val="002615D0"/>
    <w:rsid w:val="002623BA"/>
    <w:rsid w:val="00272280"/>
    <w:rsid w:val="00273AF5"/>
    <w:rsid w:val="00273D5A"/>
    <w:rsid w:val="00275F9D"/>
    <w:rsid w:val="002811DA"/>
    <w:rsid w:val="002814DA"/>
    <w:rsid w:val="00286B1C"/>
    <w:rsid w:val="002876DD"/>
    <w:rsid w:val="0029013E"/>
    <w:rsid w:val="0029160C"/>
    <w:rsid w:val="00296CDB"/>
    <w:rsid w:val="002970AF"/>
    <w:rsid w:val="00297431"/>
    <w:rsid w:val="002A0870"/>
    <w:rsid w:val="002A12A5"/>
    <w:rsid w:val="002A2848"/>
    <w:rsid w:val="002A5E7D"/>
    <w:rsid w:val="002A6351"/>
    <w:rsid w:val="002B27E0"/>
    <w:rsid w:val="002B2E03"/>
    <w:rsid w:val="002B2E1E"/>
    <w:rsid w:val="002B3936"/>
    <w:rsid w:val="002B4C52"/>
    <w:rsid w:val="002B67B3"/>
    <w:rsid w:val="002C1ADF"/>
    <w:rsid w:val="002C30F9"/>
    <w:rsid w:val="002C4777"/>
    <w:rsid w:val="002C4A06"/>
    <w:rsid w:val="002C63A9"/>
    <w:rsid w:val="002C6F85"/>
    <w:rsid w:val="002E2EF1"/>
    <w:rsid w:val="002E3CD1"/>
    <w:rsid w:val="002E4EE9"/>
    <w:rsid w:val="002F1532"/>
    <w:rsid w:val="002F5FC1"/>
    <w:rsid w:val="002F651C"/>
    <w:rsid w:val="002F6B26"/>
    <w:rsid w:val="00301CEE"/>
    <w:rsid w:val="0030580C"/>
    <w:rsid w:val="00306A06"/>
    <w:rsid w:val="00316FC0"/>
    <w:rsid w:val="00325421"/>
    <w:rsid w:val="003255A5"/>
    <w:rsid w:val="00331314"/>
    <w:rsid w:val="0033289D"/>
    <w:rsid w:val="00332F48"/>
    <w:rsid w:val="0033306C"/>
    <w:rsid w:val="00335701"/>
    <w:rsid w:val="00335C70"/>
    <w:rsid w:val="00337089"/>
    <w:rsid w:val="00342A78"/>
    <w:rsid w:val="0034312A"/>
    <w:rsid w:val="003518A4"/>
    <w:rsid w:val="00351AEA"/>
    <w:rsid w:val="00361037"/>
    <w:rsid w:val="003613EA"/>
    <w:rsid w:val="00362508"/>
    <w:rsid w:val="00363DEF"/>
    <w:rsid w:val="00366541"/>
    <w:rsid w:val="00373458"/>
    <w:rsid w:val="003829E6"/>
    <w:rsid w:val="003870CC"/>
    <w:rsid w:val="0038741B"/>
    <w:rsid w:val="00387A3F"/>
    <w:rsid w:val="003929FF"/>
    <w:rsid w:val="003A406E"/>
    <w:rsid w:val="003B369D"/>
    <w:rsid w:val="003B3EDC"/>
    <w:rsid w:val="003B4DD5"/>
    <w:rsid w:val="003B526A"/>
    <w:rsid w:val="003C0E48"/>
    <w:rsid w:val="003C2042"/>
    <w:rsid w:val="003C6365"/>
    <w:rsid w:val="003C672C"/>
    <w:rsid w:val="003C6D25"/>
    <w:rsid w:val="003D5892"/>
    <w:rsid w:val="003D798F"/>
    <w:rsid w:val="003E632D"/>
    <w:rsid w:val="003F1A3F"/>
    <w:rsid w:val="003F1F87"/>
    <w:rsid w:val="003F431F"/>
    <w:rsid w:val="003F54A1"/>
    <w:rsid w:val="00410718"/>
    <w:rsid w:val="00410C94"/>
    <w:rsid w:val="00423B68"/>
    <w:rsid w:val="004253B4"/>
    <w:rsid w:val="00425D2A"/>
    <w:rsid w:val="00426947"/>
    <w:rsid w:val="00431D62"/>
    <w:rsid w:val="004329C9"/>
    <w:rsid w:val="00436ED7"/>
    <w:rsid w:val="00440B1C"/>
    <w:rsid w:val="0044344C"/>
    <w:rsid w:val="00444A83"/>
    <w:rsid w:val="00445146"/>
    <w:rsid w:val="00452CAE"/>
    <w:rsid w:val="00460BF3"/>
    <w:rsid w:val="004665B4"/>
    <w:rsid w:val="004676BC"/>
    <w:rsid w:val="00471B63"/>
    <w:rsid w:val="00472DB8"/>
    <w:rsid w:val="00473245"/>
    <w:rsid w:val="00473B82"/>
    <w:rsid w:val="004744D8"/>
    <w:rsid w:val="00474746"/>
    <w:rsid w:val="00475D25"/>
    <w:rsid w:val="00484B17"/>
    <w:rsid w:val="00485B56"/>
    <w:rsid w:val="0049036E"/>
    <w:rsid w:val="004911A5"/>
    <w:rsid w:val="00495B80"/>
    <w:rsid w:val="004A2C1C"/>
    <w:rsid w:val="004A2D09"/>
    <w:rsid w:val="004A62FF"/>
    <w:rsid w:val="004A6AA8"/>
    <w:rsid w:val="004A7B1D"/>
    <w:rsid w:val="004B16C1"/>
    <w:rsid w:val="004B5E71"/>
    <w:rsid w:val="004B602F"/>
    <w:rsid w:val="004C1387"/>
    <w:rsid w:val="004C2B06"/>
    <w:rsid w:val="004D4DA9"/>
    <w:rsid w:val="004D798C"/>
    <w:rsid w:val="004E2ECB"/>
    <w:rsid w:val="004E432F"/>
    <w:rsid w:val="004E7B18"/>
    <w:rsid w:val="004F1F50"/>
    <w:rsid w:val="004F2D33"/>
    <w:rsid w:val="00502A1D"/>
    <w:rsid w:val="00503761"/>
    <w:rsid w:val="00503958"/>
    <w:rsid w:val="005042C1"/>
    <w:rsid w:val="00504C0C"/>
    <w:rsid w:val="005131D2"/>
    <w:rsid w:val="005137E8"/>
    <w:rsid w:val="00513EF5"/>
    <w:rsid w:val="0053017D"/>
    <w:rsid w:val="0053331C"/>
    <w:rsid w:val="005342D3"/>
    <w:rsid w:val="00534702"/>
    <w:rsid w:val="00537192"/>
    <w:rsid w:val="005406E2"/>
    <w:rsid w:val="00541B9F"/>
    <w:rsid w:val="0054459B"/>
    <w:rsid w:val="00547788"/>
    <w:rsid w:val="00552215"/>
    <w:rsid w:val="00556A9D"/>
    <w:rsid w:val="00561999"/>
    <w:rsid w:val="00567CAF"/>
    <w:rsid w:val="00580E69"/>
    <w:rsid w:val="00593A0D"/>
    <w:rsid w:val="005965D7"/>
    <w:rsid w:val="00597F03"/>
    <w:rsid w:val="005A5177"/>
    <w:rsid w:val="005B2D9A"/>
    <w:rsid w:val="005B5748"/>
    <w:rsid w:val="005C07BE"/>
    <w:rsid w:val="005C5590"/>
    <w:rsid w:val="005C6301"/>
    <w:rsid w:val="005D2265"/>
    <w:rsid w:val="005D4ABF"/>
    <w:rsid w:val="005D6695"/>
    <w:rsid w:val="005E0EBD"/>
    <w:rsid w:val="005E1133"/>
    <w:rsid w:val="005E4F0E"/>
    <w:rsid w:val="005E53BB"/>
    <w:rsid w:val="005E6364"/>
    <w:rsid w:val="005F1F85"/>
    <w:rsid w:val="005F23CA"/>
    <w:rsid w:val="005F2E53"/>
    <w:rsid w:val="006020C2"/>
    <w:rsid w:val="00603291"/>
    <w:rsid w:val="00610554"/>
    <w:rsid w:val="006124AB"/>
    <w:rsid w:val="00612B7D"/>
    <w:rsid w:val="006144FA"/>
    <w:rsid w:val="006145BA"/>
    <w:rsid w:val="0062063E"/>
    <w:rsid w:val="00620743"/>
    <w:rsid w:val="006212E7"/>
    <w:rsid w:val="006228E8"/>
    <w:rsid w:val="00623C82"/>
    <w:rsid w:val="0062509D"/>
    <w:rsid w:val="006252FE"/>
    <w:rsid w:val="00625FC7"/>
    <w:rsid w:val="00626C71"/>
    <w:rsid w:val="00630DE8"/>
    <w:rsid w:val="0063188F"/>
    <w:rsid w:val="00632CEB"/>
    <w:rsid w:val="00632EA6"/>
    <w:rsid w:val="00633DDD"/>
    <w:rsid w:val="00641220"/>
    <w:rsid w:val="006525A3"/>
    <w:rsid w:val="00664698"/>
    <w:rsid w:val="00665D69"/>
    <w:rsid w:val="0067191C"/>
    <w:rsid w:val="0067283A"/>
    <w:rsid w:val="00675D0D"/>
    <w:rsid w:val="006760D4"/>
    <w:rsid w:val="00681780"/>
    <w:rsid w:val="00687E5C"/>
    <w:rsid w:val="00690E65"/>
    <w:rsid w:val="00695CE7"/>
    <w:rsid w:val="00696267"/>
    <w:rsid w:val="00696AB8"/>
    <w:rsid w:val="006A07C4"/>
    <w:rsid w:val="006A0A7D"/>
    <w:rsid w:val="006A27C2"/>
    <w:rsid w:val="006A29E0"/>
    <w:rsid w:val="006A6360"/>
    <w:rsid w:val="006B013D"/>
    <w:rsid w:val="006B2406"/>
    <w:rsid w:val="006B2B9B"/>
    <w:rsid w:val="006B55ED"/>
    <w:rsid w:val="006C1165"/>
    <w:rsid w:val="006C2B4A"/>
    <w:rsid w:val="006D4E69"/>
    <w:rsid w:val="006E18DB"/>
    <w:rsid w:val="006E1EE5"/>
    <w:rsid w:val="006E21D7"/>
    <w:rsid w:val="006E544D"/>
    <w:rsid w:val="006F0D05"/>
    <w:rsid w:val="006F70EE"/>
    <w:rsid w:val="00700DAA"/>
    <w:rsid w:val="00702037"/>
    <w:rsid w:val="0070250B"/>
    <w:rsid w:val="00702FAC"/>
    <w:rsid w:val="0070398A"/>
    <w:rsid w:val="00703B68"/>
    <w:rsid w:val="00714F00"/>
    <w:rsid w:val="00720C25"/>
    <w:rsid w:val="00721313"/>
    <w:rsid w:val="00723F94"/>
    <w:rsid w:val="00731070"/>
    <w:rsid w:val="00734515"/>
    <w:rsid w:val="00736096"/>
    <w:rsid w:val="00737123"/>
    <w:rsid w:val="00737D2F"/>
    <w:rsid w:val="00741345"/>
    <w:rsid w:val="007452BB"/>
    <w:rsid w:val="00746724"/>
    <w:rsid w:val="007478C5"/>
    <w:rsid w:val="00750FB4"/>
    <w:rsid w:val="00752030"/>
    <w:rsid w:val="0075493A"/>
    <w:rsid w:val="007575C8"/>
    <w:rsid w:val="00765064"/>
    <w:rsid w:val="00772F62"/>
    <w:rsid w:val="00774DC9"/>
    <w:rsid w:val="007753D8"/>
    <w:rsid w:val="00775B9D"/>
    <w:rsid w:val="007760F2"/>
    <w:rsid w:val="00781818"/>
    <w:rsid w:val="00783631"/>
    <w:rsid w:val="00785553"/>
    <w:rsid w:val="00786756"/>
    <w:rsid w:val="00787914"/>
    <w:rsid w:val="00792487"/>
    <w:rsid w:val="00794665"/>
    <w:rsid w:val="007A0142"/>
    <w:rsid w:val="007A17DA"/>
    <w:rsid w:val="007A1DD7"/>
    <w:rsid w:val="007A335C"/>
    <w:rsid w:val="007A52E7"/>
    <w:rsid w:val="007A585B"/>
    <w:rsid w:val="007A70BA"/>
    <w:rsid w:val="007B0B02"/>
    <w:rsid w:val="007B7AA3"/>
    <w:rsid w:val="007B7C3C"/>
    <w:rsid w:val="007C4CA0"/>
    <w:rsid w:val="007C6F65"/>
    <w:rsid w:val="007C7E52"/>
    <w:rsid w:val="007D7427"/>
    <w:rsid w:val="007F1224"/>
    <w:rsid w:val="007F23D8"/>
    <w:rsid w:val="007F33D1"/>
    <w:rsid w:val="007F449D"/>
    <w:rsid w:val="007F66DF"/>
    <w:rsid w:val="00804184"/>
    <w:rsid w:val="008055F0"/>
    <w:rsid w:val="00811E7E"/>
    <w:rsid w:val="00814C80"/>
    <w:rsid w:val="00815F85"/>
    <w:rsid w:val="008171FA"/>
    <w:rsid w:val="008175AB"/>
    <w:rsid w:val="00820195"/>
    <w:rsid w:val="008218E7"/>
    <w:rsid w:val="00822FF7"/>
    <w:rsid w:val="008250A7"/>
    <w:rsid w:val="00827733"/>
    <w:rsid w:val="008277EF"/>
    <w:rsid w:val="008279DF"/>
    <w:rsid w:val="008333A5"/>
    <w:rsid w:val="008366FB"/>
    <w:rsid w:val="00836853"/>
    <w:rsid w:val="008407E0"/>
    <w:rsid w:val="00840A4C"/>
    <w:rsid w:val="00844A60"/>
    <w:rsid w:val="00846EC8"/>
    <w:rsid w:val="00850E93"/>
    <w:rsid w:val="008540DC"/>
    <w:rsid w:val="00862A45"/>
    <w:rsid w:val="00870E09"/>
    <w:rsid w:val="0087246C"/>
    <w:rsid w:val="00873B77"/>
    <w:rsid w:val="00874628"/>
    <w:rsid w:val="00874EC9"/>
    <w:rsid w:val="00887025"/>
    <w:rsid w:val="008914E9"/>
    <w:rsid w:val="008918B5"/>
    <w:rsid w:val="00893C00"/>
    <w:rsid w:val="00895765"/>
    <w:rsid w:val="00895A7A"/>
    <w:rsid w:val="00895C24"/>
    <w:rsid w:val="008A2D0E"/>
    <w:rsid w:val="008A3ABA"/>
    <w:rsid w:val="008A7D7E"/>
    <w:rsid w:val="008B3E7C"/>
    <w:rsid w:val="008B48F6"/>
    <w:rsid w:val="008B5162"/>
    <w:rsid w:val="008B6821"/>
    <w:rsid w:val="008B6BEA"/>
    <w:rsid w:val="008B72B3"/>
    <w:rsid w:val="008C4462"/>
    <w:rsid w:val="008C6325"/>
    <w:rsid w:val="008C688A"/>
    <w:rsid w:val="008C6ACA"/>
    <w:rsid w:val="008C7014"/>
    <w:rsid w:val="008C705B"/>
    <w:rsid w:val="008D199F"/>
    <w:rsid w:val="008D47DA"/>
    <w:rsid w:val="008D5889"/>
    <w:rsid w:val="008E04A2"/>
    <w:rsid w:val="008E67FA"/>
    <w:rsid w:val="008F0F66"/>
    <w:rsid w:val="00901560"/>
    <w:rsid w:val="009022E5"/>
    <w:rsid w:val="009022F5"/>
    <w:rsid w:val="0090302E"/>
    <w:rsid w:val="00907B0B"/>
    <w:rsid w:val="0091310A"/>
    <w:rsid w:val="00913782"/>
    <w:rsid w:val="009167AF"/>
    <w:rsid w:val="00931D87"/>
    <w:rsid w:val="00933326"/>
    <w:rsid w:val="009340F8"/>
    <w:rsid w:val="00935502"/>
    <w:rsid w:val="0093685E"/>
    <w:rsid w:val="00936BAD"/>
    <w:rsid w:val="00936D55"/>
    <w:rsid w:val="00941C96"/>
    <w:rsid w:val="0094337E"/>
    <w:rsid w:val="0094707A"/>
    <w:rsid w:val="00950959"/>
    <w:rsid w:val="00963261"/>
    <w:rsid w:val="009660A3"/>
    <w:rsid w:val="009668CF"/>
    <w:rsid w:val="00970B38"/>
    <w:rsid w:val="009819B9"/>
    <w:rsid w:val="0098222B"/>
    <w:rsid w:val="00987227"/>
    <w:rsid w:val="0099331D"/>
    <w:rsid w:val="009942EA"/>
    <w:rsid w:val="00996E4F"/>
    <w:rsid w:val="00997371"/>
    <w:rsid w:val="009A14D9"/>
    <w:rsid w:val="009A2714"/>
    <w:rsid w:val="009A62FF"/>
    <w:rsid w:val="009A71B0"/>
    <w:rsid w:val="009B058D"/>
    <w:rsid w:val="009B29CD"/>
    <w:rsid w:val="009B4E5D"/>
    <w:rsid w:val="009B7A1A"/>
    <w:rsid w:val="009C52FE"/>
    <w:rsid w:val="009C57BA"/>
    <w:rsid w:val="009D0F7E"/>
    <w:rsid w:val="009D6EAC"/>
    <w:rsid w:val="009E11E4"/>
    <w:rsid w:val="009E4F45"/>
    <w:rsid w:val="009E7F60"/>
    <w:rsid w:val="009F0990"/>
    <w:rsid w:val="009F1853"/>
    <w:rsid w:val="009F2BF1"/>
    <w:rsid w:val="009F6CEA"/>
    <w:rsid w:val="00A00CB1"/>
    <w:rsid w:val="00A00CC7"/>
    <w:rsid w:val="00A026CA"/>
    <w:rsid w:val="00A04AF4"/>
    <w:rsid w:val="00A10B82"/>
    <w:rsid w:val="00A116A5"/>
    <w:rsid w:val="00A11A9B"/>
    <w:rsid w:val="00A13E37"/>
    <w:rsid w:val="00A1432E"/>
    <w:rsid w:val="00A14733"/>
    <w:rsid w:val="00A14EDB"/>
    <w:rsid w:val="00A15A4A"/>
    <w:rsid w:val="00A15C5D"/>
    <w:rsid w:val="00A16BD0"/>
    <w:rsid w:val="00A30B6A"/>
    <w:rsid w:val="00A32CDC"/>
    <w:rsid w:val="00A36208"/>
    <w:rsid w:val="00A44B4A"/>
    <w:rsid w:val="00A4506A"/>
    <w:rsid w:val="00A45915"/>
    <w:rsid w:val="00A45C91"/>
    <w:rsid w:val="00A50084"/>
    <w:rsid w:val="00A552BC"/>
    <w:rsid w:val="00A558F9"/>
    <w:rsid w:val="00A5732D"/>
    <w:rsid w:val="00A575D3"/>
    <w:rsid w:val="00A5762D"/>
    <w:rsid w:val="00A61228"/>
    <w:rsid w:val="00A65256"/>
    <w:rsid w:val="00A65706"/>
    <w:rsid w:val="00A70331"/>
    <w:rsid w:val="00A72471"/>
    <w:rsid w:val="00A81435"/>
    <w:rsid w:val="00A8165E"/>
    <w:rsid w:val="00A81799"/>
    <w:rsid w:val="00A82889"/>
    <w:rsid w:val="00A83DD7"/>
    <w:rsid w:val="00A84EC4"/>
    <w:rsid w:val="00A908A6"/>
    <w:rsid w:val="00A97509"/>
    <w:rsid w:val="00AA500F"/>
    <w:rsid w:val="00AB340C"/>
    <w:rsid w:val="00AB4CDE"/>
    <w:rsid w:val="00AB6056"/>
    <w:rsid w:val="00AC1D86"/>
    <w:rsid w:val="00AC526B"/>
    <w:rsid w:val="00AD0830"/>
    <w:rsid w:val="00AE01B1"/>
    <w:rsid w:val="00AF1200"/>
    <w:rsid w:val="00AF1D7A"/>
    <w:rsid w:val="00AF346F"/>
    <w:rsid w:val="00AF4B62"/>
    <w:rsid w:val="00AF6A20"/>
    <w:rsid w:val="00B0024D"/>
    <w:rsid w:val="00B016AA"/>
    <w:rsid w:val="00B03302"/>
    <w:rsid w:val="00B038F3"/>
    <w:rsid w:val="00B06F2B"/>
    <w:rsid w:val="00B12358"/>
    <w:rsid w:val="00B17ACF"/>
    <w:rsid w:val="00B22914"/>
    <w:rsid w:val="00B22F0D"/>
    <w:rsid w:val="00B23595"/>
    <w:rsid w:val="00B26FC8"/>
    <w:rsid w:val="00B27A23"/>
    <w:rsid w:val="00B31B3A"/>
    <w:rsid w:val="00B33BCC"/>
    <w:rsid w:val="00B36F54"/>
    <w:rsid w:val="00B373C7"/>
    <w:rsid w:val="00B44184"/>
    <w:rsid w:val="00B51957"/>
    <w:rsid w:val="00B519A3"/>
    <w:rsid w:val="00B51DDE"/>
    <w:rsid w:val="00B531F1"/>
    <w:rsid w:val="00B53404"/>
    <w:rsid w:val="00B55E28"/>
    <w:rsid w:val="00B65624"/>
    <w:rsid w:val="00B70806"/>
    <w:rsid w:val="00B74688"/>
    <w:rsid w:val="00B74B2A"/>
    <w:rsid w:val="00B75EE8"/>
    <w:rsid w:val="00B80306"/>
    <w:rsid w:val="00B80478"/>
    <w:rsid w:val="00B81821"/>
    <w:rsid w:val="00B82F78"/>
    <w:rsid w:val="00B94278"/>
    <w:rsid w:val="00B9492D"/>
    <w:rsid w:val="00B97DA9"/>
    <w:rsid w:val="00B97EC2"/>
    <w:rsid w:val="00BA1CBD"/>
    <w:rsid w:val="00BB18E3"/>
    <w:rsid w:val="00BB2A4C"/>
    <w:rsid w:val="00BB3420"/>
    <w:rsid w:val="00BB4FEA"/>
    <w:rsid w:val="00BB5205"/>
    <w:rsid w:val="00BC1762"/>
    <w:rsid w:val="00BC1EE2"/>
    <w:rsid w:val="00BC3D4E"/>
    <w:rsid w:val="00BC51A8"/>
    <w:rsid w:val="00BD357D"/>
    <w:rsid w:val="00BE440E"/>
    <w:rsid w:val="00BE5B5B"/>
    <w:rsid w:val="00BF0B75"/>
    <w:rsid w:val="00BF4BE7"/>
    <w:rsid w:val="00BF59E6"/>
    <w:rsid w:val="00BF5E13"/>
    <w:rsid w:val="00C027F1"/>
    <w:rsid w:val="00C10808"/>
    <w:rsid w:val="00C1223F"/>
    <w:rsid w:val="00C1743E"/>
    <w:rsid w:val="00C21B52"/>
    <w:rsid w:val="00C21CE7"/>
    <w:rsid w:val="00C230B6"/>
    <w:rsid w:val="00C26667"/>
    <w:rsid w:val="00C30590"/>
    <w:rsid w:val="00C357E7"/>
    <w:rsid w:val="00C35B91"/>
    <w:rsid w:val="00C36666"/>
    <w:rsid w:val="00C40951"/>
    <w:rsid w:val="00C42E86"/>
    <w:rsid w:val="00C447A9"/>
    <w:rsid w:val="00C46B50"/>
    <w:rsid w:val="00C46F95"/>
    <w:rsid w:val="00C52E1F"/>
    <w:rsid w:val="00C53050"/>
    <w:rsid w:val="00C53B75"/>
    <w:rsid w:val="00C5581A"/>
    <w:rsid w:val="00C56C3E"/>
    <w:rsid w:val="00C602A2"/>
    <w:rsid w:val="00C60C82"/>
    <w:rsid w:val="00C61F05"/>
    <w:rsid w:val="00C62FA4"/>
    <w:rsid w:val="00C64291"/>
    <w:rsid w:val="00C668CF"/>
    <w:rsid w:val="00C668DD"/>
    <w:rsid w:val="00C66EB7"/>
    <w:rsid w:val="00C70D5B"/>
    <w:rsid w:val="00C73373"/>
    <w:rsid w:val="00C755D1"/>
    <w:rsid w:val="00C82D1D"/>
    <w:rsid w:val="00C87EEB"/>
    <w:rsid w:val="00C920B8"/>
    <w:rsid w:val="00C93108"/>
    <w:rsid w:val="00C93457"/>
    <w:rsid w:val="00C9369C"/>
    <w:rsid w:val="00C95DD4"/>
    <w:rsid w:val="00CA05D2"/>
    <w:rsid w:val="00CA204F"/>
    <w:rsid w:val="00CA3046"/>
    <w:rsid w:val="00CA42B4"/>
    <w:rsid w:val="00CA4A7B"/>
    <w:rsid w:val="00CA5028"/>
    <w:rsid w:val="00CB2717"/>
    <w:rsid w:val="00CB7B15"/>
    <w:rsid w:val="00CC0EF7"/>
    <w:rsid w:val="00CC36A1"/>
    <w:rsid w:val="00CC641C"/>
    <w:rsid w:val="00CD11B9"/>
    <w:rsid w:val="00CE0E9F"/>
    <w:rsid w:val="00CE24F7"/>
    <w:rsid w:val="00CE41F2"/>
    <w:rsid w:val="00CE6AFB"/>
    <w:rsid w:val="00CE6BCB"/>
    <w:rsid w:val="00CF1615"/>
    <w:rsid w:val="00CF33D2"/>
    <w:rsid w:val="00CF4479"/>
    <w:rsid w:val="00CF55AF"/>
    <w:rsid w:val="00D05C11"/>
    <w:rsid w:val="00D07A23"/>
    <w:rsid w:val="00D14BE7"/>
    <w:rsid w:val="00D15FC6"/>
    <w:rsid w:val="00D2162C"/>
    <w:rsid w:val="00D221AA"/>
    <w:rsid w:val="00D22C8B"/>
    <w:rsid w:val="00D24298"/>
    <w:rsid w:val="00D34830"/>
    <w:rsid w:val="00D3552C"/>
    <w:rsid w:val="00D4460F"/>
    <w:rsid w:val="00D45F04"/>
    <w:rsid w:val="00D46B35"/>
    <w:rsid w:val="00D616EC"/>
    <w:rsid w:val="00D62E1C"/>
    <w:rsid w:val="00D63242"/>
    <w:rsid w:val="00D664FB"/>
    <w:rsid w:val="00D66758"/>
    <w:rsid w:val="00D71A4D"/>
    <w:rsid w:val="00D764BF"/>
    <w:rsid w:val="00D801EA"/>
    <w:rsid w:val="00D80BB9"/>
    <w:rsid w:val="00D85939"/>
    <w:rsid w:val="00D86B55"/>
    <w:rsid w:val="00D87475"/>
    <w:rsid w:val="00D920B0"/>
    <w:rsid w:val="00DB0D6C"/>
    <w:rsid w:val="00DB6EF1"/>
    <w:rsid w:val="00DB7326"/>
    <w:rsid w:val="00DC0806"/>
    <w:rsid w:val="00DC25D3"/>
    <w:rsid w:val="00DC458C"/>
    <w:rsid w:val="00DC4A9F"/>
    <w:rsid w:val="00DD028E"/>
    <w:rsid w:val="00DD3277"/>
    <w:rsid w:val="00DD3C5C"/>
    <w:rsid w:val="00DD4C14"/>
    <w:rsid w:val="00DE2990"/>
    <w:rsid w:val="00DE2ACD"/>
    <w:rsid w:val="00DF13EB"/>
    <w:rsid w:val="00DF3198"/>
    <w:rsid w:val="00E036E5"/>
    <w:rsid w:val="00E05017"/>
    <w:rsid w:val="00E12DA0"/>
    <w:rsid w:val="00E132E1"/>
    <w:rsid w:val="00E16D91"/>
    <w:rsid w:val="00E27DBC"/>
    <w:rsid w:val="00E27EF7"/>
    <w:rsid w:val="00E328B9"/>
    <w:rsid w:val="00E37CB5"/>
    <w:rsid w:val="00E45CF8"/>
    <w:rsid w:val="00E46A9C"/>
    <w:rsid w:val="00E52E54"/>
    <w:rsid w:val="00E543C2"/>
    <w:rsid w:val="00E60354"/>
    <w:rsid w:val="00E61AA8"/>
    <w:rsid w:val="00E61E67"/>
    <w:rsid w:val="00E67BE2"/>
    <w:rsid w:val="00E713AF"/>
    <w:rsid w:val="00E744DB"/>
    <w:rsid w:val="00E74D6B"/>
    <w:rsid w:val="00E764D1"/>
    <w:rsid w:val="00E81E8B"/>
    <w:rsid w:val="00E81EEB"/>
    <w:rsid w:val="00E82336"/>
    <w:rsid w:val="00E9275D"/>
    <w:rsid w:val="00E948E4"/>
    <w:rsid w:val="00E95DCA"/>
    <w:rsid w:val="00E962A5"/>
    <w:rsid w:val="00E97617"/>
    <w:rsid w:val="00E97BFD"/>
    <w:rsid w:val="00EA251D"/>
    <w:rsid w:val="00EA5733"/>
    <w:rsid w:val="00EB0934"/>
    <w:rsid w:val="00EB4BD7"/>
    <w:rsid w:val="00EB5584"/>
    <w:rsid w:val="00EB650D"/>
    <w:rsid w:val="00EC6200"/>
    <w:rsid w:val="00EC74B4"/>
    <w:rsid w:val="00ED1A5A"/>
    <w:rsid w:val="00EE1866"/>
    <w:rsid w:val="00EE18A2"/>
    <w:rsid w:val="00EE231F"/>
    <w:rsid w:val="00EE2804"/>
    <w:rsid w:val="00EE5A04"/>
    <w:rsid w:val="00EE6791"/>
    <w:rsid w:val="00EF0050"/>
    <w:rsid w:val="00EF12E3"/>
    <w:rsid w:val="00EF25EE"/>
    <w:rsid w:val="00EF2C4C"/>
    <w:rsid w:val="00EF37DD"/>
    <w:rsid w:val="00EF47EF"/>
    <w:rsid w:val="00EF523B"/>
    <w:rsid w:val="00F00544"/>
    <w:rsid w:val="00F01F75"/>
    <w:rsid w:val="00F01F8A"/>
    <w:rsid w:val="00F02FF3"/>
    <w:rsid w:val="00F04D0A"/>
    <w:rsid w:val="00F0631A"/>
    <w:rsid w:val="00F116A6"/>
    <w:rsid w:val="00F12AF4"/>
    <w:rsid w:val="00F16525"/>
    <w:rsid w:val="00F166EC"/>
    <w:rsid w:val="00F17232"/>
    <w:rsid w:val="00F20167"/>
    <w:rsid w:val="00F229AE"/>
    <w:rsid w:val="00F23065"/>
    <w:rsid w:val="00F24DEE"/>
    <w:rsid w:val="00F25BD6"/>
    <w:rsid w:val="00F30F2D"/>
    <w:rsid w:val="00F31992"/>
    <w:rsid w:val="00F43141"/>
    <w:rsid w:val="00F52E52"/>
    <w:rsid w:val="00F53DCE"/>
    <w:rsid w:val="00F56E28"/>
    <w:rsid w:val="00F60099"/>
    <w:rsid w:val="00F61CC8"/>
    <w:rsid w:val="00F63244"/>
    <w:rsid w:val="00F65748"/>
    <w:rsid w:val="00F71345"/>
    <w:rsid w:val="00F73B37"/>
    <w:rsid w:val="00F81B1C"/>
    <w:rsid w:val="00F8227C"/>
    <w:rsid w:val="00F82813"/>
    <w:rsid w:val="00F82BC6"/>
    <w:rsid w:val="00F83488"/>
    <w:rsid w:val="00F83DDF"/>
    <w:rsid w:val="00F87D68"/>
    <w:rsid w:val="00F92FB3"/>
    <w:rsid w:val="00F93ECD"/>
    <w:rsid w:val="00F9431E"/>
    <w:rsid w:val="00F95188"/>
    <w:rsid w:val="00F970D0"/>
    <w:rsid w:val="00FA39ED"/>
    <w:rsid w:val="00FA7CE5"/>
    <w:rsid w:val="00FB58C7"/>
    <w:rsid w:val="00FC4187"/>
    <w:rsid w:val="00FC4A32"/>
    <w:rsid w:val="00FC5EB1"/>
    <w:rsid w:val="00FD220D"/>
    <w:rsid w:val="00FD4076"/>
    <w:rsid w:val="00FD4131"/>
    <w:rsid w:val="00FE0B35"/>
    <w:rsid w:val="00FE2E37"/>
    <w:rsid w:val="00FE686A"/>
    <w:rsid w:val="00FE79DA"/>
    <w:rsid w:val="00FF123D"/>
    <w:rsid w:val="00FF1CFF"/>
    <w:rsid w:val="00FF212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79DEF5-1AAA-4DCC-AE57-00CFBD7E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basedOn w:val="Normal"/>
    <w:next w:val="Normal"/>
    <w:link w:val="Ttulo1Car"/>
    <w:qFormat/>
    <w:rsid w:val="00F73B37"/>
    <w:pPr>
      <w:keepNext/>
      <w:keepLines/>
      <w:numPr>
        <w:numId w:val="1"/>
      </w:numPr>
      <w:spacing w:before="240" w:after="160" w:line="252" w:lineRule="auto"/>
      <w:jc w:val="both"/>
      <w:outlineLvl w:val="0"/>
    </w:pPr>
    <w:rPr>
      <w:rFonts w:ascii="Arial Narrow" w:eastAsia="Times New Roman" w:hAnsi="Arial Narrow"/>
      <w:b/>
      <w:color w:val="000000"/>
      <w:szCs w:val="32"/>
      <w:lang w:val="es-CO" w:eastAsia="en-US"/>
    </w:rPr>
  </w:style>
  <w:style w:type="paragraph" w:styleId="Ttulo2">
    <w:name w:val="heading 2"/>
    <w:basedOn w:val="Normal"/>
    <w:next w:val="Normal"/>
    <w:link w:val="Ttulo2Car"/>
    <w:unhideWhenUsed/>
    <w:qFormat/>
    <w:rsid w:val="00F73B37"/>
    <w:pPr>
      <w:ind w:firstLine="708"/>
      <w:jc w:val="both"/>
      <w:outlineLvl w:val="1"/>
    </w:pPr>
    <w:rPr>
      <w:rFonts w:ascii="Arial Narrow" w:hAnsi="Arial Narrow"/>
      <w:b/>
    </w:rPr>
  </w:style>
  <w:style w:type="paragraph" w:styleId="Ttulo3">
    <w:name w:val="heading 3"/>
    <w:basedOn w:val="Normal"/>
    <w:next w:val="Normal"/>
    <w:link w:val="Ttulo3Car"/>
    <w:unhideWhenUsed/>
    <w:qFormat/>
    <w:rsid w:val="00F73B37"/>
    <w:pPr>
      <w:keepNext/>
      <w:keepLines/>
      <w:spacing w:before="40" w:line="254" w:lineRule="auto"/>
      <w:jc w:val="both"/>
      <w:outlineLvl w:val="2"/>
    </w:pPr>
    <w:rPr>
      <w:rFonts w:ascii="Arial Narrow" w:eastAsia="Times New Roman" w:hAnsi="Arial Narrow"/>
      <w:b/>
      <w:sz w:val="22"/>
      <w:lang w:val="es-CO" w:eastAsia="en-US"/>
    </w:rPr>
  </w:style>
  <w:style w:type="paragraph" w:styleId="Ttulo4">
    <w:name w:val="heading 4"/>
    <w:basedOn w:val="Normal"/>
    <w:next w:val="Normal"/>
    <w:link w:val="Ttulo4Car"/>
    <w:rsid w:val="005C5590"/>
    <w:pPr>
      <w:keepNext/>
      <w:keepLines/>
      <w:spacing w:before="280" w:after="80" w:line="276" w:lineRule="auto"/>
      <w:outlineLvl w:val="3"/>
    </w:pPr>
    <w:rPr>
      <w:rFonts w:ascii="Arial" w:eastAsia="Arial" w:hAnsi="Arial" w:cs="Arial"/>
      <w:color w:val="666666"/>
      <w:lang w:val="es" w:eastAsia="es-CO"/>
    </w:rPr>
  </w:style>
  <w:style w:type="paragraph" w:styleId="Ttulo5">
    <w:name w:val="heading 5"/>
    <w:basedOn w:val="Normal"/>
    <w:next w:val="Normal"/>
    <w:link w:val="Ttulo5Car"/>
    <w:rsid w:val="005C5590"/>
    <w:pPr>
      <w:keepNext/>
      <w:keepLines/>
      <w:spacing w:before="240" w:after="80" w:line="276" w:lineRule="auto"/>
      <w:outlineLvl w:val="4"/>
    </w:pPr>
    <w:rPr>
      <w:rFonts w:ascii="Arial" w:eastAsia="Arial" w:hAnsi="Arial" w:cs="Arial"/>
      <w:color w:val="666666"/>
      <w:sz w:val="22"/>
      <w:szCs w:val="22"/>
      <w:lang w:val="es" w:eastAsia="es-CO"/>
    </w:rPr>
  </w:style>
  <w:style w:type="paragraph" w:styleId="Ttulo6">
    <w:name w:val="heading 6"/>
    <w:basedOn w:val="Normal"/>
    <w:next w:val="Normal"/>
    <w:link w:val="Ttulo6Car"/>
    <w:rsid w:val="005C5590"/>
    <w:pPr>
      <w:keepNext/>
      <w:keepLines/>
      <w:spacing w:before="240" w:after="80" w:line="276" w:lineRule="auto"/>
      <w:outlineLvl w:val="5"/>
    </w:pPr>
    <w:rPr>
      <w:rFonts w:ascii="Arial" w:eastAsia="Arial" w:hAnsi="Arial" w:cs="Arial"/>
      <w:i/>
      <w:color w:val="666666"/>
      <w:sz w:val="22"/>
      <w:szCs w:val="22"/>
      <w:lang w:val="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basedOn w:val="Normal"/>
    <w:link w:val="PrrafodelistaCar"/>
    <w:uiPriority w:val="34"/>
    <w:qFormat/>
    <w:rsid w:val="003D798F"/>
    <w:pPr>
      <w:ind w:left="720"/>
      <w:contextualSpacing/>
    </w:pPr>
  </w:style>
  <w:style w:type="paragraph" w:styleId="Subttulo">
    <w:name w:val="Subtitle"/>
    <w:aliases w:val="Tablas"/>
    <w:basedOn w:val="Normal"/>
    <w:next w:val="Normal"/>
    <w:link w:val="SubttuloCar"/>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character" w:customStyle="1" w:styleId="Ttulo1Car">
    <w:name w:val="Título 1 Car"/>
    <w:basedOn w:val="Fuentedeprrafopredeter"/>
    <w:link w:val="Ttulo1"/>
    <w:rsid w:val="00F73B37"/>
    <w:rPr>
      <w:rFonts w:ascii="Arial Narrow" w:eastAsia="Times New Roman" w:hAnsi="Arial Narrow" w:cs="Times New Roman"/>
      <w:b/>
      <w:color w:val="000000"/>
      <w:sz w:val="24"/>
      <w:szCs w:val="32"/>
    </w:rPr>
  </w:style>
  <w:style w:type="character" w:customStyle="1" w:styleId="Ttulo2Car">
    <w:name w:val="Título 2 Car"/>
    <w:basedOn w:val="Fuentedeprrafopredeter"/>
    <w:link w:val="Ttulo2"/>
    <w:uiPriority w:val="9"/>
    <w:semiHidden/>
    <w:rsid w:val="00F73B37"/>
    <w:rPr>
      <w:rFonts w:ascii="Arial Narrow" w:eastAsia="MS Mincho" w:hAnsi="Arial Narrow" w:cs="Times New Roman"/>
      <w:b/>
      <w:sz w:val="24"/>
      <w:szCs w:val="24"/>
      <w:lang w:val="es-ES" w:eastAsia="es-ES"/>
    </w:rPr>
  </w:style>
  <w:style w:type="character" w:customStyle="1" w:styleId="Ttulo3Car">
    <w:name w:val="Título 3 Car"/>
    <w:basedOn w:val="Fuentedeprrafopredeter"/>
    <w:link w:val="Ttulo3"/>
    <w:uiPriority w:val="9"/>
    <w:rsid w:val="00F73B37"/>
    <w:rPr>
      <w:rFonts w:ascii="Arial Narrow" w:eastAsia="Times New Roman" w:hAnsi="Arial Narrow" w:cs="Times New Roman"/>
      <w:b/>
      <w:szCs w:val="24"/>
    </w:rPr>
  </w:style>
  <w:style w:type="character" w:styleId="Hipervnculovisitado">
    <w:name w:val="FollowedHyperlink"/>
    <w:basedOn w:val="Fuentedeprrafopredeter"/>
    <w:uiPriority w:val="99"/>
    <w:semiHidden/>
    <w:unhideWhenUsed/>
    <w:rsid w:val="00F73B37"/>
    <w:rPr>
      <w:color w:val="800080" w:themeColor="followedHyperlink"/>
      <w:u w:val="single"/>
    </w:rPr>
  </w:style>
  <w:style w:type="paragraph" w:styleId="TDC1">
    <w:name w:val="toc 1"/>
    <w:basedOn w:val="Normal"/>
    <w:next w:val="Normal"/>
    <w:autoRedefine/>
    <w:uiPriority w:val="39"/>
    <w:semiHidden/>
    <w:unhideWhenUsed/>
    <w:rsid w:val="00F73B37"/>
    <w:pPr>
      <w:spacing w:after="100" w:line="254" w:lineRule="auto"/>
      <w:jc w:val="both"/>
    </w:pPr>
    <w:rPr>
      <w:rFonts w:ascii="Arial Narrow" w:eastAsia="Calibri" w:hAnsi="Arial Narrow"/>
      <w:sz w:val="22"/>
      <w:szCs w:val="22"/>
      <w:lang w:val="es-CO" w:eastAsia="en-US"/>
    </w:rPr>
  </w:style>
  <w:style w:type="paragraph" w:styleId="TDC2">
    <w:name w:val="toc 2"/>
    <w:basedOn w:val="Normal"/>
    <w:next w:val="Normal"/>
    <w:autoRedefine/>
    <w:uiPriority w:val="39"/>
    <w:semiHidden/>
    <w:unhideWhenUsed/>
    <w:rsid w:val="00F73B37"/>
    <w:pPr>
      <w:spacing w:after="100" w:line="254" w:lineRule="auto"/>
      <w:ind w:left="220"/>
      <w:jc w:val="both"/>
    </w:pPr>
    <w:rPr>
      <w:rFonts w:ascii="Arial Narrow" w:eastAsia="Calibri" w:hAnsi="Arial Narrow"/>
      <w:sz w:val="22"/>
      <w:szCs w:val="22"/>
      <w:lang w:val="es-CO" w:eastAsia="en-US"/>
    </w:rPr>
  </w:style>
  <w:style w:type="paragraph" w:styleId="TDC3">
    <w:name w:val="toc 3"/>
    <w:basedOn w:val="Normal"/>
    <w:next w:val="Normal"/>
    <w:autoRedefine/>
    <w:uiPriority w:val="39"/>
    <w:semiHidden/>
    <w:unhideWhenUsed/>
    <w:rsid w:val="00F73B37"/>
    <w:pPr>
      <w:spacing w:after="100" w:line="254" w:lineRule="auto"/>
      <w:ind w:left="440"/>
      <w:jc w:val="both"/>
    </w:pPr>
    <w:rPr>
      <w:rFonts w:ascii="Arial Narrow" w:eastAsia="Calibri" w:hAnsi="Arial Narrow"/>
      <w:sz w:val="22"/>
      <w:szCs w:val="22"/>
      <w:lang w:val="es-CO" w:eastAsia="en-US"/>
    </w:rPr>
  </w:style>
  <w:style w:type="paragraph" w:styleId="Textonotapie">
    <w:name w:val="footnote text"/>
    <w:basedOn w:val="Normal"/>
    <w:link w:val="TextonotapieCar"/>
    <w:uiPriority w:val="99"/>
    <w:semiHidden/>
    <w:unhideWhenUsed/>
    <w:rsid w:val="00F73B37"/>
    <w:pPr>
      <w:jc w:val="both"/>
    </w:pPr>
    <w:rPr>
      <w:rFonts w:ascii="Arial Narrow" w:eastAsia="Calibri" w:hAnsi="Arial Narrow"/>
      <w:sz w:val="20"/>
      <w:szCs w:val="20"/>
      <w:lang w:val="es-CO" w:eastAsia="en-US"/>
    </w:rPr>
  </w:style>
  <w:style w:type="character" w:customStyle="1" w:styleId="TextonotapieCar">
    <w:name w:val="Texto nota pie Car"/>
    <w:basedOn w:val="Fuentedeprrafopredeter"/>
    <w:link w:val="Textonotapie"/>
    <w:uiPriority w:val="99"/>
    <w:semiHidden/>
    <w:rsid w:val="00F73B37"/>
    <w:rPr>
      <w:rFonts w:ascii="Arial Narrow" w:eastAsia="Calibri" w:hAnsi="Arial Narrow" w:cs="Times New Roman"/>
      <w:sz w:val="20"/>
      <w:szCs w:val="20"/>
    </w:rPr>
  </w:style>
  <w:style w:type="paragraph" w:styleId="Textocomentario">
    <w:name w:val="annotation text"/>
    <w:basedOn w:val="Normal"/>
    <w:link w:val="TextocomentarioCar"/>
    <w:uiPriority w:val="99"/>
    <w:unhideWhenUsed/>
    <w:rsid w:val="00F73B37"/>
    <w:pPr>
      <w:spacing w:after="160"/>
      <w:jc w:val="both"/>
    </w:pPr>
    <w:rPr>
      <w:rFonts w:ascii="Arial Narrow" w:eastAsia="Calibri" w:hAnsi="Arial Narrow"/>
      <w:sz w:val="20"/>
      <w:szCs w:val="20"/>
      <w:lang w:val="es-CO" w:eastAsia="en-US"/>
    </w:rPr>
  </w:style>
  <w:style w:type="character" w:customStyle="1" w:styleId="TextocomentarioCar">
    <w:name w:val="Texto comentario Car"/>
    <w:basedOn w:val="Fuentedeprrafopredeter"/>
    <w:link w:val="Textocomentario"/>
    <w:uiPriority w:val="99"/>
    <w:rsid w:val="00F73B37"/>
    <w:rPr>
      <w:rFonts w:ascii="Arial Narrow" w:eastAsia="Calibri" w:hAnsi="Arial Narrow" w:cs="Times New Roman"/>
      <w:sz w:val="20"/>
      <w:szCs w:val="20"/>
    </w:rPr>
  </w:style>
  <w:style w:type="paragraph" w:styleId="Descripcin">
    <w:name w:val="caption"/>
    <w:basedOn w:val="Normal"/>
    <w:next w:val="Normal"/>
    <w:uiPriority w:val="35"/>
    <w:unhideWhenUsed/>
    <w:qFormat/>
    <w:rsid w:val="00F73B37"/>
    <w:pPr>
      <w:spacing w:after="200"/>
    </w:pPr>
    <w:rPr>
      <w:rFonts w:asciiTheme="minorHAnsi" w:eastAsiaTheme="minorHAnsi" w:hAnsiTheme="minorHAnsi" w:cstheme="minorBidi"/>
      <w:i/>
      <w:iCs/>
      <w:color w:val="1F497D" w:themeColor="text2"/>
      <w:sz w:val="18"/>
      <w:szCs w:val="18"/>
      <w:lang w:val="es-CO" w:eastAsia="en-US"/>
    </w:rPr>
  </w:style>
  <w:style w:type="paragraph" w:styleId="Tabladeilustraciones">
    <w:name w:val="table of figures"/>
    <w:basedOn w:val="Normal"/>
    <w:next w:val="Normal"/>
    <w:uiPriority w:val="99"/>
    <w:semiHidden/>
    <w:unhideWhenUsed/>
    <w:rsid w:val="00F73B37"/>
    <w:pPr>
      <w:spacing w:line="360" w:lineRule="auto"/>
    </w:pPr>
    <w:rPr>
      <w:rFonts w:ascii="Arial Narrow" w:eastAsia="Calibri" w:hAnsi="Arial Narrow"/>
      <w:iCs/>
      <w:sz w:val="20"/>
      <w:szCs w:val="20"/>
      <w:lang w:val="es-CO" w:eastAsia="en-US"/>
    </w:rPr>
  </w:style>
  <w:style w:type="paragraph" w:styleId="Textonotaalfinal">
    <w:name w:val="endnote text"/>
    <w:basedOn w:val="Normal"/>
    <w:link w:val="TextonotaalfinalCar"/>
    <w:uiPriority w:val="99"/>
    <w:semiHidden/>
    <w:unhideWhenUsed/>
    <w:rsid w:val="00F73B37"/>
    <w:pPr>
      <w:jc w:val="both"/>
    </w:pPr>
    <w:rPr>
      <w:rFonts w:ascii="Arial Narrow" w:eastAsia="Calibri" w:hAnsi="Arial Narrow"/>
      <w:sz w:val="20"/>
      <w:szCs w:val="20"/>
      <w:lang w:val="es-CO" w:eastAsia="en-US"/>
    </w:rPr>
  </w:style>
  <w:style w:type="character" w:customStyle="1" w:styleId="TextonotaalfinalCar">
    <w:name w:val="Texto nota al final Car"/>
    <w:basedOn w:val="Fuentedeprrafopredeter"/>
    <w:link w:val="Textonotaalfinal"/>
    <w:uiPriority w:val="99"/>
    <w:semiHidden/>
    <w:rsid w:val="00F73B37"/>
    <w:rPr>
      <w:rFonts w:ascii="Arial Narrow" w:eastAsia="Calibri" w:hAnsi="Arial Narrow" w:cs="Times New Roman"/>
      <w:sz w:val="20"/>
      <w:szCs w:val="20"/>
    </w:rPr>
  </w:style>
  <w:style w:type="character" w:customStyle="1" w:styleId="SubttuloCar1">
    <w:name w:val="Subtítulo Car1"/>
    <w:aliases w:val="Tablas Car1"/>
    <w:basedOn w:val="Fuentedeprrafopredeter"/>
    <w:uiPriority w:val="11"/>
    <w:rsid w:val="00F73B37"/>
    <w:rPr>
      <w:rFonts w:eastAsiaTheme="minorEastAsia"/>
      <w:color w:val="5A5A5A" w:themeColor="text1" w:themeTint="A5"/>
      <w:spacing w:val="15"/>
      <w:lang w:val="es-ES" w:eastAsia="es-ES"/>
    </w:rPr>
  </w:style>
  <w:style w:type="paragraph" w:styleId="Asuntodelcomentario">
    <w:name w:val="annotation subject"/>
    <w:basedOn w:val="Textocomentario"/>
    <w:next w:val="Textocomentario"/>
    <w:link w:val="AsuntodelcomentarioCar"/>
    <w:uiPriority w:val="99"/>
    <w:semiHidden/>
    <w:unhideWhenUsed/>
    <w:rsid w:val="00F73B37"/>
    <w:rPr>
      <w:b/>
      <w:bCs/>
    </w:rPr>
  </w:style>
  <w:style w:type="character" w:customStyle="1" w:styleId="AsuntodelcomentarioCar">
    <w:name w:val="Asunto del comentario Car"/>
    <w:basedOn w:val="TextocomentarioCar"/>
    <w:link w:val="Asuntodelcomentario"/>
    <w:uiPriority w:val="99"/>
    <w:semiHidden/>
    <w:rsid w:val="00F73B37"/>
    <w:rPr>
      <w:rFonts w:ascii="Arial Narrow" w:eastAsia="Calibri" w:hAnsi="Arial Narrow" w:cs="Times New Roman"/>
      <w:b/>
      <w:bCs/>
      <w:sz w:val="20"/>
      <w:szCs w:val="20"/>
    </w:rPr>
  </w:style>
  <w:style w:type="character" w:customStyle="1" w:styleId="SinespaciadoCar">
    <w:name w:val="Sin espaciado Car"/>
    <w:aliases w:val="Subtitulo Car"/>
    <w:basedOn w:val="Fuentedeprrafopredeter"/>
    <w:link w:val="Sinespaciado"/>
    <w:uiPriority w:val="1"/>
    <w:locked/>
    <w:rsid w:val="00F73B37"/>
    <w:rPr>
      <w:rFonts w:ascii="Arial Narrow" w:eastAsia="Calibri" w:hAnsi="Arial Narrow" w:cs="Times New Roman"/>
    </w:rPr>
  </w:style>
  <w:style w:type="paragraph" w:styleId="Sinespaciado">
    <w:name w:val="No Spacing"/>
    <w:aliases w:val="Subtitulo"/>
    <w:link w:val="SinespaciadoCar"/>
    <w:uiPriority w:val="1"/>
    <w:qFormat/>
    <w:rsid w:val="00F73B37"/>
    <w:pPr>
      <w:jc w:val="both"/>
    </w:pPr>
    <w:rPr>
      <w:rFonts w:ascii="Arial Narrow" w:eastAsia="Calibri" w:hAnsi="Arial Narrow" w:cs="Times New Roman"/>
    </w:rPr>
  </w:style>
  <w:style w:type="paragraph" w:styleId="Revisin">
    <w:name w:val="Revision"/>
    <w:uiPriority w:val="99"/>
    <w:semiHidden/>
    <w:rsid w:val="00F73B37"/>
    <w:rPr>
      <w:rFonts w:ascii="Arial Narrow" w:eastAsia="Calibri" w:hAnsi="Arial Narrow" w:cs="Times New Roman"/>
    </w:rPr>
  </w:style>
  <w:style w:type="character" w:customStyle="1" w:styleId="PrrafodelistaCar">
    <w:name w:val="Párrafo de lista Car"/>
    <w:basedOn w:val="Fuentedeprrafopredeter"/>
    <w:link w:val="Prrafodelista"/>
    <w:uiPriority w:val="34"/>
    <w:locked/>
    <w:rsid w:val="00F73B37"/>
    <w:rPr>
      <w:rFonts w:ascii="Times New Roman" w:eastAsia="MS Mincho" w:hAnsi="Times New Roman" w:cs="Times New Roman"/>
      <w:sz w:val="24"/>
      <w:szCs w:val="24"/>
      <w:lang w:val="es-ES" w:eastAsia="es-ES"/>
    </w:rPr>
  </w:style>
  <w:style w:type="paragraph" w:styleId="TtuloTDC">
    <w:name w:val="TOC Heading"/>
    <w:basedOn w:val="Ttulo1"/>
    <w:next w:val="Normal"/>
    <w:uiPriority w:val="39"/>
    <w:semiHidden/>
    <w:unhideWhenUsed/>
    <w:qFormat/>
    <w:rsid w:val="00F73B37"/>
    <w:pPr>
      <w:spacing w:line="256" w:lineRule="auto"/>
      <w:outlineLvl w:val="9"/>
    </w:pPr>
    <w:rPr>
      <w:rFonts w:asciiTheme="majorHAnsi" w:eastAsiaTheme="majorEastAsia" w:hAnsiTheme="majorHAnsi" w:cstheme="majorBidi"/>
      <w:b w:val="0"/>
      <w:color w:val="365F91" w:themeColor="accent1" w:themeShade="BF"/>
      <w:sz w:val="32"/>
      <w:lang w:eastAsia="es-CO"/>
    </w:rPr>
  </w:style>
  <w:style w:type="paragraph" w:customStyle="1" w:styleId="Ttulo11">
    <w:name w:val="Título 11"/>
    <w:basedOn w:val="Normal"/>
    <w:next w:val="Normal"/>
    <w:uiPriority w:val="9"/>
    <w:qFormat/>
    <w:rsid w:val="00F73B37"/>
    <w:pPr>
      <w:keepNext/>
      <w:keepLines/>
      <w:spacing w:before="240" w:line="254" w:lineRule="auto"/>
      <w:jc w:val="both"/>
      <w:outlineLvl w:val="0"/>
    </w:pPr>
    <w:rPr>
      <w:rFonts w:ascii="Arial Narrow" w:eastAsia="Times New Roman" w:hAnsi="Arial Narrow"/>
      <w:b/>
      <w:color w:val="000000"/>
      <w:szCs w:val="32"/>
      <w:lang w:val="es-CO" w:eastAsia="en-US"/>
    </w:rPr>
  </w:style>
  <w:style w:type="paragraph" w:customStyle="1" w:styleId="Ttulo21">
    <w:name w:val="Título 21"/>
    <w:basedOn w:val="Normal"/>
    <w:next w:val="Normal"/>
    <w:uiPriority w:val="9"/>
    <w:semiHidden/>
    <w:qFormat/>
    <w:rsid w:val="00F73B37"/>
    <w:pPr>
      <w:keepNext/>
      <w:keepLines/>
      <w:spacing w:before="40" w:line="254" w:lineRule="auto"/>
      <w:jc w:val="both"/>
      <w:outlineLvl w:val="1"/>
    </w:pPr>
    <w:rPr>
      <w:rFonts w:ascii="Arial Narrow" w:eastAsia="Times New Roman" w:hAnsi="Arial Narrow"/>
      <w:b/>
      <w:color w:val="000000"/>
      <w:sz w:val="22"/>
      <w:szCs w:val="26"/>
      <w:lang w:val="es-CO" w:eastAsia="en-US"/>
    </w:rPr>
  </w:style>
  <w:style w:type="paragraph" w:customStyle="1" w:styleId="msonormal0">
    <w:name w:val="msonormal"/>
    <w:basedOn w:val="Normal"/>
    <w:rsid w:val="00F73B37"/>
    <w:pPr>
      <w:spacing w:before="100" w:beforeAutospacing="1" w:after="100" w:afterAutospacing="1"/>
    </w:pPr>
    <w:rPr>
      <w:rFonts w:eastAsia="Times New Roman"/>
      <w:lang w:val="es-CO" w:eastAsia="es-CO"/>
    </w:rPr>
  </w:style>
  <w:style w:type="paragraph" w:customStyle="1" w:styleId="Descripcin1">
    <w:name w:val="Descripción1"/>
    <w:basedOn w:val="Normal"/>
    <w:next w:val="Normal"/>
    <w:uiPriority w:val="35"/>
    <w:semiHidden/>
    <w:qFormat/>
    <w:rsid w:val="00F73B37"/>
    <w:pPr>
      <w:spacing w:after="200"/>
      <w:jc w:val="both"/>
    </w:pPr>
    <w:rPr>
      <w:rFonts w:ascii="Arial Narrow" w:eastAsia="Calibri" w:hAnsi="Arial Narrow"/>
      <w:i/>
      <w:iCs/>
      <w:color w:val="44546A"/>
      <w:sz w:val="18"/>
      <w:szCs w:val="18"/>
      <w:lang w:val="es-CO" w:eastAsia="en-US"/>
    </w:rPr>
  </w:style>
  <w:style w:type="paragraph" w:customStyle="1" w:styleId="TtuloTDC1">
    <w:name w:val="Título TDC1"/>
    <w:basedOn w:val="Ttulo1"/>
    <w:next w:val="Normal"/>
    <w:uiPriority w:val="39"/>
    <w:semiHidden/>
    <w:qFormat/>
    <w:rsid w:val="00F73B37"/>
  </w:style>
  <w:style w:type="paragraph" w:customStyle="1" w:styleId="Default">
    <w:name w:val="Default"/>
    <w:uiPriority w:val="99"/>
    <w:rsid w:val="00F73B37"/>
    <w:pPr>
      <w:autoSpaceDE w:val="0"/>
      <w:autoSpaceDN w:val="0"/>
      <w:adjustRightInd w:val="0"/>
    </w:pPr>
    <w:rPr>
      <w:rFonts w:ascii="Arial" w:eastAsia="Calibri" w:hAnsi="Arial" w:cs="Arial"/>
      <w:color w:val="000000"/>
      <w:sz w:val="24"/>
      <w:szCs w:val="24"/>
    </w:rPr>
  </w:style>
  <w:style w:type="paragraph" w:customStyle="1" w:styleId="yiv292490742msonormal">
    <w:name w:val="yiv292490742msonormal"/>
    <w:basedOn w:val="Normal"/>
    <w:rsid w:val="00F73B37"/>
    <w:pPr>
      <w:spacing w:before="100" w:beforeAutospacing="1" w:after="100" w:afterAutospacing="1"/>
    </w:pPr>
    <w:rPr>
      <w:rFonts w:eastAsia="Times New Roman"/>
      <w:lang w:val="en-US" w:eastAsia="en-US"/>
    </w:rPr>
  </w:style>
  <w:style w:type="paragraph" w:customStyle="1" w:styleId="paragraph">
    <w:name w:val="paragraph"/>
    <w:basedOn w:val="Normal"/>
    <w:rsid w:val="00F73B37"/>
    <w:pPr>
      <w:spacing w:before="100" w:beforeAutospacing="1" w:after="100" w:afterAutospacing="1"/>
    </w:pPr>
    <w:rPr>
      <w:rFonts w:eastAsia="Times New Roman"/>
      <w:lang w:val="es-CO" w:eastAsia="es-CO"/>
    </w:rPr>
  </w:style>
  <w:style w:type="paragraph" w:customStyle="1" w:styleId="Formatolibre">
    <w:name w:val="Formato libre"/>
    <w:rsid w:val="00F73B37"/>
    <w:rPr>
      <w:rFonts w:ascii="Times New Roman" w:eastAsia="ヒラギノ角ゴ Pro W3" w:hAnsi="Times New Roman" w:cs="Times New Roman"/>
      <w:color w:val="000000"/>
      <w:sz w:val="20"/>
      <w:szCs w:val="20"/>
      <w:lang w:eastAsia="es-CO"/>
    </w:rPr>
  </w:style>
  <w:style w:type="paragraph" w:customStyle="1" w:styleId="Body">
    <w:name w:val="Body"/>
    <w:rsid w:val="00F73B37"/>
    <w:rPr>
      <w:rFonts w:ascii="Helvetica" w:eastAsia="ヒラギノ角ゴ Pro W3" w:hAnsi="Helvetica" w:cs="Times New Roman"/>
      <w:color w:val="000000"/>
      <w:sz w:val="24"/>
      <w:szCs w:val="20"/>
      <w:lang w:val="en-US" w:eastAsia="es-CO"/>
    </w:rPr>
  </w:style>
  <w:style w:type="character" w:customStyle="1" w:styleId="EncabezadoDocCar">
    <w:name w:val="EncabezadoDoc Car"/>
    <w:basedOn w:val="Fuentedeprrafopredeter"/>
    <w:link w:val="EncabezadoDoc"/>
    <w:locked/>
    <w:rsid w:val="00F73B37"/>
    <w:rPr>
      <w:rFonts w:ascii="Arial" w:eastAsia="MS Mincho" w:hAnsi="Arial" w:cs="Arial"/>
      <w:b/>
      <w:lang w:val="es-ES" w:eastAsia="es-ES"/>
    </w:rPr>
  </w:style>
  <w:style w:type="paragraph" w:customStyle="1" w:styleId="EncabezadoDoc">
    <w:name w:val="EncabezadoDoc"/>
    <w:basedOn w:val="Normal"/>
    <w:link w:val="EncabezadoDocCar"/>
    <w:qFormat/>
    <w:rsid w:val="00F73B37"/>
    <w:pPr>
      <w:keepNext/>
      <w:keepLines/>
      <w:jc w:val="center"/>
    </w:pPr>
    <w:rPr>
      <w:rFonts w:ascii="Arial" w:hAnsi="Arial" w:cs="Arial"/>
      <w:b/>
      <w:sz w:val="22"/>
      <w:szCs w:val="22"/>
    </w:rPr>
  </w:style>
  <w:style w:type="character" w:styleId="Refdenotaalpie">
    <w:name w:val="footnote reference"/>
    <w:basedOn w:val="Fuentedeprrafopredeter"/>
    <w:uiPriority w:val="99"/>
    <w:semiHidden/>
    <w:unhideWhenUsed/>
    <w:rsid w:val="00F73B37"/>
    <w:rPr>
      <w:vertAlign w:val="superscript"/>
    </w:rPr>
  </w:style>
  <w:style w:type="character" w:styleId="Refdecomentario">
    <w:name w:val="annotation reference"/>
    <w:basedOn w:val="Fuentedeprrafopredeter"/>
    <w:uiPriority w:val="99"/>
    <w:semiHidden/>
    <w:unhideWhenUsed/>
    <w:rsid w:val="00F73B37"/>
    <w:rPr>
      <w:sz w:val="16"/>
      <w:szCs w:val="16"/>
    </w:rPr>
  </w:style>
  <w:style w:type="character" w:styleId="Refdenotaalfinal">
    <w:name w:val="endnote reference"/>
    <w:basedOn w:val="Fuentedeprrafopredeter"/>
    <w:uiPriority w:val="99"/>
    <w:semiHidden/>
    <w:unhideWhenUsed/>
    <w:rsid w:val="00F73B37"/>
    <w:rPr>
      <w:vertAlign w:val="superscript"/>
    </w:rPr>
  </w:style>
  <w:style w:type="character" w:customStyle="1" w:styleId="Hipervnculovisitado1">
    <w:name w:val="Hipervínculo visitado1"/>
    <w:basedOn w:val="Fuentedeprrafopredeter"/>
    <w:uiPriority w:val="99"/>
    <w:semiHidden/>
    <w:rsid w:val="00F73B37"/>
    <w:rPr>
      <w:color w:val="954F72"/>
      <w:u w:val="single"/>
    </w:rPr>
  </w:style>
  <w:style w:type="character" w:customStyle="1" w:styleId="Ttulo1Car1">
    <w:name w:val="Título 1 Car1"/>
    <w:basedOn w:val="Fuentedeprrafopredeter"/>
    <w:uiPriority w:val="9"/>
    <w:rsid w:val="00F73B37"/>
    <w:rPr>
      <w:rFonts w:asciiTheme="majorHAnsi" w:eastAsiaTheme="majorEastAsia" w:hAnsiTheme="majorHAnsi" w:cstheme="majorBidi" w:hint="default"/>
      <w:color w:val="365F91" w:themeColor="accent1" w:themeShade="BF"/>
      <w:sz w:val="32"/>
      <w:szCs w:val="32"/>
      <w:lang w:val="es-ES" w:eastAsia="es-ES"/>
    </w:rPr>
  </w:style>
  <w:style w:type="character" w:customStyle="1" w:styleId="Ttulo2Car1">
    <w:name w:val="Título 2 Car1"/>
    <w:basedOn w:val="Fuentedeprrafopredeter"/>
    <w:uiPriority w:val="9"/>
    <w:semiHidden/>
    <w:rsid w:val="00F73B37"/>
    <w:rPr>
      <w:rFonts w:asciiTheme="majorHAnsi" w:eastAsiaTheme="majorEastAsia" w:hAnsiTheme="majorHAnsi" w:cstheme="majorBidi" w:hint="default"/>
      <w:color w:val="365F91" w:themeColor="accent1" w:themeShade="BF"/>
      <w:sz w:val="26"/>
      <w:szCs w:val="26"/>
      <w:lang w:val="es-ES" w:eastAsia="es-ES"/>
    </w:rPr>
  </w:style>
  <w:style w:type="character" w:customStyle="1" w:styleId="Mencinsinresolver1">
    <w:name w:val="Mención sin resolver1"/>
    <w:basedOn w:val="Fuentedeprrafopredeter"/>
    <w:uiPriority w:val="99"/>
    <w:semiHidden/>
    <w:rsid w:val="00F73B37"/>
    <w:rPr>
      <w:color w:val="808080"/>
      <w:shd w:val="clear" w:color="auto" w:fill="E6E6E6"/>
    </w:rPr>
  </w:style>
  <w:style w:type="table" w:customStyle="1" w:styleId="Tablaconcuadrcula1">
    <w:name w:val="Tabla con cuadrícula1"/>
    <w:basedOn w:val="Tablanormal"/>
    <w:uiPriority w:val="59"/>
    <w:rsid w:val="00F73B37"/>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14F00"/>
  </w:style>
  <w:style w:type="numbering" w:customStyle="1" w:styleId="Sinlista2">
    <w:name w:val="Sin lista2"/>
    <w:next w:val="Sinlista"/>
    <w:uiPriority w:val="99"/>
    <w:semiHidden/>
    <w:unhideWhenUsed/>
    <w:rsid w:val="00714F00"/>
  </w:style>
  <w:style w:type="character" w:customStyle="1" w:styleId="Ttulo4Car">
    <w:name w:val="Título 4 Car"/>
    <w:basedOn w:val="Fuentedeprrafopredeter"/>
    <w:link w:val="Ttulo4"/>
    <w:rsid w:val="005C5590"/>
    <w:rPr>
      <w:rFonts w:ascii="Arial" w:eastAsia="Arial" w:hAnsi="Arial" w:cs="Arial"/>
      <w:color w:val="666666"/>
      <w:sz w:val="24"/>
      <w:szCs w:val="24"/>
      <w:lang w:val="es" w:eastAsia="es-CO"/>
    </w:rPr>
  </w:style>
  <w:style w:type="character" w:customStyle="1" w:styleId="Ttulo5Car">
    <w:name w:val="Título 5 Car"/>
    <w:basedOn w:val="Fuentedeprrafopredeter"/>
    <w:link w:val="Ttulo5"/>
    <w:rsid w:val="005C5590"/>
    <w:rPr>
      <w:rFonts w:ascii="Arial" w:eastAsia="Arial" w:hAnsi="Arial" w:cs="Arial"/>
      <w:color w:val="666666"/>
      <w:lang w:val="es" w:eastAsia="es-CO"/>
    </w:rPr>
  </w:style>
  <w:style w:type="character" w:customStyle="1" w:styleId="Ttulo6Car">
    <w:name w:val="Título 6 Car"/>
    <w:basedOn w:val="Fuentedeprrafopredeter"/>
    <w:link w:val="Ttulo6"/>
    <w:rsid w:val="005C5590"/>
    <w:rPr>
      <w:rFonts w:ascii="Arial" w:eastAsia="Arial" w:hAnsi="Arial" w:cs="Arial"/>
      <w:i/>
      <w:color w:val="666666"/>
      <w:lang w:val="es" w:eastAsia="es-CO"/>
    </w:rPr>
  </w:style>
  <w:style w:type="paragraph" w:styleId="Ttulo">
    <w:name w:val="Title"/>
    <w:basedOn w:val="Normal"/>
    <w:next w:val="Normal"/>
    <w:link w:val="TtuloCar"/>
    <w:rsid w:val="005C5590"/>
    <w:pPr>
      <w:keepNext/>
      <w:keepLines/>
      <w:spacing w:after="60" w:line="276" w:lineRule="auto"/>
    </w:pPr>
    <w:rPr>
      <w:rFonts w:ascii="Arial" w:eastAsia="Arial" w:hAnsi="Arial" w:cs="Arial"/>
      <w:sz w:val="52"/>
      <w:szCs w:val="52"/>
      <w:lang w:val="es" w:eastAsia="es-CO"/>
    </w:rPr>
  </w:style>
  <w:style w:type="character" w:customStyle="1" w:styleId="TtuloCar">
    <w:name w:val="Título Car"/>
    <w:basedOn w:val="Fuentedeprrafopredeter"/>
    <w:link w:val="Ttulo"/>
    <w:rsid w:val="005C5590"/>
    <w:rPr>
      <w:rFonts w:ascii="Arial" w:eastAsia="Arial" w:hAnsi="Arial" w:cs="Arial"/>
      <w:sz w:val="52"/>
      <w:szCs w:val="52"/>
      <w:lang w:val="es" w:eastAsia="es-CO"/>
    </w:rPr>
  </w:style>
  <w:style w:type="character" w:customStyle="1" w:styleId="UnresolvedMention">
    <w:name w:val="Unresolved Mention"/>
    <w:basedOn w:val="Fuentedeprrafopredeter"/>
    <w:uiPriority w:val="99"/>
    <w:semiHidden/>
    <w:unhideWhenUsed/>
    <w:rsid w:val="00D22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2807">
      <w:bodyDiv w:val="1"/>
      <w:marLeft w:val="0"/>
      <w:marRight w:val="0"/>
      <w:marTop w:val="0"/>
      <w:marBottom w:val="0"/>
      <w:divBdr>
        <w:top w:val="none" w:sz="0" w:space="0" w:color="auto"/>
        <w:left w:val="none" w:sz="0" w:space="0" w:color="auto"/>
        <w:bottom w:val="none" w:sz="0" w:space="0" w:color="auto"/>
        <w:right w:val="none" w:sz="0" w:space="0" w:color="auto"/>
      </w:divBdr>
    </w:div>
    <w:div w:id="33696966">
      <w:bodyDiv w:val="1"/>
      <w:marLeft w:val="0"/>
      <w:marRight w:val="0"/>
      <w:marTop w:val="0"/>
      <w:marBottom w:val="0"/>
      <w:divBdr>
        <w:top w:val="none" w:sz="0" w:space="0" w:color="auto"/>
        <w:left w:val="none" w:sz="0" w:space="0" w:color="auto"/>
        <w:bottom w:val="none" w:sz="0" w:space="0" w:color="auto"/>
        <w:right w:val="none" w:sz="0" w:space="0" w:color="auto"/>
      </w:divBdr>
    </w:div>
    <w:div w:id="61372683">
      <w:bodyDiv w:val="1"/>
      <w:marLeft w:val="0"/>
      <w:marRight w:val="0"/>
      <w:marTop w:val="0"/>
      <w:marBottom w:val="0"/>
      <w:divBdr>
        <w:top w:val="none" w:sz="0" w:space="0" w:color="auto"/>
        <w:left w:val="none" w:sz="0" w:space="0" w:color="auto"/>
        <w:bottom w:val="none" w:sz="0" w:space="0" w:color="auto"/>
        <w:right w:val="none" w:sz="0" w:space="0" w:color="auto"/>
      </w:divBdr>
    </w:div>
    <w:div w:id="98263247">
      <w:bodyDiv w:val="1"/>
      <w:marLeft w:val="0"/>
      <w:marRight w:val="0"/>
      <w:marTop w:val="0"/>
      <w:marBottom w:val="0"/>
      <w:divBdr>
        <w:top w:val="none" w:sz="0" w:space="0" w:color="auto"/>
        <w:left w:val="none" w:sz="0" w:space="0" w:color="auto"/>
        <w:bottom w:val="none" w:sz="0" w:space="0" w:color="auto"/>
        <w:right w:val="none" w:sz="0" w:space="0" w:color="auto"/>
      </w:divBdr>
    </w:div>
    <w:div w:id="99372803">
      <w:bodyDiv w:val="1"/>
      <w:marLeft w:val="0"/>
      <w:marRight w:val="0"/>
      <w:marTop w:val="0"/>
      <w:marBottom w:val="0"/>
      <w:divBdr>
        <w:top w:val="none" w:sz="0" w:space="0" w:color="auto"/>
        <w:left w:val="none" w:sz="0" w:space="0" w:color="auto"/>
        <w:bottom w:val="none" w:sz="0" w:space="0" w:color="auto"/>
        <w:right w:val="none" w:sz="0" w:space="0" w:color="auto"/>
      </w:divBdr>
    </w:div>
    <w:div w:id="117650394">
      <w:bodyDiv w:val="1"/>
      <w:marLeft w:val="0"/>
      <w:marRight w:val="0"/>
      <w:marTop w:val="0"/>
      <w:marBottom w:val="0"/>
      <w:divBdr>
        <w:top w:val="none" w:sz="0" w:space="0" w:color="auto"/>
        <w:left w:val="none" w:sz="0" w:space="0" w:color="auto"/>
        <w:bottom w:val="none" w:sz="0" w:space="0" w:color="auto"/>
        <w:right w:val="none" w:sz="0" w:space="0" w:color="auto"/>
      </w:divBdr>
    </w:div>
    <w:div w:id="134839508">
      <w:bodyDiv w:val="1"/>
      <w:marLeft w:val="0"/>
      <w:marRight w:val="0"/>
      <w:marTop w:val="0"/>
      <w:marBottom w:val="0"/>
      <w:divBdr>
        <w:top w:val="none" w:sz="0" w:space="0" w:color="auto"/>
        <w:left w:val="none" w:sz="0" w:space="0" w:color="auto"/>
        <w:bottom w:val="none" w:sz="0" w:space="0" w:color="auto"/>
        <w:right w:val="none" w:sz="0" w:space="0" w:color="auto"/>
      </w:divBdr>
    </w:div>
    <w:div w:id="165021893">
      <w:bodyDiv w:val="1"/>
      <w:marLeft w:val="0"/>
      <w:marRight w:val="0"/>
      <w:marTop w:val="0"/>
      <w:marBottom w:val="0"/>
      <w:divBdr>
        <w:top w:val="none" w:sz="0" w:space="0" w:color="auto"/>
        <w:left w:val="none" w:sz="0" w:space="0" w:color="auto"/>
        <w:bottom w:val="none" w:sz="0" w:space="0" w:color="auto"/>
        <w:right w:val="none" w:sz="0" w:space="0" w:color="auto"/>
      </w:divBdr>
    </w:div>
    <w:div w:id="199320591">
      <w:bodyDiv w:val="1"/>
      <w:marLeft w:val="0"/>
      <w:marRight w:val="0"/>
      <w:marTop w:val="0"/>
      <w:marBottom w:val="0"/>
      <w:divBdr>
        <w:top w:val="none" w:sz="0" w:space="0" w:color="auto"/>
        <w:left w:val="none" w:sz="0" w:space="0" w:color="auto"/>
        <w:bottom w:val="none" w:sz="0" w:space="0" w:color="auto"/>
        <w:right w:val="none" w:sz="0" w:space="0" w:color="auto"/>
      </w:divBdr>
    </w:div>
    <w:div w:id="310910349">
      <w:bodyDiv w:val="1"/>
      <w:marLeft w:val="0"/>
      <w:marRight w:val="0"/>
      <w:marTop w:val="0"/>
      <w:marBottom w:val="0"/>
      <w:divBdr>
        <w:top w:val="none" w:sz="0" w:space="0" w:color="auto"/>
        <w:left w:val="none" w:sz="0" w:space="0" w:color="auto"/>
        <w:bottom w:val="none" w:sz="0" w:space="0" w:color="auto"/>
        <w:right w:val="none" w:sz="0" w:space="0" w:color="auto"/>
      </w:divBdr>
    </w:div>
    <w:div w:id="341736870">
      <w:bodyDiv w:val="1"/>
      <w:marLeft w:val="0"/>
      <w:marRight w:val="0"/>
      <w:marTop w:val="0"/>
      <w:marBottom w:val="0"/>
      <w:divBdr>
        <w:top w:val="none" w:sz="0" w:space="0" w:color="auto"/>
        <w:left w:val="none" w:sz="0" w:space="0" w:color="auto"/>
        <w:bottom w:val="none" w:sz="0" w:space="0" w:color="auto"/>
        <w:right w:val="none" w:sz="0" w:space="0" w:color="auto"/>
      </w:divBdr>
    </w:div>
    <w:div w:id="395202325">
      <w:bodyDiv w:val="1"/>
      <w:marLeft w:val="0"/>
      <w:marRight w:val="0"/>
      <w:marTop w:val="0"/>
      <w:marBottom w:val="0"/>
      <w:divBdr>
        <w:top w:val="none" w:sz="0" w:space="0" w:color="auto"/>
        <w:left w:val="none" w:sz="0" w:space="0" w:color="auto"/>
        <w:bottom w:val="none" w:sz="0" w:space="0" w:color="auto"/>
        <w:right w:val="none" w:sz="0" w:space="0" w:color="auto"/>
      </w:divBdr>
    </w:div>
    <w:div w:id="481625292">
      <w:bodyDiv w:val="1"/>
      <w:marLeft w:val="0"/>
      <w:marRight w:val="0"/>
      <w:marTop w:val="0"/>
      <w:marBottom w:val="0"/>
      <w:divBdr>
        <w:top w:val="none" w:sz="0" w:space="0" w:color="auto"/>
        <w:left w:val="none" w:sz="0" w:space="0" w:color="auto"/>
        <w:bottom w:val="none" w:sz="0" w:space="0" w:color="auto"/>
        <w:right w:val="none" w:sz="0" w:space="0" w:color="auto"/>
      </w:divBdr>
    </w:div>
    <w:div w:id="513349755">
      <w:bodyDiv w:val="1"/>
      <w:marLeft w:val="0"/>
      <w:marRight w:val="0"/>
      <w:marTop w:val="0"/>
      <w:marBottom w:val="0"/>
      <w:divBdr>
        <w:top w:val="none" w:sz="0" w:space="0" w:color="auto"/>
        <w:left w:val="none" w:sz="0" w:space="0" w:color="auto"/>
        <w:bottom w:val="none" w:sz="0" w:space="0" w:color="auto"/>
        <w:right w:val="none" w:sz="0" w:space="0" w:color="auto"/>
      </w:divBdr>
    </w:div>
    <w:div w:id="530916790">
      <w:bodyDiv w:val="1"/>
      <w:marLeft w:val="0"/>
      <w:marRight w:val="0"/>
      <w:marTop w:val="0"/>
      <w:marBottom w:val="0"/>
      <w:divBdr>
        <w:top w:val="none" w:sz="0" w:space="0" w:color="auto"/>
        <w:left w:val="none" w:sz="0" w:space="0" w:color="auto"/>
        <w:bottom w:val="none" w:sz="0" w:space="0" w:color="auto"/>
        <w:right w:val="none" w:sz="0" w:space="0" w:color="auto"/>
      </w:divBdr>
    </w:div>
    <w:div w:id="562564862">
      <w:bodyDiv w:val="1"/>
      <w:marLeft w:val="0"/>
      <w:marRight w:val="0"/>
      <w:marTop w:val="0"/>
      <w:marBottom w:val="0"/>
      <w:divBdr>
        <w:top w:val="none" w:sz="0" w:space="0" w:color="auto"/>
        <w:left w:val="none" w:sz="0" w:space="0" w:color="auto"/>
        <w:bottom w:val="none" w:sz="0" w:space="0" w:color="auto"/>
        <w:right w:val="none" w:sz="0" w:space="0" w:color="auto"/>
      </w:divBdr>
    </w:div>
    <w:div w:id="673335397">
      <w:bodyDiv w:val="1"/>
      <w:marLeft w:val="0"/>
      <w:marRight w:val="0"/>
      <w:marTop w:val="0"/>
      <w:marBottom w:val="0"/>
      <w:divBdr>
        <w:top w:val="none" w:sz="0" w:space="0" w:color="auto"/>
        <w:left w:val="none" w:sz="0" w:space="0" w:color="auto"/>
        <w:bottom w:val="none" w:sz="0" w:space="0" w:color="auto"/>
        <w:right w:val="none" w:sz="0" w:space="0" w:color="auto"/>
      </w:divBdr>
    </w:div>
    <w:div w:id="676469381">
      <w:bodyDiv w:val="1"/>
      <w:marLeft w:val="0"/>
      <w:marRight w:val="0"/>
      <w:marTop w:val="0"/>
      <w:marBottom w:val="0"/>
      <w:divBdr>
        <w:top w:val="none" w:sz="0" w:space="0" w:color="auto"/>
        <w:left w:val="none" w:sz="0" w:space="0" w:color="auto"/>
        <w:bottom w:val="none" w:sz="0" w:space="0" w:color="auto"/>
        <w:right w:val="none" w:sz="0" w:space="0" w:color="auto"/>
      </w:divBdr>
    </w:div>
    <w:div w:id="697781803">
      <w:bodyDiv w:val="1"/>
      <w:marLeft w:val="0"/>
      <w:marRight w:val="0"/>
      <w:marTop w:val="0"/>
      <w:marBottom w:val="0"/>
      <w:divBdr>
        <w:top w:val="none" w:sz="0" w:space="0" w:color="auto"/>
        <w:left w:val="none" w:sz="0" w:space="0" w:color="auto"/>
        <w:bottom w:val="none" w:sz="0" w:space="0" w:color="auto"/>
        <w:right w:val="none" w:sz="0" w:space="0" w:color="auto"/>
      </w:divBdr>
    </w:div>
    <w:div w:id="705568933">
      <w:bodyDiv w:val="1"/>
      <w:marLeft w:val="0"/>
      <w:marRight w:val="0"/>
      <w:marTop w:val="0"/>
      <w:marBottom w:val="0"/>
      <w:divBdr>
        <w:top w:val="none" w:sz="0" w:space="0" w:color="auto"/>
        <w:left w:val="none" w:sz="0" w:space="0" w:color="auto"/>
        <w:bottom w:val="none" w:sz="0" w:space="0" w:color="auto"/>
        <w:right w:val="none" w:sz="0" w:space="0" w:color="auto"/>
      </w:divBdr>
    </w:div>
    <w:div w:id="752360988">
      <w:bodyDiv w:val="1"/>
      <w:marLeft w:val="0"/>
      <w:marRight w:val="0"/>
      <w:marTop w:val="0"/>
      <w:marBottom w:val="0"/>
      <w:divBdr>
        <w:top w:val="none" w:sz="0" w:space="0" w:color="auto"/>
        <w:left w:val="none" w:sz="0" w:space="0" w:color="auto"/>
        <w:bottom w:val="none" w:sz="0" w:space="0" w:color="auto"/>
        <w:right w:val="none" w:sz="0" w:space="0" w:color="auto"/>
      </w:divBdr>
    </w:div>
    <w:div w:id="852458015">
      <w:bodyDiv w:val="1"/>
      <w:marLeft w:val="0"/>
      <w:marRight w:val="0"/>
      <w:marTop w:val="0"/>
      <w:marBottom w:val="0"/>
      <w:divBdr>
        <w:top w:val="none" w:sz="0" w:space="0" w:color="auto"/>
        <w:left w:val="none" w:sz="0" w:space="0" w:color="auto"/>
        <w:bottom w:val="none" w:sz="0" w:space="0" w:color="auto"/>
        <w:right w:val="none" w:sz="0" w:space="0" w:color="auto"/>
      </w:divBdr>
    </w:div>
    <w:div w:id="917130518">
      <w:bodyDiv w:val="1"/>
      <w:marLeft w:val="0"/>
      <w:marRight w:val="0"/>
      <w:marTop w:val="0"/>
      <w:marBottom w:val="0"/>
      <w:divBdr>
        <w:top w:val="none" w:sz="0" w:space="0" w:color="auto"/>
        <w:left w:val="none" w:sz="0" w:space="0" w:color="auto"/>
        <w:bottom w:val="none" w:sz="0" w:space="0" w:color="auto"/>
        <w:right w:val="none" w:sz="0" w:space="0" w:color="auto"/>
      </w:divBdr>
    </w:div>
    <w:div w:id="920532001">
      <w:bodyDiv w:val="1"/>
      <w:marLeft w:val="0"/>
      <w:marRight w:val="0"/>
      <w:marTop w:val="0"/>
      <w:marBottom w:val="0"/>
      <w:divBdr>
        <w:top w:val="none" w:sz="0" w:space="0" w:color="auto"/>
        <w:left w:val="none" w:sz="0" w:space="0" w:color="auto"/>
        <w:bottom w:val="none" w:sz="0" w:space="0" w:color="auto"/>
        <w:right w:val="none" w:sz="0" w:space="0" w:color="auto"/>
      </w:divBdr>
    </w:div>
    <w:div w:id="937327033">
      <w:bodyDiv w:val="1"/>
      <w:marLeft w:val="0"/>
      <w:marRight w:val="0"/>
      <w:marTop w:val="0"/>
      <w:marBottom w:val="0"/>
      <w:divBdr>
        <w:top w:val="none" w:sz="0" w:space="0" w:color="auto"/>
        <w:left w:val="none" w:sz="0" w:space="0" w:color="auto"/>
        <w:bottom w:val="none" w:sz="0" w:space="0" w:color="auto"/>
        <w:right w:val="none" w:sz="0" w:space="0" w:color="auto"/>
      </w:divBdr>
    </w:div>
    <w:div w:id="938098515">
      <w:bodyDiv w:val="1"/>
      <w:marLeft w:val="0"/>
      <w:marRight w:val="0"/>
      <w:marTop w:val="0"/>
      <w:marBottom w:val="0"/>
      <w:divBdr>
        <w:top w:val="none" w:sz="0" w:space="0" w:color="auto"/>
        <w:left w:val="none" w:sz="0" w:space="0" w:color="auto"/>
        <w:bottom w:val="none" w:sz="0" w:space="0" w:color="auto"/>
        <w:right w:val="none" w:sz="0" w:space="0" w:color="auto"/>
      </w:divBdr>
    </w:div>
    <w:div w:id="939146291">
      <w:bodyDiv w:val="1"/>
      <w:marLeft w:val="0"/>
      <w:marRight w:val="0"/>
      <w:marTop w:val="0"/>
      <w:marBottom w:val="0"/>
      <w:divBdr>
        <w:top w:val="none" w:sz="0" w:space="0" w:color="auto"/>
        <w:left w:val="none" w:sz="0" w:space="0" w:color="auto"/>
        <w:bottom w:val="none" w:sz="0" w:space="0" w:color="auto"/>
        <w:right w:val="none" w:sz="0" w:space="0" w:color="auto"/>
      </w:divBdr>
    </w:div>
    <w:div w:id="956985993">
      <w:bodyDiv w:val="1"/>
      <w:marLeft w:val="0"/>
      <w:marRight w:val="0"/>
      <w:marTop w:val="0"/>
      <w:marBottom w:val="0"/>
      <w:divBdr>
        <w:top w:val="none" w:sz="0" w:space="0" w:color="auto"/>
        <w:left w:val="none" w:sz="0" w:space="0" w:color="auto"/>
        <w:bottom w:val="none" w:sz="0" w:space="0" w:color="auto"/>
        <w:right w:val="none" w:sz="0" w:space="0" w:color="auto"/>
      </w:divBdr>
    </w:div>
    <w:div w:id="974020138">
      <w:bodyDiv w:val="1"/>
      <w:marLeft w:val="0"/>
      <w:marRight w:val="0"/>
      <w:marTop w:val="0"/>
      <w:marBottom w:val="0"/>
      <w:divBdr>
        <w:top w:val="none" w:sz="0" w:space="0" w:color="auto"/>
        <w:left w:val="none" w:sz="0" w:space="0" w:color="auto"/>
        <w:bottom w:val="none" w:sz="0" w:space="0" w:color="auto"/>
        <w:right w:val="none" w:sz="0" w:space="0" w:color="auto"/>
      </w:divBdr>
    </w:div>
    <w:div w:id="977800935">
      <w:bodyDiv w:val="1"/>
      <w:marLeft w:val="0"/>
      <w:marRight w:val="0"/>
      <w:marTop w:val="0"/>
      <w:marBottom w:val="0"/>
      <w:divBdr>
        <w:top w:val="none" w:sz="0" w:space="0" w:color="auto"/>
        <w:left w:val="none" w:sz="0" w:space="0" w:color="auto"/>
        <w:bottom w:val="none" w:sz="0" w:space="0" w:color="auto"/>
        <w:right w:val="none" w:sz="0" w:space="0" w:color="auto"/>
      </w:divBdr>
    </w:div>
    <w:div w:id="1006784917">
      <w:bodyDiv w:val="1"/>
      <w:marLeft w:val="0"/>
      <w:marRight w:val="0"/>
      <w:marTop w:val="0"/>
      <w:marBottom w:val="0"/>
      <w:divBdr>
        <w:top w:val="none" w:sz="0" w:space="0" w:color="auto"/>
        <w:left w:val="none" w:sz="0" w:space="0" w:color="auto"/>
        <w:bottom w:val="none" w:sz="0" w:space="0" w:color="auto"/>
        <w:right w:val="none" w:sz="0" w:space="0" w:color="auto"/>
      </w:divBdr>
    </w:div>
    <w:div w:id="1011487749">
      <w:bodyDiv w:val="1"/>
      <w:marLeft w:val="0"/>
      <w:marRight w:val="0"/>
      <w:marTop w:val="0"/>
      <w:marBottom w:val="0"/>
      <w:divBdr>
        <w:top w:val="none" w:sz="0" w:space="0" w:color="auto"/>
        <w:left w:val="none" w:sz="0" w:space="0" w:color="auto"/>
        <w:bottom w:val="none" w:sz="0" w:space="0" w:color="auto"/>
        <w:right w:val="none" w:sz="0" w:space="0" w:color="auto"/>
      </w:divBdr>
    </w:div>
    <w:div w:id="1031418741">
      <w:bodyDiv w:val="1"/>
      <w:marLeft w:val="0"/>
      <w:marRight w:val="0"/>
      <w:marTop w:val="0"/>
      <w:marBottom w:val="0"/>
      <w:divBdr>
        <w:top w:val="none" w:sz="0" w:space="0" w:color="auto"/>
        <w:left w:val="none" w:sz="0" w:space="0" w:color="auto"/>
        <w:bottom w:val="none" w:sz="0" w:space="0" w:color="auto"/>
        <w:right w:val="none" w:sz="0" w:space="0" w:color="auto"/>
      </w:divBdr>
    </w:div>
    <w:div w:id="1082721416">
      <w:bodyDiv w:val="1"/>
      <w:marLeft w:val="0"/>
      <w:marRight w:val="0"/>
      <w:marTop w:val="0"/>
      <w:marBottom w:val="0"/>
      <w:divBdr>
        <w:top w:val="none" w:sz="0" w:space="0" w:color="auto"/>
        <w:left w:val="none" w:sz="0" w:space="0" w:color="auto"/>
        <w:bottom w:val="none" w:sz="0" w:space="0" w:color="auto"/>
        <w:right w:val="none" w:sz="0" w:space="0" w:color="auto"/>
      </w:divBdr>
    </w:div>
    <w:div w:id="1092819466">
      <w:bodyDiv w:val="1"/>
      <w:marLeft w:val="0"/>
      <w:marRight w:val="0"/>
      <w:marTop w:val="0"/>
      <w:marBottom w:val="0"/>
      <w:divBdr>
        <w:top w:val="none" w:sz="0" w:space="0" w:color="auto"/>
        <w:left w:val="none" w:sz="0" w:space="0" w:color="auto"/>
        <w:bottom w:val="none" w:sz="0" w:space="0" w:color="auto"/>
        <w:right w:val="none" w:sz="0" w:space="0" w:color="auto"/>
      </w:divBdr>
    </w:div>
    <w:div w:id="1093667928">
      <w:bodyDiv w:val="1"/>
      <w:marLeft w:val="0"/>
      <w:marRight w:val="0"/>
      <w:marTop w:val="0"/>
      <w:marBottom w:val="0"/>
      <w:divBdr>
        <w:top w:val="none" w:sz="0" w:space="0" w:color="auto"/>
        <w:left w:val="none" w:sz="0" w:space="0" w:color="auto"/>
        <w:bottom w:val="none" w:sz="0" w:space="0" w:color="auto"/>
        <w:right w:val="none" w:sz="0" w:space="0" w:color="auto"/>
      </w:divBdr>
    </w:div>
    <w:div w:id="1127747288">
      <w:bodyDiv w:val="1"/>
      <w:marLeft w:val="0"/>
      <w:marRight w:val="0"/>
      <w:marTop w:val="0"/>
      <w:marBottom w:val="0"/>
      <w:divBdr>
        <w:top w:val="none" w:sz="0" w:space="0" w:color="auto"/>
        <w:left w:val="none" w:sz="0" w:space="0" w:color="auto"/>
        <w:bottom w:val="none" w:sz="0" w:space="0" w:color="auto"/>
        <w:right w:val="none" w:sz="0" w:space="0" w:color="auto"/>
      </w:divBdr>
    </w:div>
    <w:div w:id="1147362888">
      <w:bodyDiv w:val="1"/>
      <w:marLeft w:val="0"/>
      <w:marRight w:val="0"/>
      <w:marTop w:val="0"/>
      <w:marBottom w:val="0"/>
      <w:divBdr>
        <w:top w:val="none" w:sz="0" w:space="0" w:color="auto"/>
        <w:left w:val="none" w:sz="0" w:space="0" w:color="auto"/>
        <w:bottom w:val="none" w:sz="0" w:space="0" w:color="auto"/>
        <w:right w:val="none" w:sz="0" w:space="0" w:color="auto"/>
      </w:divBdr>
    </w:div>
    <w:div w:id="1160971137">
      <w:bodyDiv w:val="1"/>
      <w:marLeft w:val="0"/>
      <w:marRight w:val="0"/>
      <w:marTop w:val="0"/>
      <w:marBottom w:val="0"/>
      <w:divBdr>
        <w:top w:val="none" w:sz="0" w:space="0" w:color="auto"/>
        <w:left w:val="none" w:sz="0" w:space="0" w:color="auto"/>
        <w:bottom w:val="none" w:sz="0" w:space="0" w:color="auto"/>
        <w:right w:val="none" w:sz="0" w:space="0" w:color="auto"/>
      </w:divBdr>
    </w:div>
    <w:div w:id="1204750036">
      <w:bodyDiv w:val="1"/>
      <w:marLeft w:val="0"/>
      <w:marRight w:val="0"/>
      <w:marTop w:val="0"/>
      <w:marBottom w:val="0"/>
      <w:divBdr>
        <w:top w:val="none" w:sz="0" w:space="0" w:color="auto"/>
        <w:left w:val="none" w:sz="0" w:space="0" w:color="auto"/>
        <w:bottom w:val="none" w:sz="0" w:space="0" w:color="auto"/>
        <w:right w:val="none" w:sz="0" w:space="0" w:color="auto"/>
      </w:divBdr>
    </w:div>
    <w:div w:id="1213038112">
      <w:bodyDiv w:val="1"/>
      <w:marLeft w:val="0"/>
      <w:marRight w:val="0"/>
      <w:marTop w:val="0"/>
      <w:marBottom w:val="0"/>
      <w:divBdr>
        <w:top w:val="none" w:sz="0" w:space="0" w:color="auto"/>
        <w:left w:val="none" w:sz="0" w:space="0" w:color="auto"/>
        <w:bottom w:val="none" w:sz="0" w:space="0" w:color="auto"/>
        <w:right w:val="none" w:sz="0" w:space="0" w:color="auto"/>
      </w:divBdr>
    </w:div>
    <w:div w:id="1304431376">
      <w:bodyDiv w:val="1"/>
      <w:marLeft w:val="0"/>
      <w:marRight w:val="0"/>
      <w:marTop w:val="0"/>
      <w:marBottom w:val="0"/>
      <w:divBdr>
        <w:top w:val="none" w:sz="0" w:space="0" w:color="auto"/>
        <w:left w:val="none" w:sz="0" w:space="0" w:color="auto"/>
        <w:bottom w:val="none" w:sz="0" w:space="0" w:color="auto"/>
        <w:right w:val="none" w:sz="0" w:space="0" w:color="auto"/>
      </w:divBdr>
    </w:div>
    <w:div w:id="1306816647">
      <w:bodyDiv w:val="1"/>
      <w:marLeft w:val="0"/>
      <w:marRight w:val="0"/>
      <w:marTop w:val="0"/>
      <w:marBottom w:val="0"/>
      <w:divBdr>
        <w:top w:val="none" w:sz="0" w:space="0" w:color="auto"/>
        <w:left w:val="none" w:sz="0" w:space="0" w:color="auto"/>
        <w:bottom w:val="none" w:sz="0" w:space="0" w:color="auto"/>
        <w:right w:val="none" w:sz="0" w:space="0" w:color="auto"/>
      </w:divBdr>
    </w:div>
    <w:div w:id="1338772621">
      <w:bodyDiv w:val="1"/>
      <w:marLeft w:val="0"/>
      <w:marRight w:val="0"/>
      <w:marTop w:val="0"/>
      <w:marBottom w:val="0"/>
      <w:divBdr>
        <w:top w:val="none" w:sz="0" w:space="0" w:color="auto"/>
        <w:left w:val="none" w:sz="0" w:space="0" w:color="auto"/>
        <w:bottom w:val="none" w:sz="0" w:space="0" w:color="auto"/>
        <w:right w:val="none" w:sz="0" w:space="0" w:color="auto"/>
      </w:divBdr>
    </w:div>
    <w:div w:id="1341467511">
      <w:bodyDiv w:val="1"/>
      <w:marLeft w:val="0"/>
      <w:marRight w:val="0"/>
      <w:marTop w:val="0"/>
      <w:marBottom w:val="0"/>
      <w:divBdr>
        <w:top w:val="none" w:sz="0" w:space="0" w:color="auto"/>
        <w:left w:val="none" w:sz="0" w:space="0" w:color="auto"/>
        <w:bottom w:val="none" w:sz="0" w:space="0" w:color="auto"/>
        <w:right w:val="none" w:sz="0" w:space="0" w:color="auto"/>
      </w:divBdr>
    </w:div>
    <w:div w:id="1356273526">
      <w:bodyDiv w:val="1"/>
      <w:marLeft w:val="0"/>
      <w:marRight w:val="0"/>
      <w:marTop w:val="0"/>
      <w:marBottom w:val="0"/>
      <w:divBdr>
        <w:top w:val="none" w:sz="0" w:space="0" w:color="auto"/>
        <w:left w:val="none" w:sz="0" w:space="0" w:color="auto"/>
        <w:bottom w:val="none" w:sz="0" w:space="0" w:color="auto"/>
        <w:right w:val="none" w:sz="0" w:space="0" w:color="auto"/>
      </w:divBdr>
    </w:div>
    <w:div w:id="1363166249">
      <w:bodyDiv w:val="1"/>
      <w:marLeft w:val="0"/>
      <w:marRight w:val="0"/>
      <w:marTop w:val="0"/>
      <w:marBottom w:val="0"/>
      <w:divBdr>
        <w:top w:val="none" w:sz="0" w:space="0" w:color="auto"/>
        <w:left w:val="none" w:sz="0" w:space="0" w:color="auto"/>
        <w:bottom w:val="none" w:sz="0" w:space="0" w:color="auto"/>
        <w:right w:val="none" w:sz="0" w:space="0" w:color="auto"/>
      </w:divBdr>
    </w:div>
    <w:div w:id="1405644661">
      <w:bodyDiv w:val="1"/>
      <w:marLeft w:val="0"/>
      <w:marRight w:val="0"/>
      <w:marTop w:val="0"/>
      <w:marBottom w:val="0"/>
      <w:divBdr>
        <w:top w:val="none" w:sz="0" w:space="0" w:color="auto"/>
        <w:left w:val="none" w:sz="0" w:space="0" w:color="auto"/>
        <w:bottom w:val="none" w:sz="0" w:space="0" w:color="auto"/>
        <w:right w:val="none" w:sz="0" w:space="0" w:color="auto"/>
      </w:divBdr>
    </w:div>
    <w:div w:id="1428499771">
      <w:bodyDiv w:val="1"/>
      <w:marLeft w:val="0"/>
      <w:marRight w:val="0"/>
      <w:marTop w:val="0"/>
      <w:marBottom w:val="0"/>
      <w:divBdr>
        <w:top w:val="none" w:sz="0" w:space="0" w:color="auto"/>
        <w:left w:val="none" w:sz="0" w:space="0" w:color="auto"/>
        <w:bottom w:val="none" w:sz="0" w:space="0" w:color="auto"/>
        <w:right w:val="none" w:sz="0" w:space="0" w:color="auto"/>
      </w:divBdr>
    </w:div>
    <w:div w:id="1483308782">
      <w:bodyDiv w:val="1"/>
      <w:marLeft w:val="0"/>
      <w:marRight w:val="0"/>
      <w:marTop w:val="0"/>
      <w:marBottom w:val="0"/>
      <w:divBdr>
        <w:top w:val="none" w:sz="0" w:space="0" w:color="auto"/>
        <w:left w:val="none" w:sz="0" w:space="0" w:color="auto"/>
        <w:bottom w:val="none" w:sz="0" w:space="0" w:color="auto"/>
        <w:right w:val="none" w:sz="0" w:space="0" w:color="auto"/>
      </w:divBdr>
    </w:div>
    <w:div w:id="1523351123">
      <w:bodyDiv w:val="1"/>
      <w:marLeft w:val="0"/>
      <w:marRight w:val="0"/>
      <w:marTop w:val="0"/>
      <w:marBottom w:val="0"/>
      <w:divBdr>
        <w:top w:val="none" w:sz="0" w:space="0" w:color="auto"/>
        <w:left w:val="none" w:sz="0" w:space="0" w:color="auto"/>
        <w:bottom w:val="none" w:sz="0" w:space="0" w:color="auto"/>
        <w:right w:val="none" w:sz="0" w:space="0" w:color="auto"/>
      </w:divBdr>
    </w:div>
    <w:div w:id="1524826360">
      <w:bodyDiv w:val="1"/>
      <w:marLeft w:val="0"/>
      <w:marRight w:val="0"/>
      <w:marTop w:val="0"/>
      <w:marBottom w:val="0"/>
      <w:divBdr>
        <w:top w:val="none" w:sz="0" w:space="0" w:color="auto"/>
        <w:left w:val="none" w:sz="0" w:space="0" w:color="auto"/>
        <w:bottom w:val="none" w:sz="0" w:space="0" w:color="auto"/>
        <w:right w:val="none" w:sz="0" w:space="0" w:color="auto"/>
      </w:divBdr>
    </w:div>
    <w:div w:id="1535386051">
      <w:bodyDiv w:val="1"/>
      <w:marLeft w:val="0"/>
      <w:marRight w:val="0"/>
      <w:marTop w:val="0"/>
      <w:marBottom w:val="0"/>
      <w:divBdr>
        <w:top w:val="none" w:sz="0" w:space="0" w:color="auto"/>
        <w:left w:val="none" w:sz="0" w:space="0" w:color="auto"/>
        <w:bottom w:val="none" w:sz="0" w:space="0" w:color="auto"/>
        <w:right w:val="none" w:sz="0" w:space="0" w:color="auto"/>
      </w:divBdr>
    </w:div>
    <w:div w:id="1589264726">
      <w:bodyDiv w:val="1"/>
      <w:marLeft w:val="0"/>
      <w:marRight w:val="0"/>
      <w:marTop w:val="0"/>
      <w:marBottom w:val="0"/>
      <w:divBdr>
        <w:top w:val="none" w:sz="0" w:space="0" w:color="auto"/>
        <w:left w:val="none" w:sz="0" w:space="0" w:color="auto"/>
        <w:bottom w:val="none" w:sz="0" w:space="0" w:color="auto"/>
        <w:right w:val="none" w:sz="0" w:space="0" w:color="auto"/>
      </w:divBdr>
    </w:div>
    <w:div w:id="1593926699">
      <w:bodyDiv w:val="1"/>
      <w:marLeft w:val="0"/>
      <w:marRight w:val="0"/>
      <w:marTop w:val="0"/>
      <w:marBottom w:val="0"/>
      <w:divBdr>
        <w:top w:val="none" w:sz="0" w:space="0" w:color="auto"/>
        <w:left w:val="none" w:sz="0" w:space="0" w:color="auto"/>
        <w:bottom w:val="none" w:sz="0" w:space="0" w:color="auto"/>
        <w:right w:val="none" w:sz="0" w:space="0" w:color="auto"/>
      </w:divBdr>
    </w:div>
    <w:div w:id="1641960303">
      <w:bodyDiv w:val="1"/>
      <w:marLeft w:val="0"/>
      <w:marRight w:val="0"/>
      <w:marTop w:val="0"/>
      <w:marBottom w:val="0"/>
      <w:divBdr>
        <w:top w:val="none" w:sz="0" w:space="0" w:color="auto"/>
        <w:left w:val="none" w:sz="0" w:space="0" w:color="auto"/>
        <w:bottom w:val="none" w:sz="0" w:space="0" w:color="auto"/>
        <w:right w:val="none" w:sz="0" w:space="0" w:color="auto"/>
      </w:divBdr>
    </w:div>
    <w:div w:id="1657614115">
      <w:bodyDiv w:val="1"/>
      <w:marLeft w:val="0"/>
      <w:marRight w:val="0"/>
      <w:marTop w:val="0"/>
      <w:marBottom w:val="0"/>
      <w:divBdr>
        <w:top w:val="none" w:sz="0" w:space="0" w:color="auto"/>
        <w:left w:val="none" w:sz="0" w:space="0" w:color="auto"/>
        <w:bottom w:val="none" w:sz="0" w:space="0" w:color="auto"/>
        <w:right w:val="none" w:sz="0" w:space="0" w:color="auto"/>
      </w:divBdr>
    </w:div>
    <w:div w:id="1799758472">
      <w:bodyDiv w:val="1"/>
      <w:marLeft w:val="0"/>
      <w:marRight w:val="0"/>
      <w:marTop w:val="0"/>
      <w:marBottom w:val="0"/>
      <w:divBdr>
        <w:top w:val="none" w:sz="0" w:space="0" w:color="auto"/>
        <w:left w:val="none" w:sz="0" w:space="0" w:color="auto"/>
        <w:bottom w:val="none" w:sz="0" w:space="0" w:color="auto"/>
        <w:right w:val="none" w:sz="0" w:space="0" w:color="auto"/>
      </w:divBdr>
    </w:div>
    <w:div w:id="1844583672">
      <w:bodyDiv w:val="1"/>
      <w:marLeft w:val="0"/>
      <w:marRight w:val="0"/>
      <w:marTop w:val="0"/>
      <w:marBottom w:val="0"/>
      <w:divBdr>
        <w:top w:val="none" w:sz="0" w:space="0" w:color="auto"/>
        <w:left w:val="none" w:sz="0" w:space="0" w:color="auto"/>
        <w:bottom w:val="none" w:sz="0" w:space="0" w:color="auto"/>
        <w:right w:val="none" w:sz="0" w:space="0" w:color="auto"/>
      </w:divBdr>
    </w:div>
    <w:div w:id="1858881018">
      <w:bodyDiv w:val="1"/>
      <w:marLeft w:val="0"/>
      <w:marRight w:val="0"/>
      <w:marTop w:val="0"/>
      <w:marBottom w:val="0"/>
      <w:divBdr>
        <w:top w:val="none" w:sz="0" w:space="0" w:color="auto"/>
        <w:left w:val="none" w:sz="0" w:space="0" w:color="auto"/>
        <w:bottom w:val="none" w:sz="0" w:space="0" w:color="auto"/>
        <w:right w:val="none" w:sz="0" w:space="0" w:color="auto"/>
      </w:divBdr>
    </w:div>
    <w:div w:id="1865096456">
      <w:bodyDiv w:val="1"/>
      <w:marLeft w:val="0"/>
      <w:marRight w:val="0"/>
      <w:marTop w:val="0"/>
      <w:marBottom w:val="0"/>
      <w:divBdr>
        <w:top w:val="none" w:sz="0" w:space="0" w:color="auto"/>
        <w:left w:val="none" w:sz="0" w:space="0" w:color="auto"/>
        <w:bottom w:val="none" w:sz="0" w:space="0" w:color="auto"/>
        <w:right w:val="none" w:sz="0" w:space="0" w:color="auto"/>
      </w:divBdr>
    </w:div>
    <w:div w:id="1867714597">
      <w:bodyDiv w:val="1"/>
      <w:marLeft w:val="0"/>
      <w:marRight w:val="0"/>
      <w:marTop w:val="0"/>
      <w:marBottom w:val="0"/>
      <w:divBdr>
        <w:top w:val="none" w:sz="0" w:space="0" w:color="auto"/>
        <w:left w:val="none" w:sz="0" w:space="0" w:color="auto"/>
        <w:bottom w:val="none" w:sz="0" w:space="0" w:color="auto"/>
        <w:right w:val="none" w:sz="0" w:space="0" w:color="auto"/>
      </w:divBdr>
    </w:div>
    <w:div w:id="1992633172">
      <w:bodyDiv w:val="1"/>
      <w:marLeft w:val="0"/>
      <w:marRight w:val="0"/>
      <w:marTop w:val="0"/>
      <w:marBottom w:val="0"/>
      <w:divBdr>
        <w:top w:val="none" w:sz="0" w:space="0" w:color="auto"/>
        <w:left w:val="none" w:sz="0" w:space="0" w:color="auto"/>
        <w:bottom w:val="none" w:sz="0" w:space="0" w:color="auto"/>
        <w:right w:val="none" w:sz="0" w:space="0" w:color="auto"/>
      </w:divBdr>
    </w:div>
    <w:div w:id="2031683597">
      <w:bodyDiv w:val="1"/>
      <w:marLeft w:val="0"/>
      <w:marRight w:val="0"/>
      <w:marTop w:val="0"/>
      <w:marBottom w:val="0"/>
      <w:divBdr>
        <w:top w:val="none" w:sz="0" w:space="0" w:color="auto"/>
        <w:left w:val="none" w:sz="0" w:space="0" w:color="auto"/>
        <w:bottom w:val="none" w:sz="0" w:space="0" w:color="auto"/>
        <w:right w:val="none" w:sz="0" w:space="0" w:color="auto"/>
      </w:divBdr>
    </w:div>
    <w:div w:id="2034576639">
      <w:bodyDiv w:val="1"/>
      <w:marLeft w:val="0"/>
      <w:marRight w:val="0"/>
      <w:marTop w:val="0"/>
      <w:marBottom w:val="0"/>
      <w:divBdr>
        <w:top w:val="none" w:sz="0" w:space="0" w:color="auto"/>
        <w:left w:val="none" w:sz="0" w:space="0" w:color="auto"/>
        <w:bottom w:val="none" w:sz="0" w:space="0" w:color="auto"/>
        <w:right w:val="none" w:sz="0" w:space="0" w:color="auto"/>
      </w:divBdr>
    </w:div>
    <w:div w:id="2113864571">
      <w:bodyDiv w:val="1"/>
      <w:marLeft w:val="0"/>
      <w:marRight w:val="0"/>
      <w:marTop w:val="0"/>
      <w:marBottom w:val="0"/>
      <w:divBdr>
        <w:top w:val="none" w:sz="0" w:space="0" w:color="auto"/>
        <w:left w:val="none" w:sz="0" w:space="0" w:color="auto"/>
        <w:bottom w:val="none" w:sz="0" w:space="0" w:color="auto"/>
        <w:right w:val="none" w:sz="0" w:space="0" w:color="auto"/>
      </w:divBdr>
    </w:div>
    <w:div w:id="211886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putumayopae2020@hotmai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portalgestiondoc.minhacienda.red/PortalEmpleado/viewer.jsp?config=9EO0mDK/unDcuKy/hwChnl1FX9+7lLo9EDYDQe6AHPpt17N8H/KeIWN2atnnIXIUiFOb305F/LPz05QHI1Szqa9tnY4i+B1XqT/M5lI0NtlYUMAtxLUVDWMvDQzVX63SrI6dGQVLQrqSBzHPS9ZI6oxyUm9mlEjNhIE6Xmd9VfGAFRnALHpDiKXSE42VMP6a&amp;guid=-200bb8bc17a8c1d0f147c2&amp;idrepository=827"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portalgestiondoc.minhacienda.red/PortalEmpleado/viewer.jsp?config=WTa/sCfM3Snxk//TsQ51zxmso3GFTPFSO/KlxBlKW0VWYmaSzxEAXBwIJyz+KpfQpoqX84pC6+13tkj1dVJvXQJreJcd5f8T1T781ZrlK2L7cUeea/AyTMiWMWA1OUaUge8O6IVOHdav5vwvox4GwPh3j082NgTTI/i3uYjqVRYDBie40Y5HDLZ7N3sGk6VR&amp;guid=2599f64517a8d3848494f7a&amp;idrepository=87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portalgestiondoc.minhacienda.red/PortalEmpleado/viewer.jsp?config=asb/jeHsHaHQ0YqxeI31L2xK7rjDk4fMy+LCra1JP5J1dR69jcVJfCW67VZCrrK5E/8t7QLeMvKxr3H6FPmu7nPiO7cQX6fDBnh07izBUy9XMM83+JspgLraeKwaSQlqwbJrZffzkIA/2rFQoBuPkgu9j7r1xV6jN0Fy0SXYU1DNfF/Rudkt13Z3lULDih8J&amp;guid=2599f64517a8d3848494f7c&amp;idrepository=879" TargetMode="External"/><Relationship Id="rId31" Type="http://schemas.microsoft.com/office/2018/08/relationships/commentsExtensible" Target="commentsExtensible.xml"/><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wmf"/></Relationships>
</file>

<file path=word/_rels/footer2.xml.rels><?xml version="1.0" encoding="UTF-8" standalone="yes"?>
<Relationships xmlns="http://schemas.openxmlformats.org/package/2006/relationships"><Relationship Id="rId1" Type="http://schemas.openxmlformats.org/officeDocument/2006/relationships/image" Target="media/image8.wmf"/></Relationships>
</file>

<file path=word/_rels/header1.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F3E92C64-D884-47A3-BBA7-18E2DF609D8E}"/>
</file>

<file path=customXml/itemProps2.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26A287-3BFA-41E0-8EA3-FE22091140E0}">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32</Pages>
  <Words>12955</Words>
  <Characters>71253</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84040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
  <cp:lastModifiedBy>Pablo Andres Parra Cubides</cp:lastModifiedBy>
  <cp:revision>2</cp:revision>
  <cp:lastPrinted>2019-09-04T16:02:00Z</cp:lastPrinted>
  <dcterms:created xsi:type="dcterms:W3CDTF">2022-06-17T15:51:00Z</dcterms:created>
  <dcterms:modified xsi:type="dcterms:W3CDTF">2022-06-17T15:51:00Z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