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41F5" w14:textId="77777777" w:rsidR="005A2D54" w:rsidRDefault="005A2D54" w:rsidP="00932B30">
      <w:pPr>
        <w:jc w:val="center"/>
        <w:rPr>
          <w:rFonts w:ascii="Arial Narrow" w:hAnsi="Arial Narrow"/>
          <w:b/>
          <w:sz w:val="24"/>
          <w:szCs w:val="24"/>
        </w:rPr>
      </w:pPr>
      <w:bookmarkStart w:id="0" w:name="_Toc126147374"/>
      <w:bookmarkStart w:id="1" w:name="_Toc126301040"/>
    </w:p>
    <w:p w14:paraId="3468681C" w14:textId="77777777" w:rsidR="005A2D54" w:rsidRDefault="005A2D54" w:rsidP="00932B30">
      <w:pPr>
        <w:jc w:val="center"/>
        <w:rPr>
          <w:rFonts w:ascii="Arial Narrow" w:hAnsi="Arial Narrow"/>
          <w:b/>
          <w:sz w:val="24"/>
          <w:szCs w:val="24"/>
        </w:rPr>
      </w:pPr>
    </w:p>
    <w:p w14:paraId="1C6A9BB9" w14:textId="7A414105" w:rsidR="00FE52EC" w:rsidRPr="008B1122" w:rsidRDefault="00932B30" w:rsidP="00932B30">
      <w:pPr>
        <w:jc w:val="center"/>
        <w:rPr>
          <w:rFonts w:ascii="Arial Narrow" w:hAnsi="Arial Narrow" w:cs="Arial"/>
          <w:b/>
          <w:i/>
          <w:color w:val="C00000"/>
          <w:sz w:val="24"/>
          <w:szCs w:val="24"/>
        </w:rPr>
      </w:pPr>
      <w:r w:rsidRPr="008B1122">
        <w:rPr>
          <w:rFonts w:ascii="Arial Narrow" w:hAnsi="Arial Narrow"/>
          <w:b/>
          <w:sz w:val="24"/>
          <w:szCs w:val="24"/>
        </w:rPr>
        <w:t>TA</w:t>
      </w:r>
      <w:r w:rsidR="00FE52EC" w:rsidRPr="008B1122">
        <w:rPr>
          <w:rFonts w:ascii="Arial Narrow" w:hAnsi="Arial Narrow"/>
          <w:b/>
          <w:sz w:val="24"/>
          <w:szCs w:val="24"/>
        </w:rPr>
        <w:t>BLA DE CONTENIDO</w:t>
      </w:r>
    </w:p>
    <w:p w14:paraId="40E4CEDD" w14:textId="77777777" w:rsidR="008636B6" w:rsidRPr="008B1122" w:rsidRDefault="008636B6" w:rsidP="00CB26AD">
      <w:pPr>
        <w:jc w:val="both"/>
        <w:rPr>
          <w:rFonts w:ascii="Arial Narrow" w:hAnsi="Arial Narrow" w:cs="Arial"/>
          <w:sz w:val="24"/>
          <w:szCs w:val="24"/>
        </w:rPr>
      </w:pPr>
    </w:p>
    <w:p w14:paraId="4BA5905F" w14:textId="25DA8D34" w:rsidR="00331C76" w:rsidRDefault="0094407F">
      <w:pPr>
        <w:pStyle w:val="TDC1"/>
        <w:rPr>
          <w:rFonts w:asciiTheme="minorHAnsi" w:eastAsiaTheme="minorEastAsia" w:hAnsiTheme="minorHAnsi" w:cstheme="minorBidi"/>
          <w:b w:val="0"/>
          <w:sz w:val="22"/>
          <w:szCs w:val="22"/>
          <w:lang w:val="es-CO" w:eastAsia="es-CO"/>
        </w:rPr>
      </w:pPr>
      <w:r w:rsidRPr="008B1122">
        <w:rPr>
          <w:szCs w:val="24"/>
        </w:rPr>
        <w:fldChar w:fldCharType="begin"/>
      </w:r>
      <w:r w:rsidRPr="008B1122">
        <w:rPr>
          <w:szCs w:val="24"/>
        </w:rPr>
        <w:instrText xml:space="preserve"> TOC \o "1-3" \h \z \u </w:instrText>
      </w:r>
      <w:r w:rsidRPr="008B1122">
        <w:rPr>
          <w:szCs w:val="24"/>
        </w:rPr>
        <w:fldChar w:fldCharType="separate"/>
      </w:r>
      <w:hyperlink w:anchor="_Toc83891325" w:history="1">
        <w:r w:rsidR="00331C76" w:rsidRPr="002A79F3">
          <w:rPr>
            <w:rStyle w:val="Hipervnculo"/>
          </w:rPr>
          <w:t>1.</w:t>
        </w:r>
        <w:r w:rsidR="00331C76">
          <w:rPr>
            <w:rFonts w:asciiTheme="minorHAnsi" w:eastAsiaTheme="minorEastAsia" w:hAnsiTheme="minorHAnsi" w:cstheme="minorBidi"/>
            <w:b w:val="0"/>
            <w:sz w:val="22"/>
            <w:szCs w:val="22"/>
            <w:lang w:val="es-CO" w:eastAsia="es-CO"/>
          </w:rPr>
          <w:tab/>
        </w:r>
        <w:r w:rsidR="00331C76" w:rsidRPr="002A79F3">
          <w:rPr>
            <w:rStyle w:val="Hipervnculo"/>
          </w:rPr>
          <w:t>INTRODUCCIÓN</w:t>
        </w:r>
        <w:r w:rsidR="00331C76">
          <w:rPr>
            <w:webHidden/>
          </w:rPr>
          <w:tab/>
        </w:r>
        <w:r w:rsidR="00331C76">
          <w:rPr>
            <w:webHidden/>
          </w:rPr>
          <w:fldChar w:fldCharType="begin"/>
        </w:r>
        <w:r w:rsidR="00331C76">
          <w:rPr>
            <w:webHidden/>
          </w:rPr>
          <w:instrText xml:space="preserve"> PAGEREF _Toc83891325 \h </w:instrText>
        </w:r>
        <w:r w:rsidR="00331C76">
          <w:rPr>
            <w:webHidden/>
          </w:rPr>
        </w:r>
        <w:r w:rsidR="00331C76">
          <w:rPr>
            <w:webHidden/>
          </w:rPr>
          <w:fldChar w:fldCharType="separate"/>
        </w:r>
        <w:r w:rsidR="00881742">
          <w:rPr>
            <w:webHidden/>
          </w:rPr>
          <w:t>2</w:t>
        </w:r>
        <w:r w:rsidR="00331C76">
          <w:rPr>
            <w:webHidden/>
          </w:rPr>
          <w:fldChar w:fldCharType="end"/>
        </w:r>
      </w:hyperlink>
    </w:p>
    <w:p w14:paraId="29A06F0B" w14:textId="2AEC89AA" w:rsidR="00331C76" w:rsidRDefault="00881742">
      <w:pPr>
        <w:pStyle w:val="TDC1"/>
        <w:rPr>
          <w:rFonts w:asciiTheme="minorHAnsi" w:eastAsiaTheme="minorEastAsia" w:hAnsiTheme="minorHAnsi" w:cstheme="minorBidi"/>
          <w:b w:val="0"/>
          <w:sz w:val="22"/>
          <w:szCs w:val="22"/>
          <w:lang w:val="es-CO" w:eastAsia="es-CO"/>
        </w:rPr>
      </w:pPr>
      <w:hyperlink w:anchor="_Toc83891326" w:history="1">
        <w:r w:rsidR="00331C76" w:rsidRPr="002A79F3">
          <w:rPr>
            <w:rStyle w:val="Hipervnculo"/>
          </w:rPr>
          <w:t>2.</w:t>
        </w:r>
        <w:r w:rsidR="00331C76">
          <w:rPr>
            <w:rFonts w:asciiTheme="minorHAnsi" w:eastAsiaTheme="minorEastAsia" w:hAnsiTheme="minorHAnsi" w:cstheme="minorBidi"/>
            <w:b w:val="0"/>
            <w:sz w:val="22"/>
            <w:szCs w:val="22"/>
            <w:lang w:val="es-CO" w:eastAsia="es-CO"/>
          </w:rPr>
          <w:tab/>
        </w:r>
        <w:r w:rsidR="00331C76" w:rsidRPr="002A79F3">
          <w:rPr>
            <w:rStyle w:val="Hipervnculo"/>
          </w:rPr>
          <w:t>OBJETIVO</w:t>
        </w:r>
        <w:r w:rsidR="00331C76">
          <w:rPr>
            <w:webHidden/>
          </w:rPr>
          <w:tab/>
        </w:r>
        <w:r w:rsidR="00331C76">
          <w:rPr>
            <w:webHidden/>
          </w:rPr>
          <w:fldChar w:fldCharType="begin"/>
        </w:r>
        <w:r w:rsidR="00331C76">
          <w:rPr>
            <w:webHidden/>
          </w:rPr>
          <w:instrText xml:space="preserve"> PAGEREF _Toc83891326 \h </w:instrText>
        </w:r>
        <w:r w:rsidR="00331C76">
          <w:rPr>
            <w:webHidden/>
          </w:rPr>
        </w:r>
        <w:r w:rsidR="00331C76">
          <w:rPr>
            <w:webHidden/>
          </w:rPr>
          <w:fldChar w:fldCharType="separate"/>
        </w:r>
        <w:r>
          <w:rPr>
            <w:webHidden/>
          </w:rPr>
          <w:t>3</w:t>
        </w:r>
        <w:r w:rsidR="00331C76">
          <w:rPr>
            <w:webHidden/>
          </w:rPr>
          <w:fldChar w:fldCharType="end"/>
        </w:r>
      </w:hyperlink>
    </w:p>
    <w:p w14:paraId="0AD0CD5E" w14:textId="322D8F0D" w:rsidR="00331C76" w:rsidRDefault="00881742">
      <w:pPr>
        <w:pStyle w:val="TDC1"/>
        <w:rPr>
          <w:rFonts w:asciiTheme="minorHAnsi" w:eastAsiaTheme="minorEastAsia" w:hAnsiTheme="minorHAnsi" w:cstheme="minorBidi"/>
          <w:b w:val="0"/>
          <w:sz w:val="22"/>
          <w:szCs w:val="22"/>
          <w:lang w:val="es-CO" w:eastAsia="es-CO"/>
        </w:rPr>
      </w:pPr>
      <w:hyperlink w:anchor="_Toc83891327" w:history="1">
        <w:r w:rsidR="00331C76" w:rsidRPr="002A79F3">
          <w:rPr>
            <w:rStyle w:val="Hipervnculo"/>
          </w:rPr>
          <w:t>3.</w:t>
        </w:r>
        <w:r w:rsidR="00331C76">
          <w:rPr>
            <w:rFonts w:asciiTheme="minorHAnsi" w:eastAsiaTheme="minorEastAsia" w:hAnsiTheme="minorHAnsi" w:cstheme="minorBidi"/>
            <w:b w:val="0"/>
            <w:sz w:val="22"/>
            <w:szCs w:val="22"/>
            <w:lang w:val="es-CO" w:eastAsia="es-CO"/>
          </w:rPr>
          <w:tab/>
        </w:r>
        <w:r w:rsidR="00331C76" w:rsidRPr="002A79F3">
          <w:rPr>
            <w:rStyle w:val="Hipervnculo"/>
          </w:rPr>
          <w:t>ALCANCE</w:t>
        </w:r>
        <w:r w:rsidR="00331C76">
          <w:rPr>
            <w:webHidden/>
          </w:rPr>
          <w:tab/>
        </w:r>
        <w:r w:rsidR="00331C76">
          <w:rPr>
            <w:webHidden/>
          </w:rPr>
          <w:fldChar w:fldCharType="begin"/>
        </w:r>
        <w:r w:rsidR="00331C76">
          <w:rPr>
            <w:webHidden/>
          </w:rPr>
          <w:instrText xml:space="preserve"> PAGEREF _Toc83891327 \h </w:instrText>
        </w:r>
        <w:r w:rsidR="00331C76">
          <w:rPr>
            <w:webHidden/>
          </w:rPr>
        </w:r>
        <w:r w:rsidR="00331C76">
          <w:rPr>
            <w:webHidden/>
          </w:rPr>
          <w:fldChar w:fldCharType="separate"/>
        </w:r>
        <w:r>
          <w:rPr>
            <w:webHidden/>
          </w:rPr>
          <w:t>3</w:t>
        </w:r>
        <w:r w:rsidR="00331C76">
          <w:rPr>
            <w:webHidden/>
          </w:rPr>
          <w:fldChar w:fldCharType="end"/>
        </w:r>
      </w:hyperlink>
    </w:p>
    <w:p w14:paraId="076356DC" w14:textId="59B89947" w:rsidR="00331C76" w:rsidRDefault="00881742">
      <w:pPr>
        <w:pStyle w:val="TDC1"/>
        <w:rPr>
          <w:rFonts w:asciiTheme="minorHAnsi" w:eastAsiaTheme="minorEastAsia" w:hAnsiTheme="minorHAnsi" w:cstheme="minorBidi"/>
          <w:b w:val="0"/>
          <w:sz w:val="22"/>
          <w:szCs w:val="22"/>
          <w:lang w:val="es-CO" w:eastAsia="es-CO"/>
        </w:rPr>
      </w:pPr>
      <w:hyperlink w:anchor="_Toc83891328" w:history="1">
        <w:r w:rsidR="00331C76" w:rsidRPr="002A79F3">
          <w:rPr>
            <w:rStyle w:val="Hipervnculo"/>
          </w:rPr>
          <w:t>4.</w:t>
        </w:r>
        <w:r w:rsidR="00331C76">
          <w:rPr>
            <w:rFonts w:asciiTheme="minorHAnsi" w:eastAsiaTheme="minorEastAsia" w:hAnsiTheme="minorHAnsi" w:cstheme="minorBidi"/>
            <w:b w:val="0"/>
            <w:sz w:val="22"/>
            <w:szCs w:val="22"/>
            <w:lang w:val="es-CO" w:eastAsia="es-CO"/>
          </w:rPr>
          <w:tab/>
        </w:r>
        <w:r w:rsidR="00331C76" w:rsidRPr="002A79F3">
          <w:rPr>
            <w:rStyle w:val="Hipervnculo"/>
          </w:rPr>
          <w:t>PRODUCTOS ESPERADOS</w:t>
        </w:r>
        <w:r w:rsidR="00331C76">
          <w:rPr>
            <w:webHidden/>
          </w:rPr>
          <w:tab/>
        </w:r>
        <w:r w:rsidR="00331C76">
          <w:rPr>
            <w:webHidden/>
          </w:rPr>
          <w:fldChar w:fldCharType="begin"/>
        </w:r>
        <w:r w:rsidR="00331C76">
          <w:rPr>
            <w:webHidden/>
          </w:rPr>
          <w:instrText xml:space="preserve"> PAGEREF _Toc83891328 \h </w:instrText>
        </w:r>
        <w:r w:rsidR="00331C76">
          <w:rPr>
            <w:webHidden/>
          </w:rPr>
        </w:r>
        <w:r w:rsidR="00331C76">
          <w:rPr>
            <w:webHidden/>
          </w:rPr>
          <w:fldChar w:fldCharType="separate"/>
        </w:r>
        <w:r>
          <w:rPr>
            <w:webHidden/>
          </w:rPr>
          <w:t>4</w:t>
        </w:r>
        <w:r w:rsidR="00331C76">
          <w:rPr>
            <w:webHidden/>
          </w:rPr>
          <w:fldChar w:fldCharType="end"/>
        </w:r>
      </w:hyperlink>
    </w:p>
    <w:p w14:paraId="0907E2E2" w14:textId="5422FFDD" w:rsidR="00331C76" w:rsidRDefault="00881742">
      <w:pPr>
        <w:pStyle w:val="TDC1"/>
        <w:rPr>
          <w:rFonts w:asciiTheme="minorHAnsi" w:eastAsiaTheme="minorEastAsia" w:hAnsiTheme="minorHAnsi" w:cstheme="minorBidi"/>
          <w:b w:val="0"/>
          <w:sz w:val="22"/>
          <w:szCs w:val="22"/>
          <w:lang w:val="es-CO" w:eastAsia="es-CO"/>
        </w:rPr>
      </w:pPr>
      <w:hyperlink w:anchor="_Toc83891329" w:history="1">
        <w:r w:rsidR="00331C76" w:rsidRPr="002A79F3">
          <w:rPr>
            <w:rStyle w:val="Hipervnculo"/>
          </w:rPr>
          <w:t>5.</w:t>
        </w:r>
        <w:r w:rsidR="00331C76">
          <w:rPr>
            <w:rFonts w:asciiTheme="minorHAnsi" w:eastAsiaTheme="minorEastAsia" w:hAnsiTheme="minorHAnsi" w:cstheme="minorBidi"/>
            <w:b w:val="0"/>
            <w:sz w:val="22"/>
            <w:szCs w:val="22"/>
            <w:lang w:val="es-CO" w:eastAsia="es-CO"/>
          </w:rPr>
          <w:tab/>
        </w:r>
        <w:r w:rsidR="00331C76" w:rsidRPr="002A79F3">
          <w:rPr>
            <w:rStyle w:val="Hipervnculo"/>
          </w:rPr>
          <w:t>TÉRMINOS Y DEFINICIONES</w:t>
        </w:r>
        <w:r w:rsidR="00331C76">
          <w:rPr>
            <w:webHidden/>
          </w:rPr>
          <w:tab/>
        </w:r>
        <w:r w:rsidR="00331C76">
          <w:rPr>
            <w:webHidden/>
          </w:rPr>
          <w:fldChar w:fldCharType="begin"/>
        </w:r>
        <w:r w:rsidR="00331C76">
          <w:rPr>
            <w:webHidden/>
          </w:rPr>
          <w:instrText xml:space="preserve"> PAGEREF _Toc83891329 \h </w:instrText>
        </w:r>
        <w:r w:rsidR="00331C76">
          <w:rPr>
            <w:webHidden/>
          </w:rPr>
        </w:r>
        <w:r w:rsidR="00331C76">
          <w:rPr>
            <w:webHidden/>
          </w:rPr>
          <w:fldChar w:fldCharType="separate"/>
        </w:r>
        <w:r>
          <w:rPr>
            <w:webHidden/>
          </w:rPr>
          <w:t>4</w:t>
        </w:r>
        <w:r w:rsidR="00331C76">
          <w:rPr>
            <w:webHidden/>
          </w:rPr>
          <w:fldChar w:fldCharType="end"/>
        </w:r>
      </w:hyperlink>
    </w:p>
    <w:p w14:paraId="0E97AAFB" w14:textId="75771F1A" w:rsidR="00331C76" w:rsidRDefault="00881742">
      <w:pPr>
        <w:pStyle w:val="TDC1"/>
        <w:rPr>
          <w:rFonts w:asciiTheme="minorHAnsi" w:eastAsiaTheme="minorEastAsia" w:hAnsiTheme="minorHAnsi" w:cstheme="minorBidi"/>
          <w:b w:val="0"/>
          <w:sz w:val="22"/>
          <w:szCs w:val="22"/>
          <w:lang w:val="es-CO" w:eastAsia="es-CO"/>
        </w:rPr>
      </w:pPr>
      <w:hyperlink w:anchor="_Toc83891330" w:history="1">
        <w:r w:rsidR="00331C76" w:rsidRPr="002A79F3">
          <w:rPr>
            <w:rStyle w:val="Hipervnculo"/>
          </w:rPr>
          <w:t>5.1.</w:t>
        </w:r>
        <w:r w:rsidR="00331C76">
          <w:rPr>
            <w:rFonts w:asciiTheme="minorHAnsi" w:eastAsiaTheme="minorEastAsia" w:hAnsiTheme="minorHAnsi" w:cstheme="minorBidi"/>
            <w:b w:val="0"/>
            <w:sz w:val="22"/>
            <w:szCs w:val="22"/>
            <w:lang w:val="es-CO" w:eastAsia="es-CO"/>
          </w:rPr>
          <w:tab/>
        </w:r>
        <w:r w:rsidR="00331C76" w:rsidRPr="002A79F3">
          <w:rPr>
            <w:rStyle w:val="Hipervnculo"/>
            <w:rFonts w:eastAsia="Arial"/>
            <w:lang w:val="es-CO" w:eastAsia="es-CO"/>
          </w:rPr>
          <w:t>ROLES Y RESPONSABILIDADES DEL PROCESO Mis 4.5</w:t>
        </w:r>
        <w:r w:rsidR="00331C76">
          <w:rPr>
            <w:webHidden/>
          </w:rPr>
          <w:tab/>
        </w:r>
        <w:r w:rsidR="00331C76">
          <w:rPr>
            <w:webHidden/>
          </w:rPr>
          <w:fldChar w:fldCharType="begin"/>
        </w:r>
        <w:r w:rsidR="00331C76">
          <w:rPr>
            <w:webHidden/>
          </w:rPr>
          <w:instrText xml:space="preserve"> PAGEREF _Toc83891330 \h </w:instrText>
        </w:r>
        <w:r w:rsidR="00331C76">
          <w:rPr>
            <w:webHidden/>
          </w:rPr>
        </w:r>
        <w:r w:rsidR="00331C76">
          <w:rPr>
            <w:webHidden/>
          </w:rPr>
          <w:fldChar w:fldCharType="separate"/>
        </w:r>
        <w:r>
          <w:rPr>
            <w:webHidden/>
          </w:rPr>
          <w:t>4</w:t>
        </w:r>
        <w:r w:rsidR="00331C76">
          <w:rPr>
            <w:webHidden/>
          </w:rPr>
          <w:fldChar w:fldCharType="end"/>
        </w:r>
      </w:hyperlink>
    </w:p>
    <w:p w14:paraId="6B871F78" w14:textId="3FDF37FC" w:rsidR="00331C76" w:rsidRDefault="00881742">
      <w:pPr>
        <w:pStyle w:val="TDC1"/>
        <w:tabs>
          <w:tab w:val="left" w:pos="880"/>
        </w:tabs>
        <w:rPr>
          <w:rFonts w:asciiTheme="minorHAnsi" w:eastAsiaTheme="minorEastAsia" w:hAnsiTheme="minorHAnsi" w:cstheme="minorBidi"/>
          <w:b w:val="0"/>
          <w:sz w:val="22"/>
          <w:szCs w:val="22"/>
          <w:lang w:val="es-CO" w:eastAsia="es-CO"/>
        </w:rPr>
      </w:pPr>
      <w:hyperlink w:anchor="_Toc83891331" w:history="1">
        <w:r w:rsidR="00331C76" w:rsidRPr="002A79F3">
          <w:rPr>
            <w:rStyle w:val="Hipervnculo"/>
          </w:rPr>
          <w:t>5.1.1.</w:t>
        </w:r>
        <w:r w:rsidR="00331C76" w:rsidRPr="002A79F3">
          <w:rPr>
            <w:rStyle w:val="Hipervnculo"/>
            <w:rFonts w:eastAsia="Arial"/>
            <w:lang w:val="es-CO" w:eastAsia="es-CO"/>
          </w:rPr>
          <w:t>Responsabilidades técnicas y de operación del proceso.</w:t>
        </w:r>
        <w:r w:rsidR="00331C76">
          <w:rPr>
            <w:webHidden/>
          </w:rPr>
          <w:tab/>
        </w:r>
        <w:r w:rsidR="00331C76">
          <w:rPr>
            <w:webHidden/>
          </w:rPr>
          <w:fldChar w:fldCharType="begin"/>
        </w:r>
        <w:r w:rsidR="00331C76">
          <w:rPr>
            <w:webHidden/>
          </w:rPr>
          <w:instrText xml:space="preserve"> PAGEREF _Toc83891331 \h </w:instrText>
        </w:r>
        <w:r w:rsidR="00331C76">
          <w:rPr>
            <w:webHidden/>
          </w:rPr>
        </w:r>
        <w:r w:rsidR="00331C76">
          <w:rPr>
            <w:webHidden/>
          </w:rPr>
          <w:fldChar w:fldCharType="separate"/>
        </w:r>
        <w:r>
          <w:rPr>
            <w:webHidden/>
          </w:rPr>
          <w:t>4</w:t>
        </w:r>
        <w:r w:rsidR="00331C76">
          <w:rPr>
            <w:webHidden/>
          </w:rPr>
          <w:fldChar w:fldCharType="end"/>
        </w:r>
      </w:hyperlink>
    </w:p>
    <w:p w14:paraId="39CF38F4" w14:textId="778503D8" w:rsidR="00331C76" w:rsidRDefault="00881742">
      <w:pPr>
        <w:pStyle w:val="TDC3"/>
        <w:tabs>
          <w:tab w:val="right" w:leader="dot" w:pos="8830"/>
        </w:tabs>
        <w:rPr>
          <w:rFonts w:asciiTheme="minorHAnsi" w:eastAsiaTheme="minorEastAsia" w:hAnsiTheme="minorHAnsi" w:cstheme="minorBidi"/>
          <w:noProof/>
          <w:sz w:val="22"/>
          <w:szCs w:val="22"/>
          <w:lang w:val="es-CO" w:eastAsia="es-CO"/>
        </w:rPr>
      </w:pPr>
      <w:hyperlink w:anchor="_Toc83891332" w:history="1">
        <w:r w:rsidR="00331C76" w:rsidRPr="002A79F3">
          <w:rPr>
            <w:rStyle w:val="Hipervnculo"/>
            <w:rFonts w:ascii="Arial Narrow" w:eastAsia="Arial" w:hAnsi="Arial Narrow"/>
            <w:b/>
            <w:noProof/>
            <w:lang w:val="es-CO" w:eastAsia="es-CO"/>
          </w:rPr>
          <w:t>Coordinador del Proceso Mis 4.5.</w:t>
        </w:r>
        <w:r w:rsidR="00331C76">
          <w:rPr>
            <w:noProof/>
            <w:webHidden/>
          </w:rPr>
          <w:tab/>
        </w:r>
        <w:r w:rsidR="00331C76">
          <w:rPr>
            <w:noProof/>
            <w:webHidden/>
          </w:rPr>
          <w:fldChar w:fldCharType="begin"/>
        </w:r>
        <w:r w:rsidR="00331C76">
          <w:rPr>
            <w:noProof/>
            <w:webHidden/>
          </w:rPr>
          <w:instrText xml:space="preserve"> PAGEREF _Toc83891332 \h </w:instrText>
        </w:r>
        <w:r w:rsidR="00331C76">
          <w:rPr>
            <w:noProof/>
            <w:webHidden/>
          </w:rPr>
        </w:r>
        <w:r w:rsidR="00331C76">
          <w:rPr>
            <w:noProof/>
            <w:webHidden/>
          </w:rPr>
          <w:fldChar w:fldCharType="separate"/>
        </w:r>
        <w:r>
          <w:rPr>
            <w:noProof/>
            <w:webHidden/>
          </w:rPr>
          <w:t>4</w:t>
        </w:r>
        <w:r w:rsidR="00331C76">
          <w:rPr>
            <w:noProof/>
            <w:webHidden/>
          </w:rPr>
          <w:fldChar w:fldCharType="end"/>
        </w:r>
      </w:hyperlink>
    </w:p>
    <w:p w14:paraId="5DC8B3F1" w14:textId="7EA39492" w:rsidR="00331C76" w:rsidRDefault="00881742">
      <w:pPr>
        <w:pStyle w:val="TDC3"/>
        <w:tabs>
          <w:tab w:val="right" w:leader="dot" w:pos="8830"/>
        </w:tabs>
        <w:rPr>
          <w:rFonts w:asciiTheme="minorHAnsi" w:eastAsiaTheme="minorEastAsia" w:hAnsiTheme="minorHAnsi" w:cstheme="minorBidi"/>
          <w:noProof/>
          <w:sz w:val="22"/>
          <w:szCs w:val="22"/>
          <w:lang w:val="es-CO" w:eastAsia="es-CO"/>
        </w:rPr>
      </w:pPr>
      <w:hyperlink w:anchor="_Toc83891333" w:history="1">
        <w:r w:rsidR="00331C76" w:rsidRPr="002A79F3">
          <w:rPr>
            <w:rStyle w:val="Hipervnculo"/>
            <w:rFonts w:ascii="Arial Narrow" w:eastAsia="Arial" w:hAnsi="Arial Narrow"/>
            <w:b/>
            <w:noProof/>
            <w:lang w:val="es-CO" w:eastAsia="es-CO"/>
          </w:rPr>
          <w:t>Líderes Sectoriales del Proceso Mis 4.5.</w:t>
        </w:r>
        <w:r w:rsidR="00331C76">
          <w:rPr>
            <w:noProof/>
            <w:webHidden/>
          </w:rPr>
          <w:tab/>
        </w:r>
        <w:r w:rsidR="00331C76">
          <w:rPr>
            <w:noProof/>
            <w:webHidden/>
          </w:rPr>
          <w:fldChar w:fldCharType="begin"/>
        </w:r>
        <w:r w:rsidR="00331C76">
          <w:rPr>
            <w:noProof/>
            <w:webHidden/>
          </w:rPr>
          <w:instrText xml:space="preserve"> PAGEREF _Toc83891333 \h </w:instrText>
        </w:r>
        <w:r w:rsidR="00331C76">
          <w:rPr>
            <w:noProof/>
            <w:webHidden/>
          </w:rPr>
        </w:r>
        <w:r w:rsidR="00331C76">
          <w:rPr>
            <w:noProof/>
            <w:webHidden/>
          </w:rPr>
          <w:fldChar w:fldCharType="separate"/>
        </w:r>
        <w:r>
          <w:rPr>
            <w:noProof/>
            <w:webHidden/>
          </w:rPr>
          <w:t>5</w:t>
        </w:r>
        <w:r w:rsidR="00331C76">
          <w:rPr>
            <w:noProof/>
            <w:webHidden/>
          </w:rPr>
          <w:fldChar w:fldCharType="end"/>
        </w:r>
      </w:hyperlink>
    </w:p>
    <w:p w14:paraId="77AC1371" w14:textId="4498994D" w:rsidR="00331C76" w:rsidRDefault="00881742">
      <w:pPr>
        <w:pStyle w:val="TDC3"/>
        <w:tabs>
          <w:tab w:val="right" w:leader="dot" w:pos="8830"/>
        </w:tabs>
        <w:rPr>
          <w:rFonts w:asciiTheme="minorHAnsi" w:eastAsiaTheme="minorEastAsia" w:hAnsiTheme="minorHAnsi" w:cstheme="minorBidi"/>
          <w:noProof/>
          <w:sz w:val="22"/>
          <w:szCs w:val="22"/>
          <w:lang w:val="es-CO" w:eastAsia="es-CO"/>
        </w:rPr>
      </w:pPr>
      <w:hyperlink w:anchor="_Toc83891334" w:history="1">
        <w:r w:rsidR="00331C76" w:rsidRPr="002A79F3">
          <w:rPr>
            <w:rStyle w:val="Hipervnculo"/>
            <w:rFonts w:ascii="Arial Narrow" w:eastAsia="Arial" w:hAnsi="Arial Narrow"/>
            <w:b/>
            <w:noProof/>
            <w:lang w:val="es-CO" w:eastAsia="es-CO"/>
          </w:rPr>
          <w:t>Responsables Sectoriales.</w:t>
        </w:r>
        <w:r w:rsidR="00331C76">
          <w:rPr>
            <w:noProof/>
            <w:webHidden/>
          </w:rPr>
          <w:tab/>
        </w:r>
        <w:r w:rsidR="00331C76">
          <w:rPr>
            <w:noProof/>
            <w:webHidden/>
          </w:rPr>
          <w:fldChar w:fldCharType="begin"/>
        </w:r>
        <w:r w:rsidR="00331C76">
          <w:rPr>
            <w:noProof/>
            <w:webHidden/>
          </w:rPr>
          <w:instrText xml:space="preserve"> PAGEREF _Toc83891334 \h </w:instrText>
        </w:r>
        <w:r w:rsidR="00331C76">
          <w:rPr>
            <w:noProof/>
            <w:webHidden/>
          </w:rPr>
        </w:r>
        <w:r w:rsidR="00331C76">
          <w:rPr>
            <w:noProof/>
            <w:webHidden/>
          </w:rPr>
          <w:fldChar w:fldCharType="separate"/>
        </w:r>
        <w:r>
          <w:rPr>
            <w:noProof/>
            <w:webHidden/>
          </w:rPr>
          <w:t>7</w:t>
        </w:r>
        <w:r w:rsidR="00331C76">
          <w:rPr>
            <w:noProof/>
            <w:webHidden/>
          </w:rPr>
          <w:fldChar w:fldCharType="end"/>
        </w:r>
      </w:hyperlink>
    </w:p>
    <w:p w14:paraId="1F72CFA9" w14:textId="3BC74906" w:rsidR="00331C76" w:rsidRDefault="00881742">
      <w:pPr>
        <w:pStyle w:val="TDC3"/>
        <w:tabs>
          <w:tab w:val="right" w:leader="dot" w:pos="8830"/>
        </w:tabs>
        <w:rPr>
          <w:rFonts w:asciiTheme="minorHAnsi" w:eastAsiaTheme="minorEastAsia" w:hAnsiTheme="minorHAnsi" w:cstheme="minorBidi"/>
          <w:noProof/>
          <w:sz w:val="22"/>
          <w:szCs w:val="22"/>
          <w:lang w:val="es-CO" w:eastAsia="es-CO"/>
        </w:rPr>
      </w:pPr>
      <w:hyperlink w:anchor="_Toc83891335" w:history="1">
        <w:r w:rsidR="00331C76" w:rsidRPr="002A79F3">
          <w:rPr>
            <w:rStyle w:val="Hipervnculo"/>
            <w:rFonts w:ascii="Arial Narrow" w:eastAsia="Arial" w:hAnsi="Arial Narrow"/>
            <w:b/>
            <w:noProof/>
            <w:lang w:val="es-CO" w:eastAsia="es-CO"/>
          </w:rPr>
          <w:t>Equipo jurídico.</w:t>
        </w:r>
        <w:r w:rsidR="00331C76">
          <w:rPr>
            <w:noProof/>
            <w:webHidden/>
          </w:rPr>
          <w:tab/>
        </w:r>
        <w:r w:rsidR="00331C76">
          <w:rPr>
            <w:noProof/>
            <w:webHidden/>
          </w:rPr>
          <w:fldChar w:fldCharType="begin"/>
        </w:r>
        <w:r w:rsidR="00331C76">
          <w:rPr>
            <w:noProof/>
            <w:webHidden/>
          </w:rPr>
          <w:instrText xml:space="preserve"> PAGEREF _Toc83891335 \h </w:instrText>
        </w:r>
        <w:r w:rsidR="00331C76">
          <w:rPr>
            <w:noProof/>
            <w:webHidden/>
          </w:rPr>
        </w:r>
        <w:r w:rsidR="00331C76">
          <w:rPr>
            <w:noProof/>
            <w:webHidden/>
          </w:rPr>
          <w:fldChar w:fldCharType="separate"/>
        </w:r>
        <w:r>
          <w:rPr>
            <w:noProof/>
            <w:webHidden/>
          </w:rPr>
          <w:t>8</w:t>
        </w:r>
        <w:r w:rsidR="00331C76">
          <w:rPr>
            <w:noProof/>
            <w:webHidden/>
          </w:rPr>
          <w:fldChar w:fldCharType="end"/>
        </w:r>
      </w:hyperlink>
    </w:p>
    <w:p w14:paraId="129558BE" w14:textId="7D99A8A3" w:rsidR="00331C76" w:rsidRDefault="00881742">
      <w:pPr>
        <w:pStyle w:val="TDC3"/>
        <w:tabs>
          <w:tab w:val="right" w:leader="dot" w:pos="8830"/>
        </w:tabs>
        <w:rPr>
          <w:rFonts w:asciiTheme="minorHAnsi" w:eastAsiaTheme="minorEastAsia" w:hAnsiTheme="minorHAnsi" w:cstheme="minorBidi"/>
          <w:noProof/>
          <w:sz w:val="22"/>
          <w:szCs w:val="22"/>
          <w:lang w:val="es-CO" w:eastAsia="es-CO"/>
        </w:rPr>
      </w:pPr>
      <w:hyperlink w:anchor="_Toc83891336" w:history="1">
        <w:r w:rsidR="00331C76" w:rsidRPr="002A79F3">
          <w:rPr>
            <w:rStyle w:val="Hipervnculo"/>
            <w:rFonts w:ascii="Arial Narrow" w:eastAsia="Arial" w:hAnsi="Arial Narrow"/>
            <w:b/>
            <w:noProof/>
            <w:lang w:val="es-CO" w:eastAsia="es-CO"/>
          </w:rPr>
          <w:t>Gestores documentales.</w:t>
        </w:r>
        <w:r w:rsidR="00331C76">
          <w:rPr>
            <w:noProof/>
            <w:webHidden/>
          </w:rPr>
          <w:tab/>
        </w:r>
        <w:r w:rsidR="00331C76">
          <w:rPr>
            <w:noProof/>
            <w:webHidden/>
          </w:rPr>
          <w:fldChar w:fldCharType="begin"/>
        </w:r>
        <w:r w:rsidR="00331C76">
          <w:rPr>
            <w:noProof/>
            <w:webHidden/>
          </w:rPr>
          <w:instrText xml:space="preserve"> PAGEREF _Toc83891336 \h </w:instrText>
        </w:r>
        <w:r w:rsidR="00331C76">
          <w:rPr>
            <w:noProof/>
            <w:webHidden/>
          </w:rPr>
        </w:r>
        <w:r w:rsidR="00331C76">
          <w:rPr>
            <w:noProof/>
            <w:webHidden/>
          </w:rPr>
          <w:fldChar w:fldCharType="separate"/>
        </w:r>
        <w:r>
          <w:rPr>
            <w:noProof/>
            <w:webHidden/>
          </w:rPr>
          <w:t>9</w:t>
        </w:r>
        <w:r w:rsidR="00331C76">
          <w:rPr>
            <w:noProof/>
            <w:webHidden/>
          </w:rPr>
          <w:fldChar w:fldCharType="end"/>
        </w:r>
      </w:hyperlink>
    </w:p>
    <w:p w14:paraId="067A3C68" w14:textId="6AB61107" w:rsidR="00331C76" w:rsidRDefault="00881742">
      <w:pPr>
        <w:pStyle w:val="TDC1"/>
        <w:tabs>
          <w:tab w:val="left" w:pos="880"/>
        </w:tabs>
        <w:rPr>
          <w:rFonts w:asciiTheme="minorHAnsi" w:eastAsiaTheme="minorEastAsia" w:hAnsiTheme="minorHAnsi" w:cstheme="minorBidi"/>
          <w:b w:val="0"/>
          <w:sz w:val="22"/>
          <w:szCs w:val="22"/>
          <w:lang w:val="es-CO" w:eastAsia="es-CO"/>
        </w:rPr>
      </w:pPr>
      <w:hyperlink w:anchor="_Toc83891337" w:history="1">
        <w:r w:rsidR="00331C76" w:rsidRPr="002A79F3">
          <w:rPr>
            <w:rStyle w:val="Hipervnculo"/>
            <w:rFonts w:eastAsia="Arial"/>
            <w:lang w:val="es-CO" w:eastAsia="es-CO"/>
          </w:rPr>
          <w:t>5.1.2.Responsabilidades estratégicas y de coordinación.</w:t>
        </w:r>
        <w:r w:rsidR="00331C76">
          <w:rPr>
            <w:webHidden/>
          </w:rPr>
          <w:tab/>
        </w:r>
        <w:r w:rsidR="00331C76">
          <w:rPr>
            <w:webHidden/>
          </w:rPr>
          <w:fldChar w:fldCharType="begin"/>
        </w:r>
        <w:r w:rsidR="00331C76">
          <w:rPr>
            <w:webHidden/>
          </w:rPr>
          <w:instrText xml:space="preserve"> PAGEREF _Toc83891337 \h </w:instrText>
        </w:r>
        <w:r w:rsidR="00331C76">
          <w:rPr>
            <w:webHidden/>
          </w:rPr>
        </w:r>
        <w:r w:rsidR="00331C76">
          <w:rPr>
            <w:webHidden/>
          </w:rPr>
          <w:fldChar w:fldCharType="separate"/>
        </w:r>
        <w:r>
          <w:rPr>
            <w:webHidden/>
          </w:rPr>
          <w:t>10</w:t>
        </w:r>
        <w:r w:rsidR="00331C76">
          <w:rPr>
            <w:webHidden/>
          </w:rPr>
          <w:fldChar w:fldCharType="end"/>
        </w:r>
      </w:hyperlink>
    </w:p>
    <w:p w14:paraId="1A6C0AEB" w14:textId="67FC4103" w:rsidR="00331C76" w:rsidRDefault="00881742">
      <w:pPr>
        <w:pStyle w:val="TDC3"/>
        <w:tabs>
          <w:tab w:val="right" w:leader="dot" w:pos="8830"/>
        </w:tabs>
        <w:rPr>
          <w:rFonts w:asciiTheme="minorHAnsi" w:eastAsiaTheme="minorEastAsia" w:hAnsiTheme="minorHAnsi" w:cstheme="minorBidi"/>
          <w:noProof/>
          <w:sz w:val="22"/>
          <w:szCs w:val="22"/>
          <w:lang w:val="es-CO" w:eastAsia="es-CO"/>
        </w:rPr>
      </w:pPr>
      <w:hyperlink w:anchor="_Toc83891338" w:history="1">
        <w:r w:rsidR="00331C76" w:rsidRPr="002A79F3">
          <w:rPr>
            <w:rStyle w:val="Hipervnculo"/>
            <w:rFonts w:ascii="Arial Narrow" w:eastAsia="Arial" w:hAnsi="Arial Narrow"/>
            <w:b/>
            <w:noProof/>
            <w:lang w:val="es-CO" w:eastAsia="es-CO"/>
          </w:rPr>
          <w:t>Director General de Apoyo Fiscal.</w:t>
        </w:r>
        <w:r w:rsidR="00331C76">
          <w:rPr>
            <w:noProof/>
            <w:webHidden/>
          </w:rPr>
          <w:tab/>
        </w:r>
        <w:r w:rsidR="00331C76">
          <w:rPr>
            <w:noProof/>
            <w:webHidden/>
          </w:rPr>
          <w:fldChar w:fldCharType="begin"/>
        </w:r>
        <w:r w:rsidR="00331C76">
          <w:rPr>
            <w:noProof/>
            <w:webHidden/>
          </w:rPr>
          <w:instrText xml:space="preserve"> PAGEREF _Toc83891338 \h </w:instrText>
        </w:r>
        <w:r w:rsidR="00331C76">
          <w:rPr>
            <w:noProof/>
            <w:webHidden/>
          </w:rPr>
        </w:r>
        <w:r w:rsidR="00331C76">
          <w:rPr>
            <w:noProof/>
            <w:webHidden/>
          </w:rPr>
          <w:fldChar w:fldCharType="separate"/>
        </w:r>
        <w:r>
          <w:rPr>
            <w:noProof/>
            <w:webHidden/>
          </w:rPr>
          <w:t>10</w:t>
        </w:r>
        <w:r w:rsidR="00331C76">
          <w:rPr>
            <w:noProof/>
            <w:webHidden/>
          </w:rPr>
          <w:fldChar w:fldCharType="end"/>
        </w:r>
      </w:hyperlink>
    </w:p>
    <w:p w14:paraId="3DEBA87F" w14:textId="4CF0CC3D" w:rsidR="00331C76" w:rsidRDefault="00881742">
      <w:pPr>
        <w:pStyle w:val="TDC3"/>
        <w:tabs>
          <w:tab w:val="right" w:leader="dot" w:pos="8830"/>
        </w:tabs>
        <w:rPr>
          <w:rFonts w:asciiTheme="minorHAnsi" w:eastAsiaTheme="minorEastAsia" w:hAnsiTheme="minorHAnsi" w:cstheme="minorBidi"/>
          <w:noProof/>
          <w:sz w:val="22"/>
          <w:szCs w:val="22"/>
          <w:lang w:val="es-CO" w:eastAsia="es-CO"/>
        </w:rPr>
      </w:pPr>
      <w:hyperlink w:anchor="_Toc83891339" w:history="1">
        <w:r w:rsidR="00331C76" w:rsidRPr="002A79F3">
          <w:rPr>
            <w:rStyle w:val="Hipervnculo"/>
            <w:rFonts w:ascii="Arial Narrow" w:eastAsia="Arial" w:hAnsi="Arial Narrow"/>
            <w:b/>
            <w:noProof/>
            <w:lang w:val="es-CO" w:eastAsia="es-CO"/>
          </w:rPr>
          <w:t>Subdirector de Apoyo al Saneamiento Fiscal Territorial.</w:t>
        </w:r>
        <w:r w:rsidR="00331C76">
          <w:rPr>
            <w:noProof/>
            <w:webHidden/>
          </w:rPr>
          <w:tab/>
        </w:r>
        <w:r w:rsidR="00331C76">
          <w:rPr>
            <w:noProof/>
            <w:webHidden/>
          </w:rPr>
          <w:fldChar w:fldCharType="begin"/>
        </w:r>
        <w:r w:rsidR="00331C76">
          <w:rPr>
            <w:noProof/>
            <w:webHidden/>
          </w:rPr>
          <w:instrText xml:space="preserve"> PAGEREF _Toc83891339 \h </w:instrText>
        </w:r>
        <w:r w:rsidR="00331C76">
          <w:rPr>
            <w:noProof/>
            <w:webHidden/>
          </w:rPr>
        </w:r>
        <w:r w:rsidR="00331C76">
          <w:rPr>
            <w:noProof/>
            <w:webHidden/>
          </w:rPr>
          <w:fldChar w:fldCharType="separate"/>
        </w:r>
        <w:r>
          <w:rPr>
            <w:noProof/>
            <w:webHidden/>
          </w:rPr>
          <w:t>11</w:t>
        </w:r>
        <w:r w:rsidR="00331C76">
          <w:rPr>
            <w:noProof/>
            <w:webHidden/>
          </w:rPr>
          <w:fldChar w:fldCharType="end"/>
        </w:r>
      </w:hyperlink>
    </w:p>
    <w:p w14:paraId="14ABE2C9" w14:textId="19B7E02F" w:rsidR="00331C76" w:rsidRDefault="00881742">
      <w:pPr>
        <w:pStyle w:val="TDC1"/>
        <w:rPr>
          <w:rFonts w:asciiTheme="minorHAnsi" w:eastAsiaTheme="minorEastAsia" w:hAnsiTheme="minorHAnsi" w:cstheme="minorBidi"/>
          <w:b w:val="0"/>
          <w:sz w:val="22"/>
          <w:szCs w:val="22"/>
          <w:lang w:val="es-CO" w:eastAsia="es-CO"/>
        </w:rPr>
      </w:pPr>
      <w:hyperlink w:anchor="_Toc83891340" w:history="1">
        <w:r w:rsidR="00331C76" w:rsidRPr="002A79F3">
          <w:rPr>
            <w:rStyle w:val="Hipervnculo"/>
          </w:rPr>
          <w:t>6.</w:t>
        </w:r>
        <w:r w:rsidR="00331C76">
          <w:rPr>
            <w:rFonts w:asciiTheme="minorHAnsi" w:eastAsiaTheme="minorEastAsia" w:hAnsiTheme="minorHAnsi" w:cstheme="minorBidi"/>
            <w:b w:val="0"/>
            <w:sz w:val="22"/>
            <w:szCs w:val="22"/>
            <w:lang w:val="es-CO" w:eastAsia="es-CO"/>
          </w:rPr>
          <w:tab/>
        </w:r>
        <w:r w:rsidR="00331C76" w:rsidRPr="002A79F3">
          <w:rPr>
            <w:rStyle w:val="Hipervnculo"/>
          </w:rPr>
          <w:t>DESARROLLO TÉCNICO DEL DOCUMENTO</w:t>
        </w:r>
        <w:r w:rsidR="00331C76">
          <w:rPr>
            <w:webHidden/>
          </w:rPr>
          <w:tab/>
        </w:r>
        <w:r w:rsidR="00331C76">
          <w:rPr>
            <w:webHidden/>
          </w:rPr>
          <w:fldChar w:fldCharType="begin"/>
        </w:r>
        <w:r w:rsidR="00331C76">
          <w:rPr>
            <w:webHidden/>
          </w:rPr>
          <w:instrText xml:space="preserve"> PAGEREF _Toc83891340 \h </w:instrText>
        </w:r>
        <w:r w:rsidR="00331C76">
          <w:rPr>
            <w:webHidden/>
          </w:rPr>
        </w:r>
        <w:r w:rsidR="00331C76">
          <w:rPr>
            <w:webHidden/>
          </w:rPr>
          <w:fldChar w:fldCharType="separate"/>
        </w:r>
        <w:r>
          <w:rPr>
            <w:webHidden/>
          </w:rPr>
          <w:t>11</w:t>
        </w:r>
        <w:r w:rsidR="00331C76">
          <w:rPr>
            <w:webHidden/>
          </w:rPr>
          <w:fldChar w:fldCharType="end"/>
        </w:r>
      </w:hyperlink>
    </w:p>
    <w:p w14:paraId="2127F9E9" w14:textId="71C23312" w:rsidR="00331C76" w:rsidRPr="00285EB1" w:rsidRDefault="00881742" w:rsidP="00285EB1">
      <w:pPr>
        <w:pStyle w:val="TDC3"/>
        <w:tabs>
          <w:tab w:val="left" w:pos="1100"/>
          <w:tab w:val="right" w:leader="dot" w:pos="8830"/>
        </w:tabs>
        <w:ind w:left="0"/>
        <w:rPr>
          <w:rFonts w:asciiTheme="minorHAnsi" w:eastAsiaTheme="minorEastAsia" w:hAnsiTheme="minorHAnsi" w:cstheme="minorBidi"/>
          <w:b/>
          <w:bCs/>
          <w:noProof/>
          <w:sz w:val="22"/>
          <w:szCs w:val="22"/>
          <w:lang w:val="es-CO" w:eastAsia="es-CO"/>
        </w:rPr>
      </w:pPr>
      <w:hyperlink w:anchor="_Toc83891341" w:history="1">
        <w:r w:rsidR="00331C76" w:rsidRPr="00285EB1">
          <w:rPr>
            <w:rStyle w:val="Hipervnculo"/>
            <w:rFonts w:ascii="Arial Narrow" w:hAnsi="Arial Narrow"/>
            <w:b/>
            <w:bCs/>
            <w:noProof/>
          </w:rPr>
          <w:t>6.1.1.</w:t>
        </w:r>
        <w:r w:rsidR="00285EB1">
          <w:rPr>
            <w:rFonts w:asciiTheme="minorHAnsi" w:eastAsiaTheme="minorEastAsia" w:hAnsiTheme="minorHAnsi" w:cstheme="minorBidi"/>
            <w:b/>
            <w:bCs/>
            <w:noProof/>
            <w:sz w:val="22"/>
            <w:szCs w:val="22"/>
            <w:lang w:val="es-CO" w:eastAsia="es-CO"/>
          </w:rPr>
          <w:t xml:space="preserve"> </w:t>
        </w:r>
        <w:r w:rsidR="00331C76" w:rsidRPr="00285EB1">
          <w:rPr>
            <w:rStyle w:val="Hipervnculo"/>
            <w:rFonts w:ascii="Arial Narrow" w:hAnsi="Arial Narrow"/>
            <w:b/>
            <w:bCs/>
            <w:noProof/>
          </w:rPr>
          <w:t>Actividades de planeación de la ejecución de la Estrategia:</w:t>
        </w:r>
        <w:r w:rsidR="00331C76" w:rsidRPr="00285EB1">
          <w:rPr>
            <w:b/>
            <w:bCs/>
            <w:noProof/>
            <w:webHidden/>
          </w:rPr>
          <w:tab/>
        </w:r>
        <w:r w:rsidR="00331C76" w:rsidRPr="00285EB1">
          <w:rPr>
            <w:b/>
            <w:bCs/>
            <w:noProof/>
            <w:webHidden/>
          </w:rPr>
          <w:fldChar w:fldCharType="begin"/>
        </w:r>
        <w:r w:rsidR="00331C76" w:rsidRPr="00285EB1">
          <w:rPr>
            <w:b/>
            <w:bCs/>
            <w:noProof/>
            <w:webHidden/>
          </w:rPr>
          <w:instrText xml:space="preserve"> PAGEREF _Toc83891341 \h </w:instrText>
        </w:r>
        <w:r w:rsidR="00331C76" w:rsidRPr="00285EB1">
          <w:rPr>
            <w:b/>
            <w:bCs/>
            <w:noProof/>
            <w:webHidden/>
          </w:rPr>
        </w:r>
        <w:r w:rsidR="00331C76" w:rsidRPr="00285EB1">
          <w:rPr>
            <w:b/>
            <w:bCs/>
            <w:noProof/>
            <w:webHidden/>
          </w:rPr>
          <w:fldChar w:fldCharType="separate"/>
        </w:r>
        <w:r>
          <w:rPr>
            <w:b/>
            <w:bCs/>
            <w:noProof/>
            <w:webHidden/>
          </w:rPr>
          <w:t>11</w:t>
        </w:r>
        <w:r w:rsidR="00331C76" w:rsidRPr="00285EB1">
          <w:rPr>
            <w:b/>
            <w:bCs/>
            <w:noProof/>
            <w:webHidden/>
          </w:rPr>
          <w:fldChar w:fldCharType="end"/>
        </w:r>
      </w:hyperlink>
    </w:p>
    <w:p w14:paraId="15AB1EAA" w14:textId="034D15A2" w:rsidR="00331C76" w:rsidRPr="00285EB1" w:rsidRDefault="00881742" w:rsidP="00285EB1">
      <w:pPr>
        <w:pStyle w:val="TDC3"/>
        <w:tabs>
          <w:tab w:val="left" w:pos="1100"/>
          <w:tab w:val="right" w:leader="dot" w:pos="8830"/>
        </w:tabs>
        <w:ind w:left="0"/>
        <w:rPr>
          <w:rFonts w:asciiTheme="minorHAnsi" w:eastAsiaTheme="minorEastAsia" w:hAnsiTheme="minorHAnsi" w:cstheme="minorBidi"/>
          <w:b/>
          <w:bCs/>
          <w:noProof/>
          <w:sz w:val="22"/>
          <w:szCs w:val="22"/>
          <w:lang w:val="es-CO" w:eastAsia="es-CO"/>
        </w:rPr>
      </w:pPr>
      <w:hyperlink w:anchor="_Toc83891342" w:history="1">
        <w:r w:rsidR="00331C76" w:rsidRPr="00285EB1">
          <w:rPr>
            <w:rStyle w:val="Hipervnculo"/>
            <w:rFonts w:ascii="Arial Narrow" w:hAnsi="Arial Narrow"/>
            <w:b/>
            <w:bCs/>
            <w:noProof/>
          </w:rPr>
          <w:t>6.1.2.</w:t>
        </w:r>
        <w:r w:rsidR="00285EB1">
          <w:rPr>
            <w:rStyle w:val="Hipervnculo"/>
            <w:rFonts w:ascii="Arial Narrow" w:hAnsi="Arial Narrow"/>
            <w:b/>
            <w:bCs/>
            <w:noProof/>
          </w:rPr>
          <w:t xml:space="preserve"> </w:t>
        </w:r>
        <w:r w:rsidR="00331C76" w:rsidRPr="00285EB1">
          <w:rPr>
            <w:rStyle w:val="Hipervnculo"/>
            <w:rFonts w:ascii="Arial Narrow" w:hAnsi="Arial Narrow"/>
            <w:b/>
            <w:bCs/>
            <w:noProof/>
          </w:rPr>
          <w:t>Actividades de seguimiento y control a las cuales se refiere la Estrategia:</w:t>
        </w:r>
        <w:r w:rsidR="00331C76" w:rsidRPr="00285EB1">
          <w:rPr>
            <w:b/>
            <w:bCs/>
            <w:noProof/>
            <w:webHidden/>
          </w:rPr>
          <w:tab/>
        </w:r>
        <w:r w:rsidR="00331C76" w:rsidRPr="00285EB1">
          <w:rPr>
            <w:b/>
            <w:bCs/>
            <w:noProof/>
            <w:webHidden/>
          </w:rPr>
          <w:fldChar w:fldCharType="begin"/>
        </w:r>
        <w:r w:rsidR="00331C76" w:rsidRPr="00285EB1">
          <w:rPr>
            <w:b/>
            <w:bCs/>
            <w:noProof/>
            <w:webHidden/>
          </w:rPr>
          <w:instrText xml:space="preserve"> PAGEREF _Toc83891342 \h </w:instrText>
        </w:r>
        <w:r w:rsidR="00331C76" w:rsidRPr="00285EB1">
          <w:rPr>
            <w:b/>
            <w:bCs/>
            <w:noProof/>
            <w:webHidden/>
          </w:rPr>
        </w:r>
        <w:r w:rsidR="00331C76" w:rsidRPr="00285EB1">
          <w:rPr>
            <w:b/>
            <w:bCs/>
            <w:noProof/>
            <w:webHidden/>
          </w:rPr>
          <w:fldChar w:fldCharType="separate"/>
        </w:r>
        <w:r>
          <w:rPr>
            <w:b/>
            <w:bCs/>
            <w:noProof/>
            <w:webHidden/>
          </w:rPr>
          <w:t>12</w:t>
        </w:r>
        <w:r w:rsidR="00331C76" w:rsidRPr="00285EB1">
          <w:rPr>
            <w:b/>
            <w:bCs/>
            <w:noProof/>
            <w:webHidden/>
          </w:rPr>
          <w:fldChar w:fldCharType="end"/>
        </w:r>
      </w:hyperlink>
    </w:p>
    <w:p w14:paraId="60C40A04" w14:textId="1EE4601E" w:rsidR="00331C76" w:rsidRPr="00285EB1" w:rsidRDefault="00881742" w:rsidP="00285EB1">
      <w:pPr>
        <w:pStyle w:val="TDC3"/>
        <w:tabs>
          <w:tab w:val="left" w:pos="1100"/>
          <w:tab w:val="right" w:leader="dot" w:pos="8830"/>
        </w:tabs>
        <w:ind w:left="0"/>
        <w:rPr>
          <w:rFonts w:asciiTheme="minorHAnsi" w:eastAsiaTheme="minorEastAsia" w:hAnsiTheme="minorHAnsi" w:cstheme="minorBidi"/>
          <w:b/>
          <w:bCs/>
          <w:noProof/>
          <w:sz w:val="22"/>
          <w:szCs w:val="22"/>
          <w:lang w:val="es-CO" w:eastAsia="es-CO"/>
        </w:rPr>
      </w:pPr>
      <w:hyperlink w:anchor="_Toc83891343" w:history="1">
        <w:r w:rsidR="00331C76" w:rsidRPr="00285EB1">
          <w:rPr>
            <w:rStyle w:val="Hipervnculo"/>
            <w:rFonts w:ascii="Arial Narrow" w:hAnsi="Arial Narrow"/>
            <w:b/>
            <w:bCs/>
            <w:noProof/>
          </w:rPr>
          <w:t>6.1.3.</w:t>
        </w:r>
        <w:r w:rsidR="00285EB1">
          <w:rPr>
            <w:rStyle w:val="Hipervnculo"/>
            <w:rFonts w:ascii="Arial Narrow" w:hAnsi="Arial Narrow"/>
            <w:b/>
            <w:bCs/>
            <w:noProof/>
          </w:rPr>
          <w:t xml:space="preserve"> </w:t>
        </w:r>
        <w:r w:rsidR="00331C76" w:rsidRPr="00285EB1">
          <w:rPr>
            <w:rStyle w:val="Hipervnculo"/>
            <w:rFonts w:ascii="Arial Narrow" w:hAnsi="Arial Narrow"/>
            <w:b/>
            <w:bCs/>
            <w:noProof/>
          </w:rPr>
          <w:t>Actividades de evaluación de medidas adoptadas:</w:t>
        </w:r>
        <w:r w:rsidR="00331C76" w:rsidRPr="00285EB1">
          <w:rPr>
            <w:b/>
            <w:bCs/>
            <w:noProof/>
            <w:webHidden/>
          </w:rPr>
          <w:tab/>
        </w:r>
        <w:r w:rsidR="00331C76" w:rsidRPr="00285EB1">
          <w:rPr>
            <w:b/>
            <w:bCs/>
            <w:noProof/>
            <w:webHidden/>
          </w:rPr>
          <w:fldChar w:fldCharType="begin"/>
        </w:r>
        <w:r w:rsidR="00331C76" w:rsidRPr="00285EB1">
          <w:rPr>
            <w:b/>
            <w:bCs/>
            <w:noProof/>
            <w:webHidden/>
          </w:rPr>
          <w:instrText xml:space="preserve"> PAGEREF _Toc83891343 \h </w:instrText>
        </w:r>
        <w:r w:rsidR="00331C76" w:rsidRPr="00285EB1">
          <w:rPr>
            <w:b/>
            <w:bCs/>
            <w:noProof/>
            <w:webHidden/>
          </w:rPr>
        </w:r>
        <w:r w:rsidR="00331C76" w:rsidRPr="00285EB1">
          <w:rPr>
            <w:b/>
            <w:bCs/>
            <w:noProof/>
            <w:webHidden/>
          </w:rPr>
          <w:fldChar w:fldCharType="separate"/>
        </w:r>
        <w:r>
          <w:rPr>
            <w:b/>
            <w:bCs/>
            <w:noProof/>
            <w:webHidden/>
          </w:rPr>
          <w:t>14</w:t>
        </w:r>
        <w:r w:rsidR="00331C76" w:rsidRPr="00285EB1">
          <w:rPr>
            <w:b/>
            <w:bCs/>
            <w:noProof/>
            <w:webHidden/>
          </w:rPr>
          <w:fldChar w:fldCharType="end"/>
        </w:r>
      </w:hyperlink>
    </w:p>
    <w:p w14:paraId="5BC12660" w14:textId="79F5BE8B" w:rsidR="00331C76" w:rsidRDefault="00881742">
      <w:pPr>
        <w:pStyle w:val="TDC1"/>
        <w:rPr>
          <w:rFonts w:asciiTheme="minorHAnsi" w:eastAsiaTheme="minorEastAsia" w:hAnsiTheme="minorHAnsi" w:cstheme="minorBidi"/>
          <w:b w:val="0"/>
          <w:sz w:val="22"/>
          <w:szCs w:val="22"/>
          <w:lang w:val="es-CO" w:eastAsia="es-CO"/>
        </w:rPr>
      </w:pPr>
      <w:hyperlink w:anchor="_Toc83891344" w:history="1">
        <w:r w:rsidR="00331C76" w:rsidRPr="002A79F3">
          <w:rPr>
            <w:rStyle w:val="Hipervnculo"/>
          </w:rPr>
          <w:t>7.</w:t>
        </w:r>
        <w:r w:rsidR="00331C76">
          <w:rPr>
            <w:rFonts w:asciiTheme="minorHAnsi" w:eastAsiaTheme="minorEastAsia" w:hAnsiTheme="minorHAnsi" w:cstheme="minorBidi"/>
            <w:b w:val="0"/>
            <w:sz w:val="22"/>
            <w:szCs w:val="22"/>
            <w:lang w:val="es-CO" w:eastAsia="es-CO"/>
          </w:rPr>
          <w:tab/>
        </w:r>
        <w:r w:rsidR="00331C76" w:rsidRPr="002A79F3">
          <w:rPr>
            <w:rStyle w:val="Hipervnculo"/>
          </w:rPr>
          <w:t>HISTORIAL DE CAMBIOS</w:t>
        </w:r>
        <w:r w:rsidR="00331C76">
          <w:rPr>
            <w:webHidden/>
          </w:rPr>
          <w:tab/>
        </w:r>
        <w:r w:rsidR="00331C76">
          <w:rPr>
            <w:webHidden/>
          </w:rPr>
          <w:fldChar w:fldCharType="begin"/>
        </w:r>
        <w:r w:rsidR="00331C76">
          <w:rPr>
            <w:webHidden/>
          </w:rPr>
          <w:instrText xml:space="preserve"> PAGEREF _Toc83891344 \h </w:instrText>
        </w:r>
        <w:r w:rsidR="00331C76">
          <w:rPr>
            <w:webHidden/>
          </w:rPr>
        </w:r>
        <w:r w:rsidR="00331C76">
          <w:rPr>
            <w:webHidden/>
          </w:rPr>
          <w:fldChar w:fldCharType="separate"/>
        </w:r>
        <w:r>
          <w:rPr>
            <w:webHidden/>
          </w:rPr>
          <w:t>14</w:t>
        </w:r>
        <w:r w:rsidR="00331C76">
          <w:rPr>
            <w:webHidden/>
          </w:rPr>
          <w:fldChar w:fldCharType="end"/>
        </w:r>
      </w:hyperlink>
    </w:p>
    <w:p w14:paraId="1BEA126F" w14:textId="6D10978C" w:rsidR="00331C76" w:rsidRDefault="00881742">
      <w:pPr>
        <w:pStyle w:val="TDC1"/>
        <w:rPr>
          <w:rFonts w:asciiTheme="minorHAnsi" w:eastAsiaTheme="minorEastAsia" w:hAnsiTheme="minorHAnsi" w:cstheme="minorBidi"/>
          <w:b w:val="0"/>
          <w:sz w:val="22"/>
          <w:szCs w:val="22"/>
          <w:lang w:val="es-CO" w:eastAsia="es-CO"/>
        </w:rPr>
      </w:pPr>
      <w:hyperlink w:anchor="_Toc83891345" w:history="1">
        <w:r w:rsidR="00331C76" w:rsidRPr="002A79F3">
          <w:rPr>
            <w:rStyle w:val="Hipervnculo"/>
          </w:rPr>
          <w:t>8.</w:t>
        </w:r>
        <w:r w:rsidR="00331C76">
          <w:rPr>
            <w:rFonts w:asciiTheme="minorHAnsi" w:eastAsiaTheme="minorEastAsia" w:hAnsiTheme="minorHAnsi" w:cstheme="minorBidi"/>
            <w:b w:val="0"/>
            <w:sz w:val="22"/>
            <w:szCs w:val="22"/>
            <w:lang w:val="es-CO" w:eastAsia="es-CO"/>
          </w:rPr>
          <w:tab/>
        </w:r>
        <w:r w:rsidR="00331C76" w:rsidRPr="002A79F3">
          <w:rPr>
            <w:rStyle w:val="Hipervnculo"/>
          </w:rPr>
          <w:t>APROBACIÓN</w:t>
        </w:r>
        <w:r w:rsidR="00331C76">
          <w:rPr>
            <w:webHidden/>
          </w:rPr>
          <w:tab/>
        </w:r>
        <w:r w:rsidR="00331C76">
          <w:rPr>
            <w:webHidden/>
          </w:rPr>
          <w:fldChar w:fldCharType="begin"/>
        </w:r>
        <w:r w:rsidR="00331C76">
          <w:rPr>
            <w:webHidden/>
          </w:rPr>
          <w:instrText xml:space="preserve"> PAGEREF _Toc83891345 \h </w:instrText>
        </w:r>
        <w:r w:rsidR="00331C76">
          <w:rPr>
            <w:webHidden/>
          </w:rPr>
        </w:r>
        <w:r w:rsidR="00331C76">
          <w:rPr>
            <w:webHidden/>
          </w:rPr>
          <w:fldChar w:fldCharType="separate"/>
        </w:r>
        <w:r>
          <w:rPr>
            <w:webHidden/>
          </w:rPr>
          <w:t>15</w:t>
        </w:r>
        <w:r w:rsidR="00331C76">
          <w:rPr>
            <w:webHidden/>
          </w:rPr>
          <w:fldChar w:fldCharType="end"/>
        </w:r>
      </w:hyperlink>
    </w:p>
    <w:p w14:paraId="08E829F1" w14:textId="451EDA32" w:rsidR="003E450F" w:rsidRPr="008B1122" w:rsidRDefault="0094407F" w:rsidP="00E0226C">
      <w:pPr>
        <w:rPr>
          <w:rFonts w:ascii="Arial Narrow" w:hAnsi="Arial Narrow" w:cs="Arial"/>
          <w:b/>
          <w:sz w:val="24"/>
          <w:szCs w:val="24"/>
        </w:rPr>
      </w:pPr>
      <w:r w:rsidRPr="008B1122">
        <w:rPr>
          <w:rFonts w:ascii="Arial Narrow" w:hAnsi="Arial Narrow"/>
          <w:b/>
          <w:bCs/>
          <w:sz w:val="24"/>
          <w:szCs w:val="24"/>
        </w:rPr>
        <w:fldChar w:fldCharType="end"/>
      </w:r>
    </w:p>
    <w:p w14:paraId="4D9DB667" w14:textId="77777777" w:rsidR="00386147" w:rsidRPr="008B1122" w:rsidRDefault="00386147" w:rsidP="00CB26AD">
      <w:pPr>
        <w:ind w:left="360"/>
        <w:jc w:val="both"/>
        <w:rPr>
          <w:rFonts w:ascii="Arial Narrow" w:hAnsi="Arial Narrow" w:cs="Arial"/>
          <w:b/>
          <w:sz w:val="24"/>
          <w:szCs w:val="24"/>
        </w:rPr>
      </w:pPr>
    </w:p>
    <w:p w14:paraId="366B5B92" w14:textId="77777777" w:rsidR="00E0226C" w:rsidRPr="008B1122" w:rsidRDefault="00E0226C" w:rsidP="00CB26AD">
      <w:pPr>
        <w:ind w:left="360"/>
        <w:jc w:val="both"/>
        <w:rPr>
          <w:rFonts w:ascii="Arial Narrow" w:hAnsi="Arial Narrow" w:cs="Arial"/>
          <w:b/>
          <w:sz w:val="24"/>
          <w:szCs w:val="24"/>
        </w:rPr>
      </w:pPr>
    </w:p>
    <w:p w14:paraId="4FA4B4D3" w14:textId="77777777" w:rsidR="00E0226C" w:rsidRPr="008B1122" w:rsidRDefault="00E0226C" w:rsidP="00CB26AD">
      <w:pPr>
        <w:ind w:left="360"/>
        <w:jc w:val="both"/>
        <w:rPr>
          <w:rFonts w:ascii="Arial Narrow" w:hAnsi="Arial Narrow" w:cs="Arial"/>
          <w:b/>
          <w:sz w:val="24"/>
          <w:szCs w:val="24"/>
        </w:rPr>
      </w:pPr>
    </w:p>
    <w:p w14:paraId="7CB9D2BF" w14:textId="77777777" w:rsidR="00E0226C" w:rsidRPr="008B1122" w:rsidRDefault="00E0226C" w:rsidP="00CB26AD">
      <w:pPr>
        <w:ind w:left="360"/>
        <w:jc w:val="both"/>
        <w:rPr>
          <w:rFonts w:ascii="Arial Narrow" w:hAnsi="Arial Narrow" w:cs="Arial"/>
          <w:b/>
          <w:sz w:val="24"/>
          <w:szCs w:val="24"/>
        </w:rPr>
      </w:pPr>
    </w:p>
    <w:p w14:paraId="7FD6F041" w14:textId="77777777" w:rsidR="00E0226C" w:rsidRPr="008B1122" w:rsidRDefault="00E0226C" w:rsidP="00CB26AD">
      <w:pPr>
        <w:ind w:left="360"/>
        <w:jc w:val="both"/>
        <w:rPr>
          <w:rFonts w:ascii="Arial Narrow" w:hAnsi="Arial Narrow" w:cs="Arial"/>
          <w:b/>
          <w:sz w:val="24"/>
          <w:szCs w:val="24"/>
        </w:rPr>
      </w:pPr>
    </w:p>
    <w:p w14:paraId="73CBEC04" w14:textId="77777777" w:rsidR="00E0226C" w:rsidRPr="008B1122" w:rsidRDefault="00E0226C" w:rsidP="00CB26AD">
      <w:pPr>
        <w:ind w:left="360"/>
        <w:jc w:val="both"/>
        <w:rPr>
          <w:rFonts w:ascii="Arial Narrow" w:hAnsi="Arial Narrow" w:cs="Arial"/>
          <w:b/>
          <w:sz w:val="24"/>
          <w:szCs w:val="24"/>
        </w:rPr>
      </w:pPr>
    </w:p>
    <w:p w14:paraId="712A3FC6" w14:textId="77777777" w:rsidR="00E0226C" w:rsidRPr="008B1122" w:rsidRDefault="00E0226C" w:rsidP="00CB26AD">
      <w:pPr>
        <w:ind w:left="360"/>
        <w:jc w:val="both"/>
        <w:rPr>
          <w:rFonts w:ascii="Arial Narrow" w:hAnsi="Arial Narrow" w:cs="Arial"/>
          <w:b/>
          <w:sz w:val="24"/>
          <w:szCs w:val="24"/>
        </w:rPr>
      </w:pPr>
    </w:p>
    <w:p w14:paraId="7CDD858A" w14:textId="77777777" w:rsidR="00E0226C" w:rsidRPr="008B1122" w:rsidRDefault="00E0226C" w:rsidP="00CB26AD">
      <w:pPr>
        <w:ind w:left="360"/>
        <w:jc w:val="both"/>
        <w:rPr>
          <w:rFonts w:ascii="Arial Narrow" w:hAnsi="Arial Narrow" w:cs="Arial"/>
          <w:b/>
          <w:sz w:val="24"/>
          <w:szCs w:val="24"/>
        </w:rPr>
      </w:pPr>
    </w:p>
    <w:p w14:paraId="5958EDA7" w14:textId="77777777" w:rsidR="00E0226C" w:rsidRPr="008B1122" w:rsidRDefault="00E0226C" w:rsidP="00CB26AD">
      <w:pPr>
        <w:ind w:left="360"/>
        <w:jc w:val="both"/>
        <w:rPr>
          <w:rFonts w:ascii="Arial Narrow" w:hAnsi="Arial Narrow" w:cs="Arial"/>
          <w:b/>
          <w:sz w:val="24"/>
          <w:szCs w:val="24"/>
        </w:rPr>
      </w:pPr>
    </w:p>
    <w:p w14:paraId="43A1F683" w14:textId="77777777" w:rsidR="00E0226C" w:rsidRPr="008B1122" w:rsidRDefault="00E0226C" w:rsidP="00CB26AD">
      <w:pPr>
        <w:ind w:left="360"/>
        <w:jc w:val="both"/>
        <w:rPr>
          <w:rFonts w:ascii="Arial Narrow" w:hAnsi="Arial Narrow" w:cs="Arial"/>
          <w:b/>
          <w:sz w:val="24"/>
          <w:szCs w:val="24"/>
        </w:rPr>
      </w:pPr>
    </w:p>
    <w:p w14:paraId="377AC713" w14:textId="77777777" w:rsidR="00E0226C" w:rsidRPr="008B1122" w:rsidRDefault="00E0226C" w:rsidP="00CB26AD">
      <w:pPr>
        <w:ind w:left="360"/>
        <w:jc w:val="both"/>
        <w:rPr>
          <w:rFonts w:ascii="Arial Narrow" w:hAnsi="Arial Narrow" w:cs="Arial"/>
          <w:b/>
          <w:sz w:val="24"/>
          <w:szCs w:val="24"/>
        </w:rPr>
      </w:pPr>
    </w:p>
    <w:p w14:paraId="7C33E250" w14:textId="77777777" w:rsidR="00E0226C" w:rsidRDefault="00E0226C" w:rsidP="00CB26AD">
      <w:pPr>
        <w:ind w:left="360"/>
        <w:jc w:val="both"/>
        <w:rPr>
          <w:rFonts w:ascii="Arial Narrow" w:hAnsi="Arial Narrow" w:cs="Arial"/>
          <w:b/>
          <w:sz w:val="24"/>
          <w:szCs w:val="24"/>
        </w:rPr>
      </w:pPr>
    </w:p>
    <w:p w14:paraId="6D7E2307" w14:textId="77777777" w:rsidR="008B1122" w:rsidRDefault="008B1122" w:rsidP="00CB26AD">
      <w:pPr>
        <w:ind w:left="360"/>
        <w:jc w:val="both"/>
        <w:rPr>
          <w:rFonts w:ascii="Arial Narrow" w:hAnsi="Arial Narrow" w:cs="Arial"/>
          <w:b/>
          <w:sz w:val="24"/>
          <w:szCs w:val="24"/>
        </w:rPr>
      </w:pPr>
    </w:p>
    <w:p w14:paraId="1B12A913" w14:textId="77777777" w:rsidR="008B1122" w:rsidRDefault="008B1122" w:rsidP="00CB26AD">
      <w:pPr>
        <w:ind w:left="360"/>
        <w:jc w:val="both"/>
        <w:rPr>
          <w:rFonts w:ascii="Arial Narrow" w:hAnsi="Arial Narrow" w:cs="Arial"/>
          <w:b/>
          <w:sz w:val="24"/>
          <w:szCs w:val="24"/>
        </w:rPr>
      </w:pPr>
    </w:p>
    <w:p w14:paraId="35ECF62D" w14:textId="77777777" w:rsidR="008B1122" w:rsidRDefault="008B1122" w:rsidP="00CB26AD">
      <w:pPr>
        <w:ind w:left="360"/>
        <w:jc w:val="both"/>
        <w:rPr>
          <w:rFonts w:ascii="Arial Narrow" w:hAnsi="Arial Narrow" w:cs="Arial"/>
          <w:b/>
          <w:sz w:val="24"/>
          <w:szCs w:val="24"/>
        </w:rPr>
      </w:pPr>
    </w:p>
    <w:p w14:paraId="5EACDFA2" w14:textId="77777777" w:rsidR="008B1122" w:rsidRDefault="008B1122" w:rsidP="00CB26AD">
      <w:pPr>
        <w:ind w:left="360"/>
        <w:jc w:val="both"/>
        <w:rPr>
          <w:rFonts w:ascii="Arial Narrow" w:hAnsi="Arial Narrow" w:cs="Arial"/>
          <w:b/>
          <w:sz w:val="24"/>
          <w:szCs w:val="24"/>
        </w:rPr>
      </w:pPr>
    </w:p>
    <w:p w14:paraId="290C280A" w14:textId="77777777" w:rsidR="008B1122" w:rsidRDefault="008B1122" w:rsidP="00CB26AD">
      <w:pPr>
        <w:ind w:left="360"/>
        <w:jc w:val="both"/>
        <w:rPr>
          <w:rFonts w:ascii="Arial Narrow" w:hAnsi="Arial Narrow" w:cs="Arial"/>
          <w:b/>
          <w:sz w:val="24"/>
          <w:szCs w:val="24"/>
        </w:rPr>
      </w:pPr>
    </w:p>
    <w:p w14:paraId="5268C779" w14:textId="77777777" w:rsidR="008B1122" w:rsidRPr="008B1122" w:rsidRDefault="008B1122" w:rsidP="00CB26AD">
      <w:pPr>
        <w:ind w:left="360"/>
        <w:jc w:val="both"/>
        <w:rPr>
          <w:rFonts w:ascii="Arial Narrow" w:hAnsi="Arial Narrow" w:cs="Arial"/>
          <w:b/>
          <w:sz w:val="24"/>
          <w:szCs w:val="24"/>
        </w:rPr>
      </w:pPr>
    </w:p>
    <w:p w14:paraId="18B93D82" w14:textId="77777777" w:rsidR="00E0226C" w:rsidRPr="008B1122" w:rsidRDefault="00E0226C" w:rsidP="00CB26AD">
      <w:pPr>
        <w:ind w:left="360"/>
        <w:jc w:val="both"/>
        <w:rPr>
          <w:rFonts w:ascii="Arial Narrow" w:hAnsi="Arial Narrow" w:cs="Arial"/>
          <w:b/>
          <w:sz w:val="24"/>
          <w:szCs w:val="24"/>
        </w:rPr>
      </w:pPr>
    </w:p>
    <w:p w14:paraId="157961D2" w14:textId="77777777" w:rsidR="00E0226C" w:rsidRPr="008B1122" w:rsidRDefault="00E0226C" w:rsidP="00CB26AD">
      <w:pPr>
        <w:ind w:left="360"/>
        <w:jc w:val="both"/>
        <w:rPr>
          <w:rFonts w:ascii="Arial Narrow" w:hAnsi="Arial Narrow" w:cs="Arial"/>
          <w:b/>
          <w:sz w:val="24"/>
          <w:szCs w:val="24"/>
        </w:rPr>
      </w:pPr>
    </w:p>
    <w:p w14:paraId="6CAA749A" w14:textId="77777777" w:rsidR="00E0226C" w:rsidRPr="008B1122" w:rsidRDefault="00E0226C" w:rsidP="00CB26AD">
      <w:pPr>
        <w:ind w:left="360"/>
        <w:jc w:val="both"/>
        <w:rPr>
          <w:rFonts w:ascii="Arial Narrow" w:hAnsi="Arial Narrow" w:cs="Arial"/>
          <w:b/>
          <w:sz w:val="24"/>
          <w:szCs w:val="24"/>
        </w:rPr>
      </w:pPr>
    </w:p>
    <w:p w14:paraId="62482471" w14:textId="77777777" w:rsidR="00A23D16" w:rsidRPr="008B1122" w:rsidRDefault="00E00CE9" w:rsidP="00CB26AD">
      <w:pPr>
        <w:pStyle w:val="Ttulo1"/>
        <w:numPr>
          <w:ilvl w:val="0"/>
          <w:numId w:val="20"/>
        </w:numPr>
        <w:rPr>
          <w:rFonts w:ascii="Arial Narrow" w:hAnsi="Arial Narrow"/>
          <w:sz w:val="24"/>
          <w:szCs w:val="24"/>
        </w:rPr>
      </w:pPr>
      <w:r w:rsidRPr="008B1122">
        <w:rPr>
          <w:rFonts w:ascii="Arial Narrow" w:hAnsi="Arial Narrow"/>
          <w:sz w:val="24"/>
          <w:szCs w:val="24"/>
        </w:rPr>
        <w:t xml:space="preserve"> </w:t>
      </w:r>
      <w:bookmarkStart w:id="2" w:name="_Toc83891325"/>
      <w:bookmarkStart w:id="3" w:name="_Toc181004292"/>
      <w:r w:rsidR="00A23D16" w:rsidRPr="008B1122">
        <w:rPr>
          <w:rFonts w:ascii="Arial Narrow" w:hAnsi="Arial Narrow"/>
          <w:sz w:val="24"/>
          <w:szCs w:val="24"/>
        </w:rPr>
        <w:t>INTRODUCCIÓN</w:t>
      </w:r>
      <w:bookmarkEnd w:id="2"/>
      <w:r w:rsidR="00CB26AD" w:rsidRPr="008B1122">
        <w:rPr>
          <w:rFonts w:ascii="Arial Narrow" w:hAnsi="Arial Narrow"/>
          <w:sz w:val="24"/>
          <w:szCs w:val="24"/>
        </w:rPr>
        <w:t xml:space="preserve"> </w:t>
      </w:r>
    </w:p>
    <w:p w14:paraId="04AADD7E" w14:textId="77777777" w:rsidR="00386147" w:rsidRPr="008B1122" w:rsidRDefault="00386147" w:rsidP="00386147">
      <w:pPr>
        <w:rPr>
          <w:rFonts w:ascii="Arial Narrow" w:hAnsi="Arial Narrow"/>
        </w:rPr>
      </w:pPr>
    </w:p>
    <w:p w14:paraId="29FFE778" w14:textId="77777777" w:rsidR="00FE52EC" w:rsidRPr="008B1122" w:rsidRDefault="00FE52EC" w:rsidP="00CB26AD">
      <w:pPr>
        <w:jc w:val="both"/>
        <w:rPr>
          <w:rFonts w:ascii="Arial Narrow" w:hAnsi="Arial Narrow" w:cs="Arial"/>
          <w:b/>
          <w:sz w:val="24"/>
          <w:szCs w:val="24"/>
        </w:rPr>
      </w:pPr>
    </w:p>
    <w:p w14:paraId="52577BAC" w14:textId="0AFD26FB" w:rsidR="00E0226C" w:rsidRPr="008B1122" w:rsidRDefault="56DC588A" w:rsidP="399CBE69">
      <w:pPr>
        <w:jc w:val="both"/>
        <w:rPr>
          <w:rFonts w:ascii="Arial Narrow" w:hAnsi="Arial Narrow" w:cs="Arial"/>
          <w:sz w:val="24"/>
          <w:szCs w:val="24"/>
        </w:rPr>
      </w:pPr>
      <w:r w:rsidRPr="40ABF612">
        <w:rPr>
          <w:rFonts w:ascii="Arial Narrow" w:hAnsi="Arial Narrow" w:cs="Arial"/>
          <w:sz w:val="24"/>
          <w:szCs w:val="24"/>
        </w:rPr>
        <w:t xml:space="preserve">Es importante aclarar que el presente </w:t>
      </w:r>
      <w:r w:rsidR="3544F880" w:rsidRPr="40ABF612">
        <w:rPr>
          <w:rFonts w:ascii="Arial Narrow" w:hAnsi="Arial Narrow" w:cs="Arial"/>
          <w:sz w:val="24"/>
          <w:szCs w:val="24"/>
        </w:rPr>
        <w:t>Manual</w:t>
      </w:r>
      <w:r w:rsidRPr="40ABF612">
        <w:rPr>
          <w:rFonts w:ascii="Arial Narrow" w:hAnsi="Arial Narrow" w:cs="Arial"/>
          <w:sz w:val="24"/>
          <w:szCs w:val="24"/>
        </w:rPr>
        <w:t xml:space="preserve">, como los demás pertenecientes al Proceso Mis. 4.5, </w:t>
      </w:r>
      <w:r w:rsidR="3544F880" w:rsidRPr="40ABF612">
        <w:rPr>
          <w:rFonts w:ascii="Arial Narrow" w:hAnsi="Arial Narrow" w:cs="Arial"/>
          <w:sz w:val="24"/>
          <w:szCs w:val="24"/>
        </w:rPr>
        <w:t xml:space="preserve">aplican para todas las actividades abarcadas en los documentos del proceso, los cuales </w:t>
      </w:r>
      <w:r w:rsidRPr="40ABF612">
        <w:rPr>
          <w:rFonts w:ascii="Arial Narrow" w:hAnsi="Arial Narrow" w:cs="Arial"/>
          <w:sz w:val="24"/>
          <w:szCs w:val="24"/>
        </w:rPr>
        <w:t>inicia</w:t>
      </w:r>
      <w:r w:rsidR="3544F880" w:rsidRPr="40ABF612">
        <w:rPr>
          <w:rFonts w:ascii="Arial Narrow" w:hAnsi="Arial Narrow" w:cs="Arial"/>
          <w:sz w:val="24"/>
          <w:szCs w:val="24"/>
        </w:rPr>
        <w:t>n</w:t>
      </w:r>
      <w:r w:rsidRPr="40ABF612">
        <w:rPr>
          <w:rFonts w:ascii="Arial Narrow" w:hAnsi="Arial Narrow" w:cs="Arial"/>
          <w:sz w:val="24"/>
          <w:szCs w:val="24"/>
        </w:rPr>
        <w:t xml:space="preserve"> con el procedimiento</w:t>
      </w:r>
      <w:r w:rsidRPr="40ABF612">
        <w:rPr>
          <w:rFonts w:ascii="Arial Narrow" w:hAnsi="Arial Narrow"/>
        </w:rPr>
        <w:t xml:space="preserve"> </w:t>
      </w:r>
      <w:r w:rsidRPr="40ABF612">
        <w:rPr>
          <w:rFonts w:ascii="Arial Narrow" w:hAnsi="Arial Narrow" w:cs="Arial"/>
          <w:sz w:val="24"/>
          <w:szCs w:val="24"/>
        </w:rPr>
        <w:t>Mis.</w:t>
      </w:r>
      <w:r w:rsidR="22D2E4F4" w:rsidRPr="40ABF612">
        <w:rPr>
          <w:rFonts w:ascii="Arial Narrow" w:hAnsi="Arial Narrow" w:cs="Arial"/>
          <w:sz w:val="24"/>
          <w:szCs w:val="24"/>
        </w:rPr>
        <w:t xml:space="preserve"> </w:t>
      </w:r>
      <w:r w:rsidRPr="40ABF612">
        <w:rPr>
          <w:rFonts w:ascii="Arial Narrow" w:hAnsi="Arial Narrow" w:cs="Arial"/>
          <w:sz w:val="24"/>
          <w:szCs w:val="24"/>
        </w:rPr>
        <w:t xml:space="preserve">4.5 Pro.7 Ejecución de las actividades iniciales de Seguimiento al uso de recursos del Sistema General de Participaciones SGP </w:t>
      </w:r>
      <w:r w:rsidR="129902D5" w:rsidRPr="40ABF612">
        <w:rPr>
          <w:rFonts w:ascii="Arial Narrow" w:hAnsi="Arial Narrow" w:cs="Arial"/>
          <w:sz w:val="24"/>
          <w:szCs w:val="24"/>
        </w:rPr>
        <w:t>que</w:t>
      </w:r>
      <w:r w:rsidRPr="40ABF612">
        <w:rPr>
          <w:rFonts w:ascii="Arial Narrow" w:hAnsi="Arial Narrow" w:cs="Arial"/>
          <w:sz w:val="24"/>
          <w:szCs w:val="24"/>
        </w:rPr>
        <w:t xml:space="preserve"> abarca lo que se denomina la etapa de Diagnóstico para cada </w:t>
      </w:r>
      <w:r w:rsidR="6A05B1C2" w:rsidRPr="40ABF612">
        <w:rPr>
          <w:rFonts w:ascii="Arial Narrow" w:hAnsi="Arial Narrow" w:cs="Arial"/>
          <w:sz w:val="24"/>
          <w:szCs w:val="24"/>
        </w:rPr>
        <w:t>E</w:t>
      </w:r>
      <w:r w:rsidRPr="40ABF612">
        <w:rPr>
          <w:rFonts w:ascii="Arial Narrow" w:hAnsi="Arial Narrow" w:cs="Arial"/>
          <w:sz w:val="24"/>
          <w:szCs w:val="24"/>
        </w:rPr>
        <w:t xml:space="preserve">ntidad </w:t>
      </w:r>
      <w:r w:rsidR="181FC16A" w:rsidRPr="40ABF612">
        <w:rPr>
          <w:rFonts w:ascii="Arial Narrow" w:hAnsi="Arial Narrow" w:cs="Arial"/>
          <w:sz w:val="24"/>
          <w:szCs w:val="24"/>
        </w:rPr>
        <w:t>T</w:t>
      </w:r>
      <w:r w:rsidRPr="40ABF612">
        <w:rPr>
          <w:rFonts w:ascii="Arial Narrow" w:hAnsi="Arial Narrow" w:cs="Arial"/>
          <w:sz w:val="24"/>
          <w:szCs w:val="24"/>
        </w:rPr>
        <w:t>erritorial, la cual permite determinar qué tipo de medida es la más adecuada a adoptar, lo anterior se ejecuta mediante el uso de los procedimientos: Mis.4.5 Pro.1 Adopción de Plan de Desempeño, Mis.</w:t>
      </w:r>
      <w:r w:rsidR="12327B52" w:rsidRPr="40ABF612">
        <w:rPr>
          <w:rFonts w:ascii="Arial Narrow" w:hAnsi="Arial Narrow" w:cs="Arial"/>
          <w:sz w:val="24"/>
          <w:szCs w:val="24"/>
        </w:rPr>
        <w:t xml:space="preserve"> </w:t>
      </w:r>
      <w:r w:rsidRPr="40ABF612">
        <w:rPr>
          <w:rFonts w:ascii="Arial Narrow" w:hAnsi="Arial Narrow" w:cs="Arial"/>
          <w:sz w:val="24"/>
          <w:szCs w:val="24"/>
        </w:rPr>
        <w:t>4.5 Pro.2 Adopción de Asunción Temporal de Competencias, Mis.</w:t>
      </w:r>
      <w:r w:rsidR="164602AC" w:rsidRPr="40ABF612">
        <w:rPr>
          <w:rFonts w:ascii="Arial Narrow" w:hAnsi="Arial Narrow" w:cs="Arial"/>
          <w:sz w:val="24"/>
          <w:szCs w:val="24"/>
        </w:rPr>
        <w:t xml:space="preserve"> </w:t>
      </w:r>
      <w:r w:rsidRPr="40ABF612">
        <w:rPr>
          <w:rFonts w:ascii="Arial Narrow" w:hAnsi="Arial Narrow" w:cs="Arial"/>
          <w:sz w:val="24"/>
          <w:szCs w:val="24"/>
        </w:rPr>
        <w:t>4.5 Pro.3 Adopción de Suspensión de Giros, Mis.</w:t>
      </w:r>
      <w:r w:rsidR="037ED261" w:rsidRPr="40ABF612">
        <w:rPr>
          <w:rFonts w:ascii="Arial Narrow" w:hAnsi="Arial Narrow" w:cs="Arial"/>
          <w:sz w:val="24"/>
          <w:szCs w:val="24"/>
        </w:rPr>
        <w:t xml:space="preserve"> </w:t>
      </w:r>
      <w:r w:rsidRPr="40ABF612">
        <w:rPr>
          <w:rFonts w:ascii="Arial Narrow" w:hAnsi="Arial Narrow" w:cs="Arial"/>
          <w:sz w:val="24"/>
          <w:szCs w:val="24"/>
        </w:rPr>
        <w:t>4.5 Pro.4 Adopción de Giro Directo, Mis.</w:t>
      </w:r>
      <w:r w:rsidR="18E182F1" w:rsidRPr="40ABF612">
        <w:rPr>
          <w:rFonts w:ascii="Arial Narrow" w:hAnsi="Arial Narrow" w:cs="Arial"/>
          <w:sz w:val="24"/>
          <w:szCs w:val="24"/>
        </w:rPr>
        <w:t xml:space="preserve"> </w:t>
      </w:r>
      <w:r w:rsidRPr="40ABF612">
        <w:rPr>
          <w:rFonts w:ascii="Arial Narrow" w:hAnsi="Arial Narrow" w:cs="Arial"/>
          <w:sz w:val="24"/>
          <w:szCs w:val="24"/>
        </w:rPr>
        <w:t>4.5 Pro.5 Adopción de Suspensión de Procesos Contractuales, Mis.</w:t>
      </w:r>
      <w:r w:rsidR="79A35568" w:rsidRPr="40ABF612">
        <w:rPr>
          <w:rFonts w:ascii="Arial Narrow" w:hAnsi="Arial Narrow" w:cs="Arial"/>
          <w:sz w:val="24"/>
          <w:szCs w:val="24"/>
        </w:rPr>
        <w:t xml:space="preserve"> </w:t>
      </w:r>
      <w:r w:rsidRPr="40ABF612">
        <w:rPr>
          <w:rFonts w:ascii="Arial Narrow" w:hAnsi="Arial Narrow" w:cs="Arial"/>
          <w:sz w:val="24"/>
          <w:szCs w:val="24"/>
        </w:rPr>
        <w:t>4.5 Pro.6 Adopción de Declaratoria de Ineficacia de los Contratos, los cuales incluyen una descripción de las actividades para que la Dirección General de Apoyo Fiscal adopte las medidas para ejercer el control al uso de los recursos del Sistema General de Participaciones</w:t>
      </w:r>
      <w:r w:rsidR="281927E2" w:rsidRPr="40ABF612">
        <w:rPr>
          <w:rFonts w:ascii="Arial Narrow" w:hAnsi="Arial Narrow" w:cs="Arial"/>
          <w:sz w:val="24"/>
          <w:szCs w:val="24"/>
        </w:rPr>
        <w:t>.</w:t>
      </w:r>
    </w:p>
    <w:p w14:paraId="67801279" w14:textId="2C014C02" w:rsidR="00E0226C" w:rsidRPr="008B1122" w:rsidRDefault="00E0226C" w:rsidP="399CBE69">
      <w:pPr>
        <w:jc w:val="both"/>
        <w:rPr>
          <w:rFonts w:ascii="Arial Narrow" w:hAnsi="Arial Narrow" w:cs="Arial"/>
          <w:sz w:val="24"/>
          <w:szCs w:val="24"/>
        </w:rPr>
      </w:pPr>
    </w:p>
    <w:p w14:paraId="595F9F03" w14:textId="6A256B68" w:rsidR="00E0226C" w:rsidRPr="008B1122" w:rsidRDefault="281927E2" w:rsidP="00E0226C">
      <w:pPr>
        <w:jc w:val="both"/>
        <w:rPr>
          <w:rFonts w:ascii="Arial Narrow" w:hAnsi="Arial Narrow" w:cs="Arial"/>
          <w:sz w:val="24"/>
          <w:szCs w:val="24"/>
        </w:rPr>
      </w:pPr>
      <w:r w:rsidRPr="40ABF612">
        <w:rPr>
          <w:rFonts w:ascii="Arial Narrow" w:hAnsi="Arial Narrow" w:cs="Arial"/>
          <w:sz w:val="24"/>
          <w:szCs w:val="24"/>
        </w:rPr>
        <w:t>P</w:t>
      </w:r>
      <w:r w:rsidR="56DC588A" w:rsidRPr="40ABF612">
        <w:rPr>
          <w:rFonts w:ascii="Arial Narrow" w:hAnsi="Arial Narrow" w:cs="Arial"/>
          <w:sz w:val="24"/>
          <w:szCs w:val="24"/>
        </w:rPr>
        <w:t>osterior al cumplimiento de los mencionados procedimientos toda la Estrategia finaliza con las actividades descritas en el Procedimiento</w:t>
      </w:r>
      <w:r w:rsidR="56DC588A" w:rsidRPr="40ABF612">
        <w:rPr>
          <w:rFonts w:ascii="Arial Narrow" w:hAnsi="Arial Narrow"/>
        </w:rPr>
        <w:t xml:space="preserve"> </w:t>
      </w:r>
      <w:r w:rsidR="56DC588A" w:rsidRPr="40ABF612">
        <w:rPr>
          <w:rFonts w:ascii="Arial Narrow" w:hAnsi="Arial Narrow" w:cs="Arial"/>
          <w:sz w:val="24"/>
          <w:szCs w:val="24"/>
        </w:rPr>
        <w:t>Mis.</w:t>
      </w:r>
      <w:r w:rsidR="4E45B676" w:rsidRPr="40ABF612">
        <w:rPr>
          <w:rFonts w:ascii="Arial Narrow" w:hAnsi="Arial Narrow" w:cs="Arial"/>
          <w:sz w:val="24"/>
          <w:szCs w:val="24"/>
        </w:rPr>
        <w:t xml:space="preserve"> </w:t>
      </w:r>
      <w:r w:rsidR="56DC588A" w:rsidRPr="40ABF612">
        <w:rPr>
          <w:rFonts w:ascii="Arial Narrow" w:hAnsi="Arial Narrow" w:cs="Arial"/>
          <w:sz w:val="24"/>
          <w:szCs w:val="24"/>
        </w:rPr>
        <w:t>4.5 Pro.8 Evaluación de las Medidas Adoptadas al Uso de los Recursos del SGP, en el cual se hace una evaluación al avance y cumplimiento de las obligaciones y actividades incluidas en las medidas adoptadas previamente por parte de las Entidades Territoriales.</w:t>
      </w:r>
    </w:p>
    <w:p w14:paraId="44642DAD" w14:textId="77777777" w:rsidR="00CB26AD" w:rsidRPr="008B1122" w:rsidRDefault="00CB26AD" w:rsidP="00CB26AD">
      <w:pPr>
        <w:jc w:val="both"/>
        <w:rPr>
          <w:rFonts w:ascii="Arial Narrow" w:hAnsi="Arial Narrow" w:cs="Arial"/>
          <w:sz w:val="24"/>
          <w:szCs w:val="24"/>
          <w:lang w:val="es-CO"/>
        </w:rPr>
      </w:pPr>
    </w:p>
    <w:p w14:paraId="52391BCA" w14:textId="77777777" w:rsidR="0094407F" w:rsidRPr="008B1122" w:rsidRDefault="0094407F" w:rsidP="00CB26AD">
      <w:pPr>
        <w:jc w:val="both"/>
        <w:rPr>
          <w:rFonts w:ascii="Arial Narrow" w:hAnsi="Arial Narrow" w:cs="Arial"/>
          <w:sz w:val="24"/>
          <w:szCs w:val="24"/>
          <w:lang w:val="es-CO"/>
        </w:rPr>
      </w:pPr>
    </w:p>
    <w:p w14:paraId="73EBFB55" w14:textId="77777777" w:rsidR="0094407F" w:rsidRPr="008B1122" w:rsidRDefault="0094407F" w:rsidP="00CB26AD">
      <w:pPr>
        <w:jc w:val="both"/>
        <w:rPr>
          <w:rFonts w:ascii="Arial Narrow" w:hAnsi="Arial Narrow" w:cs="Arial"/>
          <w:sz w:val="24"/>
          <w:szCs w:val="24"/>
          <w:lang w:val="es-CO"/>
        </w:rPr>
      </w:pPr>
    </w:p>
    <w:p w14:paraId="3F15DBBF" w14:textId="77777777" w:rsidR="0094407F" w:rsidRPr="008B1122" w:rsidRDefault="0094407F" w:rsidP="00CB26AD">
      <w:pPr>
        <w:jc w:val="both"/>
        <w:rPr>
          <w:rFonts w:ascii="Arial Narrow" w:hAnsi="Arial Narrow" w:cs="Arial"/>
          <w:sz w:val="24"/>
          <w:szCs w:val="24"/>
          <w:lang w:val="es-CO"/>
        </w:rPr>
      </w:pPr>
    </w:p>
    <w:p w14:paraId="449C0F92" w14:textId="77777777" w:rsidR="0094407F" w:rsidRPr="008B1122" w:rsidRDefault="0094407F" w:rsidP="00CB26AD">
      <w:pPr>
        <w:jc w:val="both"/>
        <w:rPr>
          <w:rFonts w:ascii="Arial Narrow" w:hAnsi="Arial Narrow" w:cs="Arial"/>
          <w:sz w:val="24"/>
          <w:szCs w:val="24"/>
          <w:lang w:val="es-CO"/>
        </w:rPr>
      </w:pPr>
    </w:p>
    <w:p w14:paraId="320E1E12" w14:textId="77777777" w:rsidR="0094407F" w:rsidRPr="008B1122" w:rsidRDefault="0094407F" w:rsidP="00CB26AD">
      <w:pPr>
        <w:jc w:val="both"/>
        <w:rPr>
          <w:rFonts w:ascii="Arial Narrow" w:hAnsi="Arial Narrow" w:cs="Arial"/>
          <w:sz w:val="24"/>
          <w:szCs w:val="24"/>
          <w:lang w:val="es-CO"/>
        </w:rPr>
      </w:pPr>
    </w:p>
    <w:p w14:paraId="62A45DB2" w14:textId="77777777" w:rsidR="0094407F" w:rsidRPr="008B1122" w:rsidRDefault="0094407F" w:rsidP="00CB26AD">
      <w:pPr>
        <w:jc w:val="both"/>
        <w:rPr>
          <w:rFonts w:ascii="Arial Narrow" w:hAnsi="Arial Narrow" w:cs="Arial"/>
          <w:sz w:val="24"/>
          <w:szCs w:val="24"/>
          <w:lang w:val="es-CO"/>
        </w:rPr>
      </w:pPr>
    </w:p>
    <w:p w14:paraId="56AB689A" w14:textId="77777777" w:rsidR="0094407F" w:rsidRPr="008B1122" w:rsidRDefault="0094407F" w:rsidP="00CB26AD">
      <w:pPr>
        <w:jc w:val="both"/>
        <w:rPr>
          <w:rFonts w:ascii="Arial Narrow" w:hAnsi="Arial Narrow" w:cs="Arial"/>
          <w:sz w:val="24"/>
          <w:szCs w:val="24"/>
          <w:lang w:val="es-CO"/>
        </w:rPr>
      </w:pPr>
    </w:p>
    <w:p w14:paraId="08D8CE37" w14:textId="77777777" w:rsidR="0094407F" w:rsidRPr="008B1122" w:rsidRDefault="0094407F" w:rsidP="00CB26AD">
      <w:pPr>
        <w:jc w:val="both"/>
        <w:rPr>
          <w:rFonts w:ascii="Arial Narrow" w:hAnsi="Arial Narrow" w:cs="Arial"/>
          <w:sz w:val="24"/>
          <w:szCs w:val="24"/>
          <w:lang w:val="es-CO"/>
        </w:rPr>
      </w:pPr>
    </w:p>
    <w:p w14:paraId="006BC789" w14:textId="77777777" w:rsidR="0094407F" w:rsidRPr="008B1122" w:rsidRDefault="0094407F" w:rsidP="00CB26AD">
      <w:pPr>
        <w:jc w:val="both"/>
        <w:rPr>
          <w:rFonts w:ascii="Arial Narrow" w:hAnsi="Arial Narrow" w:cs="Arial"/>
          <w:sz w:val="24"/>
          <w:szCs w:val="24"/>
          <w:lang w:val="es-CO"/>
        </w:rPr>
      </w:pPr>
    </w:p>
    <w:p w14:paraId="41D2850C" w14:textId="77777777" w:rsidR="0094407F" w:rsidRPr="008B1122" w:rsidRDefault="0094407F" w:rsidP="00CB26AD">
      <w:pPr>
        <w:jc w:val="both"/>
        <w:rPr>
          <w:rFonts w:ascii="Arial Narrow" w:hAnsi="Arial Narrow" w:cs="Arial"/>
          <w:sz w:val="24"/>
          <w:szCs w:val="24"/>
          <w:lang w:val="es-CO"/>
        </w:rPr>
      </w:pPr>
    </w:p>
    <w:p w14:paraId="4446F2A1" w14:textId="77777777" w:rsidR="0094407F" w:rsidRPr="008B1122" w:rsidRDefault="0094407F" w:rsidP="00CB26AD">
      <w:pPr>
        <w:jc w:val="both"/>
        <w:rPr>
          <w:rFonts w:ascii="Arial Narrow" w:hAnsi="Arial Narrow" w:cs="Arial"/>
          <w:sz w:val="24"/>
          <w:szCs w:val="24"/>
          <w:lang w:val="es-CO"/>
        </w:rPr>
      </w:pPr>
    </w:p>
    <w:p w14:paraId="70D6E48D" w14:textId="77777777" w:rsidR="0094407F" w:rsidRPr="008B1122" w:rsidRDefault="0094407F" w:rsidP="00CB26AD">
      <w:pPr>
        <w:jc w:val="both"/>
        <w:rPr>
          <w:rFonts w:ascii="Arial Narrow" w:hAnsi="Arial Narrow" w:cs="Arial"/>
          <w:sz w:val="24"/>
          <w:szCs w:val="24"/>
          <w:lang w:val="es-CO"/>
        </w:rPr>
      </w:pPr>
    </w:p>
    <w:p w14:paraId="7F0ADBCC" w14:textId="77777777" w:rsidR="0094407F" w:rsidRPr="008B1122" w:rsidRDefault="0094407F" w:rsidP="00CB26AD">
      <w:pPr>
        <w:jc w:val="both"/>
        <w:rPr>
          <w:rFonts w:ascii="Arial Narrow" w:hAnsi="Arial Narrow" w:cs="Arial"/>
          <w:sz w:val="24"/>
          <w:szCs w:val="24"/>
          <w:lang w:val="es-CO"/>
        </w:rPr>
      </w:pPr>
    </w:p>
    <w:p w14:paraId="5E9F1493" w14:textId="77777777" w:rsidR="0094407F" w:rsidRPr="008B1122" w:rsidRDefault="0094407F" w:rsidP="00CB26AD">
      <w:pPr>
        <w:jc w:val="both"/>
        <w:rPr>
          <w:rFonts w:ascii="Arial Narrow" w:hAnsi="Arial Narrow" w:cs="Arial"/>
          <w:sz w:val="24"/>
          <w:szCs w:val="24"/>
          <w:lang w:val="es-CO"/>
        </w:rPr>
      </w:pPr>
    </w:p>
    <w:p w14:paraId="17E521CC" w14:textId="77777777" w:rsidR="0094407F" w:rsidRPr="008B1122" w:rsidRDefault="0094407F" w:rsidP="00CB26AD">
      <w:pPr>
        <w:jc w:val="both"/>
        <w:rPr>
          <w:rFonts w:ascii="Arial Narrow" w:hAnsi="Arial Narrow" w:cs="Arial"/>
          <w:sz w:val="24"/>
          <w:szCs w:val="24"/>
          <w:lang w:val="es-CO"/>
        </w:rPr>
      </w:pPr>
    </w:p>
    <w:p w14:paraId="4C4E5325" w14:textId="77777777" w:rsidR="0094407F" w:rsidRPr="008B1122" w:rsidRDefault="0094407F" w:rsidP="00CB26AD">
      <w:pPr>
        <w:jc w:val="both"/>
        <w:rPr>
          <w:rFonts w:ascii="Arial Narrow" w:hAnsi="Arial Narrow" w:cs="Arial"/>
          <w:sz w:val="24"/>
          <w:szCs w:val="24"/>
          <w:lang w:val="es-CO"/>
        </w:rPr>
      </w:pPr>
    </w:p>
    <w:p w14:paraId="73D88995" w14:textId="77777777" w:rsidR="0094407F" w:rsidRPr="008B1122" w:rsidRDefault="0094407F" w:rsidP="00CB26AD">
      <w:pPr>
        <w:jc w:val="both"/>
        <w:rPr>
          <w:rFonts w:ascii="Arial Narrow" w:hAnsi="Arial Narrow" w:cs="Arial"/>
          <w:sz w:val="24"/>
          <w:szCs w:val="24"/>
          <w:lang w:val="es-CO"/>
        </w:rPr>
      </w:pPr>
    </w:p>
    <w:p w14:paraId="5522FC7C" w14:textId="77777777" w:rsidR="0094407F" w:rsidRPr="008B1122" w:rsidRDefault="0094407F" w:rsidP="00CB26AD">
      <w:pPr>
        <w:jc w:val="both"/>
        <w:rPr>
          <w:rFonts w:ascii="Arial Narrow" w:hAnsi="Arial Narrow" w:cs="Arial"/>
          <w:sz w:val="24"/>
          <w:szCs w:val="24"/>
          <w:lang w:val="es-CO"/>
        </w:rPr>
      </w:pPr>
    </w:p>
    <w:p w14:paraId="3A3CF57E" w14:textId="77777777" w:rsidR="0094407F" w:rsidRPr="008B1122" w:rsidRDefault="0094407F" w:rsidP="00CB26AD">
      <w:pPr>
        <w:jc w:val="both"/>
        <w:rPr>
          <w:rFonts w:ascii="Arial Narrow" w:hAnsi="Arial Narrow" w:cs="Arial"/>
          <w:sz w:val="24"/>
          <w:szCs w:val="24"/>
          <w:lang w:val="es-CO"/>
        </w:rPr>
      </w:pPr>
    </w:p>
    <w:p w14:paraId="4FA2B173" w14:textId="77777777" w:rsidR="0094407F" w:rsidRPr="008B1122" w:rsidRDefault="0094407F" w:rsidP="00CB26AD">
      <w:pPr>
        <w:jc w:val="both"/>
        <w:rPr>
          <w:rFonts w:ascii="Arial Narrow" w:hAnsi="Arial Narrow" w:cs="Arial"/>
          <w:sz w:val="24"/>
          <w:szCs w:val="24"/>
          <w:lang w:val="es-CO"/>
        </w:rPr>
      </w:pPr>
    </w:p>
    <w:p w14:paraId="2F7E57FA" w14:textId="77777777" w:rsidR="0094407F" w:rsidRPr="008B1122" w:rsidRDefault="0094407F" w:rsidP="00CB26AD">
      <w:pPr>
        <w:jc w:val="both"/>
        <w:rPr>
          <w:rFonts w:ascii="Arial Narrow" w:hAnsi="Arial Narrow" w:cs="Arial"/>
          <w:sz w:val="24"/>
          <w:szCs w:val="24"/>
          <w:lang w:val="es-CO"/>
        </w:rPr>
      </w:pPr>
    </w:p>
    <w:p w14:paraId="1D01EB70" w14:textId="77777777" w:rsidR="0094407F" w:rsidRPr="008B1122" w:rsidRDefault="0094407F" w:rsidP="00CB26AD">
      <w:pPr>
        <w:jc w:val="both"/>
        <w:rPr>
          <w:rFonts w:ascii="Arial Narrow" w:hAnsi="Arial Narrow" w:cs="Arial"/>
          <w:sz w:val="24"/>
          <w:szCs w:val="24"/>
          <w:lang w:val="es-CO"/>
        </w:rPr>
      </w:pPr>
    </w:p>
    <w:p w14:paraId="6DB1E474" w14:textId="77777777" w:rsidR="0094407F" w:rsidRPr="008B1122" w:rsidRDefault="0094407F" w:rsidP="00CB26AD">
      <w:pPr>
        <w:jc w:val="both"/>
        <w:rPr>
          <w:rFonts w:ascii="Arial Narrow" w:hAnsi="Arial Narrow" w:cs="Arial"/>
          <w:sz w:val="24"/>
          <w:szCs w:val="24"/>
          <w:lang w:val="es-CO"/>
        </w:rPr>
      </w:pPr>
    </w:p>
    <w:p w14:paraId="5C961BE4" w14:textId="77777777" w:rsidR="0094407F" w:rsidRPr="008B1122" w:rsidRDefault="0094407F" w:rsidP="00CB26AD">
      <w:pPr>
        <w:jc w:val="both"/>
        <w:rPr>
          <w:rFonts w:ascii="Arial Narrow" w:hAnsi="Arial Narrow" w:cs="Arial"/>
          <w:sz w:val="24"/>
          <w:szCs w:val="24"/>
          <w:lang w:val="es-CO"/>
        </w:rPr>
      </w:pPr>
    </w:p>
    <w:p w14:paraId="05B8ED72" w14:textId="77777777" w:rsidR="00FE52EC" w:rsidRPr="008B1122" w:rsidRDefault="00E00CE9" w:rsidP="00CC12BC">
      <w:pPr>
        <w:pStyle w:val="Ttulo1"/>
        <w:numPr>
          <w:ilvl w:val="0"/>
          <w:numId w:val="20"/>
        </w:numPr>
        <w:rPr>
          <w:rFonts w:ascii="Arial Narrow" w:hAnsi="Arial Narrow"/>
          <w:sz w:val="24"/>
          <w:szCs w:val="24"/>
        </w:rPr>
      </w:pPr>
      <w:bookmarkStart w:id="4" w:name="_Toc83891326"/>
      <w:r w:rsidRPr="008B1122">
        <w:rPr>
          <w:rFonts w:ascii="Arial Narrow" w:hAnsi="Arial Narrow"/>
          <w:sz w:val="24"/>
          <w:szCs w:val="24"/>
        </w:rPr>
        <w:t>OBJETIVO</w:t>
      </w:r>
      <w:bookmarkEnd w:id="0"/>
      <w:bookmarkEnd w:id="1"/>
      <w:bookmarkEnd w:id="3"/>
      <w:bookmarkEnd w:id="4"/>
      <w:r w:rsidRPr="008B1122">
        <w:rPr>
          <w:rFonts w:ascii="Arial Narrow" w:hAnsi="Arial Narrow"/>
          <w:sz w:val="24"/>
          <w:szCs w:val="24"/>
        </w:rPr>
        <w:t xml:space="preserve"> </w:t>
      </w:r>
    </w:p>
    <w:p w14:paraId="2279EC4F" w14:textId="77777777" w:rsidR="00FE52EC" w:rsidRPr="008B1122" w:rsidRDefault="00FE52EC" w:rsidP="00CB26AD">
      <w:pPr>
        <w:ind w:left="360"/>
        <w:jc w:val="both"/>
        <w:rPr>
          <w:rFonts w:ascii="Arial Narrow" w:hAnsi="Arial Narrow" w:cs="Arial"/>
          <w:b/>
          <w:sz w:val="24"/>
          <w:szCs w:val="24"/>
        </w:rPr>
      </w:pPr>
    </w:p>
    <w:p w14:paraId="3A6B4786" w14:textId="77777777" w:rsidR="00E0226C" w:rsidRPr="008B1122" w:rsidRDefault="00E0226C" w:rsidP="00E0226C">
      <w:pPr>
        <w:jc w:val="both"/>
        <w:rPr>
          <w:rFonts w:ascii="Arial Narrow" w:hAnsi="Arial Narrow" w:cs="Arial"/>
          <w:sz w:val="24"/>
          <w:szCs w:val="24"/>
        </w:rPr>
      </w:pPr>
      <w:r w:rsidRPr="657161ED">
        <w:rPr>
          <w:rFonts w:ascii="Arial Narrow" w:hAnsi="Arial Narrow" w:cs="Arial"/>
          <w:sz w:val="24"/>
          <w:szCs w:val="24"/>
        </w:rPr>
        <w:t>El objetivo de este manual es formalizar las políticas de operación del Proceso Mis 4.5 “</w:t>
      </w:r>
      <w:r w:rsidRPr="004F51F2">
        <w:rPr>
          <w:rFonts w:ascii="Arial Narrow" w:hAnsi="Arial Narrow" w:cs="Arial"/>
          <w:i/>
          <w:iCs/>
          <w:sz w:val="24"/>
          <w:szCs w:val="24"/>
        </w:rPr>
        <w:t>Coordinación de la ejecución de la Estrategia de Monitoreo, Seguimiento y Control – EMSC al Uso de Recursos del Sistema General de Participaciones</w:t>
      </w:r>
      <w:r w:rsidRPr="657161ED">
        <w:rPr>
          <w:rFonts w:ascii="Arial Narrow" w:hAnsi="Arial Narrow" w:cs="Arial"/>
          <w:sz w:val="24"/>
          <w:szCs w:val="24"/>
        </w:rPr>
        <w:t>”, las cuales son surtidas por la Dirección General de Apoyo Fiscal del Ministerio de Hacienda y Crédito Público, en el marco de las funciones encomendadas al Ministerio de Hacienda y Crédito Público mediante la Resolución 794 de 2009 y el artículo 20 de la Ley 1450 de 2011 para el desarrollo de la Estrategia de Monitoreo, seguimiento y Control Integral al uso de los recursos del Sistema General de Participaciones contenida en el Decreto 028 de 2008.</w:t>
      </w:r>
    </w:p>
    <w:p w14:paraId="40A3BBB1" w14:textId="77777777" w:rsidR="00E0226C" w:rsidRPr="008B1122" w:rsidRDefault="00E0226C" w:rsidP="00E0226C">
      <w:pPr>
        <w:jc w:val="both"/>
        <w:rPr>
          <w:rFonts w:ascii="Arial Narrow" w:hAnsi="Arial Narrow" w:cs="Arial"/>
          <w:sz w:val="24"/>
          <w:szCs w:val="24"/>
        </w:rPr>
      </w:pPr>
    </w:p>
    <w:p w14:paraId="6464513C" w14:textId="3010FA16" w:rsidR="00E0226C" w:rsidRPr="008B1122" w:rsidRDefault="3B24CA46" w:rsidP="00E0226C">
      <w:pPr>
        <w:jc w:val="both"/>
        <w:rPr>
          <w:rFonts w:ascii="Arial Narrow" w:hAnsi="Arial Narrow" w:cs="Arial"/>
          <w:sz w:val="24"/>
          <w:szCs w:val="24"/>
        </w:rPr>
      </w:pPr>
      <w:r w:rsidRPr="52757CF9">
        <w:rPr>
          <w:rFonts w:ascii="Arial Narrow" w:hAnsi="Arial Narrow" w:cs="Arial"/>
          <w:sz w:val="24"/>
          <w:szCs w:val="24"/>
        </w:rPr>
        <w:t xml:space="preserve">Estas políticas de operación comprenden desde la planeación de la ejecución de las actividades de seguimiento y control de dicha Estrategia; la ejecución de actividades de seguimiento y control, que se asocian a la revisión de </w:t>
      </w:r>
      <w:r w:rsidR="6349460F" w:rsidRPr="52757CF9">
        <w:rPr>
          <w:rFonts w:ascii="Arial Narrow" w:hAnsi="Arial Narrow" w:cs="Arial"/>
          <w:sz w:val="24"/>
          <w:szCs w:val="24"/>
        </w:rPr>
        <w:t xml:space="preserve">los </w:t>
      </w:r>
      <w:r w:rsidRPr="52757CF9">
        <w:rPr>
          <w:rFonts w:ascii="Arial Narrow" w:hAnsi="Arial Narrow" w:cs="Arial"/>
          <w:sz w:val="24"/>
          <w:szCs w:val="24"/>
        </w:rPr>
        <w:t xml:space="preserve">procesos surtidos por parte de las </w:t>
      </w:r>
      <w:r w:rsidR="7CD70512" w:rsidRPr="52757CF9">
        <w:rPr>
          <w:rFonts w:ascii="Arial Narrow" w:hAnsi="Arial Narrow" w:cs="Arial"/>
          <w:sz w:val="24"/>
          <w:szCs w:val="24"/>
        </w:rPr>
        <w:t>E</w:t>
      </w:r>
      <w:r w:rsidRPr="52757CF9">
        <w:rPr>
          <w:rFonts w:ascii="Arial Narrow" w:hAnsi="Arial Narrow" w:cs="Arial"/>
          <w:sz w:val="24"/>
          <w:szCs w:val="24"/>
        </w:rPr>
        <w:t xml:space="preserve">ntidades en los Sectores de Educación, Salud, Agua Potable y Saneamiento Básico y los asociados al Propósito General y a las Asignaciones Especiales del Sistema General de Participaciones - SGP, la evidencia de eventos de riesgo y la adopción de medidas de acuerdo </w:t>
      </w:r>
      <w:r w:rsidR="3887B777" w:rsidRPr="52757CF9">
        <w:rPr>
          <w:rFonts w:ascii="Arial Narrow" w:hAnsi="Arial Narrow" w:cs="Arial"/>
          <w:sz w:val="24"/>
          <w:szCs w:val="24"/>
        </w:rPr>
        <w:t>con</w:t>
      </w:r>
      <w:r w:rsidRPr="52757CF9">
        <w:rPr>
          <w:rFonts w:ascii="Arial Narrow" w:hAnsi="Arial Narrow" w:cs="Arial"/>
          <w:sz w:val="24"/>
          <w:szCs w:val="24"/>
        </w:rPr>
        <w:t xml:space="preserve"> lo evidenciado; hasta la evaluación de las actividades asociadas a las medidas adoptadas para determinar su continuidad.</w:t>
      </w:r>
    </w:p>
    <w:p w14:paraId="778D6620" w14:textId="77777777" w:rsidR="0094407F" w:rsidRPr="008B1122" w:rsidRDefault="0094407F" w:rsidP="00CC12BC">
      <w:pPr>
        <w:jc w:val="both"/>
        <w:rPr>
          <w:rFonts w:ascii="Arial Narrow" w:hAnsi="Arial Narrow"/>
          <w:sz w:val="24"/>
        </w:rPr>
      </w:pPr>
    </w:p>
    <w:p w14:paraId="0693D915" w14:textId="77777777" w:rsidR="0078679A" w:rsidRPr="008B1122" w:rsidRDefault="0078679A" w:rsidP="00CC12BC">
      <w:pPr>
        <w:pStyle w:val="Ttulo1"/>
        <w:numPr>
          <w:ilvl w:val="0"/>
          <w:numId w:val="20"/>
        </w:numPr>
        <w:rPr>
          <w:rFonts w:ascii="Arial Narrow" w:hAnsi="Arial Narrow"/>
          <w:sz w:val="24"/>
          <w:szCs w:val="24"/>
        </w:rPr>
      </w:pPr>
      <w:bookmarkStart w:id="5" w:name="_Toc83891327"/>
      <w:r w:rsidRPr="008B1122">
        <w:rPr>
          <w:rFonts w:ascii="Arial Narrow" w:hAnsi="Arial Narrow"/>
          <w:sz w:val="24"/>
          <w:szCs w:val="24"/>
        </w:rPr>
        <w:t>ALCANCE</w:t>
      </w:r>
      <w:bookmarkEnd w:id="5"/>
    </w:p>
    <w:p w14:paraId="70FBAD0E" w14:textId="77777777" w:rsidR="00FE52EC" w:rsidRPr="008B1122" w:rsidRDefault="00FE52EC" w:rsidP="00CB26AD">
      <w:pPr>
        <w:jc w:val="both"/>
        <w:rPr>
          <w:rFonts w:ascii="Arial Narrow" w:hAnsi="Arial Narrow" w:cs="Arial"/>
          <w:b/>
          <w:sz w:val="24"/>
          <w:szCs w:val="24"/>
        </w:rPr>
      </w:pPr>
    </w:p>
    <w:p w14:paraId="022AD54C" w14:textId="543C0684"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52757CF9">
        <w:rPr>
          <w:rFonts w:ascii="Arial Narrow" w:eastAsia="Arial" w:hAnsi="Arial Narrow" w:cs="Arial"/>
          <w:color w:val="000000" w:themeColor="text1"/>
          <w:sz w:val="24"/>
          <w:szCs w:val="24"/>
          <w:lang w:val="es-CO" w:eastAsia="es-CO"/>
        </w:rPr>
        <w:t xml:space="preserve">Para definir las políticas de operación del Proceso MIS 4.5, es necesario explicar el primer grupo de actividades de la Estrategia, en las cuales se </w:t>
      </w:r>
      <w:r w:rsidRPr="52757CF9">
        <w:rPr>
          <w:rFonts w:ascii="Arial Narrow" w:eastAsia="Arial" w:hAnsi="Arial Narrow" w:cs="Arial"/>
          <w:b/>
          <w:bCs/>
          <w:color w:val="000000" w:themeColor="text1"/>
          <w:sz w:val="24"/>
          <w:szCs w:val="24"/>
          <w:lang w:val="es-CO" w:eastAsia="es-CO"/>
        </w:rPr>
        <w:t>planea</w:t>
      </w:r>
      <w:r w:rsidRPr="52757CF9">
        <w:rPr>
          <w:rFonts w:ascii="Arial Narrow" w:eastAsia="Arial" w:hAnsi="Arial Narrow" w:cs="Arial"/>
          <w:color w:val="000000" w:themeColor="text1"/>
          <w:sz w:val="24"/>
          <w:szCs w:val="24"/>
          <w:lang w:val="es-CO" w:eastAsia="es-CO"/>
        </w:rPr>
        <w:t xml:space="preserve"> la ejecución de las actividades de seguimiento y control al uso de los recursos asignados por la Nación mediante el Sistema General de Participaciones a las </w:t>
      </w:r>
      <w:r w:rsidR="7D82DA8E" w:rsidRPr="52757CF9">
        <w:rPr>
          <w:rFonts w:ascii="Arial Narrow" w:eastAsia="Arial" w:hAnsi="Arial Narrow" w:cs="Arial"/>
          <w:color w:val="000000" w:themeColor="text1"/>
          <w:sz w:val="24"/>
          <w:szCs w:val="24"/>
          <w:lang w:val="es-CO" w:eastAsia="es-CO"/>
        </w:rPr>
        <w:t>E</w:t>
      </w:r>
      <w:r w:rsidRPr="52757CF9">
        <w:rPr>
          <w:rFonts w:ascii="Arial Narrow" w:eastAsia="Arial" w:hAnsi="Arial Narrow" w:cs="Arial"/>
          <w:color w:val="000000" w:themeColor="text1"/>
          <w:sz w:val="24"/>
          <w:szCs w:val="24"/>
          <w:lang w:val="es-CO" w:eastAsia="es-CO"/>
        </w:rPr>
        <w:t xml:space="preserve">ntidades </w:t>
      </w:r>
      <w:r w:rsidR="7DDD171D" w:rsidRPr="52757CF9">
        <w:rPr>
          <w:rFonts w:ascii="Arial Narrow" w:eastAsia="Arial" w:hAnsi="Arial Narrow" w:cs="Arial"/>
          <w:color w:val="000000" w:themeColor="text1"/>
          <w:sz w:val="24"/>
          <w:szCs w:val="24"/>
          <w:lang w:val="es-CO" w:eastAsia="es-CO"/>
        </w:rPr>
        <w:t>T</w:t>
      </w:r>
      <w:r w:rsidRPr="52757CF9">
        <w:rPr>
          <w:rFonts w:ascii="Arial Narrow" w:eastAsia="Arial" w:hAnsi="Arial Narrow" w:cs="Arial"/>
          <w:color w:val="000000" w:themeColor="text1"/>
          <w:sz w:val="24"/>
          <w:szCs w:val="24"/>
          <w:lang w:val="es-CO" w:eastAsia="es-CO"/>
        </w:rPr>
        <w:t>erritoriales.</w:t>
      </w:r>
    </w:p>
    <w:p w14:paraId="4045649B" w14:textId="77777777" w:rsidR="00E0226C" w:rsidRPr="008B1122" w:rsidRDefault="00E0226C" w:rsidP="00E0226C">
      <w:pPr>
        <w:spacing w:after="5" w:line="249" w:lineRule="auto"/>
        <w:ind w:left="-15"/>
        <w:jc w:val="both"/>
        <w:rPr>
          <w:rFonts w:ascii="Arial Narrow" w:eastAsia="Arial" w:hAnsi="Arial Narrow" w:cs="Arial"/>
          <w:color w:val="000000"/>
          <w:sz w:val="24"/>
          <w:szCs w:val="22"/>
          <w:lang w:val="es-CO" w:eastAsia="es-CO"/>
        </w:rPr>
      </w:pPr>
    </w:p>
    <w:p w14:paraId="4131574B" w14:textId="4CB10E4C" w:rsidR="00E0226C" w:rsidRPr="008B1122" w:rsidRDefault="56DC588A" w:rsidP="00E0226C">
      <w:pPr>
        <w:spacing w:after="5" w:line="249" w:lineRule="auto"/>
        <w:ind w:left="-15"/>
        <w:jc w:val="both"/>
        <w:rPr>
          <w:rFonts w:ascii="Arial Narrow" w:eastAsia="Arial" w:hAnsi="Arial Narrow" w:cs="Arial"/>
          <w:color w:val="000000"/>
          <w:sz w:val="24"/>
          <w:szCs w:val="24"/>
          <w:lang w:val="es-CO" w:eastAsia="es-CO"/>
        </w:rPr>
      </w:pPr>
      <w:r w:rsidRPr="40ABF612">
        <w:rPr>
          <w:rFonts w:ascii="Arial Narrow" w:eastAsia="Arial" w:hAnsi="Arial Narrow" w:cs="Arial"/>
          <w:color w:val="000000" w:themeColor="text1"/>
          <w:sz w:val="24"/>
          <w:szCs w:val="24"/>
          <w:lang w:val="es-CO" w:eastAsia="es-CO"/>
        </w:rPr>
        <w:t>Para la planeación de estas actividades son fundamentales las actividades de revisión del monitoreo sectorial descritas en el Decreto 028 de 2008 por parte de la Dirección General de Apoyo Fiscal</w:t>
      </w:r>
      <w:r w:rsidR="2D98290F" w:rsidRPr="40ABF612">
        <w:rPr>
          <w:rFonts w:ascii="Arial Narrow" w:eastAsia="Arial" w:hAnsi="Arial Narrow" w:cs="Arial"/>
          <w:color w:val="000000" w:themeColor="text1"/>
          <w:sz w:val="24"/>
          <w:szCs w:val="24"/>
          <w:lang w:val="es-CO" w:eastAsia="es-CO"/>
        </w:rPr>
        <w:t>,</w:t>
      </w:r>
      <w:r w:rsidRPr="40ABF612">
        <w:rPr>
          <w:rFonts w:ascii="Arial Narrow" w:eastAsia="Arial" w:hAnsi="Arial Narrow" w:cs="Arial"/>
          <w:color w:val="000000" w:themeColor="text1"/>
          <w:sz w:val="24"/>
          <w:szCs w:val="24"/>
          <w:lang w:val="es-CO" w:eastAsia="es-CO"/>
        </w:rPr>
        <w:t xml:space="preserve"> las cuales se asocian con la ordenación y priorización de </w:t>
      </w:r>
      <w:r w:rsidR="5D0BDCC8" w:rsidRPr="40ABF612">
        <w:rPr>
          <w:rFonts w:ascii="Arial Narrow" w:eastAsia="Arial" w:hAnsi="Arial Narrow" w:cs="Arial"/>
          <w:color w:val="000000" w:themeColor="text1"/>
          <w:sz w:val="24"/>
          <w:szCs w:val="24"/>
          <w:lang w:val="es-CO" w:eastAsia="es-CO"/>
        </w:rPr>
        <w:t>e</w:t>
      </w:r>
      <w:r w:rsidRPr="40ABF612">
        <w:rPr>
          <w:rFonts w:ascii="Arial Narrow" w:eastAsia="Arial" w:hAnsi="Arial Narrow" w:cs="Arial"/>
          <w:color w:val="000000" w:themeColor="text1"/>
          <w:sz w:val="24"/>
          <w:szCs w:val="24"/>
          <w:lang w:val="es-CO" w:eastAsia="es-CO"/>
        </w:rPr>
        <w:t>ntidades que se encuentran en riesgo critico alto en los informes de monitoreo anual que deben ser presentados por los ministerios sectoriales y el Departamento Nacional de Planeación antes del 30 de junio de cada vigencia</w:t>
      </w:r>
      <w:r w:rsidR="47527D1F" w:rsidRPr="40ABF612">
        <w:rPr>
          <w:rFonts w:ascii="Arial Narrow" w:eastAsia="Arial" w:hAnsi="Arial Narrow" w:cs="Arial"/>
          <w:color w:val="000000" w:themeColor="text1"/>
          <w:sz w:val="24"/>
          <w:szCs w:val="24"/>
          <w:lang w:val="es-CO" w:eastAsia="es-CO"/>
        </w:rPr>
        <w:t>,</w:t>
      </w:r>
      <w:r w:rsidRPr="40ABF612">
        <w:rPr>
          <w:rFonts w:ascii="Arial Narrow" w:eastAsia="Arial" w:hAnsi="Arial Narrow" w:cs="Arial"/>
          <w:color w:val="000000" w:themeColor="text1"/>
          <w:sz w:val="24"/>
          <w:szCs w:val="24"/>
          <w:lang w:val="es-CO" w:eastAsia="es-CO"/>
        </w:rPr>
        <w:t xml:space="preserve"> conforme lo dispuesto en el artículo 2.6.3.1.4 del Decreto 1068 de 2015. En ese sentido y para mayor profundidad se aclara que en el documento del sistema denominado como </w:t>
      </w:r>
      <w:r w:rsidR="47095A03" w:rsidRPr="40ABF612">
        <w:rPr>
          <w:rFonts w:ascii="Arial Narrow" w:eastAsia="Arial" w:hAnsi="Arial Narrow" w:cs="Arial"/>
          <w:color w:val="000000" w:themeColor="text1"/>
          <w:sz w:val="24"/>
          <w:szCs w:val="24"/>
          <w:lang w:val="es-CO" w:eastAsia="es-CO"/>
        </w:rPr>
        <w:t>“</w:t>
      </w:r>
      <w:r w:rsidRPr="40ABF612">
        <w:rPr>
          <w:rFonts w:ascii="Arial Narrow" w:eastAsia="Arial" w:hAnsi="Arial Narrow" w:cs="Arial"/>
          <w:i/>
          <w:iCs/>
          <w:color w:val="000000" w:themeColor="text1"/>
          <w:sz w:val="24"/>
          <w:szCs w:val="24"/>
          <w:lang w:val="es-CO" w:eastAsia="es-CO"/>
        </w:rPr>
        <w:t>Mis.4.5. Man.2: Manual de priorización y ordenamiento de entidades territoriales para ejecutar actividad de seguimiento en el marco del Decreto 028 de 2008</w:t>
      </w:r>
      <w:r w:rsidR="4A055230" w:rsidRPr="40ABF612">
        <w:rPr>
          <w:rFonts w:ascii="Arial Narrow" w:eastAsia="Arial" w:hAnsi="Arial Narrow" w:cs="Arial"/>
          <w:i/>
          <w:iCs/>
          <w:color w:val="000000" w:themeColor="text1"/>
          <w:sz w:val="24"/>
          <w:szCs w:val="24"/>
          <w:lang w:val="es-CO" w:eastAsia="es-CO"/>
        </w:rPr>
        <w:t>”</w:t>
      </w:r>
      <w:r w:rsidRPr="40ABF612">
        <w:rPr>
          <w:rFonts w:ascii="Arial Narrow" w:eastAsia="Arial" w:hAnsi="Arial Narrow" w:cs="Arial"/>
          <w:color w:val="000000" w:themeColor="text1"/>
          <w:sz w:val="24"/>
          <w:szCs w:val="24"/>
          <w:lang w:val="es-CO" w:eastAsia="es-CO"/>
        </w:rPr>
        <w:t xml:space="preserve">, contiene la metodología exacta, por sector, por medio de la cual se planean las actividades y se determinan las </w:t>
      </w:r>
      <w:r w:rsidR="4A7BDA3B" w:rsidRPr="40ABF612">
        <w:rPr>
          <w:rFonts w:ascii="Arial Narrow" w:eastAsia="Arial" w:hAnsi="Arial Narrow" w:cs="Arial"/>
          <w:color w:val="000000" w:themeColor="text1"/>
          <w:sz w:val="24"/>
          <w:szCs w:val="24"/>
          <w:lang w:val="es-CO" w:eastAsia="es-CO"/>
        </w:rPr>
        <w:t>e</w:t>
      </w:r>
      <w:r w:rsidRPr="40ABF612">
        <w:rPr>
          <w:rFonts w:ascii="Arial Narrow" w:eastAsia="Arial" w:hAnsi="Arial Narrow" w:cs="Arial"/>
          <w:color w:val="000000" w:themeColor="text1"/>
          <w:sz w:val="24"/>
          <w:szCs w:val="24"/>
          <w:lang w:val="es-CO" w:eastAsia="es-CO"/>
        </w:rPr>
        <w:t xml:space="preserve">ntidades </w:t>
      </w:r>
      <w:r w:rsidR="1059943C" w:rsidRPr="40ABF612">
        <w:rPr>
          <w:rFonts w:ascii="Arial Narrow" w:eastAsia="Arial" w:hAnsi="Arial Narrow" w:cs="Arial"/>
          <w:color w:val="000000" w:themeColor="text1"/>
          <w:sz w:val="24"/>
          <w:szCs w:val="24"/>
          <w:lang w:val="es-CO" w:eastAsia="es-CO"/>
        </w:rPr>
        <w:t>t</w:t>
      </w:r>
      <w:r w:rsidRPr="40ABF612">
        <w:rPr>
          <w:rFonts w:ascii="Arial Narrow" w:eastAsia="Arial" w:hAnsi="Arial Narrow" w:cs="Arial"/>
          <w:color w:val="000000" w:themeColor="text1"/>
          <w:sz w:val="24"/>
          <w:szCs w:val="24"/>
          <w:lang w:val="es-CO" w:eastAsia="es-CO"/>
        </w:rPr>
        <w:t>erritoriales a las cuales se les dará tratamiento.</w:t>
      </w:r>
    </w:p>
    <w:p w14:paraId="1CEE9F95"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096CC79C" w14:textId="5849139C"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La siguiente serie de actividades se relaciona con la </w:t>
      </w:r>
      <w:r w:rsidRPr="657161ED">
        <w:rPr>
          <w:rFonts w:ascii="Arial Narrow" w:eastAsia="Arial" w:hAnsi="Arial Narrow" w:cs="Arial"/>
          <w:b/>
          <w:bCs/>
          <w:color w:val="000000" w:themeColor="text1"/>
          <w:sz w:val="24"/>
          <w:szCs w:val="24"/>
          <w:lang w:val="es-CO" w:eastAsia="es-CO"/>
        </w:rPr>
        <w:t>ejecución del seguimiento y control</w:t>
      </w:r>
      <w:r w:rsidRPr="657161ED">
        <w:rPr>
          <w:rFonts w:ascii="Arial Narrow" w:eastAsia="Arial" w:hAnsi="Arial Narrow" w:cs="Arial"/>
          <w:color w:val="000000" w:themeColor="text1"/>
          <w:sz w:val="24"/>
          <w:szCs w:val="24"/>
          <w:lang w:val="es-CO" w:eastAsia="es-CO"/>
        </w:rPr>
        <w:t xml:space="preserve"> al cual se refiere el artículo 3 del Decreto 028 de 2008. Estas actividades se fundamentan en las visitas de reconocimiento realizadas por la Dirección General de Apoyo Fiscal en las cuales se evalúan y analizan los procesos administrativos, institucionales, fiscales, presupuestales, contractuales y sectoriales en las </w:t>
      </w:r>
      <w:r w:rsidR="5DDC861F"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w:t>
      </w:r>
      <w:r w:rsidR="375531CC"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erritoriales lo que permite evidenciar y cualificar la existencia de</w:t>
      </w:r>
      <w:r w:rsidR="19F22E23" w:rsidRPr="657161ED">
        <w:rPr>
          <w:rFonts w:ascii="Arial Narrow" w:eastAsia="Arial" w:hAnsi="Arial Narrow" w:cs="Arial"/>
          <w:color w:val="000000" w:themeColor="text1"/>
          <w:sz w:val="24"/>
          <w:szCs w:val="24"/>
          <w:lang w:val="es-CO" w:eastAsia="es-CO"/>
        </w:rPr>
        <w:t xml:space="preserve"> los</w:t>
      </w:r>
      <w:r w:rsidRPr="657161ED">
        <w:rPr>
          <w:rFonts w:ascii="Arial Narrow" w:eastAsia="Arial" w:hAnsi="Arial Narrow" w:cs="Arial"/>
          <w:color w:val="000000" w:themeColor="text1"/>
          <w:sz w:val="24"/>
          <w:szCs w:val="24"/>
          <w:lang w:val="es-CO" w:eastAsia="es-CO"/>
        </w:rPr>
        <w:t xml:space="preserve"> eventos de riesgo </w:t>
      </w:r>
      <w:r w:rsidR="331C082B" w:rsidRPr="657161ED">
        <w:rPr>
          <w:rFonts w:ascii="Arial Narrow" w:eastAsia="Arial" w:hAnsi="Arial Narrow" w:cs="Arial"/>
          <w:color w:val="000000" w:themeColor="text1"/>
          <w:sz w:val="24"/>
          <w:szCs w:val="24"/>
          <w:lang w:val="es-CO" w:eastAsia="es-CO"/>
        </w:rPr>
        <w:t xml:space="preserve">señalados </w:t>
      </w:r>
      <w:r w:rsidRPr="657161ED">
        <w:rPr>
          <w:rFonts w:ascii="Arial Narrow" w:eastAsia="Arial" w:hAnsi="Arial Narrow" w:cs="Arial"/>
          <w:color w:val="000000" w:themeColor="text1"/>
          <w:sz w:val="24"/>
          <w:szCs w:val="24"/>
          <w:lang w:val="es-CO" w:eastAsia="es-CO"/>
        </w:rPr>
        <w:t xml:space="preserve">en el artículo 9 del Decreto 028 de 2008, que afecten la ejecución de los </w:t>
      </w:r>
      <w:r w:rsidRPr="657161ED">
        <w:rPr>
          <w:rFonts w:ascii="Arial Narrow" w:eastAsia="Arial" w:hAnsi="Arial Narrow" w:cs="Arial"/>
          <w:color w:val="000000" w:themeColor="text1"/>
          <w:sz w:val="24"/>
          <w:szCs w:val="24"/>
          <w:lang w:val="es-CO" w:eastAsia="es-CO"/>
        </w:rPr>
        <w:lastRenderedPageBreak/>
        <w:t>recursos del Sistema General de Participaciones y el cumplimiento de las metas de continuidad, cobertura y calidad en la prestación de servicios de los sectores sujetos a seguimiento; o excepcionalmente en los resultados del seguimiento a temas sectoriales por parte de los Ministerios de Educación</w:t>
      </w:r>
      <w:r w:rsidR="0AA6689F" w:rsidRPr="657161ED">
        <w:rPr>
          <w:rFonts w:ascii="Arial Narrow" w:eastAsia="Arial" w:hAnsi="Arial Narrow" w:cs="Arial"/>
          <w:color w:val="000000" w:themeColor="text1"/>
          <w:sz w:val="24"/>
          <w:szCs w:val="24"/>
          <w:lang w:val="es-CO" w:eastAsia="es-CO"/>
        </w:rPr>
        <w:t xml:space="preserve"> Nacional</w:t>
      </w:r>
      <w:r w:rsidRPr="657161ED">
        <w:rPr>
          <w:rFonts w:ascii="Arial Narrow" w:eastAsia="Arial" w:hAnsi="Arial Narrow" w:cs="Arial"/>
          <w:color w:val="000000" w:themeColor="text1"/>
          <w:sz w:val="24"/>
          <w:szCs w:val="24"/>
          <w:lang w:val="es-CO" w:eastAsia="es-CO"/>
        </w:rPr>
        <w:t>; Salud y Protección Social; Vivienda, Ciudad y Territorio; así como del Departamento Nacional de Planeación.</w:t>
      </w:r>
    </w:p>
    <w:p w14:paraId="2D327328"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037883F3" w14:textId="4BCD736C"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Las actividades contemplan la adopción de medidas de control (preventivas y correctivas) asociadas al uso de los recursos del Sistema General de Participaciones por parte de las </w:t>
      </w:r>
      <w:r w:rsidR="40A8462D"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w:t>
      </w:r>
      <w:r w:rsidR="7C6391AC"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 xml:space="preserve">erritoriales priorizadas bajo la metodología determinada en el </w:t>
      </w:r>
      <w:r w:rsidR="111CA57E" w:rsidRPr="657161ED">
        <w:rPr>
          <w:rFonts w:ascii="Arial Narrow" w:eastAsia="Arial" w:hAnsi="Arial Narrow" w:cs="Arial"/>
          <w:color w:val="000000" w:themeColor="text1"/>
          <w:sz w:val="24"/>
          <w:szCs w:val="24"/>
          <w:lang w:val="es-CO" w:eastAsia="es-CO"/>
        </w:rPr>
        <w:t>“</w:t>
      </w:r>
      <w:r w:rsidRPr="657161ED">
        <w:rPr>
          <w:rFonts w:ascii="Arial Narrow" w:eastAsia="Arial" w:hAnsi="Arial Narrow" w:cs="Arial"/>
          <w:i/>
          <w:iCs/>
          <w:color w:val="000000" w:themeColor="text1"/>
          <w:sz w:val="24"/>
          <w:szCs w:val="24"/>
          <w:lang w:val="es-CO" w:eastAsia="es-CO"/>
        </w:rPr>
        <w:t>Manual de priorización y ordenamiento de entidades territoriales para ejecutar actividad de seguimiento en el marco del Decreto 028 de 2008</w:t>
      </w:r>
      <w:r w:rsidR="3D2EF8B8" w:rsidRPr="657161ED">
        <w:rPr>
          <w:rFonts w:ascii="Arial Narrow" w:eastAsia="Arial" w:hAnsi="Arial Narrow" w:cs="Arial"/>
          <w:i/>
          <w:iCs/>
          <w:color w:val="000000" w:themeColor="text1"/>
          <w:sz w:val="24"/>
          <w:szCs w:val="24"/>
          <w:lang w:val="es-CO" w:eastAsia="es-CO"/>
        </w:rPr>
        <w:t>”</w:t>
      </w:r>
      <w:r w:rsidRPr="657161ED">
        <w:rPr>
          <w:rFonts w:ascii="Arial Narrow" w:eastAsia="Arial" w:hAnsi="Arial Narrow" w:cs="Arial"/>
          <w:color w:val="000000" w:themeColor="text1"/>
          <w:sz w:val="24"/>
          <w:szCs w:val="24"/>
          <w:lang w:val="es-CO" w:eastAsia="es-CO"/>
        </w:rPr>
        <w:t>.</w:t>
      </w:r>
    </w:p>
    <w:p w14:paraId="416AC084" w14:textId="77777777" w:rsidR="00E0226C" w:rsidRPr="008B1122" w:rsidRDefault="00E0226C" w:rsidP="00E0226C">
      <w:pPr>
        <w:spacing w:after="5" w:line="249" w:lineRule="auto"/>
        <w:ind w:left="-15"/>
        <w:jc w:val="both"/>
        <w:rPr>
          <w:rFonts w:ascii="Arial Narrow" w:eastAsia="Arial" w:hAnsi="Arial Narrow" w:cs="Arial"/>
          <w:color w:val="000000"/>
          <w:sz w:val="24"/>
          <w:szCs w:val="22"/>
          <w:lang w:val="es-CO" w:eastAsia="es-CO"/>
        </w:rPr>
      </w:pPr>
    </w:p>
    <w:p w14:paraId="37686D7B" w14:textId="2A1BFC01"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El tercer grupo de actividades del Proceso Mis. 4.5 agrupa aquellas que apuntan a </w:t>
      </w:r>
      <w:r w:rsidRPr="657161ED">
        <w:rPr>
          <w:rFonts w:ascii="Arial Narrow" w:eastAsia="Arial" w:hAnsi="Arial Narrow" w:cs="Arial"/>
          <w:b/>
          <w:bCs/>
          <w:color w:val="000000" w:themeColor="text1"/>
          <w:sz w:val="24"/>
          <w:szCs w:val="24"/>
          <w:lang w:val="es-CO" w:eastAsia="es-CO"/>
        </w:rPr>
        <w:t>evaluar o evidenciar el cumplimiento</w:t>
      </w:r>
      <w:r w:rsidRPr="657161ED">
        <w:rPr>
          <w:rFonts w:ascii="Arial Narrow" w:eastAsia="Arial" w:hAnsi="Arial Narrow" w:cs="Arial"/>
          <w:color w:val="000000" w:themeColor="text1"/>
          <w:sz w:val="24"/>
          <w:szCs w:val="24"/>
          <w:lang w:val="es-CO" w:eastAsia="es-CO"/>
        </w:rPr>
        <w:t xml:space="preserve"> de los objetivos planteados en las medidas adoptadas por parte de las </w:t>
      </w:r>
      <w:r w:rsidR="79D812C3"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w:t>
      </w:r>
      <w:r w:rsidR="1C764047"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 xml:space="preserve">erritoriales, para que las mismas puedan ser levantadas, referentes a la eliminación de las </w:t>
      </w:r>
      <w:r w:rsidR="756A1DC5" w:rsidRPr="657161ED">
        <w:rPr>
          <w:rFonts w:ascii="Arial Narrow" w:eastAsia="Arial" w:hAnsi="Arial Narrow" w:cs="Arial"/>
          <w:color w:val="000000" w:themeColor="text1"/>
          <w:sz w:val="24"/>
          <w:szCs w:val="24"/>
          <w:lang w:val="es-CO" w:eastAsia="es-CO"/>
        </w:rPr>
        <w:t xml:space="preserve">causales </w:t>
      </w:r>
      <w:r w:rsidRPr="657161ED">
        <w:rPr>
          <w:rFonts w:ascii="Arial Narrow" w:eastAsia="Arial" w:hAnsi="Arial Narrow" w:cs="Arial"/>
          <w:color w:val="000000" w:themeColor="text1"/>
          <w:sz w:val="24"/>
          <w:szCs w:val="24"/>
          <w:lang w:val="es-CO" w:eastAsia="es-CO"/>
        </w:rPr>
        <w:t xml:space="preserve">que </w:t>
      </w:r>
      <w:r w:rsidR="6756B7F0" w:rsidRPr="657161ED">
        <w:rPr>
          <w:rFonts w:ascii="Arial Narrow" w:eastAsia="Arial" w:hAnsi="Arial Narrow" w:cs="Arial"/>
          <w:color w:val="000000" w:themeColor="text1"/>
          <w:sz w:val="24"/>
          <w:szCs w:val="24"/>
          <w:lang w:val="es-CO" w:eastAsia="es-CO"/>
        </w:rPr>
        <w:t xml:space="preserve">configuraron </w:t>
      </w:r>
      <w:r w:rsidRPr="657161ED">
        <w:rPr>
          <w:rFonts w:ascii="Arial Narrow" w:eastAsia="Arial" w:hAnsi="Arial Narrow" w:cs="Arial"/>
          <w:color w:val="000000" w:themeColor="text1"/>
          <w:sz w:val="24"/>
          <w:szCs w:val="24"/>
          <w:lang w:val="es-CO" w:eastAsia="es-CO"/>
        </w:rPr>
        <w:t xml:space="preserve">la ocurrencia de los eventos de riesgo evidenciados, la normalización de la prestación de servicios y el cumplimiento por la respectiva </w:t>
      </w:r>
      <w:r w:rsidR="336064F8"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 </w:t>
      </w:r>
      <w:r w:rsidR="05E1D24A"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 xml:space="preserve">erritorial de las acciones determinadas en la fase de seguimiento y control por parte de la Nación. Por otra parte, es necesario aclarar que la continuidad o levantamiento de las medidas se debe coordinar entre el Ministerio de Hacienda y Crédito Público y los ministerios sectoriales y/o el Departamento Nacional de Planeación. </w:t>
      </w:r>
    </w:p>
    <w:p w14:paraId="3C3CE63E" w14:textId="77777777" w:rsidR="00386147" w:rsidRPr="008B1122" w:rsidRDefault="00386147" w:rsidP="00CC12BC">
      <w:pPr>
        <w:jc w:val="both"/>
        <w:rPr>
          <w:rFonts w:ascii="Arial Narrow" w:hAnsi="Arial Narrow" w:cs="Arial"/>
          <w:sz w:val="24"/>
          <w:szCs w:val="24"/>
        </w:rPr>
      </w:pPr>
    </w:p>
    <w:p w14:paraId="0759BB35" w14:textId="77777777" w:rsidR="00CC12BC" w:rsidRPr="008B1122" w:rsidRDefault="00CC12BC" w:rsidP="00CC12BC">
      <w:pPr>
        <w:pStyle w:val="Ttulo1"/>
        <w:numPr>
          <w:ilvl w:val="0"/>
          <w:numId w:val="20"/>
        </w:numPr>
        <w:rPr>
          <w:rFonts w:ascii="Arial Narrow" w:hAnsi="Arial Narrow"/>
          <w:sz w:val="24"/>
          <w:szCs w:val="24"/>
        </w:rPr>
      </w:pPr>
      <w:bookmarkStart w:id="6" w:name="_Toc83891328"/>
      <w:r w:rsidRPr="008B1122">
        <w:rPr>
          <w:rFonts w:ascii="Arial Narrow" w:hAnsi="Arial Narrow"/>
          <w:sz w:val="24"/>
          <w:szCs w:val="24"/>
        </w:rPr>
        <w:t>PRODUCTOS ESPERADOS</w:t>
      </w:r>
      <w:bookmarkEnd w:id="6"/>
      <w:r w:rsidRPr="008B1122">
        <w:rPr>
          <w:rFonts w:ascii="Arial Narrow" w:hAnsi="Arial Narrow"/>
          <w:sz w:val="24"/>
          <w:szCs w:val="24"/>
        </w:rPr>
        <w:t xml:space="preserve"> </w:t>
      </w:r>
    </w:p>
    <w:p w14:paraId="186F9C33" w14:textId="77777777" w:rsidR="00386147" w:rsidRDefault="00386147" w:rsidP="00AC2D90">
      <w:pPr>
        <w:jc w:val="both"/>
        <w:rPr>
          <w:rFonts w:ascii="Arial Narrow" w:eastAsia="Arial" w:hAnsi="Arial Narrow" w:cs="Arial"/>
          <w:color w:val="000000"/>
          <w:sz w:val="24"/>
          <w:szCs w:val="22"/>
          <w:lang w:val="es-CO" w:eastAsia="es-CO"/>
        </w:rPr>
      </w:pPr>
    </w:p>
    <w:p w14:paraId="0CC80FFF" w14:textId="251D7ADE" w:rsidR="00AC2D90" w:rsidRPr="00331C76" w:rsidRDefault="034897B0" w:rsidP="00AC2D90">
      <w:pPr>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Informes de </w:t>
      </w:r>
      <w:r w:rsidR="00B821AD" w:rsidRPr="657161ED">
        <w:rPr>
          <w:rFonts w:ascii="Arial Narrow" w:eastAsia="Arial" w:hAnsi="Arial Narrow" w:cs="Arial"/>
          <w:color w:val="000000" w:themeColor="text1"/>
          <w:sz w:val="24"/>
          <w:szCs w:val="24"/>
          <w:lang w:val="es-CO" w:eastAsia="es-CO"/>
        </w:rPr>
        <w:t>prediagnóstico</w:t>
      </w:r>
      <w:r w:rsidRPr="657161ED">
        <w:rPr>
          <w:rFonts w:ascii="Arial Narrow" w:eastAsia="Arial" w:hAnsi="Arial Narrow" w:cs="Arial"/>
          <w:color w:val="000000" w:themeColor="text1"/>
          <w:sz w:val="24"/>
          <w:szCs w:val="24"/>
          <w:lang w:val="es-CO" w:eastAsia="es-CO"/>
        </w:rPr>
        <w:t xml:space="preserve">, </w:t>
      </w:r>
      <w:r w:rsidR="53E1F7B6" w:rsidRPr="657161ED">
        <w:rPr>
          <w:rFonts w:ascii="Arial Narrow" w:eastAsia="Arial" w:hAnsi="Arial Narrow" w:cs="Arial"/>
          <w:color w:val="000000" w:themeColor="text1"/>
          <w:sz w:val="24"/>
          <w:szCs w:val="24"/>
          <w:lang w:val="es-CO" w:eastAsia="es-CO"/>
        </w:rPr>
        <w:t>d</w:t>
      </w:r>
      <w:r w:rsidRPr="657161ED">
        <w:rPr>
          <w:rFonts w:ascii="Arial Narrow" w:eastAsia="Arial" w:hAnsi="Arial Narrow" w:cs="Arial"/>
          <w:color w:val="000000" w:themeColor="text1"/>
          <w:sz w:val="24"/>
          <w:szCs w:val="24"/>
          <w:lang w:val="es-CO" w:eastAsia="es-CO"/>
        </w:rPr>
        <w:t xml:space="preserve">iagnóstico y </w:t>
      </w:r>
      <w:r w:rsidR="2D65CB94" w:rsidRPr="657161ED">
        <w:rPr>
          <w:rFonts w:ascii="Arial Narrow" w:eastAsia="Arial" w:hAnsi="Arial Narrow" w:cs="Arial"/>
          <w:color w:val="000000" w:themeColor="text1"/>
          <w:sz w:val="24"/>
          <w:szCs w:val="24"/>
          <w:lang w:val="es-CO" w:eastAsia="es-CO"/>
        </w:rPr>
        <w:t>s</w:t>
      </w:r>
      <w:r w:rsidRPr="657161ED">
        <w:rPr>
          <w:rFonts w:ascii="Arial Narrow" w:eastAsia="Arial" w:hAnsi="Arial Narrow" w:cs="Arial"/>
          <w:color w:val="000000" w:themeColor="text1"/>
          <w:sz w:val="24"/>
          <w:szCs w:val="24"/>
          <w:lang w:val="es-CO" w:eastAsia="es-CO"/>
        </w:rPr>
        <w:t xml:space="preserve">eguimiento a las </w:t>
      </w:r>
      <w:r w:rsidR="0701C67B"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w:t>
      </w:r>
      <w:r w:rsidR="78652133"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 xml:space="preserve">erritoriales en cada de los sectores que </w:t>
      </w:r>
      <w:r w:rsidRPr="00331C76">
        <w:rPr>
          <w:rFonts w:ascii="Arial Narrow" w:eastAsia="Arial" w:hAnsi="Arial Narrow" w:cs="Arial"/>
          <w:color w:val="000000" w:themeColor="text1"/>
          <w:sz w:val="24"/>
          <w:szCs w:val="24"/>
          <w:lang w:val="es-CO" w:eastAsia="es-CO"/>
        </w:rPr>
        <w:t xml:space="preserve">comprenden la </w:t>
      </w:r>
      <w:r w:rsidR="7C966DA0"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strategia de Monitoreo, Seguimiento y Control </w:t>
      </w:r>
      <w:r w:rsidR="0552F03E" w:rsidRPr="00331C76">
        <w:rPr>
          <w:rFonts w:ascii="Arial Narrow" w:eastAsia="Arial" w:hAnsi="Arial Narrow" w:cs="Arial"/>
          <w:color w:val="000000" w:themeColor="text1"/>
          <w:sz w:val="24"/>
          <w:szCs w:val="24"/>
          <w:lang w:val="es-CO" w:eastAsia="es-CO"/>
        </w:rPr>
        <w:t xml:space="preserve">Integral </w:t>
      </w:r>
      <w:r w:rsidRPr="00331C76">
        <w:rPr>
          <w:rFonts w:ascii="Arial Narrow" w:eastAsia="Arial" w:hAnsi="Arial Narrow" w:cs="Arial"/>
          <w:color w:val="000000" w:themeColor="text1"/>
          <w:sz w:val="24"/>
          <w:szCs w:val="24"/>
          <w:lang w:val="es-CO" w:eastAsia="es-CO"/>
        </w:rPr>
        <w:t>al uso de los recurso</w:t>
      </w:r>
      <w:r w:rsidR="69F676EE"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 xml:space="preserve"> del S</w:t>
      </w:r>
      <w:r w:rsidR="69F676EE" w:rsidRPr="00331C76">
        <w:rPr>
          <w:rFonts w:ascii="Arial Narrow" w:eastAsia="Arial" w:hAnsi="Arial Narrow" w:cs="Arial"/>
          <w:color w:val="000000" w:themeColor="text1"/>
          <w:sz w:val="24"/>
          <w:szCs w:val="24"/>
          <w:lang w:val="es-CO" w:eastAsia="es-CO"/>
        </w:rPr>
        <w:t xml:space="preserve">istema </w:t>
      </w:r>
      <w:r w:rsidRPr="00331C76">
        <w:rPr>
          <w:rFonts w:ascii="Arial Narrow" w:eastAsia="Arial" w:hAnsi="Arial Narrow" w:cs="Arial"/>
          <w:color w:val="000000" w:themeColor="text1"/>
          <w:sz w:val="24"/>
          <w:szCs w:val="24"/>
          <w:lang w:val="es-CO" w:eastAsia="es-CO"/>
        </w:rPr>
        <w:t>G</w:t>
      </w:r>
      <w:r w:rsidR="69F676EE" w:rsidRPr="00331C76">
        <w:rPr>
          <w:rFonts w:ascii="Arial Narrow" w:eastAsia="Arial" w:hAnsi="Arial Narrow" w:cs="Arial"/>
          <w:color w:val="000000" w:themeColor="text1"/>
          <w:sz w:val="24"/>
          <w:szCs w:val="24"/>
          <w:lang w:val="es-CO" w:eastAsia="es-CO"/>
        </w:rPr>
        <w:t xml:space="preserve">eneral de </w:t>
      </w:r>
      <w:r w:rsidRPr="00331C76">
        <w:rPr>
          <w:rFonts w:ascii="Arial Narrow" w:eastAsia="Arial" w:hAnsi="Arial Narrow" w:cs="Arial"/>
          <w:color w:val="000000" w:themeColor="text1"/>
          <w:sz w:val="24"/>
          <w:szCs w:val="24"/>
          <w:lang w:val="es-CO" w:eastAsia="es-CO"/>
        </w:rPr>
        <w:t>P</w:t>
      </w:r>
      <w:r w:rsidR="69F676EE" w:rsidRPr="00331C76">
        <w:rPr>
          <w:rFonts w:ascii="Arial Narrow" w:eastAsia="Arial" w:hAnsi="Arial Narrow" w:cs="Arial"/>
          <w:color w:val="000000" w:themeColor="text1"/>
          <w:sz w:val="24"/>
          <w:szCs w:val="24"/>
          <w:lang w:val="es-CO" w:eastAsia="es-CO"/>
        </w:rPr>
        <w:t>articipaciones</w:t>
      </w:r>
      <w:r w:rsidRPr="00331C76">
        <w:rPr>
          <w:rFonts w:ascii="Arial Narrow" w:eastAsia="Arial" w:hAnsi="Arial Narrow" w:cs="Arial"/>
          <w:color w:val="000000" w:themeColor="text1"/>
          <w:sz w:val="24"/>
          <w:szCs w:val="24"/>
          <w:lang w:val="es-CO" w:eastAsia="es-CO"/>
        </w:rPr>
        <w:t xml:space="preserve">, con sus respectivas </w:t>
      </w:r>
      <w:r w:rsidR="25269FA3" w:rsidRPr="00331C76">
        <w:rPr>
          <w:rFonts w:ascii="Arial Narrow" w:eastAsia="Arial" w:hAnsi="Arial Narrow" w:cs="Arial"/>
          <w:color w:val="000000" w:themeColor="text1"/>
          <w:sz w:val="24"/>
          <w:szCs w:val="24"/>
          <w:lang w:val="es-CO" w:eastAsia="es-CO"/>
        </w:rPr>
        <w:t>r</w:t>
      </w:r>
      <w:r w:rsidRPr="00331C76">
        <w:rPr>
          <w:rFonts w:ascii="Arial Narrow" w:eastAsia="Arial" w:hAnsi="Arial Narrow" w:cs="Arial"/>
          <w:color w:val="000000" w:themeColor="text1"/>
          <w:sz w:val="24"/>
          <w:szCs w:val="24"/>
          <w:lang w:val="es-CO" w:eastAsia="es-CO"/>
        </w:rPr>
        <w:t>esoluciones</w:t>
      </w:r>
      <w:r w:rsidR="69F676EE" w:rsidRPr="00331C76">
        <w:rPr>
          <w:rFonts w:ascii="Arial Narrow" w:eastAsia="Arial" w:hAnsi="Arial Narrow" w:cs="Arial"/>
          <w:color w:val="000000" w:themeColor="text1"/>
          <w:sz w:val="24"/>
          <w:szCs w:val="24"/>
          <w:lang w:val="es-CO" w:eastAsia="es-CO"/>
        </w:rPr>
        <w:t>,</w:t>
      </w:r>
      <w:r w:rsidRPr="00331C76">
        <w:rPr>
          <w:rFonts w:ascii="Arial Narrow" w:eastAsia="Arial" w:hAnsi="Arial Narrow" w:cs="Arial"/>
          <w:color w:val="000000" w:themeColor="text1"/>
          <w:sz w:val="24"/>
          <w:szCs w:val="24"/>
          <w:lang w:val="es-CO" w:eastAsia="es-CO"/>
        </w:rPr>
        <w:t xml:space="preserve"> por medio de las cuales se adoptan, aprueba</w:t>
      </w:r>
      <w:r w:rsidR="69F676EE" w:rsidRPr="00331C76">
        <w:rPr>
          <w:rFonts w:ascii="Arial Narrow" w:eastAsia="Arial" w:hAnsi="Arial Narrow" w:cs="Arial"/>
          <w:color w:val="000000" w:themeColor="text1"/>
          <w:sz w:val="24"/>
          <w:szCs w:val="24"/>
          <w:lang w:val="es-CO" w:eastAsia="es-CO"/>
        </w:rPr>
        <w:t>n, reformulan</w:t>
      </w:r>
      <w:r w:rsidRPr="00331C76">
        <w:rPr>
          <w:rFonts w:ascii="Arial Narrow" w:eastAsia="Arial" w:hAnsi="Arial Narrow" w:cs="Arial"/>
          <w:color w:val="000000" w:themeColor="text1"/>
          <w:sz w:val="24"/>
          <w:szCs w:val="24"/>
          <w:lang w:val="es-CO" w:eastAsia="es-CO"/>
        </w:rPr>
        <w:t xml:space="preserve">, extienden y levantan las medidas comprendidas por dicha </w:t>
      </w:r>
      <w:r w:rsidR="259960FF"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strategia.</w:t>
      </w:r>
    </w:p>
    <w:p w14:paraId="721A5757" w14:textId="77777777" w:rsidR="00AC2D90" w:rsidRPr="00331C76" w:rsidRDefault="00AC2D90" w:rsidP="00386147">
      <w:pPr>
        <w:rPr>
          <w:rFonts w:ascii="Arial Narrow" w:hAnsi="Arial Narrow" w:cs="Arial"/>
          <w:color w:val="C00000"/>
          <w:sz w:val="24"/>
          <w:szCs w:val="24"/>
        </w:rPr>
      </w:pPr>
    </w:p>
    <w:p w14:paraId="68E9EB07" w14:textId="77777777" w:rsidR="00331C76" w:rsidRPr="00331C76" w:rsidRDefault="00386147" w:rsidP="00331C76">
      <w:pPr>
        <w:pStyle w:val="Ttulo1"/>
        <w:numPr>
          <w:ilvl w:val="0"/>
          <w:numId w:val="20"/>
        </w:numPr>
        <w:rPr>
          <w:rFonts w:ascii="Arial Narrow" w:hAnsi="Arial Narrow"/>
          <w:sz w:val="24"/>
          <w:szCs w:val="24"/>
        </w:rPr>
      </w:pPr>
      <w:bookmarkStart w:id="7" w:name="_Toc83891329"/>
      <w:r w:rsidRPr="00331C76">
        <w:rPr>
          <w:rFonts w:ascii="Arial Narrow" w:hAnsi="Arial Narrow"/>
          <w:sz w:val="24"/>
          <w:szCs w:val="24"/>
        </w:rPr>
        <w:t>TÉRMINOS Y DEFINICIONES</w:t>
      </w:r>
      <w:bookmarkEnd w:id="7"/>
    </w:p>
    <w:p w14:paraId="7BF9486A" w14:textId="77777777" w:rsidR="00331C76" w:rsidRPr="00331C76" w:rsidRDefault="00331C76" w:rsidP="00331C76">
      <w:pPr>
        <w:rPr>
          <w:rFonts w:ascii="Arial Narrow" w:hAnsi="Arial Narrow"/>
          <w:sz w:val="24"/>
          <w:szCs w:val="24"/>
        </w:rPr>
      </w:pPr>
    </w:p>
    <w:p w14:paraId="57019AD2" w14:textId="77777777" w:rsidR="00331C76" w:rsidRPr="00331C76" w:rsidRDefault="00E0226C" w:rsidP="00331C76">
      <w:pPr>
        <w:pStyle w:val="Ttulo1"/>
        <w:numPr>
          <w:ilvl w:val="1"/>
          <w:numId w:val="20"/>
        </w:numPr>
        <w:jc w:val="left"/>
        <w:rPr>
          <w:rFonts w:ascii="Arial Narrow" w:hAnsi="Arial Narrow"/>
          <w:sz w:val="24"/>
          <w:szCs w:val="24"/>
        </w:rPr>
      </w:pPr>
      <w:bookmarkStart w:id="8" w:name="_Toc83891330"/>
      <w:r w:rsidRPr="00331C76">
        <w:rPr>
          <w:rFonts w:ascii="Arial Narrow" w:eastAsia="Arial" w:hAnsi="Arial Narrow"/>
          <w:sz w:val="24"/>
          <w:szCs w:val="24"/>
          <w:lang w:val="es-CO" w:eastAsia="es-CO"/>
        </w:rPr>
        <w:t>ROLES Y RESPONSABILIDADES DEL PROCESO Mis 4.5</w:t>
      </w:r>
      <w:bookmarkEnd w:id="8"/>
    </w:p>
    <w:p w14:paraId="073716BA" w14:textId="77777777" w:rsidR="00331C76" w:rsidRPr="00331C76" w:rsidRDefault="00331C76" w:rsidP="00331C76">
      <w:pPr>
        <w:pStyle w:val="Ttulo1"/>
        <w:ind w:left="720"/>
        <w:jc w:val="left"/>
        <w:rPr>
          <w:rFonts w:ascii="Arial Narrow" w:hAnsi="Arial Narrow"/>
          <w:sz w:val="24"/>
          <w:szCs w:val="24"/>
        </w:rPr>
      </w:pPr>
    </w:p>
    <w:p w14:paraId="2DAC0F27" w14:textId="19665E29" w:rsidR="00E0226C" w:rsidRPr="00331C76" w:rsidRDefault="3B24CA46" w:rsidP="00331C76">
      <w:pPr>
        <w:pStyle w:val="Ttulo1"/>
        <w:numPr>
          <w:ilvl w:val="2"/>
          <w:numId w:val="20"/>
        </w:numPr>
        <w:jc w:val="left"/>
        <w:rPr>
          <w:rFonts w:ascii="Arial Narrow" w:hAnsi="Arial Narrow"/>
          <w:sz w:val="24"/>
          <w:szCs w:val="24"/>
        </w:rPr>
      </w:pPr>
      <w:bookmarkStart w:id="9" w:name="_Toc83891331"/>
      <w:r w:rsidRPr="00331C76">
        <w:rPr>
          <w:rFonts w:ascii="Arial Narrow" w:eastAsia="Arial" w:hAnsi="Arial Narrow"/>
          <w:sz w:val="24"/>
          <w:szCs w:val="24"/>
          <w:lang w:val="es-CO" w:eastAsia="es-CO"/>
        </w:rPr>
        <w:t xml:space="preserve">Responsabilidades </w:t>
      </w:r>
      <w:r w:rsidR="4DF736B9" w:rsidRPr="00331C76">
        <w:rPr>
          <w:rFonts w:ascii="Arial Narrow" w:eastAsia="Arial" w:hAnsi="Arial Narrow"/>
          <w:sz w:val="24"/>
          <w:szCs w:val="24"/>
          <w:lang w:val="es-CO" w:eastAsia="es-CO"/>
        </w:rPr>
        <w:t xml:space="preserve">técnicas </w:t>
      </w:r>
      <w:r w:rsidRPr="00331C76">
        <w:rPr>
          <w:rFonts w:ascii="Arial Narrow" w:eastAsia="Arial" w:hAnsi="Arial Narrow"/>
          <w:sz w:val="24"/>
          <w:szCs w:val="24"/>
          <w:lang w:val="es-CO" w:eastAsia="es-CO"/>
        </w:rPr>
        <w:t>y de operación del proceso</w:t>
      </w:r>
      <w:r w:rsidR="76604251" w:rsidRPr="00331C76">
        <w:rPr>
          <w:rFonts w:ascii="Arial Narrow" w:eastAsia="Arial" w:hAnsi="Arial Narrow"/>
          <w:sz w:val="24"/>
          <w:szCs w:val="24"/>
          <w:lang w:val="es-CO" w:eastAsia="es-CO"/>
        </w:rPr>
        <w:t>.</w:t>
      </w:r>
      <w:bookmarkEnd w:id="9"/>
    </w:p>
    <w:p w14:paraId="3CCE0BC2"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47A5DAFB" w14:textId="4F30BADD" w:rsidR="00E0226C" w:rsidRPr="00331C76" w:rsidRDefault="00E0226C" w:rsidP="00331C76">
      <w:pPr>
        <w:pStyle w:val="Ttulo3"/>
        <w:rPr>
          <w:rFonts w:ascii="Arial Narrow" w:eastAsia="Arial" w:hAnsi="Arial Narrow"/>
          <w:b/>
          <w:color w:val="000000"/>
          <w:sz w:val="24"/>
          <w:szCs w:val="24"/>
          <w:lang w:val="es-CO" w:eastAsia="es-CO"/>
        </w:rPr>
      </w:pPr>
      <w:bookmarkStart w:id="10" w:name="_Toc83891332"/>
      <w:r w:rsidRPr="00331C76">
        <w:rPr>
          <w:rFonts w:ascii="Arial Narrow" w:eastAsia="Arial" w:hAnsi="Arial Narrow"/>
          <w:b/>
          <w:sz w:val="24"/>
          <w:szCs w:val="24"/>
          <w:lang w:val="es-CO" w:eastAsia="es-CO"/>
        </w:rPr>
        <w:t>Coordinador del Proceso Mis 4.5</w:t>
      </w:r>
      <w:r w:rsidR="76604251" w:rsidRPr="00331C76">
        <w:rPr>
          <w:rFonts w:ascii="Arial Narrow" w:eastAsia="Arial" w:hAnsi="Arial Narrow"/>
          <w:b/>
          <w:sz w:val="24"/>
          <w:szCs w:val="24"/>
          <w:lang w:val="es-CO" w:eastAsia="es-CO"/>
        </w:rPr>
        <w:t>.</w:t>
      </w:r>
      <w:bookmarkEnd w:id="10"/>
    </w:p>
    <w:p w14:paraId="40CEB04A"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544DF04E" w14:textId="31BB7048"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Rol</w:t>
      </w:r>
      <w:r w:rsidR="57EBE8C3" w:rsidRPr="00331C76">
        <w:rPr>
          <w:rFonts w:ascii="Arial Narrow" w:eastAsia="Arial" w:hAnsi="Arial Narrow" w:cs="Arial"/>
          <w:b/>
          <w:bCs/>
          <w:color w:val="000000" w:themeColor="text1"/>
          <w:sz w:val="24"/>
          <w:szCs w:val="24"/>
          <w:lang w:val="es-CO" w:eastAsia="es-CO"/>
        </w:rPr>
        <w:t>:</w:t>
      </w:r>
    </w:p>
    <w:p w14:paraId="4D08CFFB"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661F9C62" w14:textId="783C2DB8" w:rsidR="00E0226C" w:rsidRPr="00331C76" w:rsidRDefault="00E0226C" w:rsidP="00E0226C">
      <w:pPr>
        <w:spacing w:after="5" w:line="249" w:lineRule="auto"/>
        <w:ind w:left="-15"/>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Es el encargado por la Dirección General de Apoyo Fiscal de coordinar la ejecución de la Estrategia de Monitoreo, Seguimiento y Control Integral al uso de recursos del Sistema General de Participaciones, de</w:t>
      </w:r>
      <w:r w:rsidR="4EDA2C1C" w:rsidRPr="00331C76">
        <w:rPr>
          <w:rFonts w:ascii="Arial Narrow" w:eastAsia="Arial" w:hAnsi="Arial Narrow" w:cs="Arial"/>
          <w:color w:val="000000" w:themeColor="text1"/>
          <w:sz w:val="24"/>
          <w:szCs w:val="24"/>
          <w:lang w:val="es-CO" w:eastAsia="es-CO"/>
        </w:rPr>
        <w:t>be</w:t>
      </w:r>
      <w:r w:rsidRPr="00331C76">
        <w:rPr>
          <w:rFonts w:ascii="Arial Narrow" w:eastAsia="Arial" w:hAnsi="Arial Narrow" w:cs="Arial"/>
          <w:color w:val="000000" w:themeColor="text1"/>
          <w:sz w:val="24"/>
          <w:szCs w:val="24"/>
          <w:lang w:val="es-CO" w:eastAsia="es-CO"/>
        </w:rPr>
        <w:t xml:space="preserve"> liderar el proceso asociado a la ejecución de la misma en el Sistema Único de Gestión del Ministerio de Hacienda y Crédito Público y de supervisar los contratos de</w:t>
      </w:r>
      <w:r w:rsidR="440457C6" w:rsidRPr="00331C76">
        <w:rPr>
          <w:rFonts w:ascii="Arial Narrow" w:eastAsia="Arial" w:hAnsi="Arial Narrow" w:cs="Arial"/>
          <w:color w:val="000000" w:themeColor="text1"/>
          <w:sz w:val="24"/>
          <w:szCs w:val="24"/>
          <w:lang w:val="es-CO" w:eastAsia="es-CO"/>
        </w:rPr>
        <w:t xml:space="preserve"> prestación de</w:t>
      </w:r>
      <w:r w:rsidRPr="00331C76">
        <w:rPr>
          <w:rFonts w:ascii="Arial Narrow" w:eastAsia="Arial" w:hAnsi="Arial Narrow" w:cs="Arial"/>
          <w:color w:val="000000" w:themeColor="text1"/>
          <w:sz w:val="24"/>
          <w:szCs w:val="24"/>
          <w:lang w:val="es-CO" w:eastAsia="es-CO"/>
        </w:rPr>
        <w:t xml:space="preserve"> servicios profesionales a través de los cuales se ejecuta la Estrategia.</w:t>
      </w:r>
    </w:p>
    <w:p w14:paraId="65BF5163"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77A2317B" w14:textId="21627506"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Responsabilidades</w:t>
      </w:r>
      <w:r w:rsidR="715ED735" w:rsidRPr="00331C76">
        <w:rPr>
          <w:rFonts w:ascii="Arial Narrow" w:eastAsia="Arial" w:hAnsi="Arial Narrow" w:cs="Arial"/>
          <w:b/>
          <w:bCs/>
          <w:color w:val="000000" w:themeColor="text1"/>
          <w:sz w:val="24"/>
          <w:szCs w:val="24"/>
          <w:lang w:val="es-CO" w:eastAsia="es-CO"/>
        </w:rPr>
        <w:t>:</w:t>
      </w:r>
    </w:p>
    <w:p w14:paraId="245138D1"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5AFD6A96" w14:textId="441B686B" w:rsidR="00E0226C" w:rsidRPr="00331C76" w:rsidRDefault="3B24CA46" w:rsidP="00E0226C">
      <w:pPr>
        <w:numPr>
          <w:ilvl w:val="0"/>
          <w:numId w:val="26"/>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Coordinar con la </w:t>
      </w:r>
      <w:r w:rsidR="10719016" w:rsidRPr="00331C76">
        <w:rPr>
          <w:rFonts w:ascii="Arial Narrow" w:eastAsia="Arial" w:hAnsi="Arial Narrow" w:cs="Arial"/>
          <w:color w:val="000000" w:themeColor="text1"/>
          <w:sz w:val="24"/>
          <w:szCs w:val="24"/>
          <w:lang w:val="es-CO" w:eastAsia="es-CO"/>
        </w:rPr>
        <w:t>Dirección y las Subdirecciones</w:t>
      </w:r>
      <w:r w:rsidRPr="00331C76">
        <w:rPr>
          <w:rFonts w:ascii="Arial Narrow" w:eastAsia="Arial" w:hAnsi="Arial Narrow" w:cs="Arial"/>
          <w:color w:val="000000" w:themeColor="text1"/>
          <w:sz w:val="24"/>
          <w:szCs w:val="24"/>
          <w:lang w:val="es-CO" w:eastAsia="es-CO"/>
        </w:rPr>
        <w:t xml:space="preserve"> la designación del responsable territorial y su grupo de apoyo para las </w:t>
      </w:r>
      <w:r w:rsidR="7E2C16B6"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ntidades</w:t>
      </w:r>
      <w:r w:rsidR="748A521A" w:rsidRPr="00331C76">
        <w:rPr>
          <w:rFonts w:ascii="Arial Narrow" w:eastAsia="Arial" w:hAnsi="Arial Narrow" w:cs="Arial"/>
          <w:color w:val="000000" w:themeColor="text1"/>
          <w:sz w:val="24"/>
          <w:szCs w:val="24"/>
          <w:lang w:val="es-CO" w:eastAsia="es-CO"/>
        </w:rPr>
        <w:t xml:space="preserve"> a atender</w:t>
      </w:r>
      <w:r w:rsidRPr="00331C76">
        <w:rPr>
          <w:rFonts w:ascii="Arial Narrow" w:eastAsia="Arial" w:hAnsi="Arial Narrow" w:cs="Arial"/>
          <w:color w:val="000000" w:themeColor="text1"/>
          <w:sz w:val="24"/>
          <w:szCs w:val="24"/>
          <w:lang w:val="es-CO" w:eastAsia="es-CO"/>
        </w:rPr>
        <w:t>.</w:t>
      </w:r>
    </w:p>
    <w:p w14:paraId="46EEF354" w14:textId="0DF702CA" w:rsidR="00E0226C" w:rsidRPr="00331C76" w:rsidRDefault="3B24CA46" w:rsidP="00E0226C">
      <w:pPr>
        <w:numPr>
          <w:ilvl w:val="0"/>
          <w:numId w:val="26"/>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Coordinar la planeación de visitas requeridas entre el responsable territorial, el responsable sectorial y el Equipo Jurídico</w:t>
      </w:r>
      <w:r w:rsidR="050200BE" w:rsidRPr="00331C76">
        <w:rPr>
          <w:rFonts w:ascii="Arial Narrow" w:eastAsia="Arial" w:hAnsi="Arial Narrow" w:cs="Arial"/>
          <w:color w:val="000000" w:themeColor="text1"/>
          <w:sz w:val="24"/>
          <w:szCs w:val="24"/>
          <w:lang w:val="es-CO" w:eastAsia="es-CO"/>
        </w:rPr>
        <w:t>,</w:t>
      </w:r>
      <w:r w:rsidRPr="00331C76">
        <w:rPr>
          <w:rFonts w:ascii="Arial Narrow" w:eastAsia="Arial" w:hAnsi="Arial Narrow" w:cs="Arial"/>
          <w:color w:val="000000" w:themeColor="text1"/>
          <w:sz w:val="24"/>
          <w:szCs w:val="24"/>
          <w:lang w:val="es-CO" w:eastAsia="es-CO"/>
        </w:rPr>
        <w:t xml:space="preserve"> en donde se determinen los objetivos, las responsabilidades de cada uno de los miembros, los resultados esperados, los tiempos de entrega de productos (informes), entre otros.</w:t>
      </w:r>
    </w:p>
    <w:p w14:paraId="57F9BA80" w14:textId="02847479" w:rsidR="00E0226C" w:rsidRPr="00331C76" w:rsidRDefault="3B24CA46" w:rsidP="00E0226C">
      <w:pPr>
        <w:numPr>
          <w:ilvl w:val="0"/>
          <w:numId w:val="26"/>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Apoyar permanentemente </w:t>
      </w:r>
      <w:r w:rsidR="05B510B5"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l desarrollo de las comisiones.</w:t>
      </w:r>
    </w:p>
    <w:p w14:paraId="2274AA4D" w14:textId="77777777" w:rsidR="00E0226C" w:rsidRPr="00331C76" w:rsidRDefault="00E0226C" w:rsidP="00E0226C">
      <w:pPr>
        <w:numPr>
          <w:ilvl w:val="0"/>
          <w:numId w:val="26"/>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Revisar, generar recomendaciones y aprobar en los tiempos previstos, los informes sectoriales de reconocimiento y evaluación, generados en el marco de las actividades asociadas al Proceso MIS. 4.5, previo al envío a los ministerios sectoriales y/o el Departamento Nacional de Planeación para efectos de la coordinación para el desarrollo de la Estrategia.</w:t>
      </w:r>
    </w:p>
    <w:p w14:paraId="70B611BA" w14:textId="08C45938" w:rsidR="00E0226C" w:rsidRPr="00331C76" w:rsidRDefault="6B17350E" w:rsidP="00E0226C">
      <w:pPr>
        <w:numPr>
          <w:ilvl w:val="0"/>
          <w:numId w:val="26"/>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Aprobar</w:t>
      </w:r>
      <w:r w:rsidR="00E0226C" w:rsidRPr="00331C76">
        <w:rPr>
          <w:rFonts w:ascii="Arial Narrow" w:eastAsia="Arial" w:hAnsi="Arial Narrow" w:cs="Arial"/>
          <w:color w:val="000000" w:themeColor="text1"/>
          <w:sz w:val="24"/>
          <w:szCs w:val="24"/>
          <w:lang w:val="es-CO" w:eastAsia="es-CO"/>
        </w:rPr>
        <w:t xml:space="preserve"> los actos administrativos proyectados por los responsables sectoriales y/o territoriales en el marco de las medidas a adoptar o cualquier otro que se requiera.</w:t>
      </w:r>
    </w:p>
    <w:p w14:paraId="13D310E6" w14:textId="52A59FE2" w:rsidR="00E0226C" w:rsidRPr="00331C76" w:rsidRDefault="3B24CA46" w:rsidP="00E0226C">
      <w:pPr>
        <w:numPr>
          <w:ilvl w:val="0"/>
          <w:numId w:val="26"/>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Supervisar la emisión de los documentos o actos administrativos necesarios para la adopción de las medidas preventivas y/o correctivas impuestas a las </w:t>
      </w:r>
      <w:r w:rsidR="5B265082"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4160B5AA"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erritoriales. Esta supervisión tendrá en cuenta el cumplimiento de los plazos y procedimientos establecidos en las normas pertinentes.</w:t>
      </w:r>
    </w:p>
    <w:p w14:paraId="233BF2A4" w14:textId="77777777" w:rsidR="00E0226C" w:rsidRPr="00331C76" w:rsidRDefault="00E0226C" w:rsidP="00E0226C">
      <w:pPr>
        <w:numPr>
          <w:ilvl w:val="0"/>
          <w:numId w:val="26"/>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 xml:space="preserve">Generar la retroalimentación necesaria para mejorar las actividades del Proceso y sus subprocesos. </w:t>
      </w:r>
    </w:p>
    <w:p w14:paraId="4DD84210" w14:textId="351F7AD3" w:rsidR="00E0226C" w:rsidRPr="00331C76" w:rsidRDefault="3B24CA46" w:rsidP="00E0226C">
      <w:pPr>
        <w:numPr>
          <w:ilvl w:val="0"/>
          <w:numId w:val="26"/>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Coordinar y supervisar las actividades y tareas necesarias para la construcción y/o el mejoramiento continuo del proceso de aplicación de la </w:t>
      </w:r>
      <w:r w:rsidR="3B55CA38"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strategia establecida en el Decreto 028 de 2008 (MIS 4.5).</w:t>
      </w:r>
    </w:p>
    <w:p w14:paraId="7C6B3A66" w14:textId="77777777" w:rsidR="00E0226C" w:rsidRPr="00331C76" w:rsidRDefault="00E0226C" w:rsidP="00E0226C">
      <w:pPr>
        <w:numPr>
          <w:ilvl w:val="0"/>
          <w:numId w:val="26"/>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Supervisar y aprobar la ejecución de las actividades y los productos derivados de los contratos de prestación de servicios profesionales que se suscriban para la ejecución de la Estrategia.</w:t>
      </w:r>
    </w:p>
    <w:p w14:paraId="38AC4C0C" w14:textId="36F378B2" w:rsidR="00E0226C" w:rsidRPr="00331C76" w:rsidRDefault="00E0226C" w:rsidP="00E0226C">
      <w:pPr>
        <w:numPr>
          <w:ilvl w:val="0"/>
          <w:numId w:val="26"/>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Utilizar el </w:t>
      </w:r>
      <w:r w:rsidR="20CF016E"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istema SIED D028, o el que determine el Ministerio de Hacienda y Crédito Público, para la revisión y aprobación de todas las actuaciones adelantadas en el Proceso Mis.4.5. logrando que el proceso cuente con una parametrización y trazabilidad claras.</w:t>
      </w:r>
    </w:p>
    <w:p w14:paraId="44EE3EE7"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02EFF5E5" w14:textId="7001DD6D" w:rsidR="00E0226C" w:rsidRPr="00331C76" w:rsidRDefault="00E0226C" w:rsidP="00331C76">
      <w:pPr>
        <w:pStyle w:val="Ttulo3"/>
        <w:rPr>
          <w:rFonts w:ascii="Arial Narrow" w:eastAsia="Arial" w:hAnsi="Arial Narrow"/>
          <w:b/>
          <w:color w:val="000000"/>
          <w:sz w:val="24"/>
          <w:szCs w:val="24"/>
          <w:lang w:val="es-CO" w:eastAsia="es-CO"/>
        </w:rPr>
      </w:pPr>
      <w:bookmarkStart w:id="11" w:name="_Toc83891333"/>
      <w:r w:rsidRPr="00331C76">
        <w:rPr>
          <w:rFonts w:ascii="Arial Narrow" w:eastAsia="Arial" w:hAnsi="Arial Narrow"/>
          <w:b/>
          <w:sz w:val="24"/>
          <w:szCs w:val="24"/>
          <w:lang w:val="es-CO" w:eastAsia="es-CO"/>
        </w:rPr>
        <w:t>Líderes Sectoriales del Proceso Mis 4.5</w:t>
      </w:r>
      <w:r w:rsidR="66D70196" w:rsidRPr="00331C76">
        <w:rPr>
          <w:rFonts w:ascii="Arial Narrow" w:eastAsia="Arial" w:hAnsi="Arial Narrow"/>
          <w:b/>
          <w:sz w:val="24"/>
          <w:szCs w:val="24"/>
          <w:lang w:val="es-CO" w:eastAsia="es-CO"/>
        </w:rPr>
        <w:t>.</w:t>
      </w:r>
      <w:bookmarkEnd w:id="11"/>
    </w:p>
    <w:p w14:paraId="4AB8FABA"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357795AE" w14:textId="06D368B9"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Rol</w:t>
      </w:r>
      <w:r w:rsidR="633CAAF7" w:rsidRPr="00331C76">
        <w:rPr>
          <w:rFonts w:ascii="Arial Narrow" w:eastAsia="Arial" w:hAnsi="Arial Narrow" w:cs="Arial"/>
          <w:b/>
          <w:bCs/>
          <w:color w:val="000000" w:themeColor="text1"/>
          <w:sz w:val="24"/>
          <w:szCs w:val="24"/>
          <w:lang w:val="es-CO" w:eastAsia="es-CO"/>
        </w:rPr>
        <w:t>:</w:t>
      </w:r>
    </w:p>
    <w:p w14:paraId="47B5F21A"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2A15AAA2" w14:textId="77777777" w:rsidR="00E0226C" w:rsidRPr="00331C76" w:rsidRDefault="00E0226C" w:rsidP="00E0226C">
      <w:pPr>
        <w:spacing w:after="5" w:line="249" w:lineRule="auto"/>
        <w:ind w:left="-15"/>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Son los encargados por la Dirección General de Apoyo Fiscal de efectuar el apoyo técnico sectorial mediante la revisión de comunicaciones y demás documentos técnicos sectoriales que se producen en el marco de la Estrategia y el acompañamiento y capacitación a los responsables del seguimiento a las medidas.</w:t>
      </w:r>
    </w:p>
    <w:p w14:paraId="1C3FE4DE" w14:textId="40570660" w:rsidR="00E0226C" w:rsidRDefault="00E0226C" w:rsidP="00E0226C">
      <w:pPr>
        <w:spacing w:line="259" w:lineRule="auto"/>
        <w:rPr>
          <w:rFonts w:ascii="Arial Narrow" w:eastAsia="Arial" w:hAnsi="Arial Narrow" w:cs="Arial"/>
          <w:color w:val="000000"/>
          <w:sz w:val="24"/>
          <w:szCs w:val="24"/>
          <w:lang w:val="es-CO" w:eastAsia="es-CO"/>
        </w:rPr>
      </w:pPr>
    </w:p>
    <w:p w14:paraId="659C72F4" w14:textId="3DF2F1ED" w:rsidR="005A2D54" w:rsidRDefault="005A2D54" w:rsidP="00E0226C">
      <w:pPr>
        <w:spacing w:line="259" w:lineRule="auto"/>
        <w:rPr>
          <w:rFonts w:ascii="Arial Narrow" w:eastAsia="Arial" w:hAnsi="Arial Narrow" w:cs="Arial"/>
          <w:color w:val="000000"/>
          <w:sz w:val="24"/>
          <w:szCs w:val="24"/>
          <w:lang w:val="es-CO" w:eastAsia="es-CO"/>
        </w:rPr>
      </w:pPr>
    </w:p>
    <w:p w14:paraId="2C37F188" w14:textId="7939BF7A" w:rsidR="005A2D54" w:rsidRDefault="005A2D54" w:rsidP="00E0226C">
      <w:pPr>
        <w:spacing w:line="259" w:lineRule="auto"/>
        <w:rPr>
          <w:rFonts w:ascii="Arial Narrow" w:eastAsia="Arial" w:hAnsi="Arial Narrow" w:cs="Arial"/>
          <w:color w:val="000000"/>
          <w:sz w:val="24"/>
          <w:szCs w:val="24"/>
          <w:lang w:val="es-CO" w:eastAsia="es-CO"/>
        </w:rPr>
      </w:pPr>
    </w:p>
    <w:p w14:paraId="377399B1" w14:textId="77777777" w:rsidR="005A2D54" w:rsidRPr="00331C76" w:rsidRDefault="005A2D54" w:rsidP="00E0226C">
      <w:pPr>
        <w:spacing w:line="259" w:lineRule="auto"/>
        <w:rPr>
          <w:rFonts w:ascii="Arial Narrow" w:eastAsia="Arial" w:hAnsi="Arial Narrow" w:cs="Arial"/>
          <w:color w:val="000000"/>
          <w:sz w:val="24"/>
          <w:szCs w:val="24"/>
          <w:lang w:val="es-CO" w:eastAsia="es-CO"/>
        </w:rPr>
      </w:pPr>
    </w:p>
    <w:p w14:paraId="5A3BCE39" w14:textId="4A0CCA07"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Responsabilidades</w:t>
      </w:r>
      <w:r w:rsidR="4B0A1746" w:rsidRPr="00331C76">
        <w:rPr>
          <w:rFonts w:ascii="Arial Narrow" w:eastAsia="Arial" w:hAnsi="Arial Narrow" w:cs="Arial"/>
          <w:b/>
          <w:bCs/>
          <w:color w:val="000000" w:themeColor="text1"/>
          <w:sz w:val="24"/>
          <w:szCs w:val="24"/>
          <w:lang w:val="es-CO" w:eastAsia="es-CO"/>
        </w:rPr>
        <w:t>:</w:t>
      </w:r>
    </w:p>
    <w:p w14:paraId="436335AD"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500F06F0" w14:textId="77777777" w:rsidR="00E0226C" w:rsidRPr="00331C76" w:rsidRDefault="00E0226C"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Revisar los oficios proyectados por los responsables sectoriales/territoriales, previamente a la revisión y aprobación del Equipo Jurídico.</w:t>
      </w:r>
    </w:p>
    <w:p w14:paraId="6B89FDE6" w14:textId="77777777" w:rsidR="00E0226C" w:rsidRPr="00331C76" w:rsidRDefault="00E0226C"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Revisar la consistencia técnica de información sectorial incluida en los informes de reconocimiento proyectados por los responsables sectoriales/territoriales.</w:t>
      </w:r>
    </w:p>
    <w:p w14:paraId="27DE6328" w14:textId="69C0F42E" w:rsidR="00E0226C" w:rsidRPr="00331C76" w:rsidRDefault="3B24CA46"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Revisar la consistencia técnica de </w:t>
      </w:r>
      <w:r w:rsidR="16FCF1D2" w:rsidRPr="00331C76">
        <w:rPr>
          <w:rFonts w:ascii="Arial Narrow" w:eastAsia="Arial" w:hAnsi="Arial Narrow" w:cs="Arial"/>
          <w:color w:val="000000" w:themeColor="text1"/>
          <w:sz w:val="24"/>
          <w:szCs w:val="24"/>
          <w:lang w:val="es-CO" w:eastAsia="es-CO"/>
        </w:rPr>
        <w:t xml:space="preserve">la </w:t>
      </w:r>
      <w:r w:rsidRPr="00331C76">
        <w:rPr>
          <w:rFonts w:ascii="Arial Narrow" w:eastAsia="Arial" w:hAnsi="Arial Narrow" w:cs="Arial"/>
          <w:color w:val="000000" w:themeColor="text1"/>
          <w:sz w:val="24"/>
          <w:szCs w:val="24"/>
          <w:lang w:val="es-CO" w:eastAsia="es-CO"/>
        </w:rPr>
        <w:t>información sectorial incluida en los informes de seguimiento y/o evaluación a las medidas, proyectados por los responsables sectoriales/territoriales.</w:t>
      </w:r>
    </w:p>
    <w:p w14:paraId="198EC016" w14:textId="7A113A6F" w:rsidR="00E0226C" w:rsidRPr="00331C76" w:rsidRDefault="3B24CA46"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Revisar la consistencia técnica de </w:t>
      </w:r>
      <w:r w:rsidR="211B2ABD" w:rsidRPr="00331C76">
        <w:rPr>
          <w:rFonts w:ascii="Arial Narrow" w:eastAsia="Arial" w:hAnsi="Arial Narrow" w:cs="Arial"/>
          <w:color w:val="000000" w:themeColor="text1"/>
          <w:sz w:val="24"/>
          <w:szCs w:val="24"/>
          <w:lang w:val="es-CO" w:eastAsia="es-CO"/>
        </w:rPr>
        <w:t xml:space="preserve">la </w:t>
      </w:r>
      <w:r w:rsidRPr="00331C76">
        <w:rPr>
          <w:rFonts w:ascii="Arial Narrow" w:eastAsia="Arial" w:hAnsi="Arial Narrow" w:cs="Arial"/>
          <w:color w:val="000000" w:themeColor="text1"/>
          <w:sz w:val="24"/>
          <w:szCs w:val="24"/>
          <w:lang w:val="es-CO" w:eastAsia="es-CO"/>
        </w:rPr>
        <w:t>información sectorial incluida en los actos administrativos producidos en desarrollo de la Estrategia.</w:t>
      </w:r>
    </w:p>
    <w:p w14:paraId="146BDB92" w14:textId="356A051A" w:rsidR="00E0226C" w:rsidRPr="00331C76" w:rsidRDefault="00E0226C"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Elaborar o revisar informes con los resultados de los análisis realizados en su sector, los cuales deben ser entregados al Equipo Jurídico y/o </w:t>
      </w:r>
      <w:r w:rsidR="1C5D772F" w:rsidRPr="00331C76">
        <w:rPr>
          <w:rFonts w:ascii="Arial Narrow" w:eastAsia="Arial" w:hAnsi="Arial Narrow" w:cs="Arial"/>
          <w:color w:val="000000" w:themeColor="text1"/>
          <w:sz w:val="24"/>
          <w:szCs w:val="24"/>
          <w:lang w:val="es-CO" w:eastAsia="es-CO"/>
        </w:rPr>
        <w:t xml:space="preserve">Coordinador </w:t>
      </w:r>
      <w:r w:rsidRPr="00331C76">
        <w:rPr>
          <w:rFonts w:ascii="Arial Narrow" w:eastAsia="Arial" w:hAnsi="Arial Narrow" w:cs="Arial"/>
          <w:color w:val="000000" w:themeColor="text1"/>
          <w:sz w:val="24"/>
          <w:szCs w:val="24"/>
          <w:lang w:val="es-CO" w:eastAsia="es-CO"/>
        </w:rPr>
        <w:t>de la Estrategia.</w:t>
      </w:r>
    </w:p>
    <w:p w14:paraId="08D31FC6" w14:textId="77777777" w:rsidR="00E0226C" w:rsidRPr="00331C76" w:rsidRDefault="00E0226C"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Apoyar a los responsables territoriales/sectoriales en las visitas de reconocimiento, seguimiento y/o evaluación en los casos en los que se requiera.</w:t>
      </w:r>
    </w:p>
    <w:p w14:paraId="26769718" w14:textId="5EAC8439" w:rsidR="00E0226C" w:rsidRPr="00331C76" w:rsidRDefault="3B24CA46"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Apoyar la evaluación del responsable sectorial/territorial sobre el cumplimiento de las obligaciones y actividades incluidas en los planes de desempeño o las actividades derivadas de las medidas correctivas, sobre aspectos técnicos sectoriales para </w:t>
      </w:r>
      <w:r w:rsidR="5DDDBE49" w:rsidRPr="00331C76">
        <w:rPr>
          <w:rFonts w:ascii="Arial Narrow" w:eastAsia="Arial" w:hAnsi="Arial Narrow" w:cs="Arial"/>
          <w:color w:val="000000" w:themeColor="text1"/>
          <w:sz w:val="24"/>
          <w:szCs w:val="24"/>
          <w:lang w:val="es-CO" w:eastAsia="es-CO"/>
        </w:rPr>
        <w:t xml:space="preserve">determinar la continuidad o </w:t>
      </w:r>
      <w:r w:rsidRPr="00331C76">
        <w:rPr>
          <w:rFonts w:ascii="Arial Narrow" w:eastAsia="Arial" w:hAnsi="Arial Narrow" w:cs="Arial"/>
          <w:color w:val="000000" w:themeColor="text1"/>
          <w:sz w:val="24"/>
          <w:szCs w:val="24"/>
          <w:lang w:val="es-CO" w:eastAsia="es-CO"/>
        </w:rPr>
        <w:t xml:space="preserve">el levantamiento de las medidas preventivas y/o correctivas impuestas a las </w:t>
      </w:r>
      <w:r w:rsidR="52098481"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20705C8C"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erritoriales, según los procedimientos establecidos por la Dirección General de Apoyo Fiscal para evaluar la continuidad de las medidas adoptadas.</w:t>
      </w:r>
    </w:p>
    <w:p w14:paraId="2E8F34FC" w14:textId="1B596762" w:rsidR="00E0226C" w:rsidRPr="00331C76" w:rsidRDefault="00E0226C"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Utilizar el </w:t>
      </w:r>
      <w:r w:rsidR="786BAE14"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istema SIED D028, o el que determine el Ministerio de Hacienda y Crédito Público, para la elaboración, revisión y aprobación de todas las actuaciones adelantadas en el Proceso Mis.4.5. logrando que el proceso cuente con una parametrización y trazabilidad claras.</w:t>
      </w:r>
    </w:p>
    <w:p w14:paraId="46F0630A" w14:textId="77777777" w:rsidR="00E0226C" w:rsidRPr="00331C76" w:rsidRDefault="00E0226C"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 xml:space="preserve">Efectuar la revisión, consolidar y elaborar los comentarios a proyectos de índole normativo y técnico que sean planteados para el sector. </w:t>
      </w:r>
    </w:p>
    <w:p w14:paraId="0F145904" w14:textId="77777777" w:rsidR="00E0226C" w:rsidRPr="00331C76" w:rsidRDefault="00E0226C"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Capacitar a los responsables territoriales y demás interesados mediante las mesas sectoriales, acerca del seguimiento a las medidas y temas coyunturales sectoriales.</w:t>
      </w:r>
    </w:p>
    <w:p w14:paraId="1AA7B4E3" w14:textId="77777777" w:rsidR="00E0226C" w:rsidRPr="00331C76" w:rsidRDefault="3B24CA46" w:rsidP="00E0226C">
      <w:pPr>
        <w:numPr>
          <w:ilvl w:val="0"/>
          <w:numId w:val="27"/>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Apoyar técnicamente los documentos (productos individuales) elaborados por los responsables sectoriales.</w:t>
      </w:r>
    </w:p>
    <w:p w14:paraId="6D1E067F" w14:textId="2111C9B0" w:rsidR="350ECB52" w:rsidRPr="00331C76" w:rsidRDefault="08C4A438" w:rsidP="399CBE69">
      <w:pPr>
        <w:numPr>
          <w:ilvl w:val="0"/>
          <w:numId w:val="27"/>
        </w:numPr>
        <w:spacing w:after="5" w:line="249" w:lineRule="auto"/>
        <w:ind w:hanging="370"/>
        <w:jc w:val="both"/>
        <w:rPr>
          <w:rFonts w:ascii="Arial Narrow" w:hAnsi="Arial Narrow"/>
          <w:color w:val="000000" w:themeColor="text1"/>
          <w:sz w:val="24"/>
          <w:szCs w:val="24"/>
          <w:lang w:val="es-CO" w:eastAsia="es-CO"/>
        </w:rPr>
      </w:pPr>
      <w:r w:rsidRPr="00331C76">
        <w:rPr>
          <w:rFonts w:ascii="Arial Narrow" w:eastAsia="Arial" w:hAnsi="Arial Narrow" w:cs="Arial"/>
          <w:color w:val="000000" w:themeColor="text1"/>
          <w:sz w:val="24"/>
          <w:szCs w:val="24"/>
          <w:lang w:val="es-CO" w:eastAsia="es-CO"/>
        </w:rPr>
        <w:t xml:space="preserve">Revisar la </w:t>
      </w:r>
      <w:r w:rsidR="75FBA222" w:rsidRPr="00331C76">
        <w:rPr>
          <w:rFonts w:ascii="Arial Narrow" w:eastAsia="Arial" w:hAnsi="Arial Narrow" w:cs="Arial"/>
          <w:color w:val="000000" w:themeColor="text1"/>
          <w:sz w:val="24"/>
          <w:szCs w:val="24"/>
          <w:lang w:val="es-CO" w:eastAsia="es-CO"/>
        </w:rPr>
        <w:t xml:space="preserve">uniformidad, </w:t>
      </w:r>
      <w:r w:rsidRPr="00331C76">
        <w:rPr>
          <w:rFonts w:ascii="Arial Narrow" w:eastAsia="Arial" w:hAnsi="Arial Narrow" w:cs="Arial"/>
          <w:color w:val="000000" w:themeColor="text1"/>
          <w:sz w:val="24"/>
          <w:szCs w:val="24"/>
          <w:lang w:val="es-CO" w:eastAsia="es-CO"/>
        </w:rPr>
        <w:t>completitud y calidad en el diligenciamiento de los formatos definidos para el proceso</w:t>
      </w:r>
      <w:r w:rsidR="081B1C75" w:rsidRPr="00331C76">
        <w:rPr>
          <w:rFonts w:ascii="Arial Narrow" w:eastAsia="Arial" w:hAnsi="Arial Narrow" w:cs="Arial"/>
          <w:color w:val="000000" w:themeColor="text1"/>
          <w:sz w:val="24"/>
          <w:szCs w:val="24"/>
          <w:lang w:val="es-CO" w:eastAsia="es-CO"/>
        </w:rPr>
        <w:t>, por parte de los responsables sectoriales /o territoriales, en las etapas de pre diagnóstico, reconocimiento y evaluación de las me</w:t>
      </w:r>
      <w:r w:rsidR="3D007783" w:rsidRPr="00331C76">
        <w:rPr>
          <w:rFonts w:ascii="Arial Narrow" w:eastAsia="Arial" w:hAnsi="Arial Narrow" w:cs="Arial"/>
          <w:color w:val="000000" w:themeColor="text1"/>
          <w:sz w:val="24"/>
          <w:szCs w:val="24"/>
          <w:lang w:val="es-CO" w:eastAsia="es-CO"/>
        </w:rPr>
        <w:t>didas.</w:t>
      </w:r>
    </w:p>
    <w:p w14:paraId="698432E8" w14:textId="4FDFEAED" w:rsidR="60F65636" w:rsidRPr="00331C76" w:rsidRDefault="09655A3C" w:rsidP="399CBE69">
      <w:pPr>
        <w:numPr>
          <w:ilvl w:val="0"/>
          <w:numId w:val="27"/>
        </w:numPr>
        <w:spacing w:after="5" w:line="249" w:lineRule="auto"/>
        <w:ind w:hanging="370"/>
        <w:jc w:val="both"/>
        <w:rPr>
          <w:rFonts w:ascii="Arial Narrow" w:hAnsi="Arial Narrow"/>
          <w:color w:val="000000" w:themeColor="text1"/>
          <w:sz w:val="24"/>
          <w:szCs w:val="24"/>
          <w:lang w:val="es-CO" w:eastAsia="es-CO"/>
        </w:rPr>
      </w:pPr>
      <w:r w:rsidRPr="00331C76">
        <w:rPr>
          <w:rFonts w:ascii="Arial Narrow" w:eastAsia="Arial" w:hAnsi="Arial Narrow" w:cs="Arial"/>
          <w:color w:val="000000" w:themeColor="text1"/>
          <w:sz w:val="24"/>
          <w:szCs w:val="24"/>
          <w:lang w:val="es-CO" w:eastAsia="es-CO"/>
        </w:rPr>
        <w:t xml:space="preserve">Reportar el cumplimiento de indicadores y metas del proceso, así como el resultado de la aplicación de </w:t>
      </w:r>
      <w:r w:rsidR="57E9D086" w:rsidRPr="00331C76">
        <w:rPr>
          <w:rFonts w:ascii="Arial Narrow" w:eastAsia="Arial" w:hAnsi="Arial Narrow" w:cs="Arial"/>
          <w:color w:val="000000" w:themeColor="text1"/>
          <w:sz w:val="24"/>
          <w:szCs w:val="24"/>
          <w:lang w:val="es-CO" w:eastAsia="es-CO"/>
        </w:rPr>
        <w:t>controles</w:t>
      </w:r>
      <w:r w:rsidRPr="00331C76">
        <w:rPr>
          <w:rFonts w:ascii="Arial Narrow" w:eastAsia="Arial" w:hAnsi="Arial Narrow" w:cs="Arial"/>
          <w:color w:val="000000" w:themeColor="text1"/>
          <w:sz w:val="24"/>
          <w:szCs w:val="24"/>
          <w:lang w:val="es-CO" w:eastAsia="es-CO"/>
        </w:rPr>
        <w:t xml:space="preserve"> para mitigar los riesgos identificados en el mismo</w:t>
      </w:r>
      <w:r w:rsidR="15E54837" w:rsidRPr="00331C76">
        <w:rPr>
          <w:rFonts w:ascii="Arial Narrow" w:eastAsia="Arial" w:hAnsi="Arial Narrow" w:cs="Arial"/>
          <w:color w:val="000000" w:themeColor="text1"/>
          <w:sz w:val="24"/>
          <w:szCs w:val="24"/>
          <w:lang w:val="es-CO" w:eastAsia="es-CO"/>
        </w:rPr>
        <w:t xml:space="preserve">, a partir del desarrollo de actividades de la </w:t>
      </w:r>
      <w:r w:rsidR="22D9C89B" w:rsidRPr="00331C76">
        <w:rPr>
          <w:rFonts w:ascii="Arial Narrow" w:eastAsia="Arial" w:hAnsi="Arial Narrow" w:cs="Arial"/>
          <w:color w:val="000000" w:themeColor="text1"/>
          <w:sz w:val="24"/>
          <w:szCs w:val="24"/>
          <w:lang w:val="es-CO" w:eastAsia="es-CO"/>
        </w:rPr>
        <w:t>E</w:t>
      </w:r>
      <w:r w:rsidR="15E54837" w:rsidRPr="00331C76">
        <w:rPr>
          <w:rFonts w:ascii="Arial Narrow" w:eastAsia="Arial" w:hAnsi="Arial Narrow" w:cs="Arial"/>
          <w:color w:val="000000" w:themeColor="text1"/>
          <w:sz w:val="24"/>
          <w:szCs w:val="24"/>
          <w:lang w:val="es-CO" w:eastAsia="es-CO"/>
        </w:rPr>
        <w:t xml:space="preserve">strategia, conforme a la </w:t>
      </w:r>
      <w:r w:rsidR="7D5DD289" w:rsidRPr="00331C76">
        <w:rPr>
          <w:rFonts w:ascii="Arial Narrow" w:eastAsia="Arial" w:hAnsi="Arial Narrow" w:cs="Arial"/>
          <w:color w:val="000000" w:themeColor="text1"/>
          <w:sz w:val="24"/>
          <w:szCs w:val="24"/>
          <w:lang w:val="es-CO" w:eastAsia="es-CO"/>
        </w:rPr>
        <w:t xml:space="preserve">programación </w:t>
      </w:r>
      <w:r w:rsidR="15E54837" w:rsidRPr="00331C76">
        <w:rPr>
          <w:rFonts w:ascii="Arial Narrow" w:eastAsia="Arial" w:hAnsi="Arial Narrow" w:cs="Arial"/>
          <w:color w:val="000000" w:themeColor="text1"/>
          <w:sz w:val="24"/>
          <w:szCs w:val="24"/>
          <w:lang w:val="es-CO" w:eastAsia="es-CO"/>
        </w:rPr>
        <w:t xml:space="preserve">y ejecución </w:t>
      </w:r>
      <w:r w:rsidR="4B3C345C" w:rsidRPr="00331C76">
        <w:rPr>
          <w:rFonts w:ascii="Arial Narrow" w:eastAsia="Arial" w:hAnsi="Arial Narrow" w:cs="Arial"/>
          <w:color w:val="000000" w:themeColor="text1"/>
          <w:sz w:val="24"/>
          <w:szCs w:val="24"/>
          <w:lang w:val="es-CO" w:eastAsia="es-CO"/>
        </w:rPr>
        <w:t>del plan de trabajo definido para la anualidad.</w:t>
      </w:r>
    </w:p>
    <w:p w14:paraId="713E2D10" w14:textId="7ECC800D" w:rsidR="5A2E42B2" w:rsidRPr="00331C76" w:rsidRDefault="39C93F26" w:rsidP="399CBE69">
      <w:pPr>
        <w:numPr>
          <w:ilvl w:val="0"/>
          <w:numId w:val="27"/>
        </w:numPr>
        <w:spacing w:after="5" w:line="249" w:lineRule="auto"/>
        <w:ind w:hanging="370"/>
        <w:jc w:val="both"/>
        <w:rPr>
          <w:rFonts w:ascii="Arial Narrow" w:eastAsia="Arial Narrow" w:hAnsi="Arial Narrow" w:cs="Arial Narrow"/>
          <w:color w:val="000000" w:themeColor="text1"/>
          <w:sz w:val="24"/>
          <w:szCs w:val="24"/>
          <w:lang w:val="es-CO" w:eastAsia="es-CO"/>
        </w:rPr>
      </w:pPr>
      <w:r w:rsidRPr="00331C76">
        <w:rPr>
          <w:rFonts w:ascii="Arial Narrow" w:eastAsia="Arial" w:hAnsi="Arial Narrow" w:cs="Arial"/>
          <w:color w:val="000000" w:themeColor="text1"/>
          <w:sz w:val="24"/>
          <w:szCs w:val="24"/>
          <w:lang w:val="es-CO" w:eastAsia="es-CO"/>
        </w:rPr>
        <w:t xml:space="preserve">Reportar mensualmente el estado actualizado de cada </w:t>
      </w:r>
      <w:r w:rsidR="25A570EC"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 activa en la </w:t>
      </w:r>
      <w:r w:rsidR="273D4C09"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strategia, indican</w:t>
      </w:r>
      <w:r w:rsidR="3FEBB724" w:rsidRPr="00331C76">
        <w:rPr>
          <w:rFonts w:ascii="Arial Narrow" w:eastAsia="Arial" w:hAnsi="Arial Narrow" w:cs="Arial"/>
          <w:color w:val="000000" w:themeColor="text1"/>
          <w:sz w:val="24"/>
          <w:szCs w:val="24"/>
          <w:lang w:val="es-CO" w:eastAsia="es-CO"/>
        </w:rPr>
        <w:t>do: a) la situación de la medida propiamente dicha frente a sus objetivos, b) la situación de la medida frente a los tiempos de vencimiento y c) la valoración sobre la aproximación del responsable del seguimiento</w:t>
      </w:r>
      <w:r w:rsidR="3DA6D984" w:rsidRPr="00331C76">
        <w:rPr>
          <w:rFonts w:ascii="Arial Narrow" w:eastAsia="Arial" w:hAnsi="Arial Narrow" w:cs="Arial"/>
          <w:color w:val="000000" w:themeColor="text1"/>
          <w:sz w:val="24"/>
          <w:szCs w:val="24"/>
          <w:lang w:val="es-CO" w:eastAsia="es-CO"/>
        </w:rPr>
        <w:t>;</w:t>
      </w:r>
      <w:r w:rsidR="3FEBB724" w:rsidRPr="00331C76">
        <w:rPr>
          <w:rFonts w:ascii="Arial Narrow" w:eastAsia="Arial" w:hAnsi="Arial Narrow" w:cs="Arial"/>
          <w:color w:val="000000" w:themeColor="text1"/>
          <w:sz w:val="24"/>
          <w:szCs w:val="24"/>
          <w:lang w:val="es-CO" w:eastAsia="es-CO"/>
        </w:rPr>
        <w:t xml:space="preserve"> está al día con informes, es diligente, etc.  </w:t>
      </w:r>
    </w:p>
    <w:p w14:paraId="2ED3386A" w14:textId="4651D184" w:rsidR="00E0226C" w:rsidRPr="00331C76" w:rsidRDefault="67CA26D5" w:rsidP="52757CF9">
      <w:pPr>
        <w:numPr>
          <w:ilvl w:val="0"/>
          <w:numId w:val="27"/>
        </w:numPr>
        <w:spacing w:after="5" w:line="249" w:lineRule="auto"/>
        <w:ind w:hanging="370"/>
        <w:jc w:val="both"/>
        <w:rPr>
          <w:rFonts w:ascii="Arial Narrow" w:eastAsia="Arial Narrow" w:hAnsi="Arial Narrow" w:cs="Arial Narrow"/>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Coordinar con los ministerios sectoriales la articulación de actividades en el marco de la Estrategia de </w:t>
      </w:r>
      <w:r w:rsidR="686CB9D0" w:rsidRPr="00331C76">
        <w:rPr>
          <w:rFonts w:ascii="Arial Narrow" w:eastAsia="Arial" w:hAnsi="Arial Narrow" w:cs="Arial"/>
          <w:color w:val="000000" w:themeColor="text1"/>
          <w:sz w:val="24"/>
          <w:szCs w:val="24"/>
          <w:lang w:val="es-CO" w:eastAsia="es-CO"/>
        </w:rPr>
        <w:t>Monitoreo</w:t>
      </w:r>
      <w:r w:rsidRPr="00331C76">
        <w:rPr>
          <w:rFonts w:ascii="Arial Narrow" w:eastAsia="Arial" w:hAnsi="Arial Narrow" w:cs="Arial"/>
          <w:color w:val="000000" w:themeColor="text1"/>
          <w:sz w:val="24"/>
          <w:szCs w:val="24"/>
          <w:lang w:val="es-CO" w:eastAsia="es-CO"/>
        </w:rPr>
        <w:t>, S</w:t>
      </w:r>
      <w:r w:rsidR="365DB3F4" w:rsidRPr="00331C76">
        <w:rPr>
          <w:rFonts w:ascii="Arial Narrow" w:eastAsia="Arial" w:hAnsi="Arial Narrow" w:cs="Arial"/>
          <w:color w:val="000000" w:themeColor="text1"/>
          <w:sz w:val="24"/>
          <w:szCs w:val="24"/>
          <w:lang w:val="es-CO" w:eastAsia="es-CO"/>
        </w:rPr>
        <w:t xml:space="preserve">eguimiento y Control Integral al uso de los recursos del Sistema General de </w:t>
      </w:r>
      <w:r w:rsidR="365DB3F4" w:rsidRPr="00331C76">
        <w:rPr>
          <w:rFonts w:ascii="Arial Narrow" w:eastAsia="Arial" w:hAnsi="Arial Narrow" w:cs="Arial"/>
          <w:color w:val="000000" w:themeColor="text1"/>
          <w:sz w:val="24"/>
          <w:szCs w:val="24"/>
          <w:lang w:val="es-CO" w:eastAsia="es-CO"/>
        </w:rPr>
        <w:lastRenderedPageBreak/>
        <w:t>Participaciones, a partir de reuniones de trabajo, solicitudes y envíos formales de información entre las partes</w:t>
      </w:r>
      <w:r w:rsidR="6887B125" w:rsidRPr="00331C76">
        <w:rPr>
          <w:rFonts w:ascii="Arial Narrow" w:eastAsia="Arial" w:hAnsi="Arial Narrow" w:cs="Arial"/>
          <w:color w:val="000000" w:themeColor="text1"/>
          <w:sz w:val="24"/>
          <w:szCs w:val="24"/>
          <w:lang w:val="es-CO" w:eastAsia="es-CO"/>
        </w:rPr>
        <w:t xml:space="preserve"> y demás medios oficiales.</w:t>
      </w:r>
    </w:p>
    <w:p w14:paraId="78280D13" w14:textId="77777777" w:rsidR="00E0226C" w:rsidRPr="00331C76" w:rsidRDefault="00E0226C" w:rsidP="00E0226C">
      <w:pPr>
        <w:spacing w:line="259" w:lineRule="auto"/>
        <w:ind w:left="360"/>
        <w:rPr>
          <w:rFonts w:ascii="Arial Narrow" w:eastAsia="Arial" w:hAnsi="Arial Narrow" w:cs="Arial"/>
          <w:color w:val="000000"/>
          <w:sz w:val="24"/>
          <w:szCs w:val="24"/>
          <w:lang w:val="es-CO" w:eastAsia="es-CO"/>
        </w:rPr>
      </w:pPr>
    </w:p>
    <w:p w14:paraId="338A988D" w14:textId="44A12442" w:rsidR="00E0226C" w:rsidRPr="00331C76" w:rsidRDefault="00E0226C" w:rsidP="00331C76">
      <w:pPr>
        <w:pStyle w:val="Ttulo3"/>
        <w:rPr>
          <w:rFonts w:ascii="Arial Narrow" w:eastAsia="Arial" w:hAnsi="Arial Narrow"/>
          <w:b/>
          <w:color w:val="000000"/>
          <w:sz w:val="24"/>
          <w:szCs w:val="24"/>
          <w:lang w:val="es-CO" w:eastAsia="es-CO"/>
        </w:rPr>
      </w:pPr>
      <w:bookmarkStart w:id="12" w:name="_Toc83891334"/>
      <w:r w:rsidRPr="00331C76">
        <w:rPr>
          <w:rFonts w:ascii="Arial Narrow" w:eastAsia="Arial" w:hAnsi="Arial Narrow"/>
          <w:b/>
          <w:sz w:val="24"/>
          <w:szCs w:val="24"/>
          <w:lang w:val="es-CO" w:eastAsia="es-CO"/>
        </w:rPr>
        <w:t>Responsables Sectoriales</w:t>
      </w:r>
      <w:r w:rsidR="0E7535DA" w:rsidRPr="00331C76">
        <w:rPr>
          <w:rFonts w:ascii="Arial Narrow" w:eastAsia="Arial" w:hAnsi="Arial Narrow"/>
          <w:b/>
          <w:sz w:val="24"/>
          <w:szCs w:val="24"/>
          <w:lang w:val="es-CO" w:eastAsia="es-CO"/>
        </w:rPr>
        <w:t>.</w:t>
      </w:r>
      <w:bookmarkEnd w:id="12"/>
    </w:p>
    <w:p w14:paraId="670B1C6E" w14:textId="77777777" w:rsidR="00E0226C" w:rsidRPr="00331C76" w:rsidRDefault="00E0226C" w:rsidP="00E0226C">
      <w:pPr>
        <w:spacing w:after="22" w:line="259" w:lineRule="auto"/>
        <w:rPr>
          <w:rFonts w:ascii="Arial Narrow" w:eastAsia="Arial" w:hAnsi="Arial Narrow" w:cs="Arial"/>
          <w:color w:val="000000"/>
          <w:sz w:val="24"/>
          <w:szCs w:val="24"/>
          <w:lang w:val="es-CO" w:eastAsia="es-CO"/>
        </w:rPr>
      </w:pPr>
    </w:p>
    <w:p w14:paraId="304EA58B" w14:textId="2020F4F2"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Rol</w:t>
      </w:r>
      <w:r w:rsidR="3DBDE99A" w:rsidRPr="00331C76">
        <w:rPr>
          <w:rFonts w:ascii="Arial Narrow" w:eastAsia="Arial" w:hAnsi="Arial Narrow" w:cs="Arial"/>
          <w:b/>
          <w:bCs/>
          <w:color w:val="000000" w:themeColor="text1"/>
          <w:sz w:val="24"/>
          <w:szCs w:val="24"/>
          <w:lang w:val="es-CO" w:eastAsia="es-CO"/>
        </w:rPr>
        <w:t>:</w:t>
      </w:r>
    </w:p>
    <w:p w14:paraId="54318975"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0B731DAE" w14:textId="18775072" w:rsidR="00E0226C" w:rsidRPr="00331C76" w:rsidRDefault="3B24CA46" w:rsidP="00E0226C">
      <w:pPr>
        <w:spacing w:after="5" w:line="249" w:lineRule="auto"/>
        <w:ind w:left="-15"/>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Son los encargados por la Dirección General de Apoyo Fiscal de </w:t>
      </w:r>
      <w:r w:rsidR="5AB9C959" w:rsidRPr="00331C76">
        <w:rPr>
          <w:rFonts w:ascii="Arial Narrow" w:eastAsia="Arial" w:hAnsi="Arial Narrow" w:cs="Arial"/>
          <w:color w:val="000000" w:themeColor="text1"/>
          <w:sz w:val="24"/>
          <w:szCs w:val="24"/>
          <w:lang w:val="es-CO" w:eastAsia="es-CO"/>
        </w:rPr>
        <w:t xml:space="preserve">analizar </w:t>
      </w:r>
      <w:r w:rsidRPr="00331C76">
        <w:rPr>
          <w:rFonts w:ascii="Arial Narrow" w:eastAsia="Arial" w:hAnsi="Arial Narrow" w:cs="Arial"/>
          <w:color w:val="000000" w:themeColor="text1"/>
          <w:sz w:val="24"/>
          <w:szCs w:val="24"/>
          <w:lang w:val="es-CO" w:eastAsia="es-CO"/>
        </w:rPr>
        <w:t xml:space="preserve">desde un enfoque financiero, fiscal y técnico la realidad sectorial de las </w:t>
      </w:r>
      <w:r w:rsidR="51FC4F76"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230C9663"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erritoriales asignadas.</w:t>
      </w:r>
    </w:p>
    <w:p w14:paraId="5A465D53"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58770D12" w14:textId="3C61E7C2"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Responsabilidades</w:t>
      </w:r>
      <w:r w:rsidR="4A68A333" w:rsidRPr="00331C76">
        <w:rPr>
          <w:rFonts w:ascii="Arial Narrow" w:eastAsia="Arial" w:hAnsi="Arial Narrow" w:cs="Arial"/>
          <w:b/>
          <w:bCs/>
          <w:color w:val="000000" w:themeColor="text1"/>
          <w:sz w:val="24"/>
          <w:szCs w:val="24"/>
          <w:lang w:val="es-CO" w:eastAsia="es-CO"/>
        </w:rPr>
        <w:t>:</w:t>
      </w:r>
    </w:p>
    <w:p w14:paraId="6A3D5629" w14:textId="77777777" w:rsidR="00E0226C" w:rsidRPr="00331C76" w:rsidRDefault="00E0226C" w:rsidP="00E0226C">
      <w:pPr>
        <w:spacing w:after="39" w:line="259" w:lineRule="auto"/>
        <w:rPr>
          <w:rFonts w:ascii="Arial Narrow" w:eastAsia="Arial" w:hAnsi="Arial Narrow" w:cs="Arial"/>
          <w:color w:val="000000"/>
          <w:sz w:val="24"/>
          <w:szCs w:val="24"/>
          <w:lang w:val="es-CO" w:eastAsia="es-CO"/>
        </w:rPr>
      </w:pPr>
    </w:p>
    <w:p w14:paraId="4E1F4EF1" w14:textId="600DCA01" w:rsidR="00E0226C" w:rsidRPr="00331C76" w:rsidRDefault="3B24CA46" w:rsidP="00E0226C">
      <w:pPr>
        <w:numPr>
          <w:ilvl w:val="0"/>
          <w:numId w:val="28"/>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Elaborar la lista de información sectorial requerida (</w:t>
      </w:r>
      <w:r w:rsidR="0892D198"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ducación; </w:t>
      </w:r>
      <w:r w:rsidR="13242EE0"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 xml:space="preserve">alud; </w:t>
      </w:r>
      <w:r w:rsidR="29B7AF09" w:rsidRPr="00331C76">
        <w:rPr>
          <w:rFonts w:ascii="Arial Narrow" w:eastAsia="Arial" w:hAnsi="Arial Narrow" w:cs="Arial"/>
          <w:color w:val="000000" w:themeColor="text1"/>
          <w:sz w:val="24"/>
          <w:szCs w:val="24"/>
          <w:lang w:val="es-CO" w:eastAsia="es-CO"/>
        </w:rPr>
        <w:t>A</w:t>
      </w:r>
      <w:r w:rsidRPr="00331C76">
        <w:rPr>
          <w:rFonts w:ascii="Arial Narrow" w:eastAsia="Arial" w:hAnsi="Arial Narrow" w:cs="Arial"/>
          <w:color w:val="000000" w:themeColor="text1"/>
          <w:sz w:val="24"/>
          <w:szCs w:val="24"/>
          <w:lang w:val="es-CO" w:eastAsia="es-CO"/>
        </w:rPr>
        <w:t xml:space="preserve">gua </w:t>
      </w:r>
      <w:r w:rsidR="3DE607EC" w:rsidRPr="00331C76">
        <w:rPr>
          <w:rFonts w:ascii="Arial Narrow" w:eastAsia="Arial" w:hAnsi="Arial Narrow" w:cs="Arial"/>
          <w:color w:val="000000" w:themeColor="text1"/>
          <w:sz w:val="24"/>
          <w:szCs w:val="24"/>
          <w:lang w:val="es-CO" w:eastAsia="es-CO"/>
        </w:rPr>
        <w:t>P</w:t>
      </w:r>
      <w:r w:rsidRPr="00331C76">
        <w:rPr>
          <w:rFonts w:ascii="Arial Narrow" w:eastAsia="Arial" w:hAnsi="Arial Narrow" w:cs="Arial"/>
          <w:color w:val="000000" w:themeColor="text1"/>
          <w:sz w:val="24"/>
          <w:szCs w:val="24"/>
          <w:lang w:val="es-CO" w:eastAsia="es-CO"/>
        </w:rPr>
        <w:t xml:space="preserve">otable y </w:t>
      </w:r>
      <w:r w:rsidR="35CF4BC7"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 xml:space="preserve">aneamiento </w:t>
      </w:r>
      <w:r w:rsidR="7B6F662D" w:rsidRPr="00331C76">
        <w:rPr>
          <w:rFonts w:ascii="Arial Narrow" w:eastAsia="Arial" w:hAnsi="Arial Narrow" w:cs="Arial"/>
          <w:color w:val="000000" w:themeColor="text1"/>
          <w:sz w:val="24"/>
          <w:szCs w:val="24"/>
          <w:lang w:val="es-CO" w:eastAsia="es-CO"/>
        </w:rPr>
        <w:t>B</w:t>
      </w:r>
      <w:r w:rsidRPr="00331C76">
        <w:rPr>
          <w:rFonts w:ascii="Arial Narrow" w:eastAsia="Arial" w:hAnsi="Arial Narrow" w:cs="Arial"/>
          <w:color w:val="000000" w:themeColor="text1"/>
          <w:sz w:val="24"/>
          <w:szCs w:val="24"/>
          <w:lang w:val="es-CO" w:eastAsia="es-CO"/>
        </w:rPr>
        <w:t xml:space="preserve">ásico; </w:t>
      </w:r>
      <w:r w:rsidR="33A85807" w:rsidRPr="00331C76">
        <w:rPr>
          <w:rFonts w:ascii="Arial Narrow" w:eastAsia="Arial" w:hAnsi="Arial Narrow" w:cs="Arial"/>
          <w:color w:val="000000" w:themeColor="text1"/>
          <w:sz w:val="24"/>
          <w:szCs w:val="24"/>
          <w:lang w:val="es-CO" w:eastAsia="es-CO"/>
        </w:rPr>
        <w:t>P</w:t>
      </w:r>
      <w:r w:rsidRPr="00331C76">
        <w:rPr>
          <w:rFonts w:ascii="Arial Narrow" w:eastAsia="Arial" w:hAnsi="Arial Narrow" w:cs="Arial"/>
          <w:color w:val="000000" w:themeColor="text1"/>
          <w:sz w:val="24"/>
          <w:szCs w:val="24"/>
          <w:lang w:val="es-CO" w:eastAsia="es-CO"/>
        </w:rPr>
        <w:t xml:space="preserve">ropósito </w:t>
      </w:r>
      <w:r w:rsidR="2776BD9E" w:rsidRPr="00331C76">
        <w:rPr>
          <w:rFonts w:ascii="Arial Narrow" w:eastAsia="Arial" w:hAnsi="Arial Narrow" w:cs="Arial"/>
          <w:color w:val="000000" w:themeColor="text1"/>
          <w:sz w:val="24"/>
          <w:szCs w:val="24"/>
          <w:lang w:val="es-CO" w:eastAsia="es-CO"/>
        </w:rPr>
        <w:t>G</w:t>
      </w:r>
      <w:r w:rsidRPr="00331C76">
        <w:rPr>
          <w:rFonts w:ascii="Arial Narrow" w:eastAsia="Arial" w:hAnsi="Arial Narrow" w:cs="Arial"/>
          <w:color w:val="000000" w:themeColor="text1"/>
          <w:sz w:val="24"/>
          <w:szCs w:val="24"/>
          <w:lang w:val="es-CO" w:eastAsia="es-CO"/>
        </w:rPr>
        <w:t xml:space="preserve">eneral y </w:t>
      </w:r>
      <w:r w:rsidR="069DFDF8" w:rsidRPr="00331C76">
        <w:rPr>
          <w:rFonts w:ascii="Arial Narrow" w:eastAsia="Arial" w:hAnsi="Arial Narrow" w:cs="Arial"/>
          <w:color w:val="000000" w:themeColor="text1"/>
          <w:sz w:val="24"/>
          <w:szCs w:val="24"/>
          <w:lang w:val="es-CO" w:eastAsia="es-CO"/>
        </w:rPr>
        <w:t>A</w:t>
      </w:r>
      <w:r w:rsidRPr="00331C76">
        <w:rPr>
          <w:rFonts w:ascii="Arial Narrow" w:eastAsia="Arial" w:hAnsi="Arial Narrow" w:cs="Arial"/>
          <w:color w:val="000000" w:themeColor="text1"/>
          <w:sz w:val="24"/>
          <w:szCs w:val="24"/>
          <w:lang w:val="es-CO" w:eastAsia="es-CO"/>
        </w:rPr>
        <w:t xml:space="preserve">signaciones </w:t>
      </w:r>
      <w:r w:rsidR="1536F67F"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speciales) a ser solicitada a las </w:t>
      </w:r>
      <w:r w:rsidR="77BE3BB0"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2A28705E"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erritoriales asignadas antes de las visitas de reconocimiento.</w:t>
      </w:r>
    </w:p>
    <w:p w14:paraId="22244A8B" w14:textId="2FC56865" w:rsidR="00E0226C" w:rsidRPr="00331C76" w:rsidRDefault="3B24CA46" w:rsidP="00E0226C">
      <w:pPr>
        <w:numPr>
          <w:ilvl w:val="0"/>
          <w:numId w:val="28"/>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Solicitar formalmente a las </w:t>
      </w:r>
      <w:r w:rsidR="10994F35"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334B5A60"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 xml:space="preserve">erritoriales asignadas la información financiera, jurídica y sectorial que se requiere para el reconocimiento inicial, seguimiento y/o evaluación, en coordinación con el responsable territorial y el (los) profesional (es) de apoyo. </w:t>
      </w:r>
    </w:p>
    <w:p w14:paraId="654C8BEA" w14:textId="1F74C74B" w:rsidR="00E0226C" w:rsidRPr="00331C76" w:rsidRDefault="3B24CA46" w:rsidP="00E0226C">
      <w:pPr>
        <w:numPr>
          <w:ilvl w:val="0"/>
          <w:numId w:val="28"/>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Solicitar previamente a los ministerios sectoriales, al Departamento Nacional de Planeación - DNP y a otras entidades competentes, informes de seguimiento o informes de visitas a las </w:t>
      </w:r>
      <w:r w:rsidR="09019A42"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5FAF1655"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 xml:space="preserve">erritoriales </w:t>
      </w:r>
      <w:r w:rsidR="00E0226C" w:rsidRPr="00331C76">
        <w:rPr>
          <w:rFonts w:ascii="Arial Narrow" w:eastAsia="Arial" w:hAnsi="Arial Narrow" w:cs="Arial"/>
          <w:color w:val="000000" w:themeColor="text1"/>
          <w:sz w:val="24"/>
          <w:szCs w:val="24"/>
          <w:lang w:val="es-CO" w:eastAsia="es-CO"/>
        </w:rPr>
        <w:t>a visitar</w:t>
      </w:r>
      <w:r w:rsidRPr="00331C76">
        <w:rPr>
          <w:rFonts w:ascii="Arial Narrow" w:eastAsia="Arial" w:hAnsi="Arial Narrow" w:cs="Arial"/>
          <w:color w:val="000000" w:themeColor="text1"/>
          <w:sz w:val="24"/>
          <w:szCs w:val="24"/>
          <w:lang w:val="es-CO" w:eastAsia="es-CO"/>
        </w:rPr>
        <w:t xml:space="preserve">, e información sobre temas a revisar en la visita de reconocimiento institucional, que permitan identificar posibles inconvenientes en la prestación de los servicios o en los procesos administrativos, para alimentar el diagnóstico del estado de las </w:t>
      </w:r>
      <w:r w:rsidR="4970EAA2"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ntidades a ser visitadas.</w:t>
      </w:r>
    </w:p>
    <w:p w14:paraId="44A06C8B" w14:textId="77777777" w:rsidR="00E0226C" w:rsidRPr="00331C76" w:rsidRDefault="00E0226C" w:rsidP="00E0226C">
      <w:pPr>
        <w:numPr>
          <w:ilvl w:val="0"/>
          <w:numId w:val="28"/>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Desarrollar la revisión y análisis de los procesos contractuales, institucionales, fiscales, presupuestales, administrativos y sectoriales específicos del sector asignado a través de las estrategias metodológicas definidas.</w:t>
      </w:r>
    </w:p>
    <w:p w14:paraId="5970F6D9" w14:textId="77777777" w:rsidR="00E0226C" w:rsidRPr="00331C76" w:rsidRDefault="00E0226C" w:rsidP="00E0226C">
      <w:pPr>
        <w:numPr>
          <w:ilvl w:val="0"/>
          <w:numId w:val="28"/>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Recopilar la información solicitada o cualquier otra que haya sido entregada para fortalecer el informe inicial de reconocimiento.</w:t>
      </w:r>
    </w:p>
    <w:p w14:paraId="5DBAC151" w14:textId="7C8F4955" w:rsidR="00E0226C" w:rsidRPr="00331C76" w:rsidRDefault="3B24CA46" w:rsidP="5F7A3D8D">
      <w:pPr>
        <w:numPr>
          <w:ilvl w:val="0"/>
          <w:numId w:val="28"/>
        </w:numPr>
        <w:spacing w:after="5" w:line="249" w:lineRule="auto"/>
        <w:ind w:hanging="370"/>
        <w:jc w:val="both"/>
        <w:rPr>
          <w:rFonts w:ascii="Arial Narrow" w:eastAsia="Arial Narrow" w:hAnsi="Arial Narrow" w:cs="Arial Narrow"/>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Elaborar el informe </w:t>
      </w:r>
      <w:r w:rsidR="278CF712" w:rsidRPr="00331C76">
        <w:rPr>
          <w:rFonts w:ascii="Arial Narrow" w:eastAsia="Arial" w:hAnsi="Arial Narrow" w:cs="Arial"/>
          <w:color w:val="000000" w:themeColor="text1"/>
          <w:sz w:val="24"/>
          <w:szCs w:val="24"/>
          <w:lang w:val="es-CO" w:eastAsia="es-CO"/>
        </w:rPr>
        <w:t xml:space="preserve">de prediagnóstico y </w:t>
      </w:r>
      <w:r w:rsidRPr="00331C76">
        <w:rPr>
          <w:rFonts w:ascii="Arial Narrow" w:eastAsia="Arial" w:hAnsi="Arial Narrow" w:cs="Arial"/>
          <w:color w:val="000000" w:themeColor="text1"/>
          <w:sz w:val="24"/>
          <w:szCs w:val="24"/>
          <w:lang w:val="es-CO" w:eastAsia="es-CO"/>
        </w:rPr>
        <w:t xml:space="preserve">de reconocimiento de la </w:t>
      </w:r>
      <w:r w:rsidR="1807FAE3"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 </w:t>
      </w:r>
      <w:r w:rsidR="1D5F052F"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 en el sector correspondiente dentro del marco del Decreto 028 de 2008, para ser revisado por el líder sectorial</w:t>
      </w:r>
      <w:r w:rsidR="4309433E" w:rsidRPr="00331C76">
        <w:rPr>
          <w:rFonts w:ascii="Arial Narrow" w:eastAsia="Arial" w:hAnsi="Arial Narrow" w:cs="Arial"/>
          <w:color w:val="000000" w:themeColor="text1"/>
          <w:sz w:val="24"/>
          <w:szCs w:val="24"/>
          <w:lang w:val="es-CO" w:eastAsia="es-CO"/>
        </w:rPr>
        <w:t xml:space="preserve">, el </w:t>
      </w:r>
      <w:r w:rsidR="10254131" w:rsidRPr="00331C76">
        <w:rPr>
          <w:rFonts w:ascii="Arial Narrow" w:eastAsia="Arial" w:hAnsi="Arial Narrow" w:cs="Arial"/>
          <w:color w:val="000000" w:themeColor="text1"/>
          <w:sz w:val="24"/>
          <w:szCs w:val="24"/>
          <w:lang w:val="es-CO" w:eastAsia="es-CO"/>
        </w:rPr>
        <w:t>E</w:t>
      </w:r>
      <w:r w:rsidR="4309433E" w:rsidRPr="00331C76">
        <w:rPr>
          <w:rFonts w:ascii="Arial Narrow" w:eastAsia="Arial" w:hAnsi="Arial Narrow" w:cs="Arial"/>
          <w:color w:val="000000" w:themeColor="text1"/>
          <w:sz w:val="24"/>
          <w:szCs w:val="24"/>
          <w:lang w:val="es-CO" w:eastAsia="es-CO"/>
        </w:rPr>
        <w:t xml:space="preserve">quipo </w:t>
      </w:r>
      <w:r w:rsidR="7E7EB71B" w:rsidRPr="00331C76">
        <w:rPr>
          <w:rFonts w:ascii="Arial Narrow" w:eastAsia="Arial" w:hAnsi="Arial Narrow" w:cs="Arial"/>
          <w:color w:val="000000" w:themeColor="text1"/>
          <w:sz w:val="24"/>
          <w:szCs w:val="24"/>
          <w:lang w:val="es-CO" w:eastAsia="es-CO"/>
        </w:rPr>
        <w:t>J</w:t>
      </w:r>
      <w:r w:rsidR="4309433E" w:rsidRPr="00331C76">
        <w:rPr>
          <w:rFonts w:ascii="Arial Narrow" w:eastAsia="Arial" w:hAnsi="Arial Narrow" w:cs="Arial"/>
          <w:color w:val="000000" w:themeColor="text1"/>
          <w:sz w:val="24"/>
          <w:szCs w:val="24"/>
          <w:lang w:val="es-CO" w:eastAsia="es-CO"/>
        </w:rPr>
        <w:t>urídico</w:t>
      </w:r>
      <w:r w:rsidRPr="00331C76">
        <w:rPr>
          <w:rFonts w:ascii="Arial Narrow" w:eastAsia="Arial" w:hAnsi="Arial Narrow" w:cs="Arial"/>
          <w:color w:val="000000" w:themeColor="text1"/>
          <w:sz w:val="24"/>
          <w:szCs w:val="24"/>
          <w:lang w:val="es-CO" w:eastAsia="es-CO"/>
        </w:rPr>
        <w:t xml:space="preserve"> </w:t>
      </w:r>
      <w:r w:rsidR="41CCE1A5" w:rsidRPr="00331C76">
        <w:rPr>
          <w:rFonts w:ascii="Arial Narrow" w:eastAsia="Arial" w:hAnsi="Arial Narrow" w:cs="Arial"/>
          <w:color w:val="000000" w:themeColor="text1"/>
          <w:sz w:val="24"/>
          <w:szCs w:val="24"/>
          <w:lang w:val="es-CO" w:eastAsia="es-CO"/>
        </w:rPr>
        <w:t xml:space="preserve">y </w:t>
      </w:r>
      <w:r w:rsidR="41CCE1A5" w:rsidRPr="00331C76">
        <w:rPr>
          <w:rFonts w:ascii="Arial Narrow" w:eastAsia="Arial Narrow" w:hAnsi="Arial Narrow" w:cs="Arial Narrow"/>
          <w:sz w:val="24"/>
          <w:szCs w:val="24"/>
          <w:lang w:val="es-CO"/>
        </w:rPr>
        <w:t xml:space="preserve">el </w:t>
      </w:r>
      <w:r w:rsidR="0EFB4FC0" w:rsidRPr="00331C76">
        <w:rPr>
          <w:rFonts w:ascii="Arial Narrow" w:eastAsia="Arial Narrow" w:hAnsi="Arial Narrow" w:cs="Arial Narrow"/>
          <w:sz w:val="24"/>
          <w:szCs w:val="24"/>
          <w:lang w:val="es-CO"/>
        </w:rPr>
        <w:t xml:space="preserve">Coordinador </w:t>
      </w:r>
      <w:r w:rsidR="41CCE1A5" w:rsidRPr="00331C76">
        <w:rPr>
          <w:rFonts w:ascii="Arial Narrow" w:eastAsia="Arial Narrow" w:hAnsi="Arial Narrow" w:cs="Arial Narrow"/>
          <w:sz w:val="24"/>
          <w:szCs w:val="24"/>
          <w:lang w:val="es-CO"/>
        </w:rPr>
        <w:t xml:space="preserve">del Proceso Mis 4.5. </w:t>
      </w:r>
      <w:r w:rsidRPr="00331C76">
        <w:rPr>
          <w:rFonts w:ascii="Arial Narrow" w:eastAsia="Arial" w:hAnsi="Arial Narrow" w:cs="Arial"/>
          <w:color w:val="000000" w:themeColor="text1"/>
          <w:sz w:val="24"/>
          <w:szCs w:val="24"/>
          <w:lang w:val="es-CO" w:eastAsia="es-CO"/>
        </w:rPr>
        <w:t xml:space="preserve">y coordinar el envío al responsable territorial y a los ministerios sectoriales, Departamento Nacional de Planeación o a quien se requiera que sea enviado el informe. Este informe debe contener para cada sector revisado: </w:t>
      </w:r>
      <w:r w:rsidR="38A0BBAE" w:rsidRPr="00331C76">
        <w:rPr>
          <w:rFonts w:ascii="Arial Narrow" w:eastAsia="Arial" w:hAnsi="Arial Narrow" w:cs="Arial"/>
          <w:color w:val="000000" w:themeColor="text1"/>
          <w:sz w:val="24"/>
          <w:szCs w:val="24"/>
          <w:lang w:val="es-CO" w:eastAsia="es-CO"/>
        </w:rPr>
        <w:t>análisis financiero de las dos últimas vigenc</w:t>
      </w:r>
      <w:r w:rsidR="731912BB" w:rsidRPr="00331C76">
        <w:rPr>
          <w:rFonts w:ascii="Arial Narrow" w:eastAsia="Arial" w:hAnsi="Arial Narrow" w:cs="Arial"/>
          <w:color w:val="000000" w:themeColor="text1"/>
          <w:sz w:val="24"/>
          <w:szCs w:val="24"/>
          <w:lang w:val="es-CO" w:eastAsia="es-CO"/>
        </w:rPr>
        <w:t>i</w:t>
      </w:r>
      <w:r w:rsidR="38A0BBAE" w:rsidRPr="00331C76">
        <w:rPr>
          <w:rFonts w:ascii="Arial Narrow" w:eastAsia="Arial" w:hAnsi="Arial Narrow" w:cs="Arial"/>
          <w:color w:val="000000" w:themeColor="text1"/>
          <w:sz w:val="24"/>
          <w:szCs w:val="24"/>
          <w:lang w:val="es-CO" w:eastAsia="es-CO"/>
        </w:rPr>
        <w:t>as</w:t>
      </w:r>
      <w:r w:rsidR="1405BFB7" w:rsidRPr="00331C76">
        <w:rPr>
          <w:rFonts w:ascii="Arial Narrow" w:eastAsia="Arial" w:hAnsi="Arial Narrow" w:cs="Arial"/>
          <w:color w:val="000000" w:themeColor="text1"/>
          <w:sz w:val="24"/>
          <w:szCs w:val="24"/>
          <w:lang w:val="es-CO" w:eastAsia="es-CO"/>
        </w:rPr>
        <w:t xml:space="preserve"> fiscales,</w:t>
      </w:r>
      <w:r w:rsidR="38A0BBAE" w:rsidRPr="00331C76">
        <w:rPr>
          <w:rFonts w:ascii="Arial Narrow" w:eastAsia="Arial" w:hAnsi="Arial Narrow" w:cs="Arial"/>
          <w:color w:val="000000" w:themeColor="text1"/>
          <w:sz w:val="24"/>
          <w:szCs w:val="24"/>
          <w:lang w:val="es-CO" w:eastAsia="es-CO"/>
        </w:rPr>
        <w:t xml:space="preserve"> </w:t>
      </w:r>
      <w:r w:rsidR="106EFE35" w:rsidRPr="00331C76">
        <w:rPr>
          <w:rFonts w:ascii="Arial Narrow" w:eastAsia="Arial" w:hAnsi="Arial Narrow" w:cs="Arial"/>
          <w:color w:val="000000" w:themeColor="text1"/>
          <w:sz w:val="24"/>
          <w:szCs w:val="24"/>
          <w:lang w:val="es-CO" w:eastAsia="es-CO"/>
        </w:rPr>
        <w:t>descripción de la problemática presentada</w:t>
      </w:r>
      <w:r w:rsidRPr="00331C76">
        <w:rPr>
          <w:rFonts w:ascii="Arial Narrow" w:eastAsia="Arial" w:hAnsi="Arial Narrow" w:cs="Arial"/>
          <w:color w:val="000000" w:themeColor="text1"/>
          <w:sz w:val="24"/>
          <w:szCs w:val="24"/>
          <w:lang w:val="es-CO" w:eastAsia="es-CO"/>
        </w:rPr>
        <w:t>, eventos de riesgo identificados, la sugerencia de la medida a adoptar y las acciones que mitigan o eliminan el evento de riesgo. En el caso de los líderes sectoriales, sus informes son revisados y aprobados por</w:t>
      </w:r>
      <w:r w:rsidR="17AEB231" w:rsidRPr="00331C76">
        <w:rPr>
          <w:rFonts w:ascii="Arial Narrow" w:eastAsia="Arial" w:hAnsi="Arial Narrow" w:cs="Arial"/>
          <w:color w:val="000000" w:themeColor="text1"/>
          <w:sz w:val="24"/>
          <w:szCs w:val="24"/>
          <w:lang w:val="es-CO" w:eastAsia="es-CO"/>
        </w:rPr>
        <w:t xml:space="preserve"> el </w:t>
      </w:r>
      <w:r w:rsidR="6D4AA6AE" w:rsidRPr="00331C76">
        <w:rPr>
          <w:rFonts w:ascii="Arial Narrow" w:eastAsia="Arial" w:hAnsi="Arial Narrow" w:cs="Arial"/>
          <w:color w:val="000000" w:themeColor="text1"/>
          <w:sz w:val="24"/>
          <w:szCs w:val="24"/>
          <w:lang w:val="es-CO" w:eastAsia="es-CO"/>
        </w:rPr>
        <w:t>E</w:t>
      </w:r>
      <w:r w:rsidR="17AEB231" w:rsidRPr="00331C76">
        <w:rPr>
          <w:rFonts w:ascii="Arial Narrow" w:eastAsia="Arial" w:hAnsi="Arial Narrow" w:cs="Arial"/>
          <w:color w:val="000000" w:themeColor="text1"/>
          <w:sz w:val="24"/>
          <w:szCs w:val="24"/>
          <w:lang w:val="es-CO" w:eastAsia="es-CO"/>
        </w:rPr>
        <w:t xml:space="preserve">quipo </w:t>
      </w:r>
      <w:r w:rsidR="72048350" w:rsidRPr="00331C76">
        <w:rPr>
          <w:rFonts w:ascii="Arial Narrow" w:eastAsia="Arial" w:hAnsi="Arial Narrow" w:cs="Arial"/>
          <w:color w:val="000000" w:themeColor="text1"/>
          <w:sz w:val="24"/>
          <w:szCs w:val="24"/>
          <w:lang w:val="es-CO" w:eastAsia="es-CO"/>
        </w:rPr>
        <w:t>J</w:t>
      </w:r>
      <w:r w:rsidR="17AEB231" w:rsidRPr="00331C76">
        <w:rPr>
          <w:rFonts w:ascii="Arial Narrow" w:eastAsia="Arial" w:hAnsi="Arial Narrow" w:cs="Arial"/>
          <w:color w:val="000000" w:themeColor="text1"/>
          <w:sz w:val="24"/>
          <w:szCs w:val="24"/>
          <w:lang w:val="es-CO" w:eastAsia="es-CO"/>
        </w:rPr>
        <w:t xml:space="preserve">urídico y </w:t>
      </w:r>
      <w:r w:rsidRPr="00331C76">
        <w:rPr>
          <w:rFonts w:ascii="Arial Narrow" w:eastAsia="Arial" w:hAnsi="Arial Narrow" w:cs="Arial"/>
          <w:color w:val="000000" w:themeColor="text1"/>
          <w:sz w:val="24"/>
          <w:szCs w:val="24"/>
          <w:lang w:val="es-CO" w:eastAsia="es-CO"/>
        </w:rPr>
        <w:t xml:space="preserve">el </w:t>
      </w:r>
      <w:r w:rsidR="7B0D84C8" w:rsidRPr="00331C76">
        <w:rPr>
          <w:rFonts w:ascii="Arial Narrow" w:eastAsia="Arial" w:hAnsi="Arial Narrow" w:cs="Arial"/>
          <w:color w:val="000000" w:themeColor="text1"/>
          <w:sz w:val="24"/>
          <w:szCs w:val="24"/>
          <w:lang w:val="es-CO" w:eastAsia="es-CO"/>
        </w:rPr>
        <w:t>Coordinador</w:t>
      </w:r>
      <w:r w:rsidR="00D62060" w:rsidRPr="00331C76">
        <w:rPr>
          <w:rFonts w:ascii="Arial Narrow" w:eastAsia="Arial" w:hAnsi="Arial Narrow" w:cs="Arial"/>
          <w:color w:val="000000" w:themeColor="text1"/>
          <w:sz w:val="24"/>
          <w:szCs w:val="24"/>
          <w:lang w:val="es-CO" w:eastAsia="es-CO"/>
        </w:rPr>
        <w:t xml:space="preserve"> </w:t>
      </w:r>
      <w:r w:rsidRPr="00331C76">
        <w:rPr>
          <w:rFonts w:ascii="Arial Narrow" w:eastAsia="Arial" w:hAnsi="Arial Narrow" w:cs="Arial"/>
          <w:color w:val="000000" w:themeColor="text1"/>
          <w:sz w:val="24"/>
          <w:szCs w:val="24"/>
          <w:lang w:val="es-CO" w:eastAsia="es-CO"/>
        </w:rPr>
        <w:t xml:space="preserve">del Proceso Mis 4.5. </w:t>
      </w:r>
    </w:p>
    <w:p w14:paraId="60971C23" w14:textId="52FC6471" w:rsidR="00E0226C" w:rsidRPr="00331C76" w:rsidRDefault="3B24CA46" w:rsidP="00E0226C">
      <w:pPr>
        <w:numPr>
          <w:ilvl w:val="0"/>
          <w:numId w:val="28"/>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Prestar apoyo en la asistencia técnica sectorial requerida por las </w:t>
      </w:r>
      <w:r w:rsidR="1ADBAE04"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71A33AC2"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 xml:space="preserve">erritoriales para la construcción de los planes de desempeño que deben presentar las mismas. </w:t>
      </w:r>
    </w:p>
    <w:p w14:paraId="201F5125" w14:textId="7D24AC2D" w:rsidR="00E0226C" w:rsidRPr="00331C76" w:rsidRDefault="3B24CA46" w:rsidP="00E0226C">
      <w:pPr>
        <w:numPr>
          <w:ilvl w:val="0"/>
          <w:numId w:val="28"/>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lastRenderedPageBreak/>
        <w:t xml:space="preserve">Proyectar los actos administrativos y/o documentación requerida en el marco de las medidas a adoptar en coordinación con el responsable territorial, el Equipo Jurídico y el </w:t>
      </w:r>
      <w:r w:rsidR="6050FFFB" w:rsidRPr="00331C76">
        <w:rPr>
          <w:rFonts w:ascii="Arial Narrow" w:eastAsia="Arial" w:hAnsi="Arial Narrow" w:cs="Arial"/>
          <w:color w:val="000000" w:themeColor="text1"/>
          <w:sz w:val="24"/>
          <w:szCs w:val="24"/>
          <w:lang w:val="es-CO" w:eastAsia="es-CO"/>
        </w:rPr>
        <w:t xml:space="preserve">Coordinador </w:t>
      </w:r>
      <w:r w:rsidRPr="00331C76">
        <w:rPr>
          <w:rFonts w:ascii="Arial Narrow" w:eastAsia="Arial" w:hAnsi="Arial Narrow" w:cs="Arial"/>
          <w:color w:val="000000" w:themeColor="text1"/>
          <w:sz w:val="24"/>
          <w:szCs w:val="24"/>
          <w:lang w:val="es-CO" w:eastAsia="es-CO"/>
        </w:rPr>
        <w:t>del Proceso.</w:t>
      </w:r>
    </w:p>
    <w:p w14:paraId="6C78B787" w14:textId="7EA9DEA6" w:rsidR="00E0226C" w:rsidRPr="00331C76" w:rsidRDefault="3B24CA46" w:rsidP="399CBE69">
      <w:pPr>
        <w:numPr>
          <w:ilvl w:val="0"/>
          <w:numId w:val="28"/>
        </w:numPr>
        <w:spacing w:after="5" w:line="249" w:lineRule="auto"/>
        <w:ind w:hanging="370"/>
        <w:jc w:val="both"/>
        <w:rPr>
          <w:rFonts w:ascii="Arial Narrow" w:eastAsia="Arial Narrow" w:hAnsi="Arial Narrow" w:cs="Arial Narrow"/>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Realizar el seguimiento periódico al cumplimiento por parte de las </w:t>
      </w:r>
      <w:r w:rsidR="14CD9324"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270866CB"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 xml:space="preserve">erritoriales asignadas de las obligaciones y/o actividades establecidas en los planes de </w:t>
      </w:r>
      <w:r w:rsidR="4972D266" w:rsidRPr="00331C76">
        <w:rPr>
          <w:rFonts w:ascii="Arial Narrow" w:eastAsia="Arial" w:hAnsi="Arial Narrow" w:cs="Arial"/>
          <w:color w:val="000000" w:themeColor="text1"/>
          <w:sz w:val="24"/>
          <w:szCs w:val="24"/>
          <w:lang w:val="es-CO" w:eastAsia="es-CO"/>
        </w:rPr>
        <w:t>desempeño y</w:t>
      </w:r>
      <w:r w:rsidRPr="00331C76">
        <w:rPr>
          <w:rFonts w:ascii="Arial Narrow" w:eastAsia="Arial" w:hAnsi="Arial Narrow" w:cs="Arial"/>
          <w:color w:val="000000" w:themeColor="text1"/>
          <w:sz w:val="24"/>
          <w:szCs w:val="24"/>
          <w:lang w:val="es-CO" w:eastAsia="es-CO"/>
        </w:rPr>
        <w:t xml:space="preserve"> de las obligaciones derivadas de la imposición de medidas correctivas, </w:t>
      </w:r>
      <w:r w:rsidR="24AC9D1A" w:rsidRPr="00331C76">
        <w:rPr>
          <w:rFonts w:ascii="Arial Narrow" w:eastAsia="Arial" w:hAnsi="Arial Narrow" w:cs="Arial"/>
          <w:color w:val="000000" w:themeColor="text1"/>
          <w:sz w:val="24"/>
          <w:szCs w:val="24"/>
          <w:lang w:val="es-CO" w:eastAsia="es-CO"/>
        </w:rPr>
        <w:t xml:space="preserve">y las correspondientes matrices de seguimiento, </w:t>
      </w:r>
      <w:r w:rsidRPr="00331C76">
        <w:rPr>
          <w:rFonts w:ascii="Arial Narrow" w:eastAsia="Arial" w:hAnsi="Arial Narrow" w:cs="Arial"/>
          <w:color w:val="000000" w:themeColor="text1"/>
          <w:sz w:val="24"/>
          <w:szCs w:val="24"/>
          <w:lang w:val="es-CO" w:eastAsia="es-CO"/>
        </w:rPr>
        <w:t>generando los informes y recomendaciones necesarias.</w:t>
      </w:r>
    </w:p>
    <w:p w14:paraId="6E25B3FF" w14:textId="6BECF5D5" w:rsidR="00E0226C" w:rsidRPr="00331C76" w:rsidRDefault="3B24CA46" w:rsidP="00DD3332">
      <w:pPr>
        <w:numPr>
          <w:ilvl w:val="0"/>
          <w:numId w:val="28"/>
        </w:numPr>
        <w:spacing w:after="5" w:line="249" w:lineRule="auto"/>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Apoyar permanentemente a las </w:t>
      </w:r>
      <w:r w:rsidR="00F5611F"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25404DAC"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erritoriales</w:t>
      </w:r>
      <w:r w:rsidR="45355BB9" w:rsidRPr="00331C76">
        <w:rPr>
          <w:rFonts w:ascii="Arial Narrow" w:eastAsia="Arial" w:hAnsi="Arial Narrow" w:cs="Arial"/>
          <w:color w:val="000000" w:themeColor="text1"/>
          <w:sz w:val="24"/>
          <w:szCs w:val="24"/>
          <w:lang w:val="es-CO" w:eastAsia="es-CO"/>
        </w:rPr>
        <w:t xml:space="preserve"> a través de asistencias técnicas sectoriales</w:t>
      </w:r>
      <w:r w:rsidR="6A99A0A6" w:rsidRPr="00331C76">
        <w:rPr>
          <w:rFonts w:ascii="Arial Narrow" w:eastAsia="Arial" w:hAnsi="Arial Narrow" w:cs="Arial"/>
          <w:color w:val="000000" w:themeColor="text1"/>
          <w:sz w:val="24"/>
          <w:szCs w:val="24"/>
          <w:lang w:val="es-CO" w:eastAsia="es-CO"/>
        </w:rPr>
        <w:t xml:space="preserve"> presenciales o virtuales</w:t>
      </w:r>
      <w:r w:rsidRPr="00331C76">
        <w:rPr>
          <w:rFonts w:ascii="Arial Narrow" w:eastAsia="Arial" w:hAnsi="Arial Narrow" w:cs="Arial"/>
          <w:color w:val="000000" w:themeColor="text1"/>
          <w:sz w:val="24"/>
          <w:szCs w:val="24"/>
          <w:lang w:val="es-CO" w:eastAsia="es-CO"/>
        </w:rPr>
        <w:t xml:space="preserve"> cuando así lo soliciten</w:t>
      </w:r>
      <w:r w:rsidR="6A99A0A6" w:rsidRPr="00331C76">
        <w:rPr>
          <w:rFonts w:ascii="Arial Narrow" w:eastAsia="Arial" w:hAnsi="Arial Narrow" w:cs="Arial"/>
          <w:color w:val="000000" w:themeColor="text1"/>
          <w:sz w:val="24"/>
          <w:szCs w:val="24"/>
          <w:lang w:val="es-CO" w:eastAsia="es-CO"/>
        </w:rPr>
        <w:t xml:space="preserve"> (en el caso de ser virtuales </w:t>
      </w:r>
      <w:r w:rsidR="5ACE2367" w:rsidRPr="00331C76">
        <w:rPr>
          <w:rFonts w:ascii="Arial Narrow" w:eastAsia="Arial" w:hAnsi="Arial Narrow" w:cs="Arial"/>
          <w:color w:val="000000" w:themeColor="text1"/>
          <w:sz w:val="24"/>
          <w:szCs w:val="24"/>
          <w:lang w:val="es-CO" w:eastAsia="es-CO"/>
        </w:rPr>
        <w:t>se realizar</w:t>
      </w:r>
      <w:r w:rsidR="45164999" w:rsidRPr="00331C76">
        <w:rPr>
          <w:rFonts w:ascii="Arial Narrow" w:eastAsia="Arial" w:hAnsi="Arial Narrow" w:cs="Arial"/>
          <w:color w:val="000000" w:themeColor="text1"/>
          <w:sz w:val="24"/>
          <w:szCs w:val="24"/>
          <w:lang w:val="es-CO" w:eastAsia="es-CO"/>
        </w:rPr>
        <w:t>á</w:t>
      </w:r>
      <w:r w:rsidR="5ACE2367" w:rsidRPr="00331C76">
        <w:rPr>
          <w:rFonts w:ascii="Arial Narrow" w:eastAsia="Arial" w:hAnsi="Arial Narrow" w:cs="Arial"/>
          <w:color w:val="000000" w:themeColor="text1"/>
          <w:sz w:val="24"/>
          <w:szCs w:val="24"/>
          <w:lang w:val="es-CO" w:eastAsia="es-CO"/>
        </w:rPr>
        <w:t>n teniendo en cuenta lo establecido el protocolo</w:t>
      </w:r>
      <w:r w:rsidR="6A99A0A6" w:rsidRPr="00331C76">
        <w:rPr>
          <w:rFonts w:ascii="Arial Narrow" w:eastAsia="Arial" w:hAnsi="Arial Narrow" w:cs="Arial"/>
          <w:color w:val="000000" w:themeColor="text1"/>
          <w:sz w:val="24"/>
          <w:szCs w:val="24"/>
          <w:lang w:val="es-CO" w:eastAsia="es-CO"/>
        </w:rPr>
        <w:t xml:space="preserve"> para la implementación de herramientas y plataformas en el </w:t>
      </w:r>
      <w:r w:rsidR="19C4B86B" w:rsidRPr="00331C76">
        <w:rPr>
          <w:rFonts w:ascii="Arial Narrow" w:eastAsia="Arial" w:hAnsi="Arial Narrow" w:cs="Arial"/>
          <w:color w:val="000000" w:themeColor="text1"/>
          <w:sz w:val="24"/>
          <w:szCs w:val="24"/>
          <w:lang w:val="es-CO" w:eastAsia="es-CO"/>
        </w:rPr>
        <w:t>P</w:t>
      </w:r>
      <w:r w:rsidR="6A99A0A6" w:rsidRPr="00331C76">
        <w:rPr>
          <w:rFonts w:ascii="Arial Narrow" w:eastAsia="Arial" w:hAnsi="Arial Narrow" w:cs="Arial"/>
          <w:color w:val="000000" w:themeColor="text1"/>
          <w:sz w:val="24"/>
          <w:szCs w:val="24"/>
          <w:lang w:val="es-CO" w:eastAsia="es-CO"/>
        </w:rPr>
        <w:t xml:space="preserve">roceso </w:t>
      </w:r>
      <w:r w:rsidR="21855674" w:rsidRPr="00331C76">
        <w:rPr>
          <w:rFonts w:ascii="Arial Narrow" w:eastAsia="Arial" w:hAnsi="Arial Narrow" w:cs="Arial"/>
          <w:color w:val="000000" w:themeColor="text1"/>
          <w:sz w:val="24"/>
          <w:szCs w:val="24"/>
          <w:lang w:val="es-CO" w:eastAsia="es-CO"/>
        </w:rPr>
        <w:t>M</w:t>
      </w:r>
      <w:r w:rsidR="4928E5F7" w:rsidRPr="00331C76">
        <w:rPr>
          <w:rFonts w:ascii="Arial Narrow" w:eastAsia="Arial" w:hAnsi="Arial Narrow" w:cs="Arial"/>
          <w:color w:val="000000" w:themeColor="text1"/>
          <w:sz w:val="24"/>
          <w:szCs w:val="24"/>
          <w:lang w:val="es-CO" w:eastAsia="es-CO"/>
        </w:rPr>
        <w:t>is</w:t>
      </w:r>
      <w:r w:rsidR="6A99A0A6" w:rsidRPr="00331C76">
        <w:rPr>
          <w:rFonts w:ascii="Arial Narrow" w:eastAsia="Arial" w:hAnsi="Arial Narrow" w:cs="Arial"/>
          <w:color w:val="000000" w:themeColor="text1"/>
          <w:sz w:val="24"/>
          <w:szCs w:val="24"/>
          <w:lang w:val="es-CO" w:eastAsia="es-CO"/>
        </w:rPr>
        <w:t xml:space="preserve"> 4.5)</w:t>
      </w:r>
      <w:r w:rsidRPr="00331C76">
        <w:rPr>
          <w:rFonts w:ascii="Arial Narrow" w:eastAsia="Arial" w:hAnsi="Arial Narrow" w:cs="Arial"/>
          <w:color w:val="000000" w:themeColor="text1"/>
          <w:sz w:val="24"/>
          <w:szCs w:val="24"/>
          <w:lang w:val="es-CO" w:eastAsia="es-CO"/>
        </w:rPr>
        <w:t>, en la ejecución de las obligaciones y/o actividades establecidas en los planes de desempeño o en las medidas correctivas.</w:t>
      </w:r>
    </w:p>
    <w:p w14:paraId="37772484" w14:textId="1DD986BD" w:rsidR="00E0226C" w:rsidRPr="00331C76" w:rsidRDefault="3B24CA46" w:rsidP="00E0226C">
      <w:pPr>
        <w:numPr>
          <w:ilvl w:val="0"/>
          <w:numId w:val="28"/>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Recomendar, de acuerdo </w:t>
      </w:r>
      <w:r w:rsidR="1DEAE9DF" w:rsidRPr="00331C76">
        <w:rPr>
          <w:rFonts w:ascii="Arial Narrow" w:eastAsia="Arial" w:hAnsi="Arial Narrow" w:cs="Arial"/>
          <w:color w:val="000000" w:themeColor="text1"/>
          <w:sz w:val="24"/>
          <w:szCs w:val="24"/>
          <w:lang w:val="es-CO" w:eastAsia="es-CO"/>
        </w:rPr>
        <w:t>con</w:t>
      </w:r>
      <w:r w:rsidRPr="00331C76">
        <w:rPr>
          <w:rFonts w:ascii="Arial Narrow" w:eastAsia="Arial" w:hAnsi="Arial Narrow" w:cs="Arial"/>
          <w:color w:val="000000" w:themeColor="text1"/>
          <w:sz w:val="24"/>
          <w:szCs w:val="24"/>
          <w:lang w:val="es-CO" w:eastAsia="es-CO"/>
        </w:rPr>
        <w:t xml:space="preserve"> la evaluación del cumplimiento de las obligaciones y/o actividades establecidas en los planes de desempeño o las derivadas de las medidas correctivas, el levantamiento o continuidad de las medidas preventivas y/o correctivas impuestas a la </w:t>
      </w:r>
      <w:r w:rsidR="0AEFD7FC"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 </w:t>
      </w:r>
      <w:r w:rsidR="4BC84F16"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w:t>
      </w:r>
    </w:p>
    <w:p w14:paraId="70C09E90" w14:textId="6C27DDC2" w:rsidR="00E0226C" w:rsidRPr="00331C76" w:rsidRDefault="3B24CA46" w:rsidP="52757CF9">
      <w:pPr>
        <w:numPr>
          <w:ilvl w:val="0"/>
          <w:numId w:val="28"/>
        </w:numPr>
        <w:spacing w:after="5" w:line="249" w:lineRule="auto"/>
        <w:ind w:hanging="370"/>
        <w:jc w:val="both"/>
        <w:rPr>
          <w:rFonts w:ascii="Arial Narrow" w:eastAsia="Arial Narrow" w:hAnsi="Arial Narrow" w:cs="Arial Narrow"/>
          <w:color w:val="000000"/>
          <w:sz w:val="24"/>
          <w:szCs w:val="24"/>
          <w:lang w:val="es-CO" w:eastAsia="es-CO"/>
        </w:rPr>
      </w:pPr>
      <w:r w:rsidRPr="00331C76">
        <w:rPr>
          <w:rFonts w:ascii="Arial Narrow" w:eastAsia="Arial" w:hAnsi="Arial Narrow" w:cs="Arial"/>
          <w:color w:val="000000" w:themeColor="text1"/>
          <w:sz w:val="24"/>
          <w:szCs w:val="24"/>
          <w:lang w:val="es-CO" w:eastAsia="es-CO"/>
        </w:rPr>
        <w:t>Archivar toda la documentación soporte del diagnóstico y de los eventos de riesgo identificados, y de los seguimientos (y/o evaluación) y su correspondiente documentación soporte, según sea el caso, además de las comunicaciones interinstitucionales que soportan la adopción y seguimiento (y/o evaluación) de las medidas y entregarlas formalmente al encargado del archivo de gestión de la Dirección General de Apoyo Fiscal</w:t>
      </w:r>
      <w:r w:rsidR="46F73BDE" w:rsidRPr="00331C76">
        <w:rPr>
          <w:rFonts w:ascii="Arial Narrow" w:eastAsia="Arial" w:hAnsi="Arial Narrow" w:cs="Arial"/>
          <w:color w:val="000000" w:themeColor="text1"/>
          <w:sz w:val="24"/>
          <w:szCs w:val="24"/>
          <w:lang w:val="es-CO" w:eastAsia="es-CO"/>
        </w:rPr>
        <w:t xml:space="preserve">, teniendo en cuenta </w:t>
      </w:r>
      <w:r w:rsidR="20674A35" w:rsidRPr="00331C76">
        <w:rPr>
          <w:rFonts w:ascii="Arial Narrow" w:eastAsia="Arial" w:hAnsi="Arial Narrow" w:cs="Arial"/>
          <w:color w:val="000000" w:themeColor="text1"/>
          <w:sz w:val="24"/>
          <w:szCs w:val="24"/>
          <w:lang w:val="es-CO" w:eastAsia="es-CO"/>
        </w:rPr>
        <w:t xml:space="preserve">las disposiciones dispuestas en </w:t>
      </w:r>
      <w:r w:rsidR="46F73BDE" w:rsidRPr="00331C76">
        <w:rPr>
          <w:rFonts w:ascii="Arial Narrow" w:eastAsia="Arial" w:hAnsi="Arial Narrow" w:cs="Arial"/>
          <w:color w:val="000000" w:themeColor="text1"/>
          <w:sz w:val="24"/>
          <w:szCs w:val="24"/>
          <w:lang w:val="es-CO" w:eastAsia="es-CO"/>
        </w:rPr>
        <w:t xml:space="preserve">el </w:t>
      </w:r>
      <w:r w:rsidR="15F691EB" w:rsidRPr="00331C76">
        <w:rPr>
          <w:rFonts w:ascii="Arial Narrow" w:eastAsia="Arial" w:hAnsi="Arial Narrow" w:cs="Arial"/>
          <w:color w:val="000000" w:themeColor="text1"/>
          <w:sz w:val="24"/>
          <w:szCs w:val="24"/>
          <w:lang w:val="es-CO" w:eastAsia="es-CO"/>
        </w:rPr>
        <w:t xml:space="preserve"> Mis.4.5 Man.4 Manual de </w:t>
      </w:r>
      <w:r w:rsidR="1BB88DB8" w:rsidRPr="00331C76">
        <w:rPr>
          <w:rFonts w:ascii="Arial Narrow" w:eastAsia="Arial" w:hAnsi="Arial Narrow" w:cs="Arial"/>
          <w:color w:val="000000" w:themeColor="text1"/>
          <w:sz w:val="24"/>
          <w:szCs w:val="24"/>
          <w:lang w:val="es-CO" w:eastAsia="es-CO"/>
        </w:rPr>
        <w:t>constitución</w:t>
      </w:r>
      <w:r w:rsidR="15F691EB" w:rsidRPr="00331C76">
        <w:rPr>
          <w:rFonts w:ascii="Arial Narrow" w:eastAsia="Arial" w:hAnsi="Arial Narrow" w:cs="Arial"/>
          <w:color w:val="000000" w:themeColor="text1"/>
          <w:sz w:val="24"/>
          <w:szCs w:val="24"/>
          <w:lang w:val="es-CO" w:eastAsia="es-CO"/>
        </w:rPr>
        <w:t xml:space="preserve"> archivo estrategia MSC uso de recursos SGP</w:t>
      </w:r>
      <w:r w:rsidRPr="00331C76">
        <w:rPr>
          <w:rFonts w:ascii="Arial Narrow" w:eastAsia="Arial" w:hAnsi="Arial Narrow" w:cs="Arial"/>
          <w:color w:val="000000" w:themeColor="text1"/>
          <w:sz w:val="24"/>
          <w:szCs w:val="24"/>
          <w:lang w:val="es-CO" w:eastAsia="es-CO"/>
        </w:rPr>
        <w:t>.</w:t>
      </w:r>
    </w:p>
    <w:p w14:paraId="450A9D0B" w14:textId="13785EAA" w:rsidR="0095250B" w:rsidRPr="00331C76" w:rsidRDefault="52CE1912" w:rsidP="00E0226C">
      <w:pPr>
        <w:numPr>
          <w:ilvl w:val="0"/>
          <w:numId w:val="28"/>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Contribuir a la constitución del </w:t>
      </w:r>
      <w:r w:rsidR="7CBFCFF9" w:rsidRPr="00331C76">
        <w:rPr>
          <w:rFonts w:ascii="Arial Narrow" w:eastAsia="Arial" w:hAnsi="Arial Narrow" w:cs="Arial"/>
          <w:color w:val="000000" w:themeColor="text1"/>
          <w:sz w:val="24"/>
          <w:szCs w:val="24"/>
          <w:lang w:val="es-CO" w:eastAsia="es-CO"/>
        </w:rPr>
        <w:t>r</w:t>
      </w:r>
      <w:r w:rsidRPr="00331C76">
        <w:rPr>
          <w:rFonts w:ascii="Arial Narrow" w:eastAsia="Arial" w:hAnsi="Arial Narrow" w:cs="Arial"/>
          <w:color w:val="000000" w:themeColor="text1"/>
          <w:sz w:val="24"/>
          <w:szCs w:val="24"/>
          <w:lang w:val="es-CO" w:eastAsia="es-CO"/>
        </w:rPr>
        <w:t xml:space="preserve">epositorio </w:t>
      </w:r>
      <w:r w:rsidR="7C3F599F" w:rsidRPr="00331C76">
        <w:rPr>
          <w:rFonts w:ascii="Arial Narrow" w:eastAsia="Arial" w:hAnsi="Arial Narrow" w:cs="Arial"/>
          <w:color w:val="000000" w:themeColor="text1"/>
          <w:sz w:val="24"/>
          <w:szCs w:val="24"/>
          <w:lang w:val="es-CO" w:eastAsia="es-CO"/>
        </w:rPr>
        <w:t>d</w:t>
      </w:r>
      <w:r w:rsidRPr="00331C76">
        <w:rPr>
          <w:rFonts w:ascii="Arial Narrow" w:eastAsia="Arial" w:hAnsi="Arial Narrow" w:cs="Arial"/>
          <w:color w:val="000000" w:themeColor="text1"/>
          <w:sz w:val="24"/>
          <w:szCs w:val="24"/>
          <w:lang w:val="es-CO" w:eastAsia="es-CO"/>
        </w:rPr>
        <w:t xml:space="preserve">ocumental de la DAF de conformidad con lo establecido en el Protocolo para la implementación de herramientas y plataformas en el </w:t>
      </w:r>
      <w:r w:rsidR="6ED6F043" w:rsidRPr="00331C76">
        <w:rPr>
          <w:rFonts w:ascii="Arial Narrow" w:eastAsia="Arial" w:hAnsi="Arial Narrow" w:cs="Arial"/>
          <w:color w:val="000000" w:themeColor="text1"/>
          <w:sz w:val="24"/>
          <w:szCs w:val="24"/>
          <w:lang w:val="es-CO" w:eastAsia="es-CO"/>
        </w:rPr>
        <w:t>P</w:t>
      </w:r>
      <w:r w:rsidRPr="00331C76">
        <w:rPr>
          <w:rFonts w:ascii="Arial Narrow" w:eastAsia="Arial" w:hAnsi="Arial Narrow" w:cs="Arial"/>
          <w:color w:val="000000" w:themeColor="text1"/>
          <w:sz w:val="24"/>
          <w:szCs w:val="24"/>
          <w:lang w:val="es-CO" w:eastAsia="es-CO"/>
        </w:rPr>
        <w:t xml:space="preserve">roceso </w:t>
      </w:r>
      <w:r w:rsidR="0733C5AC" w:rsidRPr="00331C76">
        <w:rPr>
          <w:rFonts w:ascii="Arial Narrow" w:eastAsia="Arial" w:hAnsi="Arial Narrow" w:cs="Arial"/>
          <w:color w:val="000000" w:themeColor="text1"/>
          <w:sz w:val="24"/>
          <w:szCs w:val="24"/>
          <w:lang w:val="es-CO" w:eastAsia="es-CO"/>
        </w:rPr>
        <w:t>MIS</w:t>
      </w:r>
      <w:r w:rsidRPr="00331C76">
        <w:rPr>
          <w:rFonts w:ascii="Arial Narrow" w:eastAsia="Arial" w:hAnsi="Arial Narrow" w:cs="Arial"/>
          <w:color w:val="000000" w:themeColor="text1"/>
          <w:sz w:val="24"/>
          <w:szCs w:val="24"/>
          <w:lang w:val="es-CO" w:eastAsia="es-CO"/>
        </w:rPr>
        <w:t xml:space="preserve"> 4.5 (Sección Repositorio de la documentación asociada a la atención de entidades territoriales).</w:t>
      </w:r>
    </w:p>
    <w:p w14:paraId="288FE683" w14:textId="0BD450FD" w:rsidR="00E0226C" w:rsidRPr="00331C76" w:rsidRDefault="3B24CA46" w:rsidP="00E0226C">
      <w:pPr>
        <w:numPr>
          <w:ilvl w:val="0"/>
          <w:numId w:val="28"/>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Utilizar el </w:t>
      </w:r>
      <w:r w:rsidR="4FC947EC"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istema SIED D028, o el que determine el Ministerio de Hacienda y Crédito Público, para la elaboración y gestión de todas las actuaciones adelantadas en el Proceso Mis.4.5. logrando que el proceso cuente con una parametrización y trazabilidad claras.</w:t>
      </w:r>
    </w:p>
    <w:p w14:paraId="7FE73E2C" w14:textId="3A80CA44" w:rsidR="6D8A4E3C" w:rsidRPr="00331C76" w:rsidRDefault="450E2527" w:rsidP="52757CF9">
      <w:pPr>
        <w:numPr>
          <w:ilvl w:val="0"/>
          <w:numId w:val="28"/>
        </w:numPr>
        <w:spacing w:after="5" w:line="249" w:lineRule="auto"/>
        <w:ind w:hanging="370"/>
        <w:jc w:val="both"/>
        <w:rPr>
          <w:rFonts w:ascii="Arial Narrow" w:eastAsia="Arial Narrow" w:hAnsi="Arial Narrow" w:cs="Arial Narrow"/>
          <w:color w:val="000000" w:themeColor="text1"/>
          <w:sz w:val="24"/>
          <w:szCs w:val="24"/>
          <w:lang w:val="es-CO" w:eastAsia="es-CO"/>
        </w:rPr>
      </w:pPr>
      <w:r w:rsidRPr="00331C76">
        <w:rPr>
          <w:rFonts w:ascii="Arial Narrow" w:eastAsia="Arial" w:hAnsi="Arial Narrow" w:cs="Arial"/>
          <w:color w:val="000000" w:themeColor="text1"/>
          <w:sz w:val="24"/>
          <w:szCs w:val="24"/>
          <w:lang w:val="es-CO" w:eastAsia="es-CO"/>
        </w:rPr>
        <w:t xml:space="preserve">Emitir los documentos o actos administrativos necesarios para la adopción de las medidas preventivas y/o correctivas impuestas a las </w:t>
      </w:r>
      <w:r w:rsidR="692CA2E0"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6E5807B6"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erritoriales, teniendo en cuenta el cumplimiento de los plazos y procedimientos establecidos en las normas pertinentes.</w:t>
      </w:r>
    </w:p>
    <w:p w14:paraId="338AEE28" w14:textId="77777777" w:rsidR="00E0226C" w:rsidRPr="00331C76" w:rsidRDefault="00E0226C" w:rsidP="00E0226C">
      <w:pPr>
        <w:spacing w:line="259" w:lineRule="auto"/>
        <w:ind w:left="360"/>
        <w:rPr>
          <w:rFonts w:ascii="Arial Narrow" w:eastAsia="Arial" w:hAnsi="Arial Narrow" w:cs="Arial"/>
          <w:color w:val="000000"/>
          <w:sz w:val="24"/>
          <w:szCs w:val="24"/>
          <w:lang w:val="es-CO" w:eastAsia="es-CO"/>
        </w:rPr>
      </w:pPr>
    </w:p>
    <w:p w14:paraId="73DF41B4" w14:textId="2ADB665C" w:rsidR="00E0226C" w:rsidRPr="00331C76" w:rsidRDefault="00E0226C" w:rsidP="00331C76">
      <w:pPr>
        <w:pStyle w:val="Ttulo3"/>
        <w:rPr>
          <w:rFonts w:ascii="Arial Narrow" w:eastAsia="Arial" w:hAnsi="Arial Narrow"/>
          <w:b/>
          <w:color w:val="000000"/>
          <w:sz w:val="24"/>
          <w:szCs w:val="24"/>
          <w:lang w:val="es-CO" w:eastAsia="es-CO"/>
        </w:rPr>
      </w:pPr>
      <w:bookmarkStart w:id="13" w:name="_Toc83891335"/>
      <w:r w:rsidRPr="00331C76">
        <w:rPr>
          <w:rFonts w:ascii="Arial Narrow" w:eastAsia="Arial" w:hAnsi="Arial Narrow"/>
          <w:b/>
          <w:sz w:val="24"/>
          <w:szCs w:val="24"/>
          <w:lang w:val="es-CO" w:eastAsia="es-CO"/>
        </w:rPr>
        <w:t>Equipo jurídico</w:t>
      </w:r>
      <w:r w:rsidR="12F25CF4" w:rsidRPr="00331C76">
        <w:rPr>
          <w:rFonts w:ascii="Arial Narrow" w:eastAsia="Arial" w:hAnsi="Arial Narrow"/>
          <w:b/>
          <w:sz w:val="24"/>
          <w:szCs w:val="24"/>
          <w:lang w:val="es-CO" w:eastAsia="es-CO"/>
        </w:rPr>
        <w:t>.</w:t>
      </w:r>
      <w:bookmarkEnd w:id="13"/>
    </w:p>
    <w:p w14:paraId="56E89A0A"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346A5104" w14:textId="45D1C91B"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Rol</w:t>
      </w:r>
      <w:r w:rsidR="4E16722A" w:rsidRPr="00331C76">
        <w:rPr>
          <w:rFonts w:ascii="Arial Narrow" w:eastAsia="Arial" w:hAnsi="Arial Narrow" w:cs="Arial"/>
          <w:b/>
          <w:bCs/>
          <w:color w:val="000000" w:themeColor="text1"/>
          <w:sz w:val="24"/>
          <w:szCs w:val="24"/>
          <w:lang w:val="es-CO" w:eastAsia="es-CO"/>
        </w:rPr>
        <w:t>:</w:t>
      </w:r>
    </w:p>
    <w:p w14:paraId="6DB2E90E"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03A3BFCA" w14:textId="402D306F" w:rsidR="00E0226C" w:rsidRPr="00331C76" w:rsidRDefault="3B24CA46" w:rsidP="00E0226C">
      <w:pPr>
        <w:spacing w:after="5" w:line="249" w:lineRule="auto"/>
        <w:ind w:left="-15"/>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Son los encargados por la Dirección General de Apoyo Fiscal de interpretar las situaciones jurídicas y legales de las </w:t>
      </w:r>
      <w:r w:rsidR="1832E8D0"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764ACF75"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 xml:space="preserve">erritoriales asignadas y </w:t>
      </w:r>
      <w:r w:rsidR="0350D690" w:rsidRPr="00331C76">
        <w:rPr>
          <w:rFonts w:ascii="Arial Narrow" w:eastAsia="Arial" w:hAnsi="Arial Narrow" w:cs="Arial"/>
          <w:color w:val="000000" w:themeColor="text1"/>
          <w:sz w:val="24"/>
          <w:szCs w:val="24"/>
          <w:lang w:val="es-CO" w:eastAsia="es-CO"/>
        </w:rPr>
        <w:t xml:space="preserve">el soporte </w:t>
      </w:r>
      <w:r w:rsidRPr="00331C76">
        <w:rPr>
          <w:rFonts w:ascii="Arial Narrow" w:eastAsia="Arial" w:hAnsi="Arial Narrow" w:cs="Arial"/>
          <w:color w:val="000000" w:themeColor="text1"/>
          <w:sz w:val="24"/>
          <w:szCs w:val="24"/>
          <w:lang w:val="es-CO" w:eastAsia="es-CO"/>
        </w:rPr>
        <w:t>probatori</w:t>
      </w:r>
      <w:r w:rsidR="284D8E4C" w:rsidRPr="00331C76">
        <w:rPr>
          <w:rFonts w:ascii="Arial Narrow" w:eastAsia="Arial" w:hAnsi="Arial Narrow" w:cs="Arial"/>
          <w:color w:val="000000" w:themeColor="text1"/>
          <w:sz w:val="24"/>
          <w:szCs w:val="24"/>
          <w:lang w:val="es-CO" w:eastAsia="es-CO"/>
        </w:rPr>
        <w:t>o correspondiente</w:t>
      </w:r>
      <w:r w:rsidRPr="00331C76">
        <w:rPr>
          <w:rFonts w:ascii="Arial Narrow" w:eastAsia="Arial" w:hAnsi="Arial Narrow" w:cs="Arial"/>
          <w:color w:val="000000" w:themeColor="text1"/>
          <w:sz w:val="24"/>
          <w:szCs w:val="24"/>
          <w:lang w:val="es-CO" w:eastAsia="es-CO"/>
        </w:rPr>
        <w:t>.</w:t>
      </w:r>
    </w:p>
    <w:p w14:paraId="3C016C0B" w14:textId="77777777" w:rsidR="00E0226C" w:rsidRPr="00331C76" w:rsidRDefault="00E0226C" w:rsidP="00E0226C">
      <w:pPr>
        <w:spacing w:after="5" w:line="249" w:lineRule="auto"/>
        <w:ind w:left="-15"/>
        <w:jc w:val="both"/>
        <w:rPr>
          <w:rFonts w:ascii="Arial Narrow" w:eastAsia="Arial" w:hAnsi="Arial Narrow" w:cs="Arial"/>
          <w:color w:val="000000"/>
          <w:sz w:val="24"/>
          <w:szCs w:val="24"/>
          <w:lang w:val="es-CO" w:eastAsia="es-CO"/>
        </w:rPr>
      </w:pPr>
    </w:p>
    <w:p w14:paraId="1D9ABCA9" w14:textId="343484FC"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Responsabilidades</w:t>
      </w:r>
      <w:r w:rsidR="317FE048" w:rsidRPr="00331C76">
        <w:rPr>
          <w:rFonts w:ascii="Arial Narrow" w:eastAsia="Arial" w:hAnsi="Arial Narrow" w:cs="Arial"/>
          <w:b/>
          <w:bCs/>
          <w:color w:val="000000" w:themeColor="text1"/>
          <w:sz w:val="24"/>
          <w:szCs w:val="24"/>
          <w:lang w:val="es-CO" w:eastAsia="es-CO"/>
        </w:rPr>
        <w:t>:</w:t>
      </w:r>
    </w:p>
    <w:p w14:paraId="544470FE"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60AF92B1" w14:textId="07B010AA" w:rsidR="00E0226C" w:rsidRPr="00331C76" w:rsidRDefault="3B24CA46" w:rsidP="5F7A3D8D">
      <w:pPr>
        <w:numPr>
          <w:ilvl w:val="0"/>
          <w:numId w:val="29"/>
        </w:numPr>
        <w:spacing w:after="5" w:line="249" w:lineRule="auto"/>
        <w:ind w:hanging="370"/>
        <w:jc w:val="both"/>
        <w:rPr>
          <w:rFonts w:ascii="Arial Narrow" w:eastAsia="Arial Narrow" w:hAnsi="Arial Narrow" w:cs="Arial Narrow"/>
          <w:color w:val="000000"/>
          <w:sz w:val="24"/>
          <w:szCs w:val="24"/>
          <w:lang w:val="es-CO" w:eastAsia="es-CO"/>
        </w:rPr>
      </w:pPr>
      <w:r w:rsidRPr="00331C76">
        <w:rPr>
          <w:rFonts w:ascii="Arial Narrow" w:eastAsia="Arial" w:hAnsi="Arial Narrow" w:cs="Arial"/>
          <w:color w:val="000000" w:themeColor="text1"/>
          <w:sz w:val="24"/>
          <w:szCs w:val="24"/>
          <w:lang w:val="es-CO" w:eastAsia="es-CO"/>
        </w:rPr>
        <w:t>Apoyar</w:t>
      </w:r>
      <w:r w:rsidRPr="00331C76">
        <w:rPr>
          <w:rFonts w:ascii="Arial Narrow" w:eastAsia="Arial" w:hAnsi="Arial Narrow" w:cs="Arial"/>
          <w:sz w:val="24"/>
          <w:szCs w:val="24"/>
          <w:lang w:val="es-CO" w:eastAsia="es-CO"/>
        </w:rPr>
        <w:t xml:space="preserve"> al Líder </w:t>
      </w:r>
      <w:r w:rsidR="039DA0E1" w:rsidRPr="00331C76">
        <w:rPr>
          <w:rFonts w:ascii="Arial Narrow" w:eastAsia="Arial Narrow" w:hAnsi="Arial Narrow" w:cs="Arial Narrow"/>
          <w:sz w:val="24"/>
          <w:szCs w:val="24"/>
          <w:lang w:val="es-CO"/>
        </w:rPr>
        <w:t>del Proceso Mis 4.5</w:t>
      </w:r>
      <w:r w:rsidRPr="00331C76">
        <w:rPr>
          <w:rFonts w:ascii="Arial Narrow" w:eastAsia="Arial" w:hAnsi="Arial Narrow" w:cs="Arial"/>
          <w:sz w:val="24"/>
          <w:szCs w:val="24"/>
          <w:lang w:val="es-CO" w:eastAsia="es-CO"/>
        </w:rPr>
        <w:t xml:space="preserve">, a los responsables territoriales y </w:t>
      </w:r>
      <w:r w:rsidR="5142C6B8" w:rsidRPr="00331C76">
        <w:rPr>
          <w:rFonts w:ascii="Arial Narrow" w:eastAsia="Arial" w:hAnsi="Arial Narrow" w:cs="Arial"/>
          <w:sz w:val="24"/>
          <w:szCs w:val="24"/>
          <w:lang w:val="es-CO" w:eastAsia="es-CO"/>
        </w:rPr>
        <w:t xml:space="preserve">líderes </w:t>
      </w:r>
      <w:r w:rsidRPr="00331C76">
        <w:rPr>
          <w:rFonts w:ascii="Arial Narrow" w:eastAsia="Arial" w:hAnsi="Arial Narrow" w:cs="Arial"/>
          <w:sz w:val="24"/>
          <w:szCs w:val="24"/>
          <w:lang w:val="es-CO" w:eastAsia="es-CO"/>
        </w:rPr>
        <w:t xml:space="preserve">sectoriales y en términos generales a la Dirección General de Apoyo Fiscal en los temas jurídicos. Así mismo, </w:t>
      </w:r>
      <w:r w:rsidRPr="00331C76">
        <w:rPr>
          <w:rFonts w:ascii="Arial Narrow" w:eastAsia="Arial" w:hAnsi="Arial Narrow" w:cs="Arial"/>
          <w:sz w:val="24"/>
          <w:szCs w:val="24"/>
          <w:lang w:val="es-CO" w:eastAsia="es-CO"/>
        </w:rPr>
        <w:lastRenderedPageBreak/>
        <w:t>durante la ejecución de las actividades pr</w:t>
      </w:r>
      <w:r w:rsidRPr="00331C76">
        <w:rPr>
          <w:rFonts w:ascii="Arial Narrow" w:eastAsia="Arial" w:hAnsi="Arial Narrow" w:cs="Arial"/>
          <w:color w:val="000000" w:themeColor="text1"/>
          <w:sz w:val="24"/>
          <w:szCs w:val="24"/>
          <w:lang w:val="es-CO" w:eastAsia="es-CO"/>
        </w:rPr>
        <w:t>opias de las actividades de seguimiento y evaluación a las medidas, cuando sea necesario.</w:t>
      </w:r>
    </w:p>
    <w:p w14:paraId="4A9B8903" w14:textId="77777777" w:rsidR="00E0226C" w:rsidRPr="00331C76" w:rsidRDefault="00E0226C" w:rsidP="00E0226C">
      <w:pPr>
        <w:numPr>
          <w:ilvl w:val="0"/>
          <w:numId w:val="29"/>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Revisar desde un enfoque jurídico los oficios y solicitudes de los responsables tanto territoriales como sectoriales, los documentos y las evidencias relacionadas con los procesos (contratos, convenios, procesos judiciales en curso, embargos, acreencias, temas financieros, contables, etc.).</w:t>
      </w:r>
    </w:p>
    <w:p w14:paraId="4BE40378" w14:textId="77777777" w:rsidR="00E0226C" w:rsidRPr="00331C76" w:rsidRDefault="00E0226C" w:rsidP="00E0226C">
      <w:pPr>
        <w:numPr>
          <w:ilvl w:val="0"/>
          <w:numId w:val="29"/>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 xml:space="preserve">Elaborar o revisar informes con los resultados de los análisis realizados, los cuales deben ser entregados a los responsables sectoriales y/o territoriales como insumo para la realización de los informes de reconocimiento, seguimiento y evaluación sectorial. </w:t>
      </w:r>
    </w:p>
    <w:p w14:paraId="0565E219" w14:textId="77777777" w:rsidR="00E0226C" w:rsidRPr="00331C76" w:rsidRDefault="00E0226C" w:rsidP="00E0226C">
      <w:pPr>
        <w:numPr>
          <w:ilvl w:val="0"/>
          <w:numId w:val="29"/>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 xml:space="preserve">Apoyar jurídicamente a los responsables territoriales y sectoriales en la proyección y revisión de los actos administrativos necesarios en el marco de las medidas a adoptar o en cualquier otra de las etapas de seguimiento y evaluación. </w:t>
      </w:r>
    </w:p>
    <w:p w14:paraId="309F81D8" w14:textId="0E87F65E" w:rsidR="00E0226C" w:rsidRPr="00331C76" w:rsidRDefault="3B24CA46" w:rsidP="00E0226C">
      <w:pPr>
        <w:numPr>
          <w:ilvl w:val="0"/>
          <w:numId w:val="29"/>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Apoyar jurídicamente a los responsables territoriales y sectoriales en la proyección y revisión de los demás documentos técnicos sectoriales (proyectos de ley, decretos y/o resoluciones, documentos específicos, entre otros), </w:t>
      </w:r>
      <w:r w:rsidR="74BD50EF" w:rsidRPr="00331C76">
        <w:rPr>
          <w:rFonts w:ascii="Arial Narrow" w:eastAsia="Arial" w:hAnsi="Arial Narrow" w:cs="Arial"/>
          <w:color w:val="000000" w:themeColor="text1"/>
          <w:sz w:val="24"/>
          <w:szCs w:val="24"/>
          <w:lang w:val="es-CO" w:eastAsia="es-CO"/>
        </w:rPr>
        <w:t xml:space="preserve">generados en el marco y </w:t>
      </w:r>
      <w:r w:rsidR="1CF0BE76" w:rsidRPr="00331C76">
        <w:rPr>
          <w:rFonts w:ascii="Arial Narrow" w:eastAsia="Arial" w:hAnsi="Arial Narrow" w:cs="Arial"/>
          <w:color w:val="000000" w:themeColor="text1"/>
          <w:sz w:val="24"/>
          <w:szCs w:val="24"/>
          <w:lang w:val="es-CO" w:eastAsia="es-CO"/>
        </w:rPr>
        <w:t xml:space="preserve">relacionados con </w:t>
      </w:r>
      <w:r w:rsidRPr="00331C76">
        <w:rPr>
          <w:rFonts w:ascii="Arial Narrow" w:eastAsia="Arial" w:hAnsi="Arial Narrow" w:cs="Arial"/>
          <w:color w:val="000000" w:themeColor="text1"/>
          <w:sz w:val="24"/>
          <w:szCs w:val="24"/>
          <w:lang w:val="es-CO" w:eastAsia="es-CO"/>
        </w:rPr>
        <w:t>el Decreto 028 de 2008.</w:t>
      </w:r>
    </w:p>
    <w:p w14:paraId="72450E1D" w14:textId="14D3097C" w:rsidR="00E0226C" w:rsidRPr="00331C76" w:rsidRDefault="3B24CA46" w:rsidP="00E0226C">
      <w:pPr>
        <w:numPr>
          <w:ilvl w:val="0"/>
          <w:numId w:val="29"/>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Apoyar, cuando se requiera, la asistencia técnica en la elaboración de los planes de desempeño a las </w:t>
      </w:r>
      <w:r w:rsidR="392B8152"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198CE6AE"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erritoriales.</w:t>
      </w:r>
    </w:p>
    <w:p w14:paraId="5E3B55C9" w14:textId="41589BDF" w:rsidR="00E0226C" w:rsidRPr="00331C76" w:rsidRDefault="3B24CA46" w:rsidP="00E0226C">
      <w:pPr>
        <w:numPr>
          <w:ilvl w:val="0"/>
          <w:numId w:val="29"/>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Elaborar o revisar informes de seguimiento a los planes de desempeño</w:t>
      </w:r>
      <w:r w:rsidR="176DD033" w:rsidRPr="00331C76">
        <w:rPr>
          <w:rFonts w:ascii="Arial Narrow" w:eastAsia="Arial" w:hAnsi="Arial Narrow" w:cs="Arial"/>
          <w:color w:val="000000" w:themeColor="text1"/>
          <w:sz w:val="24"/>
          <w:szCs w:val="24"/>
          <w:lang w:val="es-CO" w:eastAsia="es-CO"/>
        </w:rPr>
        <w:t xml:space="preserve"> o medidas correctivas</w:t>
      </w:r>
      <w:r w:rsidRPr="00331C76">
        <w:rPr>
          <w:rFonts w:ascii="Arial Narrow" w:eastAsia="Arial" w:hAnsi="Arial Narrow" w:cs="Arial"/>
          <w:color w:val="000000" w:themeColor="text1"/>
          <w:sz w:val="24"/>
          <w:szCs w:val="24"/>
          <w:lang w:val="es-CO" w:eastAsia="es-CO"/>
        </w:rPr>
        <w:t>, cuando sean requeridos, los cuales se integran a los informes de los responsables territoriales y sectoriales.</w:t>
      </w:r>
    </w:p>
    <w:p w14:paraId="2556E58D" w14:textId="2CCB725B" w:rsidR="00E0226C" w:rsidRPr="00331C76" w:rsidRDefault="3B24CA46" w:rsidP="00E0226C">
      <w:pPr>
        <w:numPr>
          <w:ilvl w:val="0"/>
          <w:numId w:val="29"/>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Apoyar la evaluación de los responsables territoriales y sectoriales y del cumplimiento de las obligaciones y actividades incluidas en los planes de desempeño o las actividades derivadas de las medidas correctivas, sobre la procedencia jurídica del levantamiento de las medidas preventivas y/o correctivas impuestas a la</w:t>
      </w:r>
      <w:r w:rsidR="3BD37DD5"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 xml:space="preserve"> </w:t>
      </w:r>
      <w:r w:rsidR="4DD00304"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ntida</w:t>
      </w:r>
      <w:r w:rsidR="542078AD" w:rsidRPr="00331C76">
        <w:rPr>
          <w:rFonts w:ascii="Arial Narrow" w:eastAsia="Arial" w:hAnsi="Arial Narrow" w:cs="Arial"/>
          <w:color w:val="000000" w:themeColor="text1"/>
          <w:sz w:val="24"/>
          <w:szCs w:val="24"/>
          <w:lang w:val="es-CO" w:eastAsia="es-CO"/>
        </w:rPr>
        <w:t>des</w:t>
      </w:r>
      <w:r w:rsidRPr="00331C76">
        <w:rPr>
          <w:rFonts w:ascii="Arial Narrow" w:eastAsia="Arial" w:hAnsi="Arial Narrow" w:cs="Arial"/>
          <w:color w:val="000000" w:themeColor="text1"/>
          <w:sz w:val="24"/>
          <w:szCs w:val="24"/>
          <w:lang w:val="es-CO" w:eastAsia="es-CO"/>
        </w:rPr>
        <w:t xml:space="preserve"> </w:t>
      </w:r>
      <w:r w:rsidR="707731A9"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w:t>
      </w:r>
      <w:r w:rsidR="745BA0D6" w:rsidRPr="00331C76">
        <w:rPr>
          <w:rFonts w:ascii="Arial Narrow" w:eastAsia="Arial" w:hAnsi="Arial Narrow" w:cs="Arial"/>
          <w:color w:val="000000" w:themeColor="text1"/>
          <w:sz w:val="24"/>
          <w:szCs w:val="24"/>
          <w:lang w:val="es-CO" w:eastAsia="es-CO"/>
        </w:rPr>
        <w:t>es</w:t>
      </w:r>
      <w:r w:rsidRPr="00331C76">
        <w:rPr>
          <w:rFonts w:ascii="Arial Narrow" w:eastAsia="Arial" w:hAnsi="Arial Narrow" w:cs="Arial"/>
          <w:color w:val="000000" w:themeColor="text1"/>
          <w:sz w:val="24"/>
          <w:szCs w:val="24"/>
          <w:lang w:val="es-CO" w:eastAsia="es-CO"/>
        </w:rPr>
        <w:t>, según los procedimientos establecidos por la Dirección General de Apoyo Fiscal para evaluar la continuidad de las medidas adoptadas.</w:t>
      </w:r>
    </w:p>
    <w:p w14:paraId="3E20B191" w14:textId="13EEC542" w:rsidR="00E0226C" w:rsidRPr="00331C76" w:rsidRDefault="3B24CA46" w:rsidP="399CBE69">
      <w:pPr>
        <w:numPr>
          <w:ilvl w:val="0"/>
          <w:numId w:val="29"/>
        </w:numPr>
        <w:spacing w:after="5" w:line="249" w:lineRule="auto"/>
        <w:ind w:hanging="370"/>
        <w:jc w:val="both"/>
        <w:rPr>
          <w:rFonts w:ascii="Arial Narrow" w:eastAsia="Arial" w:hAnsi="Arial Narrow" w:cs="Arial"/>
          <w:color w:val="000000" w:themeColor="text1"/>
          <w:sz w:val="24"/>
          <w:szCs w:val="24"/>
          <w:lang w:val="es-CO" w:eastAsia="es-CO"/>
        </w:rPr>
      </w:pPr>
      <w:r w:rsidRPr="00331C76">
        <w:rPr>
          <w:rFonts w:ascii="Arial Narrow" w:eastAsia="Arial" w:hAnsi="Arial Narrow" w:cs="Arial"/>
          <w:color w:val="000000" w:themeColor="text1"/>
          <w:sz w:val="24"/>
          <w:szCs w:val="24"/>
          <w:lang w:val="es-CO" w:eastAsia="es-CO"/>
        </w:rPr>
        <w:t xml:space="preserve">Utilizar el </w:t>
      </w:r>
      <w:r w:rsidR="77E5AB42"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istema SIED D028, o el que determine el Ministerio de Hacienda y Crédito Público, para la elaboración, gestión, revisión y/o aprobación de todas las actuaciones adelantadas en el Proceso Mis.4.5. logrando que el proceso cuente con una parametrización y trazabilidad claras.</w:t>
      </w:r>
    </w:p>
    <w:p w14:paraId="1FE9B9E3" w14:textId="36F9EC8E" w:rsidR="66A47EE4" w:rsidRPr="00331C76" w:rsidRDefault="31B6DF6B" w:rsidP="399CBE69">
      <w:pPr>
        <w:numPr>
          <w:ilvl w:val="0"/>
          <w:numId w:val="29"/>
        </w:numPr>
        <w:spacing w:after="5" w:line="249" w:lineRule="auto"/>
        <w:ind w:hanging="370"/>
        <w:jc w:val="both"/>
        <w:rPr>
          <w:rFonts w:ascii="Arial Narrow" w:hAnsi="Arial Narrow"/>
          <w:color w:val="000000" w:themeColor="text1"/>
          <w:sz w:val="24"/>
          <w:szCs w:val="24"/>
          <w:lang w:val="es-CO" w:eastAsia="es-CO"/>
        </w:rPr>
      </w:pPr>
      <w:r w:rsidRPr="00331C76">
        <w:rPr>
          <w:rFonts w:ascii="Arial Narrow" w:eastAsia="Arial" w:hAnsi="Arial Narrow" w:cs="Arial"/>
          <w:color w:val="000000" w:themeColor="text1"/>
          <w:sz w:val="24"/>
          <w:szCs w:val="24"/>
          <w:lang w:val="es-CO" w:eastAsia="es-CO"/>
        </w:rPr>
        <w:t xml:space="preserve">Velar por el cumplimiento de los plazos y procedimientos establecidos en las normas vigentes en la emisión de los documentos o actos administrativos necesarios para la adopción de las medidas preventivas y correctivas impuestas a las </w:t>
      </w:r>
      <w:r w:rsidR="50BC42B8" w:rsidRPr="00331C76">
        <w:rPr>
          <w:rFonts w:ascii="Arial Narrow" w:eastAsia="Arial" w:hAnsi="Arial Narrow" w:cs="Arial"/>
          <w:color w:val="000000" w:themeColor="text1"/>
          <w:sz w:val="24"/>
          <w:szCs w:val="24"/>
          <w:lang w:val="es-CO" w:eastAsia="es-CO"/>
        </w:rPr>
        <w:t>e</w:t>
      </w:r>
      <w:r w:rsidRPr="00331C76">
        <w:rPr>
          <w:rFonts w:ascii="Arial Narrow" w:eastAsia="Arial" w:hAnsi="Arial Narrow" w:cs="Arial"/>
          <w:color w:val="000000" w:themeColor="text1"/>
          <w:sz w:val="24"/>
          <w:szCs w:val="24"/>
          <w:lang w:val="es-CO" w:eastAsia="es-CO"/>
        </w:rPr>
        <w:t xml:space="preserve">ntidades </w:t>
      </w:r>
      <w:r w:rsidR="3619AC98" w:rsidRPr="00331C76">
        <w:rPr>
          <w:rFonts w:ascii="Arial Narrow" w:eastAsia="Arial" w:hAnsi="Arial Narrow" w:cs="Arial"/>
          <w:color w:val="000000" w:themeColor="text1"/>
          <w:sz w:val="24"/>
          <w:szCs w:val="24"/>
          <w:lang w:val="es-CO" w:eastAsia="es-CO"/>
        </w:rPr>
        <w:t>t</w:t>
      </w:r>
      <w:r w:rsidRPr="00331C76">
        <w:rPr>
          <w:rFonts w:ascii="Arial Narrow" w:eastAsia="Arial" w:hAnsi="Arial Narrow" w:cs="Arial"/>
          <w:color w:val="000000" w:themeColor="text1"/>
          <w:sz w:val="24"/>
          <w:szCs w:val="24"/>
          <w:lang w:val="es-CO" w:eastAsia="es-CO"/>
        </w:rPr>
        <w:t>erritoriales,</w:t>
      </w:r>
    </w:p>
    <w:p w14:paraId="5C4A5A23" w14:textId="2CF4C30D" w:rsidR="2A9D4BA9" w:rsidRPr="00331C76" w:rsidRDefault="654F5802" w:rsidP="788E5F1A">
      <w:pPr>
        <w:numPr>
          <w:ilvl w:val="0"/>
          <w:numId w:val="29"/>
        </w:numPr>
        <w:spacing w:after="5" w:line="249" w:lineRule="auto"/>
        <w:ind w:hanging="370"/>
        <w:jc w:val="both"/>
        <w:rPr>
          <w:rFonts w:ascii="Arial Narrow" w:hAnsi="Arial Narrow"/>
          <w:color w:val="000000" w:themeColor="text1"/>
          <w:sz w:val="24"/>
          <w:szCs w:val="24"/>
          <w:lang w:val="es-CO" w:eastAsia="es-CO"/>
        </w:rPr>
      </w:pPr>
      <w:r w:rsidRPr="00331C76">
        <w:rPr>
          <w:rFonts w:ascii="Arial Narrow" w:eastAsia="Arial" w:hAnsi="Arial Narrow" w:cs="Arial"/>
          <w:color w:val="000000" w:themeColor="text1"/>
          <w:sz w:val="24"/>
          <w:szCs w:val="24"/>
          <w:lang w:val="es-CO" w:eastAsia="es-CO"/>
        </w:rPr>
        <w:t xml:space="preserve">Coadyuvar en la mitigación de la configuración de los </w:t>
      </w:r>
      <w:r w:rsidR="27C93DB9" w:rsidRPr="00331C76">
        <w:rPr>
          <w:rFonts w:ascii="Arial Narrow" w:eastAsia="Arial" w:hAnsi="Arial Narrow" w:cs="Arial"/>
          <w:color w:val="000000" w:themeColor="text1"/>
          <w:sz w:val="24"/>
          <w:szCs w:val="24"/>
          <w:lang w:val="es-CO" w:eastAsia="es-CO"/>
        </w:rPr>
        <w:t>r</w:t>
      </w:r>
      <w:r w:rsidRPr="00331C76">
        <w:rPr>
          <w:rFonts w:ascii="Arial Narrow" w:eastAsia="Arial" w:hAnsi="Arial Narrow" w:cs="Arial"/>
          <w:color w:val="000000" w:themeColor="text1"/>
          <w:sz w:val="24"/>
          <w:szCs w:val="24"/>
          <w:lang w:val="es-CO" w:eastAsia="es-CO"/>
        </w:rPr>
        <w:t xml:space="preserve">iesgos </w:t>
      </w:r>
      <w:r w:rsidR="04DBC328" w:rsidRPr="00331C76">
        <w:rPr>
          <w:rFonts w:ascii="Arial Narrow" w:eastAsia="Arial" w:hAnsi="Arial Narrow" w:cs="Arial"/>
          <w:color w:val="000000" w:themeColor="text1"/>
          <w:sz w:val="24"/>
          <w:szCs w:val="24"/>
          <w:lang w:val="es-CO" w:eastAsia="es-CO"/>
        </w:rPr>
        <w:t>definidos para el proceso Mis 4.5</w:t>
      </w:r>
      <w:r w:rsidR="6F2D4170" w:rsidRPr="00331C76">
        <w:rPr>
          <w:rFonts w:ascii="Arial Narrow" w:eastAsia="Arial" w:hAnsi="Arial Narrow" w:cs="Arial"/>
          <w:color w:val="000000" w:themeColor="text1"/>
          <w:sz w:val="24"/>
          <w:szCs w:val="24"/>
          <w:lang w:val="es-CO" w:eastAsia="es-CO"/>
        </w:rPr>
        <w:t>.</w:t>
      </w:r>
    </w:p>
    <w:p w14:paraId="4FE98D8D" w14:textId="77777777" w:rsidR="00E0226C" w:rsidRPr="00331C76" w:rsidRDefault="00E0226C" w:rsidP="00E0226C">
      <w:pPr>
        <w:spacing w:line="259" w:lineRule="auto"/>
        <w:rPr>
          <w:rFonts w:ascii="Arial Narrow" w:eastAsia="Arial" w:hAnsi="Arial Narrow" w:cs="Arial"/>
          <w:b/>
          <w:color w:val="000000"/>
          <w:sz w:val="24"/>
          <w:szCs w:val="24"/>
          <w:lang w:val="es-CO" w:eastAsia="es-CO"/>
        </w:rPr>
      </w:pPr>
    </w:p>
    <w:p w14:paraId="4DE83C87" w14:textId="0E4043CB" w:rsidR="00E0226C" w:rsidRPr="00331C76" w:rsidRDefault="00E0226C" w:rsidP="00331C76">
      <w:pPr>
        <w:pStyle w:val="Ttulo3"/>
        <w:rPr>
          <w:rFonts w:ascii="Arial Narrow" w:eastAsia="Arial" w:hAnsi="Arial Narrow"/>
          <w:b/>
          <w:color w:val="000000"/>
          <w:sz w:val="24"/>
          <w:szCs w:val="24"/>
          <w:lang w:val="es-CO" w:eastAsia="es-CO"/>
        </w:rPr>
      </w:pPr>
      <w:bookmarkStart w:id="14" w:name="_Toc83891336"/>
      <w:r w:rsidRPr="00331C76">
        <w:rPr>
          <w:rFonts w:ascii="Arial Narrow" w:eastAsia="Arial" w:hAnsi="Arial Narrow"/>
          <w:b/>
          <w:sz w:val="24"/>
          <w:szCs w:val="24"/>
          <w:lang w:val="es-CO" w:eastAsia="es-CO"/>
        </w:rPr>
        <w:t>Gestores documentales</w:t>
      </w:r>
      <w:r w:rsidR="5663C532" w:rsidRPr="00331C76">
        <w:rPr>
          <w:rFonts w:ascii="Arial Narrow" w:eastAsia="Arial" w:hAnsi="Arial Narrow"/>
          <w:b/>
          <w:sz w:val="24"/>
          <w:szCs w:val="24"/>
          <w:lang w:val="es-CO" w:eastAsia="es-CO"/>
        </w:rPr>
        <w:t>.</w:t>
      </w:r>
      <w:bookmarkEnd w:id="14"/>
    </w:p>
    <w:p w14:paraId="6166ECDE"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4499FB15" w14:textId="4D795B62"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Rol</w:t>
      </w:r>
      <w:r w:rsidR="0B2BAD39" w:rsidRPr="00331C76">
        <w:rPr>
          <w:rFonts w:ascii="Arial Narrow" w:eastAsia="Arial" w:hAnsi="Arial Narrow" w:cs="Arial"/>
          <w:b/>
          <w:bCs/>
          <w:color w:val="000000" w:themeColor="text1"/>
          <w:sz w:val="24"/>
          <w:szCs w:val="24"/>
          <w:lang w:val="es-CO" w:eastAsia="es-CO"/>
        </w:rPr>
        <w:t>:</w:t>
      </w:r>
    </w:p>
    <w:p w14:paraId="624226D3"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1ED85076" w14:textId="77777777" w:rsidR="00E0226C" w:rsidRPr="00331C76" w:rsidRDefault="00E0226C" w:rsidP="00E0226C">
      <w:pPr>
        <w:spacing w:after="5" w:line="249" w:lineRule="auto"/>
        <w:ind w:left="-15"/>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Son los encargados por la Dirección General de Apoyo Fiscal de organizar y poner a disposición la documentación del proceso, además de asistir en el control y gestión del proceso que adelanta el Coordinador de la Estrategia.</w:t>
      </w:r>
    </w:p>
    <w:p w14:paraId="6B93703E" w14:textId="77777777" w:rsidR="00E0226C" w:rsidRPr="00331C76" w:rsidRDefault="00E0226C" w:rsidP="00E0226C">
      <w:pPr>
        <w:spacing w:after="5" w:line="249" w:lineRule="auto"/>
        <w:ind w:left="-15"/>
        <w:jc w:val="both"/>
        <w:rPr>
          <w:rFonts w:ascii="Arial Narrow" w:eastAsia="Arial" w:hAnsi="Arial Narrow" w:cs="Arial"/>
          <w:color w:val="000000"/>
          <w:sz w:val="24"/>
          <w:szCs w:val="24"/>
          <w:lang w:val="es-CO" w:eastAsia="es-CO"/>
        </w:rPr>
      </w:pPr>
    </w:p>
    <w:p w14:paraId="1245EF44" w14:textId="485D6361"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lastRenderedPageBreak/>
        <w:t>Responsabilidades</w:t>
      </w:r>
      <w:r w:rsidR="239FCDA2" w:rsidRPr="00331C76">
        <w:rPr>
          <w:rFonts w:ascii="Arial Narrow" w:eastAsia="Arial" w:hAnsi="Arial Narrow" w:cs="Arial"/>
          <w:b/>
          <w:bCs/>
          <w:color w:val="000000" w:themeColor="text1"/>
          <w:sz w:val="24"/>
          <w:szCs w:val="24"/>
          <w:lang w:val="es-CO" w:eastAsia="es-CO"/>
        </w:rPr>
        <w:t>:</w:t>
      </w:r>
    </w:p>
    <w:p w14:paraId="1FF8B72E"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23983163" w14:textId="44EB9DCB" w:rsidR="00E0226C" w:rsidRPr="00331C76" w:rsidRDefault="00E0226C" w:rsidP="00E0226C">
      <w:pPr>
        <w:numPr>
          <w:ilvl w:val="0"/>
          <w:numId w:val="29"/>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Crear los expedientes dentro del </w:t>
      </w:r>
      <w:r w:rsidR="0CDEC2CE"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istema SIED D028, o el que determine el Ministerio de Hacienda y Crédito Público, de acuerdo a la Metodología de Priorización aplicada y a la distribución de cargas asignadas por el Coordinador del proceso.</w:t>
      </w:r>
    </w:p>
    <w:p w14:paraId="20AB55FE" w14:textId="1E1146F2" w:rsidR="00E0226C" w:rsidRPr="00331C76" w:rsidRDefault="00E0226C" w:rsidP="00E0226C">
      <w:pPr>
        <w:numPr>
          <w:ilvl w:val="0"/>
          <w:numId w:val="29"/>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Organizar y poner a disposición de los responsables territoriales y sectoriales la documentación o evidencia recolectada, para su archivo y documentación, dentro y fuera del </w:t>
      </w:r>
      <w:r w:rsidR="3E90E3D0"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 xml:space="preserve">istema SIED D028, o el que determine el Ministerio de Hacienda y Crédito Público. </w:t>
      </w:r>
    </w:p>
    <w:p w14:paraId="680EBF7F" w14:textId="17DB6F5C" w:rsidR="00E0226C" w:rsidRPr="00331C76" w:rsidRDefault="00E0226C" w:rsidP="00E0226C">
      <w:pPr>
        <w:numPr>
          <w:ilvl w:val="0"/>
          <w:numId w:val="29"/>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Utilizar el </w:t>
      </w:r>
      <w:r w:rsidR="35EA5A27"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istema SIED D028, o el que determine el Ministerio de Hacienda y Crédito Público, para la elaboración, gestión, revisión y aprobación de todas las actuaciones adelantadas en el Proceso Mis.4.5. logrando que el proceso cuente con una parametrización y trazabilidad claras.</w:t>
      </w:r>
    </w:p>
    <w:p w14:paraId="18D55D41"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r w:rsidRPr="00331C76">
        <w:rPr>
          <w:rFonts w:ascii="Arial Narrow" w:eastAsia="Arial" w:hAnsi="Arial Narrow" w:cs="Arial"/>
          <w:b/>
          <w:i/>
          <w:color w:val="000000"/>
          <w:sz w:val="24"/>
          <w:szCs w:val="24"/>
          <w:lang w:val="es-CO" w:eastAsia="es-CO"/>
        </w:rPr>
        <w:t xml:space="preserve"> </w:t>
      </w:r>
    </w:p>
    <w:p w14:paraId="4C675297" w14:textId="584BCDCC" w:rsidR="00E0226C" w:rsidRPr="00331C76" w:rsidRDefault="00E0226C" w:rsidP="00331C76">
      <w:pPr>
        <w:pStyle w:val="Ttulo1"/>
        <w:numPr>
          <w:ilvl w:val="2"/>
          <w:numId w:val="20"/>
        </w:numPr>
        <w:jc w:val="left"/>
        <w:rPr>
          <w:rFonts w:ascii="Arial Narrow" w:eastAsia="Arial" w:hAnsi="Arial Narrow"/>
          <w:color w:val="000000"/>
          <w:sz w:val="24"/>
          <w:szCs w:val="24"/>
          <w:lang w:val="es-CO" w:eastAsia="es-CO"/>
        </w:rPr>
      </w:pPr>
      <w:bookmarkStart w:id="15" w:name="_Toc83891337"/>
      <w:r w:rsidRPr="00331C76">
        <w:rPr>
          <w:rFonts w:ascii="Arial Narrow" w:eastAsia="Arial" w:hAnsi="Arial Narrow"/>
          <w:sz w:val="24"/>
          <w:szCs w:val="24"/>
          <w:lang w:val="es-CO" w:eastAsia="es-CO"/>
        </w:rPr>
        <w:t>Responsabilidades estratégicas y de coordinación</w:t>
      </w:r>
      <w:r w:rsidR="309393F8" w:rsidRPr="00331C76">
        <w:rPr>
          <w:rFonts w:ascii="Arial Narrow" w:eastAsia="Arial" w:hAnsi="Arial Narrow"/>
          <w:sz w:val="24"/>
          <w:szCs w:val="24"/>
          <w:lang w:val="es-CO" w:eastAsia="es-CO"/>
        </w:rPr>
        <w:t>.</w:t>
      </w:r>
      <w:bookmarkEnd w:id="15"/>
    </w:p>
    <w:p w14:paraId="32D84BBD"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r w:rsidRPr="00331C76">
        <w:rPr>
          <w:rFonts w:ascii="Arial Narrow" w:eastAsia="Arial" w:hAnsi="Arial Narrow" w:cs="Arial"/>
          <w:b/>
          <w:i/>
          <w:color w:val="000000"/>
          <w:sz w:val="24"/>
          <w:szCs w:val="24"/>
          <w:lang w:val="es-CO" w:eastAsia="es-CO"/>
        </w:rPr>
        <w:t xml:space="preserve"> </w:t>
      </w:r>
    </w:p>
    <w:p w14:paraId="2EDE662E" w14:textId="771F3CED" w:rsidR="00E0226C" w:rsidRPr="00331C76" w:rsidRDefault="00E0226C" w:rsidP="00331C76">
      <w:pPr>
        <w:pStyle w:val="Ttulo3"/>
        <w:rPr>
          <w:rFonts w:ascii="Arial Narrow" w:eastAsia="Arial" w:hAnsi="Arial Narrow"/>
          <w:b/>
          <w:color w:val="000000"/>
          <w:sz w:val="24"/>
          <w:szCs w:val="24"/>
          <w:lang w:val="es-CO" w:eastAsia="es-CO"/>
        </w:rPr>
      </w:pPr>
      <w:bookmarkStart w:id="16" w:name="_Toc83891338"/>
      <w:r w:rsidRPr="00331C76">
        <w:rPr>
          <w:rFonts w:ascii="Arial Narrow" w:eastAsia="Arial" w:hAnsi="Arial Narrow"/>
          <w:b/>
          <w:sz w:val="24"/>
          <w:szCs w:val="24"/>
          <w:lang w:val="es-CO" w:eastAsia="es-CO"/>
        </w:rPr>
        <w:t>Director General de Apoyo Fiscal</w:t>
      </w:r>
      <w:r w:rsidR="0A87DF6F" w:rsidRPr="00331C76">
        <w:rPr>
          <w:rFonts w:ascii="Arial Narrow" w:eastAsia="Arial" w:hAnsi="Arial Narrow"/>
          <w:b/>
          <w:sz w:val="24"/>
          <w:szCs w:val="24"/>
          <w:lang w:val="es-CO" w:eastAsia="es-CO"/>
        </w:rPr>
        <w:t>.</w:t>
      </w:r>
      <w:bookmarkEnd w:id="16"/>
    </w:p>
    <w:p w14:paraId="2502C85B"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76CD1622" w14:textId="7CEDCF79" w:rsidR="00E0226C" w:rsidRPr="00331C76" w:rsidRDefault="00E0226C" w:rsidP="657161ED">
      <w:pPr>
        <w:spacing w:line="259" w:lineRule="auto"/>
        <w:ind w:left="-5" w:hanging="10"/>
        <w:rPr>
          <w:rFonts w:ascii="Arial Narrow" w:eastAsia="Arial" w:hAnsi="Arial Narrow" w:cs="Arial"/>
          <w:b/>
          <w:bCs/>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Rol</w:t>
      </w:r>
      <w:r w:rsidR="362A0BAC" w:rsidRPr="00331C76">
        <w:rPr>
          <w:rFonts w:ascii="Arial Narrow" w:eastAsia="Arial" w:hAnsi="Arial Narrow" w:cs="Arial"/>
          <w:b/>
          <w:bCs/>
          <w:color w:val="000000" w:themeColor="text1"/>
          <w:sz w:val="24"/>
          <w:szCs w:val="24"/>
          <w:lang w:val="es-CO" w:eastAsia="es-CO"/>
        </w:rPr>
        <w:t>:</w:t>
      </w:r>
    </w:p>
    <w:p w14:paraId="34D716B4"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3A8ED713" w14:textId="77777777" w:rsidR="00E0226C" w:rsidRPr="00331C76" w:rsidRDefault="00E0226C" w:rsidP="00E0226C">
      <w:pPr>
        <w:spacing w:after="5" w:line="249" w:lineRule="auto"/>
        <w:ind w:left="-15"/>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Se encarga de coordinar todos los aspectos estratégicos de la ejecución de la Estrategia de Monitoreo, Seguimiento y Control Integral al uso de recursos del Sistema General de Participaciones desde la Dirección General de Apoyo Fiscal.</w:t>
      </w:r>
    </w:p>
    <w:p w14:paraId="14DDCC05"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1BE8A6AC" w14:textId="692F89C4"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Responsabilidades</w:t>
      </w:r>
      <w:r w:rsidR="34106F26" w:rsidRPr="00331C76">
        <w:rPr>
          <w:rFonts w:ascii="Arial Narrow" w:eastAsia="Arial" w:hAnsi="Arial Narrow" w:cs="Arial"/>
          <w:b/>
          <w:bCs/>
          <w:color w:val="000000" w:themeColor="text1"/>
          <w:sz w:val="24"/>
          <w:szCs w:val="24"/>
          <w:lang w:val="es-CO" w:eastAsia="es-CO"/>
        </w:rPr>
        <w:t>:</w:t>
      </w:r>
    </w:p>
    <w:p w14:paraId="474ED991"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36FD7BA6" w14:textId="45DE650A" w:rsidR="00E0226C" w:rsidRPr="00331C76" w:rsidRDefault="00E0226C" w:rsidP="00E0226C">
      <w:pPr>
        <w:numPr>
          <w:ilvl w:val="0"/>
          <w:numId w:val="30"/>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Establecer los lineamentos generales en la aplicación de la Estrategia de Monitoreo, Seguimiento y Control</w:t>
      </w:r>
      <w:r w:rsidR="4730AE0D" w:rsidRPr="00331C76">
        <w:rPr>
          <w:rFonts w:ascii="Arial Narrow" w:eastAsia="Arial" w:hAnsi="Arial Narrow" w:cs="Arial"/>
          <w:color w:val="000000" w:themeColor="text1"/>
          <w:sz w:val="24"/>
          <w:szCs w:val="24"/>
          <w:lang w:val="es-CO" w:eastAsia="es-CO"/>
        </w:rPr>
        <w:t xml:space="preserve"> Integral al uso de los recursos del Sistema General de Participaciones</w:t>
      </w:r>
      <w:r w:rsidRPr="00331C76">
        <w:rPr>
          <w:rFonts w:ascii="Arial Narrow" w:eastAsia="Arial" w:hAnsi="Arial Narrow" w:cs="Arial"/>
          <w:color w:val="000000" w:themeColor="text1"/>
          <w:sz w:val="24"/>
          <w:szCs w:val="24"/>
          <w:lang w:val="es-CO" w:eastAsia="es-CO"/>
        </w:rPr>
        <w:t>.</w:t>
      </w:r>
    </w:p>
    <w:p w14:paraId="357D5F54" w14:textId="7406DDD5" w:rsidR="00E0226C" w:rsidRPr="00331C76" w:rsidRDefault="3B24CA46" w:rsidP="00E0226C">
      <w:pPr>
        <w:numPr>
          <w:ilvl w:val="0"/>
          <w:numId w:val="30"/>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Coordinar con l</w:t>
      </w:r>
      <w:r w:rsidR="111DDCF4" w:rsidRPr="00331C76">
        <w:rPr>
          <w:rFonts w:ascii="Arial Narrow" w:eastAsia="Arial" w:hAnsi="Arial Narrow" w:cs="Arial"/>
          <w:color w:val="000000" w:themeColor="text1"/>
          <w:sz w:val="24"/>
          <w:szCs w:val="24"/>
          <w:lang w:val="es-CO" w:eastAsia="es-CO"/>
        </w:rPr>
        <w:t>a</w:t>
      </w:r>
      <w:r w:rsidRPr="00331C76">
        <w:rPr>
          <w:rFonts w:ascii="Arial Narrow" w:eastAsia="Arial" w:hAnsi="Arial Narrow" w:cs="Arial"/>
          <w:color w:val="000000" w:themeColor="text1"/>
          <w:sz w:val="24"/>
          <w:szCs w:val="24"/>
          <w:lang w:val="es-CO" w:eastAsia="es-CO"/>
        </w:rPr>
        <w:t xml:space="preserve">s </w:t>
      </w:r>
      <w:r w:rsidR="4D2C2B60" w:rsidRPr="00331C76">
        <w:rPr>
          <w:rFonts w:ascii="Arial Narrow" w:eastAsia="Arial" w:hAnsi="Arial Narrow" w:cs="Arial"/>
          <w:color w:val="000000" w:themeColor="text1"/>
          <w:sz w:val="24"/>
          <w:szCs w:val="24"/>
          <w:lang w:val="es-CO" w:eastAsia="es-CO"/>
        </w:rPr>
        <w:t>Subdirecciones</w:t>
      </w:r>
      <w:r w:rsidRPr="00331C76">
        <w:rPr>
          <w:rFonts w:ascii="Arial Narrow" w:eastAsia="Arial" w:hAnsi="Arial Narrow" w:cs="Arial"/>
          <w:color w:val="000000" w:themeColor="text1"/>
          <w:sz w:val="24"/>
          <w:szCs w:val="24"/>
          <w:lang w:val="es-CO" w:eastAsia="es-CO"/>
        </w:rPr>
        <w:t xml:space="preserve"> y </w:t>
      </w:r>
      <w:r w:rsidR="548BD687" w:rsidRPr="00331C76">
        <w:rPr>
          <w:rFonts w:ascii="Arial Narrow" w:eastAsia="Arial" w:hAnsi="Arial Narrow" w:cs="Arial"/>
          <w:color w:val="000000" w:themeColor="text1"/>
          <w:sz w:val="24"/>
          <w:szCs w:val="24"/>
          <w:lang w:val="es-CO" w:eastAsia="es-CO"/>
        </w:rPr>
        <w:t>la</w:t>
      </w:r>
      <w:r w:rsidRPr="00331C76">
        <w:rPr>
          <w:rFonts w:ascii="Arial Narrow" w:eastAsia="Arial" w:hAnsi="Arial Narrow" w:cs="Arial"/>
          <w:color w:val="000000" w:themeColor="text1"/>
          <w:sz w:val="24"/>
          <w:szCs w:val="24"/>
          <w:lang w:val="es-CO" w:eastAsia="es-CO"/>
        </w:rPr>
        <w:t xml:space="preserve"> Coordina</w:t>
      </w:r>
      <w:r w:rsidR="37C8B10B" w:rsidRPr="00331C76">
        <w:rPr>
          <w:rFonts w:ascii="Arial Narrow" w:eastAsia="Arial" w:hAnsi="Arial Narrow" w:cs="Arial"/>
          <w:color w:val="000000" w:themeColor="text1"/>
          <w:sz w:val="24"/>
          <w:szCs w:val="24"/>
          <w:lang w:val="es-CO" w:eastAsia="es-CO"/>
        </w:rPr>
        <w:t>ción</w:t>
      </w:r>
      <w:r w:rsidRPr="00331C76">
        <w:rPr>
          <w:rFonts w:ascii="Arial Narrow" w:eastAsia="Arial" w:hAnsi="Arial Narrow" w:cs="Arial"/>
          <w:color w:val="000000" w:themeColor="text1"/>
          <w:sz w:val="24"/>
          <w:szCs w:val="24"/>
          <w:lang w:val="es-CO" w:eastAsia="es-CO"/>
        </w:rPr>
        <w:t xml:space="preserve"> del Proceso Mis 4.5 la designación de responsables territoriales y sectoriales y su grupo de apoyo para el diagnóstico inicial, el seguimiento y la evaluación de las medidas adoptadas.</w:t>
      </w:r>
    </w:p>
    <w:p w14:paraId="25BEF30F" w14:textId="77777777" w:rsidR="00E0226C" w:rsidRPr="00331C76" w:rsidRDefault="00E0226C" w:rsidP="00E0226C">
      <w:pPr>
        <w:numPr>
          <w:ilvl w:val="0"/>
          <w:numId w:val="30"/>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Aprobar los informes definitivos de reconocimiento institucional, seguimiento y evaluación de las medidas adoptadas, en caso de que sea necesario.</w:t>
      </w:r>
    </w:p>
    <w:p w14:paraId="297F3C40" w14:textId="6E15877E" w:rsidR="00E0226C" w:rsidRPr="00331C76" w:rsidRDefault="00E0226C" w:rsidP="657161ED">
      <w:pPr>
        <w:numPr>
          <w:ilvl w:val="0"/>
          <w:numId w:val="30"/>
        </w:numPr>
        <w:spacing w:after="5" w:line="249" w:lineRule="auto"/>
        <w:ind w:hanging="370"/>
        <w:jc w:val="both"/>
        <w:rPr>
          <w:rFonts w:ascii="Arial Narrow" w:eastAsia="Arial Narrow" w:hAnsi="Arial Narrow" w:cs="Arial Narrow"/>
          <w:color w:val="000000"/>
          <w:sz w:val="24"/>
          <w:szCs w:val="24"/>
          <w:lang w:val="es-CO" w:eastAsia="es-CO"/>
        </w:rPr>
      </w:pPr>
      <w:r w:rsidRPr="00331C76">
        <w:rPr>
          <w:rFonts w:ascii="Arial Narrow" w:eastAsia="Arial" w:hAnsi="Arial Narrow" w:cs="Arial"/>
          <w:color w:val="000000" w:themeColor="text1"/>
          <w:sz w:val="24"/>
          <w:szCs w:val="24"/>
          <w:lang w:val="es-CO" w:eastAsia="es-CO"/>
        </w:rPr>
        <w:t>Aprobar y suscribir los actos administrativos y oficios necesarios en el marco de la Estrategia de Monitoreo, Seguimiento y Control</w:t>
      </w:r>
      <w:r w:rsidR="2449ECCD" w:rsidRPr="00331C76">
        <w:rPr>
          <w:rFonts w:ascii="Arial Narrow" w:eastAsia="Arial" w:hAnsi="Arial Narrow" w:cs="Arial"/>
          <w:color w:val="000000" w:themeColor="text1"/>
          <w:sz w:val="24"/>
          <w:szCs w:val="24"/>
          <w:lang w:val="es-CO" w:eastAsia="es-CO"/>
        </w:rPr>
        <w:t xml:space="preserve"> Integral al uso de los recursos del Sistema General de Participaciones</w:t>
      </w:r>
      <w:r w:rsidRPr="00331C76">
        <w:rPr>
          <w:rFonts w:ascii="Arial Narrow" w:eastAsia="Arial" w:hAnsi="Arial Narrow" w:cs="Arial"/>
          <w:color w:val="000000" w:themeColor="text1"/>
          <w:sz w:val="24"/>
          <w:szCs w:val="24"/>
          <w:lang w:val="es-CO" w:eastAsia="es-CO"/>
        </w:rPr>
        <w:t xml:space="preserve">. </w:t>
      </w:r>
    </w:p>
    <w:p w14:paraId="113726C3" w14:textId="77777777" w:rsidR="00E0226C" w:rsidRPr="00331C76" w:rsidRDefault="00E0226C" w:rsidP="00E0226C">
      <w:pPr>
        <w:numPr>
          <w:ilvl w:val="0"/>
          <w:numId w:val="30"/>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Utilizar el sistema SIED, o el que determine el Ministerio de Hacienda y Crédito Público, D028 para la revisión y aprobación de todas las actuaciones adelantadas en el Proceso Mis.4.5. que exijan su intervención, logrando que el proceso cuente con una parametrización y trazabilidad claras.</w:t>
      </w:r>
    </w:p>
    <w:p w14:paraId="0BD6D392" w14:textId="68DBE434" w:rsidR="00E0226C" w:rsidRDefault="00E0226C" w:rsidP="00E0226C">
      <w:pPr>
        <w:spacing w:line="259" w:lineRule="auto"/>
        <w:rPr>
          <w:rFonts w:ascii="Arial Narrow" w:eastAsia="Arial" w:hAnsi="Arial Narrow" w:cs="Arial"/>
          <w:b/>
          <w:color w:val="000000"/>
          <w:sz w:val="24"/>
          <w:szCs w:val="24"/>
          <w:lang w:val="es-CO" w:eastAsia="es-CO"/>
        </w:rPr>
      </w:pPr>
    </w:p>
    <w:p w14:paraId="56CE94FA" w14:textId="4E361ED9" w:rsidR="005A2D54" w:rsidRDefault="005A2D54" w:rsidP="00E0226C">
      <w:pPr>
        <w:spacing w:line="259" w:lineRule="auto"/>
        <w:rPr>
          <w:rFonts w:ascii="Arial Narrow" w:eastAsia="Arial" w:hAnsi="Arial Narrow" w:cs="Arial"/>
          <w:b/>
          <w:color w:val="000000"/>
          <w:sz w:val="24"/>
          <w:szCs w:val="24"/>
          <w:lang w:val="es-CO" w:eastAsia="es-CO"/>
        </w:rPr>
      </w:pPr>
    </w:p>
    <w:p w14:paraId="0D4A577B" w14:textId="1EDA3ED9" w:rsidR="005A2D54" w:rsidRDefault="005A2D54" w:rsidP="00E0226C">
      <w:pPr>
        <w:spacing w:line="259" w:lineRule="auto"/>
        <w:rPr>
          <w:rFonts w:ascii="Arial Narrow" w:eastAsia="Arial" w:hAnsi="Arial Narrow" w:cs="Arial"/>
          <w:b/>
          <w:color w:val="000000"/>
          <w:sz w:val="24"/>
          <w:szCs w:val="24"/>
          <w:lang w:val="es-CO" w:eastAsia="es-CO"/>
        </w:rPr>
      </w:pPr>
    </w:p>
    <w:p w14:paraId="35A9C4E7" w14:textId="77777777" w:rsidR="005A2D54" w:rsidRPr="00331C76" w:rsidRDefault="005A2D54" w:rsidP="00E0226C">
      <w:pPr>
        <w:spacing w:line="259" w:lineRule="auto"/>
        <w:rPr>
          <w:rFonts w:ascii="Arial Narrow" w:eastAsia="Arial" w:hAnsi="Arial Narrow" w:cs="Arial"/>
          <w:b/>
          <w:color w:val="000000"/>
          <w:sz w:val="24"/>
          <w:szCs w:val="24"/>
          <w:lang w:val="es-CO" w:eastAsia="es-CO"/>
        </w:rPr>
      </w:pPr>
    </w:p>
    <w:p w14:paraId="4B7F3B84" w14:textId="1DDDCBD7" w:rsidR="00E0226C" w:rsidRPr="00331C76" w:rsidRDefault="00E0226C" w:rsidP="00331C76">
      <w:pPr>
        <w:pStyle w:val="Ttulo3"/>
        <w:rPr>
          <w:rFonts w:ascii="Arial Narrow" w:eastAsia="Arial" w:hAnsi="Arial Narrow"/>
          <w:b/>
          <w:color w:val="000000"/>
          <w:sz w:val="24"/>
          <w:szCs w:val="24"/>
          <w:lang w:val="es-CO" w:eastAsia="es-CO"/>
        </w:rPr>
      </w:pPr>
      <w:bookmarkStart w:id="17" w:name="_Toc83891339"/>
      <w:r w:rsidRPr="00331C76">
        <w:rPr>
          <w:rFonts w:ascii="Arial Narrow" w:eastAsia="Arial" w:hAnsi="Arial Narrow"/>
          <w:b/>
          <w:sz w:val="24"/>
          <w:szCs w:val="24"/>
          <w:lang w:val="es-CO" w:eastAsia="es-CO"/>
        </w:rPr>
        <w:lastRenderedPageBreak/>
        <w:t>Subdirector de Apoyo al Saneamiento Fiscal Territorial</w:t>
      </w:r>
      <w:r w:rsidR="2369181B" w:rsidRPr="00331C76">
        <w:rPr>
          <w:rFonts w:ascii="Arial Narrow" w:eastAsia="Arial" w:hAnsi="Arial Narrow"/>
          <w:b/>
          <w:sz w:val="24"/>
          <w:szCs w:val="24"/>
          <w:lang w:val="es-CO" w:eastAsia="es-CO"/>
        </w:rPr>
        <w:t>.</w:t>
      </w:r>
      <w:bookmarkEnd w:id="17"/>
    </w:p>
    <w:p w14:paraId="6B1B089F"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0726BB85" w14:textId="60FE63F7"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Rol</w:t>
      </w:r>
      <w:r w:rsidR="330DF6F8" w:rsidRPr="00331C76">
        <w:rPr>
          <w:rFonts w:ascii="Arial Narrow" w:eastAsia="Arial" w:hAnsi="Arial Narrow" w:cs="Arial"/>
          <w:b/>
          <w:bCs/>
          <w:color w:val="000000" w:themeColor="text1"/>
          <w:sz w:val="24"/>
          <w:szCs w:val="24"/>
          <w:lang w:val="es-CO" w:eastAsia="es-CO"/>
        </w:rPr>
        <w:t>:</w:t>
      </w:r>
    </w:p>
    <w:p w14:paraId="73F48540"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06A8E157" w14:textId="77777777" w:rsidR="00E0226C" w:rsidRPr="00331C76" w:rsidRDefault="00E0226C" w:rsidP="00E0226C">
      <w:pPr>
        <w:spacing w:after="5" w:line="249" w:lineRule="auto"/>
        <w:ind w:left="-15"/>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Se encarga de coordinar y articular técnicamente la Estrategia con los demás servicios que ofrece la Dirección General de Apoyo Fiscal, especialmente con la aplicación de normas de disciplina y responsabilidad fiscal y en materia de reportes de información financiera.</w:t>
      </w:r>
    </w:p>
    <w:p w14:paraId="17D9681A"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0A7B6858" w14:textId="0DC0F868" w:rsidR="00E0226C" w:rsidRPr="00331C76" w:rsidRDefault="00E0226C" w:rsidP="00E0226C">
      <w:pPr>
        <w:spacing w:line="259" w:lineRule="auto"/>
        <w:ind w:left="-5" w:hanging="10"/>
        <w:rPr>
          <w:rFonts w:ascii="Arial Narrow" w:eastAsia="Arial" w:hAnsi="Arial Narrow" w:cs="Arial"/>
          <w:color w:val="000000"/>
          <w:sz w:val="24"/>
          <w:szCs w:val="24"/>
          <w:lang w:val="es-CO" w:eastAsia="es-CO"/>
        </w:rPr>
      </w:pPr>
      <w:r w:rsidRPr="00331C76">
        <w:rPr>
          <w:rFonts w:ascii="Arial Narrow" w:eastAsia="Arial" w:hAnsi="Arial Narrow" w:cs="Arial"/>
          <w:b/>
          <w:bCs/>
          <w:color w:val="000000" w:themeColor="text1"/>
          <w:sz w:val="24"/>
          <w:szCs w:val="24"/>
          <w:lang w:val="es-CO" w:eastAsia="es-CO"/>
        </w:rPr>
        <w:t>Responsabilidades</w:t>
      </w:r>
      <w:r w:rsidR="5BDCF7CE" w:rsidRPr="00331C76">
        <w:rPr>
          <w:rFonts w:ascii="Arial Narrow" w:eastAsia="Arial" w:hAnsi="Arial Narrow" w:cs="Arial"/>
          <w:b/>
          <w:bCs/>
          <w:color w:val="000000" w:themeColor="text1"/>
          <w:sz w:val="24"/>
          <w:szCs w:val="24"/>
          <w:lang w:val="es-CO" w:eastAsia="es-CO"/>
        </w:rPr>
        <w:t>:</w:t>
      </w:r>
    </w:p>
    <w:p w14:paraId="3B5EA29B" w14:textId="77777777" w:rsidR="00E0226C" w:rsidRPr="00331C76" w:rsidRDefault="00E0226C" w:rsidP="00E0226C">
      <w:pPr>
        <w:spacing w:line="259" w:lineRule="auto"/>
        <w:rPr>
          <w:rFonts w:ascii="Arial Narrow" w:eastAsia="Arial" w:hAnsi="Arial Narrow" w:cs="Arial"/>
          <w:color w:val="000000"/>
          <w:sz w:val="24"/>
          <w:szCs w:val="24"/>
          <w:lang w:val="es-CO" w:eastAsia="es-CO"/>
        </w:rPr>
      </w:pPr>
    </w:p>
    <w:p w14:paraId="3890D559" w14:textId="1D78D657" w:rsidR="00E0226C" w:rsidRPr="00331C76" w:rsidRDefault="3B24CA46" w:rsidP="00E0226C">
      <w:pPr>
        <w:numPr>
          <w:ilvl w:val="0"/>
          <w:numId w:val="31"/>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Coordinar con </w:t>
      </w:r>
      <w:r w:rsidR="3932B1B0" w:rsidRPr="00331C76">
        <w:rPr>
          <w:rFonts w:ascii="Arial Narrow" w:eastAsia="Arial" w:hAnsi="Arial Narrow" w:cs="Arial"/>
          <w:color w:val="000000" w:themeColor="text1"/>
          <w:sz w:val="24"/>
          <w:szCs w:val="24"/>
          <w:lang w:val="es-CO" w:eastAsia="es-CO"/>
        </w:rPr>
        <w:t>la</w:t>
      </w:r>
      <w:r w:rsidR="0BB2C1B5" w:rsidRPr="00331C76">
        <w:rPr>
          <w:rFonts w:ascii="Arial Narrow" w:eastAsia="Arial" w:hAnsi="Arial Narrow" w:cs="Arial"/>
          <w:color w:val="000000" w:themeColor="text1"/>
          <w:sz w:val="24"/>
          <w:szCs w:val="24"/>
          <w:lang w:val="es-CO" w:eastAsia="es-CO"/>
        </w:rPr>
        <w:t xml:space="preserve"> </w:t>
      </w:r>
      <w:r w:rsidRPr="00331C76">
        <w:rPr>
          <w:rFonts w:ascii="Arial Narrow" w:eastAsia="Arial" w:hAnsi="Arial Narrow" w:cs="Arial"/>
          <w:color w:val="000000" w:themeColor="text1"/>
          <w:sz w:val="24"/>
          <w:szCs w:val="24"/>
          <w:lang w:val="es-CO" w:eastAsia="es-CO"/>
        </w:rPr>
        <w:t>Director</w:t>
      </w:r>
      <w:r w:rsidR="06B6BC04" w:rsidRPr="00331C76">
        <w:rPr>
          <w:rFonts w:ascii="Arial Narrow" w:eastAsia="Arial" w:hAnsi="Arial Narrow" w:cs="Arial"/>
          <w:color w:val="000000" w:themeColor="text1"/>
          <w:sz w:val="24"/>
          <w:szCs w:val="24"/>
          <w:lang w:val="es-CO" w:eastAsia="es-CO"/>
        </w:rPr>
        <w:t>a</w:t>
      </w:r>
      <w:r w:rsidRPr="00331C76">
        <w:rPr>
          <w:rFonts w:ascii="Arial Narrow" w:eastAsia="Arial" w:hAnsi="Arial Narrow" w:cs="Arial"/>
          <w:color w:val="000000" w:themeColor="text1"/>
          <w:sz w:val="24"/>
          <w:szCs w:val="24"/>
          <w:lang w:val="es-CO" w:eastAsia="es-CO"/>
        </w:rPr>
        <w:t xml:space="preserve"> General de Apoyo Fiscal y el Coordinador del Proceso Mis 4.5 la designación del responsable territorial y la programación de las visitas en las que deba participar el responsable territorial. </w:t>
      </w:r>
    </w:p>
    <w:p w14:paraId="27558449" w14:textId="77777777" w:rsidR="00E0226C" w:rsidRPr="00331C76" w:rsidRDefault="00E0226C" w:rsidP="00E0226C">
      <w:pPr>
        <w:numPr>
          <w:ilvl w:val="0"/>
          <w:numId w:val="31"/>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sz w:val="24"/>
          <w:szCs w:val="24"/>
          <w:lang w:val="es-CO" w:eastAsia="es-CO"/>
        </w:rPr>
        <w:t>Articular técnicamente los temas de la Estrategia con los de la aplicación de normas de disciplina y responsabilidad fiscal y en materia de reportes de información financiera.</w:t>
      </w:r>
    </w:p>
    <w:p w14:paraId="16C0ACE7" w14:textId="3FC37EE7" w:rsidR="00E0226C" w:rsidRPr="00331C76" w:rsidRDefault="00E0226C" w:rsidP="00E0226C">
      <w:pPr>
        <w:numPr>
          <w:ilvl w:val="0"/>
          <w:numId w:val="31"/>
        </w:numPr>
        <w:spacing w:after="5" w:line="249" w:lineRule="auto"/>
        <w:ind w:hanging="370"/>
        <w:jc w:val="both"/>
        <w:rPr>
          <w:rFonts w:ascii="Arial Narrow" w:eastAsia="Arial" w:hAnsi="Arial Narrow" w:cs="Arial"/>
          <w:color w:val="000000"/>
          <w:sz w:val="24"/>
          <w:szCs w:val="24"/>
          <w:lang w:val="es-CO" w:eastAsia="es-CO"/>
        </w:rPr>
      </w:pPr>
      <w:r w:rsidRPr="00331C76">
        <w:rPr>
          <w:rFonts w:ascii="Arial Narrow" w:eastAsia="Arial" w:hAnsi="Arial Narrow" w:cs="Arial"/>
          <w:color w:val="000000" w:themeColor="text1"/>
          <w:sz w:val="24"/>
          <w:szCs w:val="24"/>
          <w:lang w:val="es-CO" w:eastAsia="es-CO"/>
        </w:rPr>
        <w:t xml:space="preserve">Utilizar el </w:t>
      </w:r>
      <w:r w:rsidR="5A930795" w:rsidRPr="00331C76">
        <w:rPr>
          <w:rFonts w:ascii="Arial Narrow" w:eastAsia="Arial" w:hAnsi="Arial Narrow" w:cs="Arial"/>
          <w:color w:val="000000" w:themeColor="text1"/>
          <w:sz w:val="24"/>
          <w:szCs w:val="24"/>
          <w:lang w:val="es-CO" w:eastAsia="es-CO"/>
        </w:rPr>
        <w:t>S</w:t>
      </w:r>
      <w:r w:rsidRPr="00331C76">
        <w:rPr>
          <w:rFonts w:ascii="Arial Narrow" w:eastAsia="Arial" w:hAnsi="Arial Narrow" w:cs="Arial"/>
          <w:color w:val="000000" w:themeColor="text1"/>
          <w:sz w:val="24"/>
          <w:szCs w:val="24"/>
          <w:lang w:val="es-CO" w:eastAsia="es-CO"/>
        </w:rPr>
        <w:t>istema SIED D028, o el que determine el Ministerio de Hacienda y Crédito Público, para la revisión y aprobación de todas las actuaciones adelantadas en el Proceso Mis.4.5. que exijan su intervención logrando que el proceso cuente con una parametrización y trazabilidad claras.</w:t>
      </w:r>
    </w:p>
    <w:p w14:paraId="78B5DF39" w14:textId="77777777" w:rsidR="00386147" w:rsidRPr="008B1122" w:rsidRDefault="00386147" w:rsidP="00386147">
      <w:pPr>
        <w:rPr>
          <w:rFonts w:ascii="Arial Narrow" w:hAnsi="Arial Narrow"/>
        </w:rPr>
      </w:pPr>
    </w:p>
    <w:p w14:paraId="74418E95" w14:textId="77777777" w:rsidR="0094407F" w:rsidRPr="008B1122" w:rsidRDefault="0094407F" w:rsidP="00CC12BC">
      <w:pPr>
        <w:jc w:val="both"/>
        <w:rPr>
          <w:rFonts w:ascii="Arial Narrow" w:hAnsi="Arial Narrow" w:cs="Arial"/>
          <w:sz w:val="24"/>
          <w:szCs w:val="24"/>
        </w:rPr>
      </w:pPr>
    </w:p>
    <w:p w14:paraId="1207D428" w14:textId="77777777" w:rsidR="00E702B9" w:rsidRPr="008B1122" w:rsidRDefault="00B272FD" w:rsidP="00CC12BC">
      <w:pPr>
        <w:pStyle w:val="Ttulo1"/>
        <w:numPr>
          <w:ilvl w:val="0"/>
          <w:numId w:val="20"/>
        </w:numPr>
        <w:rPr>
          <w:rFonts w:ascii="Arial Narrow" w:hAnsi="Arial Narrow" w:cs="Arial"/>
          <w:sz w:val="24"/>
          <w:szCs w:val="24"/>
        </w:rPr>
      </w:pPr>
      <w:bookmarkStart w:id="18" w:name="_Toc83891340"/>
      <w:bookmarkStart w:id="19" w:name="_Toc126143692"/>
      <w:bookmarkStart w:id="20" w:name="_Toc126144694"/>
      <w:bookmarkStart w:id="21" w:name="_Toc126144876"/>
      <w:bookmarkStart w:id="22" w:name="_Toc126144946"/>
      <w:bookmarkStart w:id="23" w:name="_Toc126147376"/>
      <w:bookmarkStart w:id="24" w:name="_Toc126301042"/>
      <w:r w:rsidRPr="008B1122">
        <w:rPr>
          <w:rFonts w:ascii="Arial Narrow" w:hAnsi="Arial Narrow"/>
          <w:sz w:val="24"/>
          <w:szCs w:val="24"/>
        </w:rPr>
        <w:t>DESARROLLO TÉCNICO DEL DOCUMENTO</w:t>
      </w:r>
      <w:bookmarkEnd w:id="18"/>
    </w:p>
    <w:p w14:paraId="5162B6E8" w14:textId="77777777" w:rsidR="004A361C" w:rsidRPr="008B1122" w:rsidRDefault="004A361C" w:rsidP="00E0226C">
      <w:pPr>
        <w:ind w:left="360"/>
        <w:jc w:val="both"/>
        <w:rPr>
          <w:rFonts w:ascii="Arial Narrow" w:hAnsi="Arial Narrow" w:cs="Arial"/>
          <w:b/>
          <w:sz w:val="24"/>
          <w:szCs w:val="24"/>
        </w:rPr>
      </w:pPr>
    </w:p>
    <w:p w14:paraId="530FBAD8" w14:textId="77777777" w:rsidR="00F94126" w:rsidRPr="008B1122" w:rsidRDefault="00F94126" w:rsidP="00E0226C">
      <w:pPr>
        <w:jc w:val="both"/>
        <w:rPr>
          <w:rFonts w:ascii="Arial Narrow" w:hAnsi="Arial Narrow" w:cs="Arial"/>
          <w:b/>
          <w:sz w:val="24"/>
          <w:szCs w:val="24"/>
          <w:u w:val="single"/>
        </w:rPr>
      </w:pPr>
    </w:p>
    <w:p w14:paraId="1D7FE522" w14:textId="49E83FB4" w:rsidR="00E0226C" w:rsidRPr="008B1122" w:rsidRDefault="00E0226C" w:rsidP="657161ED">
      <w:pPr>
        <w:numPr>
          <w:ilvl w:val="1"/>
          <w:numId w:val="20"/>
        </w:numPr>
        <w:jc w:val="both"/>
        <w:rPr>
          <w:rFonts w:ascii="Arial Narrow" w:hAnsi="Arial Narrow"/>
          <w:b/>
          <w:bCs/>
          <w:sz w:val="24"/>
          <w:szCs w:val="24"/>
        </w:rPr>
      </w:pPr>
      <w:r w:rsidRPr="657161ED">
        <w:rPr>
          <w:rFonts w:ascii="Arial Narrow" w:hAnsi="Arial Narrow"/>
          <w:b/>
          <w:bCs/>
          <w:sz w:val="24"/>
          <w:szCs w:val="24"/>
        </w:rPr>
        <w:t>POLÍTICAS DE OPERACIÓN</w:t>
      </w:r>
      <w:r w:rsidR="62EED1FE" w:rsidRPr="657161ED">
        <w:rPr>
          <w:rFonts w:ascii="Arial Narrow" w:hAnsi="Arial Narrow"/>
          <w:b/>
          <w:bCs/>
          <w:sz w:val="24"/>
          <w:szCs w:val="24"/>
        </w:rPr>
        <w:t>.</w:t>
      </w:r>
    </w:p>
    <w:p w14:paraId="4E861C12" w14:textId="77777777" w:rsidR="008636B6" w:rsidRPr="008B1122" w:rsidRDefault="008636B6" w:rsidP="00E0226C">
      <w:pPr>
        <w:jc w:val="both"/>
        <w:rPr>
          <w:rFonts w:ascii="Arial Narrow" w:hAnsi="Arial Narrow"/>
          <w:sz w:val="24"/>
          <w:szCs w:val="24"/>
        </w:rPr>
      </w:pPr>
    </w:p>
    <w:p w14:paraId="09EFCCC3" w14:textId="63AA0559" w:rsidR="00E0226C" w:rsidRPr="008B1122" w:rsidRDefault="3B24CA46" w:rsidP="00E0226C">
      <w:pPr>
        <w:jc w:val="both"/>
        <w:rPr>
          <w:rFonts w:ascii="Arial Narrow" w:hAnsi="Arial Narrow"/>
          <w:sz w:val="24"/>
          <w:szCs w:val="24"/>
        </w:rPr>
      </w:pPr>
      <w:r w:rsidRPr="657161ED">
        <w:rPr>
          <w:rFonts w:ascii="Arial Narrow" w:hAnsi="Arial Narrow"/>
          <w:sz w:val="24"/>
          <w:szCs w:val="24"/>
        </w:rPr>
        <w:t xml:space="preserve">Las políticas de operación definidas para el correcto funcionamiento del Proceso MIS. 4.5 se encuentran expresamente relacionadas en la normatividad asociada presentada en este documento, pues en la misma se incluyen las actividades, los productos esperados y los tiempos asociados a la adopción de medidas preventivas y correctivas en las </w:t>
      </w:r>
      <w:r w:rsidR="286EDA0A" w:rsidRPr="657161ED">
        <w:rPr>
          <w:rFonts w:ascii="Arial Narrow" w:hAnsi="Arial Narrow"/>
          <w:sz w:val="24"/>
          <w:szCs w:val="24"/>
        </w:rPr>
        <w:t>e</w:t>
      </w:r>
      <w:r w:rsidRPr="657161ED">
        <w:rPr>
          <w:rFonts w:ascii="Arial Narrow" w:hAnsi="Arial Narrow"/>
          <w:sz w:val="24"/>
          <w:szCs w:val="24"/>
        </w:rPr>
        <w:t xml:space="preserve">ntidades </w:t>
      </w:r>
      <w:r w:rsidR="6AA9EB2B" w:rsidRPr="657161ED">
        <w:rPr>
          <w:rFonts w:ascii="Arial Narrow" w:hAnsi="Arial Narrow"/>
          <w:sz w:val="24"/>
          <w:szCs w:val="24"/>
        </w:rPr>
        <w:t>t</w:t>
      </w:r>
      <w:r w:rsidR="4BA39EEA" w:rsidRPr="657161ED">
        <w:rPr>
          <w:rFonts w:ascii="Arial Narrow" w:hAnsi="Arial Narrow"/>
          <w:sz w:val="24"/>
          <w:szCs w:val="24"/>
        </w:rPr>
        <w:t xml:space="preserve">erritoriales </w:t>
      </w:r>
      <w:r w:rsidRPr="657161ED">
        <w:rPr>
          <w:rFonts w:ascii="Arial Narrow" w:hAnsi="Arial Narrow"/>
          <w:sz w:val="24"/>
          <w:szCs w:val="24"/>
        </w:rPr>
        <w:t>sujetas a la Estrategia.</w:t>
      </w:r>
    </w:p>
    <w:p w14:paraId="4F8F0FBC" w14:textId="77777777" w:rsidR="00E0226C" w:rsidRPr="008B1122" w:rsidRDefault="00E0226C" w:rsidP="00E0226C">
      <w:pPr>
        <w:jc w:val="both"/>
        <w:rPr>
          <w:rFonts w:ascii="Arial Narrow" w:hAnsi="Arial Narrow"/>
          <w:sz w:val="24"/>
          <w:szCs w:val="24"/>
        </w:rPr>
      </w:pPr>
    </w:p>
    <w:p w14:paraId="3E5B704B" w14:textId="37AA0785" w:rsidR="00E0226C" w:rsidRPr="008B1122" w:rsidRDefault="3B24CA46" w:rsidP="00E0226C">
      <w:pPr>
        <w:jc w:val="both"/>
        <w:rPr>
          <w:rFonts w:ascii="Arial Narrow" w:hAnsi="Arial Narrow"/>
          <w:sz w:val="24"/>
          <w:szCs w:val="24"/>
        </w:rPr>
      </w:pPr>
      <w:r w:rsidRPr="52757CF9">
        <w:rPr>
          <w:rFonts w:ascii="Arial Narrow" w:hAnsi="Arial Narrow"/>
          <w:sz w:val="24"/>
          <w:szCs w:val="24"/>
        </w:rPr>
        <w:t>Las políticas de operación se encuentran enmarcadas en los artículos 356 y 357 de la Constitución Política, los Actos Legislativos 01 de 2001 y 04 de 2007; las Leyes 715 de 2001 y 1176 de 2007; el Acto Legislativo 04 de 2007; y el Decreto No. 028 de 2008 y sus reglamentarios.</w:t>
      </w:r>
    </w:p>
    <w:p w14:paraId="54EFD4A5" w14:textId="77777777" w:rsidR="00E0226C" w:rsidRPr="008B1122" w:rsidRDefault="00E0226C" w:rsidP="00E0226C">
      <w:pPr>
        <w:jc w:val="both"/>
        <w:rPr>
          <w:rFonts w:ascii="Arial Narrow" w:hAnsi="Arial Narrow"/>
          <w:sz w:val="24"/>
          <w:szCs w:val="24"/>
        </w:rPr>
      </w:pPr>
    </w:p>
    <w:p w14:paraId="0FBDB142" w14:textId="77777777" w:rsidR="00E0226C" w:rsidRPr="008B1122" w:rsidRDefault="00E0226C" w:rsidP="00E0226C">
      <w:pPr>
        <w:jc w:val="both"/>
        <w:rPr>
          <w:rFonts w:ascii="Arial Narrow" w:hAnsi="Arial Narrow"/>
          <w:sz w:val="24"/>
          <w:szCs w:val="24"/>
        </w:rPr>
      </w:pPr>
      <w:r w:rsidRPr="008B1122">
        <w:rPr>
          <w:rFonts w:ascii="Arial Narrow" w:hAnsi="Arial Narrow"/>
          <w:sz w:val="24"/>
          <w:szCs w:val="24"/>
        </w:rPr>
        <w:t>El Proceso Mis. 4.5 se compone de tres grupos de actividades, las cuales se enmarcan claramente en las cuatro fases del ciclo PHVA (Planear-Hacer-Verificar-Actuar):</w:t>
      </w:r>
    </w:p>
    <w:p w14:paraId="7B45F95B" w14:textId="77777777" w:rsidR="00E0226C" w:rsidRPr="008B1122" w:rsidRDefault="00E0226C" w:rsidP="00E0226C">
      <w:pPr>
        <w:jc w:val="both"/>
        <w:rPr>
          <w:rFonts w:ascii="Arial Narrow" w:hAnsi="Arial Narrow"/>
        </w:rPr>
      </w:pPr>
    </w:p>
    <w:p w14:paraId="467C03BB" w14:textId="63BCD0CA" w:rsidR="00E0226C" w:rsidRPr="008B1122" w:rsidRDefault="00E0226C" w:rsidP="00E0226C">
      <w:pPr>
        <w:pStyle w:val="Ttulo3"/>
        <w:numPr>
          <w:ilvl w:val="2"/>
          <w:numId w:val="20"/>
        </w:numPr>
        <w:jc w:val="both"/>
        <w:rPr>
          <w:rFonts w:ascii="Arial Narrow" w:hAnsi="Arial Narrow"/>
          <w:sz w:val="24"/>
          <w:szCs w:val="24"/>
          <w:u w:val="single"/>
        </w:rPr>
      </w:pPr>
      <w:bookmarkStart w:id="25" w:name="_Toc83891341"/>
      <w:r w:rsidRPr="657161ED">
        <w:rPr>
          <w:rFonts w:ascii="Arial Narrow" w:hAnsi="Arial Narrow"/>
          <w:sz w:val="24"/>
          <w:szCs w:val="24"/>
          <w:u w:val="single"/>
        </w:rPr>
        <w:t>Actividades de planeación de la ejecución de la Estrategia</w:t>
      </w:r>
      <w:r w:rsidR="253CE799" w:rsidRPr="657161ED">
        <w:rPr>
          <w:rFonts w:ascii="Arial Narrow" w:hAnsi="Arial Narrow"/>
          <w:sz w:val="24"/>
          <w:szCs w:val="24"/>
          <w:u w:val="single"/>
        </w:rPr>
        <w:t>:</w:t>
      </w:r>
      <w:bookmarkEnd w:id="25"/>
    </w:p>
    <w:p w14:paraId="1EA7F786" w14:textId="77777777" w:rsidR="00E0226C" w:rsidRPr="008B1122" w:rsidRDefault="00E0226C" w:rsidP="00E0226C">
      <w:pPr>
        <w:rPr>
          <w:rFonts w:ascii="Arial Narrow" w:hAnsi="Arial Narrow"/>
        </w:rPr>
      </w:pPr>
    </w:p>
    <w:p w14:paraId="2CCF9A4F" w14:textId="2E4483B1"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Las actividades relacionadas con la planeación de la ejecución de la Estrategia en las </w:t>
      </w:r>
      <w:r w:rsidR="705621D2"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w:t>
      </w:r>
      <w:r w:rsidR="6C7F2CFA"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 xml:space="preserve">erritoriales </w:t>
      </w:r>
      <w:r w:rsidR="4A072D19" w:rsidRPr="657161ED">
        <w:rPr>
          <w:rFonts w:ascii="Arial Narrow" w:eastAsia="Arial" w:hAnsi="Arial Narrow" w:cs="Arial"/>
          <w:color w:val="000000" w:themeColor="text1"/>
          <w:sz w:val="24"/>
          <w:szCs w:val="24"/>
          <w:lang w:val="es-CO" w:eastAsia="es-CO"/>
        </w:rPr>
        <w:t xml:space="preserve">priorizadas a partir de </w:t>
      </w:r>
      <w:r w:rsidRPr="657161ED">
        <w:rPr>
          <w:rFonts w:ascii="Arial Narrow" w:eastAsia="Arial" w:hAnsi="Arial Narrow" w:cs="Arial"/>
          <w:color w:val="000000" w:themeColor="text1"/>
          <w:sz w:val="24"/>
          <w:szCs w:val="24"/>
          <w:lang w:val="es-CO" w:eastAsia="es-CO"/>
        </w:rPr>
        <w:t xml:space="preserve">los informes de monitoreo enviados por los </w:t>
      </w:r>
      <w:r w:rsidR="3817DC4B" w:rsidRPr="657161ED">
        <w:rPr>
          <w:rFonts w:ascii="Arial Narrow" w:eastAsia="Arial" w:hAnsi="Arial Narrow" w:cs="Arial"/>
          <w:color w:val="000000" w:themeColor="text1"/>
          <w:sz w:val="24"/>
          <w:szCs w:val="24"/>
          <w:lang w:val="es-CO" w:eastAsia="es-CO"/>
        </w:rPr>
        <w:t>m</w:t>
      </w:r>
      <w:r w:rsidRPr="657161ED">
        <w:rPr>
          <w:rFonts w:ascii="Arial Narrow" w:eastAsia="Arial" w:hAnsi="Arial Narrow" w:cs="Arial"/>
          <w:color w:val="000000" w:themeColor="text1"/>
          <w:sz w:val="24"/>
          <w:szCs w:val="24"/>
          <w:lang w:val="es-CO" w:eastAsia="es-CO"/>
        </w:rPr>
        <w:t xml:space="preserve">inisterios </w:t>
      </w:r>
      <w:r w:rsidR="2A43962E" w:rsidRPr="657161ED">
        <w:rPr>
          <w:rFonts w:ascii="Arial Narrow" w:eastAsia="Arial" w:hAnsi="Arial Narrow" w:cs="Arial"/>
          <w:color w:val="000000" w:themeColor="text1"/>
          <w:sz w:val="24"/>
          <w:szCs w:val="24"/>
          <w:lang w:val="es-CO" w:eastAsia="es-CO"/>
        </w:rPr>
        <w:t>s</w:t>
      </w:r>
      <w:r w:rsidRPr="657161ED">
        <w:rPr>
          <w:rFonts w:ascii="Arial Narrow" w:eastAsia="Arial" w:hAnsi="Arial Narrow" w:cs="Arial"/>
          <w:color w:val="000000" w:themeColor="text1"/>
          <w:sz w:val="24"/>
          <w:szCs w:val="24"/>
          <w:lang w:val="es-CO" w:eastAsia="es-CO"/>
        </w:rPr>
        <w:t>ectoriales y el Departamento Nacional de Planeación, propias de la actividad de ‘Planear’ del ciclo PHVA.</w:t>
      </w:r>
    </w:p>
    <w:p w14:paraId="335F9F3E"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766CDF7E" w14:textId="736D30EA"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lastRenderedPageBreak/>
        <w:t xml:space="preserve">La planeación de la ejecución de la Estrategia como función de la Dirección General de Apoyo Fiscal se relaciona con la articulación que esta promueva activamente entre los actores del proceso de administración y uso de los recursos del Sistema General de Participaciones e incluye la programación de auditorías en el marco del Decreto 028 de 2008 y sus normas reglamentarias en las </w:t>
      </w:r>
      <w:r w:rsidR="3CB2CFA4"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w:t>
      </w:r>
      <w:r w:rsidR="51D89BBF"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erritoriales priorizadas.</w:t>
      </w:r>
    </w:p>
    <w:p w14:paraId="49C6DA09"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6CA76F72" w14:textId="77777777" w:rsidR="00E0226C" w:rsidRPr="008B1122" w:rsidRDefault="00E0226C" w:rsidP="00E0226C">
      <w:pPr>
        <w:spacing w:after="5" w:line="249" w:lineRule="auto"/>
        <w:ind w:left="-15"/>
        <w:jc w:val="both"/>
        <w:rPr>
          <w:rFonts w:ascii="Arial Narrow" w:eastAsia="Arial" w:hAnsi="Arial Narrow" w:cs="Arial"/>
          <w:color w:val="000000"/>
          <w:sz w:val="24"/>
          <w:szCs w:val="22"/>
          <w:lang w:val="es-CO" w:eastAsia="es-CO"/>
        </w:rPr>
      </w:pPr>
      <w:r w:rsidRPr="008B1122">
        <w:rPr>
          <w:rFonts w:ascii="Arial Narrow" w:eastAsia="Arial" w:hAnsi="Arial Narrow" w:cs="Arial"/>
          <w:color w:val="000000"/>
          <w:sz w:val="24"/>
          <w:szCs w:val="22"/>
          <w:lang w:val="es-CO" w:eastAsia="es-CO"/>
        </w:rPr>
        <w:t>Los Ministerios de Educación Nacional; Salud y Protección Social; Vivienda, Ciudad y Territorio; y el Departamento Nacional de Planeación, son responsables directos de ejercer actividades de monitoreo, las cuales se relacionan en el Decreto 028 de 2008 y sus normas reglamentarias.</w:t>
      </w:r>
    </w:p>
    <w:p w14:paraId="6E6B62FF"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28C1B0C5" w14:textId="3EFA7C7D"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Las actividades de monitoreo a las que se refiere la Estrategia, se relacionan con la recopilación sistemática de información, su consolidación, análisis y verificación para el cálculo de indicadores específicos y estratégicos de cada sector por parte de los </w:t>
      </w:r>
      <w:r w:rsidR="6B38ECA2" w:rsidRPr="657161ED">
        <w:rPr>
          <w:rFonts w:ascii="Arial Narrow" w:eastAsia="Arial" w:hAnsi="Arial Narrow" w:cs="Arial"/>
          <w:color w:val="000000" w:themeColor="text1"/>
          <w:sz w:val="24"/>
          <w:szCs w:val="24"/>
          <w:lang w:val="es-CO" w:eastAsia="es-CO"/>
        </w:rPr>
        <w:t xml:space="preserve">ministerios </w:t>
      </w:r>
      <w:r w:rsidRPr="657161ED">
        <w:rPr>
          <w:rFonts w:ascii="Arial Narrow" w:eastAsia="Arial" w:hAnsi="Arial Narrow" w:cs="Arial"/>
          <w:color w:val="000000" w:themeColor="text1"/>
          <w:sz w:val="24"/>
          <w:szCs w:val="24"/>
          <w:lang w:val="es-CO" w:eastAsia="es-CO"/>
        </w:rPr>
        <w:t>sectoriales</w:t>
      </w:r>
      <w:r w:rsidR="3FE5D837" w:rsidRPr="657161ED">
        <w:rPr>
          <w:rFonts w:ascii="Arial Narrow" w:eastAsia="Arial" w:hAnsi="Arial Narrow" w:cs="Arial"/>
          <w:color w:val="000000" w:themeColor="text1"/>
          <w:sz w:val="24"/>
          <w:szCs w:val="24"/>
          <w:lang w:val="es-CO" w:eastAsia="es-CO"/>
        </w:rPr>
        <w:t xml:space="preserve"> y el Departamento Nacional de Planeación</w:t>
      </w:r>
      <w:r w:rsidR="131188B1" w:rsidRPr="657161ED">
        <w:rPr>
          <w:rFonts w:ascii="Arial Narrow" w:eastAsia="Arial" w:hAnsi="Arial Narrow" w:cs="Arial"/>
          <w:color w:val="000000" w:themeColor="text1"/>
          <w:sz w:val="24"/>
          <w:szCs w:val="24"/>
          <w:lang w:val="es-CO" w:eastAsia="es-CO"/>
        </w:rPr>
        <w:t>, lo cual no incluye la constitución de eventos de riesgo.</w:t>
      </w:r>
    </w:p>
    <w:p w14:paraId="29A75135"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12E3175A" w14:textId="2675A49A"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Con base en el monitoreo de indicadores sectoriales, los ministerios sectoriales y el Departamento Nacional de Planeación determinan las </w:t>
      </w:r>
      <w:r w:rsidR="7EACF5EF"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w:t>
      </w:r>
      <w:r w:rsidR="083F4810"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 xml:space="preserve">erritoriales en las cuales se encuentra en alto riesgo la prestación de alguno o algunos de los servicios financiados con cargo a los recursos del Sistema General de Participaciones. Como resultado de las actividades de planeación, se produce un listado de </w:t>
      </w:r>
      <w:r w:rsidR="200886A7"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priorizadas a través de una </w:t>
      </w:r>
      <w:r w:rsidR="09EE2120" w:rsidRPr="657161ED">
        <w:rPr>
          <w:rFonts w:ascii="Arial Narrow" w:eastAsia="Arial" w:hAnsi="Arial Narrow" w:cs="Arial"/>
          <w:color w:val="000000" w:themeColor="text1"/>
          <w:sz w:val="24"/>
          <w:szCs w:val="24"/>
          <w:lang w:val="es-CO" w:eastAsia="es-CO"/>
        </w:rPr>
        <w:t>M</w:t>
      </w:r>
      <w:r w:rsidRPr="657161ED">
        <w:rPr>
          <w:rFonts w:ascii="Arial Narrow" w:eastAsia="Arial" w:hAnsi="Arial Narrow" w:cs="Arial"/>
          <w:color w:val="000000" w:themeColor="text1"/>
          <w:sz w:val="24"/>
          <w:szCs w:val="24"/>
          <w:lang w:val="es-CO" w:eastAsia="es-CO"/>
        </w:rPr>
        <w:t xml:space="preserve">etodología de </w:t>
      </w:r>
      <w:r w:rsidR="0A6F6B8E" w:rsidRPr="657161ED">
        <w:rPr>
          <w:rFonts w:ascii="Arial Narrow" w:eastAsia="Arial" w:hAnsi="Arial Narrow" w:cs="Arial"/>
          <w:color w:val="000000" w:themeColor="text1"/>
          <w:sz w:val="24"/>
          <w:szCs w:val="24"/>
          <w:lang w:val="es-CO" w:eastAsia="es-CO"/>
        </w:rPr>
        <w:t>O</w:t>
      </w:r>
      <w:r w:rsidRPr="657161ED">
        <w:rPr>
          <w:rFonts w:ascii="Arial Narrow" w:eastAsia="Arial" w:hAnsi="Arial Narrow" w:cs="Arial"/>
          <w:color w:val="000000" w:themeColor="text1"/>
          <w:sz w:val="24"/>
          <w:szCs w:val="24"/>
          <w:lang w:val="es-CO" w:eastAsia="es-CO"/>
        </w:rPr>
        <w:t>rdenación creada por la Dirección General de Apoyo Fiscal (</w:t>
      </w:r>
      <w:r w:rsidRPr="004C1D27">
        <w:rPr>
          <w:rFonts w:ascii="Arial Narrow" w:eastAsia="Arial" w:hAnsi="Arial Narrow" w:cs="Arial"/>
          <w:color w:val="000000" w:themeColor="text1"/>
          <w:sz w:val="24"/>
          <w:szCs w:val="24"/>
          <w:lang w:val="es-CO" w:eastAsia="es-CO"/>
        </w:rPr>
        <w:t>Manual de priorización y ordenamiento de entidad</w:t>
      </w:r>
      <w:r w:rsidRPr="657161ED">
        <w:rPr>
          <w:rFonts w:ascii="Arial Narrow" w:eastAsia="Arial" w:hAnsi="Arial Narrow" w:cs="Arial"/>
          <w:color w:val="000000" w:themeColor="text1"/>
          <w:sz w:val="24"/>
          <w:szCs w:val="24"/>
          <w:lang w:val="es-CO" w:eastAsia="es-CO"/>
        </w:rPr>
        <w:t xml:space="preserve">es territoriales para ejecutar actividad de seguimiento en el marco del Decreto 028 del 2008). A partir de este momento el </w:t>
      </w:r>
      <w:r w:rsidR="15CEEEAC" w:rsidRPr="657161ED">
        <w:rPr>
          <w:rFonts w:ascii="Arial Narrow" w:eastAsia="Arial" w:hAnsi="Arial Narrow" w:cs="Arial"/>
          <w:color w:val="000000" w:themeColor="text1"/>
          <w:sz w:val="24"/>
          <w:szCs w:val="24"/>
          <w:lang w:val="es-CO" w:eastAsia="es-CO"/>
        </w:rPr>
        <w:t>g</w:t>
      </w:r>
      <w:r w:rsidRPr="657161ED">
        <w:rPr>
          <w:rFonts w:ascii="Arial Narrow" w:eastAsia="Arial" w:hAnsi="Arial Narrow" w:cs="Arial"/>
          <w:color w:val="000000" w:themeColor="text1"/>
          <w:sz w:val="24"/>
          <w:szCs w:val="24"/>
          <w:lang w:val="es-CO" w:eastAsia="es-CO"/>
        </w:rPr>
        <w:t xml:space="preserve">estor </w:t>
      </w:r>
      <w:r w:rsidR="58412684" w:rsidRPr="657161ED">
        <w:rPr>
          <w:rFonts w:ascii="Arial Narrow" w:eastAsia="Arial" w:hAnsi="Arial Narrow" w:cs="Arial"/>
          <w:color w:val="000000" w:themeColor="text1"/>
          <w:sz w:val="24"/>
          <w:szCs w:val="24"/>
          <w:lang w:val="es-CO" w:eastAsia="es-CO"/>
        </w:rPr>
        <w:t>d</w:t>
      </w:r>
      <w:r w:rsidRPr="657161ED">
        <w:rPr>
          <w:rFonts w:ascii="Arial Narrow" w:eastAsia="Arial" w:hAnsi="Arial Narrow" w:cs="Arial"/>
          <w:color w:val="000000" w:themeColor="text1"/>
          <w:sz w:val="24"/>
          <w:szCs w:val="24"/>
          <w:lang w:val="es-CO" w:eastAsia="es-CO"/>
        </w:rPr>
        <w:t xml:space="preserve">ocumental crea las </w:t>
      </w:r>
      <w:r w:rsidR="51BC9E84"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de dicho listado, de acuerdo con la distribución de cargas de trabajo realizada por el </w:t>
      </w:r>
      <w:r w:rsidR="046D21AB" w:rsidRPr="657161ED">
        <w:rPr>
          <w:rFonts w:ascii="Arial Narrow" w:eastAsia="Arial" w:hAnsi="Arial Narrow" w:cs="Arial"/>
          <w:color w:val="000000" w:themeColor="text1"/>
          <w:sz w:val="24"/>
          <w:szCs w:val="24"/>
          <w:lang w:val="es-CO" w:eastAsia="es-CO"/>
        </w:rPr>
        <w:t xml:space="preserve">Coordinador </w:t>
      </w:r>
      <w:r w:rsidR="3B07FCD6" w:rsidRPr="657161ED">
        <w:rPr>
          <w:rFonts w:ascii="Arial Narrow" w:eastAsia="Arial" w:hAnsi="Arial Narrow" w:cs="Arial"/>
          <w:color w:val="000000" w:themeColor="text1"/>
          <w:sz w:val="24"/>
          <w:szCs w:val="24"/>
          <w:lang w:val="es-CO" w:eastAsia="es-CO"/>
        </w:rPr>
        <w:t>del Proceso MIS 4.5</w:t>
      </w:r>
      <w:r w:rsidRPr="657161ED">
        <w:rPr>
          <w:rFonts w:ascii="Arial Narrow" w:eastAsia="Arial" w:hAnsi="Arial Narrow" w:cs="Arial"/>
          <w:color w:val="000000" w:themeColor="text1"/>
          <w:sz w:val="24"/>
          <w:szCs w:val="24"/>
          <w:lang w:val="es-CO" w:eastAsia="es-CO"/>
        </w:rPr>
        <w:t xml:space="preserve">, dentro del </w:t>
      </w:r>
      <w:r w:rsidR="6D83280E" w:rsidRPr="657161ED">
        <w:rPr>
          <w:rFonts w:ascii="Arial Narrow" w:eastAsia="Arial" w:hAnsi="Arial Narrow" w:cs="Arial"/>
          <w:color w:val="000000" w:themeColor="text1"/>
          <w:sz w:val="24"/>
          <w:szCs w:val="24"/>
          <w:lang w:val="es-CO" w:eastAsia="es-CO"/>
        </w:rPr>
        <w:t>S</w:t>
      </w:r>
      <w:r w:rsidRPr="657161ED">
        <w:rPr>
          <w:rFonts w:ascii="Arial Narrow" w:eastAsia="Arial" w:hAnsi="Arial Narrow" w:cs="Arial"/>
          <w:color w:val="000000" w:themeColor="text1"/>
          <w:sz w:val="24"/>
          <w:szCs w:val="24"/>
          <w:lang w:val="es-CO" w:eastAsia="es-CO"/>
        </w:rPr>
        <w:t>istema SIED D028, o el que determine el Ministerio de Hacienda y Crédito Público.</w:t>
      </w:r>
    </w:p>
    <w:p w14:paraId="2D039AE8"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7E5A8D7F" w14:textId="77777777" w:rsidR="00E0226C" w:rsidRPr="008B1122" w:rsidRDefault="00E0226C" w:rsidP="00E0226C">
      <w:pPr>
        <w:spacing w:after="5" w:line="249" w:lineRule="auto"/>
        <w:ind w:left="-15"/>
        <w:jc w:val="both"/>
        <w:rPr>
          <w:rFonts w:ascii="Arial Narrow" w:eastAsia="Arial" w:hAnsi="Arial Narrow" w:cs="Arial"/>
          <w:color w:val="000000"/>
          <w:sz w:val="24"/>
          <w:szCs w:val="22"/>
          <w:lang w:val="es-CO" w:eastAsia="es-CO"/>
        </w:rPr>
      </w:pPr>
      <w:r w:rsidRPr="008B1122">
        <w:rPr>
          <w:rFonts w:ascii="Arial Narrow" w:eastAsia="Arial" w:hAnsi="Arial Narrow" w:cs="Arial"/>
          <w:color w:val="000000"/>
          <w:sz w:val="24"/>
          <w:szCs w:val="22"/>
          <w:lang w:val="es-CO" w:eastAsia="es-CO"/>
        </w:rPr>
        <w:t>El desarrollo de estas actividades requiere de la articulación de la Dirección General de Apoyo Fiscal con los ministerios sectoriales, el Departamento Nacional de Planeación, los organismos de control Nacional, las superintendencias correspondientes y las otras instituciones que desempeñen algún rol en el marco de los sectores que componen el Sistema General de Participaciones.</w:t>
      </w:r>
    </w:p>
    <w:p w14:paraId="72F32B75"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75D71E1D" w14:textId="5356B2CE"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008B1122">
        <w:rPr>
          <w:rFonts w:ascii="Arial Narrow" w:eastAsia="Arial" w:hAnsi="Arial Narrow" w:cs="Arial"/>
          <w:color w:val="000000"/>
          <w:sz w:val="24"/>
          <w:szCs w:val="24"/>
          <w:lang w:val="es-CO" w:eastAsia="es-CO"/>
        </w:rPr>
        <w:t>Las actividades de monitoreo activan las de seguimiento</w:t>
      </w:r>
      <w:r w:rsidR="00E0226C" w:rsidRPr="008B1122">
        <w:rPr>
          <w:rFonts w:ascii="Arial Narrow" w:eastAsia="Arial" w:hAnsi="Arial Narrow" w:cs="Arial"/>
          <w:color w:val="000000"/>
          <w:sz w:val="24"/>
          <w:szCs w:val="24"/>
          <w:vertAlign w:val="superscript"/>
          <w:lang w:val="es-CO" w:eastAsia="es-CO"/>
        </w:rPr>
        <w:footnoteReference w:id="2"/>
      </w:r>
      <w:r w:rsidR="4A8B5F3B" w:rsidRPr="5F7A3D8D">
        <w:rPr>
          <w:rFonts w:ascii="Arial Narrow" w:eastAsia="Arial" w:hAnsi="Arial Narrow" w:cs="Arial"/>
          <w:color w:val="000000" w:themeColor="text1"/>
          <w:sz w:val="24"/>
          <w:szCs w:val="24"/>
          <w:lang w:val="es-CO" w:eastAsia="es-CO"/>
        </w:rPr>
        <w:t xml:space="preserve">, </w:t>
      </w:r>
      <w:r w:rsidRPr="5F7A3D8D">
        <w:rPr>
          <w:rFonts w:ascii="Arial Narrow" w:eastAsia="Arial" w:hAnsi="Arial Narrow" w:cs="Arial"/>
          <w:color w:val="000000" w:themeColor="text1"/>
          <w:sz w:val="24"/>
          <w:szCs w:val="24"/>
          <w:lang w:val="es-CO" w:eastAsia="es-CO"/>
        </w:rPr>
        <w:t>es decir</w:t>
      </w:r>
      <w:r w:rsidR="641E39D4" w:rsidRPr="5F7A3D8D">
        <w:rPr>
          <w:rFonts w:ascii="Arial Narrow" w:eastAsia="Arial" w:hAnsi="Arial Narrow" w:cs="Arial"/>
          <w:color w:val="000000" w:themeColor="text1"/>
          <w:sz w:val="24"/>
          <w:szCs w:val="24"/>
          <w:lang w:val="es-CO" w:eastAsia="es-CO"/>
        </w:rPr>
        <w:t>,</w:t>
      </w:r>
      <w:r w:rsidRPr="5F7A3D8D">
        <w:rPr>
          <w:rFonts w:ascii="Arial Narrow" w:eastAsia="Arial" w:hAnsi="Arial Narrow" w:cs="Arial"/>
          <w:color w:val="000000" w:themeColor="text1"/>
          <w:sz w:val="24"/>
          <w:szCs w:val="24"/>
          <w:lang w:val="es-CO" w:eastAsia="es-CO"/>
        </w:rPr>
        <w:t xml:space="preserve"> que con el listado de </w:t>
      </w:r>
      <w:r w:rsidR="60DB7B2C" w:rsidRPr="5F7A3D8D">
        <w:rPr>
          <w:rFonts w:ascii="Arial Narrow" w:eastAsia="Arial" w:hAnsi="Arial Narrow" w:cs="Arial"/>
          <w:color w:val="000000" w:themeColor="text1"/>
          <w:sz w:val="24"/>
          <w:szCs w:val="24"/>
          <w:lang w:val="es-CO" w:eastAsia="es-CO"/>
        </w:rPr>
        <w:t>E</w:t>
      </w:r>
      <w:r w:rsidRPr="5F7A3D8D">
        <w:rPr>
          <w:rFonts w:ascii="Arial Narrow" w:eastAsia="Arial" w:hAnsi="Arial Narrow" w:cs="Arial"/>
          <w:color w:val="000000" w:themeColor="text1"/>
          <w:sz w:val="24"/>
          <w:szCs w:val="24"/>
          <w:lang w:val="es-CO" w:eastAsia="es-CO"/>
        </w:rPr>
        <w:t>ntidades priorizadas se inician las actividades de seguimiento y control.</w:t>
      </w:r>
    </w:p>
    <w:p w14:paraId="58AB2D0E" w14:textId="77777777" w:rsidR="00E0226C" w:rsidRPr="008B1122" w:rsidRDefault="00E0226C" w:rsidP="00E0226C">
      <w:pPr>
        <w:rPr>
          <w:rFonts w:ascii="Arial Narrow" w:hAnsi="Arial Narrow"/>
        </w:rPr>
      </w:pPr>
    </w:p>
    <w:p w14:paraId="39EC48EE" w14:textId="375259B0" w:rsidR="003C686A" w:rsidRPr="008B1122" w:rsidRDefault="00E0226C" w:rsidP="00E0226C">
      <w:pPr>
        <w:pStyle w:val="Ttulo3"/>
        <w:numPr>
          <w:ilvl w:val="2"/>
          <w:numId w:val="20"/>
        </w:numPr>
        <w:rPr>
          <w:rFonts w:ascii="Arial Narrow" w:hAnsi="Arial Narrow"/>
          <w:sz w:val="24"/>
          <w:szCs w:val="24"/>
          <w:u w:val="single"/>
        </w:rPr>
      </w:pPr>
      <w:bookmarkStart w:id="26" w:name="_Toc83891342"/>
      <w:r w:rsidRPr="657161ED">
        <w:rPr>
          <w:rFonts w:ascii="Arial Narrow" w:hAnsi="Arial Narrow"/>
          <w:sz w:val="24"/>
          <w:szCs w:val="24"/>
          <w:u w:val="single"/>
        </w:rPr>
        <w:t>Actividades de seguimiento y control a las cuales se refiere la Estrategia</w:t>
      </w:r>
      <w:r w:rsidR="4BD8477D" w:rsidRPr="657161ED">
        <w:rPr>
          <w:rFonts w:ascii="Arial Narrow" w:hAnsi="Arial Narrow"/>
          <w:sz w:val="24"/>
          <w:szCs w:val="24"/>
          <w:u w:val="single"/>
        </w:rPr>
        <w:t>:</w:t>
      </w:r>
      <w:bookmarkEnd w:id="26"/>
    </w:p>
    <w:p w14:paraId="38B699F1" w14:textId="77777777" w:rsidR="00E0226C" w:rsidRPr="008B1122" w:rsidRDefault="00E0226C" w:rsidP="00E0226C">
      <w:pPr>
        <w:rPr>
          <w:rFonts w:ascii="Arial Narrow" w:hAnsi="Arial Narrow"/>
        </w:rPr>
      </w:pPr>
    </w:p>
    <w:p w14:paraId="503C9754" w14:textId="6F5E4313"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52757CF9">
        <w:rPr>
          <w:rFonts w:ascii="Arial Narrow" w:eastAsia="Arial" w:hAnsi="Arial Narrow" w:cs="Arial"/>
          <w:color w:val="000000" w:themeColor="text1"/>
          <w:sz w:val="24"/>
          <w:szCs w:val="24"/>
          <w:lang w:val="es-CO" w:eastAsia="es-CO"/>
        </w:rPr>
        <w:t>Estas se relacionan con el ‘hacer’ y el ‘verificar’ del ciclo PHVA de la Estrategia, es decir</w:t>
      </w:r>
      <w:r w:rsidR="07341C90" w:rsidRPr="52757CF9">
        <w:rPr>
          <w:rFonts w:ascii="Arial Narrow" w:eastAsia="Arial" w:hAnsi="Arial Narrow" w:cs="Arial"/>
          <w:color w:val="000000" w:themeColor="text1"/>
          <w:sz w:val="24"/>
          <w:szCs w:val="24"/>
          <w:lang w:val="es-CO" w:eastAsia="es-CO"/>
        </w:rPr>
        <w:t>,</w:t>
      </w:r>
      <w:r w:rsidRPr="52757CF9">
        <w:rPr>
          <w:rFonts w:ascii="Arial Narrow" w:eastAsia="Arial" w:hAnsi="Arial Narrow" w:cs="Arial"/>
          <w:color w:val="000000" w:themeColor="text1"/>
          <w:sz w:val="24"/>
          <w:szCs w:val="24"/>
          <w:lang w:val="es-CO" w:eastAsia="es-CO"/>
        </w:rPr>
        <w:t xml:space="preserve"> las de seguimiento (reconocimientos institucionales iniciales) y las de control (adopción de medidas).</w:t>
      </w:r>
    </w:p>
    <w:p w14:paraId="3F86571E" w14:textId="77777777" w:rsidR="00E0226C" w:rsidRPr="008B1122" w:rsidRDefault="00E0226C" w:rsidP="00E0226C">
      <w:pPr>
        <w:spacing w:after="5" w:line="249" w:lineRule="auto"/>
        <w:ind w:left="-15"/>
        <w:jc w:val="both"/>
        <w:rPr>
          <w:rFonts w:ascii="Arial Narrow" w:eastAsia="Arial" w:hAnsi="Arial Narrow" w:cs="Arial"/>
          <w:color w:val="000000"/>
          <w:sz w:val="24"/>
          <w:szCs w:val="22"/>
          <w:lang w:val="es-CO" w:eastAsia="es-CO"/>
        </w:rPr>
      </w:pPr>
    </w:p>
    <w:p w14:paraId="1FC8FF6E" w14:textId="74F8567A" w:rsidR="00E0226C" w:rsidRPr="008B1122" w:rsidRDefault="00E0226C"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lastRenderedPageBreak/>
        <w:t xml:space="preserve">Es necesario tener en cuenta que los procedimientos asociados a cada medida desde el inicio del seguimiento hasta la adopción de </w:t>
      </w:r>
      <w:r w:rsidR="3F8B0EFA" w:rsidRPr="657161ED">
        <w:rPr>
          <w:rFonts w:ascii="Arial Narrow" w:eastAsia="Arial" w:hAnsi="Arial Narrow" w:cs="Arial"/>
          <w:color w:val="000000" w:themeColor="text1"/>
          <w:sz w:val="24"/>
          <w:szCs w:val="24"/>
          <w:lang w:val="es-CO" w:eastAsia="es-CO"/>
        </w:rPr>
        <w:t>estas</w:t>
      </w:r>
      <w:r w:rsidRPr="657161ED">
        <w:rPr>
          <w:rFonts w:ascii="Arial Narrow" w:eastAsia="Arial" w:hAnsi="Arial Narrow" w:cs="Arial"/>
          <w:color w:val="000000" w:themeColor="text1"/>
          <w:sz w:val="24"/>
          <w:szCs w:val="24"/>
          <w:lang w:val="es-CO" w:eastAsia="es-CO"/>
        </w:rPr>
        <w:t>, hacen parte integral de las actividades de seguimiento y control.</w:t>
      </w:r>
    </w:p>
    <w:p w14:paraId="7CFBD727"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6479FC36" w14:textId="48E25174"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52757CF9">
        <w:rPr>
          <w:rFonts w:ascii="Arial Narrow" w:eastAsia="Arial" w:hAnsi="Arial Narrow" w:cs="Arial"/>
          <w:color w:val="000000" w:themeColor="text1"/>
          <w:sz w:val="24"/>
          <w:szCs w:val="24"/>
          <w:lang w:val="es-CO" w:eastAsia="es-CO"/>
        </w:rPr>
        <w:t xml:space="preserve">El alcance del seguimiento de la Estrategia se realiza a través de visitas de reconocimiento </w:t>
      </w:r>
      <w:r w:rsidR="72CD78C4" w:rsidRPr="52757CF9">
        <w:rPr>
          <w:rFonts w:ascii="Arial Narrow" w:eastAsia="Arial" w:hAnsi="Arial Narrow" w:cs="Arial"/>
          <w:color w:val="000000" w:themeColor="text1"/>
          <w:sz w:val="24"/>
          <w:szCs w:val="24"/>
          <w:lang w:val="es-CO" w:eastAsia="es-CO"/>
        </w:rPr>
        <w:t xml:space="preserve">o actividades de reconocimiento virtual, </w:t>
      </w:r>
      <w:r w:rsidRPr="52757CF9">
        <w:rPr>
          <w:rFonts w:ascii="Arial Narrow" w:eastAsia="Arial" w:hAnsi="Arial Narrow" w:cs="Arial"/>
          <w:color w:val="000000" w:themeColor="text1"/>
          <w:sz w:val="24"/>
          <w:szCs w:val="24"/>
          <w:lang w:val="es-CO" w:eastAsia="es-CO"/>
        </w:rPr>
        <w:t>en las cuales se analizan y evalúan los procesos (administrativos, institucionales, fiscales, presupuestales, contractuales y sectoriales), de los cuales se deriva la evidencia y cualificación de la existencia de eventos de riesgo que afectan o puedan llegar a afectar la ejecución de los recursos, el cumplimiento de las metas de continuidad, cobertura y calidad en la prestación de servicios.</w:t>
      </w:r>
    </w:p>
    <w:p w14:paraId="36CD8600"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059A7470" w14:textId="0A7CA181" w:rsidR="00E0226C" w:rsidRPr="008B1122" w:rsidRDefault="00E0226C"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Las actividades de reconocimiento también pueden ser realizadas directamente por los ministerios sectoriales, el Departamento Nacional de Planeación o los departamentos (al uso de recursos en cualquiera de los sectores que cubre la Estrategia por parte de los municipios de sus jurisdicciones), los cuales para evidenciar eventos de riesgo deben sujetarse a las condiciones establecidas por la Dirección General de Apoyo Fiscal, como coordinadora de la Estrategia, en el </w:t>
      </w:r>
      <w:r w:rsidRPr="657161ED">
        <w:rPr>
          <w:rFonts w:ascii="Arial Narrow" w:eastAsia="Arial" w:hAnsi="Arial Narrow" w:cs="Arial"/>
          <w:i/>
          <w:iCs/>
          <w:color w:val="000000" w:themeColor="text1"/>
          <w:sz w:val="24"/>
          <w:szCs w:val="24"/>
          <w:lang w:val="es-CO" w:eastAsia="es-CO"/>
        </w:rPr>
        <w:t xml:space="preserve">“Manual de constitución de acervo probatorio por parte de ministerios sectoriales y el Departamento Nacional de Planeación”, </w:t>
      </w:r>
      <w:r w:rsidRPr="657161ED">
        <w:rPr>
          <w:rFonts w:ascii="Arial Narrow" w:eastAsia="Arial" w:hAnsi="Arial Narrow" w:cs="Arial"/>
          <w:color w:val="000000" w:themeColor="text1"/>
          <w:sz w:val="24"/>
          <w:szCs w:val="24"/>
          <w:lang w:val="es-CO" w:eastAsia="es-CO"/>
        </w:rPr>
        <w:t>uno de los registros del Proceso M</w:t>
      </w:r>
      <w:r w:rsidR="064B8C47" w:rsidRPr="657161ED">
        <w:rPr>
          <w:rFonts w:ascii="Arial Narrow" w:eastAsia="Arial" w:hAnsi="Arial Narrow" w:cs="Arial"/>
          <w:color w:val="000000" w:themeColor="text1"/>
          <w:sz w:val="24"/>
          <w:szCs w:val="24"/>
          <w:lang w:val="es-CO" w:eastAsia="es-CO"/>
        </w:rPr>
        <w:t>is</w:t>
      </w:r>
      <w:r w:rsidRPr="657161ED">
        <w:rPr>
          <w:rFonts w:ascii="Arial Narrow" w:eastAsia="Arial" w:hAnsi="Arial Narrow" w:cs="Arial"/>
          <w:color w:val="000000" w:themeColor="text1"/>
          <w:sz w:val="24"/>
          <w:szCs w:val="24"/>
          <w:lang w:val="es-CO" w:eastAsia="es-CO"/>
        </w:rPr>
        <w:t xml:space="preserve"> 4.5.</w:t>
      </w:r>
    </w:p>
    <w:p w14:paraId="11719647"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4D9ECE00" w14:textId="4429B8A5" w:rsidR="00E0226C" w:rsidRPr="008B1122" w:rsidRDefault="3B24CA46"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Estas actividades inician con los reconocimientos institucionales/auditorías sectoriales en las </w:t>
      </w:r>
      <w:r w:rsidR="0C54F06A"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w:t>
      </w:r>
      <w:r w:rsidR="739BB51E"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 xml:space="preserve">erritoriales asignadas. En estos se realiza un diagnóstico del cumplimiento de las metas de calidad, cobertura y continuidad en la prestación de los servicios financiados con cargo a los recursos del Sistema General de Participaciones y el uso de dichos recursos, para definir la ocurrencia de alguno de los 18 eventos de riesgo incluidos en el artículo 9 del Decreto 028 de 2008, que ameriten la aplicación de medidas preventivas o correctivas en las </w:t>
      </w:r>
      <w:r w:rsidR="0CB222AB"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ntidades </w:t>
      </w:r>
      <w:r w:rsidR="3750CD66"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erritoriales con base en el diagnóstico, las cuales dan inicio a las actividades de control.</w:t>
      </w:r>
    </w:p>
    <w:p w14:paraId="6051B648"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39CAD1A8" w14:textId="40775D88" w:rsidR="00E0226C" w:rsidRPr="008B1122" w:rsidRDefault="3B24CA46" w:rsidP="331A692E">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Las actividades de control se fundamentan en la evidencia de la existencia de alguno de los eventos de riesgo en la ejecución de los recursos del Sistema General de Participaciones contenidos en el artículo 9 del Decreto 028 de 2008 y/o el incumplimiento de las metas de continuidad, cobertura y calidad en la prestación de servicios de los sectores sujetos a seguimiento, con base en el diagnóstico realizado durante las visitas de reconocimiento </w:t>
      </w:r>
      <w:r w:rsidR="74734350" w:rsidRPr="657161ED">
        <w:rPr>
          <w:rFonts w:ascii="Arial Narrow" w:eastAsia="Arial" w:hAnsi="Arial Narrow" w:cs="Arial"/>
          <w:color w:val="000000" w:themeColor="text1"/>
          <w:sz w:val="24"/>
          <w:szCs w:val="24"/>
          <w:lang w:val="es-CO" w:eastAsia="es-CO"/>
        </w:rPr>
        <w:t xml:space="preserve">o actividades de reconocimiento virtual </w:t>
      </w:r>
      <w:r w:rsidRPr="657161ED">
        <w:rPr>
          <w:rFonts w:ascii="Arial Narrow" w:eastAsia="Arial" w:hAnsi="Arial Narrow" w:cs="Arial"/>
          <w:color w:val="000000" w:themeColor="text1"/>
          <w:sz w:val="24"/>
          <w:szCs w:val="24"/>
          <w:lang w:val="es-CO" w:eastAsia="es-CO"/>
        </w:rPr>
        <w:t xml:space="preserve">a las </w:t>
      </w:r>
      <w:r w:rsidR="1A481E05"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ntidades priorizadas por la Dirección General de Apoyo Fiscal, ministerios sectoriales, el Departamento Nacional de Planeación o los departamentos</w:t>
      </w:r>
      <w:r w:rsidR="688E09F1" w:rsidRPr="657161ED">
        <w:rPr>
          <w:rFonts w:ascii="Arial Narrow" w:eastAsia="Arial" w:hAnsi="Arial Narrow" w:cs="Arial"/>
          <w:color w:val="000000" w:themeColor="text1"/>
          <w:sz w:val="24"/>
          <w:szCs w:val="24"/>
          <w:lang w:val="es-CO" w:eastAsia="es-CO"/>
        </w:rPr>
        <w:t xml:space="preserve"> (para evaluar medidas de control adoptadas en los municipios de sus jurisdicciones)</w:t>
      </w:r>
      <w:r w:rsidRPr="657161ED">
        <w:rPr>
          <w:rFonts w:ascii="Arial Narrow" w:eastAsia="Arial" w:hAnsi="Arial Narrow" w:cs="Arial"/>
          <w:color w:val="000000" w:themeColor="text1"/>
          <w:sz w:val="24"/>
          <w:szCs w:val="24"/>
          <w:lang w:val="es-CO" w:eastAsia="es-CO"/>
        </w:rPr>
        <w:t xml:space="preserve"> y ante las cuales se tienen que aplicar las medidas preventivas o correctivas incluidas en el Decreto 028 de 2008 y cuyos procedimientos de adopción fueron profundizados las normas que lo reglamentan y se encuentran compiladas en el </w:t>
      </w:r>
      <w:r w:rsidR="784D8FE9" w:rsidRPr="657161ED">
        <w:rPr>
          <w:rFonts w:ascii="Arial Narrow" w:eastAsia="Arial" w:hAnsi="Arial Narrow" w:cs="Arial"/>
          <w:color w:val="000000" w:themeColor="text1"/>
          <w:sz w:val="24"/>
          <w:szCs w:val="24"/>
          <w:lang w:val="es-CO" w:eastAsia="es-CO"/>
        </w:rPr>
        <w:t>D</w:t>
      </w:r>
      <w:r w:rsidRPr="657161ED">
        <w:rPr>
          <w:rFonts w:ascii="Arial Narrow" w:eastAsia="Arial" w:hAnsi="Arial Narrow" w:cs="Arial"/>
          <w:color w:val="000000" w:themeColor="text1"/>
          <w:sz w:val="24"/>
          <w:szCs w:val="24"/>
          <w:lang w:val="es-CO" w:eastAsia="es-CO"/>
        </w:rPr>
        <w:t>ecreto 1068 de 2015.</w:t>
      </w:r>
    </w:p>
    <w:p w14:paraId="34D9EA48"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26FD943D" w14:textId="3E4C0598" w:rsidR="00E0226C" w:rsidRPr="008B1122" w:rsidRDefault="00E0226C" w:rsidP="00E0226C">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Estas actividades contemplan desde el reconocimiento institucional hasta la adopción de las medidas. Sin embargo, la normatividad de la Estrategia ha definido procedimientos específicos de adopción y aprobación a cada medida a adoptar, así como la alimentación del </w:t>
      </w:r>
      <w:r w:rsidR="2442E411" w:rsidRPr="657161ED">
        <w:rPr>
          <w:rFonts w:ascii="Arial Narrow" w:eastAsia="Arial" w:hAnsi="Arial Narrow" w:cs="Arial"/>
          <w:color w:val="000000" w:themeColor="text1"/>
          <w:sz w:val="24"/>
          <w:szCs w:val="24"/>
          <w:lang w:val="es-CO" w:eastAsia="es-CO"/>
        </w:rPr>
        <w:t>S</w:t>
      </w:r>
      <w:r w:rsidRPr="657161ED">
        <w:rPr>
          <w:rFonts w:ascii="Arial Narrow" w:eastAsia="Arial" w:hAnsi="Arial Narrow" w:cs="Arial"/>
          <w:color w:val="000000" w:themeColor="text1"/>
          <w:sz w:val="24"/>
          <w:szCs w:val="24"/>
          <w:lang w:val="es-CO" w:eastAsia="es-CO"/>
        </w:rPr>
        <w:t>istema SIED D028, en el cual se tiene una trazabilidad de todas las actuaciones adelantadas en el proceso.</w:t>
      </w:r>
    </w:p>
    <w:p w14:paraId="692CB7F5" w14:textId="77777777" w:rsidR="00E0226C" w:rsidRPr="008B1122" w:rsidRDefault="00E0226C" w:rsidP="00E0226C">
      <w:pPr>
        <w:spacing w:line="259" w:lineRule="auto"/>
        <w:rPr>
          <w:rFonts w:ascii="Arial Narrow" w:eastAsia="Arial" w:hAnsi="Arial Narrow" w:cs="Arial"/>
          <w:color w:val="000000"/>
          <w:sz w:val="24"/>
          <w:szCs w:val="22"/>
          <w:lang w:val="es-CO" w:eastAsia="es-CO"/>
        </w:rPr>
      </w:pPr>
    </w:p>
    <w:p w14:paraId="739A1D00" w14:textId="77777777" w:rsidR="00E0226C" w:rsidRPr="008B1122" w:rsidRDefault="00E0226C" w:rsidP="00E0226C">
      <w:pPr>
        <w:rPr>
          <w:rFonts w:ascii="Arial Narrow" w:hAnsi="Arial Narrow"/>
        </w:rPr>
      </w:pPr>
      <w:r w:rsidRPr="008B1122">
        <w:rPr>
          <w:rFonts w:ascii="Arial Narrow" w:eastAsia="Arial" w:hAnsi="Arial Narrow" w:cs="Arial"/>
          <w:color w:val="000000"/>
          <w:sz w:val="24"/>
          <w:szCs w:val="22"/>
          <w:lang w:val="es-CO" w:eastAsia="es-CO"/>
        </w:rPr>
        <w:lastRenderedPageBreak/>
        <w:t>El desarrollo de estas actividades requiere de la articulación de la Dirección General de Apoyo Fiscal con los ministerios sectoriales, los departamentos y el Departamento Nacional de Planeación.</w:t>
      </w:r>
    </w:p>
    <w:p w14:paraId="7A577186" w14:textId="77777777" w:rsidR="00E0226C" w:rsidRPr="008B1122" w:rsidRDefault="00E0226C" w:rsidP="00E0226C">
      <w:pPr>
        <w:rPr>
          <w:rFonts w:ascii="Arial Narrow" w:hAnsi="Arial Narrow"/>
        </w:rPr>
      </w:pPr>
    </w:p>
    <w:p w14:paraId="07AB0A82" w14:textId="6EBD5C7B" w:rsidR="003C686A" w:rsidRPr="008B1122" w:rsidRDefault="00E0226C" w:rsidP="00E0226C">
      <w:pPr>
        <w:pStyle w:val="Ttulo3"/>
        <w:numPr>
          <w:ilvl w:val="2"/>
          <w:numId w:val="20"/>
        </w:numPr>
        <w:rPr>
          <w:rFonts w:ascii="Arial Narrow" w:hAnsi="Arial Narrow"/>
          <w:sz w:val="24"/>
          <w:szCs w:val="24"/>
          <w:u w:val="single"/>
        </w:rPr>
      </w:pPr>
      <w:bookmarkStart w:id="27" w:name="_Toc83891343"/>
      <w:r w:rsidRPr="657161ED">
        <w:rPr>
          <w:rFonts w:ascii="Arial Narrow" w:hAnsi="Arial Narrow"/>
          <w:sz w:val="24"/>
          <w:szCs w:val="24"/>
          <w:u w:val="single"/>
        </w:rPr>
        <w:t>Actividades de evaluación de medidas adoptadas</w:t>
      </w:r>
      <w:r w:rsidR="53DD9350" w:rsidRPr="657161ED">
        <w:rPr>
          <w:rFonts w:ascii="Arial Narrow" w:hAnsi="Arial Narrow"/>
          <w:sz w:val="24"/>
          <w:szCs w:val="24"/>
          <w:u w:val="single"/>
        </w:rPr>
        <w:t>:</w:t>
      </w:r>
      <w:bookmarkEnd w:id="27"/>
    </w:p>
    <w:p w14:paraId="47BED533" w14:textId="77777777" w:rsidR="00E0226C" w:rsidRPr="008B1122" w:rsidRDefault="00E0226C" w:rsidP="00E0226C">
      <w:pPr>
        <w:rPr>
          <w:rFonts w:ascii="Arial Narrow" w:hAnsi="Arial Narrow"/>
        </w:rPr>
      </w:pPr>
    </w:p>
    <w:p w14:paraId="7F05D34D" w14:textId="77777777" w:rsidR="008B1122" w:rsidRPr="008B1122" w:rsidRDefault="008B1122" w:rsidP="008B1122">
      <w:pPr>
        <w:spacing w:after="5" w:line="249" w:lineRule="auto"/>
        <w:ind w:left="-15"/>
        <w:jc w:val="both"/>
        <w:rPr>
          <w:rFonts w:ascii="Arial Narrow" w:eastAsia="Arial" w:hAnsi="Arial Narrow" w:cs="Arial"/>
          <w:color w:val="000000"/>
          <w:sz w:val="24"/>
          <w:szCs w:val="22"/>
          <w:lang w:val="es-CO" w:eastAsia="es-CO"/>
        </w:rPr>
      </w:pPr>
      <w:r w:rsidRPr="008B1122">
        <w:rPr>
          <w:rFonts w:ascii="Arial Narrow" w:eastAsia="Arial" w:hAnsi="Arial Narrow" w:cs="Arial"/>
          <w:color w:val="000000"/>
          <w:sz w:val="24"/>
          <w:szCs w:val="22"/>
          <w:lang w:val="es-CO" w:eastAsia="es-CO"/>
        </w:rPr>
        <w:t>Las actividades asociadas al ‘actuar’ del ciclo PHVA del Proceso MIS 4.5 resultan de la evaluación del cumplimiento de las medidas adoptadas y de estas se obtienen decisiones relacionadas con la continuidad de las mismas.</w:t>
      </w:r>
    </w:p>
    <w:p w14:paraId="1D881FA5" w14:textId="77777777" w:rsidR="008B1122" w:rsidRPr="008B1122" w:rsidRDefault="008B1122" w:rsidP="008B1122">
      <w:pPr>
        <w:spacing w:line="259" w:lineRule="auto"/>
        <w:rPr>
          <w:rFonts w:ascii="Arial Narrow" w:eastAsia="Arial" w:hAnsi="Arial Narrow" w:cs="Arial"/>
          <w:color w:val="000000"/>
          <w:sz w:val="24"/>
          <w:szCs w:val="22"/>
          <w:lang w:val="es-CO" w:eastAsia="es-CO"/>
        </w:rPr>
      </w:pPr>
    </w:p>
    <w:p w14:paraId="0A32BB5C" w14:textId="77777777" w:rsidR="008B1122" w:rsidRPr="008B1122" w:rsidRDefault="008B1122" w:rsidP="008B1122">
      <w:pPr>
        <w:spacing w:after="5" w:line="249" w:lineRule="auto"/>
        <w:ind w:left="-15"/>
        <w:jc w:val="both"/>
        <w:rPr>
          <w:rFonts w:ascii="Arial Narrow" w:eastAsia="Arial" w:hAnsi="Arial Narrow" w:cs="Arial"/>
          <w:color w:val="000000"/>
          <w:sz w:val="24"/>
          <w:szCs w:val="22"/>
          <w:lang w:val="es-CO" w:eastAsia="es-CO"/>
        </w:rPr>
      </w:pPr>
      <w:r w:rsidRPr="008B1122">
        <w:rPr>
          <w:rFonts w:ascii="Arial Narrow" w:eastAsia="Arial" w:hAnsi="Arial Narrow" w:cs="Arial"/>
          <w:color w:val="000000"/>
          <w:sz w:val="24"/>
          <w:szCs w:val="22"/>
          <w:lang w:val="es-CO" w:eastAsia="es-CO"/>
        </w:rPr>
        <w:t>Dichas decisiones pueden implicar continuar con el seguimiento rutinario, que se retomen actividades asociadas a los procedimientos de adopción de las medidas nuevamente, la adopción de nuevas medidas, la reformulación/extensión o el levantamiento de las mismas. Estas actividades hacen parte integral del control al cual se refiere la Estrategia.</w:t>
      </w:r>
    </w:p>
    <w:p w14:paraId="574A77A9" w14:textId="77777777" w:rsidR="008B1122" w:rsidRPr="008B1122" w:rsidRDefault="008B1122" w:rsidP="008B1122">
      <w:pPr>
        <w:spacing w:line="259" w:lineRule="auto"/>
        <w:rPr>
          <w:rFonts w:ascii="Arial Narrow" w:eastAsia="Arial" w:hAnsi="Arial Narrow" w:cs="Arial"/>
          <w:color w:val="000000"/>
          <w:sz w:val="24"/>
          <w:szCs w:val="22"/>
          <w:lang w:val="es-CO" w:eastAsia="es-CO"/>
        </w:rPr>
      </w:pPr>
    </w:p>
    <w:p w14:paraId="5EDD73EC" w14:textId="18C843C7" w:rsidR="008B1122" w:rsidRPr="008B1122" w:rsidRDefault="640AE163" w:rsidP="008B1122">
      <w:pPr>
        <w:spacing w:after="5" w:line="249" w:lineRule="auto"/>
        <w:ind w:left="-15"/>
        <w:jc w:val="both"/>
        <w:rPr>
          <w:rFonts w:ascii="Arial Narrow" w:eastAsia="Arial" w:hAnsi="Arial Narrow" w:cs="Arial"/>
          <w:color w:val="000000"/>
          <w:sz w:val="24"/>
          <w:szCs w:val="24"/>
          <w:lang w:val="es-CO" w:eastAsia="es-CO"/>
        </w:rPr>
      </w:pPr>
      <w:r w:rsidRPr="657161ED">
        <w:rPr>
          <w:rFonts w:ascii="Arial Narrow" w:eastAsia="Arial" w:hAnsi="Arial Narrow" w:cs="Arial"/>
          <w:color w:val="000000" w:themeColor="text1"/>
          <w:sz w:val="24"/>
          <w:szCs w:val="24"/>
          <w:lang w:val="es-CO" w:eastAsia="es-CO"/>
        </w:rPr>
        <w:t xml:space="preserve">La evaluación de la continuidad de las medidas adoptadas se fundamenta en el análisis del avance y/o cumplimiento por parte de la </w:t>
      </w:r>
      <w:r w:rsidR="015C22D1"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 </w:t>
      </w:r>
      <w:r w:rsidR="2EA83F67" w:rsidRPr="657161ED">
        <w:rPr>
          <w:rFonts w:ascii="Arial Narrow" w:eastAsia="Arial" w:hAnsi="Arial Narrow" w:cs="Arial"/>
          <w:color w:val="000000" w:themeColor="text1"/>
          <w:sz w:val="24"/>
          <w:szCs w:val="24"/>
          <w:lang w:val="es-CO" w:eastAsia="es-CO"/>
        </w:rPr>
        <w:t>t</w:t>
      </w:r>
      <w:r w:rsidRPr="657161ED">
        <w:rPr>
          <w:rFonts w:ascii="Arial Narrow" w:eastAsia="Arial" w:hAnsi="Arial Narrow" w:cs="Arial"/>
          <w:color w:val="000000" w:themeColor="text1"/>
          <w:sz w:val="24"/>
          <w:szCs w:val="24"/>
          <w:lang w:val="es-CO" w:eastAsia="es-CO"/>
        </w:rPr>
        <w:t xml:space="preserve">erritorial de las obligaciones y actividades previstas para que las medidas adoptadas sean levantadas, evaluación que se realiza a través de la verificación de información revisada en la </w:t>
      </w:r>
      <w:r w:rsidR="04C84AB4"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 xml:space="preserve">ntidad en visitas de evaluación de las medidas o en el análisis de informes de cumplimiento de la medida entregados por la </w:t>
      </w:r>
      <w:r w:rsidR="0BDA411A" w:rsidRPr="657161ED">
        <w:rPr>
          <w:rFonts w:ascii="Arial Narrow" w:eastAsia="Arial" w:hAnsi="Arial Narrow" w:cs="Arial"/>
          <w:color w:val="000000" w:themeColor="text1"/>
          <w:sz w:val="24"/>
          <w:szCs w:val="24"/>
          <w:lang w:val="es-CO" w:eastAsia="es-CO"/>
        </w:rPr>
        <w:t>e</w:t>
      </w:r>
      <w:r w:rsidRPr="657161ED">
        <w:rPr>
          <w:rFonts w:ascii="Arial Narrow" w:eastAsia="Arial" w:hAnsi="Arial Narrow" w:cs="Arial"/>
          <w:color w:val="000000" w:themeColor="text1"/>
          <w:sz w:val="24"/>
          <w:szCs w:val="24"/>
          <w:lang w:val="es-CO" w:eastAsia="es-CO"/>
        </w:rPr>
        <w:t>ntidad o terceros. El contenido y los soportes del resultado de la evaluación se convierten en el insumo y en el sustento de las decisiones relacionadas con la continuidad de las medidas. Es decir, que las evaluaciones son el sustento del análisis de la continuidad de las mismas.</w:t>
      </w:r>
    </w:p>
    <w:p w14:paraId="70B5034B" w14:textId="77777777" w:rsidR="008B1122" w:rsidRPr="008B1122" w:rsidRDefault="008B1122" w:rsidP="008B1122">
      <w:pPr>
        <w:spacing w:line="259" w:lineRule="auto"/>
        <w:rPr>
          <w:rFonts w:ascii="Arial Narrow" w:eastAsia="Arial" w:hAnsi="Arial Narrow" w:cs="Arial"/>
          <w:color w:val="000000"/>
          <w:sz w:val="24"/>
          <w:szCs w:val="22"/>
          <w:lang w:val="es-CO" w:eastAsia="es-CO"/>
        </w:rPr>
      </w:pPr>
    </w:p>
    <w:p w14:paraId="6B4C36ED" w14:textId="138F7B2E" w:rsidR="008B1122" w:rsidRPr="008B1122" w:rsidRDefault="640AE163" w:rsidP="008B1122">
      <w:pPr>
        <w:spacing w:after="5" w:line="249" w:lineRule="auto"/>
        <w:ind w:left="-15"/>
        <w:jc w:val="both"/>
        <w:rPr>
          <w:rFonts w:ascii="Arial Narrow" w:eastAsia="Arial" w:hAnsi="Arial Narrow" w:cs="Arial"/>
          <w:color w:val="000000"/>
          <w:sz w:val="24"/>
          <w:szCs w:val="24"/>
          <w:lang w:val="es-CO" w:eastAsia="es-CO"/>
        </w:rPr>
      </w:pPr>
      <w:r w:rsidRPr="52757CF9">
        <w:rPr>
          <w:rFonts w:ascii="Arial Narrow" w:eastAsia="Arial" w:hAnsi="Arial Narrow" w:cs="Arial"/>
          <w:color w:val="000000" w:themeColor="text1"/>
          <w:sz w:val="24"/>
          <w:szCs w:val="24"/>
          <w:lang w:val="es-CO" w:eastAsia="es-CO"/>
        </w:rPr>
        <w:t>El desarrollo de estas actividades requiere de la articulación de la Dirección General de Apoyo Fiscal con los ministerios sectoriales, los departamentos (para evaluar medidas de control adoptadas en los municipios de sus jurisdicciones), el Departamento Nacional de Planeación, los organismos de control, las superintendencias correspondientes y las otras instituciones que desempeñen algún rol en el marco de los sectores que componen el Sistema General de Participaciones.</w:t>
      </w:r>
    </w:p>
    <w:p w14:paraId="65E4047A" w14:textId="77777777" w:rsidR="008B1122" w:rsidRPr="008B1122" w:rsidRDefault="008B1122" w:rsidP="008B1122">
      <w:pPr>
        <w:spacing w:line="259" w:lineRule="auto"/>
        <w:rPr>
          <w:rFonts w:ascii="Arial Narrow" w:eastAsia="Arial" w:hAnsi="Arial Narrow" w:cs="Arial"/>
          <w:color w:val="000000"/>
          <w:sz w:val="24"/>
          <w:szCs w:val="22"/>
          <w:lang w:val="es-CO" w:eastAsia="es-CO"/>
        </w:rPr>
      </w:pPr>
    </w:p>
    <w:p w14:paraId="778CA930" w14:textId="55DCDBA5" w:rsidR="00E0226C" w:rsidRPr="008B1122" w:rsidRDefault="008B1122" w:rsidP="00A555FE">
      <w:pPr>
        <w:jc w:val="both"/>
        <w:rPr>
          <w:rFonts w:ascii="Arial Narrow" w:hAnsi="Arial Narrow"/>
        </w:rPr>
      </w:pPr>
      <w:r w:rsidRPr="657161ED">
        <w:rPr>
          <w:rFonts w:ascii="Arial Narrow" w:eastAsia="Arial" w:hAnsi="Arial Narrow" w:cs="Arial"/>
          <w:color w:val="000000" w:themeColor="text1"/>
          <w:sz w:val="24"/>
          <w:szCs w:val="24"/>
          <w:lang w:val="es-CO" w:eastAsia="es-CO"/>
        </w:rPr>
        <w:t xml:space="preserve">Finalmente, para las actuaciones de esta última etapa, también se cuenta con el </w:t>
      </w:r>
      <w:r w:rsidR="07C2B935" w:rsidRPr="657161ED">
        <w:rPr>
          <w:rFonts w:ascii="Arial Narrow" w:eastAsia="Arial" w:hAnsi="Arial Narrow" w:cs="Arial"/>
          <w:color w:val="000000" w:themeColor="text1"/>
          <w:sz w:val="24"/>
          <w:szCs w:val="24"/>
          <w:lang w:val="es-CO" w:eastAsia="es-CO"/>
        </w:rPr>
        <w:t>S</w:t>
      </w:r>
      <w:r w:rsidRPr="657161ED">
        <w:rPr>
          <w:rFonts w:ascii="Arial Narrow" w:eastAsia="Arial" w:hAnsi="Arial Narrow" w:cs="Arial"/>
          <w:color w:val="000000" w:themeColor="text1"/>
          <w:sz w:val="24"/>
          <w:szCs w:val="24"/>
          <w:lang w:val="es-CO" w:eastAsia="es-CO"/>
        </w:rPr>
        <w:t>istema SIED D028, o el que determine el Ministerio de Hacienda y Crédito Público, el cual debe ser alimentado para garantizar la trazabilidad del proceso.</w:t>
      </w:r>
    </w:p>
    <w:p w14:paraId="6A4393B7" w14:textId="77777777" w:rsidR="0094407F" w:rsidRPr="008B1122" w:rsidRDefault="0094407F" w:rsidP="003C686A">
      <w:pPr>
        <w:rPr>
          <w:rFonts w:ascii="Arial Narrow" w:hAnsi="Arial Narrow"/>
        </w:rPr>
      </w:pPr>
    </w:p>
    <w:p w14:paraId="4F1DBB23" w14:textId="77777777" w:rsidR="00331C76" w:rsidRPr="008B1122" w:rsidRDefault="00331C76" w:rsidP="003C686A">
      <w:pPr>
        <w:rPr>
          <w:rFonts w:ascii="Arial Narrow" w:hAnsi="Arial Narrow"/>
          <w:sz w:val="24"/>
          <w:szCs w:val="24"/>
        </w:rPr>
      </w:pPr>
    </w:p>
    <w:p w14:paraId="76BEC5E7" w14:textId="77777777" w:rsidR="00000AF7" w:rsidRPr="008B1122" w:rsidRDefault="004A361C" w:rsidP="008B1122">
      <w:pPr>
        <w:pStyle w:val="Ttulo1"/>
        <w:numPr>
          <w:ilvl w:val="0"/>
          <w:numId w:val="20"/>
        </w:numPr>
        <w:rPr>
          <w:rFonts w:ascii="Arial Narrow" w:hAnsi="Arial Narrow"/>
          <w:sz w:val="24"/>
          <w:szCs w:val="24"/>
        </w:rPr>
      </w:pPr>
      <w:bookmarkStart w:id="28" w:name="_Toc83891344"/>
      <w:bookmarkEnd w:id="19"/>
      <w:bookmarkEnd w:id="20"/>
      <w:bookmarkEnd w:id="21"/>
      <w:bookmarkEnd w:id="22"/>
      <w:bookmarkEnd w:id="23"/>
      <w:bookmarkEnd w:id="24"/>
      <w:r w:rsidRPr="008B1122">
        <w:rPr>
          <w:rFonts w:ascii="Arial Narrow" w:hAnsi="Arial Narrow"/>
          <w:sz w:val="24"/>
          <w:szCs w:val="24"/>
        </w:rPr>
        <w:t>H</w:t>
      </w:r>
      <w:r w:rsidR="00000AF7" w:rsidRPr="008B1122">
        <w:rPr>
          <w:rFonts w:ascii="Arial Narrow" w:hAnsi="Arial Narrow"/>
          <w:sz w:val="24"/>
          <w:szCs w:val="24"/>
        </w:rPr>
        <w:t>ISTORIAL DE CAMBIOS</w:t>
      </w:r>
      <w:bookmarkEnd w:id="28"/>
    </w:p>
    <w:p w14:paraId="0FBB14E6" w14:textId="77777777" w:rsidR="008B1122" w:rsidRPr="008B1122" w:rsidRDefault="008B1122" w:rsidP="008B1122">
      <w:pPr>
        <w:rPr>
          <w:rFonts w:ascii="Arial Narrow" w:hAnsi="Arial Narrow"/>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000AF7" w:rsidRPr="008B1122" w14:paraId="5524B6D1" w14:textId="77777777" w:rsidTr="008B4895">
        <w:trPr>
          <w:trHeight w:val="359"/>
          <w:tblHeader/>
        </w:trPr>
        <w:tc>
          <w:tcPr>
            <w:tcW w:w="1701" w:type="dxa"/>
            <w:shd w:val="clear" w:color="auto" w:fill="D9D9D9"/>
            <w:tcMar>
              <w:top w:w="57" w:type="dxa"/>
              <w:left w:w="113" w:type="dxa"/>
              <w:bottom w:w="57" w:type="dxa"/>
            </w:tcMar>
            <w:vAlign w:val="center"/>
          </w:tcPr>
          <w:p w14:paraId="171D7746" w14:textId="77777777" w:rsidR="00000AF7" w:rsidRPr="008B1122" w:rsidRDefault="00000AF7" w:rsidP="00C53565">
            <w:pPr>
              <w:jc w:val="center"/>
              <w:rPr>
                <w:rFonts w:ascii="Arial Narrow" w:hAnsi="Arial Narrow" w:cs="Arial"/>
                <w:b/>
                <w:sz w:val="24"/>
                <w:szCs w:val="24"/>
              </w:rPr>
            </w:pPr>
            <w:r w:rsidRPr="008B1122">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14:paraId="6075895A" w14:textId="77777777" w:rsidR="00000AF7" w:rsidRPr="008B1122" w:rsidRDefault="00000AF7" w:rsidP="00C53565">
            <w:pPr>
              <w:jc w:val="center"/>
              <w:rPr>
                <w:rFonts w:ascii="Arial Narrow" w:hAnsi="Arial Narrow" w:cs="Arial"/>
                <w:b/>
                <w:sz w:val="24"/>
                <w:szCs w:val="24"/>
              </w:rPr>
            </w:pPr>
            <w:r w:rsidRPr="008B1122">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14:paraId="18232221" w14:textId="77777777" w:rsidR="00000AF7" w:rsidRPr="008B1122" w:rsidRDefault="00000AF7" w:rsidP="00C53565">
            <w:pPr>
              <w:jc w:val="center"/>
              <w:rPr>
                <w:rFonts w:ascii="Arial Narrow" w:hAnsi="Arial Narrow" w:cs="Arial"/>
                <w:b/>
                <w:sz w:val="24"/>
                <w:szCs w:val="24"/>
              </w:rPr>
            </w:pPr>
            <w:r w:rsidRPr="008B1122">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14:paraId="16E11D10" w14:textId="77777777" w:rsidR="00000AF7" w:rsidRPr="008B1122" w:rsidRDefault="00000AF7" w:rsidP="00C53565">
            <w:pPr>
              <w:jc w:val="center"/>
              <w:rPr>
                <w:rFonts w:ascii="Arial Narrow" w:hAnsi="Arial Narrow" w:cs="Arial"/>
                <w:b/>
                <w:sz w:val="24"/>
                <w:szCs w:val="24"/>
              </w:rPr>
            </w:pPr>
            <w:r w:rsidRPr="008B1122">
              <w:rPr>
                <w:rFonts w:ascii="Arial Narrow" w:hAnsi="Arial Narrow" w:cs="Arial"/>
                <w:b/>
                <w:sz w:val="24"/>
                <w:szCs w:val="24"/>
              </w:rPr>
              <w:t>ASESOR SUG</w:t>
            </w:r>
          </w:p>
        </w:tc>
      </w:tr>
      <w:tr w:rsidR="008B1122" w:rsidRPr="008B1122" w14:paraId="1B7A91C5" w14:textId="77777777" w:rsidTr="002648FF">
        <w:trPr>
          <w:trHeight w:val="1310"/>
        </w:trPr>
        <w:tc>
          <w:tcPr>
            <w:tcW w:w="1701" w:type="dxa"/>
            <w:shd w:val="clear" w:color="auto" w:fill="auto"/>
            <w:tcMar>
              <w:top w:w="57" w:type="dxa"/>
              <w:left w:w="113" w:type="dxa"/>
              <w:bottom w:w="57" w:type="dxa"/>
            </w:tcMar>
            <w:vAlign w:val="center"/>
          </w:tcPr>
          <w:p w14:paraId="7C865F1E" w14:textId="77777777" w:rsidR="008B1122" w:rsidRPr="008B1122" w:rsidRDefault="008B1122" w:rsidP="008B1122">
            <w:pPr>
              <w:spacing w:line="259" w:lineRule="auto"/>
              <w:ind w:right="54"/>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 xml:space="preserve">31-10-2014 </w:t>
            </w:r>
          </w:p>
        </w:tc>
        <w:tc>
          <w:tcPr>
            <w:tcW w:w="1560" w:type="dxa"/>
            <w:shd w:val="clear" w:color="auto" w:fill="auto"/>
            <w:tcMar>
              <w:top w:w="57" w:type="dxa"/>
              <w:left w:w="113" w:type="dxa"/>
              <w:bottom w:w="57" w:type="dxa"/>
            </w:tcMar>
            <w:vAlign w:val="center"/>
          </w:tcPr>
          <w:p w14:paraId="49FBF104" w14:textId="77777777" w:rsidR="008B1122" w:rsidRPr="008B1122" w:rsidRDefault="008B1122" w:rsidP="008B1122">
            <w:pPr>
              <w:spacing w:line="259" w:lineRule="auto"/>
              <w:ind w:right="53"/>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 xml:space="preserve">1 </w:t>
            </w:r>
          </w:p>
        </w:tc>
        <w:tc>
          <w:tcPr>
            <w:tcW w:w="3260" w:type="dxa"/>
            <w:tcMar>
              <w:top w:w="57" w:type="dxa"/>
              <w:left w:w="113" w:type="dxa"/>
              <w:bottom w:w="57" w:type="dxa"/>
            </w:tcMar>
            <w:vAlign w:val="center"/>
          </w:tcPr>
          <w:p w14:paraId="615A0EAD" w14:textId="77777777" w:rsidR="008B1122" w:rsidRPr="008B1122" w:rsidRDefault="008B1122" w:rsidP="008B1122">
            <w:pPr>
              <w:spacing w:line="259" w:lineRule="auto"/>
              <w:ind w:right="51"/>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 xml:space="preserve">Creación del documento </w:t>
            </w:r>
          </w:p>
        </w:tc>
        <w:tc>
          <w:tcPr>
            <w:tcW w:w="2253" w:type="dxa"/>
            <w:tcMar>
              <w:top w:w="57" w:type="dxa"/>
              <w:left w:w="113" w:type="dxa"/>
              <w:bottom w:w="57" w:type="dxa"/>
            </w:tcMar>
            <w:vAlign w:val="center"/>
          </w:tcPr>
          <w:p w14:paraId="56F1F616" w14:textId="77777777" w:rsidR="008B1122" w:rsidRPr="008B1122" w:rsidRDefault="008B1122" w:rsidP="008B1122">
            <w:pPr>
              <w:spacing w:line="259" w:lineRule="auto"/>
              <w:ind w:left="61"/>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 xml:space="preserve">Tatiana Santos </w:t>
            </w:r>
          </w:p>
        </w:tc>
      </w:tr>
      <w:tr w:rsidR="008B1122" w:rsidRPr="008B1122" w14:paraId="10AB154C" w14:textId="77777777" w:rsidTr="005A2D54">
        <w:trPr>
          <w:trHeight w:val="1052"/>
        </w:trPr>
        <w:tc>
          <w:tcPr>
            <w:tcW w:w="1701" w:type="dxa"/>
            <w:shd w:val="clear" w:color="auto" w:fill="auto"/>
            <w:tcMar>
              <w:top w:w="57" w:type="dxa"/>
              <w:left w:w="113" w:type="dxa"/>
              <w:bottom w:w="57" w:type="dxa"/>
            </w:tcMar>
            <w:vAlign w:val="center"/>
          </w:tcPr>
          <w:p w14:paraId="4836FBFF" w14:textId="77777777" w:rsidR="008B1122" w:rsidRPr="008B1122" w:rsidRDefault="008B1122" w:rsidP="008B1122">
            <w:pPr>
              <w:spacing w:line="259" w:lineRule="auto"/>
              <w:ind w:right="54"/>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lastRenderedPageBreak/>
              <w:t>17-08-2017</w:t>
            </w:r>
          </w:p>
        </w:tc>
        <w:tc>
          <w:tcPr>
            <w:tcW w:w="1560" w:type="dxa"/>
            <w:shd w:val="clear" w:color="auto" w:fill="auto"/>
            <w:tcMar>
              <w:top w:w="57" w:type="dxa"/>
              <w:left w:w="113" w:type="dxa"/>
              <w:bottom w:w="57" w:type="dxa"/>
            </w:tcMar>
            <w:vAlign w:val="center"/>
          </w:tcPr>
          <w:p w14:paraId="006E3FC8" w14:textId="77777777" w:rsidR="008B1122" w:rsidRPr="008B1122" w:rsidRDefault="008B1122" w:rsidP="008B1122">
            <w:pPr>
              <w:spacing w:line="259" w:lineRule="auto"/>
              <w:ind w:right="53"/>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2</w:t>
            </w:r>
          </w:p>
        </w:tc>
        <w:tc>
          <w:tcPr>
            <w:tcW w:w="3260" w:type="dxa"/>
            <w:tcMar>
              <w:top w:w="57" w:type="dxa"/>
              <w:left w:w="113" w:type="dxa"/>
              <w:bottom w:w="57" w:type="dxa"/>
            </w:tcMar>
            <w:vAlign w:val="center"/>
          </w:tcPr>
          <w:p w14:paraId="20917C7A" w14:textId="77777777" w:rsidR="008B1122" w:rsidRPr="008B1122" w:rsidRDefault="008B1122" w:rsidP="008B1122">
            <w:pPr>
              <w:spacing w:line="259" w:lineRule="auto"/>
              <w:ind w:right="51"/>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Actualización en el marco de la acción de mejora OCI-2017-AG-45-01</w:t>
            </w:r>
          </w:p>
        </w:tc>
        <w:tc>
          <w:tcPr>
            <w:tcW w:w="2253" w:type="dxa"/>
            <w:tcMar>
              <w:top w:w="57" w:type="dxa"/>
              <w:left w:w="113" w:type="dxa"/>
              <w:bottom w:w="57" w:type="dxa"/>
            </w:tcMar>
            <w:vAlign w:val="center"/>
          </w:tcPr>
          <w:p w14:paraId="08611D3B" w14:textId="77777777" w:rsidR="008B1122" w:rsidRPr="008B1122" w:rsidRDefault="008B1122" w:rsidP="008B1122">
            <w:pPr>
              <w:spacing w:line="259" w:lineRule="auto"/>
              <w:ind w:left="61"/>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Tatiana Santos</w:t>
            </w:r>
          </w:p>
        </w:tc>
      </w:tr>
      <w:tr w:rsidR="008B1122" w:rsidRPr="008B1122" w14:paraId="5B1E557B" w14:textId="77777777" w:rsidTr="005A2D54">
        <w:trPr>
          <w:trHeight w:val="1026"/>
        </w:trPr>
        <w:tc>
          <w:tcPr>
            <w:tcW w:w="1701" w:type="dxa"/>
            <w:shd w:val="clear" w:color="auto" w:fill="auto"/>
            <w:tcMar>
              <w:top w:w="57" w:type="dxa"/>
              <w:left w:w="113" w:type="dxa"/>
              <w:bottom w:w="57" w:type="dxa"/>
            </w:tcMar>
            <w:vAlign w:val="center"/>
          </w:tcPr>
          <w:p w14:paraId="0E5CD0ED" w14:textId="36ED8926" w:rsidR="008B1122" w:rsidRPr="008B1122" w:rsidRDefault="005A2D54" w:rsidP="008B1122">
            <w:pPr>
              <w:spacing w:line="259" w:lineRule="auto"/>
              <w:ind w:right="54"/>
              <w:jc w:val="center"/>
              <w:rPr>
                <w:rFonts w:ascii="Arial Narrow" w:eastAsia="Arial" w:hAnsi="Arial Narrow" w:cs="Arial"/>
                <w:color w:val="000000"/>
                <w:lang w:val="es-CO" w:eastAsia="es-CO"/>
              </w:rPr>
            </w:pPr>
            <w:r>
              <w:rPr>
                <w:rFonts w:ascii="Arial Narrow" w:eastAsia="Arial Narrow" w:hAnsi="Arial Narrow" w:cs="Arial Narrow"/>
              </w:rPr>
              <w:t>30-09-2021</w:t>
            </w:r>
          </w:p>
        </w:tc>
        <w:tc>
          <w:tcPr>
            <w:tcW w:w="1560" w:type="dxa"/>
            <w:shd w:val="clear" w:color="auto" w:fill="auto"/>
            <w:tcMar>
              <w:top w:w="57" w:type="dxa"/>
              <w:left w:w="113" w:type="dxa"/>
              <w:bottom w:w="57" w:type="dxa"/>
            </w:tcMar>
            <w:vAlign w:val="center"/>
          </w:tcPr>
          <w:p w14:paraId="19C7DACC" w14:textId="77777777" w:rsidR="008B1122" w:rsidRPr="008B1122" w:rsidRDefault="008B1122" w:rsidP="008B1122">
            <w:pPr>
              <w:spacing w:line="259" w:lineRule="auto"/>
              <w:ind w:right="53"/>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3</w:t>
            </w:r>
          </w:p>
        </w:tc>
        <w:tc>
          <w:tcPr>
            <w:tcW w:w="3260" w:type="dxa"/>
            <w:tcMar>
              <w:top w:w="57" w:type="dxa"/>
              <w:left w:w="113" w:type="dxa"/>
              <w:bottom w:w="57" w:type="dxa"/>
            </w:tcMar>
            <w:vAlign w:val="center"/>
          </w:tcPr>
          <w:p w14:paraId="232172E7" w14:textId="3344EC36" w:rsidR="008B1122" w:rsidRPr="008B1122" w:rsidRDefault="008B1122" w:rsidP="008B1122">
            <w:pPr>
              <w:spacing w:line="259" w:lineRule="auto"/>
              <w:ind w:right="51"/>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Actualización del Manual</w:t>
            </w:r>
            <w:r w:rsidR="005A2D54">
              <w:rPr>
                <w:rFonts w:ascii="Arial Narrow" w:eastAsia="Arial" w:hAnsi="Arial Narrow" w:cs="Arial"/>
                <w:color w:val="000000"/>
                <w:lang w:val="es-CO" w:eastAsia="es-CO"/>
              </w:rPr>
              <w:t xml:space="preserve"> de acuerdo con el formato establecido por la OAP.</w:t>
            </w:r>
          </w:p>
        </w:tc>
        <w:tc>
          <w:tcPr>
            <w:tcW w:w="2253" w:type="dxa"/>
            <w:tcMar>
              <w:top w:w="57" w:type="dxa"/>
              <w:left w:w="113" w:type="dxa"/>
              <w:bottom w:w="57" w:type="dxa"/>
            </w:tcMar>
            <w:vAlign w:val="center"/>
          </w:tcPr>
          <w:p w14:paraId="5541DF3F" w14:textId="502E5C9C" w:rsidR="008B1122" w:rsidRPr="008B1122" w:rsidRDefault="005A2D54" w:rsidP="008B1122">
            <w:pPr>
              <w:spacing w:line="259" w:lineRule="auto"/>
              <w:ind w:left="61"/>
              <w:rPr>
                <w:rFonts w:ascii="Arial Narrow" w:eastAsia="Arial" w:hAnsi="Arial Narrow" w:cs="Arial"/>
                <w:color w:val="000000"/>
                <w:lang w:val="es-CO" w:eastAsia="es-CO"/>
              </w:rPr>
            </w:pPr>
            <w:r>
              <w:rPr>
                <w:rFonts w:ascii="Arial Narrow" w:eastAsia="Arial" w:hAnsi="Arial Narrow" w:cs="Arial"/>
                <w:color w:val="000000"/>
                <w:lang w:val="es-CO" w:eastAsia="es-CO"/>
              </w:rPr>
              <w:t xml:space="preserve">Liliana Parra </w:t>
            </w:r>
          </w:p>
        </w:tc>
      </w:tr>
    </w:tbl>
    <w:p w14:paraId="75412587" w14:textId="77777777" w:rsidR="0078679A" w:rsidRPr="008B1122" w:rsidRDefault="0078679A" w:rsidP="00CB26AD">
      <w:pPr>
        <w:jc w:val="both"/>
        <w:rPr>
          <w:rFonts w:ascii="Arial Narrow" w:hAnsi="Arial Narrow" w:cs="Arial"/>
          <w:b/>
          <w:sz w:val="24"/>
          <w:szCs w:val="24"/>
        </w:rPr>
      </w:pPr>
    </w:p>
    <w:p w14:paraId="5F49B22A" w14:textId="77777777" w:rsidR="0078679A" w:rsidRPr="008B1122" w:rsidRDefault="0078679A" w:rsidP="00CC12BC">
      <w:pPr>
        <w:pStyle w:val="Ttulo1"/>
        <w:numPr>
          <w:ilvl w:val="0"/>
          <w:numId w:val="20"/>
        </w:numPr>
        <w:rPr>
          <w:rFonts w:ascii="Arial Narrow" w:hAnsi="Arial Narrow"/>
          <w:sz w:val="24"/>
          <w:szCs w:val="24"/>
        </w:rPr>
      </w:pPr>
      <w:bookmarkStart w:id="29" w:name="_Toc83891345"/>
      <w:r w:rsidRPr="008B1122">
        <w:rPr>
          <w:rFonts w:ascii="Arial Narrow" w:hAnsi="Arial Narrow"/>
          <w:sz w:val="24"/>
          <w:szCs w:val="24"/>
        </w:rPr>
        <w:t>APROBACIÓN</w:t>
      </w:r>
      <w:bookmarkEnd w:id="29"/>
    </w:p>
    <w:p w14:paraId="2944D47E" w14:textId="77777777" w:rsidR="0078679A" w:rsidRPr="008B1122" w:rsidRDefault="0078679A" w:rsidP="00CB26AD">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8B1122" w:rsidRPr="008B1122" w14:paraId="12E6DC6A" w14:textId="77777777" w:rsidTr="008B1122">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098BA71" w14:textId="77777777" w:rsidR="008B1122" w:rsidRPr="008B1122" w:rsidRDefault="008B1122" w:rsidP="008B1122">
            <w:pPr>
              <w:pStyle w:val="Piedepgina"/>
              <w:ind w:right="360"/>
              <w:jc w:val="both"/>
              <w:rPr>
                <w:rFonts w:ascii="Arial Narrow" w:hAnsi="Arial Narrow" w:cs="Arial"/>
                <w:b/>
                <w:sz w:val="24"/>
                <w:szCs w:val="24"/>
              </w:rPr>
            </w:pPr>
            <w:r w:rsidRPr="008B1122">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14:paraId="0E3564A2" w14:textId="4BBD52CE"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Nombre: </w:t>
            </w:r>
            <w:r w:rsidRPr="008B1122">
              <w:rPr>
                <w:rFonts w:ascii="Arial Narrow" w:hAnsi="Arial Narrow" w:cs="Arial"/>
              </w:rPr>
              <w:t>Pablo Parra</w:t>
            </w:r>
          </w:p>
          <w:p w14:paraId="31625DB0" w14:textId="77777777" w:rsidR="008B1122" w:rsidRPr="008B1122" w:rsidRDefault="008B1122" w:rsidP="008B1122">
            <w:pPr>
              <w:pStyle w:val="Piedepgina"/>
              <w:tabs>
                <w:tab w:val="clear" w:pos="4252"/>
                <w:tab w:val="left" w:pos="4536"/>
              </w:tabs>
              <w:ind w:right="71"/>
              <w:jc w:val="both"/>
              <w:rPr>
                <w:rFonts w:ascii="Arial Narrow" w:hAnsi="Arial Narrow" w:cs="Arial"/>
                <w:b/>
              </w:rPr>
            </w:pPr>
            <w:r w:rsidRPr="008B1122">
              <w:rPr>
                <w:rFonts w:ascii="Arial Narrow" w:hAnsi="Arial Narrow" w:cs="Arial"/>
                <w:b/>
              </w:rPr>
              <w:t xml:space="preserve">Cargo:    </w:t>
            </w:r>
            <w:r w:rsidRPr="008B1122">
              <w:rPr>
                <w:rFonts w:ascii="Arial Narrow" w:hAnsi="Arial Narrow" w:cs="Arial"/>
              </w:rPr>
              <w:t>Contratista</w:t>
            </w:r>
          </w:p>
          <w:p w14:paraId="25B103AD" w14:textId="79134B1F" w:rsidR="008B1122" w:rsidRPr="008B1122" w:rsidRDefault="008B1122" w:rsidP="00331C76">
            <w:pPr>
              <w:pStyle w:val="Piedepgina"/>
              <w:ind w:right="360"/>
              <w:jc w:val="both"/>
              <w:rPr>
                <w:rFonts w:ascii="Arial Narrow" w:hAnsi="Arial Narrow" w:cs="Arial"/>
                <w:b/>
              </w:rPr>
            </w:pPr>
            <w:r w:rsidRPr="008B1122">
              <w:rPr>
                <w:rFonts w:ascii="Arial Narrow" w:hAnsi="Arial Narrow" w:cs="Arial"/>
                <w:b/>
              </w:rPr>
              <w:t xml:space="preserve">Fecha:    </w:t>
            </w:r>
            <w:r w:rsidR="00331C76">
              <w:rPr>
                <w:rFonts w:ascii="Arial Narrow" w:eastAsia="Arial Narrow" w:hAnsi="Arial Narrow" w:cs="Arial Narrow"/>
              </w:rPr>
              <w:t>23</w:t>
            </w:r>
            <w:r w:rsidR="00331C76" w:rsidRPr="09A0F998">
              <w:rPr>
                <w:rFonts w:ascii="Arial Narrow" w:eastAsia="Arial Narrow" w:hAnsi="Arial Narrow" w:cs="Arial Narrow"/>
              </w:rPr>
              <w:t>-</w:t>
            </w:r>
            <w:r w:rsidR="00331C76">
              <w:rPr>
                <w:rFonts w:ascii="Arial Narrow" w:eastAsia="Arial Narrow" w:hAnsi="Arial Narrow" w:cs="Arial Narrow"/>
              </w:rPr>
              <w:t>03</w:t>
            </w:r>
            <w:r w:rsidR="00331C76" w:rsidRPr="09A0F998">
              <w:rPr>
                <w:rFonts w:ascii="Arial Narrow" w:eastAsia="Arial Narrow" w:hAnsi="Arial Narrow" w:cs="Arial Narrow"/>
              </w:rPr>
              <w:t>-202</w:t>
            </w:r>
            <w:r w:rsidR="00331C76">
              <w:rPr>
                <w:rFonts w:ascii="Arial Narrow" w:eastAsia="Arial Narrow" w:hAnsi="Arial Narrow" w:cs="Arial Narrow"/>
              </w:rPr>
              <w:t>1</w:t>
            </w:r>
          </w:p>
        </w:tc>
      </w:tr>
      <w:tr w:rsidR="008B1122" w:rsidRPr="008B1122" w14:paraId="76B9FF88" w14:textId="77777777" w:rsidTr="008B1122">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3DA29CCF" w14:textId="77777777" w:rsidR="008B1122" w:rsidRPr="008B1122" w:rsidRDefault="008B1122" w:rsidP="008B1122">
            <w:pPr>
              <w:pStyle w:val="Piedepgina"/>
              <w:ind w:right="360"/>
              <w:jc w:val="both"/>
              <w:rPr>
                <w:rFonts w:ascii="Arial Narrow" w:hAnsi="Arial Narrow" w:cs="Arial"/>
                <w:b/>
                <w:sz w:val="24"/>
                <w:szCs w:val="24"/>
              </w:rPr>
            </w:pPr>
            <w:r w:rsidRPr="008B1122">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226683EC" w14:textId="77777777"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Nombre:  </w:t>
            </w:r>
            <w:r w:rsidRPr="008B1122">
              <w:rPr>
                <w:rFonts w:ascii="Arial Narrow" w:hAnsi="Arial Narrow" w:cs="Arial"/>
              </w:rPr>
              <w:t>Equipo Jurídico</w:t>
            </w:r>
          </w:p>
          <w:p w14:paraId="51DFBC97" w14:textId="77777777"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Cargo: </w:t>
            </w:r>
            <w:r w:rsidRPr="008B1122">
              <w:rPr>
                <w:rFonts w:ascii="Arial Narrow" w:hAnsi="Arial Narrow" w:cs="Arial"/>
              </w:rPr>
              <w:t>Contratistas</w:t>
            </w:r>
          </w:p>
          <w:p w14:paraId="0F52CE1E" w14:textId="076712DA"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Fecha: </w:t>
            </w:r>
            <w:r w:rsidR="00331C76">
              <w:rPr>
                <w:rFonts w:ascii="Arial Narrow" w:eastAsia="Arial Narrow" w:hAnsi="Arial Narrow" w:cs="Arial Narrow"/>
              </w:rPr>
              <w:t>30-07</w:t>
            </w:r>
            <w:r w:rsidR="00331C76" w:rsidRPr="09A0F998">
              <w:rPr>
                <w:rFonts w:ascii="Arial Narrow" w:eastAsia="Arial Narrow" w:hAnsi="Arial Narrow" w:cs="Arial Narrow"/>
              </w:rPr>
              <w:t>-202</w:t>
            </w:r>
            <w:r w:rsidR="00331C76">
              <w:rPr>
                <w:rFonts w:ascii="Arial Narrow" w:eastAsia="Arial Narrow" w:hAnsi="Arial Narrow" w:cs="Arial Narrow"/>
              </w:rPr>
              <w:t>1</w:t>
            </w:r>
          </w:p>
        </w:tc>
      </w:tr>
      <w:tr w:rsidR="008B1122" w:rsidRPr="008B1122" w14:paraId="17D95EEC" w14:textId="77777777" w:rsidTr="008B1122">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88CEBCE" w14:textId="77777777" w:rsidR="008B1122" w:rsidRPr="008B1122" w:rsidRDefault="008B1122" w:rsidP="008B1122">
            <w:pPr>
              <w:pStyle w:val="Piedepgina"/>
              <w:ind w:right="360"/>
              <w:jc w:val="both"/>
              <w:rPr>
                <w:rFonts w:ascii="Arial Narrow" w:hAnsi="Arial Narrow" w:cs="Arial"/>
                <w:b/>
                <w:sz w:val="24"/>
                <w:szCs w:val="24"/>
              </w:rPr>
            </w:pPr>
            <w:r w:rsidRPr="008B1122">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313F3127" w14:textId="77777777"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Nombre: </w:t>
            </w:r>
            <w:r w:rsidRPr="008B1122">
              <w:rPr>
                <w:rFonts w:ascii="Arial Narrow" w:hAnsi="Arial Narrow" w:cs="Arial"/>
              </w:rPr>
              <w:t>Fernando Olivera Villanueva</w:t>
            </w:r>
          </w:p>
          <w:p w14:paraId="604D6D8C" w14:textId="77777777" w:rsidR="008B1122" w:rsidRPr="008B1122" w:rsidRDefault="008B1122" w:rsidP="008B1122">
            <w:pPr>
              <w:pStyle w:val="Piedepgina"/>
              <w:tabs>
                <w:tab w:val="clear" w:pos="4252"/>
                <w:tab w:val="center" w:pos="4325"/>
              </w:tabs>
              <w:ind w:right="-70"/>
              <w:jc w:val="both"/>
              <w:rPr>
                <w:rFonts w:ascii="Arial Narrow" w:hAnsi="Arial Narrow" w:cs="Arial"/>
                <w:b/>
              </w:rPr>
            </w:pPr>
            <w:r w:rsidRPr="008B1122">
              <w:rPr>
                <w:rFonts w:ascii="Arial Narrow" w:hAnsi="Arial Narrow" w:cs="Arial"/>
                <w:b/>
              </w:rPr>
              <w:t xml:space="preserve">Cargo: </w:t>
            </w:r>
            <w:r w:rsidRPr="008B1122">
              <w:rPr>
                <w:rFonts w:ascii="Arial Narrow" w:hAnsi="Arial Narrow" w:cs="Arial"/>
              </w:rPr>
              <w:t>Coordinador de la Estrategia</w:t>
            </w:r>
          </w:p>
          <w:p w14:paraId="15707F89" w14:textId="4BAC0F8B" w:rsidR="008B1122" w:rsidRPr="008B1122" w:rsidRDefault="008B1122" w:rsidP="008B1122">
            <w:pPr>
              <w:pStyle w:val="Piedepgina"/>
              <w:ind w:right="360"/>
              <w:jc w:val="both"/>
              <w:rPr>
                <w:rFonts w:ascii="Arial Narrow" w:hAnsi="Arial Narrow" w:cs="Arial"/>
              </w:rPr>
            </w:pPr>
            <w:r w:rsidRPr="008B1122">
              <w:rPr>
                <w:rFonts w:ascii="Arial Narrow" w:hAnsi="Arial Narrow" w:cs="Arial"/>
                <w:b/>
              </w:rPr>
              <w:t xml:space="preserve">Fecha: </w:t>
            </w:r>
            <w:r w:rsidR="00331C76">
              <w:rPr>
                <w:rFonts w:ascii="Arial Narrow" w:eastAsia="Arial Narrow" w:hAnsi="Arial Narrow" w:cs="Arial Narrow"/>
              </w:rPr>
              <w:t>03</w:t>
            </w:r>
            <w:r w:rsidR="00331C76" w:rsidRPr="09A0F998">
              <w:rPr>
                <w:rFonts w:ascii="Arial Narrow" w:eastAsia="Arial Narrow" w:hAnsi="Arial Narrow" w:cs="Arial Narrow"/>
              </w:rPr>
              <w:t>-</w:t>
            </w:r>
            <w:r w:rsidR="00331C76">
              <w:rPr>
                <w:rFonts w:ascii="Arial Narrow" w:eastAsia="Arial Narrow" w:hAnsi="Arial Narrow" w:cs="Arial Narrow"/>
              </w:rPr>
              <w:t>08</w:t>
            </w:r>
            <w:r w:rsidR="00331C76" w:rsidRPr="09A0F998">
              <w:rPr>
                <w:rFonts w:ascii="Arial Narrow" w:eastAsia="Arial Narrow" w:hAnsi="Arial Narrow" w:cs="Arial Narrow"/>
              </w:rPr>
              <w:t>-202</w:t>
            </w:r>
            <w:r w:rsidR="00331C76">
              <w:rPr>
                <w:rFonts w:ascii="Arial Narrow" w:eastAsia="Arial Narrow" w:hAnsi="Arial Narrow" w:cs="Arial Narrow"/>
              </w:rPr>
              <w:t>1</w:t>
            </w:r>
          </w:p>
        </w:tc>
      </w:tr>
    </w:tbl>
    <w:p w14:paraId="091B4766" w14:textId="77777777" w:rsidR="00EE7950" w:rsidRPr="00CB26AD" w:rsidRDefault="00EE7950" w:rsidP="00DD3332">
      <w:pPr>
        <w:jc w:val="both"/>
        <w:rPr>
          <w:rFonts w:ascii="Arial Narrow" w:hAnsi="Arial Narrow" w:cs="Arial"/>
          <w:b/>
          <w:sz w:val="24"/>
          <w:szCs w:val="24"/>
        </w:rPr>
      </w:pPr>
    </w:p>
    <w:sectPr w:rsidR="00EE7950" w:rsidRPr="00CB26AD" w:rsidSect="005E1CB4">
      <w:headerReference w:type="default" r:id="rId12"/>
      <w:footerReference w:type="default" r:id="rId13"/>
      <w:headerReference w:type="first" r:id="rId14"/>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901D" w14:textId="77777777" w:rsidR="00907E5E" w:rsidRDefault="00907E5E">
      <w:r>
        <w:separator/>
      </w:r>
    </w:p>
  </w:endnote>
  <w:endnote w:type="continuationSeparator" w:id="0">
    <w:p w14:paraId="778F3DBF" w14:textId="77777777" w:rsidR="00907E5E" w:rsidRDefault="00907E5E">
      <w:r>
        <w:continuationSeparator/>
      </w:r>
    </w:p>
  </w:endnote>
  <w:endnote w:type="continuationNotice" w:id="1">
    <w:p w14:paraId="4A7E6D77" w14:textId="77777777" w:rsidR="00907E5E" w:rsidRDefault="00907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C7D7" w14:textId="77777777" w:rsidR="002574E1" w:rsidRDefault="002574E1" w:rsidP="004A0461">
    <w:pPr>
      <w:pStyle w:val="Piedepgina"/>
      <w:rPr>
        <w:rFonts w:ascii="Arial Narrow" w:hAnsi="Arial Narrow"/>
        <w:sz w:val="16"/>
        <w:szCs w:val="16"/>
        <w:lang w:val="es-CO"/>
      </w:rPr>
    </w:pPr>
  </w:p>
  <w:p w14:paraId="6F4D5261" w14:textId="77777777" w:rsidR="002574E1" w:rsidRDefault="002574E1" w:rsidP="004A0461">
    <w:pPr>
      <w:pStyle w:val="Piedepgina"/>
      <w:rPr>
        <w:rFonts w:ascii="Arial Narrow" w:hAnsi="Arial Narrow"/>
        <w:sz w:val="16"/>
        <w:szCs w:val="16"/>
        <w:lang w:val="es-CO"/>
      </w:rPr>
    </w:pPr>
  </w:p>
  <w:p w14:paraId="045E33D3" w14:textId="77777777" w:rsidR="002574E1" w:rsidRPr="00B272FD" w:rsidRDefault="002574E1">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C6C3" w14:textId="77777777" w:rsidR="00907E5E" w:rsidRDefault="00907E5E">
      <w:r>
        <w:separator/>
      </w:r>
    </w:p>
  </w:footnote>
  <w:footnote w:type="continuationSeparator" w:id="0">
    <w:p w14:paraId="5CC5E5EA" w14:textId="77777777" w:rsidR="00907E5E" w:rsidRDefault="00907E5E">
      <w:r>
        <w:continuationSeparator/>
      </w:r>
    </w:p>
  </w:footnote>
  <w:footnote w:type="continuationNotice" w:id="1">
    <w:p w14:paraId="69A2B8D7" w14:textId="77777777" w:rsidR="00907E5E" w:rsidRDefault="00907E5E"/>
  </w:footnote>
  <w:footnote w:id="2">
    <w:p w14:paraId="4BD24A44" w14:textId="77777777" w:rsidR="002574E1" w:rsidRDefault="002574E1" w:rsidP="00E0226C">
      <w:pPr>
        <w:pStyle w:val="footnotedescription"/>
      </w:pPr>
      <w:r>
        <w:rPr>
          <w:rStyle w:val="footnotemark"/>
        </w:rPr>
        <w:footnoteRef/>
      </w:r>
      <w:r>
        <w:t xml:space="preserve"> El Decreto No. 168 de 2009, reglamenta el ejercicio de las actividades de monitoreo y seguimiento a que se refiere e</w:t>
      </w:r>
      <w:hyperlink r:id="rId1">
        <w:r>
          <w:t xml:space="preserve">l Decreto 028 de 2008, </w:t>
        </w:r>
      </w:hyperlink>
      <w:r>
        <w:t>en los sectores de educación, salud, agua potable y saneamiento básico, y en las actividades de inversión financiadas con recursos de propósito general y asignaciones especiales del Sistema General de Participaciones; las condiciones generales para calificar los eventos de riesgo que ameritan la aplicación de medidas preventivas o correctivas; y dicta otras disposiciones</w:t>
      </w:r>
      <w:r>
        <w:rPr>
          <w:rFonts w:ascii="Calibri" w:eastAsia="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2574E1" w14:paraId="3546C2B3" w14:textId="77777777" w:rsidTr="005A2D54">
      <w:trPr>
        <w:cantSplit/>
        <w:trHeight w:val="276"/>
        <w:jc w:val="center"/>
      </w:trPr>
      <w:tc>
        <w:tcPr>
          <w:tcW w:w="2785" w:type="dxa"/>
          <w:vMerge w:val="restart"/>
          <w:vAlign w:val="center"/>
        </w:tcPr>
        <w:p w14:paraId="538BA0E3" w14:textId="429AAE86" w:rsidR="002574E1" w:rsidRDefault="005A2D54" w:rsidP="009371D7">
          <w:pPr>
            <w:pStyle w:val="Encabezado"/>
            <w:jc w:val="center"/>
            <w:rPr>
              <w:rFonts w:ascii="Arial" w:hAnsi="Arial"/>
            </w:rPr>
          </w:pPr>
          <w:r w:rsidRPr="008E0216">
            <w:rPr>
              <w:noProof/>
              <w:lang w:val="es-CO" w:eastAsia="es-CO"/>
            </w:rPr>
            <w:drawing>
              <wp:inline distT="0" distB="0" distL="0" distR="0" wp14:anchorId="4326300F" wp14:editId="2B0E8013">
                <wp:extent cx="1676400" cy="438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2EA7F83C" w14:textId="77777777" w:rsidR="002574E1" w:rsidRPr="009A37A7" w:rsidRDefault="002574E1" w:rsidP="00EE7950">
          <w:pPr>
            <w:jc w:val="center"/>
            <w:rPr>
              <w:rFonts w:ascii="Arial" w:hAnsi="Arial" w:cs="Arial"/>
              <w:b/>
              <w:sz w:val="24"/>
              <w:szCs w:val="24"/>
            </w:rPr>
          </w:pPr>
          <w:r w:rsidRPr="00E0226C">
            <w:rPr>
              <w:rFonts w:ascii="Arial" w:hAnsi="Arial" w:cs="Arial"/>
              <w:b/>
              <w:sz w:val="24"/>
              <w:szCs w:val="24"/>
            </w:rPr>
            <w:t>MANUAL DE POLITICAS DE OPERACIÓN DEL PROCESO MIS 4.5</w:t>
          </w:r>
        </w:p>
      </w:tc>
      <w:tc>
        <w:tcPr>
          <w:tcW w:w="992" w:type="dxa"/>
          <w:vAlign w:val="center"/>
        </w:tcPr>
        <w:p w14:paraId="7CEAF27B" w14:textId="77777777" w:rsidR="002574E1" w:rsidRDefault="002574E1" w:rsidP="009371D7">
          <w:pPr>
            <w:pStyle w:val="Encabezado"/>
            <w:rPr>
              <w:rFonts w:ascii="Arial" w:hAnsi="Arial" w:cs="Arial"/>
              <w:b/>
            </w:rPr>
          </w:pPr>
          <w:r>
            <w:rPr>
              <w:rFonts w:ascii="Arial" w:hAnsi="Arial"/>
              <w:b/>
            </w:rPr>
            <w:t>Código:</w:t>
          </w:r>
          <w:r>
            <w:t xml:space="preserve"> </w:t>
          </w:r>
        </w:p>
      </w:tc>
      <w:tc>
        <w:tcPr>
          <w:tcW w:w="1568" w:type="dxa"/>
          <w:vAlign w:val="center"/>
        </w:tcPr>
        <w:p w14:paraId="5C654CF9" w14:textId="77777777" w:rsidR="002574E1" w:rsidRDefault="002574E1" w:rsidP="009371D7">
          <w:pPr>
            <w:pStyle w:val="Encabezado"/>
            <w:jc w:val="center"/>
            <w:rPr>
              <w:rFonts w:ascii="Arial" w:hAnsi="Arial" w:cs="Arial"/>
              <w:b/>
            </w:rPr>
          </w:pPr>
          <w:r w:rsidRPr="00E0226C">
            <w:rPr>
              <w:rFonts w:ascii="Arial" w:hAnsi="Arial" w:cs="Arial"/>
              <w:b/>
            </w:rPr>
            <w:t>Mis.4.5 Man.1</w:t>
          </w:r>
        </w:p>
      </w:tc>
    </w:tr>
    <w:tr w:rsidR="002574E1" w14:paraId="184337C0" w14:textId="77777777" w:rsidTr="005A2D54">
      <w:trPr>
        <w:cantSplit/>
        <w:trHeight w:val="147"/>
        <w:jc w:val="center"/>
      </w:trPr>
      <w:tc>
        <w:tcPr>
          <w:tcW w:w="2785" w:type="dxa"/>
          <w:vMerge/>
        </w:tcPr>
        <w:p w14:paraId="76A8297C" w14:textId="77777777" w:rsidR="002574E1" w:rsidRDefault="002574E1" w:rsidP="00E0226C">
          <w:pPr>
            <w:pStyle w:val="Encabezado"/>
            <w:jc w:val="center"/>
            <w:rPr>
              <w:rFonts w:ascii="Arial" w:hAnsi="Arial"/>
            </w:rPr>
          </w:pPr>
        </w:p>
      </w:tc>
      <w:tc>
        <w:tcPr>
          <w:tcW w:w="4720" w:type="dxa"/>
          <w:vMerge/>
        </w:tcPr>
        <w:p w14:paraId="2C4C7FCC" w14:textId="77777777" w:rsidR="002574E1" w:rsidRDefault="002574E1" w:rsidP="00E0226C">
          <w:pPr>
            <w:pStyle w:val="Encabezado"/>
            <w:jc w:val="center"/>
            <w:rPr>
              <w:rFonts w:ascii="Arial" w:hAnsi="Arial"/>
              <w:b/>
            </w:rPr>
          </w:pPr>
        </w:p>
      </w:tc>
      <w:tc>
        <w:tcPr>
          <w:tcW w:w="992" w:type="dxa"/>
          <w:vAlign w:val="center"/>
        </w:tcPr>
        <w:p w14:paraId="0DCF716E" w14:textId="77777777" w:rsidR="002574E1" w:rsidRDefault="002574E1" w:rsidP="00E0226C">
          <w:pPr>
            <w:pStyle w:val="Encabezado"/>
            <w:rPr>
              <w:rFonts w:ascii="Arial" w:hAnsi="Arial"/>
              <w:b/>
            </w:rPr>
          </w:pPr>
          <w:r>
            <w:rPr>
              <w:rFonts w:ascii="Arial" w:hAnsi="Arial"/>
              <w:b/>
            </w:rPr>
            <w:t>Fecha:</w:t>
          </w:r>
        </w:p>
      </w:tc>
      <w:tc>
        <w:tcPr>
          <w:tcW w:w="1568" w:type="dxa"/>
          <w:vAlign w:val="center"/>
        </w:tcPr>
        <w:p w14:paraId="6A3F44E7" w14:textId="62A7DED9" w:rsidR="002574E1" w:rsidRDefault="00887832" w:rsidP="00E0226C">
          <w:pPr>
            <w:pStyle w:val="Encabezado"/>
            <w:jc w:val="center"/>
            <w:rPr>
              <w:rFonts w:ascii="Arial" w:hAnsi="Arial"/>
              <w:b/>
            </w:rPr>
          </w:pPr>
          <w:r>
            <w:rPr>
              <w:rFonts w:ascii="Arial" w:hAnsi="Arial"/>
              <w:b/>
            </w:rPr>
            <w:t>30-09</w:t>
          </w:r>
          <w:r w:rsidR="00B1101A" w:rsidRPr="00B1101A">
            <w:rPr>
              <w:rFonts w:ascii="Arial" w:hAnsi="Arial"/>
              <w:b/>
            </w:rPr>
            <w:t>-2021</w:t>
          </w:r>
        </w:p>
      </w:tc>
    </w:tr>
    <w:tr w:rsidR="002574E1" w14:paraId="6773C0A3" w14:textId="77777777" w:rsidTr="005A2D54">
      <w:trPr>
        <w:cantSplit/>
        <w:trHeight w:val="147"/>
        <w:jc w:val="center"/>
      </w:trPr>
      <w:tc>
        <w:tcPr>
          <w:tcW w:w="2785" w:type="dxa"/>
          <w:vMerge/>
        </w:tcPr>
        <w:p w14:paraId="65BE6E74" w14:textId="77777777" w:rsidR="002574E1" w:rsidRDefault="002574E1" w:rsidP="00E0226C">
          <w:pPr>
            <w:pStyle w:val="Encabezado"/>
            <w:jc w:val="center"/>
            <w:rPr>
              <w:rFonts w:ascii="Arial" w:hAnsi="Arial"/>
            </w:rPr>
          </w:pPr>
        </w:p>
      </w:tc>
      <w:tc>
        <w:tcPr>
          <w:tcW w:w="4720" w:type="dxa"/>
          <w:vMerge/>
        </w:tcPr>
        <w:p w14:paraId="55A050B3" w14:textId="77777777" w:rsidR="002574E1" w:rsidRDefault="002574E1" w:rsidP="00E0226C">
          <w:pPr>
            <w:pStyle w:val="Encabezado"/>
            <w:jc w:val="center"/>
            <w:rPr>
              <w:rFonts w:ascii="Arial" w:hAnsi="Arial"/>
              <w:b/>
            </w:rPr>
          </w:pPr>
        </w:p>
      </w:tc>
      <w:tc>
        <w:tcPr>
          <w:tcW w:w="992" w:type="dxa"/>
          <w:vAlign w:val="center"/>
        </w:tcPr>
        <w:p w14:paraId="0244C6D6" w14:textId="77777777" w:rsidR="002574E1" w:rsidRDefault="002574E1" w:rsidP="00E0226C">
          <w:pPr>
            <w:pStyle w:val="Encabezado"/>
            <w:rPr>
              <w:rFonts w:ascii="Arial" w:hAnsi="Arial"/>
              <w:b/>
            </w:rPr>
          </w:pPr>
          <w:r>
            <w:rPr>
              <w:rFonts w:ascii="Arial" w:hAnsi="Arial"/>
              <w:b/>
            </w:rPr>
            <w:t xml:space="preserve">Versión: </w:t>
          </w:r>
        </w:p>
      </w:tc>
      <w:tc>
        <w:tcPr>
          <w:tcW w:w="1568" w:type="dxa"/>
          <w:vAlign w:val="center"/>
        </w:tcPr>
        <w:p w14:paraId="238CB11F" w14:textId="77777777" w:rsidR="002574E1" w:rsidRDefault="002574E1" w:rsidP="00E0226C">
          <w:pPr>
            <w:pStyle w:val="Encabezado"/>
            <w:jc w:val="center"/>
            <w:rPr>
              <w:rFonts w:ascii="Arial" w:hAnsi="Arial"/>
              <w:b/>
            </w:rPr>
          </w:pPr>
          <w:r>
            <w:rPr>
              <w:rFonts w:ascii="Arial" w:hAnsi="Arial"/>
              <w:b/>
            </w:rPr>
            <w:t>3</w:t>
          </w:r>
        </w:p>
      </w:tc>
    </w:tr>
    <w:tr w:rsidR="002574E1" w14:paraId="2EE90A6A" w14:textId="77777777" w:rsidTr="005A2D54">
      <w:trPr>
        <w:cantSplit/>
        <w:trHeight w:val="148"/>
        <w:jc w:val="center"/>
      </w:trPr>
      <w:tc>
        <w:tcPr>
          <w:tcW w:w="2785" w:type="dxa"/>
          <w:vMerge/>
        </w:tcPr>
        <w:p w14:paraId="5EB21DE8" w14:textId="77777777" w:rsidR="002574E1" w:rsidRDefault="002574E1" w:rsidP="009371D7">
          <w:pPr>
            <w:pStyle w:val="Encabezado"/>
            <w:jc w:val="center"/>
            <w:rPr>
              <w:rFonts w:ascii="Arial" w:hAnsi="Arial"/>
              <w:b/>
            </w:rPr>
          </w:pPr>
        </w:p>
      </w:tc>
      <w:tc>
        <w:tcPr>
          <w:tcW w:w="4720" w:type="dxa"/>
          <w:vMerge/>
        </w:tcPr>
        <w:p w14:paraId="72322E50" w14:textId="77777777" w:rsidR="002574E1" w:rsidRDefault="002574E1" w:rsidP="009371D7">
          <w:pPr>
            <w:pStyle w:val="Encabezado"/>
            <w:jc w:val="center"/>
            <w:rPr>
              <w:rFonts w:ascii="Arial" w:hAnsi="Arial"/>
              <w:b/>
            </w:rPr>
          </w:pPr>
        </w:p>
      </w:tc>
      <w:tc>
        <w:tcPr>
          <w:tcW w:w="992" w:type="dxa"/>
          <w:vAlign w:val="center"/>
        </w:tcPr>
        <w:p w14:paraId="0A279586" w14:textId="77777777" w:rsidR="002574E1" w:rsidRDefault="002574E1" w:rsidP="009371D7">
          <w:pPr>
            <w:pStyle w:val="Encabezado"/>
            <w:rPr>
              <w:rFonts w:ascii="Arial" w:hAnsi="Arial"/>
              <w:b/>
            </w:rPr>
          </w:pPr>
          <w:r>
            <w:rPr>
              <w:rFonts w:ascii="Arial" w:hAnsi="Arial"/>
              <w:b/>
            </w:rPr>
            <w:t xml:space="preserve">Página: </w:t>
          </w:r>
        </w:p>
      </w:tc>
      <w:tc>
        <w:tcPr>
          <w:tcW w:w="1568" w:type="dxa"/>
          <w:vAlign w:val="center"/>
        </w:tcPr>
        <w:p w14:paraId="2B9FDCDE" w14:textId="017EC103" w:rsidR="002574E1" w:rsidRDefault="002574E1" w:rsidP="009371D7">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B1101A">
            <w:rPr>
              <w:rFonts w:ascii="Arial" w:hAnsi="Arial" w:cs="Arial"/>
              <w:b/>
              <w:noProof/>
            </w:rPr>
            <w:t>2</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B1101A">
            <w:rPr>
              <w:rFonts w:ascii="Arial" w:hAnsi="Arial" w:cs="Arial"/>
              <w:b/>
              <w:noProof/>
            </w:rPr>
            <w:t>15</w:t>
          </w:r>
          <w:r w:rsidRPr="00472A79">
            <w:rPr>
              <w:rFonts w:ascii="Arial" w:hAnsi="Arial" w:cs="Arial"/>
              <w:b/>
            </w:rPr>
            <w:fldChar w:fldCharType="end"/>
          </w:r>
        </w:p>
      </w:tc>
    </w:tr>
  </w:tbl>
  <w:p w14:paraId="3D414F36" w14:textId="77777777" w:rsidR="002574E1" w:rsidRDefault="002574E1"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2574E1" w14:paraId="06BB8016" w14:textId="77777777" w:rsidTr="005A2D54">
      <w:trPr>
        <w:cantSplit/>
        <w:trHeight w:val="276"/>
        <w:jc w:val="center"/>
      </w:trPr>
      <w:tc>
        <w:tcPr>
          <w:tcW w:w="2785" w:type="dxa"/>
          <w:vMerge w:val="restart"/>
          <w:vAlign w:val="center"/>
        </w:tcPr>
        <w:p w14:paraId="15BDCF9C" w14:textId="38B1E196" w:rsidR="002574E1" w:rsidRDefault="005A2D54" w:rsidP="00517B9D">
          <w:pPr>
            <w:pStyle w:val="Encabezado"/>
            <w:rPr>
              <w:rFonts w:ascii="Arial" w:hAnsi="Arial"/>
            </w:rPr>
          </w:pPr>
          <w:r w:rsidRPr="008E0216">
            <w:rPr>
              <w:noProof/>
              <w:lang w:val="es-CO" w:eastAsia="es-CO"/>
            </w:rPr>
            <w:drawing>
              <wp:inline distT="0" distB="0" distL="0" distR="0" wp14:anchorId="1B27FFA7" wp14:editId="68875A12">
                <wp:extent cx="1676400" cy="43815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2DD25922" w14:textId="77777777" w:rsidR="002574E1" w:rsidRPr="009A37A7" w:rsidRDefault="002574E1" w:rsidP="004A361C">
          <w:pPr>
            <w:jc w:val="center"/>
            <w:rPr>
              <w:rFonts w:ascii="Arial" w:hAnsi="Arial" w:cs="Arial"/>
              <w:b/>
              <w:sz w:val="24"/>
              <w:szCs w:val="24"/>
            </w:rPr>
          </w:pPr>
          <w:r w:rsidRPr="00E0226C">
            <w:rPr>
              <w:rFonts w:ascii="Arial" w:hAnsi="Arial" w:cs="Arial"/>
              <w:b/>
              <w:sz w:val="24"/>
              <w:szCs w:val="24"/>
            </w:rPr>
            <w:t>MANUAL DE POLITICAS DE OPERACIÓN DEL PROCESO MIS 4.5</w:t>
          </w:r>
        </w:p>
      </w:tc>
      <w:tc>
        <w:tcPr>
          <w:tcW w:w="992" w:type="dxa"/>
          <w:vAlign w:val="center"/>
        </w:tcPr>
        <w:p w14:paraId="79B22F6F" w14:textId="77777777" w:rsidR="002574E1" w:rsidRDefault="002574E1" w:rsidP="00715C69">
          <w:pPr>
            <w:pStyle w:val="Encabezado"/>
            <w:rPr>
              <w:rFonts w:ascii="Arial" w:hAnsi="Arial" w:cs="Arial"/>
              <w:b/>
            </w:rPr>
          </w:pPr>
          <w:r>
            <w:rPr>
              <w:rFonts w:ascii="Arial" w:hAnsi="Arial"/>
              <w:b/>
            </w:rPr>
            <w:t>Código:</w:t>
          </w:r>
          <w:r>
            <w:t xml:space="preserve"> </w:t>
          </w:r>
        </w:p>
      </w:tc>
      <w:tc>
        <w:tcPr>
          <w:tcW w:w="1568" w:type="dxa"/>
          <w:vAlign w:val="center"/>
        </w:tcPr>
        <w:p w14:paraId="43D2BD78" w14:textId="4263DF91" w:rsidR="002574E1" w:rsidRDefault="002574E1" w:rsidP="00715C69">
          <w:pPr>
            <w:pStyle w:val="Encabezado"/>
            <w:jc w:val="center"/>
            <w:rPr>
              <w:rFonts w:ascii="Arial" w:hAnsi="Arial" w:cs="Arial"/>
              <w:b/>
            </w:rPr>
          </w:pPr>
          <w:r w:rsidRPr="00E0226C">
            <w:rPr>
              <w:rFonts w:ascii="Arial" w:hAnsi="Arial" w:cs="Arial"/>
              <w:b/>
            </w:rPr>
            <w:t xml:space="preserve">Mis.4.5 </w:t>
          </w:r>
          <w:r w:rsidR="005A2D54">
            <w:rPr>
              <w:rFonts w:ascii="Arial" w:hAnsi="Arial" w:cs="Arial"/>
              <w:b/>
            </w:rPr>
            <w:t>M</w:t>
          </w:r>
          <w:r w:rsidRPr="00E0226C">
            <w:rPr>
              <w:rFonts w:ascii="Arial" w:hAnsi="Arial" w:cs="Arial"/>
              <w:b/>
            </w:rPr>
            <w:t>an.1</w:t>
          </w:r>
        </w:p>
      </w:tc>
    </w:tr>
    <w:tr w:rsidR="002574E1" w14:paraId="210545B6" w14:textId="77777777" w:rsidTr="005A2D54">
      <w:trPr>
        <w:cantSplit/>
        <w:trHeight w:val="147"/>
        <w:jc w:val="center"/>
      </w:trPr>
      <w:tc>
        <w:tcPr>
          <w:tcW w:w="2785" w:type="dxa"/>
          <w:vMerge/>
        </w:tcPr>
        <w:p w14:paraId="622D7726" w14:textId="77777777" w:rsidR="002574E1" w:rsidRDefault="002574E1" w:rsidP="00715C69">
          <w:pPr>
            <w:pStyle w:val="Encabezado"/>
            <w:jc w:val="center"/>
            <w:rPr>
              <w:rFonts w:ascii="Arial" w:hAnsi="Arial"/>
            </w:rPr>
          </w:pPr>
        </w:p>
      </w:tc>
      <w:tc>
        <w:tcPr>
          <w:tcW w:w="4720" w:type="dxa"/>
          <w:vMerge/>
        </w:tcPr>
        <w:p w14:paraId="0540DEA0" w14:textId="77777777" w:rsidR="002574E1" w:rsidRDefault="002574E1" w:rsidP="00715C69">
          <w:pPr>
            <w:pStyle w:val="Encabezado"/>
            <w:jc w:val="center"/>
            <w:rPr>
              <w:rFonts w:ascii="Arial" w:hAnsi="Arial"/>
              <w:b/>
            </w:rPr>
          </w:pPr>
        </w:p>
      </w:tc>
      <w:tc>
        <w:tcPr>
          <w:tcW w:w="992" w:type="dxa"/>
          <w:vAlign w:val="center"/>
        </w:tcPr>
        <w:p w14:paraId="24A9503B" w14:textId="77777777" w:rsidR="002574E1" w:rsidRDefault="002574E1" w:rsidP="00715C69">
          <w:pPr>
            <w:pStyle w:val="Encabezado"/>
            <w:rPr>
              <w:rFonts w:ascii="Arial" w:hAnsi="Arial"/>
              <w:b/>
            </w:rPr>
          </w:pPr>
          <w:r>
            <w:rPr>
              <w:rFonts w:ascii="Arial" w:hAnsi="Arial"/>
              <w:b/>
            </w:rPr>
            <w:t>Fecha:</w:t>
          </w:r>
        </w:p>
      </w:tc>
      <w:tc>
        <w:tcPr>
          <w:tcW w:w="1568" w:type="dxa"/>
          <w:vAlign w:val="center"/>
        </w:tcPr>
        <w:p w14:paraId="0E77B271" w14:textId="152A36AC" w:rsidR="002574E1" w:rsidRDefault="00517B9D" w:rsidP="00E0226C">
          <w:pPr>
            <w:pStyle w:val="Encabezado"/>
            <w:jc w:val="center"/>
            <w:rPr>
              <w:rFonts w:ascii="Arial" w:hAnsi="Arial"/>
              <w:b/>
            </w:rPr>
          </w:pPr>
          <w:r>
            <w:rPr>
              <w:rFonts w:ascii="Arial" w:hAnsi="Arial"/>
              <w:b/>
            </w:rPr>
            <w:t>30</w:t>
          </w:r>
          <w:r w:rsidR="00B1101A" w:rsidRPr="00B1101A">
            <w:rPr>
              <w:rFonts w:ascii="Arial" w:hAnsi="Arial"/>
              <w:b/>
            </w:rPr>
            <w:t>-0</w:t>
          </w:r>
          <w:r>
            <w:rPr>
              <w:rFonts w:ascii="Arial" w:hAnsi="Arial"/>
              <w:b/>
            </w:rPr>
            <w:t>9</w:t>
          </w:r>
          <w:r w:rsidR="00B1101A" w:rsidRPr="00B1101A">
            <w:rPr>
              <w:rFonts w:ascii="Arial" w:hAnsi="Arial"/>
              <w:b/>
            </w:rPr>
            <w:t>-2021</w:t>
          </w:r>
        </w:p>
      </w:tc>
    </w:tr>
    <w:tr w:rsidR="002574E1" w14:paraId="61DF297F" w14:textId="77777777" w:rsidTr="005A2D54">
      <w:trPr>
        <w:cantSplit/>
        <w:trHeight w:val="147"/>
        <w:jc w:val="center"/>
      </w:trPr>
      <w:tc>
        <w:tcPr>
          <w:tcW w:w="2785" w:type="dxa"/>
          <w:vMerge/>
        </w:tcPr>
        <w:p w14:paraId="6250147B" w14:textId="77777777" w:rsidR="002574E1" w:rsidRDefault="002574E1" w:rsidP="00715C69">
          <w:pPr>
            <w:pStyle w:val="Encabezado"/>
            <w:jc w:val="center"/>
            <w:rPr>
              <w:rFonts w:ascii="Arial" w:hAnsi="Arial"/>
            </w:rPr>
          </w:pPr>
        </w:p>
      </w:tc>
      <w:tc>
        <w:tcPr>
          <w:tcW w:w="4720" w:type="dxa"/>
          <w:vMerge/>
        </w:tcPr>
        <w:p w14:paraId="352EA9D2" w14:textId="77777777" w:rsidR="002574E1" w:rsidRDefault="002574E1" w:rsidP="00715C69">
          <w:pPr>
            <w:pStyle w:val="Encabezado"/>
            <w:jc w:val="center"/>
            <w:rPr>
              <w:rFonts w:ascii="Arial" w:hAnsi="Arial"/>
              <w:b/>
            </w:rPr>
          </w:pPr>
        </w:p>
      </w:tc>
      <w:tc>
        <w:tcPr>
          <w:tcW w:w="992" w:type="dxa"/>
          <w:vAlign w:val="center"/>
        </w:tcPr>
        <w:p w14:paraId="5A35AFC9" w14:textId="77777777" w:rsidR="002574E1" w:rsidRDefault="002574E1" w:rsidP="00715C69">
          <w:pPr>
            <w:pStyle w:val="Encabezado"/>
            <w:rPr>
              <w:rFonts w:ascii="Arial" w:hAnsi="Arial"/>
              <w:b/>
            </w:rPr>
          </w:pPr>
          <w:r>
            <w:rPr>
              <w:rFonts w:ascii="Arial" w:hAnsi="Arial"/>
              <w:b/>
            </w:rPr>
            <w:t xml:space="preserve">Versión: </w:t>
          </w:r>
        </w:p>
      </w:tc>
      <w:tc>
        <w:tcPr>
          <w:tcW w:w="1568" w:type="dxa"/>
          <w:vAlign w:val="center"/>
        </w:tcPr>
        <w:p w14:paraId="58A58B55" w14:textId="77777777" w:rsidR="002574E1" w:rsidRDefault="002574E1" w:rsidP="00715C69">
          <w:pPr>
            <w:pStyle w:val="Encabezado"/>
            <w:jc w:val="center"/>
            <w:rPr>
              <w:rFonts w:ascii="Arial" w:hAnsi="Arial"/>
              <w:b/>
            </w:rPr>
          </w:pPr>
          <w:r>
            <w:rPr>
              <w:rFonts w:ascii="Arial" w:hAnsi="Arial"/>
              <w:b/>
            </w:rPr>
            <w:t>3</w:t>
          </w:r>
        </w:p>
      </w:tc>
    </w:tr>
    <w:tr w:rsidR="002574E1" w14:paraId="715B2FB9" w14:textId="77777777" w:rsidTr="005A2D54">
      <w:trPr>
        <w:cantSplit/>
        <w:trHeight w:val="148"/>
        <w:jc w:val="center"/>
      </w:trPr>
      <w:tc>
        <w:tcPr>
          <w:tcW w:w="2785" w:type="dxa"/>
          <w:vMerge/>
        </w:tcPr>
        <w:p w14:paraId="4947E360" w14:textId="77777777" w:rsidR="002574E1" w:rsidRDefault="002574E1" w:rsidP="00715C69">
          <w:pPr>
            <w:pStyle w:val="Encabezado"/>
            <w:jc w:val="center"/>
            <w:rPr>
              <w:rFonts w:ascii="Arial" w:hAnsi="Arial"/>
              <w:b/>
            </w:rPr>
          </w:pPr>
        </w:p>
      </w:tc>
      <w:tc>
        <w:tcPr>
          <w:tcW w:w="4720" w:type="dxa"/>
          <w:vMerge/>
        </w:tcPr>
        <w:p w14:paraId="65EAA57A" w14:textId="77777777" w:rsidR="002574E1" w:rsidRDefault="002574E1" w:rsidP="00715C69">
          <w:pPr>
            <w:pStyle w:val="Encabezado"/>
            <w:jc w:val="center"/>
            <w:rPr>
              <w:rFonts w:ascii="Arial" w:hAnsi="Arial"/>
              <w:b/>
            </w:rPr>
          </w:pPr>
        </w:p>
      </w:tc>
      <w:tc>
        <w:tcPr>
          <w:tcW w:w="992" w:type="dxa"/>
          <w:vAlign w:val="center"/>
        </w:tcPr>
        <w:p w14:paraId="75DB1DB9" w14:textId="77777777" w:rsidR="002574E1" w:rsidRDefault="002574E1" w:rsidP="00715C69">
          <w:pPr>
            <w:pStyle w:val="Encabezado"/>
            <w:rPr>
              <w:rFonts w:ascii="Arial" w:hAnsi="Arial"/>
              <w:b/>
            </w:rPr>
          </w:pPr>
          <w:r>
            <w:rPr>
              <w:rFonts w:ascii="Arial" w:hAnsi="Arial"/>
              <w:b/>
            </w:rPr>
            <w:t xml:space="preserve">Página: </w:t>
          </w:r>
        </w:p>
      </w:tc>
      <w:tc>
        <w:tcPr>
          <w:tcW w:w="1568" w:type="dxa"/>
          <w:vAlign w:val="center"/>
        </w:tcPr>
        <w:p w14:paraId="72102B54" w14:textId="61420DAF" w:rsidR="002574E1" w:rsidRDefault="002574E1" w:rsidP="00472A79">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B1101A">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B1101A">
            <w:rPr>
              <w:rFonts w:ascii="Arial" w:hAnsi="Arial" w:cs="Arial"/>
              <w:b/>
              <w:noProof/>
            </w:rPr>
            <w:t>15</w:t>
          </w:r>
          <w:r w:rsidRPr="00472A79">
            <w:rPr>
              <w:rFonts w:ascii="Arial" w:hAnsi="Arial" w:cs="Arial"/>
              <w:b/>
            </w:rPr>
            <w:fldChar w:fldCharType="end"/>
          </w:r>
        </w:p>
      </w:tc>
    </w:tr>
  </w:tbl>
  <w:p w14:paraId="5242AFF0" w14:textId="77777777" w:rsidR="002574E1" w:rsidRDefault="002574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A713D63"/>
    <w:multiLevelType w:val="hybridMultilevel"/>
    <w:tmpl w:val="6BB2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026BC1"/>
    <w:multiLevelType w:val="hybridMultilevel"/>
    <w:tmpl w:val="2D14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714E25"/>
    <w:multiLevelType w:val="hybridMultilevel"/>
    <w:tmpl w:val="F1F282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B8326C9"/>
    <w:multiLevelType w:val="hybridMultilevel"/>
    <w:tmpl w:val="3F004874"/>
    <w:lvl w:ilvl="0" w:tplc="F25068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5ABF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0C22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2671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CC3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B420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DCEC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221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32F3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FE077E"/>
    <w:multiLevelType w:val="hybridMultilevel"/>
    <w:tmpl w:val="2346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F5C60"/>
    <w:multiLevelType w:val="hybridMultilevel"/>
    <w:tmpl w:val="50346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F2C4607"/>
    <w:multiLevelType w:val="hybridMultilevel"/>
    <w:tmpl w:val="84C85428"/>
    <w:lvl w:ilvl="0" w:tplc="E1D8CB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68C2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F4D8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C69E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A73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6E2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0CFE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C90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2213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83A2375"/>
    <w:multiLevelType w:val="hybridMultilevel"/>
    <w:tmpl w:val="1610EC0A"/>
    <w:lvl w:ilvl="0" w:tplc="C166F4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C2F70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7C50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4C15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68E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28ED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76C5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0816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8089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B20CE1"/>
    <w:multiLevelType w:val="hybridMultilevel"/>
    <w:tmpl w:val="6C0688C0"/>
    <w:lvl w:ilvl="0" w:tplc="A970CB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FCE6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56BA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DC02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8FD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10AD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3EB4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A6DD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D814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B2F1387"/>
    <w:multiLevelType w:val="hybridMultilevel"/>
    <w:tmpl w:val="AF6E83B8"/>
    <w:lvl w:ilvl="0" w:tplc="935CC4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F8CF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671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0029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50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BC47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D206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A065F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B6548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5EE5F41"/>
    <w:multiLevelType w:val="hybridMultilevel"/>
    <w:tmpl w:val="37484256"/>
    <w:lvl w:ilvl="0" w:tplc="0C0A000F">
      <w:start w:val="1"/>
      <w:numFmt w:val="decimal"/>
      <w:lvlText w:val="%1."/>
      <w:lvlJc w:val="left"/>
      <w:pPr>
        <w:ind w:left="578" w:hanging="360"/>
      </w:p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25"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365E9"/>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3BB2E4C"/>
    <w:multiLevelType w:val="hybridMultilevel"/>
    <w:tmpl w:val="8E200A66"/>
    <w:lvl w:ilvl="0" w:tplc="3D7C3C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50F91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9E52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4447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E1C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144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8C62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BAE0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DA62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17739E"/>
    <w:multiLevelType w:val="hybridMultilevel"/>
    <w:tmpl w:val="41B295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9C3D4A"/>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9"/>
  </w:num>
  <w:num w:numId="2">
    <w:abstractNumId w:val="14"/>
  </w:num>
  <w:num w:numId="3">
    <w:abstractNumId w:val="25"/>
  </w:num>
  <w:num w:numId="4">
    <w:abstractNumId w:val="4"/>
  </w:num>
  <w:num w:numId="5">
    <w:abstractNumId w:val="11"/>
  </w:num>
  <w:num w:numId="6">
    <w:abstractNumId w:val="8"/>
  </w:num>
  <w:num w:numId="7">
    <w:abstractNumId w:val="6"/>
  </w:num>
  <w:num w:numId="8">
    <w:abstractNumId w:val="19"/>
  </w:num>
  <w:num w:numId="9">
    <w:abstractNumId w:val="1"/>
  </w:num>
  <w:num w:numId="10">
    <w:abstractNumId w:val="33"/>
  </w:num>
  <w:num w:numId="11">
    <w:abstractNumId w:val="0"/>
  </w:num>
  <w:num w:numId="12">
    <w:abstractNumId w:val="34"/>
  </w:num>
  <w:num w:numId="13">
    <w:abstractNumId w:val="10"/>
  </w:num>
  <w:num w:numId="14">
    <w:abstractNumId w:val="23"/>
  </w:num>
  <w:num w:numId="15">
    <w:abstractNumId w:val="26"/>
  </w:num>
  <w:num w:numId="16">
    <w:abstractNumId w:val="2"/>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
  </w:num>
  <w:num w:numId="20">
    <w:abstractNumId w:val="17"/>
  </w:num>
  <w:num w:numId="21">
    <w:abstractNumId w:val="12"/>
  </w:num>
  <w:num w:numId="22">
    <w:abstractNumId w:val="15"/>
  </w:num>
  <w:num w:numId="23">
    <w:abstractNumId w:val="5"/>
  </w:num>
  <w:num w:numId="24">
    <w:abstractNumId w:val="13"/>
  </w:num>
  <w:num w:numId="25">
    <w:abstractNumId w:val="27"/>
  </w:num>
  <w:num w:numId="26">
    <w:abstractNumId w:val="21"/>
  </w:num>
  <w:num w:numId="27">
    <w:abstractNumId w:val="30"/>
  </w:num>
  <w:num w:numId="28">
    <w:abstractNumId w:val="20"/>
  </w:num>
  <w:num w:numId="29">
    <w:abstractNumId w:val="18"/>
  </w:num>
  <w:num w:numId="30">
    <w:abstractNumId w:val="9"/>
  </w:num>
  <w:num w:numId="31">
    <w:abstractNumId w:val="22"/>
  </w:num>
  <w:num w:numId="32">
    <w:abstractNumId w:val="31"/>
  </w:num>
  <w:num w:numId="33">
    <w:abstractNumId w:val="7"/>
  </w:num>
  <w:num w:numId="34">
    <w:abstractNumId w:val="28"/>
  </w:num>
  <w:num w:numId="35">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63D5"/>
    <w:rsid w:val="00017F36"/>
    <w:rsid w:val="00021888"/>
    <w:rsid w:val="00022B38"/>
    <w:rsid w:val="00022C54"/>
    <w:rsid w:val="00022FEC"/>
    <w:rsid w:val="00035405"/>
    <w:rsid w:val="000363FA"/>
    <w:rsid w:val="00037657"/>
    <w:rsid w:val="00045B39"/>
    <w:rsid w:val="00047A24"/>
    <w:rsid w:val="00051BB2"/>
    <w:rsid w:val="00063D1A"/>
    <w:rsid w:val="00072085"/>
    <w:rsid w:val="00072C48"/>
    <w:rsid w:val="000778CC"/>
    <w:rsid w:val="00087364"/>
    <w:rsid w:val="000915CA"/>
    <w:rsid w:val="000956E7"/>
    <w:rsid w:val="00095A8F"/>
    <w:rsid w:val="000977F7"/>
    <w:rsid w:val="000A42B1"/>
    <w:rsid w:val="000B092A"/>
    <w:rsid w:val="000B16C1"/>
    <w:rsid w:val="000B4F7D"/>
    <w:rsid w:val="000C09D3"/>
    <w:rsid w:val="000C1928"/>
    <w:rsid w:val="000E4554"/>
    <w:rsid w:val="000F585F"/>
    <w:rsid w:val="00101B24"/>
    <w:rsid w:val="00102614"/>
    <w:rsid w:val="00120071"/>
    <w:rsid w:val="00131653"/>
    <w:rsid w:val="00137531"/>
    <w:rsid w:val="00143357"/>
    <w:rsid w:val="00143F96"/>
    <w:rsid w:val="00147335"/>
    <w:rsid w:val="0015312C"/>
    <w:rsid w:val="00155B8C"/>
    <w:rsid w:val="00167A95"/>
    <w:rsid w:val="00175F87"/>
    <w:rsid w:val="00183D82"/>
    <w:rsid w:val="00184FE0"/>
    <w:rsid w:val="001869CF"/>
    <w:rsid w:val="00193A4D"/>
    <w:rsid w:val="0019712C"/>
    <w:rsid w:val="001A1C63"/>
    <w:rsid w:val="001A4C39"/>
    <w:rsid w:val="001A7EDF"/>
    <w:rsid w:val="001C136F"/>
    <w:rsid w:val="001C3D92"/>
    <w:rsid w:val="001D0C57"/>
    <w:rsid w:val="001D6664"/>
    <w:rsid w:val="001E756F"/>
    <w:rsid w:val="001E7A62"/>
    <w:rsid w:val="001F0483"/>
    <w:rsid w:val="001F289E"/>
    <w:rsid w:val="001F416E"/>
    <w:rsid w:val="001F67F1"/>
    <w:rsid w:val="001F779D"/>
    <w:rsid w:val="002007F5"/>
    <w:rsid w:val="00205A68"/>
    <w:rsid w:val="00210C94"/>
    <w:rsid w:val="00214097"/>
    <w:rsid w:val="002165C4"/>
    <w:rsid w:val="002239D8"/>
    <w:rsid w:val="002277F8"/>
    <w:rsid w:val="00236220"/>
    <w:rsid w:val="002400D9"/>
    <w:rsid w:val="002409BB"/>
    <w:rsid w:val="00241A86"/>
    <w:rsid w:val="002457C1"/>
    <w:rsid w:val="0025351E"/>
    <w:rsid w:val="00253677"/>
    <w:rsid w:val="002574E1"/>
    <w:rsid w:val="002648FF"/>
    <w:rsid w:val="00264F65"/>
    <w:rsid w:val="002724A4"/>
    <w:rsid w:val="002830EC"/>
    <w:rsid w:val="00285EB1"/>
    <w:rsid w:val="00292688"/>
    <w:rsid w:val="00293AFA"/>
    <w:rsid w:val="00295E82"/>
    <w:rsid w:val="002972B9"/>
    <w:rsid w:val="002A62EE"/>
    <w:rsid w:val="002A7C4C"/>
    <w:rsid w:val="002E041D"/>
    <w:rsid w:val="002E2C76"/>
    <w:rsid w:val="002E556A"/>
    <w:rsid w:val="002F02AA"/>
    <w:rsid w:val="002F271F"/>
    <w:rsid w:val="00314C44"/>
    <w:rsid w:val="00326F30"/>
    <w:rsid w:val="003278E5"/>
    <w:rsid w:val="00327910"/>
    <w:rsid w:val="00331C76"/>
    <w:rsid w:val="00331F46"/>
    <w:rsid w:val="003327D5"/>
    <w:rsid w:val="00333204"/>
    <w:rsid w:val="0033378D"/>
    <w:rsid w:val="003375DF"/>
    <w:rsid w:val="00337E5D"/>
    <w:rsid w:val="00342616"/>
    <w:rsid w:val="003434BD"/>
    <w:rsid w:val="00353A16"/>
    <w:rsid w:val="00360633"/>
    <w:rsid w:val="00360C32"/>
    <w:rsid w:val="00363BAD"/>
    <w:rsid w:val="00372BE9"/>
    <w:rsid w:val="00375012"/>
    <w:rsid w:val="00377878"/>
    <w:rsid w:val="003823CD"/>
    <w:rsid w:val="00385B09"/>
    <w:rsid w:val="00386147"/>
    <w:rsid w:val="0038616B"/>
    <w:rsid w:val="00386542"/>
    <w:rsid w:val="00387816"/>
    <w:rsid w:val="0039287A"/>
    <w:rsid w:val="00397FC2"/>
    <w:rsid w:val="003A1535"/>
    <w:rsid w:val="003A2C33"/>
    <w:rsid w:val="003A6EE4"/>
    <w:rsid w:val="003A7821"/>
    <w:rsid w:val="003B2C01"/>
    <w:rsid w:val="003B4BFB"/>
    <w:rsid w:val="003B729A"/>
    <w:rsid w:val="003B778A"/>
    <w:rsid w:val="003C066E"/>
    <w:rsid w:val="003C686A"/>
    <w:rsid w:val="003D278C"/>
    <w:rsid w:val="003D347E"/>
    <w:rsid w:val="003E28E6"/>
    <w:rsid w:val="003E450F"/>
    <w:rsid w:val="003F1038"/>
    <w:rsid w:val="003F5745"/>
    <w:rsid w:val="003F5C7B"/>
    <w:rsid w:val="00400CB0"/>
    <w:rsid w:val="00401E07"/>
    <w:rsid w:val="00405B5B"/>
    <w:rsid w:val="00410BD2"/>
    <w:rsid w:val="00414A58"/>
    <w:rsid w:val="004206A1"/>
    <w:rsid w:val="00425472"/>
    <w:rsid w:val="00436166"/>
    <w:rsid w:val="00436E0B"/>
    <w:rsid w:val="00442342"/>
    <w:rsid w:val="00452029"/>
    <w:rsid w:val="00456CA7"/>
    <w:rsid w:val="004667EF"/>
    <w:rsid w:val="00471453"/>
    <w:rsid w:val="00472365"/>
    <w:rsid w:val="00472A45"/>
    <w:rsid w:val="00472A79"/>
    <w:rsid w:val="00475231"/>
    <w:rsid w:val="00476611"/>
    <w:rsid w:val="004857F2"/>
    <w:rsid w:val="00493006"/>
    <w:rsid w:val="004A02FE"/>
    <w:rsid w:val="004A0461"/>
    <w:rsid w:val="004A361C"/>
    <w:rsid w:val="004A4FCE"/>
    <w:rsid w:val="004B168C"/>
    <w:rsid w:val="004B79F3"/>
    <w:rsid w:val="004C1D27"/>
    <w:rsid w:val="004C5997"/>
    <w:rsid w:val="004D4ED1"/>
    <w:rsid w:val="004E14DA"/>
    <w:rsid w:val="004E5AE1"/>
    <w:rsid w:val="004E7BF0"/>
    <w:rsid w:val="004F44EB"/>
    <w:rsid w:val="004F51F2"/>
    <w:rsid w:val="00500030"/>
    <w:rsid w:val="0050564C"/>
    <w:rsid w:val="0050701C"/>
    <w:rsid w:val="00510729"/>
    <w:rsid w:val="00510FCF"/>
    <w:rsid w:val="00513A23"/>
    <w:rsid w:val="00514D7B"/>
    <w:rsid w:val="00517B9D"/>
    <w:rsid w:val="00524CD7"/>
    <w:rsid w:val="00525A90"/>
    <w:rsid w:val="00533591"/>
    <w:rsid w:val="00533CDB"/>
    <w:rsid w:val="00535A29"/>
    <w:rsid w:val="0054571A"/>
    <w:rsid w:val="00545E64"/>
    <w:rsid w:val="00547CF9"/>
    <w:rsid w:val="0055158A"/>
    <w:rsid w:val="005519C8"/>
    <w:rsid w:val="005565B2"/>
    <w:rsid w:val="00556D0A"/>
    <w:rsid w:val="00557E98"/>
    <w:rsid w:val="00560C71"/>
    <w:rsid w:val="00561EE6"/>
    <w:rsid w:val="005666FD"/>
    <w:rsid w:val="00566D2D"/>
    <w:rsid w:val="00574783"/>
    <w:rsid w:val="005755D6"/>
    <w:rsid w:val="005761C3"/>
    <w:rsid w:val="00577909"/>
    <w:rsid w:val="00594C8D"/>
    <w:rsid w:val="005A2D54"/>
    <w:rsid w:val="005A7608"/>
    <w:rsid w:val="005B0F9C"/>
    <w:rsid w:val="005D15D1"/>
    <w:rsid w:val="005D2C18"/>
    <w:rsid w:val="005D6D9F"/>
    <w:rsid w:val="005D725E"/>
    <w:rsid w:val="005E1CB4"/>
    <w:rsid w:val="005E4121"/>
    <w:rsid w:val="005E4533"/>
    <w:rsid w:val="005E669E"/>
    <w:rsid w:val="00600BC9"/>
    <w:rsid w:val="006032C5"/>
    <w:rsid w:val="00604D3C"/>
    <w:rsid w:val="00607015"/>
    <w:rsid w:val="00611C5F"/>
    <w:rsid w:val="00615496"/>
    <w:rsid w:val="00615BD6"/>
    <w:rsid w:val="00620D0C"/>
    <w:rsid w:val="006222AA"/>
    <w:rsid w:val="00622AE5"/>
    <w:rsid w:val="00626373"/>
    <w:rsid w:val="00630D8A"/>
    <w:rsid w:val="00652842"/>
    <w:rsid w:val="0065350D"/>
    <w:rsid w:val="00655C8F"/>
    <w:rsid w:val="006564E6"/>
    <w:rsid w:val="00656CE8"/>
    <w:rsid w:val="006576A0"/>
    <w:rsid w:val="006579B0"/>
    <w:rsid w:val="00670D20"/>
    <w:rsid w:val="0067548E"/>
    <w:rsid w:val="00675582"/>
    <w:rsid w:val="006761A3"/>
    <w:rsid w:val="00676EFE"/>
    <w:rsid w:val="006771ED"/>
    <w:rsid w:val="006865B0"/>
    <w:rsid w:val="00690FF1"/>
    <w:rsid w:val="006A09EA"/>
    <w:rsid w:val="006A1555"/>
    <w:rsid w:val="006B056D"/>
    <w:rsid w:val="006B15F1"/>
    <w:rsid w:val="006B198A"/>
    <w:rsid w:val="006B5B82"/>
    <w:rsid w:val="006B7441"/>
    <w:rsid w:val="006C06DA"/>
    <w:rsid w:val="006C5D5F"/>
    <w:rsid w:val="006C63CF"/>
    <w:rsid w:val="006D3997"/>
    <w:rsid w:val="006E3ACC"/>
    <w:rsid w:val="006E3F80"/>
    <w:rsid w:val="006F4C6D"/>
    <w:rsid w:val="006F6E91"/>
    <w:rsid w:val="007007D9"/>
    <w:rsid w:val="007017D6"/>
    <w:rsid w:val="007036E3"/>
    <w:rsid w:val="00703C9C"/>
    <w:rsid w:val="00704835"/>
    <w:rsid w:val="00704BAC"/>
    <w:rsid w:val="007056EA"/>
    <w:rsid w:val="007115E6"/>
    <w:rsid w:val="0071376A"/>
    <w:rsid w:val="00715C69"/>
    <w:rsid w:val="00725B97"/>
    <w:rsid w:val="0072727E"/>
    <w:rsid w:val="00733C7F"/>
    <w:rsid w:val="00745947"/>
    <w:rsid w:val="00755DA2"/>
    <w:rsid w:val="0075716D"/>
    <w:rsid w:val="00773094"/>
    <w:rsid w:val="00780A33"/>
    <w:rsid w:val="00780D87"/>
    <w:rsid w:val="00781E3A"/>
    <w:rsid w:val="0078679A"/>
    <w:rsid w:val="007920F8"/>
    <w:rsid w:val="007A17A0"/>
    <w:rsid w:val="007A4604"/>
    <w:rsid w:val="007A47A0"/>
    <w:rsid w:val="007A4A9B"/>
    <w:rsid w:val="007A7E06"/>
    <w:rsid w:val="007B0BF6"/>
    <w:rsid w:val="007C5522"/>
    <w:rsid w:val="007C5ADC"/>
    <w:rsid w:val="007C65AF"/>
    <w:rsid w:val="007C71EE"/>
    <w:rsid w:val="007C74E6"/>
    <w:rsid w:val="007D53DE"/>
    <w:rsid w:val="007D5B30"/>
    <w:rsid w:val="007E0751"/>
    <w:rsid w:val="007E6544"/>
    <w:rsid w:val="007F1B74"/>
    <w:rsid w:val="007F39A4"/>
    <w:rsid w:val="0080382D"/>
    <w:rsid w:val="00804F18"/>
    <w:rsid w:val="008122B1"/>
    <w:rsid w:val="00812745"/>
    <w:rsid w:val="0081339E"/>
    <w:rsid w:val="0081362B"/>
    <w:rsid w:val="0081583A"/>
    <w:rsid w:val="00821D43"/>
    <w:rsid w:val="00826516"/>
    <w:rsid w:val="00844A95"/>
    <w:rsid w:val="00854A10"/>
    <w:rsid w:val="00854CDF"/>
    <w:rsid w:val="00857116"/>
    <w:rsid w:val="008636B6"/>
    <w:rsid w:val="008653EE"/>
    <w:rsid w:val="00867753"/>
    <w:rsid w:val="00870964"/>
    <w:rsid w:val="00871018"/>
    <w:rsid w:val="0087418B"/>
    <w:rsid w:val="008809E7"/>
    <w:rsid w:val="00881742"/>
    <w:rsid w:val="00882366"/>
    <w:rsid w:val="00883C2A"/>
    <w:rsid w:val="00887832"/>
    <w:rsid w:val="008B1122"/>
    <w:rsid w:val="008B4895"/>
    <w:rsid w:val="008B58C2"/>
    <w:rsid w:val="008B660F"/>
    <w:rsid w:val="008D606E"/>
    <w:rsid w:val="008E0216"/>
    <w:rsid w:val="008E38B4"/>
    <w:rsid w:val="008E44CA"/>
    <w:rsid w:val="008E6BEC"/>
    <w:rsid w:val="008E6E7A"/>
    <w:rsid w:val="008F0E72"/>
    <w:rsid w:val="008F55CA"/>
    <w:rsid w:val="0090151D"/>
    <w:rsid w:val="00907E5E"/>
    <w:rsid w:val="0091158D"/>
    <w:rsid w:val="00914CC9"/>
    <w:rsid w:val="00917268"/>
    <w:rsid w:val="0092547E"/>
    <w:rsid w:val="009264AA"/>
    <w:rsid w:val="009279C2"/>
    <w:rsid w:val="00932B30"/>
    <w:rsid w:val="009371D7"/>
    <w:rsid w:val="0094407F"/>
    <w:rsid w:val="0095250B"/>
    <w:rsid w:val="00966249"/>
    <w:rsid w:val="00974849"/>
    <w:rsid w:val="009750E0"/>
    <w:rsid w:val="00976124"/>
    <w:rsid w:val="00977B45"/>
    <w:rsid w:val="009808D0"/>
    <w:rsid w:val="009A37A7"/>
    <w:rsid w:val="009C23A7"/>
    <w:rsid w:val="009C420F"/>
    <w:rsid w:val="009C441F"/>
    <w:rsid w:val="009C53A3"/>
    <w:rsid w:val="009D7458"/>
    <w:rsid w:val="009E0FDB"/>
    <w:rsid w:val="00A0515B"/>
    <w:rsid w:val="00A10F14"/>
    <w:rsid w:val="00A14ED4"/>
    <w:rsid w:val="00A15198"/>
    <w:rsid w:val="00A21B40"/>
    <w:rsid w:val="00A23D16"/>
    <w:rsid w:val="00A3796D"/>
    <w:rsid w:val="00A51563"/>
    <w:rsid w:val="00A52CBB"/>
    <w:rsid w:val="00A555FE"/>
    <w:rsid w:val="00A6161F"/>
    <w:rsid w:val="00A65C7E"/>
    <w:rsid w:val="00A668FF"/>
    <w:rsid w:val="00A67D94"/>
    <w:rsid w:val="00A71CF8"/>
    <w:rsid w:val="00A723B1"/>
    <w:rsid w:val="00A848B1"/>
    <w:rsid w:val="00A86001"/>
    <w:rsid w:val="00A86089"/>
    <w:rsid w:val="00A8722D"/>
    <w:rsid w:val="00A95CE9"/>
    <w:rsid w:val="00AB03D9"/>
    <w:rsid w:val="00AB3EB9"/>
    <w:rsid w:val="00AB4ECC"/>
    <w:rsid w:val="00AB715C"/>
    <w:rsid w:val="00AB763A"/>
    <w:rsid w:val="00AC2D90"/>
    <w:rsid w:val="00AC74D3"/>
    <w:rsid w:val="00AD5875"/>
    <w:rsid w:val="00AE5F0A"/>
    <w:rsid w:val="00AE6EF5"/>
    <w:rsid w:val="00AF4B62"/>
    <w:rsid w:val="00B012FC"/>
    <w:rsid w:val="00B07CF2"/>
    <w:rsid w:val="00B10CBA"/>
    <w:rsid w:val="00B1101A"/>
    <w:rsid w:val="00B1289E"/>
    <w:rsid w:val="00B130ED"/>
    <w:rsid w:val="00B20B34"/>
    <w:rsid w:val="00B234BF"/>
    <w:rsid w:val="00B272FD"/>
    <w:rsid w:val="00B30209"/>
    <w:rsid w:val="00B30928"/>
    <w:rsid w:val="00B41296"/>
    <w:rsid w:val="00B41743"/>
    <w:rsid w:val="00B4360D"/>
    <w:rsid w:val="00B53EA8"/>
    <w:rsid w:val="00B56F8B"/>
    <w:rsid w:val="00B614BC"/>
    <w:rsid w:val="00B66D95"/>
    <w:rsid w:val="00B76D25"/>
    <w:rsid w:val="00B77336"/>
    <w:rsid w:val="00B821AD"/>
    <w:rsid w:val="00B8FD88"/>
    <w:rsid w:val="00B91C84"/>
    <w:rsid w:val="00B92904"/>
    <w:rsid w:val="00BA388C"/>
    <w:rsid w:val="00BA5D73"/>
    <w:rsid w:val="00BB09A0"/>
    <w:rsid w:val="00BB7D0E"/>
    <w:rsid w:val="00BD60F1"/>
    <w:rsid w:val="00BE6950"/>
    <w:rsid w:val="00BE6ABE"/>
    <w:rsid w:val="00BF02B1"/>
    <w:rsid w:val="00BF28DD"/>
    <w:rsid w:val="00BF3745"/>
    <w:rsid w:val="00BF4EEE"/>
    <w:rsid w:val="00BF7F26"/>
    <w:rsid w:val="00C000E5"/>
    <w:rsid w:val="00C164C6"/>
    <w:rsid w:val="00C221C4"/>
    <w:rsid w:val="00C24516"/>
    <w:rsid w:val="00C24C9B"/>
    <w:rsid w:val="00C30CC6"/>
    <w:rsid w:val="00C3411F"/>
    <w:rsid w:val="00C35F84"/>
    <w:rsid w:val="00C37ED3"/>
    <w:rsid w:val="00C424A7"/>
    <w:rsid w:val="00C43516"/>
    <w:rsid w:val="00C45C23"/>
    <w:rsid w:val="00C47DFB"/>
    <w:rsid w:val="00C508E6"/>
    <w:rsid w:val="00C5105C"/>
    <w:rsid w:val="00C51843"/>
    <w:rsid w:val="00C5184B"/>
    <w:rsid w:val="00C53565"/>
    <w:rsid w:val="00C55185"/>
    <w:rsid w:val="00C579F8"/>
    <w:rsid w:val="00C65D11"/>
    <w:rsid w:val="00C66DFA"/>
    <w:rsid w:val="00C72D97"/>
    <w:rsid w:val="00C95485"/>
    <w:rsid w:val="00C95CE0"/>
    <w:rsid w:val="00CA27AC"/>
    <w:rsid w:val="00CB26AD"/>
    <w:rsid w:val="00CB4196"/>
    <w:rsid w:val="00CC12BC"/>
    <w:rsid w:val="00CC4DD8"/>
    <w:rsid w:val="00CC6DA2"/>
    <w:rsid w:val="00CD3A73"/>
    <w:rsid w:val="00CD797D"/>
    <w:rsid w:val="00CE1921"/>
    <w:rsid w:val="00CE79BB"/>
    <w:rsid w:val="00CF6C5F"/>
    <w:rsid w:val="00D03ACB"/>
    <w:rsid w:val="00D221DD"/>
    <w:rsid w:val="00D255E3"/>
    <w:rsid w:val="00D26192"/>
    <w:rsid w:val="00D33F4D"/>
    <w:rsid w:val="00D347FC"/>
    <w:rsid w:val="00D35858"/>
    <w:rsid w:val="00D4131C"/>
    <w:rsid w:val="00D41D63"/>
    <w:rsid w:val="00D5594A"/>
    <w:rsid w:val="00D62060"/>
    <w:rsid w:val="00D672F8"/>
    <w:rsid w:val="00D733D2"/>
    <w:rsid w:val="00D745CE"/>
    <w:rsid w:val="00D74945"/>
    <w:rsid w:val="00D77102"/>
    <w:rsid w:val="00D851BD"/>
    <w:rsid w:val="00D92917"/>
    <w:rsid w:val="00D9330E"/>
    <w:rsid w:val="00D9412B"/>
    <w:rsid w:val="00DA0835"/>
    <w:rsid w:val="00DA13FB"/>
    <w:rsid w:val="00DA72D1"/>
    <w:rsid w:val="00DA7511"/>
    <w:rsid w:val="00DB0A03"/>
    <w:rsid w:val="00DB347D"/>
    <w:rsid w:val="00DC036D"/>
    <w:rsid w:val="00DC3F2C"/>
    <w:rsid w:val="00DC5FFC"/>
    <w:rsid w:val="00DD3332"/>
    <w:rsid w:val="00DE3810"/>
    <w:rsid w:val="00DE4E79"/>
    <w:rsid w:val="00DE505F"/>
    <w:rsid w:val="00DF5FD9"/>
    <w:rsid w:val="00DF643E"/>
    <w:rsid w:val="00E00CE9"/>
    <w:rsid w:val="00E0226C"/>
    <w:rsid w:val="00E02FE8"/>
    <w:rsid w:val="00E076DE"/>
    <w:rsid w:val="00E07D63"/>
    <w:rsid w:val="00E11BC1"/>
    <w:rsid w:val="00E11FDA"/>
    <w:rsid w:val="00E16904"/>
    <w:rsid w:val="00E16949"/>
    <w:rsid w:val="00E25DA1"/>
    <w:rsid w:val="00E355C8"/>
    <w:rsid w:val="00E50031"/>
    <w:rsid w:val="00E51E1D"/>
    <w:rsid w:val="00E530EF"/>
    <w:rsid w:val="00E6512B"/>
    <w:rsid w:val="00E66534"/>
    <w:rsid w:val="00E702B9"/>
    <w:rsid w:val="00E7687A"/>
    <w:rsid w:val="00E77DD0"/>
    <w:rsid w:val="00E84233"/>
    <w:rsid w:val="00E923F4"/>
    <w:rsid w:val="00EA4651"/>
    <w:rsid w:val="00EC1FD5"/>
    <w:rsid w:val="00EC4AA7"/>
    <w:rsid w:val="00EC52C8"/>
    <w:rsid w:val="00ED2BFC"/>
    <w:rsid w:val="00EE1127"/>
    <w:rsid w:val="00EE7950"/>
    <w:rsid w:val="00EF5AA4"/>
    <w:rsid w:val="00F006C1"/>
    <w:rsid w:val="00F00DF9"/>
    <w:rsid w:val="00F0681C"/>
    <w:rsid w:val="00F13279"/>
    <w:rsid w:val="00F162AF"/>
    <w:rsid w:val="00F20FC3"/>
    <w:rsid w:val="00F25B8A"/>
    <w:rsid w:val="00F368E9"/>
    <w:rsid w:val="00F373F2"/>
    <w:rsid w:val="00F41600"/>
    <w:rsid w:val="00F42314"/>
    <w:rsid w:val="00F46C4E"/>
    <w:rsid w:val="00F5305E"/>
    <w:rsid w:val="00F55465"/>
    <w:rsid w:val="00F5611F"/>
    <w:rsid w:val="00F62D49"/>
    <w:rsid w:val="00F63578"/>
    <w:rsid w:val="00F6440B"/>
    <w:rsid w:val="00F65272"/>
    <w:rsid w:val="00F76949"/>
    <w:rsid w:val="00F82DEA"/>
    <w:rsid w:val="00F83FB3"/>
    <w:rsid w:val="00F94126"/>
    <w:rsid w:val="00F9741E"/>
    <w:rsid w:val="00FB0711"/>
    <w:rsid w:val="00FB181C"/>
    <w:rsid w:val="00FB5252"/>
    <w:rsid w:val="00FC0F0B"/>
    <w:rsid w:val="00FC21F1"/>
    <w:rsid w:val="00FC6E04"/>
    <w:rsid w:val="00FC7B17"/>
    <w:rsid w:val="00FD7C27"/>
    <w:rsid w:val="00FE32FC"/>
    <w:rsid w:val="00FE4210"/>
    <w:rsid w:val="00FE52EC"/>
    <w:rsid w:val="00FE7839"/>
    <w:rsid w:val="00FF0123"/>
    <w:rsid w:val="01172F16"/>
    <w:rsid w:val="015C22D1"/>
    <w:rsid w:val="01A46265"/>
    <w:rsid w:val="01B12F28"/>
    <w:rsid w:val="01C1F44D"/>
    <w:rsid w:val="01FF4044"/>
    <w:rsid w:val="02B08E0E"/>
    <w:rsid w:val="02BA91C7"/>
    <w:rsid w:val="02E1DBCA"/>
    <w:rsid w:val="02E39D8A"/>
    <w:rsid w:val="02F76835"/>
    <w:rsid w:val="02FC5362"/>
    <w:rsid w:val="034897B0"/>
    <w:rsid w:val="0350D690"/>
    <w:rsid w:val="035EDD8E"/>
    <w:rsid w:val="037ED261"/>
    <w:rsid w:val="039DA0E1"/>
    <w:rsid w:val="03C0EB69"/>
    <w:rsid w:val="046D21AB"/>
    <w:rsid w:val="04C84AB4"/>
    <w:rsid w:val="04D32666"/>
    <w:rsid w:val="04DBC328"/>
    <w:rsid w:val="050200BE"/>
    <w:rsid w:val="050D8113"/>
    <w:rsid w:val="0552F03E"/>
    <w:rsid w:val="0561506E"/>
    <w:rsid w:val="0569F8FD"/>
    <w:rsid w:val="05B510B5"/>
    <w:rsid w:val="05E1D24A"/>
    <w:rsid w:val="061BEC2F"/>
    <w:rsid w:val="064B8C47"/>
    <w:rsid w:val="0680399E"/>
    <w:rsid w:val="069DFDF8"/>
    <w:rsid w:val="06B6BC04"/>
    <w:rsid w:val="06C295C3"/>
    <w:rsid w:val="0701C67B"/>
    <w:rsid w:val="0733C5AC"/>
    <w:rsid w:val="07341C90"/>
    <w:rsid w:val="07C2B935"/>
    <w:rsid w:val="07D80EB3"/>
    <w:rsid w:val="07EE49B7"/>
    <w:rsid w:val="081B1C75"/>
    <w:rsid w:val="083F4810"/>
    <w:rsid w:val="0892D198"/>
    <w:rsid w:val="08C4A438"/>
    <w:rsid w:val="09019A42"/>
    <w:rsid w:val="0952C503"/>
    <w:rsid w:val="09655A3C"/>
    <w:rsid w:val="098A93B1"/>
    <w:rsid w:val="09B5896D"/>
    <w:rsid w:val="09EE2120"/>
    <w:rsid w:val="0A6F6B8E"/>
    <w:rsid w:val="0A87DF6F"/>
    <w:rsid w:val="0AA6689F"/>
    <w:rsid w:val="0AEFD7FC"/>
    <w:rsid w:val="0B2BAD39"/>
    <w:rsid w:val="0BB2C1B5"/>
    <w:rsid w:val="0BDA411A"/>
    <w:rsid w:val="0C54F06A"/>
    <w:rsid w:val="0CB222AB"/>
    <w:rsid w:val="0CDEC2CE"/>
    <w:rsid w:val="0CF8F5E8"/>
    <w:rsid w:val="0D7C6CE3"/>
    <w:rsid w:val="0D80E00B"/>
    <w:rsid w:val="0DB238CC"/>
    <w:rsid w:val="0E068239"/>
    <w:rsid w:val="0E7535DA"/>
    <w:rsid w:val="0E7BDB41"/>
    <w:rsid w:val="0EF1B6BF"/>
    <w:rsid w:val="0EFB4FC0"/>
    <w:rsid w:val="0F323CA5"/>
    <w:rsid w:val="0F65DE19"/>
    <w:rsid w:val="10254131"/>
    <w:rsid w:val="1059943C"/>
    <w:rsid w:val="1059A10C"/>
    <w:rsid w:val="106EFE35"/>
    <w:rsid w:val="10719016"/>
    <w:rsid w:val="10994F35"/>
    <w:rsid w:val="111CA57E"/>
    <w:rsid w:val="111DDCF4"/>
    <w:rsid w:val="11C2E445"/>
    <w:rsid w:val="11F888EB"/>
    <w:rsid w:val="12327B52"/>
    <w:rsid w:val="12521F48"/>
    <w:rsid w:val="12714AF2"/>
    <w:rsid w:val="1272DF39"/>
    <w:rsid w:val="129902D5"/>
    <w:rsid w:val="12F25CF4"/>
    <w:rsid w:val="131188B1"/>
    <w:rsid w:val="1316AB89"/>
    <w:rsid w:val="131D887F"/>
    <w:rsid w:val="13242EE0"/>
    <w:rsid w:val="132533FE"/>
    <w:rsid w:val="134D79CF"/>
    <w:rsid w:val="135D8D3A"/>
    <w:rsid w:val="139A3DED"/>
    <w:rsid w:val="13ED31FC"/>
    <w:rsid w:val="1405BFB7"/>
    <w:rsid w:val="144975C7"/>
    <w:rsid w:val="146A788A"/>
    <w:rsid w:val="14CD9324"/>
    <w:rsid w:val="14D80F59"/>
    <w:rsid w:val="1536F67F"/>
    <w:rsid w:val="156A4532"/>
    <w:rsid w:val="157E67B4"/>
    <w:rsid w:val="15C02A10"/>
    <w:rsid w:val="15C81440"/>
    <w:rsid w:val="15CEEEAC"/>
    <w:rsid w:val="15E54837"/>
    <w:rsid w:val="15E56BBD"/>
    <w:rsid w:val="15F691EB"/>
    <w:rsid w:val="162FD643"/>
    <w:rsid w:val="164602AC"/>
    <w:rsid w:val="16627E3F"/>
    <w:rsid w:val="16FCF1D2"/>
    <w:rsid w:val="172DB2BD"/>
    <w:rsid w:val="174135E4"/>
    <w:rsid w:val="1746505C"/>
    <w:rsid w:val="176DD033"/>
    <w:rsid w:val="17A662CE"/>
    <w:rsid w:val="17AEB231"/>
    <w:rsid w:val="1807FAE3"/>
    <w:rsid w:val="181FC16A"/>
    <w:rsid w:val="183203C0"/>
    <w:rsid w:val="1832E8D0"/>
    <w:rsid w:val="18E182F1"/>
    <w:rsid w:val="191D7341"/>
    <w:rsid w:val="1945D4D9"/>
    <w:rsid w:val="198919DF"/>
    <w:rsid w:val="198CE6AE"/>
    <w:rsid w:val="19BC2EB3"/>
    <w:rsid w:val="19C4B86B"/>
    <w:rsid w:val="19E76511"/>
    <w:rsid w:val="19F22E23"/>
    <w:rsid w:val="1A0D97C8"/>
    <w:rsid w:val="1A481E05"/>
    <w:rsid w:val="1AABCFAE"/>
    <w:rsid w:val="1ADBAE04"/>
    <w:rsid w:val="1B4750DD"/>
    <w:rsid w:val="1B509CF7"/>
    <w:rsid w:val="1B86BF1C"/>
    <w:rsid w:val="1BB88DB8"/>
    <w:rsid w:val="1C5A6640"/>
    <w:rsid w:val="1C5D772F"/>
    <w:rsid w:val="1C764047"/>
    <w:rsid w:val="1CAF6738"/>
    <w:rsid w:val="1CB1CF33"/>
    <w:rsid w:val="1CF0BE76"/>
    <w:rsid w:val="1D5F052F"/>
    <w:rsid w:val="1DAC1E26"/>
    <w:rsid w:val="1DE03182"/>
    <w:rsid w:val="1DEAE9DF"/>
    <w:rsid w:val="1E48F6D4"/>
    <w:rsid w:val="1E588C0F"/>
    <w:rsid w:val="1EB4FBF5"/>
    <w:rsid w:val="1F22DE3C"/>
    <w:rsid w:val="1F6A70ED"/>
    <w:rsid w:val="1F6AC70C"/>
    <w:rsid w:val="1F7265EC"/>
    <w:rsid w:val="200886A7"/>
    <w:rsid w:val="20674A35"/>
    <w:rsid w:val="20705C8C"/>
    <w:rsid w:val="20CF016E"/>
    <w:rsid w:val="211B1132"/>
    <w:rsid w:val="211B2ABD"/>
    <w:rsid w:val="21855674"/>
    <w:rsid w:val="219B58E3"/>
    <w:rsid w:val="219D0249"/>
    <w:rsid w:val="21D7F3C3"/>
    <w:rsid w:val="22703098"/>
    <w:rsid w:val="227DBE61"/>
    <w:rsid w:val="22C8A863"/>
    <w:rsid w:val="22D2E4F4"/>
    <w:rsid w:val="22D9C89B"/>
    <w:rsid w:val="230654C3"/>
    <w:rsid w:val="230C9663"/>
    <w:rsid w:val="235262C2"/>
    <w:rsid w:val="2369181B"/>
    <w:rsid w:val="239FCDA2"/>
    <w:rsid w:val="2442E411"/>
    <w:rsid w:val="2449ECCD"/>
    <w:rsid w:val="245CB68C"/>
    <w:rsid w:val="2462DFCD"/>
    <w:rsid w:val="24657825"/>
    <w:rsid w:val="24AC9D1A"/>
    <w:rsid w:val="24D6F48B"/>
    <w:rsid w:val="2504A38F"/>
    <w:rsid w:val="25269FA3"/>
    <w:rsid w:val="252BE031"/>
    <w:rsid w:val="253CE799"/>
    <w:rsid w:val="25404DAC"/>
    <w:rsid w:val="2554D263"/>
    <w:rsid w:val="259960FF"/>
    <w:rsid w:val="25A570EC"/>
    <w:rsid w:val="25C0FAD7"/>
    <w:rsid w:val="270866CB"/>
    <w:rsid w:val="273D4C09"/>
    <w:rsid w:val="2776BD9E"/>
    <w:rsid w:val="278CF712"/>
    <w:rsid w:val="27C93DB9"/>
    <w:rsid w:val="27F25870"/>
    <w:rsid w:val="28162761"/>
    <w:rsid w:val="281927E2"/>
    <w:rsid w:val="2821AAE1"/>
    <w:rsid w:val="2826018E"/>
    <w:rsid w:val="284D8E4C"/>
    <w:rsid w:val="286EDA0A"/>
    <w:rsid w:val="28E6F15A"/>
    <w:rsid w:val="290CFABA"/>
    <w:rsid w:val="293B4B88"/>
    <w:rsid w:val="29A8968D"/>
    <w:rsid w:val="29B7AF09"/>
    <w:rsid w:val="29F0C6EE"/>
    <w:rsid w:val="2A28705E"/>
    <w:rsid w:val="2A43962E"/>
    <w:rsid w:val="2A5A7E99"/>
    <w:rsid w:val="2A9D4BA9"/>
    <w:rsid w:val="2AF04DB2"/>
    <w:rsid w:val="2AFCC4DC"/>
    <w:rsid w:val="2B3E5ECE"/>
    <w:rsid w:val="2B43214A"/>
    <w:rsid w:val="2B4D007D"/>
    <w:rsid w:val="2B558721"/>
    <w:rsid w:val="2B6E993E"/>
    <w:rsid w:val="2B7611B9"/>
    <w:rsid w:val="2B845993"/>
    <w:rsid w:val="2C71D81E"/>
    <w:rsid w:val="2C9431B2"/>
    <w:rsid w:val="2C998479"/>
    <w:rsid w:val="2CD5F528"/>
    <w:rsid w:val="2D276CD0"/>
    <w:rsid w:val="2D4207C7"/>
    <w:rsid w:val="2D65CB94"/>
    <w:rsid w:val="2D98290F"/>
    <w:rsid w:val="2DA3AC47"/>
    <w:rsid w:val="2E168C7A"/>
    <w:rsid w:val="2E289817"/>
    <w:rsid w:val="2E2E6D72"/>
    <w:rsid w:val="2E76DF95"/>
    <w:rsid w:val="2E78267D"/>
    <w:rsid w:val="2E7C07B0"/>
    <w:rsid w:val="2E951569"/>
    <w:rsid w:val="2EA83F67"/>
    <w:rsid w:val="2EB8072F"/>
    <w:rsid w:val="2EDFCE59"/>
    <w:rsid w:val="2EE5B0F2"/>
    <w:rsid w:val="2EE6F501"/>
    <w:rsid w:val="2F01C3CA"/>
    <w:rsid w:val="2F271A61"/>
    <w:rsid w:val="2F5441DA"/>
    <w:rsid w:val="2F5B9859"/>
    <w:rsid w:val="2FABA47A"/>
    <w:rsid w:val="2FB82313"/>
    <w:rsid w:val="2FBAD5E1"/>
    <w:rsid w:val="306B39D4"/>
    <w:rsid w:val="309393F8"/>
    <w:rsid w:val="31203E85"/>
    <w:rsid w:val="3147E4A5"/>
    <w:rsid w:val="317FE048"/>
    <w:rsid w:val="31B6DF6B"/>
    <w:rsid w:val="322D2EBF"/>
    <w:rsid w:val="32771D6A"/>
    <w:rsid w:val="330DF6F8"/>
    <w:rsid w:val="331A692E"/>
    <w:rsid w:val="331C082B"/>
    <w:rsid w:val="334B5A60"/>
    <w:rsid w:val="336064F8"/>
    <w:rsid w:val="33609906"/>
    <w:rsid w:val="33A85807"/>
    <w:rsid w:val="34106F26"/>
    <w:rsid w:val="3412EDCB"/>
    <w:rsid w:val="3454037F"/>
    <w:rsid w:val="345D1013"/>
    <w:rsid w:val="3504A6A4"/>
    <w:rsid w:val="350ECB52"/>
    <w:rsid w:val="3544F880"/>
    <w:rsid w:val="35515E5A"/>
    <w:rsid w:val="355B434C"/>
    <w:rsid w:val="35608F41"/>
    <w:rsid w:val="358B4169"/>
    <w:rsid w:val="35CF4BC7"/>
    <w:rsid w:val="35EA5A27"/>
    <w:rsid w:val="360FF7DA"/>
    <w:rsid w:val="3619AC98"/>
    <w:rsid w:val="362A0BAC"/>
    <w:rsid w:val="363D934E"/>
    <w:rsid w:val="365C06D5"/>
    <w:rsid w:val="365DB3F4"/>
    <w:rsid w:val="366DFBB9"/>
    <w:rsid w:val="36E3EF4D"/>
    <w:rsid w:val="36F206E6"/>
    <w:rsid w:val="37012E8E"/>
    <w:rsid w:val="3748C46D"/>
    <w:rsid w:val="3750CD66"/>
    <w:rsid w:val="375531CC"/>
    <w:rsid w:val="376131CC"/>
    <w:rsid w:val="3777311C"/>
    <w:rsid w:val="378BFCBB"/>
    <w:rsid w:val="37B05472"/>
    <w:rsid w:val="37B4AF46"/>
    <w:rsid w:val="37C8B10B"/>
    <w:rsid w:val="38140261"/>
    <w:rsid w:val="3817DC4B"/>
    <w:rsid w:val="38638544"/>
    <w:rsid w:val="3874AEEA"/>
    <w:rsid w:val="3877D228"/>
    <w:rsid w:val="3887B777"/>
    <w:rsid w:val="38A0BBAE"/>
    <w:rsid w:val="38C2FC62"/>
    <w:rsid w:val="391F77DB"/>
    <w:rsid w:val="392B8152"/>
    <w:rsid w:val="3932B1B0"/>
    <w:rsid w:val="399CBE69"/>
    <w:rsid w:val="39C1BF9A"/>
    <w:rsid w:val="39C93F26"/>
    <w:rsid w:val="39F8F3BD"/>
    <w:rsid w:val="3A0353F2"/>
    <w:rsid w:val="3AA3DBAF"/>
    <w:rsid w:val="3AC39D7D"/>
    <w:rsid w:val="3AE66758"/>
    <w:rsid w:val="3B07FCD6"/>
    <w:rsid w:val="3B24CA46"/>
    <w:rsid w:val="3B55CA38"/>
    <w:rsid w:val="3BABF13F"/>
    <w:rsid w:val="3BD37DD5"/>
    <w:rsid w:val="3C0CE422"/>
    <w:rsid w:val="3C2823EA"/>
    <w:rsid w:val="3C291EFC"/>
    <w:rsid w:val="3C911644"/>
    <w:rsid w:val="3CB2CFA4"/>
    <w:rsid w:val="3D007783"/>
    <w:rsid w:val="3D06C8C3"/>
    <w:rsid w:val="3D0F68D2"/>
    <w:rsid w:val="3D2EF8B8"/>
    <w:rsid w:val="3D41F5FA"/>
    <w:rsid w:val="3D77F6D0"/>
    <w:rsid w:val="3DA6D984"/>
    <w:rsid w:val="3DBDE99A"/>
    <w:rsid w:val="3DE607EC"/>
    <w:rsid w:val="3E90E3D0"/>
    <w:rsid w:val="3E9530BD"/>
    <w:rsid w:val="3ED5D8D5"/>
    <w:rsid w:val="3F1025B1"/>
    <w:rsid w:val="3F124579"/>
    <w:rsid w:val="3F216928"/>
    <w:rsid w:val="3F4AD126"/>
    <w:rsid w:val="3F589F16"/>
    <w:rsid w:val="3F5C97C2"/>
    <w:rsid w:val="3F8B0EFA"/>
    <w:rsid w:val="3FE5D837"/>
    <w:rsid w:val="3FEBB724"/>
    <w:rsid w:val="40683541"/>
    <w:rsid w:val="408AD193"/>
    <w:rsid w:val="409C6DFD"/>
    <w:rsid w:val="40A8462D"/>
    <w:rsid w:val="40ABF612"/>
    <w:rsid w:val="4159D8A0"/>
    <w:rsid w:val="4160B5AA"/>
    <w:rsid w:val="41CCE1A5"/>
    <w:rsid w:val="427CCC73"/>
    <w:rsid w:val="42CEAF62"/>
    <w:rsid w:val="4309433E"/>
    <w:rsid w:val="437D75E0"/>
    <w:rsid w:val="439E6501"/>
    <w:rsid w:val="43B76191"/>
    <w:rsid w:val="43C1EC8B"/>
    <w:rsid w:val="440457C6"/>
    <w:rsid w:val="441B1E6F"/>
    <w:rsid w:val="4482F597"/>
    <w:rsid w:val="44BF1B65"/>
    <w:rsid w:val="450E2527"/>
    <w:rsid w:val="45164999"/>
    <w:rsid w:val="45355BB9"/>
    <w:rsid w:val="455331F2"/>
    <w:rsid w:val="45CCCF7C"/>
    <w:rsid w:val="461F6EA5"/>
    <w:rsid w:val="4648202C"/>
    <w:rsid w:val="468C1348"/>
    <w:rsid w:val="46F73BDE"/>
    <w:rsid w:val="46F8F933"/>
    <w:rsid w:val="47095A03"/>
    <w:rsid w:val="4730AE0D"/>
    <w:rsid w:val="47527D1F"/>
    <w:rsid w:val="478F4F03"/>
    <w:rsid w:val="4885E587"/>
    <w:rsid w:val="48A77FE2"/>
    <w:rsid w:val="48BC959E"/>
    <w:rsid w:val="48FA7ED9"/>
    <w:rsid w:val="4928E5F7"/>
    <w:rsid w:val="4970EAA2"/>
    <w:rsid w:val="4972D266"/>
    <w:rsid w:val="49B7AC39"/>
    <w:rsid w:val="49CD2BE9"/>
    <w:rsid w:val="49D673D8"/>
    <w:rsid w:val="4A055230"/>
    <w:rsid w:val="4A072D19"/>
    <w:rsid w:val="4A26A315"/>
    <w:rsid w:val="4A68A333"/>
    <w:rsid w:val="4A7BDA3B"/>
    <w:rsid w:val="4A8B5F3B"/>
    <w:rsid w:val="4AA0409F"/>
    <w:rsid w:val="4B02BFD0"/>
    <w:rsid w:val="4B0A1746"/>
    <w:rsid w:val="4B3C345C"/>
    <w:rsid w:val="4BA39EEA"/>
    <w:rsid w:val="4BC84F16"/>
    <w:rsid w:val="4BD8477D"/>
    <w:rsid w:val="4C1FFA62"/>
    <w:rsid w:val="4C55CFDA"/>
    <w:rsid w:val="4CC1472D"/>
    <w:rsid w:val="4CEF4CFB"/>
    <w:rsid w:val="4D1A5BE7"/>
    <w:rsid w:val="4D2C2B60"/>
    <w:rsid w:val="4D373847"/>
    <w:rsid w:val="4D9CC433"/>
    <w:rsid w:val="4DD00304"/>
    <w:rsid w:val="4DF736B9"/>
    <w:rsid w:val="4E16722A"/>
    <w:rsid w:val="4E45B676"/>
    <w:rsid w:val="4E543C71"/>
    <w:rsid w:val="4E6E986C"/>
    <w:rsid w:val="4E8B1D5C"/>
    <w:rsid w:val="4EA78AFC"/>
    <w:rsid w:val="4EC254D4"/>
    <w:rsid w:val="4ED985D3"/>
    <w:rsid w:val="4EDA2C1C"/>
    <w:rsid w:val="4F691A99"/>
    <w:rsid w:val="4F85EF1D"/>
    <w:rsid w:val="4FC31B9B"/>
    <w:rsid w:val="4FC947EC"/>
    <w:rsid w:val="5026EDBD"/>
    <w:rsid w:val="50374944"/>
    <w:rsid w:val="505AF3A8"/>
    <w:rsid w:val="508F6467"/>
    <w:rsid w:val="5099642F"/>
    <w:rsid w:val="50BC42B8"/>
    <w:rsid w:val="50F6D105"/>
    <w:rsid w:val="5142C6B8"/>
    <w:rsid w:val="516D7EC4"/>
    <w:rsid w:val="51BC9E84"/>
    <w:rsid w:val="51D89BBF"/>
    <w:rsid w:val="51DF0900"/>
    <w:rsid w:val="51FC4F76"/>
    <w:rsid w:val="52098481"/>
    <w:rsid w:val="52757CF9"/>
    <w:rsid w:val="52CE1912"/>
    <w:rsid w:val="535AA370"/>
    <w:rsid w:val="53790032"/>
    <w:rsid w:val="53DD9350"/>
    <w:rsid w:val="53E1F7B6"/>
    <w:rsid w:val="53E8E6E8"/>
    <w:rsid w:val="540A97FC"/>
    <w:rsid w:val="54112EB7"/>
    <w:rsid w:val="542078AD"/>
    <w:rsid w:val="543634B8"/>
    <w:rsid w:val="5437C84F"/>
    <w:rsid w:val="54470AE8"/>
    <w:rsid w:val="548BD687"/>
    <w:rsid w:val="54BFC49F"/>
    <w:rsid w:val="54CB1EEB"/>
    <w:rsid w:val="5603A183"/>
    <w:rsid w:val="563C8E70"/>
    <w:rsid w:val="5663C532"/>
    <w:rsid w:val="5696FBE5"/>
    <w:rsid w:val="56DC588A"/>
    <w:rsid w:val="56EAD258"/>
    <w:rsid w:val="56F58815"/>
    <w:rsid w:val="574238BE"/>
    <w:rsid w:val="57724DED"/>
    <w:rsid w:val="57D41698"/>
    <w:rsid w:val="57E09D72"/>
    <w:rsid w:val="57E9D086"/>
    <w:rsid w:val="57EBE8C3"/>
    <w:rsid w:val="5803C2A0"/>
    <w:rsid w:val="58412684"/>
    <w:rsid w:val="584AC224"/>
    <w:rsid w:val="58C9D377"/>
    <w:rsid w:val="591FFAC1"/>
    <w:rsid w:val="59BBE66B"/>
    <w:rsid w:val="5A1D746F"/>
    <w:rsid w:val="5A2E42B2"/>
    <w:rsid w:val="5A71136B"/>
    <w:rsid w:val="5A930795"/>
    <w:rsid w:val="5AB9C959"/>
    <w:rsid w:val="5ACA4CE8"/>
    <w:rsid w:val="5ACE2367"/>
    <w:rsid w:val="5AFEBBFC"/>
    <w:rsid w:val="5B265082"/>
    <w:rsid w:val="5B57E509"/>
    <w:rsid w:val="5B5EEF54"/>
    <w:rsid w:val="5BAF5788"/>
    <w:rsid w:val="5BD18C19"/>
    <w:rsid w:val="5BDCF7CE"/>
    <w:rsid w:val="5BE22B32"/>
    <w:rsid w:val="5C2897AC"/>
    <w:rsid w:val="5C6DAA50"/>
    <w:rsid w:val="5D0BDCC8"/>
    <w:rsid w:val="5D3C0778"/>
    <w:rsid w:val="5D5E2958"/>
    <w:rsid w:val="5DDC861F"/>
    <w:rsid w:val="5DDDBE49"/>
    <w:rsid w:val="5DE27380"/>
    <w:rsid w:val="5E6BBFDA"/>
    <w:rsid w:val="5F2C4F70"/>
    <w:rsid w:val="5F41462C"/>
    <w:rsid w:val="5F63CEC0"/>
    <w:rsid w:val="5F7A3D8D"/>
    <w:rsid w:val="5F846315"/>
    <w:rsid w:val="5FAF1655"/>
    <w:rsid w:val="5FE4A885"/>
    <w:rsid w:val="60374B62"/>
    <w:rsid w:val="6050FFFB"/>
    <w:rsid w:val="60989117"/>
    <w:rsid w:val="60CEC4B2"/>
    <w:rsid w:val="60DB7B2C"/>
    <w:rsid w:val="60DEC158"/>
    <w:rsid w:val="60F65636"/>
    <w:rsid w:val="619011D1"/>
    <w:rsid w:val="61AAB471"/>
    <w:rsid w:val="623BD67D"/>
    <w:rsid w:val="6241AEB1"/>
    <w:rsid w:val="6273B2B3"/>
    <w:rsid w:val="627A65EC"/>
    <w:rsid w:val="62EED1FE"/>
    <w:rsid w:val="6330C30C"/>
    <w:rsid w:val="633CAAF7"/>
    <w:rsid w:val="6342FD5D"/>
    <w:rsid w:val="6349460F"/>
    <w:rsid w:val="6396A98E"/>
    <w:rsid w:val="63BC1792"/>
    <w:rsid w:val="6407C895"/>
    <w:rsid w:val="640AE163"/>
    <w:rsid w:val="641E39D4"/>
    <w:rsid w:val="647451A9"/>
    <w:rsid w:val="64C3CC5D"/>
    <w:rsid w:val="64CC03E9"/>
    <w:rsid w:val="65147D49"/>
    <w:rsid w:val="654F5802"/>
    <w:rsid w:val="657161ED"/>
    <w:rsid w:val="65AF7483"/>
    <w:rsid w:val="65CA2BE8"/>
    <w:rsid w:val="66215CE1"/>
    <w:rsid w:val="667CD06B"/>
    <w:rsid w:val="6681CD4F"/>
    <w:rsid w:val="66A47EE4"/>
    <w:rsid w:val="66ACC9BF"/>
    <w:rsid w:val="66BEF1FE"/>
    <w:rsid w:val="66CAB2E8"/>
    <w:rsid w:val="66D70196"/>
    <w:rsid w:val="66DD7F6D"/>
    <w:rsid w:val="674D4164"/>
    <w:rsid w:val="6756B7F0"/>
    <w:rsid w:val="67CA26D5"/>
    <w:rsid w:val="68196B15"/>
    <w:rsid w:val="686CB9D0"/>
    <w:rsid w:val="68863BF6"/>
    <w:rsid w:val="6887B125"/>
    <w:rsid w:val="688E09F1"/>
    <w:rsid w:val="689FB55E"/>
    <w:rsid w:val="68C928FC"/>
    <w:rsid w:val="692CA2E0"/>
    <w:rsid w:val="69499561"/>
    <w:rsid w:val="69B53B76"/>
    <w:rsid w:val="69CE04A7"/>
    <w:rsid w:val="69F17D19"/>
    <w:rsid w:val="69F676EE"/>
    <w:rsid w:val="6A05B1C2"/>
    <w:rsid w:val="6A225D62"/>
    <w:rsid w:val="6A5E3483"/>
    <w:rsid w:val="6A738380"/>
    <w:rsid w:val="6A97EAD0"/>
    <w:rsid w:val="6A987F4E"/>
    <w:rsid w:val="6A99A0A6"/>
    <w:rsid w:val="6AA9EB2B"/>
    <w:rsid w:val="6B17350E"/>
    <w:rsid w:val="6B38ECA2"/>
    <w:rsid w:val="6B6E8957"/>
    <w:rsid w:val="6BBE2DC3"/>
    <w:rsid w:val="6C6AF46E"/>
    <w:rsid w:val="6C7F2CFA"/>
    <w:rsid w:val="6CA6A349"/>
    <w:rsid w:val="6CB9B798"/>
    <w:rsid w:val="6CD352A3"/>
    <w:rsid w:val="6CD64FED"/>
    <w:rsid w:val="6D4AA6AE"/>
    <w:rsid w:val="6D6AF01D"/>
    <w:rsid w:val="6D83280E"/>
    <w:rsid w:val="6D850994"/>
    <w:rsid w:val="6D8A4E3C"/>
    <w:rsid w:val="6E4A519A"/>
    <w:rsid w:val="6E4FABA9"/>
    <w:rsid w:val="6E5807B6"/>
    <w:rsid w:val="6E636965"/>
    <w:rsid w:val="6E6E7D85"/>
    <w:rsid w:val="6ED6F043"/>
    <w:rsid w:val="6F0EA0C3"/>
    <w:rsid w:val="6F10D5AC"/>
    <w:rsid w:val="6F2D4170"/>
    <w:rsid w:val="6F779725"/>
    <w:rsid w:val="6F898840"/>
    <w:rsid w:val="6FAA4DC7"/>
    <w:rsid w:val="6FAEE1E0"/>
    <w:rsid w:val="6FBAF861"/>
    <w:rsid w:val="6FE61667"/>
    <w:rsid w:val="70259116"/>
    <w:rsid w:val="705621D2"/>
    <w:rsid w:val="707731A9"/>
    <w:rsid w:val="70919EE6"/>
    <w:rsid w:val="70D945CD"/>
    <w:rsid w:val="70FF15B2"/>
    <w:rsid w:val="71121BA8"/>
    <w:rsid w:val="713CCC3B"/>
    <w:rsid w:val="714C61CD"/>
    <w:rsid w:val="715ED735"/>
    <w:rsid w:val="7174005E"/>
    <w:rsid w:val="717904E8"/>
    <w:rsid w:val="7191EE18"/>
    <w:rsid w:val="71986F45"/>
    <w:rsid w:val="71A33AC2"/>
    <w:rsid w:val="72048350"/>
    <w:rsid w:val="726BDB09"/>
    <w:rsid w:val="727A79E6"/>
    <w:rsid w:val="72CD78C4"/>
    <w:rsid w:val="72D9835A"/>
    <w:rsid w:val="731912BB"/>
    <w:rsid w:val="73249552"/>
    <w:rsid w:val="736072DF"/>
    <w:rsid w:val="739BB51E"/>
    <w:rsid w:val="73E211E6"/>
    <w:rsid w:val="745BA0D6"/>
    <w:rsid w:val="74734350"/>
    <w:rsid w:val="748A521A"/>
    <w:rsid w:val="74BD50EF"/>
    <w:rsid w:val="74CF6511"/>
    <w:rsid w:val="74DC550B"/>
    <w:rsid w:val="750CBFDA"/>
    <w:rsid w:val="756A1DC5"/>
    <w:rsid w:val="756D4785"/>
    <w:rsid w:val="75A8D808"/>
    <w:rsid w:val="75FBA222"/>
    <w:rsid w:val="76041E08"/>
    <w:rsid w:val="761EF29C"/>
    <w:rsid w:val="764ACF75"/>
    <w:rsid w:val="76604251"/>
    <w:rsid w:val="76F05D51"/>
    <w:rsid w:val="7747FF54"/>
    <w:rsid w:val="77859AAE"/>
    <w:rsid w:val="77B19257"/>
    <w:rsid w:val="77B53E57"/>
    <w:rsid w:val="77BE3BB0"/>
    <w:rsid w:val="77D23CC0"/>
    <w:rsid w:val="77E5AB42"/>
    <w:rsid w:val="77FACD70"/>
    <w:rsid w:val="7809CCD0"/>
    <w:rsid w:val="78237D22"/>
    <w:rsid w:val="784D8FE9"/>
    <w:rsid w:val="78652133"/>
    <w:rsid w:val="786BAE14"/>
    <w:rsid w:val="788E5F1A"/>
    <w:rsid w:val="78E27442"/>
    <w:rsid w:val="790A9A78"/>
    <w:rsid w:val="7952CF20"/>
    <w:rsid w:val="79A35568"/>
    <w:rsid w:val="79D812C3"/>
    <w:rsid w:val="7A333569"/>
    <w:rsid w:val="7AA5BEC8"/>
    <w:rsid w:val="7AC10B07"/>
    <w:rsid w:val="7B0D84C8"/>
    <w:rsid w:val="7B5CA59E"/>
    <w:rsid w:val="7B6F662D"/>
    <w:rsid w:val="7B8E5B6B"/>
    <w:rsid w:val="7B968212"/>
    <w:rsid w:val="7B9E2792"/>
    <w:rsid w:val="7BED79EA"/>
    <w:rsid w:val="7C265CF2"/>
    <w:rsid w:val="7C295463"/>
    <w:rsid w:val="7C3F599F"/>
    <w:rsid w:val="7C6391AC"/>
    <w:rsid w:val="7C966DA0"/>
    <w:rsid w:val="7CBFCFF9"/>
    <w:rsid w:val="7CD70512"/>
    <w:rsid w:val="7D4FF0F8"/>
    <w:rsid w:val="7D5DD289"/>
    <w:rsid w:val="7D82DA8E"/>
    <w:rsid w:val="7DDD171D"/>
    <w:rsid w:val="7E084BF8"/>
    <w:rsid w:val="7E2C16B6"/>
    <w:rsid w:val="7E5F0D76"/>
    <w:rsid w:val="7E7EB71B"/>
    <w:rsid w:val="7EACF5EF"/>
    <w:rsid w:val="7EFAF98A"/>
    <w:rsid w:val="7F490AA6"/>
    <w:rsid w:val="7F8DF40D"/>
    <w:rsid w:val="7FF780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3A2632"/>
  <w15:chartTrackingRefBased/>
  <w15:docId w15:val="{4377BEA9-F03F-47C7-A78B-D9911D33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paragraph" w:customStyle="1" w:styleId="footnotedescription">
    <w:name w:val="footnote description"/>
    <w:next w:val="Normal"/>
    <w:link w:val="footnotedescriptionChar"/>
    <w:hidden/>
    <w:rsid w:val="00E0226C"/>
    <w:pPr>
      <w:spacing w:line="251"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E0226C"/>
    <w:rPr>
      <w:rFonts w:ascii="Arial" w:eastAsia="Arial" w:hAnsi="Arial" w:cs="Arial"/>
      <w:color w:val="000000"/>
      <w:sz w:val="16"/>
      <w:szCs w:val="22"/>
    </w:rPr>
  </w:style>
  <w:style w:type="character" w:customStyle="1" w:styleId="footnotemark">
    <w:name w:val="footnote mark"/>
    <w:hidden/>
    <w:rsid w:val="00E0226C"/>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129855307">
      <w:bodyDiv w:val="1"/>
      <w:marLeft w:val="0"/>
      <w:marRight w:val="0"/>
      <w:marTop w:val="0"/>
      <w:marBottom w:val="0"/>
      <w:divBdr>
        <w:top w:val="none" w:sz="0" w:space="0" w:color="auto"/>
        <w:left w:val="none" w:sz="0" w:space="0" w:color="auto"/>
        <w:bottom w:val="none" w:sz="0" w:space="0" w:color="auto"/>
        <w:right w:val="none" w:sz="0" w:space="0" w:color="auto"/>
      </w:divBdr>
      <w:divsChild>
        <w:div w:id="617106484">
          <w:marLeft w:val="0"/>
          <w:marRight w:val="0"/>
          <w:marTop w:val="0"/>
          <w:marBottom w:val="0"/>
          <w:divBdr>
            <w:top w:val="none" w:sz="0" w:space="0" w:color="auto"/>
            <w:left w:val="none" w:sz="0" w:space="0" w:color="auto"/>
            <w:bottom w:val="none" w:sz="0" w:space="0" w:color="auto"/>
            <w:right w:val="none" w:sz="0" w:space="0" w:color="auto"/>
          </w:divBdr>
        </w:div>
        <w:div w:id="1964576407">
          <w:marLeft w:val="0"/>
          <w:marRight w:val="0"/>
          <w:marTop w:val="0"/>
          <w:marBottom w:val="0"/>
          <w:divBdr>
            <w:top w:val="none" w:sz="0" w:space="0" w:color="auto"/>
            <w:left w:val="none" w:sz="0" w:space="0" w:color="auto"/>
            <w:bottom w:val="none" w:sz="0" w:space="0" w:color="auto"/>
            <w:right w:val="none" w:sz="0" w:space="0" w:color="auto"/>
          </w:divBdr>
        </w:div>
      </w:divsChild>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dmsjuridica.com/CODIGOS/LEGISLACION/decretos/2008/DECRETO_028_DE_200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14" ma:contentTypeDescription="Crear nuevo documento." ma:contentTypeScope="" ma:versionID="7a71682a3049625614945efe61d1c4e1">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a5b9a5eefb8f6442cb73a49b894e6b53"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EBABE-FCB2-4DEF-8A67-72910EDB0D88}">
  <ds:schemaRefs>
    <ds:schemaRef ds:uri="http://schemas.microsoft.com/sharepoint/v3/contenttype/forms"/>
  </ds:schemaRefs>
</ds:datastoreItem>
</file>

<file path=customXml/itemProps2.xml><?xml version="1.0" encoding="utf-8"?>
<ds:datastoreItem xmlns:ds="http://schemas.openxmlformats.org/officeDocument/2006/customXml" ds:itemID="{5907C1A3-A2F9-45DD-9276-4C32231BE902}">
  <ds:schemaRefs>
    <ds:schemaRef ds:uri="http://schemas.microsoft.com/office/2006/metadata/properties"/>
    <ds:schemaRef ds:uri="http://schemas.microsoft.com/office/infopath/2007/PartnerControls"/>
    <ds:schemaRef ds:uri="2b710913-f553-4708-ac69-012d148fa8aa"/>
  </ds:schemaRefs>
</ds:datastoreItem>
</file>

<file path=customXml/itemProps3.xml><?xml version="1.0" encoding="utf-8"?>
<ds:datastoreItem xmlns:ds="http://schemas.openxmlformats.org/officeDocument/2006/customXml" ds:itemID="{3DBA2138-07D9-47BC-9D7E-E68CEC1C8AC7}">
  <ds:schemaRefs>
    <ds:schemaRef ds:uri="http://schemas.microsoft.com/office/2006/metadata/longProperties"/>
  </ds:schemaRefs>
</ds:datastoreItem>
</file>

<file path=customXml/itemProps4.xml><?xml version="1.0" encoding="utf-8"?>
<ds:datastoreItem xmlns:ds="http://schemas.openxmlformats.org/officeDocument/2006/customXml" ds:itemID="{2896AA22-C154-446C-8AA4-E96CDAFA75F2}">
  <ds:schemaRefs>
    <ds:schemaRef ds:uri="http://schemas.openxmlformats.org/officeDocument/2006/bibliography"/>
  </ds:schemaRefs>
</ds:datastoreItem>
</file>

<file path=customXml/itemProps5.xml><?xml version="1.0" encoding="utf-8"?>
<ds:datastoreItem xmlns:ds="http://schemas.openxmlformats.org/officeDocument/2006/customXml" ds:itemID="{5278C831-F8B1-44D6-AA15-86D19E468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10913-f553-4708-ac69-012d148fa8aa"/>
    <ds:schemaRef ds:uri="fb81f478-06d5-40fe-9ac3-32aa24d1e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5429</Words>
  <Characters>32360</Characters>
  <Application>Microsoft Office Word</Application>
  <DocSecurity>0</DocSecurity>
  <Lines>269</Lines>
  <Paragraphs>75</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37714</CharactersWithSpaces>
  <SharedDoc>false</SharedDoc>
  <HLinks>
    <vt:vector size="132" baseType="variant">
      <vt:variant>
        <vt:i4>1966142</vt:i4>
      </vt:variant>
      <vt:variant>
        <vt:i4>122</vt:i4>
      </vt:variant>
      <vt:variant>
        <vt:i4>0</vt:i4>
      </vt:variant>
      <vt:variant>
        <vt:i4>5</vt:i4>
      </vt:variant>
      <vt:variant>
        <vt:lpwstr/>
      </vt:variant>
      <vt:variant>
        <vt:lpwstr>_Toc58805968</vt:lpwstr>
      </vt:variant>
      <vt:variant>
        <vt:i4>1114174</vt:i4>
      </vt:variant>
      <vt:variant>
        <vt:i4>116</vt:i4>
      </vt:variant>
      <vt:variant>
        <vt:i4>0</vt:i4>
      </vt:variant>
      <vt:variant>
        <vt:i4>5</vt:i4>
      </vt:variant>
      <vt:variant>
        <vt:lpwstr/>
      </vt:variant>
      <vt:variant>
        <vt:lpwstr>_Toc58805967</vt:lpwstr>
      </vt:variant>
      <vt:variant>
        <vt:i4>1048638</vt:i4>
      </vt:variant>
      <vt:variant>
        <vt:i4>110</vt:i4>
      </vt:variant>
      <vt:variant>
        <vt:i4>0</vt:i4>
      </vt:variant>
      <vt:variant>
        <vt:i4>5</vt:i4>
      </vt:variant>
      <vt:variant>
        <vt:lpwstr/>
      </vt:variant>
      <vt:variant>
        <vt:lpwstr>_Toc58805966</vt:lpwstr>
      </vt:variant>
      <vt:variant>
        <vt:i4>1245246</vt:i4>
      </vt:variant>
      <vt:variant>
        <vt:i4>104</vt:i4>
      </vt:variant>
      <vt:variant>
        <vt:i4>0</vt:i4>
      </vt:variant>
      <vt:variant>
        <vt:i4>5</vt:i4>
      </vt:variant>
      <vt:variant>
        <vt:lpwstr/>
      </vt:variant>
      <vt:variant>
        <vt:lpwstr>_Toc58805965</vt:lpwstr>
      </vt:variant>
      <vt:variant>
        <vt:i4>1179710</vt:i4>
      </vt:variant>
      <vt:variant>
        <vt:i4>98</vt:i4>
      </vt:variant>
      <vt:variant>
        <vt:i4>0</vt:i4>
      </vt:variant>
      <vt:variant>
        <vt:i4>5</vt:i4>
      </vt:variant>
      <vt:variant>
        <vt:lpwstr/>
      </vt:variant>
      <vt:variant>
        <vt:lpwstr>_Toc58805964</vt:lpwstr>
      </vt:variant>
      <vt:variant>
        <vt:i4>1376318</vt:i4>
      </vt:variant>
      <vt:variant>
        <vt:i4>92</vt:i4>
      </vt:variant>
      <vt:variant>
        <vt:i4>0</vt:i4>
      </vt:variant>
      <vt:variant>
        <vt:i4>5</vt:i4>
      </vt:variant>
      <vt:variant>
        <vt:lpwstr/>
      </vt:variant>
      <vt:variant>
        <vt:lpwstr>_Toc58805963</vt:lpwstr>
      </vt:variant>
      <vt:variant>
        <vt:i4>1310782</vt:i4>
      </vt:variant>
      <vt:variant>
        <vt:i4>86</vt:i4>
      </vt:variant>
      <vt:variant>
        <vt:i4>0</vt:i4>
      </vt:variant>
      <vt:variant>
        <vt:i4>5</vt:i4>
      </vt:variant>
      <vt:variant>
        <vt:lpwstr/>
      </vt:variant>
      <vt:variant>
        <vt:lpwstr>_Toc58805962</vt:lpwstr>
      </vt:variant>
      <vt:variant>
        <vt:i4>1507390</vt:i4>
      </vt:variant>
      <vt:variant>
        <vt:i4>80</vt:i4>
      </vt:variant>
      <vt:variant>
        <vt:i4>0</vt:i4>
      </vt:variant>
      <vt:variant>
        <vt:i4>5</vt:i4>
      </vt:variant>
      <vt:variant>
        <vt:lpwstr/>
      </vt:variant>
      <vt:variant>
        <vt:lpwstr>_Toc58805961</vt:lpwstr>
      </vt:variant>
      <vt:variant>
        <vt:i4>1441854</vt:i4>
      </vt:variant>
      <vt:variant>
        <vt:i4>74</vt:i4>
      </vt:variant>
      <vt:variant>
        <vt:i4>0</vt:i4>
      </vt:variant>
      <vt:variant>
        <vt:i4>5</vt:i4>
      </vt:variant>
      <vt:variant>
        <vt:lpwstr/>
      </vt:variant>
      <vt:variant>
        <vt:lpwstr>_Toc58805960</vt:lpwstr>
      </vt:variant>
      <vt:variant>
        <vt:i4>2031677</vt:i4>
      </vt:variant>
      <vt:variant>
        <vt:i4>68</vt:i4>
      </vt:variant>
      <vt:variant>
        <vt:i4>0</vt:i4>
      </vt:variant>
      <vt:variant>
        <vt:i4>5</vt:i4>
      </vt:variant>
      <vt:variant>
        <vt:lpwstr/>
      </vt:variant>
      <vt:variant>
        <vt:lpwstr>_Toc58805959</vt:lpwstr>
      </vt:variant>
      <vt:variant>
        <vt:i4>1966141</vt:i4>
      </vt:variant>
      <vt:variant>
        <vt:i4>62</vt:i4>
      </vt:variant>
      <vt:variant>
        <vt:i4>0</vt:i4>
      </vt:variant>
      <vt:variant>
        <vt:i4>5</vt:i4>
      </vt:variant>
      <vt:variant>
        <vt:lpwstr/>
      </vt:variant>
      <vt:variant>
        <vt:lpwstr>_Toc58805958</vt:lpwstr>
      </vt:variant>
      <vt:variant>
        <vt:i4>1114173</vt:i4>
      </vt:variant>
      <vt:variant>
        <vt:i4>56</vt:i4>
      </vt:variant>
      <vt:variant>
        <vt:i4>0</vt:i4>
      </vt:variant>
      <vt:variant>
        <vt:i4>5</vt:i4>
      </vt:variant>
      <vt:variant>
        <vt:lpwstr/>
      </vt:variant>
      <vt:variant>
        <vt:lpwstr>_Toc58805957</vt:lpwstr>
      </vt:variant>
      <vt:variant>
        <vt:i4>1048637</vt:i4>
      </vt:variant>
      <vt:variant>
        <vt:i4>50</vt:i4>
      </vt:variant>
      <vt:variant>
        <vt:i4>0</vt:i4>
      </vt:variant>
      <vt:variant>
        <vt:i4>5</vt:i4>
      </vt:variant>
      <vt:variant>
        <vt:lpwstr/>
      </vt:variant>
      <vt:variant>
        <vt:lpwstr>_Toc58805956</vt:lpwstr>
      </vt:variant>
      <vt:variant>
        <vt:i4>1245245</vt:i4>
      </vt:variant>
      <vt:variant>
        <vt:i4>44</vt:i4>
      </vt:variant>
      <vt:variant>
        <vt:i4>0</vt:i4>
      </vt:variant>
      <vt:variant>
        <vt:i4>5</vt:i4>
      </vt:variant>
      <vt:variant>
        <vt:lpwstr/>
      </vt:variant>
      <vt:variant>
        <vt:lpwstr>_Toc58805955</vt:lpwstr>
      </vt:variant>
      <vt:variant>
        <vt:i4>1179709</vt:i4>
      </vt:variant>
      <vt:variant>
        <vt:i4>38</vt:i4>
      </vt:variant>
      <vt:variant>
        <vt:i4>0</vt:i4>
      </vt:variant>
      <vt:variant>
        <vt:i4>5</vt:i4>
      </vt:variant>
      <vt:variant>
        <vt:lpwstr/>
      </vt:variant>
      <vt:variant>
        <vt:lpwstr>_Toc58805954</vt:lpwstr>
      </vt:variant>
      <vt:variant>
        <vt:i4>1376317</vt:i4>
      </vt:variant>
      <vt:variant>
        <vt:i4>32</vt:i4>
      </vt:variant>
      <vt:variant>
        <vt:i4>0</vt:i4>
      </vt:variant>
      <vt:variant>
        <vt:i4>5</vt:i4>
      </vt:variant>
      <vt:variant>
        <vt:lpwstr/>
      </vt:variant>
      <vt:variant>
        <vt:lpwstr>_Toc58805953</vt:lpwstr>
      </vt:variant>
      <vt:variant>
        <vt:i4>1310781</vt:i4>
      </vt:variant>
      <vt:variant>
        <vt:i4>26</vt:i4>
      </vt:variant>
      <vt:variant>
        <vt:i4>0</vt:i4>
      </vt:variant>
      <vt:variant>
        <vt:i4>5</vt:i4>
      </vt:variant>
      <vt:variant>
        <vt:lpwstr/>
      </vt:variant>
      <vt:variant>
        <vt:lpwstr>_Toc58805952</vt:lpwstr>
      </vt:variant>
      <vt:variant>
        <vt:i4>1507389</vt:i4>
      </vt:variant>
      <vt:variant>
        <vt:i4>20</vt:i4>
      </vt:variant>
      <vt:variant>
        <vt:i4>0</vt:i4>
      </vt:variant>
      <vt:variant>
        <vt:i4>5</vt:i4>
      </vt:variant>
      <vt:variant>
        <vt:lpwstr/>
      </vt:variant>
      <vt:variant>
        <vt:lpwstr>_Toc58805951</vt:lpwstr>
      </vt:variant>
      <vt:variant>
        <vt:i4>1441853</vt:i4>
      </vt:variant>
      <vt:variant>
        <vt:i4>14</vt:i4>
      </vt:variant>
      <vt:variant>
        <vt:i4>0</vt:i4>
      </vt:variant>
      <vt:variant>
        <vt:i4>5</vt:i4>
      </vt:variant>
      <vt:variant>
        <vt:lpwstr/>
      </vt:variant>
      <vt:variant>
        <vt:lpwstr>_Toc58805950</vt:lpwstr>
      </vt:variant>
      <vt:variant>
        <vt:i4>2031676</vt:i4>
      </vt:variant>
      <vt:variant>
        <vt:i4>8</vt:i4>
      </vt:variant>
      <vt:variant>
        <vt:i4>0</vt:i4>
      </vt:variant>
      <vt:variant>
        <vt:i4>5</vt:i4>
      </vt:variant>
      <vt:variant>
        <vt:lpwstr/>
      </vt:variant>
      <vt:variant>
        <vt:lpwstr>_Toc58805949</vt:lpwstr>
      </vt:variant>
      <vt:variant>
        <vt:i4>1966140</vt:i4>
      </vt:variant>
      <vt:variant>
        <vt:i4>2</vt:i4>
      </vt:variant>
      <vt:variant>
        <vt:i4>0</vt:i4>
      </vt:variant>
      <vt:variant>
        <vt:i4>5</vt:i4>
      </vt:variant>
      <vt:variant>
        <vt:lpwstr/>
      </vt:variant>
      <vt:variant>
        <vt:lpwstr>_Toc58805948</vt:lpwstr>
      </vt:variant>
      <vt:variant>
        <vt:i4>3276824</vt:i4>
      </vt:variant>
      <vt:variant>
        <vt:i4>0</vt:i4>
      </vt:variant>
      <vt:variant>
        <vt:i4>0</vt:i4>
      </vt:variant>
      <vt:variant>
        <vt:i4>5</vt:i4>
      </vt:variant>
      <vt:variant>
        <vt:lpwstr>http://www.dmsjuridica.com/CODIGOS/LEGISLACION/decretos/2008/DECRETO_028_DE_2008.htm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3</cp:revision>
  <cp:lastPrinted>2021-10-04T15:33:00Z</cp:lastPrinted>
  <dcterms:created xsi:type="dcterms:W3CDTF">2021-10-04T15:32:00Z</dcterms:created>
  <dcterms:modified xsi:type="dcterms:W3CDTF">2021-10-04T15:34:00Z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0x0101005E9E5816CD457649A2FC257344E438ED</vt:lpwstr>
  </property>
</Properties>
</file>