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FE9" w:rsidRDefault="00CE2FE9" w:rsidP="00F7444D">
      <w:pPr>
        <w:jc w:val="center"/>
        <w:rPr>
          <w:sz w:val="22"/>
          <w:szCs w:val="22"/>
        </w:rPr>
      </w:pPr>
    </w:p>
    <w:p w:rsidR="00CE2FE9" w:rsidRDefault="00CE2FE9" w:rsidP="00F7444D">
      <w:pPr>
        <w:jc w:val="center"/>
        <w:rPr>
          <w:sz w:val="22"/>
          <w:szCs w:val="22"/>
        </w:rPr>
      </w:pPr>
    </w:p>
    <w:p w:rsidR="00CE2FE9" w:rsidRDefault="00CE2FE9" w:rsidP="00F7444D">
      <w:pPr>
        <w:jc w:val="center"/>
        <w:rPr>
          <w:sz w:val="22"/>
          <w:szCs w:val="22"/>
        </w:rPr>
      </w:pPr>
    </w:p>
    <w:p w:rsidR="003257D8" w:rsidRPr="00CE2FE9" w:rsidRDefault="00F7444D" w:rsidP="00F7444D">
      <w:pPr>
        <w:jc w:val="center"/>
        <w:rPr>
          <w:b/>
          <w:sz w:val="22"/>
          <w:szCs w:val="22"/>
        </w:rPr>
      </w:pPr>
      <w:r w:rsidRPr="00CE2FE9">
        <w:rPr>
          <w:b/>
          <w:sz w:val="22"/>
          <w:szCs w:val="22"/>
        </w:rPr>
        <w:t>TABLA DE CONTENIDO</w:t>
      </w:r>
    </w:p>
    <w:p w:rsidR="00CE2FE9" w:rsidRPr="00CE2FE9" w:rsidRDefault="00CE2FE9" w:rsidP="00F7444D">
      <w:pPr>
        <w:jc w:val="center"/>
        <w:rPr>
          <w:sz w:val="22"/>
          <w:szCs w:val="22"/>
        </w:rPr>
      </w:pPr>
    </w:p>
    <w:p w:rsidR="00F7444D" w:rsidRPr="00CE2FE9" w:rsidRDefault="00F7444D" w:rsidP="00F7444D">
      <w:pPr>
        <w:rPr>
          <w:sz w:val="22"/>
          <w:szCs w:val="22"/>
        </w:rPr>
      </w:pPr>
    </w:p>
    <w:p w:rsidR="00897E59" w:rsidRPr="00CE2FE9" w:rsidRDefault="00184F36">
      <w:pPr>
        <w:pStyle w:val="TDC1"/>
        <w:tabs>
          <w:tab w:val="left" w:pos="480"/>
          <w:tab w:val="right" w:leader="dot" w:pos="8828"/>
        </w:tabs>
        <w:rPr>
          <w:rFonts w:eastAsiaTheme="minorEastAsia" w:cstheme="minorBidi"/>
          <w:noProof/>
          <w:sz w:val="22"/>
          <w:szCs w:val="22"/>
        </w:rPr>
      </w:pPr>
      <w:r w:rsidRPr="00CE2FE9">
        <w:rPr>
          <w:sz w:val="22"/>
          <w:szCs w:val="22"/>
        </w:rPr>
        <w:fldChar w:fldCharType="begin"/>
      </w:r>
      <w:r w:rsidR="00F7444D" w:rsidRPr="00CE2FE9">
        <w:rPr>
          <w:sz w:val="22"/>
          <w:szCs w:val="22"/>
        </w:rPr>
        <w:instrText xml:space="preserve"> TOC \o "1-3" \h \z \u </w:instrText>
      </w:r>
      <w:r w:rsidRPr="00CE2FE9">
        <w:rPr>
          <w:sz w:val="22"/>
          <w:szCs w:val="22"/>
        </w:rPr>
        <w:fldChar w:fldCharType="separate"/>
      </w:r>
      <w:hyperlink w:anchor="_Toc533087523" w:history="1">
        <w:r w:rsidR="00897E59" w:rsidRPr="00CE2FE9">
          <w:rPr>
            <w:rStyle w:val="Hipervnculo"/>
            <w:noProof/>
            <w:sz w:val="22"/>
            <w:szCs w:val="22"/>
            <w:lang w:val="es-ES"/>
          </w:rPr>
          <w:t>1.</w:t>
        </w:r>
        <w:r w:rsidR="00897E59" w:rsidRPr="00CE2FE9">
          <w:rPr>
            <w:rFonts w:eastAsiaTheme="minorEastAsia" w:cstheme="minorBidi"/>
            <w:noProof/>
            <w:sz w:val="22"/>
            <w:szCs w:val="22"/>
          </w:rPr>
          <w:tab/>
        </w:r>
        <w:r w:rsidR="00897E59" w:rsidRPr="00CE2FE9">
          <w:rPr>
            <w:rStyle w:val="Hipervnculo"/>
            <w:noProof/>
            <w:sz w:val="22"/>
            <w:szCs w:val="22"/>
          </w:rPr>
          <w:t>Introducción</w:t>
        </w:r>
        <w:r w:rsidR="00897E59" w:rsidRPr="00CE2FE9">
          <w:rPr>
            <w:noProof/>
            <w:webHidden/>
            <w:sz w:val="22"/>
            <w:szCs w:val="22"/>
          </w:rPr>
          <w:tab/>
        </w:r>
        <w:r w:rsidR="00897E59" w:rsidRPr="00CE2FE9">
          <w:rPr>
            <w:noProof/>
            <w:webHidden/>
            <w:sz w:val="22"/>
            <w:szCs w:val="22"/>
          </w:rPr>
          <w:fldChar w:fldCharType="begin"/>
        </w:r>
        <w:r w:rsidR="00897E59" w:rsidRPr="00CE2FE9">
          <w:rPr>
            <w:noProof/>
            <w:webHidden/>
            <w:sz w:val="22"/>
            <w:szCs w:val="22"/>
          </w:rPr>
          <w:instrText xml:space="preserve"> PAGEREF _Toc533087523 \h </w:instrText>
        </w:r>
        <w:r w:rsidR="00897E59" w:rsidRPr="00CE2FE9">
          <w:rPr>
            <w:noProof/>
            <w:webHidden/>
            <w:sz w:val="22"/>
            <w:szCs w:val="22"/>
          </w:rPr>
        </w:r>
        <w:r w:rsidR="00897E59" w:rsidRPr="00CE2FE9">
          <w:rPr>
            <w:noProof/>
            <w:webHidden/>
            <w:sz w:val="22"/>
            <w:szCs w:val="22"/>
          </w:rPr>
          <w:fldChar w:fldCharType="separate"/>
        </w:r>
        <w:r w:rsidR="00020166">
          <w:rPr>
            <w:noProof/>
            <w:webHidden/>
            <w:sz w:val="22"/>
            <w:szCs w:val="22"/>
          </w:rPr>
          <w:t>2</w:t>
        </w:r>
        <w:r w:rsidR="00897E59" w:rsidRPr="00CE2FE9">
          <w:rPr>
            <w:noProof/>
            <w:webHidden/>
            <w:sz w:val="22"/>
            <w:szCs w:val="22"/>
          </w:rPr>
          <w:fldChar w:fldCharType="end"/>
        </w:r>
      </w:hyperlink>
    </w:p>
    <w:p w:rsidR="00897E59" w:rsidRPr="00CE2FE9" w:rsidRDefault="009303D6">
      <w:pPr>
        <w:pStyle w:val="TDC1"/>
        <w:tabs>
          <w:tab w:val="left" w:pos="480"/>
          <w:tab w:val="right" w:leader="dot" w:pos="8828"/>
        </w:tabs>
        <w:rPr>
          <w:rFonts w:eastAsiaTheme="minorEastAsia" w:cstheme="minorBidi"/>
          <w:noProof/>
          <w:sz w:val="22"/>
          <w:szCs w:val="22"/>
        </w:rPr>
      </w:pPr>
      <w:hyperlink w:anchor="_Toc533087524" w:history="1">
        <w:r w:rsidR="00897E59" w:rsidRPr="00CE2FE9">
          <w:rPr>
            <w:rStyle w:val="Hipervnculo"/>
            <w:noProof/>
            <w:sz w:val="22"/>
            <w:szCs w:val="22"/>
            <w:lang w:val="es-ES"/>
          </w:rPr>
          <w:t>2.</w:t>
        </w:r>
        <w:r w:rsidR="00897E59" w:rsidRPr="00CE2FE9">
          <w:rPr>
            <w:rFonts w:eastAsiaTheme="minorEastAsia" w:cstheme="minorBidi"/>
            <w:noProof/>
            <w:sz w:val="22"/>
            <w:szCs w:val="22"/>
          </w:rPr>
          <w:tab/>
        </w:r>
        <w:r w:rsidR="00897E59" w:rsidRPr="00CE2FE9">
          <w:rPr>
            <w:rStyle w:val="Hipervnculo"/>
            <w:noProof/>
            <w:sz w:val="22"/>
            <w:szCs w:val="22"/>
          </w:rPr>
          <w:t>Objetivo</w:t>
        </w:r>
        <w:r w:rsidR="00897E59" w:rsidRPr="00CE2FE9">
          <w:rPr>
            <w:noProof/>
            <w:webHidden/>
            <w:sz w:val="22"/>
            <w:szCs w:val="22"/>
          </w:rPr>
          <w:tab/>
        </w:r>
        <w:r w:rsidR="00897E59" w:rsidRPr="00CE2FE9">
          <w:rPr>
            <w:noProof/>
            <w:webHidden/>
            <w:sz w:val="22"/>
            <w:szCs w:val="22"/>
          </w:rPr>
          <w:fldChar w:fldCharType="begin"/>
        </w:r>
        <w:r w:rsidR="00897E59" w:rsidRPr="00CE2FE9">
          <w:rPr>
            <w:noProof/>
            <w:webHidden/>
            <w:sz w:val="22"/>
            <w:szCs w:val="22"/>
          </w:rPr>
          <w:instrText xml:space="preserve"> PAGEREF _Toc533087524 \h </w:instrText>
        </w:r>
        <w:r w:rsidR="00897E59" w:rsidRPr="00CE2FE9">
          <w:rPr>
            <w:noProof/>
            <w:webHidden/>
            <w:sz w:val="22"/>
            <w:szCs w:val="22"/>
          </w:rPr>
        </w:r>
        <w:r w:rsidR="00897E59" w:rsidRPr="00CE2FE9">
          <w:rPr>
            <w:noProof/>
            <w:webHidden/>
            <w:sz w:val="22"/>
            <w:szCs w:val="22"/>
          </w:rPr>
          <w:fldChar w:fldCharType="separate"/>
        </w:r>
        <w:r w:rsidR="00020166">
          <w:rPr>
            <w:noProof/>
            <w:webHidden/>
            <w:sz w:val="22"/>
            <w:szCs w:val="22"/>
          </w:rPr>
          <w:t>3</w:t>
        </w:r>
        <w:r w:rsidR="00897E59" w:rsidRPr="00CE2FE9">
          <w:rPr>
            <w:noProof/>
            <w:webHidden/>
            <w:sz w:val="22"/>
            <w:szCs w:val="22"/>
          </w:rPr>
          <w:fldChar w:fldCharType="end"/>
        </w:r>
      </w:hyperlink>
    </w:p>
    <w:p w:rsidR="00897E59" w:rsidRPr="00CE2FE9" w:rsidRDefault="009303D6">
      <w:pPr>
        <w:pStyle w:val="TDC1"/>
        <w:tabs>
          <w:tab w:val="left" w:pos="480"/>
          <w:tab w:val="right" w:leader="dot" w:pos="8828"/>
        </w:tabs>
        <w:rPr>
          <w:rFonts w:eastAsiaTheme="minorEastAsia" w:cstheme="minorBidi"/>
          <w:noProof/>
          <w:sz w:val="22"/>
          <w:szCs w:val="22"/>
        </w:rPr>
      </w:pPr>
      <w:hyperlink w:anchor="_Toc533087525" w:history="1">
        <w:r w:rsidR="00897E59" w:rsidRPr="00CE2FE9">
          <w:rPr>
            <w:rStyle w:val="Hipervnculo"/>
            <w:noProof/>
            <w:sz w:val="22"/>
            <w:szCs w:val="22"/>
            <w:lang w:val="es-ES"/>
          </w:rPr>
          <w:t>3.</w:t>
        </w:r>
        <w:r w:rsidR="00897E59" w:rsidRPr="00CE2FE9">
          <w:rPr>
            <w:rFonts w:eastAsiaTheme="minorEastAsia" w:cstheme="minorBidi"/>
            <w:noProof/>
            <w:sz w:val="22"/>
            <w:szCs w:val="22"/>
          </w:rPr>
          <w:tab/>
        </w:r>
        <w:r w:rsidR="00897E59" w:rsidRPr="00CE2FE9">
          <w:rPr>
            <w:rStyle w:val="Hipervnculo"/>
            <w:noProof/>
            <w:sz w:val="22"/>
            <w:szCs w:val="22"/>
          </w:rPr>
          <w:t>Alcance</w:t>
        </w:r>
        <w:r w:rsidR="00897E59" w:rsidRPr="00CE2FE9">
          <w:rPr>
            <w:noProof/>
            <w:webHidden/>
            <w:sz w:val="22"/>
            <w:szCs w:val="22"/>
          </w:rPr>
          <w:tab/>
        </w:r>
        <w:r w:rsidR="00897E59" w:rsidRPr="00CE2FE9">
          <w:rPr>
            <w:noProof/>
            <w:webHidden/>
            <w:sz w:val="22"/>
            <w:szCs w:val="22"/>
          </w:rPr>
          <w:fldChar w:fldCharType="begin"/>
        </w:r>
        <w:r w:rsidR="00897E59" w:rsidRPr="00CE2FE9">
          <w:rPr>
            <w:noProof/>
            <w:webHidden/>
            <w:sz w:val="22"/>
            <w:szCs w:val="22"/>
          </w:rPr>
          <w:instrText xml:space="preserve"> PAGEREF _Toc533087525 \h </w:instrText>
        </w:r>
        <w:r w:rsidR="00897E59" w:rsidRPr="00CE2FE9">
          <w:rPr>
            <w:noProof/>
            <w:webHidden/>
            <w:sz w:val="22"/>
            <w:szCs w:val="22"/>
          </w:rPr>
        </w:r>
        <w:r w:rsidR="00897E59" w:rsidRPr="00CE2FE9">
          <w:rPr>
            <w:noProof/>
            <w:webHidden/>
            <w:sz w:val="22"/>
            <w:szCs w:val="22"/>
          </w:rPr>
          <w:fldChar w:fldCharType="separate"/>
        </w:r>
        <w:r w:rsidR="00020166">
          <w:rPr>
            <w:noProof/>
            <w:webHidden/>
            <w:sz w:val="22"/>
            <w:szCs w:val="22"/>
          </w:rPr>
          <w:t>3</w:t>
        </w:r>
        <w:r w:rsidR="00897E59" w:rsidRPr="00CE2FE9">
          <w:rPr>
            <w:noProof/>
            <w:webHidden/>
            <w:sz w:val="22"/>
            <w:szCs w:val="22"/>
          </w:rPr>
          <w:fldChar w:fldCharType="end"/>
        </w:r>
      </w:hyperlink>
    </w:p>
    <w:p w:rsidR="00897E59" w:rsidRPr="00CE2FE9" w:rsidRDefault="009303D6">
      <w:pPr>
        <w:pStyle w:val="TDC1"/>
        <w:tabs>
          <w:tab w:val="left" w:pos="480"/>
          <w:tab w:val="right" w:leader="dot" w:pos="8828"/>
        </w:tabs>
        <w:rPr>
          <w:rFonts w:eastAsiaTheme="minorEastAsia" w:cstheme="minorBidi"/>
          <w:noProof/>
          <w:sz w:val="22"/>
          <w:szCs w:val="22"/>
        </w:rPr>
      </w:pPr>
      <w:hyperlink w:anchor="_Toc533087526" w:history="1">
        <w:r w:rsidR="00897E59" w:rsidRPr="00CE2FE9">
          <w:rPr>
            <w:rStyle w:val="Hipervnculo"/>
            <w:noProof/>
            <w:sz w:val="22"/>
            <w:szCs w:val="22"/>
            <w:lang w:val="es-ES"/>
          </w:rPr>
          <w:t>4.</w:t>
        </w:r>
        <w:r w:rsidR="00897E59" w:rsidRPr="00CE2FE9">
          <w:rPr>
            <w:rFonts w:eastAsiaTheme="minorEastAsia" w:cstheme="minorBidi"/>
            <w:noProof/>
            <w:sz w:val="22"/>
            <w:szCs w:val="22"/>
          </w:rPr>
          <w:tab/>
        </w:r>
        <w:r w:rsidR="00897E59" w:rsidRPr="00CE2FE9">
          <w:rPr>
            <w:rStyle w:val="Hipervnculo"/>
            <w:noProof/>
            <w:sz w:val="22"/>
            <w:szCs w:val="22"/>
          </w:rPr>
          <w:t>Productos Esperados</w:t>
        </w:r>
        <w:r w:rsidR="00897E59" w:rsidRPr="00CE2FE9">
          <w:rPr>
            <w:noProof/>
            <w:webHidden/>
            <w:sz w:val="22"/>
            <w:szCs w:val="22"/>
          </w:rPr>
          <w:tab/>
        </w:r>
        <w:r w:rsidR="00897E59" w:rsidRPr="00CE2FE9">
          <w:rPr>
            <w:noProof/>
            <w:webHidden/>
            <w:sz w:val="22"/>
            <w:szCs w:val="22"/>
          </w:rPr>
          <w:fldChar w:fldCharType="begin"/>
        </w:r>
        <w:r w:rsidR="00897E59" w:rsidRPr="00CE2FE9">
          <w:rPr>
            <w:noProof/>
            <w:webHidden/>
            <w:sz w:val="22"/>
            <w:szCs w:val="22"/>
          </w:rPr>
          <w:instrText xml:space="preserve"> PAGEREF _Toc533087526 \h </w:instrText>
        </w:r>
        <w:r w:rsidR="00897E59" w:rsidRPr="00CE2FE9">
          <w:rPr>
            <w:noProof/>
            <w:webHidden/>
            <w:sz w:val="22"/>
            <w:szCs w:val="22"/>
          </w:rPr>
        </w:r>
        <w:r w:rsidR="00897E59" w:rsidRPr="00CE2FE9">
          <w:rPr>
            <w:noProof/>
            <w:webHidden/>
            <w:sz w:val="22"/>
            <w:szCs w:val="22"/>
          </w:rPr>
          <w:fldChar w:fldCharType="separate"/>
        </w:r>
        <w:r w:rsidR="00020166">
          <w:rPr>
            <w:noProof/>
            <w:webHidden/>
            <w:sz w:val="22"/>
            <w:szCs w:val="22"/>
          </w:rPr>
          <w:t>3</w:t>
        </w:r>
        <w:r w:rsidR="00897E59" w:rsidRPr="00CE2FE9">
          <w:rPr>
            <w:noProof/>
            <w:webHidden/>
            <w:sz w:val="22"/>
            <w:szCs w:val="22"/>
          </w:rPr>
          <w:fldChar w:fldCharType="end"/>
        </w:r>
      </w:hyperlink>
    </w:p>
    <w:p w:rsidR="00897E59" w:rsidRPr="00CE2FE9" w:rsidRDefault="009303D6">
      <w:pPr>
        <w:pStyle w:val="TDC1"/>
        <w:tabs>
          <w:tab w:val="left" w:pos="480"/>
          <w:tab w:val="right" w:leader="dot" w:pos="8828"/>
        </w:tabs>
        <w:rPr>
          <w:rFonts w:eastAsiaTheme="minorEastAsia" w:cstheme="minorBidi"/>
          <w:noProof/>
          <w:sz w:val="22"/>
          <w:szCs w:val="22"/>
        </w:rPr>
      </w:pPr>
      <w:hyperlink w:anchor="_Toc533087527" w:history="1">
        <w:r w:rsidR="00897E59" w:rsidRPr="00CE2FE9">
          <w:rPr>
            <w:rStyle w:val="Hipervnculo"/>
            <w:noProof/>
            <w:sz w:val="22"/>
            <w:szCs w:val="22"/>
            <w:lang w:val="es-ES"/>
          </w:rPr>
          <w:t>5.</w:t>
        </w:r>
        <w:r w:rsidR="00897E59" w:rsidRPr="00CE2FE9">
          <w:rPr>
            <w:rFonts w:eastAsiaTheme="minorEastAsia" w:cstheme="minorBidi"/>
            <w:noProof/>
            <w:sz w:val="22"/>
            <w:szCs w:val="22"/>
          </w:rPr>
          <w:tab/>
        </w:r>
        <w:r w:rsidR="00897E59" w:rsidRPr="00CE2FE9">
          <w:rPr>
            <w:rStyle w:val="Hipervnculo"/>
            <w:noProof/>
            <w:sz w:val="22"/>
            <w:szCs w:val="22"/>
          </w:rPr>
          <w:t>Términos y Definiciones</w:t>
        </w:r>
        <w:r w:rsidR="00897E59" w:rsidRPr="00CE2FE9">
          <w:rPr>
            <w:noProof/>
            <w:webHidden/>
            <w:sz w:val="22"/>
            <w:szCs w:val="22"/>
          </w:rPr>
          <w:tab/>
        </w:r>
        <w:r w:rsidR="00897E59" w:rsidRPr="00CE2FE9">
          <w:rPr>
            <w:noProof/>
            <w:webHidden/>
            <w:sz w:val="22"/>
            <w:szCs w:val="22"/>
          </w:rPr>
          <w:fldChar w:fldCharType="begin"/>
        </w:r>
        <w:r w:rsidR="00897E59" w:rsidRPr="00CE2FE9">
          <w:rPr>
            <w:noProof/>
            <w:webHidden/>
            <w:sz w:val="22"/>
            <w:szCs w:val="22"/>
          </w:rPr>
          <w:instrText xml:space="preserve"> PAGEREF _Toc533087527 \h </w:instrText>
        </w:r>
        <w:r w:rsidR="00897E59" w:rsidRPr="00CE2FE9">
          <w:rPr>
            <w:noProof/>
            <w:webHidden/>
            <w:sz w:val="22"/>
            <w:szCs w:val="22"/>
          </w:rPr>
        </w:r>
        <w:r w:rsidR="00897E59" w:rsidRPr="00CE2FE9">
          <w:rPr>
            <w:noProof/>
            <w:webHidden/>
            <w:sz w:val="22"/>
            <w:szCs w:val="22"/>
          </w:rPr>
          <w:fldChar w:fldCharType="separate"/>
        </w:r>
        <w:r w:rsidR="00020166">
          <w:rPr>
            <w:noProof/>
            <w:webHidden/>
            <w:sz w:val="22"/>
            <w:szCs w:val="22"/>
          </w:rPr>
          <w:t>3</w:t>
        </w:r>
        <w:r w:rsidR="00897E59" w:rsidRPr="00CE2FE9">
          <w:rPr>
            <w:noProof/>
            <w:webHidden/>
            <w:sz w:val="22"/>
            <w:szCs w:val="22"/>
          </w:rPr>
          <w:fldChar w:fldCharType="end"/>
        </w:r>
      </w:hyperlink>
    </w:p>
    <w:p w:rsidR="00CE2FE9" w:rsidRDefault="009303D6" w:rsidP="00CE2FE9">
      <w:pPr>
        <w:pStyle w:val="TDC1"/>
        <w:tabs>
          <w:tab w:val="left" w:pos="480"/>
          <w:tab w:val="right" w:leader="dot" w:pos="8828"/>
        </w:tabs>
        <w:rPr>
          <w:noProof/>
          <w:sz w:val="22"/>
          <w:szCs w:val="22"/>
        </w:rPr>
      </w:pPr>
      <w:hyperlink w:anchor="_Toc533087528" w:history="1">
        <w:r w:rsidR="00897E59" w:rsidRPr="00CE2FE9">
          <w:rPr>
            <w:rStyle w:val="Hipervnculo"/>
            <w:noProof/>
            <w:sz w:val="22"/>
            <w:szCs w:val="22"/>
            <w:lang w:val="es-ES"/>
          </w:rPr>
          <w:t>6.</w:t>
        </w:r>
        <w:r w:rsidR="00897E59" w:rsidRPr="00CE2FE9">
          <w:rPr>
            <w:rFonts w:eastAsiaTheme="minorEastAsia" w:cstheme="minorBidi"/>
            <w:noProof/>
            <w:sz w:val="22"/>
            <w:szCs w:val="22"/>
          </w:rPr>
          <w:tab/>
        </w:r>
        <w:r w:rsidR="00897E59" w:rsidRPr="00CE2FE9">
          <w:rPr>
            <w:rStyle w:val="Hipervnculo"/>
            <w:noProof/>
            <w:sz w:val="22"/>
            <w:szCs w:val="22"/>
          </w:rPr>
          <w:t>Metodología</w:t>
        </w:r>
        <w:r w:rsidR="00897E59" w:rsidRPr="00CE2FE9">
          <w:rPr>
            <w:noProof/>
            <w:webHidden/>
            <w:sz w:val="22"/>
            <w:szCs w:val="22"/>
          </w:rPr>
          <w:tab/>
        </w:r>
        <w:r w:rsidR="00897E59" w:rsidRPr="00CE2FE9">
          <w:rPr>
            <w:noProof/>
            <w:webHidden/>
            <w:sz w:val="22"/>
            <w:szCs w:val="22"/>
          </w:rPr>
          <w:fldChar w:fldCharType="begin"/>
        </w:r>
        <w:r w:rsidR="00897E59" w:rsidRPr="00CE2FE9">
          <w:rPr>
            <w:noProof/>
            <w:webHidden/>
            <w:sz w:val="22"/>
            <w:szCs w:val="22"/>
          </w:rPr>
          <w:instrText xml:space="preserve"> PAGEREF _Toc533087528 \h </w:instrText>
        </w:r>
        <w:r w:rsidR="00897E59" w:rsidRPr="00CE2FE9">
          <w:rPr>
            <w:noProof/>
            <w:webHidden/>
            <w:sz w:val="22"/>
            <w:szCs w:val="22"/>
          </w:rPr>
        </w:r>
        <w:r w:rsidR="00897E59" w:rsidRPr="00CE2FE9">
          <w:rPr>
            <w:noProof/>
            <w:webHidden/>
            <w:sz w:val="22"/>
            <w:szCs w:val="22"/>
          </w:rPr>
          <w:fldChar w:fldCharType="separate"/>
        </w:r>
        <w:r w:rsidR="00020166">
          <w:rPr>
            <w:noProof/>
            <w:webHidden/>
            <w:sz w:val="22"/>
            <w:szCs w:val="22"/>
          </w:rPr>
          <w:t>3</w:t>
        </w:r>
        <w:r w:rsidR="00897E59" w:rsidRPr="00CE2FE9">
          <w:rPr>
            <w:noProof/>
            <w:webHidden/>
            <w:sz w:val="22"/>
            <w:szCs w:val="22"/>
          </w:rPr>
          <w:fldChar w:fldCharType="end"/>
        </w:r>
      </w:hyperlink>
    </w:p>
    <w:p w:rsidR="00CE2FE9" w:rsidRDefault="009303D6" w:rsidP="00CE2FE9">
      <w:pPr>
        <w:pStyle w:val="TDC1"/>
        <w:tabs>
          <w:tab w:val="left" w:pos="480"/>
          <w:tab w:val="right" w:leader="dot" w:pos="8828"/>
        </w:tabs>
        <w:rPr>
          <w:noProof/>
          <w:sz w:val="22"/>
          <w:szCs w:val="22"/>
        </w:rPr>
      </w:pPr>
      <w:hyperlink w:anchor="_Toc533087529" w:history="1">
        <w:r w:rsidR="00897E59" w:rsidRPr="00CE2FE9">
          <w:rPr>
            <w:rStyle w:val="Hipervnculo"/>
            <w:noProof/>
            <w:sz w:val="22"/>
            <w:szCs w:val="22"/>
          </w:rPr>
          <w:t>Bancos en el exterior</w:t>
        </w:r>
        <w:r w:rsidR="00897E59" w:rsidRPr="00CE2FE9">
          <w:rPr>
            <w:noProof/>
            <w:webHidden/>
            <w:sz w:val="22"/>
            <w:szCs w:val="22"/>
          </w:rPr>
          <w:tab/>
        </w:r>
        <w:r w:rsidR="00897E59" w:rsidRPr="00CE2FE9">
          <w:rPr>
            <w:noProof/>
            <w:webHidden/>
            <w:sz w:val="22"/>
            <w:szCs w:val="22"/>
          </w:rPr>
          <w:fldChar w:fldCharType="begin"/>
        </w:r>
        <w:r w:rsidR="00897E59" w:rsidRPr="00CE2FE9">
          <w:rPr>
            <w:noProof/>
            <w:webHidden/>
            <w:sz w:val="22"/>
            <w:szCs w:val="22"/>
          </w:rPr>
          <w:instrText xml:space="preserve"> PAGEREF _Toc533087529 \h </w:instrText>
        </w:r>
        <w:r w:rsidR="00897E59" w:rsidRPr="00CE2FE9">
          <w:rPr>
            <w:noProof/>
            <w:webHidden/>
            <w:sz w:val="22"/>
            <w:szCs w:val="22"/>
          </w:rPr>
        </w:r>
        <w:r w:rsidR="00897E59" w:rsidRPr="00CE2FE9">
          <w:rPr>
            <w:noProof/>
            <w:webHidden/>
            <w:sz w:val="22"/>
            <w:szCs w:val="22"/>
          </w:rPr>
          <w:fldChar w:fldCharType="separate"/>
        </w:r>
        <w:r w:rsidR="00020166">
          <w:rPr>
            <w:noProof/>
            <w:webHidden/>
            <w:sz w:val="22"/>
            <w:szCs w:val="22"/>
          </w:rPr>
          <w:t>4</w:t>
        </w:r>
        <w:r w:rsidR="00897E59" w:rsidRPr="00CE2FE9">
          <w:rPr>
            <w:noProof/>
            <w:webHidden/>
            <w:sz w:val="22"/>
            <w:szCs w:val="22"/>
          </w:rPr>
          <w:fldChar w:fldCharType="end"/>
        </w:r>
      </w:hyperlink>
    </w:p>
    <w:p w:rsidR="00CE2FE9" w:rsidRDefault="009303D6" w:rsidP="00CE2FE9">
      <w:pPr>
        <w:pStyle w:val="TDC1"/>
        <w:tabs>
          <w:tab w:val="left" w:pos="480"/>
          <w:tab w:val="right" w:leader="dot" w:pos="8828"/>
        </w:tabs>
        <w:rPr>
          <w:noProof/>
          <w:sz w:val="22"/>
          <w:szCs w:val="22"/>
        </w:rPr>
      </w:pPr>
      <w:hyperlink w:anchor="_Toc533087530" w:history="1">
        <w:r w:rsidR="00897E59" w:rsidRPr="00CE2FE9">
          <w:rPr>
            <w:rStyle w:val="Hipervnculo"/>
            <w:noProof/>
            <w:sz w:val="22"/>
            <w:szCs w:val="22"/>
          </w:rPr>
          <w:t>Criterios de política</w:t>
        </w:r>
        <w:r w:rsidR="00897E59" w:rsidRPr="00CE2FE9">
          <w:rPr>
            <w:noProof/>
            <w:webHidden/>
            <w:sz w:val="22"/>
            <w:szCs w:val="22"/>
          </w:rPr>
          <w:tab/>
        </w:r>
        <w:r w:rsidR="00897E59" w:rsidRPr="00CE2FE9">
          <w:rPr>
            <w:noProof/>
            <w:webHidden/>
            <w:sz w:val="22"/>
            <w:szCs w:val="22"/>
          </w:rPr>
          <w:fldChar w:fldCharType="begin"/>
        </w:r>
        <w:r w:rsidR="00897E59" w:rsidRPr="00CE2FE9">
          <w:rPr>
            <w:noProof/>
            <w:webHidden/>
            <w:sz w:val="22"/>
            <w:szCs w:val="22"/>
          </w:rPr>
          <w:instrText xml:space="preserve"> PAGEREF _Toc533087530 \h </w:instrText>
        </w:r>
        <w:r w:rsidR="00897E59" w:rsidRPr="00CE2FE9">
          <w:rPr>
            <w:noProof/>
            <w:webHidden/>
            <w:sz w:val="22"/>
            <w:szCs w:val="22"/>
          </w:rPr>
        </w:r>
        <w:r w:rsidR="00897E59" w:rsidRPr="00CE2FE9">
          <w:rPr>
            <w:noProof/>
            <w:webHidden/>
            <w:sz w:val="22"/>
            <w:szCs w:val="22"/>
          </w:rPr>
          <w:fldChar w:fldCharType="separate"/>
        </w:r>
        <w:r w:rsidR="00020166">
          <w:rPr>
            <w:noProof/>
            <w:webHidden/>
            <w:sz w:val="22"/>
            <w:szCs w:val="22"/>
          </w:rPr>
          <w:t>4</w:t>
        </w:r>
        <w:r w:rsidR="00897E59" w:rsidRPr="00CE2FE9">
          <w:rPr>
            <w:noProof/>
            <w:webHidden/>
            <w:sz w:val="22"/>
            <w:szCs w:val="22"/>
          </w:rPr>
          <w:fldChar w:fldCharType="end"/>
        </w:r>
      </w:hyperlink>
    </w:p>
    <w:p w:rsidR="00CE2FE9" w:rsidRDefault="009303D6" w:rsidP="00CE2FE9">
      <w:pPr>
        <w:pStyle w:val="TDC1"/>
        <w:tabs>
          <w:tab w:val="left" w:pos="480"/>
          <w:tab w:val="right" w:leader="dot" w:pos="8828"/>
        </w:tabs>
        <w:rPr>
          <w:noProof/>
          <w:sz w:val="22"/>
          <w:szCs w:val="22"/>
        </w:rPr>
      </w:pPr>
      <w:hyperlink w:anchor="_Toc533087531" w:history="1">
        <w:r w:rsidR="00897E59" w:rsidRPr="00CE2FE9">
          <w:rPr>
            <w:rStyle w:val="Hipervnculo"/>
            <w:noProof/>
            <w:sz w:val="22"/>
            <w:szCs w:val="22"/>
          </w:rPr>
          <w:t>6.1.1.</w:t>
        </w:r>
        <w:r w:rsidR="00897E59" w:rsidRPr="00CE2FE9">
          <w:rPr>
            <w:rFonts w:eastAsiaTheme="minorEastAsia" w:cstheme="minorBidi"/>
            <w:noProof/>
            <w:sz w:val="22"/>
            <w:szCs w:val="22"/>
          </w:rPr>
          <w:tab/>
        </w:r>
        <w:r w:rsidR="00897E59" w:rsidRPr="00CE2FE9">
          <w:rPr>
            <w:rStyle w:val="Hipervnculo"/>
            <w:noProof/>
            <w:sz w:val="22"/>
            <w:szCs w:val="22"/>
          </w:rPr>
          <w:t xml:space="preserve">De los CDS a las intensidades de </w:t>
        </w:r>
        <w:r w:rsidR="00897E59" w:rsidRPr="00CE2FE9">
          <w:rPr>
            <w:rStyle w:val="Hipervnculo"/>
            <w:i/>
            <w:noProof/>
            <w:sz w:val="22"/>
            <w:szCs w:val="22"/>
          </w:rPr>
          <w:t>default</w:t>
        </w:r>
        <w:r w:rsidR="00897E59" w:rsidRPr="00CE2FE9">
          <w:rPr>
            <w:noProof/>
            <w:webHidden/>
            <w:sz w:val="22"/>
            <w:szCs w:val="22"/>
          </w:rPr>
          <w:tab/>
        </w:r>
        <w:r w:rsidR="00897E59" w:rsidRPr="00CE2FE9">
          <w:rPr>
            <w:noProof/>
            <w:webHidden/>
            <w:sz w:val="22"/>
            <w:szCs w:val="22"/>
          </w:rPr>
          <w:fldChar w:fldCharType="begin"/>
        </w:r>
        <w:r w:rsidR="00897E59" w:rsidRPr="00CE2FE9">
          <w:rPr>
            <w:noProof/>
            <w:webHidden/>
            <w:sz w:val="22"/>
            <w:szCs w:val="22"/>
          </w:rPr>
          <w:instrText xml:space="preserve"> PAGEREF _Toc533087531 \h </w:instrText>
        </w:r>
        <w:r w:rsidR="00897E59" w:rsidRPr="00CE2FE9">
          <w:rPr>
            <w:noProof/>
            <w:webHidden/>
            <w:sz w:val="22"/>
            <w:szCs w:val="22"/>
          </w:rPr>
        </w:r>
        <w:r w:rsidR="00897E59" w:rsidRPr="00CE2FE9">
          <w:rPr>
            <w:noProof/>
            <w:webHidden/>
            <w:sz w:val="22"/>
            <w:szCs w:val="22"/>
          </w:rPr>
          <w:fldChar w:fldCharType="separate"/>
        </w:r>
        <w:r w:rsidR="00020166">
          <w:rPr>
            <w:noProof/>
            <w:webHidden/>
            <w:sz w:val="22"/>
            <w:szCs w:val="22"/>
          </w:rPr>
          <w:t>4</w:t>
        </w:r>
        <w:r w:rsidR="00897E59" w:rsidRPr="00CE2FE9">
          <w:rPr>
            <w:noProof/>
            <w:webHidden/>
            <w:sz w:val="22"/>
            <w:szCs w:val="22"/>
          </w:rPr>
          <w:fldChar w:fldCharType="end"/>
        </w:r>
      </w:hyperlink>
    </w:p>
    <w:p w:rsidR="00CE2FE9" w:rsidRDefault="009303D6" w:rsidP="00CE2FE9">
      <w:pPr>
        <w:pStyle w:val="TDC1"/>
        <w:tabs>
          <w:tab w:val="left" w:pos="480"/>
          <w:tab w:val="right" w:leader="dot" w:pos="8828"/>
        </w:tabs>
        <w:rPr>
          <w:noProof/>
          <w:sz w:val="22"/>
          <w:szCs w:val="22"/>
        </w:rPr>
      </w:pPr>
      <w:hyperlink w:anchor="_Toc533087532" w:history="1">
        <w:r w:rsidR="00897E59" w:rsidRPr="00CE2FE9">
          <w:rPr>
            <w:rStyle w:val="Hipervnculo"/>
            <w:noProof/>
            <w:sz w:val="22"/>
            <w:szCs w:val="22"/>
          </w:rPr>
          <w:t>6.1.2.</w:t>
        </w:r>
        <w:r w:rsidR="00897E59" w:rsidRPr="00CE2FE9">
          <w:rPr>
            <w:rFonts w:eastAsiaTheme="minorEastAsia" w:cstheme="minorBidi"/>
            <w:noProof/>
            <w:sz w:val="22"/>
            <w:szCs w:val="22"/>
          </w:rPr>
          <w:tab/>
        </w:r>
        <w:r w:rsidR="00897E59" w:rsidRPr="00CE2FE9">
          <w:rPr>
            <w:rStyle w:val="Hipervnculo"/>
            <w:noProof/>
            <w:sz w:val="22"/>
            <w:szCs w:val="22"/>
          </w:rPr>
          <w:t>Obtención de la calificación</w:t>
        </w:r>
        <w:r w:rsidR="00897E59" w:rsidRPr="00CE2FE9">
          <w:rPr>
            <w:noProof/>
            <w:webHidden/>
            <w:sz w:val="22"/>
            <w:szCs w:val="22"/>
          </w:rPr>
          <w:tab/>
        </w:r>
        <w:r w:rsidR="00897E59" w:rsidRPr="00CE2FE9">
          <w:rPr>
            <w:noProof/>
            <w:webHidden/>
            <w:sz w:val="22"/>
            <w:szCs w:val="22"/>
          </w:rPr>
          <w:fldChar w:fldCharType="begin"/>
        </w:r>
        <w:r w:rsidR="00897E59" w:rsidRPr="00CE2FE9">
          <w:rPr>
            <w:noProof/>
            <w:webHidden/>
            <w:sz w:val="22"/>
            <w:szCs w:val="22"/>
          </w:rPr>
          <w:instrText xml:space="preserve"> PAGEREF _Toc533087532 \h </w:instrText>
        </w:r>
        <w:r w:rsidR="00897E59" w:rsidRPr="00CE2FE9">
          <w:rPr>
            <w:noProof/>
            <w:webHidden/>
            <w:sz w:val="22"/>
            <w:szCs w:val="22"/>
          </w:rPr>
        </w:r>
        <w:r w:rsidR="00897E59" w:rsidRPr="00CE2FE9">
          <w:rPr>
            <w:noProof/>
            <w:webHidden/>
            <w:sz w:val="22"/>
            <w:szCs w:val="22"/>
          </w:rPr>
          <w:fldChar w:fldCharType="separate"/>
        </w:r>
        <w:r w:rsidR="00020166">
          <w:rPr>
            <w:noProof/>
            <w:webHidden/>
            <w:sz w:val="22"/>
            <w:szCs w:val="22"/>
          </w:rPr>
          <w:t>6</w:t>
        </w:r>
        <w:r w:rsidR="00897E59" w:rsidRPr="00CE2FE9">
          <w:rPr>
            <w:noProof/>
            <w:webHidden/>
            <w:sz w:val="22"/>
            <w:szCs w:val="22"/>
          </w:rPr>
          <w:fldChar w:fldCharType="end"/>
        </w:r>
      </w:hyperlink>
    </w:p>
    <w:p w:rsidR="00CE2FE9" w:rsidRDefault="009303D6" w:rsidP="00CE2FE9">
      <w:pPr>
        <w:pStyle w:val="TDC1"/>
        <w:tabs>
          <w:tab w:val="left" w:pos="480"/>
          <w:tab w:val="right" w:leader="dot" w:pos="8828"/>
        </w:tabs>
        <w:rPr>
          <w:noProof/>
          <w:sz w:val="22"/>
          <w:szCs w:val="22"/>
        </w:rPr>
      </w:pPr>
      <w:hyperlink w:anchor="_Toc533087533" w:history="1">
        <w:r w:rsidR="00897E59" w:rsidRPr="00CE2FE9">
          <w:rPr>
            <w:rStyle w:val="Hipervnculo"/>
            <w:noProof/>
            <w:sz w:val="22"/>
            <w:szCs w:val="22"/>
          </w:rPr>
          <w:t>6.1.3.</w:t>
        </w:r>
        <w:r w:rsidR="00897E59" w:rsidRPr="00CE2FE9">
          <w:rPr>
            <w:rFonts w:eastAsiaTheme="minorEastAsia" w:cstheme="minorBidi"/>
            <w:noProof/>
            <w:sz w:val="22"/>
            <w:szCs w:val="22"/>
          </w:rPr>
          <w:tab/>
        </w:r>
        <w:r w:rsidR="00897E59" w:rsidRPr="00CE2FE9">
          <w:rPr>
            <w:rStyle w:val="Hipervnculo"/>
            <w:noProof/>
            <w:sz w:val="22"/>
            <w:szCs w:val="22"/>
          </w:rPr>
          <w:t>Asignación de cupos de contraparte</w:t>
        </w:r>
        <w:r w:rsidR="00897E59" w:rsidRPr="00CE2FE9">
          <w:rPr>
            <w:noProof/>
            <w:webHidden/>
            <w:sz w:val="22"/>
            <w:szCs w:val="22"/>
          </w:rPr>
          <w:tab/>
        </w:r>
        <w:r w:rsidR="00897E59" w:rsidRPr="00CE2FE9">
          <w:rPr>
            <w:noProof/>
            <w:webHidden/>
            <w:sz w:val="22"/>
            <w:szCs w:val="22"/>
          </w:rPr>
          <w:fldChar w:fldCharType="begin"/>
        </w:r>
        <w:r w:rsidR="00897E59" w:rsidRPr="00CE2FE9">
          <w:rPr>
            <w:noProof/>
            <w:webHidden/>
            <w:sz w:val="22"/>
            <w:szCs w:val="22"/>
          </w:rPr>
          <w:instrText xml:space="preserve"> PAGEREF _Toc533087533 \h </w:instrText>
        </w:r>
        <w:r w:rsidR="00897E59" w:rsidRPr="00CE2FE9">
          <w:rPr>
            <w:noProof/>
            <w:webHidden/>
            <w:sz w:val="22"/>
            <w:szCs w:val="22"/>
          </w:rPr>
        </w:r>
        <w:r w:rsidR="00897E59" w:rsidRPr="00CE2FE9">
          <w:rPr>
            <w:noProof/>
            <w:webHidden/>
            <w:sz w:val="22"/>
            <w:szCs w:val="22"/>
          </w:rPr>
          <w:fldChar w:fldCharType="separate"/>
        </w:r>
        <w:r w:rsidR="00020166">
          <w:rPr>
            <w:noProof/>
            <w:webHidden/>
            <w:sz w:val="22"/>
            <w:szCs w:val="22"/>
          </w:rPr>
          <w:t>7</w:t>
        </w:r>
        <w:r w:rsidR="00897E59" w:rsidRPr="00CE2FE9">
          <w:rPr>
            <w:noProof/>
            <w:webHidden/>
            <w:sz w:val="22"/>
            <w:szCs w:val="22"/>
          </w:rPr>
          <w:fldChar w:fldCharType="end"/>
        </w:r>
      </w:hyperlink>
    </w:p>
    <w:p w:rsidR="00897E59" w:rsidRPr="00CE2FE9" w:rsidRDefault="009303D6" w:rsidP="00CE2FE9">
      <w:pPr>
        <w:pStyle w:val="TDC1"/>
        <w:tabs>
          <w:tab w:val="left" w:pos="480"/>
          <w:tab w:val="right" w:leader="dot" w:pos="8828"/>
        </w:tabs>
        <w:rPr>
          <w:rFonts w:eastAsiaTheme="minorEastAsia" w:cstheme="minorBidi"/>
          <w:noProof/>
          <w:sz w:val="22"/>
          <w:szCs w:val="22"/>
        </w:rPr>
      </w:pPr>
      <w:hyperlink w:anchor="_Toc533087534" w:history="1">
        <w:r w:rsidR="00897E59" w:rsidRPr="00CE2FE9">
          <w:rPr>
            <w:rStyle w:val="Hipervnculo"/>
            <w:noProof/>
            <w:sz w:val="22"/>
            <w:szCs w:val="22"/>
          </w:rPr>
          <w:t>6.1.4.</w:t>
        </w:r>
        <w:r w:rsidR="00897E59" w:rsidRPr="00CE2FE9">
          <w:rPr>
            <w:rFonts w:eastAsiaTheme="minorEastAsia" w:cstheme="minorBidi"/>
            <w:noProof/>
            <w:sz w:val="22"/>
            <w:szCs w:val="22"/>
          </w:rPr>
          <w:tab/>
        </w:r>
        <w:r w:rsidR="00897E59" w:rsidRPr="00CE2FE9">
          <w:rPr>
            <w:rStyle w:val="Hipervnculo"/>
            <w:noProof/>
            <w:sz w:val="22"/>
            <w:szCs w:val="22"/>
          </w:rPr>
          <w:t>Asignación para bancos sin cotización de CDS</w:t>
        </w:r>
        <w:r w:rsidR="00897E59" w:rsidRPr="00CE2FE9">
          <w:rPr>
            <w:noProof/>
            <w:webHidden/>
            <w:sz w:val="22"/>
            <w:szCs w:val="22"/>
          </w:rPr>
          <w:tab/>
        </w:r>
        <w:r w:rsidR="00897E59" w:rsidRPr="00CE2FE9">
          <w:rPr>
            <w:noProof/>
            <w:webHidden/>
            <w:sz w:val="22"/>
            <w:szCs w:val="22"/>
          </w:rPr>
          <w:fldChar w:fldCharType="begin"/>
        </w:r>
        <w:r w:rsidR="00897E59" w:rsidRPr="00CE2FE9">
          <w:rPr>
            <w:noProof/>
            <w:webHidden/>
            <w:sz w:val="22"/>
            <w:szCs w:val="22"/>
          </w:rPr>
          <w:instrText xml:space="preserve"> PAGEREF _Toc533087534 \h </w:instrText>
        </w:r>
        <w:r w:rsidR="00897E59" w:rsidRPr="00CE2FE9">
          <w:rPr>
            <w:noProof/>
            <w:webHidden/>
            <w:sz w:val="22"/>
            <w:szCs w:val="22"/>
          </w:rPr>
        </w:r>
        <w:r w:rsidR="00897E59" w:rsidRPr="00CE2FE9">
          <w:rPr>
            <w:noProof/>
            <w:webHidden/>
            <w:sz w:val="22"/>
            <w:szCs w:val="22"/>
          </w:rPr>
          <w:fldChar w:fldCharType="separate"/>
        </w:r>
        <w:r w:rsidR="00020166">
          <w:rPr>
            <w:noProof/>
            <w:webHidden/>
            <w:sz w:val="22"/>
            <w:szCs w:val="22"/>
          </w:rPr>
          <w:t>7</w:t>
        </w:r>
        <w:r w:rsidR="00897E59" w:rsidRPr="00CE2FE9">
          <w:rPr>
            <w:noProof/>
            <w:webHidden/>
            <w:sz w:val="22"/>
            <w:szCs w:val="22"/>
          </w:rPr>
          <w:fldChar w:fldCharType="end"/>
        </w:r>
      </w:hyperlink>
    </w:p>
    <w:p w:rsidR="00897E59" w:rsidRPr="00CE2FE9" w:rsidRDefault="009303D6">
      <w:pPr>
        <w:pStyle w:val="TDC1"/>
        <w:tabs>
          <w:tab w:val="left" w:pos="480"/>
          <w:tab w:val="right" w:leader="dot" w:pos="8828"/>
        </w:tabs>
        <w:rPr>
          <w:rFonts w:eastAsiaTheme="minorEastAsia" w:cstheme="minorBidi"/>
          <w:noProof/>
          <w:sz w:val="22"/>
          <w:szCs w:val="22"/>
        </w:rPr>
      </w:pPr>
      <w:hyperlink w:anchor="_Toc533087535" w:history="1">
        <w:r w:rsidR="00897E59" w:rsidRPr="00CE2FE9">
          <w:rPr>
            <w:rStyle w:val="Hipervnculo"/>
            <w:noProof/>
            <w:sz w:val="22"/>
            <w:szCs w:val="22"/>
            <w:lang w:val="es-ES"/>
          </w:rPr>
          <w:t>7.</w:t>
        </w:r>
        <w:r w:rsidR="00897E59" w:rsidRPr="00CE2FE9">
          <w:rPr>
            <w:rFonts w:eastAsiaTheme="minorEastAsia" w:cstheme="minorBidi"/>
            <w:noProof/>
            <w:sz w:val="22"/>
            <w:szCs w:val="22"/>
          </w:rPr>
          <w:tab/>
        </w:r>
        <w:r w:rsidR="00897E59" w:rsidRPr="00CE2FE9">
          <w:rPr>
            <w:rStyle w:val="Hipervnculo"/>
            <w:noProof/>
            <w:sz w:val="22"/>
            <w:szCs w:val="22"/>
          </w:rPr>
          <w:t>Bibliografía</w:t>
        </w:r>
        <w:r w:rsidR="00897E59" w:rsidRPr="00CE2FE9">
          <w:rPr>
            <w:noProof/>
            <w:webHidden/>
            <w:sz w:val="22"/>
            <w:szCs w:val="22"/>
          </w:rPr>
          <w:tab/>
        </w:r>
        <w:r w:rsidR="00897E59" w:rsidRPr="00CE2FE9">
          <w:rPr>
            <w:noProof/>
            <w:webHidden/>
            <w:sz w:val="22"/>
            <w:szCs w:val="22"/>
          </w:rPr>
          <w:fldChar w:fldCharType="begin"/>
        </w:r>
        <w:r w:rsidR="00897E59" w:rsidRPr="00CE2FE9">
          <w:rPr>
            <w:noProof/>
            <w:webHidden/>
            <w:sz w:val="22"/>
            <w:szCs w:val="22"/>
          </w:rPr>
          <w:instrText xml:space="preserve"> PAGEREF _Toc533087535 \h </w:instrText>
        </w:r>
        <w:r w:rsidR="00897E59" w:rsidRPr="00CE2FE9">
          <w:rPr>
            <w:noProof/>
            <w:webHidden/>
            <w:sz w:val="22"/>
            <w:szCs w:val="22"/>
          </w:rPr>
        </w:r>
        <w:r w:rsidR="00897E59" w:rsidRPr="00CE2FE9">
          <w:rPr>
            <w:noProof/>
            <w:webHidden/>
            <w:sz w:val="22"/>
            <w:szCs w:val="22"/>
          </w:rPr>
          <w:fldChar w:fldCharType="separate"/>
        </w:r>
        <w:r w:rsidR="00020166">
          <w:rPr>
            <w:noProof/>
            <w:webHidden/>
            <w:sz w:val="22"/>
            <w:szCs w:val="22"/>
          </w:rPr>
          <w:t>8</w:t>
        </w:r>
        <w:r w:rsidR="00897E59" w:rsidRPr="00CE2FE9">
          <w:rPr>
            <w:noProof/>
            <w:webHidden/>
            <w:sz w:val="22"/>
            <w:szCs w:val="22"/>
          </w:rPr>
          <w:fldChar w:fldCharType="end"/>
        </w:r>
      </w:hyperlink>
    </w:p>
    <w:p w:rsidR="00897E59" w:rsidRPr="00CE2FE9" w:rsidRDefault="009303D6">
      <w:pPr>
        <w:pStyle w:val="TDC1"/>
        <w:tabs>
          <w:tab w:val="right" w:leader="dot" w:pos="8828"/>
        </w:tabs>
        <w:rPr>
          <w:rFonts w:eastAsiaTheme="minorEastAsia" w:cstheme="minorBidi"/>
          <w:noProof/>
          <w:sz w:val="22"/>
          <w:szCs w:val="22"/>
        </w:rPr>
      </w:pPr>
      <w:hyperlink w:anchor="_Toc533087536" w:history="1">
        <w:r w:rsidR="00897E59" w:rsidRPr="00CE2FE9">
          <w:rPr>
            <w:rStyle w:val="Hipervnculo"/>
            <w:noProof/>
            <w:sz w:val="22"/>
            <w:szCs w:val="22"/>
          </w:rPr>
          <w:t xml:space="preserve">Apéndice 1. Intensidades de </w:t>
        </w:r>
        <w:r w:rsidR="00897E59" w:rsidRPr="00CE2FE9">
          <w:rPr>
            <w:rStyle w:val="Hipervnculo"/>
            <w:i/>
            <w:noProof/>
            <w:sz w:val="22"/>
            <w:szCs w:val="22"/>
          </w:rPr>
          <w:t>default</w:t>
        </w:r>
        <w:r w:rsidR="00897E59" w:rsidRPr="00CE2FE9">
          <w:rPr>
            <w:noProof/>
            <w:webHidden/>
            <w:sz w:val="22"/>
            <w:szCs w:val="22"/>
          </w:rPr>
          <w:tab/>
        </w:r>
        <w:r w:rsidR="00897E59" w:rsidRPr="00CE2FE9">
          <w:rPr>
            <w:noProof/>
            <w:webHidden/>
            <w:sz w:val="22"/>
            <w:szCs w:val="22"/>
          </w:rPr>
          <w:fldChar w:fldCharType="begin"/>
        </w:r>
        <w:r w:rsidR="00897E59" w:rsidRPr="00CE2FE9">
          <w:rPr>
            <w:noProof/>
            <w:webHidden/>
            <w:sz w:val="22"/>
            <w:szCs w:val="22"/>
          </w:rPr>
          <w:instrText xml:space="preserve"> PAGEREF _Toc533087536 \h </w:instrText>
        </w:r>
        <w:r w:rsidR="00897E59" w:rsidRPr="00CE2FE9">
          <w:rPr>
            <w:noProof/>
            <w:webHidden/>
            <w:sz w:val="22"/>
            <w:szCs w:val="22"/>
          </w:rPr>
        </w:r>
        <w:r w:rsidR="00897E59" w:rsidRPr="00CE2FE9">
          <w:rPr>
            <w:noProof/>
            <w:webHidden/>
            <w:sz w:val="22"/>
            <w:szCs w:val="22"/>
          </w:rPr>
          <w:fldChar w:fldCharType="separate"/>
        </w:r>
        <w:r w:rsidR="00020166">
          <w:rPr>
            <w:noProof/>
            <w:webHidden/>
            <w:sz w:val="22"/>
            <w:szCs w:val="22"/>
          </w:rPr>
          <w:t>9</w:t>
        </w:r>
        <w:r w:rsidR="00897E59" w:rsidRPr="00CE2FE9">
          <w:rPr>
            <w:noProof/>
            <w:webHidden/>
            <w:sz w:val="22"/>
            <w:szCs w:val="22"/>
          </w:rPr>
          <w:fldChar w:fldCharType="end"/>
        </w:r>
      </w:hyperlink>
    </w:p>
    <w:p w:rsidR="00897E59" w:rsidRPr="00CE2FE9" w:rsidRDefault="009303D6">
      <w:pPr>
        <w:pStyle w:val="TDC1"/>
        <w:tabs>
          <w:tab w:val="right" w:leader="dot" w:pos="8828"/>
        </w:tabs>
        <w:rPr>
          <w:rFonts w:eastAsiaTheme="minorEastAsia" w:cstheme="minorBidi"/>
          <w:noProof/>
          <w:sz w:val="22"/>
          <w:szCs w:val="22"/>
        </w:rPr>
      </w:pPr>
      <w:hyperlink w:anchor="_Toc533087537" w:history="1">
        <w:r w:rsidR="00897E59" w:rsidRPr="00CE2FE9">
          <w:rPr>
            <w:rStyle w:val="Hipervnculo"/>
            <w:noProof/>
            <w:sz w:val="22"/>
            <w:szCs w:val="22"/>
          </w:rPr>
          <w:t>Apéndice 2. Determinación de cupos a partir del CMA</w:t>
        </w:r>
        <w:r w:rsidR="00897E59" w:rsidRPr="00CE2FE9">
          <w:rPr>
            <w:noProof/>
            <w:webHidden/>
            <w:sz w:val="22"/>
            <w:szCs w:val="22"/>
          </w:rPr>
          <w:tab/>
        </w:r>
        <w:r w:rsidR="00897E59" w:rsidRPr="00CE2FE9">
          <w:rPr>
            <w:noProof/>
            <w:webHidden/>
            <w:sz w:val="22"/>
            <w:szCs w:val="22"/>
          </w:rPr>
          <w:fldChar w:fldCharType="begin"/>
        </w:r>
        <w:r w:rsidR="00897E59" w:rsidRPr="00CE2FE9">
          <w:rPr>
            <w:noProof/>
            <w:webHidden/>
            <w:sz w:val="22"/>
            <w:szCs w:val="22"/>
          </w:rPr>
          <w:instrText xml:space="preserve"> PAGEREF _Toc533087537 \h </w:instrText>
        </w:r>
        <w:r w:rsidR="00897E59" w:rsidRPr="00CE2FE9">
          <w:rPr>
            <w:noProof/>
            <w:webHidden/>
            <w:sz w:val="22"/>
            <w:szCs w:val="22"/>
          </w:rPr>
        </w:r>
        <w:r w:rsidR="00897E59" w:rsidRPr="00CE2FE9">
          <w:rPr>
            <w:noProof/>
            <w:webHidden/>
            <w:sz w:val="22"/>
            <w:szCs w:val="22"/>
          </w:rPr>
          <w:fldChar w:fldCharType="separate"/>
        </w:r>
        <w:r w:rsidR="00020166">
          <w:rPr>
            <w:noProof/>
            <w:webHidden/>
            <w:sz w:val="22"/>
            <w:szCs w:val="22"/>
          </w:rPr>
          <w:t>15</w:t>
        </w:r>
        <w:r w:rsidR="00897E59" w:rsidRPr="00CE2FE9">
          <w:rPr>
            <w:noProof/>
            <w:webHidden/>
            <w:sz w:val="22"/>
            <w:szCs w:val="22"/>
          </w:rPr>
          <w:fldChar w:fldCharType="end"/>
        </w:r>
      </w:hyperlink>
    </w:p>
    <w:p w:rsidR="00897E59" w:rsidRPr="00CE2FE9" w:rsidRDefault="009303D6">
      <w:pPr>
        <w:pStyle w:val="TDC1"/>
        <w:tabs>
          <w:tab w:val="left" w:pos="480"/>
          <w:tab w:val="right" w:leader="dot" w:pos="8828"/>
        </w:tabs>
        <w:rPr>
          <w:rFonts w:eastAsiaTheme="minorEastAsia" w:cstheme="minorBidi"/>
          <w:noProof/>
          <w:sz w:val="22"/>
          <w:szCs w:val="22"/>
        </w:rPr>
      </w:pPr>
      <w:hyperlink w:anchor="_Toc533087538" w:history="1">
        <w:r w:rsidR="00897E59" w:rsidRPr="00CE2FE9">
          <w:rPr>
            <w:rStyle w:val="Hipervnculo"/>
            <w:rFonts w:cs="Arial"/>
            <w:noProof/>
            <w:sz w:val="22"/>
            <w:szCs w:val="22"/>
            <w:lang w:val="es-ES" w:eastAsia="en-US"/>
          </w:rPr>
          <w:t>8.</w:t>
        </w:r>
        <w:r w:rsidR="00897E59" w:rsidRPr="00CE2FE9">
          <w:rPr>
            <w:rFonts w:eastAsiaTheme="minorEastAsia" w:cstheme="minorBidi"/>
            <w:noProof/>
            <w:sz w:val="22"/>
            <w:szCs w:val="22"/>
          </w:rPr>
          <w:tab/>
        </w:r>
        <w:r w:rsidR="00897E59" w:rsidRPr="00CE2FE9">
          <w:rPr>
            <w:rStyle w:val="Hipervnculo"/>
            <w:noProof/>
            <w:sz w:val="22"/>
            <w:szCs w:val="22"/>
          </w:rPr>
          <w:t>HISTORIAL DE CAMBIOS</w:t>
        </w:r>
        <w:r w:rsidR="00897E59" w:rsidRPr="00CE2FE9">
          <w:rPr>
            <w:noProof/>
            <w:webHidden/>
            <w:sz w:val="22"/>
            <w:szCs w:val="22"/>
          </w:rPr>
          <w:tab/>
        </w:r>
        <w:r w:rsidR="00897E59" w:rsidRPr="00CE2FE9">
          <w:rPr>
            <w:noProof/>
            <w:webHidden/>
            <w:sz w:val="22"/>
            <w:szCs w:val="22"/>
          </w:rPr>
          <w:fldChar w:fldCharType="begin"/>
        </w:r>
        <w:r w:rsidR="00897E59" w:rsidRPr="00CE2FE9">
          <w:rPr>
            <w:noProof/>
            <w:webHidden/>
            <w:sz w:val="22"/>
            <w:szCs w:val="22"/>
          </w:rPr>
          <w:instrText xml:space="preserve"> PAGEREF _Toc533087538 \h </w:instrText>
        </w:r>
        <w:r w:rsidR="00897E59" w:rsidRPr="00CE2FE9">
          <w:rPr>
            <w:noProof/>
            <w:webHidden/>
            <w:sz w:val="22"/>
            <w:szCs w:val="22"/>
          </w:rPr>
        </w:r>
        <w:r w:rsidR="00897E59" w:rsidRPr="00CE2FE9">
          <w:rPr>
            <w:noProof/>
            <w:webHidden/>
            <w:sz w:val="22"/>
            <w:szCs w:val="22"/>
          </w:rPr>
          <w:fldChar w:fldCharType="separate"/>
        </w:r>
        <w:r w:rsidR="00020166">
          <w:rPr>
            <w:noProof/>
            <w:webHidden/>
            <w:sz w:val="22"/>
            <w:szCs w:val="22"/>
          </w:rPr>
          <w:t>16</w:t>
        </w:r>
        <w:r w:rsidR="00897E59" w:rsidRPr="00CE2FE9">
          <w:rPr>
            <w:noProof/>
            <w:webHidden/>
            <w:sz w:val="22"/>
            <w:szCs w:val="22"/>
          </w:rPr>
          <w:fldChar w:fldCharType="end"/>
        </w:r>
      </w:hyperlink>
    </w:p>
    <w:p w:rsidR="00897E59" w:rsidRPr="00CE2FE9" w:rsidRDefault="009303D6">
      <w:pPr>
        <w:pStyle w:val="TDC1"/>
        <w:tabs>
          <w:tab w:val="left" w:pos="480"/>
          <w:tab w:val="right" w:leader="dot" w:pos="8828"/>
        </w:tabs>
        <w:rPr>
          <w:rFonts w:eastAsiaTheme="minorEastAsia" w:cstheme="minorBidi"/>
          <w:noProof/>
          <w:sz w:val="22"/>
          <w:szCs w:val="22"/>
        </w:rPr>
      </w:pPr>
      <w:hyperlink w:anchor="_Toc533087539" w:history="1">
        <w:r w:rsidR="00897E59" w:rsidRPr="00CE2FE9">
          <w:rPr>
            <w:rStyle w:val="Hipervnculo"/>
            <w:noProof/>
            <w:sz w:val="22"/>
            <w:szCs w:val="22"/>
            <w:lang w:val="es-ES"/>
          </w:rPr>
          <w:t>9.</w:t>
        </w:r>
        <w:r w:rsidR="00897E59" w:rsidRPr="00CE2FE9">
          <w:rPr>
            <w:rFonts w:eastAsiaTheme="minorEastAsia" w:cstheme="minorBidi"/>
            <w:noProof/>
            <w:sz w:val="22"/>
            <w:szCs w:val="22"/>
          </w:rPr>
          <w:tab/>
        </w:r>
        <w:r w:rsidR="00897E59" w:rsidRPr="00CE2FE9">
          <w:rPr>
            <w:rStyle w:val="Hipervnculo"/>
            <w:noProof/>
            <w:sz w:val="22"/>
            <w:szCs w:val="22"/>
          </w:rPr>
          <w:t>APROBACIÓN</w:t>
        </w:r>
        <w:r w:rsidR="00897E59" w:rsidRPr="00CE2FE9">
          <w:rPr>
            <w:noProof/>
            <w:webHidden/>
            <w:sz w:val="22"/>
            <w:szCs w:val="22"/>
          </w:rPr>
          <w:tab/>
        </w:r>
        <w:r w:rsidR="00897E59" w:rsidRPr="00CE2FE9">
          <w:rPr>
            <w:noProof/>
            <w:webHidden/>
            <w:sz w:val="22"/>
            <w:szCs w:val="22"/>
          </w:rPr>
          <w:fldChar w:fldCharType="begin"/>
        </w:r>
        <w:r w:rsidR="00897E59" w:rsidRPr="00CE2FE9">
          <w:rPr>
            <w:noProof/>
            <w:webHidden/>
            <w:sz w:val="22"/>
            <w:szCs w:val="22"/>
          </w:rPr>
          <w:instrText xml:space="preserve"> PAGEREF _Toc533087539 \h </w:instrText>
        </w:r>
        <w:r w:rsidR="00897E59" w:rsidRPr="00CE2FE9">
          <w:rPr>
            <w:noProof/>
            <w:webHidden/>
            <w:sz w:val="22"/>
            <w:szCs w:val="22"/>
          </w:rPr>
        </w:r>
        <w:r w:rsidR="00897E59" w:rsidRPr="00CE2FE9">
          <w:rPr>
            <w:noProof/>
            <w:webHidden/>
            <w:sz w:val="22"/>
            <w:szCs w:val="22"/>
          </w:rPr>
          <w:fldChar w:fldCharType="separate"/>
        </w:r>
        <w:r w:rsidR="00020166">
          <w:rPr>
            <w:noProof/>
            <w:webHidden/>
            <w:sz w:val="22"/>
            <w:szCs w:val="22"/>
          </w:rPr>
          <w:t>17</w:t>
        </w:r>
        <w:r w:rsidR="00897E59" w:rsidRPr="00CE2FE9">
          <w:rPr>
            <w:noProof/>
            <w:webHidden/>
            <w:sz w:val="22"/>
            <w:szCs w:val="22"/>
          </w:rPr>
          <w:fldChar w:fldCharType="end"/>
        </w:r>
      </w:hyperlink>
    </w:p>
    <w:p w:rsidR="00F7444D" w:rsidRPr="00CE2FE9" w:rsidRDefault="00184F36" w:rsidP="00F7444D">
      <w:pPr>
        <w:rPr>
          <w:sz w:val="22"/>
          <w:szCs w:val="22"/>
        </w:rPr>
      </w:pPr>
      <w:r w:rsidRPr="00CE2FE9">
        <w:rPr>
          <w:sz w:val="22"/>
          <w:szCs w:val="22"/>
        </w:rPr>
        <w:fldChar w:fldCharType="end"/>
      </w:r>
    </w:p>
    <w:p w:rsidR="00F7444D" w:rsidRPr="00CE2FE9" w:rsidRDefault="00F7444D">
      <w:pPr>
        <w:spacing w:after="200" w:line="276" w:lineRule="auto"/>
        <w:jc w:val="left"/>
        <w:rPr>
          <w:sz w:val="22"/>
          <w:szCs w:val="22"/>
        </w:rPr>
      </w:pPr>
      <w:r w:rsidRPr="00CE2FE9">
        <w:rPr>
          <w:sz w:val="22"/>
          <w:szCs w:val="22"/>
        </w:rPr>
        <w:br w:type="page"/>
      </w:r>
    </w:p>
    <w:p w:rsidR="00CE2FE9" w:rsidRDefault="00CE2FE9" w:rsidP="00CE2FE9">
      <w:pPr>
        <w:pStyle w:val="Ttulo1"/>
        <w:numPr>
          <w:ilvl w:val="0"/>
          <w:numId w:val="0"/>
        </w:numPr>
        <w:ind w:left="786"/>
        <w:jc w:val="center"/>
        <w:rPr>
          <w:sz w:val="22"/>
          <w:szCs w:val="22"/>
        </w:rPr>
      </w:pPr>
      <w:bookmarkStart w:id="0" w:name="_Toc273501106"/>
      <w:bookmarkStart w:id="1" w:name="_Ref299444581"/>
      <w:bookmarkStart w:id="2" w:name="_Toc533087523"/>
    </w:p>
    <w:p w:rsidR="00C52A59" w:rsidRPr="00CE2FE9" w:rsidRDefault="00CE2FE9" w:rsidP="00CE2FE9">
      <w:pPr>
        <w:pStyle w:val="Ttulo1"/>
        <w:jc w:val="center"/>
        <w:rPr>
          <w:sz w:val="22"/>
          <w:szCs w:val="22"/>
        </w:rPr>
      </w:pPr>
      <w:r w:rsidRPr="00CE2FE9">
        <w:rPr>
          <w:sz w:val="22"/>
          <w:szCs w:val="22"/>
        </w:rPr>
        <w:t>I</w:t>
      </w:r>
      <w:bookmarkEnd w:id="0"/>
      <w:r w:rsidRPr="00CE2FE9">
        <w:rPr>
          <w:sz w:val="22"/>
          <w:szCs w:val="22"/>
        </w:rPr>
        <w:t>NTRODUCCIÓN</w:t>
      </w:r>
      <w:r w:rsidR="00216B77" w:rsidRPr="00CE2FE9">
        <w:rPr>
          <w:rStyle w:val="Refdenotaalpie"/>
          <w:sz w:val="22"/>
          <w:szCs w:val="22"/>
        </w:rPr>
        <w:footnoteReference w:id="1"/>
      </w:r>
      <w:bookmarkEnd w:id="1"/>
      <w:bookmarkEnd w:id="2"/>
    </w:p>
    <w:p w:rsidR="00C52A59" w:rsidRDefault="00C52A59" w:rsidP="00C52A59">
      <w:pPr>
        <w:rPr>
          <w:sz w:val="22"/>
          <w:szCs w:val="22"/>
        </w:rPr>
      </w:pPr>
    </w:p>
    <w:p w:rsidR="00CE2FE9" w:rsidRPr="00CE2FE9" w:rsidRDefault="00CE2FE9" w:rsidP="00C52A59">
      <w:pPr>
        <w:rPr>
          <w:sz w:val="22"/>
          <w:szCs w:val="22"/>
        </w:rPr>
      </w:pPr>
    </w:p>
    <w:p w:rsidR="00186452" w:rsidRPr="00CE2FE9" w:rsidRDefault="002A54D3" w:rsidP="00186452">
      <w:pPr>
        <w:rPr>
          <w:sz w:val="22"/>
          <w:szCs w:val="22"/>
        </w:rPr>
      </w:pPr>
      <w:r w:rsidRPr="00CE2FE9">
        <w:rPr>
          <w:sz w:val="22"/>
          <w:szCs w:val="22"/>
        </w:rPr>
        <w:t>El Ministerio de Hacienda y Crédito Público se encarga de la definición y administración de los riesgos asociados con las operaciones financieras que reali</w:t>
      </w:r>
      <w:r w:rsidR="00186452" w:rsidRPr="00CE2FE9">
        <w:rPr>
          <w:sz w:val="22"/>
          <w:szCs w:val="22"/>
        </w:rPr>
        <w:t>za</w:t>
      </w:r>
      <w:r w:rsidRPr="00CE2FE9">
        <w:rPr>
          <w:sz w:val="22"/>
          <w:szCs w:val="22"/>
        </w:rPr>
        <w:t xml:space="preserve"> la Dirección General de Crédito Púb</w:t>
      </w:r>
      <w:r w:rsidR="00186452" w:rsidRPr="00CE2FE9">
        <w:rPr>
          <w:sz w:val="22"/>
          <w:szCs w:val="22"/>
        </w:rPr>
        <w:t>lico y Tesoro Nacional (DGCPTN) al</w:t>
      </w:r>
      <w:r w:rsidRPr="00CE2FE9">
        <w:rPr>
          <w:sz w:val="22"/>
          <w:szCs w:val="22"/>
        </w:rPr>
        <w:t xml:space="preserve"> </w:t>
      </w:r>
      <w:r w:rsidR="00186452" w:rsidRPr="00CE2FE9">
        <w:rPr>
          <w:sz w:val="22"/>
          <w:szCs w:val="22"/>
        </w:rPr>
        <w:t xml:space="preserve">invertir </w:t>
      </w:r>
      <w:r w:rsidR="00AE4216" w:rsidRPr="00CE2FE9">
        <w:rPr>
          <w:sz w:val="22"/>
          <w:szCs w:val="22"/>
        </w:rPr>
        <w:t>lo</w:t>
      </w:r>
      <w:r w:rsidR="00186452" w:rsidRPr="00CE2FE9">
        <w:rPr>
          <w:sz w:val="22"/>
          <w:szCs w:val="22"/>
        </w:rPr>
        <w:t xml:space="preserve">s excedentes de liquidez </w:t>
      </w:r>
      <w:r w:rsidR="00AE4216" w:rsidRPr="00CE2FE9">
        <w:rPr>
          <w:sz w:val="22"/>
          <w:szCs w:val="22"/>
        </w:rPr>
        <w:t xml:space="preserve">de la Nación </w:t>
      </w:r>
      <w:r w:rsidR="00186452" w:rsidRPr="00CE2FE9">
        <w:rPr>
          <w:sz w:val="22"/>
          <w:szCs w:val="22"/>
        </w:rPr>
        <w:t>en los mercados financieros nacionales y del extranjero</w:t>
      </w:r>
      <w:r w:rsidR="00A23C37" w:rsidRPr="00CE2FE9">
        <w:rPr>
          <w:sz w:val="22"/>
          <w:szCs w:val="22"/>
        </w:rPr>
        <w:t>. Estos excedentes se</w:t>
      </w:r>
      <w:r w:rsidR="00186452" w:rsidRPr="00CE2FE9">
        <w:rPr>
          <w:sz w:val="22"/>
          <w:szCs w:val="22"/>
        </w:rPr>
        <w:t xml:space="preserve"> origina</w:t>
      </w:r>
      <w:r w:rsidR="00A23C37" w:rsidRPr="00CE2FE9">
        <w:rPr>
          <w:sz w:val="22"/>
          <w:szCs w:val="22"/>
        </w:rPr>
        <w:t>n</w:t>
      </w:r>
      <w:r w:rsidR="00186452" w:rsidRPr="00CE2FE9">
        <w:rPr>
          <w:sz w:val="22"/>
          <w:szCs w:val="22"/>
        </w:rPr>
        <w:t xml:space="preserve"> en sus recursos propios, </w:t>
      </w:r>
      <w:r w:rsidR="00A23C37" w:rsidRPr="00CE2FE9">
        <w:rPr>
          <w:sz w:val="22"/>
          <w:szCs w:val="22"/>
        </w:rPr>
        <w:t xml:space="preserve">los </w:t>
      </w:r>
      <w:r w:rsidR="00186452" w:rsidRPr="00CE2FE9">
        <w:rPr>
          <w:sz w:val="22"/>
          <w:szCs w:val="22"/>
        </w:rPr>
        <w:t>administrados y los de los Fondos Especiales administrados por ellos.</w:t>
      </w:r>
    </w:p>
    <w:p w:rsidR="00186452" w:rsidRPr="00CE2FE9" w:rsidRDefault="00186452" w:rsidP="00692C62">
      <w:pPr>
        <w:rPr>
          <w:sz w:val="22"/>
          <w:szCs w:val="22"/>
        </w:rPr>
      </w:pPr>
    </w:p>
    <w:p w:rsidR="00E92AB4" w:rsidRPr="00CE2FE9" w:rsidRDefault="001C7BD1" w:rsidP="00E92AB4">
      <w:pPr>
        <w:rPr>
          <w:sz w:val="22"/>
          <w:szCs w:val="22"/>
        </w:rPr>
      </w:pPr>
      <w:r w:rsidRPr="00CE2FE9">
        <w:rPr>
          <w:sz w:val="22"/>
          <w:szCs w:val="22"/>
        </w:rPr>
        <w:t xml:space="preserve">De acuerdo con la </w:t>
      </w:r>
      <w:r w:rsidR="00186452" w:rsidRPr="00CE2FE9">
        <w:rPr>
          <w:sz w:val="22"/>
          <w:szCs w:val="22"/>
        </w:rPr>
        <w:t>normatividad vigente la DGCPTN</w:t>
      </w:r>
      <w:r w:rsidR="00E92AB4" w:rsidRPr="00CE2FE9">
        <w:rPr>
          <w:sz w:val="22"/>
          <w:szCs w:val="22"/>
        </w:rPr>
        <w:t>,</w:t>
      </w:r>
      <w:r w:rsidR="00186452" w:rsidRPr="00CE2FE9">
        <w:rPr>
          <w:sz w:val="22"/>
          <w:szCs w:val="22"/>
        </w:rPr>
        <w:t xml:space="preserve"> </w:t>
      </w:r>
      <w:r w:rsidR="00EB4013" w:rsidRPr="00CE2FE9">
        <w:rPr>
          <w:sz w:val="22"/>
          <w:szCs w:val="22"/>
        </w:rPr>
        <w:t>a través del Comité de Activos y Pasivos,</w:t>
      </w:r>
      <w:r w:rsidR="00E92AB4" w:rsidRPr="00CE2FE9">
        <w:rPr>
          <w:sz w:val="22"/>
          <w:szCs w:val="22"/>
        </w:rPr>
        <w:t xml:space="preserve"> es responsable de definir las políticas de riesgo, establecer y aprobar las metodologías para el manejo del riesgo asociado a los diferentes tipos de operaciones financieras que realiza la tesorería, así como realizar el seguimiento y evaluación a la calidad crediticia de las entidades que integran el sistema financiero y aprobar los cupos para operar con los diferentes tipos de instrumentos, tanto en moneda local como en moneda extranjera, de acuerdo con los estudios técnicos realizados.</w:t>
      </w:r>
    </w:p>
    <w:p w:rsidR="00E92AB4" w:rsidRPr="00CE2FE9" w:rsidRDefault="00E92AB4" w:rsidP="00E92AB4">
      <w:pPr>
        <w:rPr>
          <w:sz w:val="22"/>
          <w:szCs w:val="22"/>
        </w:rPr>
      </w:pPr>
    </w:p>
    <w:p w:rsidR="00E646C7" w:rsidRPr="00CE2FE9" w:rsidRDefault="00186452" w:rsidP="00692C62">
      <w:pPr>
        <w:rPr>
          <w:sz w:val="22"/>
          <w:szCs w:val="22"/>
        </w:rPr>
      </w:pPr>
      <w:r w:rsidRPr="00CE2FE9">
        <w:rPr>
          <w:sz w:val="22"/>
          <w:szCs w:val="22"/>
        </w:rPr>
        <w:t xml:space="preserve">En virtud de la función antes mencionada, dentro de la DGCPTN la Subdirección de Riesgo </w:t>
      </w:r>
      <w:r w:rsidR="00974E99" w:rsidRPr="00CE2FE9">
        <w:rPr>
          <w:sz w:val="22"/>
          <w:szCs w:val="22"/>
        </w:rPr>
        <w:t xml:space="preserve">tiene como objetivo efectuar </w:t>
      </w:r>
      <w:r w:rsidR="00CC627B" w:rsidRPr="00CE2FE9">
        <w:rPr>
          <w:sz w:val="22"/>
          <w:szCs w:val="22"/>
        </w:rPr>
        <w:t>la medición,</w:t>
      </w:r>
      <w:r w:rsidR="00974E99" w:rsidRPr="00CE2FE9">
        <w:rPr>
          <w:sz w:val="22"/>
          <w:szCs w:val="22"/>
        </w:rPr>
        <w:t xml:space="preserve"> seguimiento y control de riesgos</w:t>
      </w:r>
      <w:r w:rsidR="00AE4122" w:rsidRPr="00CE2FE9">
        <w:rPr>
          <w:sz w:val="22"/>
          <w:szCs w:val="22"/>
        </w:rPr>
        <w:t xml:space="preserve"> </w:t>
      </w:r>
      <w:r w:rsidR="001927E3" w:rsidRPr="00CE2FE9">
        <w:rPr>
          <w:sz w:val="22"/>
          <w:szCs w:val="22"/>
        </w:rPr>
        <w:t>relacionados con la</w:t>
      </w:r>
      <w:r w:rsidR="00AE4122" w:rsidRPr="00CE2FE9">
        <w:rPr>
          <w:sz w:val="22"/>
          <w:szCs w:val="22"/>
        </w:rPr>
        <w:t xml:space="preserve"> evolución </w:t>
      </w:r>
      <w:r w:rsidR="001927E3" w:rsidRPr="00CE2FE9">
        <w:rPr>
          <w:sz w:val="22"/>
          <w:szCs w:val="22"/>
        </w:rPr>
        <w:t xml:space="preserve">y el manejo </w:t>
      </w:r>
      <w:r w:rsidR="00AE4122" w:rsidRPr="00CE2FE9">
        <w:rPr>
          <w:sz w:val="22"/>
          <w:szCs w:val="22"/>
        </w:rPr>
        <w:t>de las operaciones de tesorería</w:t>
      </w:r>
      <w:r w:rsidR="00974E99" w:rsidRPr="00CE2FE9">
        <w:rPr>
          <w:sz w:val="22"/>
          <w:szCs w:val="22"/>
        </w:rPr>
        <w:t xml:space="preserve">. Asimismo, es responsable de </w:t>
      </w:r>
      <w:r w:rsidR="00F44567" w:rsidRPr="00CE2FE9">
        <w:rPr>
          <w:sz w:val="22"/>
          <w:szCs w:val="22"/>
        </w:rPr>
        <w:t>d</w:t>
      </w:r>
      <w:r w:rsidR="002A54D3" w:rsidRPr="00CE2FE9">
        <w:rPr>
          <w:sz w:val="22"/>
          <w:szCs w:val="22"/>
        </w:rPr>
        <w:t>iseñar, proponer y controlar los límites de ri</w:t>
      </w:r>
      <w:r w:rsidR="001C7BD1" w:rsidRPr="00CE2FE9">
        <w:rPr>
          <w:sz w:val="22"/>
          <w:szCs w:val="22"/>
        </w:rPr>
        <w:t>esgo de contraparte</w:t>
      </w:r>
      <w:r w:rsidR="0065729A" w:rsidRPr="00CE2FE9">
        <w:rPr>
          <w:sz w:val="22"/>
          <w:szCs w:val="22"/>
        </w:rPr>
        <w:t>,</w:t>
      </w:r>
      <w:r w:rsidR="001C7BD1" w:rsidRPr="00CE2FE9">
        <w:rPr>
          <w:sz w:val="22"/>
          <w:szCs w:val="22"/>
        </w:rPr>
        <w:t xml:space="preserve"> de</w:t>
      </w:r>
      <w:r w:rsidRPr="00CE2FE9">
        <w:rPr>
          <w:sz w:val="22"/>
          <w:szCs w:val="22"/>
        </w:rPr>
        <w:t xml:space="preserve"> </w:t>
      </w:r>
      <w:r w:rsidR="002A54D3" w:rsidRPr="00CE2FE9">
        <w:rPr>
          <w:sz w:val="22"/>
          <w:szCs w:val="22"/>
        </w:rPr>
        <w:t xml:space="preserve">mercado </w:t>
      </w:r>
      <w:r w:rsidR="0065729A" w:rsidRPr="00CE2FE9">
        <w:rPr>
          <w:sz w:val="22"/>
          <w:szCs w:val="22"/>
        </w:rPr>
        <w:t xml:space="preserve">y de liquidez </w:t>
      </w:r>
      <w:r w:rsidR="002A54D3" w:rsidRPr="00CE2FE9">
        <w:rPr>
          <w:sz w:val="22"/>
          <w:szCs w:val="22"/>
        </w:rPr>
        <w:t xml:space="preserve">en las operaciones de la Dirección, </w:t>
      </w:r>
      <w:r w:rsidR="00974E99" w:rsidRPr="00CE2FE9">
        <w:rPr>
          <w:sz w:val="22"/>
          <w:szCs w:val="22"/>
        </w:rPr>
        <w:t xml:space="preserve">así como recomendar los ajustes pertinentes. </w:t>
      </w:r>
    </w:p>
    <w:p w:rsidR="00E646C7" w:rsidRPr="00CE2FE9" w:rsidRDefault="00E646C7" w:rsidP="00692C62">
      <w:pPr>
        <w:rPr>
          <w:sz w:val="22"/>
          <w:szCs w:val="22"/>
        </w:rPr>
      </w:pPr>
    </w:p>
    <w:p w:rsidR="00692C62" w:rsidRPr="00CE2FE9" w:rsidRDefault="00974E99" w:rsidP="00692C62">
      <w:pPr>
        <w:rPr>
          <w:sz w:val="22"/>
          <w:szCs w:val="22"/>
        </w:rPr>
      </w:pPr>
      <w:r w:rsidRPr="00CE2FE9">
        <w:rPr>
          <w:sz w:val="22"/>
          <w:szCs w:val="22"/>
        </w:rPr>
        <w:t>Para esto</w:t>
      </w:r>
      <w:r w:rsidR="00692C62" w:rsidRPr="00CE2FE9">
        <w:rPr>
          <w:sz w:val="22"/>
          <w:szCs w:val="22"/>
        </w:rPr>
        <w:t xml:space="preserve"> </w:t>
      </w:r>
      <w:r w:rsidR="005A5B25" w:rsidRPr="00CE2FE9">
        <w:rPr>
          <w:sz w:val="22"/>
          <w:szCs w:val="22"/>
        </w:rPr>
        <w:t>implementa</w:t>
      </w:r>
      <w:r w:rsidR="00692C62" w:rsidRPr="00CE2FE9">
        <w:rPr>
          <w:sz w:val="22"/>
          <w:szCs w:val="22"/>
        </w:rPr>
        <w:t xml:space="preserve"> </w:t>
      </w:r>
      <w:r w:rsidR="001C7BD1" w:rsidRPr="00CE2FE9">
        <w:rPr>
          <w:sz w:val="22"/>
          <w:szCs w:val="22"/>
        </w:rPr>
        <w:t>metodologías y procedimientos para la</w:t>
      </w:r>
      <w:r w:rsidR="00692C62" w:rsidRPr="00CE2FE9">
        <w:rPr>
          <w:sz w:val="22"/>
          <w:szCs w:val="22"/>
        </w:rPr>
        <w:t xml:space="preserve"> </w:t>
      </w:r>
      <w:r w:rsidR="001C7BD1" w:rsidRPr="00CE2FE9">
        <w:rPr>
          <w:sz w:val="22"/>
          <w:szCs w:val="22"/>
        </w:rPr>
        <w:t xml:space="preserve">gestión del riesgo, consistentes con la </w:t>
      </w:r>
      <w:r w:rsidR="00692C62" w:rsidRPr="00CE2FE9">
        <w:rPr>
          <w:sz w:val="22"/>
          <w:szCs w:val="22"/>
        </w:rPr>
        <w:t>regulación ordenada por la Superintendencia Financiera de Colombia a las entidades bajo su control</w:t>
      </w:r>
      <w:r w:rsidR="001C7BD1" w:rsidRPr="00CE2FE9">
        <w:rPr>
          <w:sz w:val="22"/>
          <w:szCs w:val="22"/>
        </w:rPr>
        <w:t xml:space="preserve"> y supervisión, y fundamentados </w:t>
      </w:r>
      <w:r w:rsidR="00692C62" w:rsidRPr="00CE2FE9">
        <w:rPr>
          <w:sz w:val="22"/>
          <w:szCs w:val="22"/>
        </w:rPr>
        <w:t>en investigaciones sobre instrumentos de mercado y pronunciamientos en materia de riesgo realizados por otros organismos.</w:t>
      </w:r>
    </w:p>
    <w:p w:rsidR="00692C62" w:rsidRPr="00CE2FE9" w:rsidRDefault="00692C62" w:rsidP="00692C62">
      <w:pPr>
        <w:rPr>
          <w:sz w:val="22"/>
          <w:szCs w:val="22"/>
        </w:rPr>
      </w:pPr>
    </w:p>
    <w:p w:rsidR="000F42CD" w:rsidRDefault="00407781" w:rsidP="00692C62">
      <w:pPr>
        <w:rPr>
          <w:sz w:val="22"/>
          <w:szCs w:val="22"/>
        </w:rPr>
      </w:pPr>
      <w:r w:rsidRPr="00CE2FE9">
        <w:rPr>
          <w:sz w:val="22"/>
          <w:szCs w:val="22"/>
        </w:rPr>
        <w:t xml:space="preserve">El presente documento tiene por objeto exponer la metodología de asignación de cupos de contraparte y definir las diferentes políticas y procedimientos para administrar y controlar de una manera eficiente el riesgo de crédito que asume el MHCP en sus operaciones de tesorería al invertir los excedentes de liquidez de la Nación. El documento consta de </w:t>
      </w:r>
      <w:r w:rsidR="00E36345" w:rsidRPr="00CE2FE9">
        <w:rPr>
          <w:sz w:val="22"/>
          <w:szCs w:val="22"/>
        </w:rPr>
        <w:t>cuatro</w:t>
      </w:r>
      <w:r w:rsidRPr="00CE2FE9">
        <w:rPr>
          <w:sz w:val="22"/>
          <w:szCs w:val="22"/>
        </w:rPr>
        <w:t xml:space="preserve"> partes, incluida esta introducción. En la segunda sección se mencionan los antecedentes legales de la gestión de la DGCPTN en el manejo de los excedentes de liquidez. En la tercera, se presenta la metodología para la asignación, seguimiento y control de cupos de contraparte para entidades nacionales y bancos en el exterior. En la cuarta sección, se plantea el esquema para la realización del seguimiento y asignación de cupos. Por último, se presentan las conclusiones y recomendaciones.</w:t>
      </w:r>
    </w:p>
    <w:p w:rsidR="00CE2FE9" w:rsidRDefault="00CE2FE9" w:rsidP="00692C62">
      <w:pPr>
        <w:rPr>
          <w:sz w:val="22"/>
          <w:szCs w:val="22"/>
        </w:rPr>
      </w:pPr>
    </w:p>
    <w:p w:rsidR="00CE2FE9" w:rsidRDefault="00CE2FE9" w:rsidP="00692C62">
      <w:pPr>
        <w:rPr>
          <w:sz w:val="22"/>
          <w:szCs w:val="22"/>
        </w:rPr>
      </w:pPr>
    </w:p>
    <w:p w:rsidR="00CE2FE9" w:rsidRDefault="00CE2FE9" w:rsidP="00692C62">
      <w:pPr>
        <w:rPr>
          <w:sz w:val="22"/>
          <w:szCs w:val="22"/>
        </w:rPr>
      </w:pPr>
    </w:p>
    <w:p w:rsidR="00CE2FE9" w:rsidRDefault="00CE2FE9" w:rsidP="00692C62">
      <w:pPr>
        <w:rPr>
          <w:sz w:val="22"/>
          <w:szCs w:val="22"/>
        </w:rPr>
      </w:pPr>
    </w:p>
    <w:p w:rsidR="00CE2FE9" w:rsidRDefault="00CE2FE9" w:rsidP="00692C62">
      <w:pPr>
        <w:rPr>
          <w:sz w:val="22"/>
          <w:szCs w:val="22"/>
        </w:rPr>
      </w:pPr>
    </w:p>
    <w:p w:rsidR="00CE2FE9" w:rsidRDefault="00CE2FE9" w:rsidP="00692C62">
      <w:pPr>
        <w:rPr>
          <w:sz w:val="22"/>
          <w:szCs w:val="22"/>
        </w:rPr>
      </w:pPr>
    </w:p>
    <w:p w:rsidR="00CE2FE9" w:rsidRDefault="00CE2FE9" w:rsidP="00692C62">
      <w:pPr>
        <w:rPr>
          <w:sz w:val="22"/>
          <w:szCs w:val="22"/>
        </w:rPr>
      </w:pPr>
    </w:p>
    <w:p w:rsidR="001E0EE3" w:rsidRPr="00CE2FE9" w:rsidRDefault="00CE2FE9" w:rsidP="001E0EE3">
      <w:pPr>
        <w:pStyle w:val="Ttulo1"/>
        <w:rPr>
          <w:sz w:val="22"/>
          <w:szCs w:val="22"/>
        </w:rPr>
      </w:pPr>
      <w:bookmarkStart w:id="3" w:name="_Toc533087524"/>
      <w:r w:rsidRPr="00CE2FE9">
        <w:rPr>
          <w:sz w:val="22"/>
          <w:szCs w:val="22"/>
        </w:rPr>
        <w:lastRenderedPageBreak/>
        <w:t>OBJETIVO</w:t>
      </w:r>
      <w:bookmarkEnd w:id="3"/>
    </w:p>
    <w:p w:rsidR="001E0EE3" w:rsidRPr="00CE2FE9" w:rsidRDefault="001E0EE3" w:rsidP="001E0EE3">
      <w:pPr>
        <w:rPr>
          <w:sz w:val="22"/>
          <w:szCs w:val="22"/>
        </w:rPr>
      </w:pPr>
    </w:p>
    <w:p w:rsidR="001E0EE3" w:rsidRPr="00CE2FE9" w:rsidRDefault="001E0EE3" w:rsidP="001E0EE3">
      <w:pPr>
        <w:rPr>
          <w:sz w:val="22"/>
          <w:szCs w:val="22"/>
        </w:rPr>
      </w:pPr>
      <w:r w:rsidRPr="00CE2FE9">
        <w:rPr>
          <w:sz w:val="22"/>
          <w:szCs w:val="22"/>
        </w:rPr>
        <w:t xml:space="preserve">Establecer los cupos máximos de contraparte para que la Tesorería de la Nación pueda celebrar operaciones de inversión con entidades financieras en el exterior. </w:t>
      </w:r>
    </w:p>
    <w:p w:rsidR="001E0EE3" w:rsidRPr="00CE2FE9" w:rsidRDefault="00CE2FE9" w:rsidP="001E0EE3">
      <w:pPr>
        <w:pStyle w:val="Ttulo1"/>
        <w:rPr>
          <w:sz w:val="22"/>
          <w:szCs w:val="22"/>
        </w:rPr>
      </w:pPr>
      <w:bookmarkStart w:id="4" w:name="_Toc533087525"/>
      <w:r w:rsidRPr="00CE2FE9">
        <w:rPr>
          <w:sz w:val="22"/>
          <w:szCs w:val="22"/>
        </w:rPr>
        <w:t>ALCANCE</w:t>
      </w:r>
      <w:bookmarkEnd w:id="4"/>
    </w:p>
    <w:p w:rsidR="001E0EE3" w:rsidRPr="00CE2FE9" w:rsidRDefault="001E0EE3" w:rsidP="001E0EE3">
      <w:pPr>
        <w:rPr>
          <w:sz w:val="22"/>
          <w:szCs w:val="22"/>
        </w:rPr>
      </w:pPr>
    </w:p>
    <w:p w:rsidR="001E0EE3" w:rsidRPr="00CE2FE9" w:rsidRDefault="00897E59" w:rsidP="001E0EE3">
      <w:pPr>
        <w:rPr>
          <w:sz w:val="22"/>
          <w:szCs w:val="22"/>
        </w:rPr>
      </w:pPr>
      <w:r w:rsidRPr="00CE2FE9">
        <w:rPr>
          <w:sz w:val="22"/>
          <w:szCs w:val="22"/>
        </w:rPr>
        <w:t>D</w:t>
      </w:r>
      <w:r w:rsidR="001E0EE3" w:rsidRPr="00CE2FE9">
        <w:rPr>
          <w:sz w:val="22"/>
          <w:szCs w:val="22"/>
        </w:rPr>
        <w:t>escripción metodológica de la asignación de cupos que aplica la Subdirección de Riesgo donde se define el sistema de clasificación de las entidades sujetas a asignación de cupos.</w:t>
      </w:r>
    </w:p>
    <w:p w:rsidR="001E0EE3" w:rsidRPr="00CE2FE9" w:rsidRDefault="00CE2FE9" w:rsidP="001E0EE3">
      <w:pPr>
        <w:pStyle w:val="Ttulo1"/>
        <w:rPr>
          <w:sz w:val="22"/>
          <w:szCs w:val="22"/>
        </w:rPr>
      </w:pPr>
      <w:bookmarkStart w:id="5" w:name="_Toc533087526"/>
      <w:r w:rsidRPr="00CE2FE9">
        <w:rPr>
          <w:sz w:val="22"/>
          <w:szCs w:val="22"/>
        </w:rPr>
        <w:t>PRODUCTOS ESPERADOS</w:t>
      </w:r>
      <w:bookmarkEnd w:id="5"/>
    </w:p>
    <w:p w:rsidR="001E0EE3" w:rsidRPr="00CE2FE9" w:rsidRDefault="001E0EE3" w:rsidP="001E0EE3">
      <w:pPr>
        <w:rPr>
          <w:sz w:val="22"/>
          <w:szCs w:val="22"/>
        </w:rPr>
      </w:pPr>
    </w:p>
    <w:p w:rsidR="001E0EE3" w:rsidRPr="00CE2FE9" w:rsidRDefault="001E0EE3" w:rsidP="001E0EE3">
      <w:pPr>
        <w:rPr>
          <w:sz w:val="22"/>
          <w:szCs w:val="22"/>
        </w:rPr>
      </w:pPr>
      <w:r w:rsidRPr="00CE2FE9">
        <w:rPr>
          <w:sz w:val="22"/>
          <w:szCs w:val="22"/>
        </w:rPr>
        <w:t xml:space="preserve">Con la aplicación adecuada de la metodología descrita en este documento, se espera obtener el siguiente producto: </w:t>
      </w:r>
    </w:p>
    <w:p w:rsidR="001E0EE3" w:rsidRPr="00CE2FE9" w:rsidRDefault="001E0EE3" w:rsidP="001E0EE3">
      <w:pPr>
        <w:ind w:left="709"/>
        <w:rPr>
          <w:sz w:val="22"/>
          <w:szCs w:val="22"/>
        </w:rPr>
      </w:pPr>
    </w:p>
    <w:p w:rsidR="001E0EE3" w:rsidRPr="00CE2FE9" w:rsidRDefault="001E0EE3" w:rsidP="00CE2FE9">
      <w:pPr>
        <w:pStyle w:val="Prrafodelista"/>
        <w:numPr>
          <w:ilvl w:val="0"/>
          <w:numId w:val="11"/>
        </w:numPr>
        <w:jc w:val="left"/>
        <w:rPr>
          <w:sz w:val="22"/>
        </w:rPr>
      </w:pPr>
      <w:r w:rsidRPr="00CE2FE9">
        <w:rPr>
          <w:sz w:val="22"/>
        </w:rPr>
        <w:t>Cupo Máximo para celebrar operaciones de inversión con entidades financieras en el exterior.</w:t>
      </w:r>
    </w:p>
    <w:p w:rsidR="001E0EE3" w:rsidRPr="00CE2FE9" w:rsidRDefault="00CE2FE9" w:rsidP="001E0EE3">
      <w:pPr>
        <w:pStyle w:val="Ttulo1"/>
        <w:rPr>
          <w:sz w:val="22"/>
          <w:szCs w:val="22"/>
        </w:rPr>
      </w:pPr>
      <w:bookmarkStart w:id="6" w:name="_Toc533087527"/>
      <w:r w:rsidRPr="00CE2FE9">
        <w:rPr>
          <w:sz w:val="22"/>
          <w:szCs w:val="22"/>
        </w:rPr>
        <w:t>TÉRMINOS Y DEFINICIONES</w:t>
      </w:r>
      <w:bookmarkEnd w:id="6"/>
    </w:p>
    <w:p w:rsidR="006C052E" w:rsidRPr="00CE2FE9" w:rsidRDefault="006C052E" w:rsidP="006C052E">
      <w:pPr>
        <w:rPr>
          <w:sz w:val="22"/>
          <w:szCs w:val="22"/>
        </w:rPr>
      </w:pPr>
    </w:p>
    <w:p w:rsidR="004E2712" w:rsidRPr="00CE2FE9" w:rsidRDefault="004E2712" w:rsidP="00CE2FE9">
      <w:pPr>
        <w:pStyle w:val="Prrafodelista"/>
        <w:numPr>
          <w:ilvl w:val="0"/>
          <w:numId w:val="11"/>
        </w:numPr>
        <w:rPr>
          <w:sz w:val="22"/>
        </w:rPr>
      </w:pPr>
      <w:r w:rsidRPr="00CE2FE9">
        <w:rPr>
          <w:b/>
          <w:sz w:val="22"/>
        </w:rPr>
        <w:t>Default:</w:t>
      </w:r>
      <w:r w:rsidRPr="00CE2FE9">
        <w:rPr>
          <w:sz w:val="22"/>
        </w:rPr>
        <w:t xml:space="preserve"> Situación de impago de obligaciones de las entidades financieras.</w:t>
      </w:r>
    </w:p>
    <w:p w:rsidR="00CE2FE9" w:rsidRPr="00CE2FE9" w:rsidRDefault="00CE2FE9" w:rsidP="00CE2FE9">
      <w:pPr>
        <w:pStyle w:val="Prrafodelista"/>
        <w:ind w:left="1069"/>
        <w:rPr>
          <w:i/>
          <w:sz w:val="22"/>
        </w:rPr>
      </w:pPr>
    </w:p>
    <w:p w:rsidR="006C052E" w:rsidRPr="00CE2FE9" w:rsidRDefault="006C052E" w:rsidP="00CE2FE9">
      <w:pPr>
        <w:pStyle w:val="Prrafodelista"/>
        <w:numPr>
          <w:ilvl w:val="0"/>
          <w:numId w:val="11"/>
        </w:numPr>
        <w:rPr>
          <w:i/>
          <w:sz w:val="22"/>
        </w:rPr>
      </w:pPr>
      <w:r w:rsidRPr="00CE2FE9">
        <w:rPr>
          <w:b/>
          <w:sz w:val="22"/>
        </w:rPr>
        <w:t>CDS:</w:t>
      </w:r>
      <w:r w:rsidRPr="00CE2FE9">
        <w:rPr>
          <w:sz w:val="22"/>
        </w:rPr>
        <w:t xml:space="preserve"> </w:t>
      </w:r>
      <w:r w:rsidRPr="00CE2FE9">
        <w:rPr>
          <w:i/>
          <w:sz w:val="22"/>
        </w:rPr>
        <w:t xml:space="preserve">Credit Default Swap. </w:t>
      </w:r>
      <w:r w:rsidRPr="00CE2FE9">
        <w:rPr>
          <w:sz w:val="22"/>
        </w:rPr>
        <w:t>Seguro que cubre a su tenedor del riesgo de impago de un préstamo o de la compra de otro producto financiero</w:t>
      </w:r>
      <w:r w:rsidR="004E2712" w:rsidRPr="00CE2FE9">
        <w:rPr>
          <w:sz w:val="22"/>
        </w:rPr>
        <w:t>.</w:t>
      </w:r>
    </w:p>
    <w:p w:rsidR="00CE2FE9" w:rsidRPr="00CE2FE9" w:rsidRDefault="00CE2FE9" w:rsidP="00CE2FE9">
      <w:pPr>
        <w:pStyle w:val="Prrafodelista"/>
        <w:ind w:left="1069"/>
        <w:rPr>
          <w:i/>
          <w:sz w:val="22"/>
        </w:rPr>
      </w:pPr>
    </w:p>
    <w:p w:rsidR="00E66628" w:rsidRPr="00CE2FE9" w:rsidRDefault="00E66628" w:rsidP="00CE2FE9">
      <w:pPr>
        <w:pStyle w:val="Prrafodelista"/>
        <w:numPr>
          <w:ilvl w:val="0"/>
          <w:numId w:val="11"/>
        </w:numPr>
        <w:rPr>
          <w:i/>
          <w:sz w:val="22"/>
        </w:rPr>
      </w:pPr>
      <w:r w:rsidRPr="00CE2FE9">
        <w:rPr>
          <w:b/>
          <w:sz w:val="22"/>
        </w:rPr>
        <w:t xml:space="preserve">CMA: </w:t>
      </w:r>
      <w:r w:rsidRPr="00CE2FE9">
        <w:rPr>
          <w:sz w:val="22"/>
        </w:rPr>
        <w:t>Cupo Máximo Adminisble.</w:t>
      </w:r>
    </w:p>
    <w:p w:rsidR="00CE2FE9" w:rsidRPr="00CE2FE9" w:rsidRDefault="00CE2FE9" w:rsidP="00CE2FE9">
      <w:pPr>
        <w:pStyle w:val="Prrafodelista"/>
        <w:ind w:left="1069"/>
        <w:rPr>
          <w:sz w:val="22"/>
        </w:rPr>
      </w:pPr>
    </w:p>
    <w:p w:rsidR="006C052E" w:rsidRPr="00CE2FE9" w:rsidRDefault="006C052E" w:rsidP="00CE2FE9">
      <w:pPr>
        <w:pStyle w:val="Prrafodelista"/>
        <w:numPr>
          <w:ilvl w:val="0"/>
          <w:numId w:val="11"/>
        </w:numPr>
        <w:rPr>
          <w:sz w:val="22"/>
        </w:rPr>
      </w:pPr>
      <w:r w:rsidRPr="00CE2FE9">
        <w:rPr>
          <w:b/>
          <w:sz w:val="22"/>
        </w:rPr>
        <w:t>CPS:</w:t>
      </w:r>
      <w:r w:rsidRPr="00CE2FE9">
        <w:rPr>
          <w:sz w:val="22"/>
        </w:rPr>
        <w:t xml:space="preserve"> Curva de Probabilidad de Solvencia.</w:t>
      </w:r>
    </w:p>
    <w:p w:rsidR="00B76487" w:rsidRPr="00CE2FE9" w:rsidRDefault="00CE2FE9" w:rsidP="001E0EE3">
      <w:pPr>
        <w:pStyle w:val="Ttulo1"/>
        <w:rPr>
          <w:sz w:val="22"/>
          <w:szCs w:val="22"/>
        </w:rPr>
      </w:pPr>
      <w:bookmarkStart w:id="7" w:name="_Toc533087528"/>
      <w:r w:rsidRPr="00CE2FE9">
        <w:rPr>
          <w:sz w:val="22"/>
          <w:szCs w:val="22"/>
        </w:rPr>
        <w:t>METODOLOGÍA</w:t>
      </w:r>
      <w:bookmarkEnd w:id="7"/>
    </w:p>
    <w:p w:rsidR="00E66628" w:rsidRPr="00CE2FE9" w:rsidRDefault="00E66628" w:rsidP="00E66628">
      <w:pPr>
        <w:rPr>
          <w:sz w:val="22"/>
          <w:szCs w:val="22"/>
        </w:rPr>
      </w:pPr>
    </w:p>
    <w:p w:rsidR="00952F04" w:rsidRPr="00CE2FE9" w:rsidRDefault="00952F04" w:rsidP="009D1F90">
      <w:pPr>
        <w:rPr>
          <w:sz w:val="22"/>
          <w:szCs w:val="22"/>
        </w:rPr>
      </w:pPr>
    </w:p>
    <w:p w:rsidR="00E3108B" w:rsidRPr="00CE2FE9" w:rsidRDefault="009D1F90" w:rsidP="00B76487">
      <w:pPr>
        <w:rPr>
          <w:sz w:val="22"/>
          <w:szCs w:val="22"/>
        </w:rPr>
      </w:pPr>
      <w:r w:rsidRPr="00CE2FE9">
        <w:rPr>
          <w:sz w:val="22"/>
          <w:szCs w:val="22"/>
        </w:rPr>
        <w:t xml:space="preserve">El riesgo de </w:t>
      </w:r>
      <w:r w:rsidR="004139BB" w:rsidRPr="00CE2FE9">
        <w:rPr>
          <w:sz w:val="22"/>
          <w:szCs w:val="22"/>
        </w:rPr>
        <w:t xml:space="preserve">crédito o </w:t>
      </w:r>
      <w:r w:rsidRPr="00CE2FE9">
        <w:rPr>
          <w:sz w:val="22"/>
          <w:szCs w:val="22"/>
        </w:rPr>
        <w:t xml:space="preserve">contraparte </w:t>
      </w:r>
      <w:r w:rsidR="004139BB" w:rsidRPr="00CE2FE9">
        <w:rPr>
          <w:sz w:val="22"/>
          <w:szCs w:val="22"/>
        </w:rPr>
        <w:t>es</w:t>
      </w:r>
      <w:r w:rsidRPr="00CE2FE9">
        <w:rPr>
          <w:sz w:val="22"/>
          <w:szCs w:val="22"/>
        </w:rPr>
        <w:t xml:space="preserve"> la contingencia de pérdida de un recurso financiero</w:t>
      </w:r>
      <w:r w:rsidR="004139BB" w:rsidRPr="00CE2FE9">
        <w:rPr>
          <w:sz w:val="22"/>
          <w:szCs w:val="22"/>
        </w:rPr>
        <w:t xml:space="preserve"> generada</w:t>
      </w:r>
      <w:r w:rsidRPr="00CE2FE9">
        <w:rPr>
          <w:sz w:val="22"/>
          <w:szCs w:val="22"/>
        </w:rPr>
        <w:t xml:space="preserve"> </w:t>
      </w:r>
      <w:r w:rsidR="004139BB" w:rsidRPr="00CE2FE9">
        <w:rPr>
          <w:sz w:val="22"/>
          <w:szCs w:val="22"/>
        </w:rPr>
        <w:t>como consecuencia del in</w:t>
      </w:r>
      <w:r w:rsidRPr="00CE2FE9">
        <w:rPr>
          <w:sz w:val="22"/>
          <w:szCs w:val="22"/>
        </w:rPr>
        <w:t xml:space="preserve">cumplimiento de </w:t>
      </w:r>
      <w:r w:rsidR="004139BB" w:rsidRPr="00CE2FE9">
        <w:rPr>
          <w:sz w:val="22"/>
          <w:szCs w:val="22"/>
        </w:rPr>
        <w:t>las obligaciones contractuales de una</w:t>
      </w:r>
      <w:r w:rsidRPr="00CE2FE9">
        <w:rPr>
          <w:sz w:val="22"/>
          <w:szCs w:val="22"/>
        </w:rPr>
        <w:t xml:space="preserve"> contraparte.</w:t>
      </w:r>
      <w:r w:rsidR="004139BB" w:rsidRPr="00CE2FE9">
        <w:rPr>
          <w:sz w:val="22"/>
          <w:szCs w:val="22"/>
        </w:rPr>
        <w:t xml:space="preserve"> El riesgo de emisor, por su parte, </w:t>
      </w:r>
      <w:r w:rsidRPr="00CE2FE9">
        <w:rPr>
          <w:sz w:val="22"/>
          <w:szCs w:val="22"/>
        </w:rPr>
        <w:t>es aquel resultante del potencial incumplimiento realizado por un emisor sobre los compromisos adquiridos en el plazo debido o pactado.</w:t>
      </w:r>
    </w:p>
    <w:p w:rsidR="002E4E98" w:rsidRPr="00CE2FE9" w:rsidRDefault="002E4E98" w:rsidP="00B76487">
      <w:pPr>
        <w:rPr>
          <w:sz w:val="22"/>
          <w:szCs w:val="22"/>
        </w:rPr>
      </w:pPr>
    </w:p>
    <w:p w:rsidR="002E4E98" w:rsidRPr="00CE2FE9" w:rsidRDefault="002E4E98" w:rsidP="002E4E98">
      <w:pPr>
        <w:rPr>
          <w:sz w:val="22"/>
          <w:szCs w:val="22"/>
        </w:rPr>
      </w:pPr>
      <w:r w:rsidRPr="00CE2FE9">
        <w:rPr>
          <w:sz w:val="22"/>
          <w:szCs w:val="22"/>
        </w:rPr>
        <w:t>Con el propósito de obtener una aproximación a los riesgos a los que se encuentra expuesto el MHCP en sus operaciones de tesorería al invertir los excedentes de liquidez de la Nación</w:t>
      </w:r>
      <w:r w:rsidR="00BE46D6" w:rsidRPr="00CE2FE9">
        <w:rPr>
          <w:sz w:val="22"/>
          <w:szCs w:val="22"/>
        </w:rPr>
        <w:t xml:space="preserve"> con entidades financieras extranjeras y nacionales</w:t>
      </w:r>
      <w:r w:rsidR="000D0654" w:rsidRPr="00CE2FE9">
        <w:rPr>
          <w:sz w:val="22"/>
          <w:szCs w:val="22"/>
        </w:rPr>
        <w:t>,</w:t>
      </w:r>
      <w:r w:rsidR="00A37690" w:rsidRPr="00CE2FE9">
        <w:rPr>
          <w:sz w:val="22"/>
          <w:szCs w:val="22"/>
        </w:rPr>
        <w:t xml:space="preserve"> y asignar los cupos de riesgo de contraparte con </w:t>
      </w:r>
      <w:r w:rsidR="00696424" w:rsidRPr="00CE2FE9">
        <w:rPr>
          <w:sz w:val="22"/>
          <w:szCs w:val="22"/>
        </w:rPr>
        <w:t>esta</w:t>
      </w:r>
      <w:r w:rsidR="00A37690" w:rsidRPr="00CE2FE9">
        <w:rPr>
          <w:sz w:val="22"/>
          <w:szCs w:val="22"/>
        </w:rPr>
        <w:t>s entidades</w:t>
      </w:r>
      <w:r w:rsidRPr="00CE2FE9">
        <w:rPr>
          <w:sz w:val="22"/>
          <w:szCs w:val="22"/>
        </w:rPr>
        <w:t xml:space="preserve">, </w:t>
      </w:r>
      <w:r w:rsidR="00C03E7C" w:rsidRPr="00CE2FE9">
        <w:rPr>
          <w:sz w:val="22"/>
          <w:szCs w:val="22"/>
        </w:rPr>
        <w:t xml:space="preserve">a continuación se describe la metodología que </w:t>
      </w:r>
      <w:r w:rsidRPr="00CE2FE9">
        <w:rPr>
          <w:sz w:val="22"/>
          <w:szCs w:val="22"/>
        </w:rPr>
        <w:t>implementa</w:t>
      </w:r>
      <w:r w:rsidR="00C03E7C" w:rsidRPr="00CE2FE9">
        <w:rPr>
          <w:sz w:val="22"/>
          <w:szCs w:val="22"/>
        </w:rPr>
        <w:t xml:space="preserve"> la Subdirección de Riesgo</w:t>
      </w:r>
      <w:r w:rsidR="006C052E" w:rsidRPr="00CE2FE9">
        <w:rPr>
          <w:sz w:val="22"/>
          <w:szCs w:val="22"/>
        </w:rPr>
        <w:t>:</w:t>
      </w:r>
    </w:p>
    <w:p w:rsidR="006A03D6" w:rsidRPr="00CE2FE9" w:rsidRDefault="006A03D6" w:rsidP="00504A81">
      <w:pPr>
        <w:rPr>
          <w:sz w:val="22"/>
          <w:szCs w:val="22"/>
        </w:rPr>
      </w:pPr>
    </w:p>
    <w:p w:rsidR="00C0311D" w:rsidRPr="00CE2FE9" w:rsidRDefault="00C0311D" w:rsidP="00050AA7">
      <w:pPr>
        <w:pStyle w:val="Prrafodelista"/>
        <w:numPr>
          <w:ilvl w:val="0"/>
          <w:numId w:val="2"/>
        </w:numPr>
        <w:rPr>
          <w:sz w:val="22"/>
        </w:rPr>
      </w:pPr>
      <w:r w:rsidRPr="00CE2FE9">
        <w:rPr>
          <w:sz w:val="22"/>
        </w:rPr>
        <w:t xml:space="preserve">Verificación del cumplimiento de la normatividad vigente, las políticas de riesgo establecidas internamente por la DGCPTN y las calificaciones públicas otorgadas por las sociedades calificadores de </w:t>
      </w:r>
      <w:r w:rsidR="002D36D3" w:rsidRPr="00CE2FE9">
        <w:rPr>
          <w:sz w:val="22"/>
        </w:rPr>
        <w:t>riesgo</w:t>
      </w:r>
      <w:r w:rsidR="006C052E" w:rsidRPr="00CE2FE9">
        <w:rPr>
          <w:sz w:val="22"/>
        </w:rPr>
        <w:t>.</w:t>
      </w:r>
    </w:p>
    <w:p w:rsidR="00C0311D" w:rsidRPr="00CE2FE9" w:rsidRDefault="00C0311D" w:rsidP="00FC112D">
      <w:pPr>
        <w:rPr>
          <w:sz w:val="22"/>
          <w:szCs w:val="22"/>
        </w:rPr>
      </w:pPr>
    </w:p>
    <w:p w:rsidR="00C551DA" w:rsidRPr="00CE2FE9" w:rsidRDefault="00C551DA" w:rsidP="00050AA7">
      <w:pPr>
        <w:pStyle w:val="Prrafodelista"/>
        <w:numPr>
          <w:ilvl w:val="0"/>
          <w:numId w:val="2"/>
        </w:numPr>
        <w:rPr>
          <w:sz w:val="22"/>
        </w:rPr>
      </w:pPr>
      <w:r w:rsidRPr="00CE2FE9">
        <w:rPr>
          <w:sz w:val="22"/>
        </w:rPr>
        <w:t xml:space="preserve">Para </w:t>
      </w:r>
      <w:r w:rsidR="000D4989" w:rsidRPr="00CE2FE9">
        <w:rPr>
          <w:sz w:val="22"/>
        </w:rPr>
        <w:t>entidades</w:t>
      </w:r>
      <w:r w:rsidRPr="00CE2FE9">
        <w:rPr>
          <w:sz w:val="22"/>
        </w:rPr>
        <w:t xml:space="preserve"> en el exterior, se implementa</w:t>
      </w:r>
      <w:r w:rsidR="00CE5AA6" w:rsidRPr="00CE2FE9">
        <w:rPr>
          <w:sz w:val="22"/>
        </w:rPr>
        <w:t xml:space="preserve"> </w:t>
      </w:r>
      <w:r w:rsidR="00FB5490" w:rsidRPr="00CE2FE9">
        <w:rPr>
          <w:sz w:val="22"/>
        </w:rPr>
        <w:t xml:space="preserve">un </w:t>
      </w:r>
      <w:r w:rsidR="00CE5AA6" w:rsidRPr="00CE2FE9">
        <w:rPr>
          <w:sz w:val="22"/>
        </w:rPr>
        <w:t xml:space="preserve">ranking por probabilidad de </w:t>
      </w:r>
      <w:r w:rsidR="00CE5AA6" w:rsidRPr="00CE2FE9">
        <w:rPr>
          <w:i/>
          <w:sz w:val="22"/>
        </w:rPr>
        <w:t>default</w:t>
      </w:r>
      <w:r w:rsidR="00CE5AA6" w:rsidRPr="00CE2FE9">
        <w:rPr>
          <w:sz w:val="22"/>
        </w:rPr>
        <w:t xml:space="preserve"> </w:t>
      </w:r>
      <w:r w:rsidR="00FB5490" w:rsidRPr="00CE2FE9">
        <w:rPr>
          <w:sz w:val="22"/>
        </w:rPr>
        <w:t xml:space="preserve">que tiene un enfoque de mercado </w:t>
      </w:r>
      <w:r w:rsidR="00C42A29" w:rsidRPr="00CE2FE9">
        <w:rPr>
          <w:sz w:val="22"/>
        </w:rPr>
        <w:t xml:space="preserve">al </w:t>
      </w:r>
      <w:r w:rsidR="004C75D6" w:rsidRPr="00CE2FE9">
        <w:rPr>
          <w:sz w:val="22"/>
        </w:rPr>
        <w:t>considera</w:t>
      </w:r>
      <w:r w:rsidR="00C42A29" w:rsidRPr="00CE2FE9">
        <w:rPr>
          <w:sz w:val="22"/>
        </w:rPr>
        <w:t>r</w:t>
      </w:r>
      <w:r w:rsidR="004C75D6" w:rsidRPr="00CE2FE9">
        <w:rPr>
          <w:sz w:val="22"/>
        </w:rPr>
        <w:t xml:space="preserve"> instrumentos financieros de riesgo crediticio. </w:t>
      </w:r>
    </w:p>
    <w:p w:rsidR="00FC112D" w:rsidRPr="00CE2FE9" w:rsidRDefault="00FC112D" w:rsidP="00FC112D">
      <w:pPr>
        <w:rPr>
          <w:sz w:val="22"/>
          <w:szCs w:val="22"/>
        </w:rPr>
      </w:pPr>
    </w:p>
    <w:p w:rsidR="005E56D6" w:rsidRPr="00CE2FE9" w:rsidRDefault="00C551DA" w:rsidP="00050AA7">
      <w:pPr>
        <w:pStyle w:val="Prrafodelista"/>
        <w:numPr>
          <w:ilvl w:val="0"/>
          <w:numId w:val="2"/>
        </w:numPr>
        <w:rPr>
          <w:sz w:val="22"/>
        </w:rPr>
      </w:pPr>
      <w:r w:rsidRPr="00CE2FE9">
        <w:rPr>
          <w:sz w:val="22"/>
        </w:rPr>
        <w:t>La d</w:t>
      </w:r>
      <w:r w:rsidR="005E56D6" w:rsidRPr="00CE2FE9">
        <w:rPr>
          <w:sz w:val="22"/>
        </w:rPr>
        <w:t xml:space="preserve">eterminación de </w:t>
      </w:r>
      <w:r w:rsidRPr="00CE2FE9">
        <w:rPr>
          <w:sz w:val="22"/>
        </w:rPr>
        <w:t xml:space="preserve">la </w:t>
      </w:r>
      <w:r w:rsidR="005E56D6" w:rsidRPr="00CE2FE9">
        <w:rPr>
          <w:sz w:val="22"/>
        </w:rPr>
        <w:t xml:space="preserve">calificación de riesgo para </w:t>
      </w:r>
      <w:r w:rsidR="0014287F" w:rsidRPr="00CE2FE9">
        <w:rPr>
          <w:sz w:val="22"/>
        </w:rPr>
        <w:t>bancos en el exterior</w:t>
      </w:r>
      <w:r w:rsidRPr="00CE2FE9">
        <w:rPr>
          <w:sz w:val="22"/>
        </w:rPr>
        <w:t>, por su parte,</w:t>
      </w:r>
      <w:r w:rsidR="005E56D6" w:rsidRPr="00CE2FE9">
        <w:rPr>
          <w:sz w:val="22"/>
        </w:rPr>
        <w:t xml:space="preserve"> </w:t>
      </w:r>
      <w:r w:rsidRPr="00CE2FE9">
        <w:rPr>
          <w:sz w:val="22"/>
        </w:rPr>
        <w:t>se basa</w:t>
      </w:r>
      <w:r w:rsidR="005E56D6" w:rsidRPr="00CE2FE9">
        <w:rPr>
          <w:sz w:val="22"/>
        </w:rPr>
        <w:t xml:space="preserve"> en</w:t>
      </w:r>
      <w:r w:rsidR="000D4989" w:rsidRPr="00CE2FE9">
        <w:rPr>
          <w:sz w:val="22"/>
        </w:rPr>
        <w:t xml:space="preserve"> la prima de</w:t>
      </w:r>
      <w:r w:rsidR="005E56D6" w:rsidRPr="00CE2FE9">
        <w:rPr>
          <w:sz w:val="22"/>
        </w:rPr>
        <w:t xml:space="preserve"> los </w:t>
      </w:r>
      <w:r w:rsidR="005E56D6" w:rsidRPr="00CE2FE9">
        <w:rPr>
          <w:i/>
          <w:sz w:val="22"/>
        </w:rPr>
        <w:t>Credit Default Swaps</w:t>
      </w:r>
      <w:r w:rsidR="00FB5490" w:rsidRPr="00CE2FE9">
        <w:rPr>
          <w:sz w:val="22"/>
        </w:rPr>
        <w:t>,</w:t>
      </w:r>
      <w:r w:rsidR="005E56D6" w:rsidRPr="00CE2FE9">
        <w:rPr>
          <w:sz w:val="22"/>
        </w:rPr>
        <w:t xml:space="preserve"> la medición de las intensidades de </w:t>
      </w:r>
      <w:r w:rsidR="005E56D6" w:rsidRPr="00CE2FE9">
        <w:rPr>
          <w:i/>
          <w:sz w:val="22"/>
        </w:rPr>
        <w:t>default</w:t>
      </w:r>
      <w:r w:rsidR="003A357C" w:rsidRPr="00CE2FE9">
        <w:rPr>
          <w:sz w:val="22"/>
        </w:rPr>
        <w:t xml:space="preserve"> y las calificaciones crediticias</w:t>
      </w:r>
      <w:r w:rsidR="00AE5279" w:rsidRPr="00CE2FE9">
        <w:rPr>
          <w:sz w:val="22"/>
        </w:rPr>
        <w:t>.</w:t>
      </w:r>
    </w:p>
    <w:p w:rsidR="00000E34" w:rsidRPr="00CE2FE9" w:rsidRDefault="00000E34" w:rsidP="00FC112D">
      <w:pPr>
        <w:rPr>
          <w:sz w:val="22"/>
          <w:szCs w:val="22"/>
        </w:rPr>
      </w:pPr>
    </w:p>
    <w:p w:rsidR="000D0654" w:rsidRPr="00CE2FE9" w:rsidRDefault="005653CB" w:rsidP="00050AA7">
      <w:pPr>
        <w:pStyle w:val="Prrafodelista"/>
        <w:numPr>
          <w:ilvl w:val="0"/>
          <w:numId w:val="2"/>
        </w:numPr>
        <w:rPr>
          <w:sz w:val="22"/>
        </w:rPr>
      </w:pPr>
      <w:r w:rsidRPr="00CE2FE9">
        <w:rPr>
          <w:sz w:val="22"/>
        </w:rPr>
        <w:t>Asigna</w:t>
      </w:r>
      <w:r w:rsidR="00906247" w:rsidRPr="00CE2FE9">
        <w:rPr>
          <w:sz w:val="22"/>
        </w:rPr>
        <w:t>ción de</w:t>
      </w:r>
      <w:r w:rsidRPr="00CE2FE9">
        <w:rPr>
          <w:sz w:val="22"/>
        </w:rPr>
        <w:t xml:space="preserve"> un cupo máximo de </w:t>
      </w:r>
      <w:r w:rsidR="00906247" w:rsidRPr="00CE2FE9">
        <w:rPr>
          <w:sz w:val="22"/>
        </w:rPr>
        <w:t>contraparte</w:t>
      </w:r>
      <w:r w:rsidRPr="00CE2FE9">
        <w:rPr>
          <w:sz w:val="22"/>
        </w:rPr>
        <w:t xml:space="preserve"> por establecimiento para el manejo de los recursos que componen el portafolio de inversión de la Tesorería </w:t>
      </w:r>
      <w:r w:rsidR="000579A6" w:rsidRPr="00CE2FE9">
        <w:rPr>
          <w:sz w:val="22"/>
        </w:rPr>
        <w:t>y limitación de la exposición de las operaciones</w:t>
      </w:r>
      <w:r w:rsidRPr="00CE2FE9">
        <w:rPr>
          <w:sz w:val="22"/>
        </w:rPr>
        <w:t>.</w:t>
      </w:r>
    </w:p>
    <w:p w:rsidR="0010132C" w:rsidRPr="00CE2FE9" w:rsidRDefault="0010132C" w:rsidP="000D0654">
      <w:pPr>
        <w:rPr>
          <w:sz w:val="22"/>
          <w:szCs w:val="22"/>
        </w:rPr>
      </w:pPr>
    </w:p>
    <w:p w:rsidR="000D0654" w:rsidRPr="00CE2FE9" w:rsidRDefault="000D0654" w:rsidP="00327342">
      <w:pPr>
        <w:pStyle w:val="Ttulo2"/>
        <w:rPr>
          <w:sz w:val="22"/>
          <w:szCs w:val="22"/>
        </w:rPr>
      </w:pPr>
      <w:bookmarkStart w:id="8" w:name="_Toc533087529"/>
      <w:r w:rsidRPr="00CE2FE9">
        <w:rPr>
          <w:sz w:val="22"/>
          <w:szCs w:val="22"/>
        </w:rPr>
        <w:t>Bancos en el exterior</w:t>
      </w:r>
      <w:bookmarkEnd w:id="8"/>
    </w:p>
    <w:p w:rsidR="000D0654" w:rsidRPr="00CE2FE9" w:rsidRDefault="000D0654" w:rsidP="000D0654">
      <w:pPr>
        <w:rPr>
          <w:sz w:val="22"/>
          <w:szCs w:val="22"/>
        </w:rPr>
      </w:pPr>
    </w:p>
    <w:p w:rsidR="008C01CB" w:rsidRPr="00CE2FE9" w:rsidRDefault="00AE038B" w:rsidP="00AE038B">
      <w:pPr>
        <w:rPr>
          <w:sz w:val="22"/>
          <w:szCs w:val="22"/>
        </w:rPr>
      </w:pPr>
      <w:r w:rsidRPr="00CE2FE9">
        <w:rPr>
          <w:sz w:val="22"/>
          <w:szCs w:val="22"/>
        </w:rPr>
        <w:t>Con el objetivo de asignar cupos de contraparte a entidades en el exterior, se emplea una metodología que se fundamenta en las cotizaciones de</w:t>
      </w:r>
      <w:r w:rsidR="00100928" w:rsidRPr="00CE2FE9">
        <w:rPr>
          <w:sz w:val="22"/>
          <w:szCs w:val="22"/>
        </w:rPr>
        <w:t xml:space="preserve"> las primas de</w:t>
      </w:r>
      <w:r w:rsidRPr="00CE2FE9">
        <w:rPr>
          <w:sz w:val="22"/>
          <w:szCs w:val="22"/>
        </w:rPr>
        <w:t xml:space="preserve"> los </w:t>
      </w:r>
      <w:r w:rsidRPr="00CE2FE9">
        <w:rPr>
          <w:i/>
          <w:sz w:val="22"/>
          <w:szCs w:val="22"/>
        </w:rPr>
        <w:t>Credit Default Swaps</w:t>
      </w:r>
      <w:r w:rsidRPr="00CE2FE9">
        <w:rPr>
          <w:sz w:val="22"/>
          <w:szCs w:val="22"/>
        </w:rPr>
        <w:t xml:space="preserve"> y las calificaciones crediticias, mediante </w:t>
      </w:r>
      <w:r w:rsidR="00100928" w:rsidRPr="00CE2FE9">
        <w:rPr>
          <w:sz w:val="22"/>
          <w:szCs w:val="22"/>
        </w:rPr>
        <w:t>la</w:t>
      </w:r>
      <w:r w:rsidRPr="00CE2FE9">
        <w:rPr>
          <w:sz w:val="22"/>
          <w:szCs w:val="22"/>
        </w:rPr>
        <w:t xml:space="preserve"> cual se determina el perfil de riesgo de crédito y contraparte de las entidades financieras. A continuación, se describen los componentes que abarcan el análisis.</w:t>
      </w:r>
    </w:p>
    <w:p w:rsidR="005F5A19" w:rsidRPr="00CE2FE9" w:rsidRDefault="005F5A19" w:rsidP="00AE038B">
      <w:pPr>
        <w:rPr>
          <w:sz w:val="22"/>
          <w:szCs w:val="22"/>
        </w:rPr>
      </w:pPr>
    </w:p>
    <w:p w:rsidR="0054253A" w:rsidRPr="00CE2FE9" w:rsidRDefault="0054253A" w:rsidP="00327342">
      <w:pPr>
        <w:pStyle w:val="Ttulo3"/>
        <w:rPr>
          <w:sz w:val="22"/>
          <w:szCs w:val="22"/>
        </w:rPr>
      </w:pPr>
      <w:bookmarkStart w:id="9" w:name="_Toc533087530"/>
      <w:r w:rsidRPr="00CE2FE9">
        <w:rPr>
          <w:sz w:val="22"/>
          <w:szCs w:val="22"/>
        </w:rPr>
        <w:t>Criterios de política</w:t>
      </w:r>
      <w:bookmarkEnd w:id="9"/>
      <w:r w:rsidRPr="00CE2FE9">
        <w:rPr>
          <w:sz w:val="22"/>
          <w:szCs w:val="22"/>
        </w:rPr>
        <w:t xml:space="preserve"> </w:t>
      </w:r>
    </w:p>
    <w:p w:rsidR="0054253A" w:rsidRPr="00CE2FE9" w:rsidRDefault="0054253A" w:rsidP="0054253A">
      <w:pPr>
        <w:rPr>
          <w:sz w:val="22"/>
          <w:szCs w:val="22"/>
        </w:rPr>
      </w:pPr>
    </w:p>
    <w:p w:rsidR="0054253A" w:rsidRPr="00CE2FE9" w:rsidRDefault="0054253A" w:rsidP="0054253A">
      <w:pPr>
        <w:rPr>
          <w:sz w:val="22"/>
          <w:szCs w:val="22"/>
        </w:rPr>
      </w:pPr>
      <w:r w:rsidRPr="00CE2FE9">
        <w:rPr>
          <w:sz w:val="22"/>
          <w:szCs w:val="22"/>
        </w:rPr>
        <w:t xml:space="preserve">En esta sección se definen las políticas para administrar y limitar el riesgo de crédito que asume el MHCP en sus operaciones de tesorería al invertir los excedentes de liquidez de la Nación con contrapartes en el exterior, consecuente con una posición de prudencia en el manejo de los recursos económicos. </w:t>
      </w:r>
    </w:p>
    <w:p w:rsidR="0054253A" w:rsidRPr="00CE2FE9" w:rsidRDefault="0054253A" w:rsidP="0054253A">
      <w:pPr>
        <w:tabs>
          <w:tab w:val="left" w:pos="6705"/>
        </w:tabs>
        <w:rPr>
          <w:rFonts w:eastAsiaTheme="minorEastAsia"/>
          <w:color w:val="000000"/>
          <w:sz w:val="22"/>
          <w:szCs w:val="22"/>
        </w:rPr>
      </w:pPr>
      <w:r w:rsidRPr="00CE2FE9">
        <w:rPr>
          <w:rFonts w:eastAsiaTheme="minorEastAsia"/>
          <w:color w:val="000000"/>
          <w:sz w:val="22"/>
          <w:szCs w:val="22"/>
        </w:rPr>
        <w:tab/>
      </w:r>
    </w:p>
    <w:p w:rsidR="0054253A" w:rsidRPr="00CE2FE9" w:rsidRDefault="0054253A" w:rsidP="0054253A">
      <w:pPr>
        <w:rPr>
          <w:sz w:val="22"/>
          <w:szCs w:val="22"/>
        </w:rPr>
      </w:pPr>
      <w:r w:rsidRPr="00CE2FE9">
        <w:rPr>
          <w:sz w:val="22"/>
          <w:szCs w:val="22"/>
        </w:rPr>
        <w:t>Como un criterio de asignación de cupo, la metodología considera la calificación crediticia otorgada por las siguientes sociedades calificadoras de riesgo: Standard &amp; Poors, Moody’s y Fitch, o en su defecto de la firma calificadora que las sustituya.</w:t>
      </w:r>
    </w:p>
    <w:p w:rsidR="0054253A" w:rsidRPr="00CE2FE9" w:rsidRDefault="0054253A" w:rsidP="0054253A">
      <w:pPr>
        <w:rPr>
          <w:sz w:val="22"/>
          <w:szCs w:val="22"/>
        </w:rPr>
      </w:pPr>
    </w:p>
    <w:p w:rsidR="001740BB" w:rsidRPr="00CE2FE9" w:rsidRDefault="001740BB" w:rsidP="001740BB">
      <w:pPr>
        <w:rPr>
          <w:sz w:val="22"/>
          <w:szCs w:val="22"/>
        </w:rPr>
      </w:pPr>
      <w:r w:rsidRPr="00CE2FE9">
        <w:rPr>
          <w:sz w:val="22"/>
          <w:szCs w:val="22"/>
        </w:rPr>
        <w:t>La institución bancaria debe contar con una calificación de riesgo vigente correspondiente a la máxima categoría para el corto plazo (A-1+) de acuerdo con las escalas usadas por las sociedades calificadoras para este plazo y contar como mínimo con la tercera calificación vigente para el largo plazo (A o su equivalente) emitida por las respectivas calificadoras. Adicionalmente, para que a una contraparte le sea asignado cupo debe contar con mínimo dos calificaciones crediticias de algunas de las calificadoras mencionadas.</w:t>
      </w:r>
    </w:p>
    <w:p w:rsidR="0054253A" w:rsidRPr="00CE2FE9" w:rsidRDefault="0054253A" w:rsidP="00AE038B">
      <w:pPr>
        <w:rPr>
          <w:sz w:val="22"/>
          <w:szCs w:val="22"/>
        </w:rPr>
      </w:pPr>
    </w:p>
    <w:p w:rsidR="00BF78A1" w:rsidRPr="00CE2FE9" w:rsidRDefault="00570870" w:rsidP="000D0654">
      <w:pPr>
        <w:pStyle w:val="Ttulo3"/>
        <w:numPr>
          <w:ilvl w:val="2"/>
          <w:numId w:val="1"/>
        </w:numPr>
        <w:rPr>
          <w:sz w:val="22"/>
          <w:szCs w:val="22"/>
        </w:rPr>
      </w:pPr>
      <w:bookmarkStart w:id="10" w:name="_Toc533087531"/>
      <w:r w:rsidRPr="00CE2FE9">
        <w:rPr>
          <w:sz w:val="22"/>
          <w:szCs w:val="22"/>
        </w:rPr>
        <w:t>De los CDS a las i</w:t>
      </w:r>
      <w:r w:rsidR="001C1261" w:rsidRPr="00CE2FE9">
        <w:rPr>
          <w:sz w:val="22"/>
          <w:szCs w:val="22"/>
        </w:rPr>
        <w:t xml:space="preserve">ntensidades de </w:t>
      </w:r>
      <w:r w:rsidR="001C1261" w:rsidRPr="00CE2FE9">
        <w:rPr>
          <w:i/>
          <w:sz w:val="22"/>
          <w:szCs w:val="22"/>
        </w:rPr>
        <w:t>default</w:t>
      </w:r>
      <w:bookmarkEnd w:id="10"/>
    </w:p>
    <w:p w:rsidR="00BF78A1" w:rsidRPr="00CE2FE9" w:rsidRDefault="00BF78A1" w:rsidP="00473107">
      <w:pPr>
        <w:rPr>
          <w:sz w:val="22"/>
          <w:szCs w:val="22"/>
        </w:rPr>
      </w:pPr>
    </w:p>
    <w:p w:rsidR="004131CC" w:rsidRPr="00CE2FE9" w:rsidRDefault="001C1261" w:rsidP="00473107">
      <w:pPr>
        <w:rPr>
          <w:sz w:val="22"/>
          <w:szCs w:val="22"/>
        </w:rPr>
      </w:pPr>
      <w:r w:rsidRPr="00CE2FE9">
        <w:rPr>
          <w:sz w:val="22"/>
          <w:szCs w:val="22"/>
        </w:rPr>
        <w:t xml:space="preserve">Los </w:t>
      </w:r>
      <w:r w:rsidRPr="00CE2FE9">
        <w:rPr>
          <w:i/>
          <w:sz w:val="22"/>
          <w:szCs w:val="22"/>
        </w:rPr>
        <w:t>Credit Default Swap</w:t>
      </w:r>
      <w:r w:rsidRPr="00CE2FE9">
        <w:rPr>
          <w:sz w:val="22"/>
          <w:szCs w:val="22"/>
        </w:rPr>
        <w:t xml:space="preserve"> (CDS) son instrumentos financieros de riesgo de crédito. </w:t>
      </w:r>
      <w:r w:rsidR="004131CC" w:rsidRPr="00CE2FE9">
        <w:rPr>
          <w:sz w:val="22"/>
          <w:szCs w:val="22"/>
        </w:rPr>
        <w:t>Para una explicación de cómo funcionan este tipo de instrumentos v</w:t>
      </w:r>
      <w:bookmarkStart w:id="11" w:name="_GoBack"/>
      <w:bookmarkEnd w:id="11"/>
      <w:r w:rsidR="004131CC" w:rsidRPr="00CE2FE9">
        <w:rPr>
          <w:sz w:val="22"/>
          <w:szCs w:val="22"/>
        </w:rPr>
        <w:t>er Apéndice 2.</w:t>
      </w:r>
    </w:p>
    <w:p w:rsidR="004131CC" w:rsidRPr="00CE2FE9" w:rsidRDefault="004131CC" w:rsidP="00A574AB">
      <w:pPr>
        <w:rPr>
          <w:sz w:val="22"/>
          <w:szCs w:val="22"/>
        </w:rPr>
      </w:pPr>
    </w:p>
    <w:p w:rsidR="004131CC" w:rsidRPr="00CE2FE9" w:rsidRDefault="001C1261" w:rsidP="00613259">
      <w:pPr>
        <w:rPr>
          <w:sz w:val="22"/>
          <w:szCs w:val="22"/>
        </w:rPr>
      </w:pPr>
      <w:r w:rsidRPr="00CE2FE9">
        <w:rPr>
          <w:sz w:val="22"/>
          <w:szCs w:val="22"/>
        </w:rPr>
        <w:t xml:space="preserve">La ventaja principal de los CDS es que contienen, en forma implícita, la probabilidad de incumplimiento de la contraparte. </w:t>
      </w:r>
      <w:r w:rsidR="004131CC" w:rsidRPr="00CE2FE9">
        <w:rPr>
          <w:sz w:val="22"/>
          <w:szCs w:val="22"/>
        </w:rPr>
        <w:t>Es así que a</w:t>
      </w:r>
      <w:r w:rsidRPr="00CE2FE9">
        <w:rPr>
          <w:sz w:val="22"/>
          <w:szCs w:val="22"/>
        </w:rPr>
        <w:t xml:space="preserve">l igualar el valor presente esperado de los flujos del comprador y el vendedor del CDS se puede obtener la probabilidad de </w:t>
      </w:r>
      <w:r w:rsidR="00C77722" w:rsidRPr="00CE2FE9">
        <w:rPr>
          <w:sz w:val="22"/>
          <w:szCs w:val="22"/>
        </w:rPr>
        <w:t>incumplimiento</w:t>
      </w:r>
      <w:r w:rsidR="004131CC" w:rsidRPr="00CE2FE9">
        <w:rPr>
          <w:sz w:val="22"/>
          <w:szCs w:val="22"/>
        </w:rPr>
        <w:t xml:space="preserve">, </w:t>
      </w:r>
      <w:r w:rsidRPr="00CE2FE9">
        <w:rPr>
          <w:sz w:val="22"/>
          <w:szCs w:val="22"/>
        </w:rPr>
        <w:t>o su complemento</w:t>
      </w:r>
      <w:r w:rsidR="004131CC" w:rsidRPr="00CE2FE9">
        <w:rPr>
          <w:sz w:val="22"/>
          <w:szCs w:val="22"/>
        </w:rPr>
        <w:t xml:space="preserve"> que es la probabilidad de solvencia. </w:t>
      </w:r>
    </w:p>
    <w:p w:rsidR="004131CC" w:rsidRPr="00CE2FE9" w:rsidRDefault="004131CC" w:rsidP="00613259">
      <w:pPr>
        <w:rPr>
          <w:sz w:val="22"/>
          <w:szCs w:val="22"/>
        </w:rPr>
      </w:pPr>
    </w:p>
    <w:p w:rsidR="004131CC" w:rsidRPr="00CE2FE9" w:rsidRDefault="004131CC" w:rsidP="00613259">
      <w:pPr>
        <w:rPr>
          <w:sz w:val="22"/>
          <w:szCs w:val="22"/>
        </w:rPr>
      </w:pPr>
    </w:p>
    <w:p w:rsidR="001C1261" w:rsidRPr="00CE2FE9" w:rsidRDefault="007E35D3" w:rsidP="001C1261">
      <w:pPr>
        <w:rPr>
          <w:sz w:val="22"/>
          <w:szCs w:val="22"/>
        </w:rPr>
      </w:pPr>
      <w:r w:rsidRPr="00CE2FE9">
        <w:rPr>
          <w:sz w:val="22"/>
          <w:szCs w:val="22"/>
        </w:rPr>
        <w:t>A</w:t>
      </w:r>
      <w:r w:rsidR="00646D62" w:rsidRPr="00CE2FE9">
        <w:rPr>
          <w:sz w:val="22"/>
          <w:szCs w:val="22"/>
        </w:rPr>
        <w:t>l encontrar</w:t>
      </w:r>
      <w:r w:rsidR="001C1261" w:rsidRPr="00CE2FE9">
        <w:rPr>
          <w:sz w:val="22"/>
          <w:szCs w:val="22"/>
        </w:rPr>
        <w:t xml:space="preserve"> la </w:t>
      </w:r>
      <w:r w:rsidRPr="00CE2FE9">
        <w:rPr>
          <w:sz w:val="22"/>
          <w:szCs w:val="22"/>
        </w:rPr>
        <w:t xml:space="preserve">curva de </w:t>
      </w:r>
      <w:r w:rsidR="001C1261" w:rsidRPr="00CE2FE9">
        <w:rPr>
          <w:sz w:val="22"/>
          <w:szCs w:val="22"/>
        </w:rPr>
        <w:t>probabilidad de solvencia</w:t>
      </w:r>
      <w:r w:rsidRPr="00CE2FE9">
        <w:rPr>
          <w:sz w:val="22"/>
          <w:szCs w:val="22"/>
        </w:rPr>
        <w:t xml:space="preserve"> (CPS), esto es la probabilidad de ser solvente a diferentes plazos,</w:t>
      </w:r>
      <w:r w:rsidR="001C1261" w:rsidRPr="00CE2FE9">
        <w:rPr>
          <w:sz w:val="22"/>
          <w:szCs w:val="22"/>
        </w:rPr>
        <w:t xml:space="preserve"> es posible estimar la probabilidad de incumplimiento</w:t>
      </w:r>
      <w:r w:rsidRPr="00CE2FE9">
        <w:rPr>
          <w:sz w:val="22"/>
          <w:szCs w:val="22"/>
        </w:rPr>
        <w:t xml:space="preserve">. </w:t>
      </w:r>
      <w:r w:rsidR="001C1261" w:rsidRPr="00CE2FE9">
        <w:rPr>
          <w:sz w:val="22"/>
          <w:szCs w:val="22"/>
        </w:rPr>
        <w:t>Existen var</w:t>
      </w:r>
      <w:r w:rsidR="00A42C80" w:rsidRPr="00CE2FE9">
        <w:rPr>
          <w:sz w:val="22"/>
          <w:szCs w:val="22"/>
        </w:rPr>
        <w:t>io</w:t>
      </w:r>
      <w:r w:rsidR="001C1261" w:rsidRPr="00CE2FE9">
        <w:rPr>
          <w:sz w:val="22"/>
          <w:szCs w:val="22"/>
        </w:rPr>
        <w:t xml:space="preserve">s </w:t>
      </w:r>
      <w:r w:rsidR="00A42C80" w:rsidRPr="00CE2FE9">
        <w:rPr>
          <w:sz w:val="22"/>
          <w:szCs w:val="22"/>
        </w:rPr>
        <w:t>método</w:t>
      </w:r>
      <w:r w:rsidR="001C1261" w:rsidRPr="00CE2FE9">
        <w:rPr>
          <w:sz w:val="22"/>
          <w:szCs w:val="22"/>
        </w:rPr>
        <w:t xml:space="preserve">s </w:t>
      </w:r>
      <w:r w:rsidR="00A42C80" w:rsidRPr="00CE2FE9">
        <w:rPr>
          <w:sz w:val="22"/>
          <w:szCs w:val="22"/>
        </w:rPr>
        <w:t>para</w:t>
      </w:r>
      <w:r w:rsidR="001C1261" w:rsidRPr="00CE2FE9">
        <w:rPr>
          <w:sz w:val="22"/>
          <w:szCs w:val="22"/>
        </w:rPr>
        <w:t xml:space="preserve"> modelar la CPS, </w:t>
      </w:r>
      <w:r w:rsidR="00A42C80" w:rsidRPr="00CE2FE9">
        <w:rPr>
          <w:sz w:val="22"/>
          <w:szCs w:val="22"/>
        </w:rPr>
        <w:t xml:space="preserve">uno </w:t>
      </w:r>
      <w:r w:rsidR="00A42C80" w:rsidRPr="00CE2FE9">
        <w:rPr>
          <w:sz w:val="22"/>
          <w:szCs w:val="22"/>
        </w:rPr>
        <w:lastRenderedPageBreak/>
        <w:t>de estos</w:t>
      </w:r>
      <w:r w:rsidR="001C1261" w:rsidRPr="00CE2FE9">
        <w:rPr>
          <w:sz w:val="22"/>
          <w:szCs w:val="22"/>
        </w:rPr>
        <w:t xml:space="preserve"> ampliamente utilizad</w:t>
      </w:r>
      <w:r w:rsidR="00A42C80" w:rsidRPr="00CE2FE9">
        <w:rPr>
          <w:sz w:val="22"/>
          <w:szCs w:val="22"/>
        </w:rPr>
        <w:t>o</w:t>
      </w:r>
      <w:r w:rsidR="001C1261" w:rsidRPr="00CE2FE9">
        <w:rPr>
          <w:sz w:val="22"/>
          <w:szCs w:val="22"/>
        </w:rPr>
        <w:t xml:space="preserve"> </w:t>
      </w:r>
      <w:r w:rsidR="00A42C80" w:rsidRPr="00CE2FE9">
        <w:rPr>
          <w:sz w:val="22"/>
          <w:szCs w:val="22"/>
        </w:rPr>
        <w:t>se basa en</w:t>
      </w:r>
      <w:r w:rsidR="001C1261" w:rsidRPr="00CE2FE9">
        <w:rPr>
          <w:sz w:val="22"/>
          <w:szCs w:val="22"/>
        </w:rPr>
        <w:t xml:space="preserve"> el concepto de intensidad de </w:t>
      </w:r>
      <w:r w:rsidR="001C1261" w:rsidRPr="00CE2FE9">
        <w:rPr>
          <w:i/>
          <w:sz w:val="22"/>
          <w:szCs w:val="22"/>
        </w:rPr>
        <w:t>default</w:t>
      </w:r>
      <w:r w:rsidR="007C0722" w:rsidRPr="00CE2FE9">
        <w:rPr>
          <w:i/>
          <w:sz w:val="22"/>
          <w:szCs w:val="22"/>
        </w:rPr>
        <w:t xml:space="preserve"> </w:t>
      </w:r>
      <w:r w:rsidR="007C0722" w:rsidRPr="00CE2FE9">
        <w:rPr>
          <w:sz w:val="22"/>
          <w:szCs w:val="22"/>
        </w:rPr>
        <w:t>(véase el capítulo 11 de Hull, 2007)</w:t>
      </w:r>
      <w:r w:rsidR="001C1261" w:rsidRPr="00CE2FE9">
        <w:rPr>
          <w:sz w:val="22"/>
          <w:szCs w:val="22"/>
        </w:rPr>
        <w:t xml:space="preserve">. </w:t>
      </w:r>
      <w:r w:rsidRPr="00CE2FE9">
        <w:rPr>
          <w:sz w:val="22"/>
          <w:szCs w:val="22"/>
        </w:rPr>
        <w:t>Conceptualmente, l</w:t>
      </w:r>
      <w:r w:rsidR="00A42C80" w:rsidRPr="00CE2FE9">
        <w:rPr>
          <w:sz w:val="22"/>
          <w:szCs w:val="22"/>
        </w:rPr>
        <w:t xml:space="preserve">a intensidad de </w:t>
      </w:r>
      <w:r w:rsidR="00A42C80" w:rsidRPr="00CE2FE9">
        <w:rPr>
          <w:i/>
          <w:sz w:val="22"/>
          <w:szCs w:val="22"/>
        </w:rPr>
        <w:t>default</w:t>
      </w:r>
      <w:r w:rsidR="00A42C80" w:rsidRPr="00CE2FE9">
        <w:rPr>
          <w:sz w:val="22"/>
          <w:szCs w:val="22"/>
        </w:rPr>
        <w:t xml:space="preserve"> es la probabilidad de </w:t>
      </w:r>
      <w:r w:rsidR="00A25F85" w:rsidRPr="00CE2FE9">
        <w:rPr>
          <w:sz w:val="22"/>
          <w:szCs w:val="22"/>
        </w:rPr>
        <w:t>incumplimiento</w:t>
      </w:r>
      <w:r w:rsidR="00A42C80" w:rsidRPr="00CE2FE9">
        <w:rPr>
          <w:sz w:val="22"/>
          <w:szCs w:val="22"/>
        </w:rPr>
        <w:t xml:space="preserve">, </w:t>
      </w:r>
      <w:r w:rsidRPr="00CE2FE9">
        <w:rPr>
          <w:sz w:val="22"/>
          <w:szCs w:val="22"/>
        </w:rPr>
        <w:t>dado</w:t>
      </w:r>
      <w:r w:rsidR="00A42C80" w:rsidRPr="00CE2FE9">
        <w:rPr>
          <w:sz w:val="22"/>
          <w:szCs w:val="22"/>
        </w:rPr>
        <w:t xml:space="preserve"> que la entidad ha sido solvente hasta </w:t>
      </w:r>
      <w:r w:rsidRPr="00CE2FE9">
        <w:rPr>
          <w:sz w:val="22"/>
          <w:szCs w:val="22"/>
        </w:rPr>
        <w:t>el</w:t>
      </w:r>
      <w:r w:rsidR="00A42C80" w:rsidRPr="00CE2FE9">
        <w:rPr>
          <w:sz w:val="22"/>
          <w:szCs w:val="22"/>
        </w:rPr>
        <w:t xml:space="preserve"> momento </w:t>
      </w:r>
      <w:r w:rsidRPr="00CE2FE9">
        <w:rPr>
          <w:sz w:val="22"/>
          <w:szCs w:val="22"/>
        </w:rPr>
        <w:t>antes de presentarse el incumplimiento</w:t>
      </w:r>
      <w:r w:rsidR="00A42C80" w:rsidRPr="00CE2FE9">
        <w:rPr>
          <w:sz w:val="22"/>
          <w:szCs w:val="22"/>
        </w:rPr>
        <w:t>.</w:t>
      </w:r>
    </w:p>
    <w:p w:rsidR="001C1261" w:rsidRPr="00CE2FE9" w:rsidRDefault="001C1261" w:rsidP="00A574AB">
      <w:pPr>
        <w:rPr>
          <w:rFonts w:eastAsiaTheme="minorEastAsia"/>
          <w:sz w:val="22"/>
          <w:szCs w:val="22"/>
        </w:rPr>
      </w:pPr>
    </w:p>
    <w:p w:rsidR="007E35D3" w:rsidRPr="00CE2FE9" w:rsidRDefault="007E35D3" w:rsidP="001C1261">
      <w:pPr>
        <w:rPr>
          <w:sz w:val="22"/>
          <w:szCs w:val="22"/>
        </w:rPr>
      </w:pPr>
      <w:r w:rsidRPr="00CE2FE9">
        <w:rPr>
          <w:sz w:val="22"/>
          <w:szCs w:val="22"/>
        </w:rPr>
        <w:t xml:space="preserve">Como se aprecia en la </w:t>
      </w:r>
      <w:r w:rsidR="00327342" w:rsidRPr="00CE2FE9">
        <w:rPr>
          <w:sz w:val="22"/>
          <w:szCs w:val="22"/>
        </w:rPr>
        <w:fldChar w:fldCharType="begin"/>
      </w:r>
      <w:r w:rsidR="00327342" w:rsidRPr="00CE2FE9">
        <w:rPr>
          <w:sz w:val="22"/>
          <w:szCs w:val="22"/>
        </w:rPr>
        <w:instrText xml:space="preserve"> REF _Ref304365598 \h  \* MERGEFORMAT </w:instrText>
      </w:r>
      <w:r w:rsidR="00327342" w:rsidRPr="00CE2FE9">
        <w:rPr>
          <w:sz w:val="22"/>
          <w:szCs w:val="22"/>
        </w:rPr>
      </w:r>
      <w:r w:rsidR="00327342" w:rsidRPr="00CE2FE9">
        <w:rPr>
          <w:sz w:val="22"/>
          <w:szCs w:val="22"/>
        </w:rPr>
        <w:fldChar w:fldCharType="separate"/>
      </w:r>
      <w:r w:rsidR="00D568EB" w:rsidRPr="00CE2FE9">
        <w:rPr>
          <w:sz w:val="22"/>
          <w:szCs w:val="22"/>
        </w:rPr>
        <w:t>i</w:t>
      </w:r>
      <w:r w:rsidRPr="00CE2FE9">
        <w:rPr>
          <w:sz w:val="22"/>
          <w:szCs w:val="22"/>
        </w:rPr>
        <w:t>lustración 4</w:t>
      </w:r>
      <w:r w:rsidR="00327342" w:rsidRPr="00CE2FE9">
        <w:rPr>
          <w:sz w:val="22"/>
          <w:szCs w:val="22"/>
        </w:rPr>
        <w:fldChar w:fldCharType="end"/>
      </w:r>
      <w:r w:rsidRPr="00CE2FE9">
        <w:rPr>
          <w:sz w:val="22"/>
          <w:szCs w:val="22"/>
        </w:rPr>
        <w:t xml:space="preserve">, a mayor intensidad de </w:t>
      </w:r>
      <w:r w:rsidRPr="00CE2FE9">
        <w:rPr>
          <w:i/>
          <w:sz w:val="22"/>
          <w:szCs w:val="22"/>
        </w:rPr>
        <w:t xml:space="preserve">default </w:t>
      </w:r>
      <w:r w:rsidRPr="00CE2FE9">
        <w:rPr>
          <w:sz w:val="22"/>
          <w:szCs w:val="22"/>
        </w:rPr>
        <w:t xml:space="preserve">menor la probabilidad de solvencia. Todas las curvas inician en 100% (asumiendo que las entidades son solventes en el momento inicial) y decaen exponencialmente a una tasa dada por la intensidad de </w:t>
      </w:r>
      <w:r w:rsidR="00D568EB" w:rsidRPr="00CE2FE9">
        <w:rPr>
          <w:i/>
          <w:sz w:val="22"/>
          <w:szCs w:val="22"/>
        </w:rPr>
        <w:t>default</w:t>
      </w:r>
      <w:r w:rsidRPr="00CE2FE9">
        <w:rPr>
          <w:rStyle w:val="Refdenotaalpie"/>
          <w:i/>
          <w:sz w:val="22"/>
          <w:szCs w:val="22"/>
        </w:rPr>
        <w:footnoteReference w:id="2"/>
      </w:r>
      <w:r w:rsidRPr="00CE2FE9">
        <w:rPr>
          <w:sz w:val="22"/>
          <w:szCs w:val="22"/>
        </w:rPr>
        <w:t>. De lo anterior también se deduce que a</w:t>
      </w:r>
      <w:r w:rsidR="001C1261" w:rsidRPr="00CE2FE9">
        <w:rPr>
          <w:sz w:val="22"/>
          <w:szCs w:val="22"/>
        </w:rPr>
        <w:t xml:space="preserve"> mayor plazo menor </w:t>
      </w:r>
      <w:r w:rsidRPr="00CE2FE9">
        <w:rPr>
          <w:sz w:val="22"/>
          <w:szCs w:val="22"/>
        </w:rPr>
        <w:t>es la probabilidad de solvencia y e</w:t>
      </w:r>
      <w:r w:rsidR="001C1261" w:rsidRPr="00CE2FE9">
        <w:rPr>
          <w:sz w:val="22"/>
          <w:szCs w:val="22"/>
        </w:rPr>
        <w:t xml:space="preserve">n el límite, todas las entidades </w:t>
      </w:r>
      <w:r w:rsidR="00A25F85" w:rsidRPr="00CE2FE9">
        <w:rPr>
          <w:sz w:val="22"/>
          <w:szCs w:val="22"/>
        </w:rPr>
        <w:t>incurren en incumplimiento</w:t>
      </w:r>
      <w:r w:rsidR="001C1261" w:rsidRPr="00CE2FE9">
        <w:rPr>
          <w:sz w:val="22"/>
          <w:szCs w:val="22"/>
        </w:rPr>
        <w:t xml:space="preserve"> eventualmente. </w:t>
      </w:r>
    </w:p>
    <w:p w:rsidR="00E66628" w:rsidRPr="00CE2FE9" w:rsidRDefault="00E66628" w:rsidP="001C1261">
      <w:pPr>
        <w:rPr>
          <w:sz w:val="22"/>
          <w:szCs w:val="22"/>
        </w:rPr>
      </w:pPr>
    </w:p>
    <w:p w:rsidR="00E66628" w:rsidRPr="00CE2FE9" w:rsidRDefault="00E66628" w:rsidP="001C1261">
      <w:pPr>
        <w:rPr>
          <w:sz w:val="22"/>
          <w:szCs w:val="22"/>
        </w:rPr>
      </w:pPr>
    </w:p>
    <w:p w:rsidR="007E35D3" w:rsidRPr="00CE2FE9" w:rsidRDefault="007E35D3" w:rsidP="001C1261">
      <w:pPr>
        <w:rPr>
          <w:sz w:val="22"/>
          <w:szCs w:val="22"/>
        </w:rPr>
      </w:pPr>
    </w:p>
    <w:p w:rsidR="001C1261" w:rsidRPr="00CE2FE9" w:rsidRDefault="001C1261" w:rsidP="001C1261">
      <w:pPr>
        <w:pStyle w:val="Descripcin"/>
        <w:jc w:val="center"/>
        <w:rPr>
          <w:sz w:val="22"/>
          <w:szCs w:val="22"/>
        </w:rPr>
      </w:pPr>
      <w:bookmarkStart w:id="12" w:name="_Ref304365598"/>
      <w:r w:rsidRPr="00CE2FE9">
        <w:rPr>
          <w:sz w:val="22"/>
          <w:szCs w:val="22"/>
        </w:rPr>
        <w:t xml:space="preserve">Ilustración </w:t>
      </w:r>
      <w:r w:rsidR="001E0EE3" w:rsidRPr="00CE2FE9">
        <w:rPr>
          <w:noProof/>
          <w:sz w:val="22"/>
          <w:szCs w:val="22"/>
        </w:rPr>
        <w:fldChar w:fldCharType="begin"/>
      </w:r>
      <w:r w:rsidR="001E0EE3" w:rsidRPr="00CE2FE9">
        <w:rPr>
          <w:noProof/>
          <w:sz w:val="22"/>
          <w:szCs w:val="22"/>
        </w:rPr>
        <w:instrText xml:space="preserve"> SEQ Ilustración \* ARABIC </w:instrText>
      </w:r>
      <w:r w:rsidR="001E0EE3" w:rsidRPr="00CE2FE9">
        <w:rPr>
          <w:noProof/>
          <w:sz w:val="22"/>
          <w:szCs w:val="22"/>
        </w:rPr>
        <w:fldChar w:fldCharType="separate"/>
      </w:r>
      <w:r w:rsidR="00720981" w:rsidRPr="00CE2FE9">
        <w:rPr>
          <w:noProof/>
          <w:sz w:val="22"/>
          <w:szCs w:val="22"/>
        </w:rPr>
        <w:t>4</w:t>
      </w:r>
      <w:r w:rsidR="001E0EE3" w:rsidRPr="00CE2FE9">
        <w:rPr>
          <w:noProof/>
          <w:sz w:val="22"/>
          <w:szCs w:val="22"/>
        </w:rPr>
        <w:fldChar w:fldCharType="end"/>
      </w:r>
      <w:bookmarkEnd w:id="12"/>
      <w:r w:rsidRPr="00CE2FE9">
        <w:rPr>
          <w:sz w:val="22"/>
          <w:szCs w:val="22"/>
        </w:rPr>
        <w:t>. Curva de Probabilidades de Solvencia para diferentes intensidades de default</w:t>
      </w:r>
    </w:p>
    <w:p w:rsidR="001C1261" w:rsidRPr="00CE2FE9" w:rsidRDefault="001C1261" w:rsidP="001C1261">
      <w:pPr>
        <w:jc w:val="center"/>
        <w:rPr>
          <w:sz w:val="22"/>
          <w:szCs w:val="22"/>
        </w:rPr>
      </w:pPr>
      <w:r w:rsidRPr="00CE2FE9">
        <w:rPr>
          <w:noProof/>
          <w:sz w:val="22"/>
          <w:szCs w:val="22"/>
          <w:lang w:val="en-US" w:eastAsia="en-US"/>
        </w:rPr>
        <w:drawing>
          <wp:inline distT="0" distB="0" distL="0" distR="0">
            <wp:extent cx="3891686" cy="2106778"/>
            <wp:effectExtent l="0" t="0" r="0" b="0"/>
            <wp:docPr id="8"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A2D86" w:rsidRPr="00CE2FE9" w:rsidRDefault="003A2D86" w:rsidP="001C1261">
      <w:pPr>
        <w:rPr>
          <w:sz w:val="22"/>
          <w:szCs w:val="22"/>
        </w:rPr>
      </w:pPr>
    </w:p>
    <w:p w:rsidR="007E35D3" w:rsidRPr="00CE2FE9" w:rsidRDefault="001C1261" w:rsidP="001C1261">
      <w:pPr>
        <w:rPr>
          <w:sz w:val="22"/>
          <w:szCs w:val="22"/>
        </w:rPr>
      </w:pPr>
      <w:r w:rsidRPr="00CE2FE9">
        <w:rPr>
          <w:sz w:val="22"/>
          <w:szCs w:val="22"/>
        </w:rPr>
        <w:t xml:space="preserve">La intensidad de </w:t>
      </w:r>
      <w:r w:rsidRPr="00CE2FE9">
        <w:rPr>
          <w:i/>
          <w:sz w:val="22"/>
          <w:szCs w:val="22"/>
        </w:rPr>
        <w:t>default</w:t>
      </w:r>
      <w:r w:rsidRPr="00CE2FE9">
        <w:rPr>
          <w:sz w:val="22"/>
          <w:szCs w:val="22"/>
        </w:rPr>
        <w:t xml:space="preserve"> es fundamental </w:t>
      </w:r>
      <w:r w:rsidR="00EB276C" w:rsidRPr="00CE2FE9">
        <w:rPr>
          <w:sz w:val="22"/>
          <w:szCs w:val="22"/>
        </w:rPr>
        <w:t>para</w:t>
      </w:r>
      <w:r w:rsidRPr="00CE2FE9">
        <w:rPr>
          <w:sz w:val="22"/>
          <w:szCs w:val="22"/>
        </w:rPr>
        <w:t xml:space="preserve"> la asignación de cupos de riesgo de contraparte, porque es la variable que se utiliza para ordenar los bancos de menor a mayor riesgo de crédito. La ventaja principal de dicha variable respecto a la probabilidad de </w:t>
      </w:r>
      <w:r w:rsidRPr="00CE2FE9">
        <w:rPr>
          <w:i/>
          <w:sz w:val="22"/>
          <w:szCs w:val="22"/>
        </w:rPr>
        <w:t>default</w:t>
      </w:r>
      <w:r w:rsidR="00BD6351" w:rsidRPr="00CE2FE9">
        <w:rPr>
          <w:i/>
          <w:sz w:val="22"/>
          <w:szCs w:val="22"/>
        </w:rPr>
        <w:t xml:space="preserve"> </w:t>
      </w:r>
      <w:r w:rsidRPr="00CE2FE9">
        <w:rPr>
          <w:sz w:val="22"/>
          <w:szCs w:val="22"/>
        </w:rPr>
        <w:t xml:space="preserve"> es que resume la CPS en un único parámetro representativo del riesgo de crédito de la entidad. </w:t>
      </w:r>
    </w:p>
    <w:p w:rsidR="007E35D3" w:rsidRPr="00CE2FE9" w:rsidRDefault="007E35D3" w:rsidP="001C1261">
      <w:pPr>
        <w:rPr>
          <w:sz w:val="22"/>
          <w:szCs w:val="22"/>
        </w:rPr>
      </w:pPr>
    </w:p>
    <w:p w:rsidR="001C1261" w:rsidRPr="00CE2FE9" w:rsidRDefault="003A2D86" w:rsidP="001C1261">
      <w:pPr>
        <w:rPr>
          <w:sz w:val="22"/>
          <w:szCs w:val="22"/>
        </w:rPr>
      </w:pPr>
      <w:r w:rsidRPr="00CE2FE9">
        <w:rPr>
          <w:sz w:val="22"/>
          <w:szCs w:val="22"/>
        </w:rPr>
        <w:t xml:space="preserve">Lo anterior es posible al utilizar un </w:t>
      </w:r>
      <w:r w:rsidRPr="00CE2FE9">
        <w:rPr>
          <w:i/>
          <w:sz w:val="22"/>
          <w:szCs w:val="22"/>
        </w:rPr>
        <w:t>benchmark</w:t>
      </w:r>
      <w:r w:rsidRPr="00CE2FE9">
        <w:rPr>
          <w:sz w:val="22"/>
          <w:szCs w:val="22"/>
        </w:rPr>
        <w:t xml:space="preserve"> o referencia </w:t>
      </w:r>
      <w:r w:rsidR="001C1261" w:rsidRPr="00CE2FE9">
        <w:rPr>
          <w:sz w:val="22"/>
          <w:szCs w:val="22"/>
        </w:rPr>
        <w:t>como criterio de discriminación del cupo</w:t>
      </w:r>
      <w:r w:rsidRPr="00CE2FE9">
        <w:rPr>
          <w:sz w:val="22"/>
          <w:szCs w:val="22"/>
        </w:rPr>
        <w:t xml:space="preserve">, en la medida en que éste </w:t>
      </w:r>
      <w:r w:rsidR="001C1261" w:rsidRPr="00CE2FE9">
        <w:rPr>
          <w:sz w:val="22"/>
          <w:szCs w:val="22"/>
        </w:rPr>
        <w:t xml:space="preserve">es el nivel de intensidad de </w:t>
      </w:r>
      <w:r w:rsidR="001C1261" w:rsidRPr="00CE2FE9">
        <w:rPr>
          <w:i/>
          <w:sz w:val="22"/>
          <w:szCs w:val="22"/>
        </w:rPr>
        <w:t>default</w:t>
      </w:r>
      <w:r w:rsidR="001C1261" w:rsidRPr="00CE2FE9">
        <w:rPr>
          <w:sz w:val="22"/>
          <w:szCs w:val="22"/>
        </w:rPr>
        <w:t xml:space="preserve"> respecto al cual se comparan los niveles individuales para asignar los cupos de riesgo de contraparte. Se escog</w:t>
      </w:r>
      <w:r w:rsidR="00EB276C" w:rsidRPr="00CE2FE9">
        <w:rPr>
          <w:sz w:val="22"/>
          <w:szCs w:val="22"/>
        </w:rPr>
        <w:t>e</w:t>
      </w:r>
      <w:r w:rsidR="001C1261" w:rsidRPr="00CE2FE9">
        <w:rPr>
          <w:sz w:val="22"/>
          <w:szCs w:val="22"/>
        </w:rPr>
        <w:t xml:space="preserve"> un </w:t>
      </w:r>
      <w:r w:rsidR="001C1261" w:rsidRPr="00CE2FE9">
        <w:rPr>
          <w:i/>
          <w:sz w:val="22"/>
          <w:szCs w:val="22"/>
        </w:rPr>
        <w:t>benchmark</w:t>
      </w:r>
      <w:r w:rsidR="001C1261" w:rsidRPr="00CE2FE9">
        <w:rPr>
          <w:sz w:val="22"/>
          <w:szCs w:val="22"/>
        </w:rPr>
        <w:t xml:space="preserve"> dinámico de intensidad de </w:t>
      </w:r>
      <w:r w:rsidR="001C1261" w:rsidRPr="00CE2FE9">
        <w:rPr>
          <w:i/>
          <w:sz w:val="22"/>
          <w:szCs w:val="22"/>
        </w:rPr>
        <w:t>default</w:t>
      </w:r>
      <w:r w:rsidR="001C1261" w:rsidRPr="00CE2FE9">
        <w:rPr>
          <w:sz w:val="22"/>
          <w:szCs w:val="22"/>
        </w:rPr>
        <w:t xml:space="preserve">, que se calcula como la mediana de las intensidades de </w:t>
      </w:r>
      <w:r w:rsidR="001C1261" w:rsidRPr="00CE2FE9">
        <w:rPr>
          <w:i/>
          <w:sz w:val="22"/>
          <w:szCs w:val="22"/>
        </w:rPr>
        <w:t xml:space="preserve">default </w:t>
      </w:r>
      <w:r w:rsidR="001C1261" w:rsidRPr="00CE2FE9">
        <w:rPr>
          <w:sz w:val="22"/>
          <w:szCs w:val="22"/>
        </w:rPr>
        <w:t>de los bancos con puntaje de calificación mínimo de 4</w:t>
      </w:r>
      <w:r w:rsidR="00F36637" w:rsidRPr="00CE2FE9">
        <w:rPr>
          <w:sz w:val="22"/>
          <w:szCs w:val="22"/>
        </w:rPr>
        <w:t>,</w:t>
      </w:r>
      <w:r w:rsidR="001C1261" w:rsidRPr="00CE2FE9">
        <w:rPr>
          <w:sz w:val="22"/>
          <w:szCs w:val="22"/>
        </w:rPr>
        <w:t xml:space="preserve"> </w:t>
      </w:r>
      <w:r w:rsidR="00F36637" w:rsidRPr="00CE2FE9">
        <w:rPr>
          <w:sz w:val="22"/>
          <w:szCs w:val="22"/>
        </w:rPr>
        <w:t xml:space="preserve">equivalente a una calificación crediticia de “AA-” (ver </w:t>
      </w:r>
      <w:r w:rsidR="00327342" w:rsidRPr="00CE2FE9">
        <w:rPr>
          <w:sz w:val="22"/>
          <w:szCs w:val="22"/>
        </w:rPr>
        <w:fldChar w:fldCharType="begin"/>
      </w:r>
      <w:r w:rsidR="00327342" w:rsidRPr="00CE2FE9">
        <w:rPr>
          <w:sz w:val="22"/>
          <w:szCs w:val="22"/>
        </w:rPr>
        <w:instrText xml:space="preserve"> REF _Ref303948675 \h  \* MERGEFORMAT </w:instrText>
      </w:r>
      <w:r w:rsidR="00327342" w:rsidRPr="00CE2FE9">
        <w:rPr>
          <w:sz w:val="22"/>
          <w:szCs w:val="22"/>
        </w:rPr>
      </w:r>
      <w:r w:rsidR="00327342" w:rsidRPr="00CE2FE9">
        <w:rPr>
          <w:sz w:val="22"/>
          <w:szCs w:val="22"/>
        </w:rPr>
        <w:fldChar w:fldCharType="separate"/>
      </w:r>
      <w:r w:rsidR="00720981" w:rsidRPr="00CE2FE9">
        <w:rPr>
          <w:sz w:val="22"/>
          <w:szCs w:val="22"/>
        </w:rPr>
        <w:t>Ilustración 6</w:t>
      </w:r>
      <w:r w:rsidR="00327342" w:rsidRPr="00CE2FE9">
        <w:rPr>
          <w:sz w:val="22"/>
          <w:szCs w:val="22"/>
        </w:rPr>
        <w:fldChar w:fldCharType="end"/>
      </w:r>
      <w:r w:rsidR="001C1261" w:rsidRPr="00CE2FE9">
        <w:rPr>
          <w:sz w:val="22"/>
          <w:szCs w:val="22"/>
        </w:rPr>
        <w:t xml:space="preserve">) para ambas calificadoras. </w:t>
      </w:r>
    </w:p>
    <w:p w:rsidR="003A2D86" w:rsidRPr="00CE2FE9" w:rsidRDefault="003A2D86" w:rsidP="001C1261">
      <w:pPr>
        <w:rPr>
          <w:sz w:val="22"/>
          <w:szCs w:val="22"/>
        </w:rPr>
      </w:pPr>
    </w:p>
    <w:p w:rsidR="001C1261" w:rsidRPr="00CE2FE9" w:rsidRDefault="001C1261" w:rsidP="001C1261">
      <w:pPr>
        <w:rPr>
          <w:sz w:val="22"/>
          <w:szCs w:val="22"/>
        </w:rPr>
      </w:pPr>
      <w:r w:rsidRPr="00CE2FE9">
        <w:rPr>
          <w:sz w:val="22"/>
          <w:szCs w:val="22"/>
        </w:rPr>
        <w:t xml:space="preserve">El límite máximo de intensidad de </w:t>
      </w:r>
      <w:r w:rsidRPr="00CE2FE9">
        <w:rPr>
          <w:i/>
          <w:sz w:val="22"/>
          <w:szCs w:val="22"/>
        </w:rPr>
        <w:t>default</w:t>
      </w:r>
      <w:r w:rsidRPr="00CE2FE9">
        <w:rPr>
          <w:sz w:val="22"/>
          <w:szCs w:val="22"/>
        </w:rPr>
        <w:t xml:space="preserve"> se enc</w:t>
      </w:r>
      <w:r w:rsidR="00D1786A" w:rsidRPr="00CE2FE9">
        <w:rPr>
          <w:sz w:val="22"/>
          <w:szCs w:val="22"/>
        </w:rPr>
        <w:t>uentra</w:t>
      </w:r>
      <w:r w:rsidRPr="00CE2FE9">
        <w:rPr>
          <w:sz w:val="22"/>
          <w:szCs w:val="22"/>
        </w:rPr>
        <w:t xml:space="preserve"> utilizando una base de datos histórica de intensidades de </w:t>
      </w:r>
      <w:r w:rsidRPr="00CE2FE9">
        <w:rPr>
          <w:i/>
          <w:sz w:val="22"/>
          <w:szCs w:val="22"/>
        </w:rPr>
        <w:t>default</w:t>
      </w:r>
      <w:r w:rsidRPr="00CE2FE9">
        <w:rPr>
          <w:sz w:val="22"/>
          <w:szCs w:val="22"/>
        </w:rPr>
        <w:t xml:space="preserve"> para 29 bancos y entidades financieras del extranjero. La muestra de bancos representa diversidad de calificaciones y contiene, en su mayoría, entidades de Estados Unidos y Europa. Adicionalmente, se incluyeron 4 casos de entidades que entraron en cesación de pagos</w:t>
      </w:r>
      <w:r w:rsidRPr="00CE2FE9">
        <w:rPr>
          <w:rStyle w:val="Refdenotaalpie"/>
          <w:sz w:val="22"/>
          <w:szCs w:val="22"/>
        </w:rPr>
        <w:footnoteReference w:id="3"/>
      </w:r>
      <w:r w:rsidRPr="00CE2FE9">
        <w:rPr>
          <w:sz w:val="22"/>
          <w:szCs w:val="22"/>
        </w:rPr>
        <w:t>. El histórico se restring</w:t>
      </w:r>
      <w:r w:rsidR="00047541" w:rsidRPr="00CE2FE9">
        <w:rPr>
          <w:sz w:val="22"/>
          <w:szCs w:val="22"/>
        </w:rPr>
        <w:t>e</w:t>
      </w:r>
      <w:r w:rsidRPr="00CE2FE9">
        <w:rPr>
          <w:sz w:val="22"/>
          <w:szCs w:val="22"/>
        </w:rPr>
        <w:t xml:space="preserve"> de agosto de 2007 (poco más de un año antes de la quiebra de Lehman Brothers) hasta el presente. </w:t>
      </w:r>
    </w:p>
    <w:p w:rsidR="001C1261" w:rsidRPr="00CE2FE9" w:rsidRDefault="001C1261" w:rsidP="001C1261">
      <w:pPr>
        <w:rPr>
          <w:sz w:val="22"/>
          <w:szCs w:val="22"/>
        </w:rPr>
      </w:pPr>
    </w:p>
    <w:p w:rsidR="00AE038B" w:rsidRPr="00CE2FE9" w:rsidRDefault="001C1261" w:rsidP="001C1261">
      <w:pPr>
        <w:rPr>
          <w:sz w:val="22"/>
          <w:szCs w:val="22"/>
        </w:rPr>
      </w:pPr>
      <w:r w:rsidRPr="00CE2FE9">
        <w:rPr>
          <w:sz w:val="22"/>
          <w:szCs w:val="22"/>
        </w:rPr>
        <w:t xml:space="preserve">Para hallar el límite de intensidad de </w:t>
      </w:r>
      <w:r w:rsidRPr="00CE2FE9">
        <w:rPr>
          <w:i/>
          <w:sz w:val="22"/>
          <w:szCs w:val="22"/>
        </w:rPr>
        <w:t>default</w:t>
      </w:r>
      <w:r w:rsidRPr="00CE2FE9">
        <w:rPr>
          <w:sz w:val="22"/>
          <w:szCs w:val="22"/>
        </w:rPr>
        <w:t xml:space="preserve"> se calcul</w:t>
      </w:r>
      <w:r w:rsidR="00EA21CF" w:rsidRPr="00CE2FE9">
        <w:rPr>
          <w:sz w:val="22"/>
          <w:szCs w:val="22"/>
        </w:rPr>
        <w:t xml:space="preserve">a </w:t>
      </w:r>
      <w:r w:rsidRPr="00CE2FE9">
        <w:rPr>
          <w:sz w:val="22"/>
          <w:szCs w:val="22"/>
        </w:rPr>
        <w:t>la mediana de las diferencias entre el benchmark (</w:t>
      </w:r>
      <m:oMath>
        <m:sSup>
          <m:sSupPr>
            <m:ctrlPr>
              <w:rPr>
                <w:rFonts w:ascii="Cambria Math" w:hAnsi="Cambria Math"/>
                <w:sz w:val="22"/>
                <w:szCs w:val="22"/>
              </w:rPr>
            </m:ctrlPr>
          </m:sSupPr>
          <m:e>
            <m:r>
              <m:rPr>
                <m:sty m:val="p"/>
              </m:rPr>
              <w:rPr>
                <w:rFonts w:ascii="Cambria Math" w:hAnsi="Cambria Math"/>
                <w:sz w:val="22"/>
                <w:szCs w:val="22"/>
              </w:rPr>
              <m:t>B</m:t>
            </m:r>
          </m:e>
          <m:sup>
            <m:r>
              <m:rPr>
                <m:sty m:val="p"/>
              </m:rPr>
              <w:rPr>
                <w:rFonts w:ascii="Cambria Math" w:hAnsi="Cambria Math"/>
                <w:sz w:val="22"/>
                <w:szCs w:val="22"/>
              </w:rPr>
              <m:t>*</m:t>
            </m:r>
          </m:sup>
        </m:sSup>
        <m:r>
          <m:rPr>
            <m:sty m:val="p"/>
          </m:rPr>
          <w:rPr>
            <w:rFonts w:ascii="Cambria Math" w:hAnsi="Cambria Math"/>
            <w:sz w:val="22"/>
            <w:szCs w:val="22"/>
          </w:rPr>
          <m:t>)</m:t>
        </m:r>
      </m:oMath>
      <w:r w:rsidRPr="00CE2FE9">
        <w:rPr>
          <w:sz w:val="22"/>
          <w:szCs w:val="22"/>
        </w:rPr>
        <w:t xml:space="preserve"> y la mínima intensidad de </w:t>
      </w:r>
      <w:r w:rsidRPr="00CE2FE9">
        <w:rPr>
          <w:i/>
          <w:sz w:val="22"/>
          <w:szCs w:val="22"/>
        </w:rPr>
        <w:t xml:space="preserve">default </w:t>
      </w:r>
      <w:r w:rsidRPr="00CE2FE9">
        <w:rPr>
          <w:sz w:val="22"/>
          <w:szCs w:val="22"/>
        </w:rPr>
        <w:t xml:space="preserve">promedio de los bancos que </w:t>
      </w:r>
      <w:r w:rsidR="00EA21CF" w:rsidRPr="00CE2FE9">
        <w:rPr>
          <w:sz w:val="22"/>
          <w:szCs w:val="22"/>
        </w:rPr>
        <w:t>entraron en quiebra</w:t>
      </w:r>
      <w:r w:rsidRPr="00CE2FE9">
        <w:rPr>
          <w:sz w:val="22"/>
          <w:szCs w:val="22"/>
        </w:rPr>
        <w:t xml:space="preserve">. Este límite superior es de aproximadamente 1.93%, y por tanto, </w:t>
      </w:r>
      <m:oMath>
        <m:sSup>
          <m:sSupPr>
            <m:ctrlPr>
              <w:rPr>
                <w:rFonts w:ascii="Cambria Math" w:hAnsi="Cambria Math"/>
                <w:sz w:val="22"/>
                <w:szCs w:val="22"/>
              </w:rPr>
            </m:ctrlPr>
          </m:sSupPr>
          <m:e>
            <m:r>
              <m:rPr>
                <m:sty m:val="p"/>
              </m:rPr>
              <w:rPr>
                <w:rFonts w:ascii="Cambria Math" w:hAnsi="Cambria Math"/>
                <w:sz w:val="22"/>
                <w:szCs w:val="22"/>
              </w:rPr>
              <m:t>B</m:t>
            </m:r>
          </m:e>
          <m:sup>
            <m:r>
              <m:rPr>
                <m:sty m:val="p"/>
              </m:rPr>
              <w:rPr>
                <w:rFonts w:ascii="Cambria Math" w:hAnsi="Cambria Math"/>
                <w:sz w:val="22"/>
                <w:szCs w:val="22"/>
              </w:rPr>
              <m:t>*</m:t>
            </m:r>
          </m:sup>
        </m:sSup>
        <m:r>
          <m:rPr>
            <m:sty m:val="p"/>
          </m:rPr>
          <w:rPr>
            <w:rFonts w:ascii="Cambria Math" w:hAnsi="Cambria Math"/>
            <w:sz w:val="22"/>
            <w:szCs w:val="22"/>
          </w:rPr>
          <m:t>+1.93%</m:t>
        </m:r>
      </m:oMath>
      <w:r w:rsidRPr="00CE2FE9">
        <w:rPr>
          <w:sz w:val="22"/>
          <w:szCs w:val="22"/>
        </w:rPr>
        <w:t xml:space="preserve"> representa un nivel crítico de intensidad de </w:t>
      </w:r>
      <w:r w:rsidRPr="00CE2FE9">
        <w:rPr>
          <w:i/>
          <w:sz w:val="22"/>
          <w:szCs w:val="22"/>
        </w:rPr>
        <w:t>default</w:t>
      </w:r>
      <w:r w:rsidRPr="00CE2FE9">
        <w:rPr>
          <w:sz w:val="22"/>
          <w:szCs w:val="22"/>
        </w:rPr>
        <w:t xml:space="preserve"> promedio para las entidades analizadas. Niveles superiores al </w:t>
      </w:r>
      <w:r w:rsidRPr="00CE2FE9">
        <w:rPr>
          <w:i/>
          <w:sz w:val="22"/>
          <w:szCs w:val="22"/>
        </w:rPr>
        <w:t>benchmark</w:t>
      </w:r>
      <w:r w:rsidRPr="00CE2FE9">
        <w:rPr>
          <w:sz w:val="22"/>
          <w:szCs w:val="22"/>
        </w:rPr>
        <w:t xml:space="preserve"> más el límite superior son un claro indicio de deterioro de la calidad crediticia.</w:t>
      </w:r>
    </w:p>
    <w:tbl>
      <w:tblPr>
        <w:tblStyle w:val="Tablaconcuadrcula"/>
        <w:tblW w:w="7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tblGrid>
      <w:tr w:rsidR="00E70499" w:rsidRPr="00CE2FE9" w:rsidTr="00E70499">
        <w:tc>
          <w:tcPr>
            <w:tcW w:w="5000" w:type="pct"/>
            <w:vAlign w:val="center"/>
          </w:tcPr>
          <w:p w:rsidR="00E70499" w:rsidRPr="00CE2FE9" w:rsidRDefault="00E70499" w:rsidP="00E70499">
            <w:pPr>
              <w:rPr>
                <w:rFonts w:eastAsia="Times New Roman"/>
                <w:sz w:val="22"/>
                <w:szCs w:val="22"/>
              </w:rPr>
            </w:pPr>
          </w:p>
        </w:tc>
      </w:tr>
    </w:tbl>
    <w:p w:rsidR="00D568EB" w:rsidRPr="00CE2FE9" w:rsidRDefault="00926EF0" w:rsidP="00D568EB">
      <w:pPr>
        <w:pStyle w:val="Ttulo3"/>
        <w:numPr>
          <w:ilvl w:val="2"/>
          <w:numId w:val="1"/>
        </w:numPr>
        <w:rPr>
          <w:sz w:val="22"/>
          <w:szCs w:val="22"/>
        </w:rPr>
      </w:pPr>
      <w:bookmarkStart w:id="13" w:name="_Toc533087532"/>
      <w:r w:rsidRPr="00CE2FE9">
        <w:rPr>
          <w:sz w:val="22"/>
          <w:szCs w:val="22"/>
        </w:rPr>
        <w:t>Obten</w:t>
      </w:r>
      <w:r w:rsidR="002D65BF" w:rsidRPr="00CE2FE9">
        <w:rPr>
          <w:sz w:val="22"/>
          <w:szCs w:val="22"/>
        </w:rPr>
        <w:t xml:space="preserve">ción de </w:t>
      </w:r>
      <w:r w:rsidRPr="00CE2FE9">
        <w:rPr>
          <w:sz w:val="22"/>
          <w:szCs w:val="22"/>
        </w:rPr>
        <w:t xml:space="preserve">la </w:t>
      </w:r>
      <w:r w:rsidR="002D65BF" w:rsidRPr="00CE2FE9">
        <w:rPr>
          <w:sz w:val="22"/>
          <w:szCs w:val="22"/>
        </w:rPr>
        <w:t>calificación</w:t>
      </w:r>
      <w:bookmarkEnd w:id="13"/>
    </w:p>
    <w:p w:rsidR="00926EF0" w:rsidRPr="00CE2FE9" w:rsidRDefault="00926EF0" w:rsidP="007B4104">
      <w:pPr>
        <w:rPr>
          <w:sz w:val="22"/>
          <w:szCs w:val="22"/>
        </w:rPr>
      </w:pPr>
    </w:p>
    <w:p w:rsidR="005E1732" w:rsidRPr="00CE2FE9" w:rsidRDefault="00BD6351" w:rsidP="005E1732">
      <w:pPr>
        <w:rPr>
          <w:sz w:val="22"/>
          <w:szCs w:val="22"/>
        </w:rPr>
      </w:pPr>
      <w:r w:rsidRPr="00CE2FE9">
        <w:rPr>
          <w:sz w:val="22"/>
          <w:szCs w:val="22"/>
        </w:rPr>
        <w:t xml:space="preserve">Para determinar las calificaciones, la metodología propuesta se basa en el Indicador Financiero Único (IFU), el cual </w:t>
      </w:r>
      <w:r w:rsidR="00D568EB" w:rsidRPr="00CE2FE9">
        <w:rPr>
          <w:sz w:val="22"/>
          <w:szCs w:val="22"/>
        </w:rPr>
        <w:t>será</w:t>
      </w:r>
      <w:r w:rsidRPr="00CE2FE9">
        <w:rPr>
          <w:sz w:val="22"/>
          <w:szCs w:val="22"/>
        </w:rPr>
        <w:t xml:space="preserve"> explicado en la sección </w:t>
      </w:r>
      <w:r w:rsidR="00327342" w:rsidRPr="00CE2FE9">
        <w:rPr>
          <w:sz w:val="22"/>
          <w:szCs w:val="22"/>
        </w:rPr>
        <w:fldChar w:fldCharType="begin"/>
      </w:r>
      <w:r w:rsidR="00327342" w:rsidRPr="00CE2FE9">
        <w:rPr>
          <w:sz w:val="22"/>
          <w:szCs w:val="22"/>
        </w:rPr>
        <w:instrText xml:space="preserve"> REF _Ref308012519 \r \h  \* MERGEFORMAT </w:instrText>
      </w:r>
      <w:r w:rsidR="00327342" w:rsidRPr="00CE2FE9">
        <w:rPr>
          <w:sz w:val="22"/>
          <w:szCs w:val="22"/>
        </w:rPr>
      </w:r>
      <w:r w:rsidR="00327342" w:rsidRPr="00CE2FE9">
        <w:rPr>
          <w:sz w:val="22"/>
          <w:szCs w:val="22"/>
        </w:rPr>
        <w:fldChar w:fldCharType="separate"/>
      </w:r>
      <w:r w:rsidR="00791453" w:rsidRPr="00CE2FE9">
        <w:rPr>
          <w:sz w:val="22"/>
          <w:szCs w:val="22"/>
        </w:rPr>
        <w:t>3.1.3</w:t>
      </w:r>
      <w:r w:rsidR="00327342" w:rsidRPr="00CE2FE9">
        <w:rPr>
          <w:sz w:val="22"/>
          <w:szCs w:val="22"/>
        </w:rPr>
        <w:fldChar w:fldCharType="end"/>
      </w:r>
      <w:r w:rsidR="00791453" w:rsidRPr="00CE2FE9">
        <w:rPr>
          <w:sz w:val="22"/>
          <w:szCs w:val="22"/>
        </w:rPr>
        <w:t>.</w:t>
      </w:r>
      <w:r w:rsidRPr="00CE2FE9">
        <w:rPr>
          <w:sz w:val="22"/>
          <w:szCs w:val="22"/>
        </w:rPr>
        <w:t xml:space="preserve"> Así, partiendo del </w:t>
      </w:r>
      <w:r w:rsidRPr="00CE2FE9">
        <w:rPr>
          <w:i/>
          <w:sz w:val="22"/>
          <w:szCs w:val="22"/>
        </w:rPr>
        <w:t>benchmark</w:t>
      </w:r>
      <w:r w:rsidRPr="00CE2FE9">
        <w:rPr>
          <w:sz w:val="22"/>
          <w:szCs w:val="22"/>
        </w:rPr>
        <w:t xml:space="preserve"> y el límite superior se define la función logística</w:t>
      </w:r>
      <w:r w:rsidR="005E1732" w:rsidRPr="00CE2FE9">
        <w:rPr>
          <w:sz w:val="22"/>
          <w:szCs w:val="22"/>
        </w:rPr>
        <w:t xml:space="preserve">, </w:t>
      </w:r>
      <w:r w:rsidRPr="00CE2FE9">
        <w:rPr>
          <w:sz w:val="22"/>
          <w:szCs w:val="22"/>
        </w:rPr>
        <w:t>de modo que l</w:t>
      </w:r>
      <w:r w:rsidR="005E1732" w:rsidRPr="00CE2FE9">
        <w:rPr>
          <w:sz w:val="22"/>
          <w:szCs w:val="22"/>
        </w:rPr>
        <w:t xml:space="preserve">a ecuación que asigna la calificación a partir de la intensidad de default </w:t>
      </w:r>
      <w:r w:rsidRPr="00CE2FE9">
        <w:rPr>
          <w:sz w:val="22"/>
          <w:szCs w:val="22"/>
        </w:rPr>
        <w:t>está determinada por</w:t>
      </w:r>
    </w:p>
    <w:p w:rsidR="005E1732" w:rsidRPr="00CE2FE9" w:rsidRDefault="005E1732" w:rsidP="005E1732">
      <w:pPr>
        <w:rPr>
          <w:sz w:val="22"/>
          <w:szCs w:val="22"/>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6187"/>
        <w:gridCol w:w="1326"/>
      </w:tblGrid>
      <w:tr w:rsidR="005E1732" w:rsidRPr="00CE2FE9" w:rsidTr="001A1BE9">
        <w:tc>
          <w:tcPr>
            <w:tcW w:w="750" w:type="pct"/>
            <w:vAlign w:val="center"/>
          </w:tcPr>
          <w:p w:rsidR="005E1732" w:rsidRPr="00CE2FE9" w:rsidRDefault="005E1732" w:rsidP="001A1BE9">
            <w:pPr>
              <w:jc w:val="center"/>
              <w:rPr>
                <w:rFonts w:eastAsia="Times New Roman"/>
                <w:sz w:val="22"/>
                <w:szCs w:val="22"/>
              </w:rPr>
            </w:pPr>
          </w:p>
        </w:tc>
        <w:tc>
          <w:tcPr>
            <w:tcW w:w="3500" w:type="pct"/>
            <w:vAlign w:val="center"/>
          </w:tcPr>
          <w:p w:rsidR="005E1732" w:rsidRPr="00CE2FE9" w:rsidRDefault="009303D6" w:rsidP="001A1BE9">
            <w:pPr>
              <w:jc w:val="center"/>
              <w:rPr>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C</m:t>
                    </m:r>
                  </m:e>
                  <m:sub>
                    <m:r>
                      <w:rPr>
                        <w:rFonts w:ascii="Cambria Math" w:hAnsi="Cambria Math"/>
                        <w:sz w:val="22"/>
                        <w:szCs w:val="22"/>
                      </w:rPr>
                      <m:t>i</m:t>
                    </m:r>
                  </m:sub>
                </m:sSub>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2</m:t>
                    </m:r>
                  </m:num>
                  <m:den>
                    <m:r>
                      <m:rPr>
                        <m:sty m:val="p"/>
                      </m:rPr>
                      <w:rPr>
                        <w:rFonts w:ascii="Cambria Math" w:hAnsi="Cambria Math"/>
                        <w:sz w:val="22"/>
                        <w:szCs w:val="22"/>
                      </w:rPr>
                      <m:t>1+</m:t>
                    </m:r>
                    <m:sSup>
                      <m:sSupPr>
                        <m:ctrlPr>
                          <w:rPr>
                            <w:rFonts w:ascii="Cambria Math" w:hAnsi="Cambria Math"/>
                            <w:sz w:val="22"/>
                            <w:szCs w:val="22"/>
                          </w:rPr>
                        </m:ctrlPr>
                      </m:sSupPr>
                      <m:e>
                        <m:d>
                          <m:dPr>
                            <m:ctrlPr>
                              <w:rPr>
                                <w:rFonts w:ascii="Cambria Math" w:hAnsi="Cambria Math"/>
                                <w:sz w:val="22"/>
                                <w:szCs w:val="22"/>
                              </w:rPr>
                            </m:ctrlPr>
                          </m:dPr>
                          <m:e>
                            <m:r>
                              <m:rPr>
                                <m:sty m:val="p"/>
                              </m:rPr>
                              <w:rPr>
                                <w:rFonts w:ascii="Cambria Math" w:hAnsi="Cambria Math"/>
                                <w:sz w:val="22"/>
                                <w:szCs w:val="22"/>
                              </w:rPr>
                              <m:t>Ke</m:t>
                            </m:r>
                          </m:e>
                        </m:d>
                      </m:e>
                      <m:sup>
                        <m:f>
                          <m:fPr>
                            <m:ctrlPr>
                              <w:rPr>
                                <w:rFonts w:ascii="Cambria Math" w:hAnsi="Cambria Math"/>
                                <w:sz w:val="22"/>
                                <w:szCs w:val="22"/>
                              </w:rPr>
                            </m:ctrlPr>
                          </m:fPr>
                          <m:num>
                            <m:sSub>
                              <m:sSubPr>
                                <m:ctrlPr>
                                  <w:rPr>
                                    <w:rFonts w:ascii="Cambria Math" w:hAnsi="Cambria Math"/>
                                    <w:sz w:val="22"/>
                                    <w:szCs w:val="22"/>
                                  </w:rPr>
                                </m:ctrlPr>
                              </m:sSubPr>
                              <m:e>
                                <m:acc>
                                  <m:accPr>
                                    <m:chr m:val="̅"/>
                                    <m:ctrlPr>
                                      <w:rPr>
                                        <w:rFonts w:ascii="Cambria Math" w:hAnsi="Cambria Math"/>
                                        <w:sz w:val="22"/>
                                        <w:szCs w:val="22"/>
                                      </w:rPr>
                                    </m:ctrlPr>
                                  </m:accPr>
                                  <m:e>
                                    <m:r>
                                      <m:rPr>
                                        <m:sty m:val="p"/>
                                      </m:rPr>
                                      <w:rPr>
                                        <w:rFonts w:ascii="Cambria Math" w:hAnsi="Cambria Math"/>
                                        <w:sz w:val="22"/>
                                        <w:szCs w:val="22"/>
                                      </w:rPr>
                                      <m:t>λ</m:t>
                                    </m:r>
                                  </m:e>
                                </m:acc>
                              </m:e>
                              <m:sub>
                                <m:r>
                                  <w:rPr>
                                    <w:rFonts w:ascii="Cambria Math" w:hAnsi="Cambria Math"/>
                                    <w:sz w:val="22"/>
                                    <w:szCs w:val="22"/>
                                  </w:rPr>
                                  <m:t>i</m:t>
                                </m:r>
                              </m:sub>
                            </m:sSub>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B</m:t>
                                </m:r>
                              </m:e>
                              <m:sup>
                                <m:r>
                                  <m:rPr>
                                    <m:sty m:val="p"/>
                                  </m:rPr>
                                  <w:rPr>
                                    <w:rFonts w:ascii="Cambria Math" w:hAnsi="Cambria Math"/>
                                    <w:sz w:val="22"/>
                                    <w:szCs w:val="22"/>
                                  </w:rPr>
                                  <m:t>*</m:t>
                                </m:r>
                              </m:sup>
                            </m:sSup>
                          </m:num>
                          <m:den>
                            <m:sSup>
                              <m:sSupPr>
                                <m:ctrlPr>
                                  <w:rPr>
                                    <w:rFonts w:ascii="Cambria Math" w:hAnsi="Cambria Math"/>
                                    <w:sz w:val="22"/>
                                    <w:szCs w:val="22"/>
                                  </w:rPr>
                                </m:ctrlPr>
                              </m:sSupPr>
                              <m:e>
                                <m:r>
                                  <m:rPr>
                                    <m:sty m:val="p"/>
                                  </m:rPr>
                                  <w:rPr>
                                    <w:rFonts w:ascii="Cambria Math" w:hAnsi="Cambria Math"/>
                                    <w:sz w:val="22"/>
                                    <w:szCs w:val="22"/>
                                  </w:rPr>
                                  <m:t>B</m:t>
                                </m:r>
                              </m:e>
                              <m:sup>
                                <m:r>
                                  <m:rPr>
                                    <m:sty m:val="p"/>
                                  </m:rPr>
                                  <w:rPr>
                                    <w:rFonts w:ascii="Cambria Math" w:hAnsi="Cambria Math"/>
                                    <w:sz w:val="22"/>
                                    <w:szCs w:val="22"/>
                                  </w:rPr>
                                  <m:t>*</m:t>
                                </m:r>
                              </m:sup>
                            </m:sSup>
                          </m:den>
                        </m:f>
                      </m:sup>
                    </m:sSup>
                  </m:den>
                </m:f>
              </m:oMath>
            </m:oMathPara>
          </w:p>
        </w:tc>
        <w:tc>
          <w:tcPr>
            <w:tcW w:w="750" w:type="pct"/>
            <w:vAlign w:val="center"/>
          </w:tcPr>
          <w:p w:rsidR="005E1732" w:rsidRPr="00CE2FE9" w:rsidRDefault="005E1732" w:rsidP="00050AA7">
            <w:pPr>
              <w:pStyle w:val="Prrafodelista"/>
              <w:numPr>
                <w:ilvl w:val="0"/>
                <w:numId w:val="6"/>
              </w:numPr>
              <w:spacing w:after="200" w:line="276" w:lineRule="auto"/>
              <w:jc w:val="center"/>
              <w:rPr>
                <w:rFonts w:eastAsia="Times New Roman"/>
                <w:sz w:val="22"/>
              </w:rPr>
            </w:pPr>
          </w:p>
        </w:tc>
      </w:tr>
    </w:tbl>
    <w:p w:rsidR="005E1732" w:rsidRPr="00CE2FE9" w:rsidRDefault="005E1732" w:rsidP="005E1732">
      <w:pPr>
        <w:rPr>
          <w:sz w:val="22"/>
          <w:szCs w:val="22"/>
        </w:rPr>
      </w:pPr>
    </w:p>
    <w:p w:rsidR="0054253A" w:rsidRPr="00CE2FE9" w:rsidRDefault="005E1732" w:rsidP="0054253A">
      <w:pPr>
        <w:rPr>
          <w:sz w:val="22"/>
          <w:szCs w:val="22"/>
        </w:rPr>
      </w:pPr>
      <w:r w:rsidRPr="00CE2FE9">
        <w:rPr>
          <w:sz w:val="22"/>
          <w:szCs w:val="22"/>
        </w:rPr>
        <w:t xml:space="preserve">Donde </w:t>
      </w:r>
      <m:oMath>
        <m:sSub>
          <m:sSubPr>
            <m:ctrlPr>
              <w:rPr>
                <w:rFonts w:ascii="Cambria Math" w:hAnsi="Cambria Math"/>
                <w:sz w:val="22"/>
                <w:szCs w:val="22"/>
              </w:rPr>
            </m:ctrlPr>
          </m:sSubPr>
          <m:e>
            <m:r>
              <m:rPr>
                <m:sty m:val="p"/>
              </m:rPr>
              <w:rPr>
                <w:rFonts w:ascii="Cambria Math" w:hAnsi="Cambria Math"/>
                <w:sz w:val="22"/>
                <w:szCs w:val="22"/>
              </w:rPr>
              <m:t>C</m:t>
            </m:r>
          </m:e>
          <m:sub>
            <m:r>
              <w:rPr>
                <w:rFonts w:ascii="Cambria Math" w:hAnsi="Cambria Math"/>
                <w:sz w:val="22"/>
                <w:szCs w:val="22"/>
              </w:rPr>
              <m:t>i</m:t>
            </m:r>
          </m:sub>
        </m:sSub>
      </m:oMath>
      <w:r w:rsidRPr="00CE2FE9">
        <w:rPr>
          <w:sz w:val="22"/>
          <w:szCs w:val="22"/>
        </w:rPr>
        <w:t xml:space="preserve"> es la calificación del banco </w:t>
      </w:r>
      <w:r w:rsidRPr="00CE2FE9">
        <w:rPr>
          <w:i/>
          <w:sz w:val="22"/>
          <w:szCs w:val="22"/>
        </w:rPr>
        <w:t>i-ésimo</w:t>
      </w:r>
      <w:r w:rsidRPr="00CE2FE9">
        <w:rPr>
          <w:sz w:val="22"/>
          <w:szCs w:val="22"/>
        </w:rPr>
        <w:t xml:space="preserve">, </w:t>
      </w:r>
      <m:oMath>
        <m:r>
          <w:rPr>
            <w:rFonts w:ascii="Cambria Math" w:hAnsi="Cambria Math"/>
            <w:sz w:val="22"/>
            <w:szCs w:val="22"/>
          </w:rPr>
          <m:t>K</m:t>
        </m:r>
      </m:oMath>
      <w:r w:rsidRPr="00CE2FE9">
        <w:rPr>
          <w:sz w:val="22"/>
          <w:szCs w:val="22"/>
        </w:rPr>
        <w:t xml:space="preserve"> es una constante de ajuste</w:t>
      </w:r>
      <w:r w:rsidR="00791453" w:rsidRPr="00CE2FE9">
        <w:rPr>
          <w:rStyle w:val="Refdenotaalpie"/>
          <w:sz w:val="22"/>
          <w:szCs w:val="22"/>
        </w:rPr>
        <w:footnoteReference w:id="4"/>
      </w:r>
      <w:r w:rsidR="00791453" w:rsidRPr="00CE2FE9">
        <w:rPr>
          <w:sz w:val="22"/>
          <w:szCs w:val="22"/>
        </w:rPr>
        <w:t xml:space="preserve">, </w:t>
      </w:r>
      <m:oMath>
        <m:acc>
          <m:accPr>
            <m:chr m:val="̅"/>
            <m:ctrlPr>
              <w:rPr>
                <w:rFonts w:ascii="Cambria Math" w:hAnsi="Cambria Math"/>
                <w:sz w:val="22"/>
                <w:szCs w:val="22"/>
              </w:rPr>
            </m:ctrlPr>
          </m:accPr>
          <m:e>
            <m:r>
              <m:rPr>
                <m:sty m:val="p"/>
              </m:rPr>
              <w:rPr>
                <w:rFonts w:ascii="Cambria Math" w:hAnsi="Cambria Math"/>
                <w:sz w:val="22"/>
                <w:szCs w:val="22"/>
              </w:rPr>
              <m:t>λ</m:t>
            </m:r>
          </m:e>
        </m:acc>
      </m:oMath>
      <w:r w:rsidR="00791453" w:rsidRPr="00CE2FE9">
        <w:rPr>
          <w:rFonts w:eastAsiaTheme="minorEastAsia"/>
          <w:sz w:val="22"/>
          <w:szCs w:val="22"/>
        </w:rPr>
        <w:t xml:space="preserve"> es la intensidad de </w:t>
      </w:r>
      <w:r w:rsidR="00791453" w:rsidRPr="00CE2FE9">
        <w:rPr>
          <w:rFonts w:eastAsiaTheme="minorEastAsia"/>
          <w:i/>
          <w:sz w:val="22"/>
          <w:szCs w:val="22"/>
        </w:rPr>
        <w:t>default</w:t>
      </w:r>
      <w:r w:rsidR="00791453" w:rsidRPr="00CE2FE9">
        <w:rPr>
          <w:rFonts w:eastAsiaTheme="minorEastAsia"/>
          <w:sz w:val="22"/>
          <w:szCs w:val="22"/>
        </w:rPr>
        <w:t xml:space="preserve">, asumiendo que es constante en el tiempo y </w:t>
      </w:r>
      <m:oMath>
        <m:sSup>
          <m:sSupPr>
            <m:ctrlPr>
              <w:rPr>
                <w:rFonts w:ascii="Cambria Math" w:hAnsi="Cambria Math"/>
                <w:sz w:val="22"/>
                <w:szCs w:val="22"/>
              </w:rPr>
            </m:ctrlPr>
          </m:sSupPr>
          <m:e>
            <m:r>
              <m:rPr>
                <m:sty m:val="p"/>
              </m:rPr>
              <w:rPr>
                <w:rFonts w:ascii="Cambria Math" w:hAnsi="Cambria Math"/>
                <w:sz w:val="22"/>
                <w:szCs w:val="22"/>
              </w:rPr>
              <m:t>B</m:t>
            </m:r>
          </m:e>
          <m:sup>
            <m:r>
              <m:rPr>
                <m:sty m:val="p"/>
              </m:rPr>
              <w:rPr>
                <w:rFonts w:ascii="Cambria Math" w:hAnsi="Cambria Math"/>
                <w:sz w:val="22"/>
                <w:szCs w:val="22"/>
              </w:rPr>
              <m:t>*</m:t>
            </m:r>
          </m:sup>
        </m:sSup>
      </m:oMath>
      <w:r w:rsidR="00791453" w:rsidRPr="00CE2FE9">
        <w:rPr>
          <w:rFonts w:eastAsiaTheme="minorEastAsia"/>
          <w:sz w:val="22"/>
          <w:szCs w:val="22"/>
        </w:rPr>
        <w:t xml:space="preserve"> es el </w:t>
      </w:r>
      <w:r w:rsidR="00791453" w:rsidRPr="00CE2FE9">
        <w:rPr>
          <w:rFonts w:eastAsiaTheme="minorEastAsia"/>
          <w:i/>
          <w:sz w:val="22"/>
          <w:szCs w:val="22"/>
        </w:rPr>
        <w:t>benchmark</w:t>
      </w:r>
      <w:r w:rsidRPr="00CE2FE9">
        <w:rPr>
          <w:sz w:val="22"/>
          <w:szCs w:val="22"/>
        </w:rPr>
        <w:t xml:space="preserve">. </w:t>
      </w:r>
      <w:r w:rsidR="0054253A" w:rsidRPr="00CE2FE9">
        <w:rPr>
          <w:sz w:val="22"/>
          <w:szCs w:val="22"/>
        </w:rPr>
        <w:t xml:space="preserve">Al igual que en la metodología de entidades nacionales, los dos umbrales equivalentes a </w:t>
      </w:r>
      <m:oMath>
        <m:sSup>
          <m:sSupPr>
            <m:ctrlPr>
              <w:rPr>
                <w:rFonts w:ascii="Cambria Math" w:hAnsi="Cambria Math"/>
                <w:sz w:val="22"/>
                <w:szCs w:val="22"/>
              </w:rPr>
            </m:ctrlPr>
          </m:sSupPr>
          <m:e>
            <m:r>
              <m:rPr>
                <m:sty m:val="p"/>
              </m:rPr>
              <w:rPr>
                <w:rFonts w:ascii="Cambria Math" w:hAnsi="Cambria Math"/>
                <w:sz w:val="22"/>
                <w:szCs w:val="22"/>
              </w:rPr>
              <m:t>B</m:t>
            </m:r>
          </m:e>
          <m:sup>
            <m:r>
              <m:rPr>
                <m:sty m:val="p"/>
              </m:rPr>
              <w:rPr>
                <w:rFonts w:ascii="Cambria Math" w:hAnsi="Cambria Math"/>
                <w:sz w:val="22"/>
                <w:szCs w:val="22"/>
              </w:rPr>
              <m:t>*</m:t>
            </m:r>
          </m:sup>
        </m:sSup>
      </m:oMath>
      <w:r w:rsidR="0054253A" w:rsidRPr="00CE2FE9">
        <w:rPr>
          <w:rFonts w:eastAsiaTheme="minorEastAsia"/>
          <w:sz w:val="22"/>
          <w:szCs w:val="22"/>
        </w:rPr>
        <w:t xml:space="preserve"> y </w:t>
      </w:r>
      <m:oMath>
        <m:sSub>
          <m:sSubPr>
            <m:ctrlPr>
              <w:rPr>
                <w:rFonts w:ascii="Cambria Math" w:hAnsi="Cambria Math"/>
                <w:sz w:val="22"/>
                <w:szCs w:val="22"/>
              </w:rPr>
            </m:ctrlPr>
          </m:sSubPr>
          <m:e>
            <m:r>
              <m:rPr>
                <m:sty m:val="p"/>
              </m:rPr>
              <w:rPr>
                <w:rFonts w:ascii="Cambria Math" w:hAnsi="Cambria Math"/>
                <w:sz w:val="22"/>
                <w:szCs w:val="22"/>
              </w:rPr>
              <m:t>B</m:t>
            </m:r>
          </m:e>
          <m:sub>
            <m:r>
              <m:rPr>
                <m:sty m:val="p"/>
              </m:rPr>
              <w:rPr>
                <w:rFonts w:ascii="Cambria Math" w:hAnsi="Cambria Math"/>
                <w:sz w:val="22"/>
                <w:szCs w:val="22"/>
              </w:rPr>
              <m:t>max</m:t>
            </m:r>
          </m:sub>
        </m:sSub>
      </m:oMath>
      <w:r w:rsidR="0054253A" w:rsidRPr="00CE2FE9">
        <w:rPr>
          <w:sz w:val="22"/>
          <w:szCs w:val="22"/>
        </w:rPr>
        <w:t xml:space="preserve"> son los valores crítico (alerta amarilla) y de deterioro (alerta roja), respectivamente. A continuación, se presenta un ejemplo de la función logística, </w:t>
      </w:r>
      <w:r w:rsidR="00242991" w:rsidRPr="00CE2FE9">
        <w:rPr>
          <w:sz w:val="22"/>
          <w:szCs w:val="22"/>
        </w:rPr>
        <w:t>con</w:t>
      </w:r>
      <w:r w:rsidR="0054253A" w:rsidRPr="00CE2FE9">
        <w:rPr>
          <w:sz w:val="22"/>
          <w:szCs w:val="22"/>
        </w:rPr>
        <w:t xml:space="preserve"> </w:t>
      </w:r>
      <m:oMath>
        <m:sSup>
          <m:sSupPr>
            <m:ctrlPr>
              <w:rPr>
                <w:rFonts w:ascii="Cambria Math" w:hAnsi="Cambria Math"/>
                <w:sz w:val="22"/>
                <w:szCs w:val="22"/>
              </w:rPr>
            </m:ctrlPr>
          </m:sSupPr>
          <m:e>
            <m:r>
              <m:rPr>
                <m:sty m:val="p"/>
              </m:rPr>
              <w:rPr>
                <w:rFonts w:ascii="Cambria Math" w:hAnsi="Cambria Math"/>
                <w:sz w:val="22"/>
                <w:szCs w:val="22"/>
              </w:rPr>
              <m:t>B</m:t>
            </m:r>
          </m:e>
          <m:sup>
            <m:r>
              <m:rPr>
                <m:sty m:val="p"/>
              </m:rPr>
              <w:rPr>
                <w:rFonts w:ascii="Cambria Math" w:hAnsi="Cambria Math"/>
                <w:sz w:val="22"/>
                <w:szCs w:val="22"/>
              </w:rPr>
              <m:t>*</m:t>
            </m:r>
          </m:sup>
        </m:sSup>
        <m:r>
          <m:rPr>
            <m:sty m:val="p"/>
          </m:rPr>
          <w:rPr>
            <w:rFonts w:ascii="Cambria Math" w:hAnsi="Cambria Math"/>
            <w:sz w:val="22"/>
            <w:szCs w:val="22"/>
          </w:rPr>
          <m:t>=6.32%</m:t>
        </m:r>
      </m:oMath>
      <w:r w:rsidR="0054253A" w:rsidRPr="00CE2FE9">
        <w:rPr>
          <w:sz w:val="22"/>
          <w:szCs w:val="22"/>
        </w:rPr>
        <w:t xml:space="preserve"> y </w:t>
      </w:r>
      <m:oMath>
        <m:sSub>
          <m:sSubPr>
            <m:ctrlPr>
              <w:rPr>
                <w:rFonts w:ascii="Cambria Math" w:hAnsi="Cambria Math"/>
                <w:sz w:val="22"/>
                <w:szCs w:val="22"/>
              </w:rPr>
            </m:ctrlPr>
          </m:sSubPr>
          <m:e>
            <m:r>
              <m:rPr>
                <m:sty m:val="p"/>
              </m:rPr>
              <w:rPr>
                <w:rFonts w:ascii="Cambria Math" w:hAnsi="Cambria Math"/>
                <w:sz w:val="22"/>
                <w:szCs w:val="22"/>
              </w:rPr>
              <m:t>B</m:t>
            </m:r>
          </m:e>
          <m:sub>
            <m:r>
              <m:rPr>
                <m:sty m:val="p"/>
              </m:rPr>
              <w:rPr>
                <w:rFonts w:ascii="Cambria Math" w:hAnsi="Cambria Math"/>
                <w:sz w:val="22"/>
                <w:szCs w:val="22"/>
              </w:rPr>
              <m:t>max</m:t>
            </m:r>
          </m:sub>
        </m:sSub>
        <m:r>
          <m:rPr>
            <m:sty m:val="p"/>
          </m:rPr>
          <w:rPr>
            <w:rFonts w:ascii="Cambria Math" w:hAnsi="Cambria Math"/>
            <w:sz w:val="22"/>
            <w:szCs w:val="22"/>
          </w:rPr>
          <m:t>=8.25%</m:t>
        </m:r>
      </m:oMath>
      <w:r w:rsidR="0054253A" w:rsidRPr="00CE2FE9">
        <w:rPr>
          <w:sz w:val="22"/>
          <w:szCs w:val="22"/>
        </w:rPr>
        <w:t>.</w:t>
      </w:r>
    </w:p>
    <w:p w:rsidR="005E1732" w:rsidRPr="00CE2FE9" w:rsidRDefault="005E1732" w:rsidP="007B4104">
      <w:pPr>
        <w:rPr>
          <w:sz w:val="22"/>
          <w:szCs w:val="22"/>
        </w:rPr>
      </w:pPr>
    </w:p>
    <w:p w:rsidR="00791453" w:rsidRPr="00CE2FE9" w:rsidRDefault="00791453" w:rsidP="007B4104">
      <w:pPr>
        <w:rPr>
          <w:sz w:val="22"/>
          <w:szCs w:val="22"/>
        </w:rPr>
      </w:pPr>
    </w:p>
    <w:p w:rsidR="00791453" w:rsidRPr="00CE2FE9" w:rsidRDefault="00791453" w:rsidP="007B4104">
      <w:pPr>
        <w:rPr>
          <w:sz w:val="22"/>
          <w:szCs w:val="22"/>
        </w:rPr>
      </w:pPr>
    </w:p>
    <w:p w:rsidR="001C1261" w:rsidRPr="00CE2FE9" w:rsidRDefault="001C1261" w:rsidP="001C1261">
      <w:pPr>
        <w:pStyle w:val="Descripcin"/>
        <w:jc w:val="center"/>
        <w:rPr>
          <w:sz w:val="22"/>
          <w:szCs w:val="22"/>
        </w:rPr>
      </w:pPr>
      <w:r w:rsidRPr="00CE2FE9">
        <w:rPr>
          <w:sz w:val="22"/>
          <w:szCs w:val="22"/>
        </w:rPr>
        <w:t xml:space="preserve">Ilustración </w:t>
      </w:r>
      <w:r w:rsidR="001E0EE3" w:rsidRPr="00CE2FE9">
        <w:rPr>
          <w:noProof/>
          <w:sz w:val="22"/>
          <w:szCs w:val="22"/>
        </w:rPr>
        <w:fldChar w:fldCharType="begin"/>
      </w:r>
      <w:r w:rsidR="001E0EE3" w:rsidRPr="00CE2FE9">
        <w:rPr>
          <w:noProof/>
          <w:sz w:val="22"/>
          <w:szCs w:val="22"/>
        </w:rPr>
        <w:instrText xml:space="preserve"> SEQ Ilustración \* ARABIC </w:instrText>
      </w:r>
      <w:r w:rsidR="001E0EE3" w:rsidRPr="00CE2FE9">
        <w:rPr>
          <w:noProof/>
          <w:sz w:val="22"/>
          <w:szCs w:val="22"/>
        </w:rPr>
        <w:fldChar w:fldCharType="separate"/>
      </w:r>
      <w:r w:rsidR="00720981" w:rsidRPr="00CE2FE9">
        <w:rPr>
          <w:noProof/>
          <w:sz w:val="22"/>
          <w:szCs w:val="22"/>
        </w:rPr>
        <w:t>5</w:t>
      </w:r>
      <w:r w:rsidR="001E0EE3" w:rsidRPr="00CE2FE9">
        <w:rPr>
          <w:noProof/>
          <w:sz w:val="22"/>
          <w:szCs w:val="22"/>
        </w:rPr>
        <w:fldChar w:fldCharType="end"/>
      </w:r>
      <w:r w:rsidRPr="00CE2FE9">
        <w:rPr>
          <w:sz w:val="22"/>
          <w:szCs w:val="22"/>
        </w:rPr>
        <w:t>. Función logística para asignación de la calificación</w:t>
      </w:r>
      <w:r w:rsidR="00D1398E" w:rsidRPr="00CE2FE9">
        <w:rPr>
          <w:sz w:val="22"/>
          <w:szCs w:val="22"/>
        </w:rPr>
        <w:t xml:space="preserve"> contrapartes en el exterior</w:t>
      </w:r>
    </w:p>
    <w:p w:rsidR="001C1261" w:rsidRPr="00CE2FE9" w:rsidRDefault="001C1261" w:rsidP="001C1261">
      <w:pPr>
        <w:jc w:val="center"/>
        <w:rPr>
          <w:sz w:val="22"/>
          <w:szCs w:val="22"/>
        </w:rPr>
      </w:pPr>
      <w:r w:rsidRPr="00CE2FE9">
        <w:rPr>
          <w:noProof/>
          <w:sz w:val="22"/>
          <w:szCs w:val="22"/>
          <w:lang w:val="en-US" w:eastAsia="en-US"/>
        </w:rPr>
        <w:drawing>
          <wp:inline distT="0" distB="0" distL="0" distR="0">
            <wp:extent cx="3276600" cy="2019300"/>
            <wp:effectExtent l="0" t="0" r="0" b="0"/>
            <wp:docPr id="1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4253A" w:rsidRPr="00CE2FE9" w:rsidRDefault="0054253A" w:rsidP="001C1261">
      <w:pPr>
        <w:rPr>
          <w:sz w:val="22"/>
          <w:szCs w:val="22"/>
        </w:rPr>
      </w:pPr>
    </w:p>
    <w:p w:rsidR="001C1261" w:rsidRPr="00CE2FE9" w:rsidRDefault="001C1261" w:rsidP="001C1261">
      <w:pPr>
        <w:rPr>
          <w:sz w:val="22"/>
          <w:szCs w:val="22"/>
        </w:rPr>
      </w:pPr>
      <w:r w:rsidRPr="00CE2FE9">
        <w:rPr>
          <w:sz w:val="22"/>
          <w:szCs w:val="22"/>
        </w:rPr>
        <w:t xml:space="preserve">Dado que mayor intensidad de </w:t>
      </w:r>
      <w:r w:rsidRPr="00CE2FE9">
        <w:rPr>
          <w:i/>
          <w:sz w:val="22"/>
          <w:szCs w:val="22"/>
        </w:rPr>
        <w:t>default</w:t>
      </w:r>
      <w:r w:rsidRPr="00CE2FE9">
        <w:rPr>
          <w:sz w:val="22"/>
          <w:szCs w:val="22"/>
        </w:rPr>
        <w:t xml:space="preserve"> implica mayor riesgo de crédito, la curva logística es decreciente. Adicionalmente, hay que notar que la escala de la calificación va de 0 a 2 y que siempre se asignan al </w:t>
      </w:r>
      <w:r w:rsidRPr="00CE2FE9">
        <w:rPr>
          <w:i/>
          <w:sz w:val="22"/>
          <w:szCs w:val="22"/>
        </w:rPr>
        <w:lastRenderedPageBreak/>
        <w:t>benchmark</w:t>
      </w:r>
      <w:r w:rsidRPr="00CE2FE9">
        <w:rPr>
          <w:sz w:val="22"/>
          <w:szCs w:val="22"/>
        </w:rPr>
        <w:t xml:space="preserve"> y al límite máximo unas calificaciones de 1 y 0.5, respectivamente. La función logística permite dividir la calificación en 4 grupos representativos</w:t>
      </w:r>
      <w:r w:rsidRPr="00CE2FE9">
        <w:rPr>
          <w:rStyle w:val="Refdenotaalpie"/>
          <w:sz w:val="22"/>
          <w:szCs w:val="22"/>
        </w:rPr>
        <w:footnoteReference w:id="5"/>
      </w:r>
      <w:r w:rsidRPr="00CE2FE9">
        <w:rPr>
          <w:sz w:val="22"/>
          <w:szCs w:val="22"/>
        </w:rPr>
        <w:t>:</w:t>
      </w:r>
    </w:p>
    <w:p w:rsidR="001C1261" w:rsidRPr="00CE2FE9" w:rsidRDefault="001C1261" w:rsidP="001C1261">
      <w:pPr>
        <w:rPr>
          <w:sz w:val="22"/>
          <w:szCs w:val="22"/>
        </w:rPr>
      </w:pPr>
    </w:p>
    <w:p w:rsidR="001C1261" w:rsidRPr="00CE2FE9" w:rsidRDefault="001C1261" w:rsidP="00050AA7">
      <w:pPr>
        <w:pStyle w:val="Prrafodelista"/>
        <w:numPr>
          <w:ilvl w:val="0"/>
          <w:numId w:val="3"/>
        </w:numPr>
        <w:rPr>
          <w:sz w:val="22"/>
        </w:rPr>
      </w:pPr>
      <w:r w:rsidRPr="00CE2FE9">
        <w:rPr>
          <w:sz w:val="22"/>
        </w:rPr>
        <w:t>Entre 0 y 0.5: Área de Deterioro, en la cual el riesgo de crédito es agravado.</w:t>
      </w:r>
    </w:p>
    <w:p w:rsidR="001C1261" w:rsidRPr="00CE2FE9" w:rsidRDefault="001C1261" w:rsidP="00050AA7">
      <w:pPr>
        <w:pStyle w:val="Prrafodelista"/>
        <w:numPr>
          <w:ilvl w:val="0"/>
          <w:numId w:val="3"/>
        </w:numPr>
        <w:rPr>
          <w:sz w:val="22"/>
        </w:rPr>
      </w:pPr>
      <w:r w:rsidRPr="00CE2FE9">
        <w:rPr>
          <w:sz w:val="22"/>
        </w:rPr>
        <w:t>Entre 0.5 y 1: Área de Riesgo, en la cual el riesgo de crédito es moderado.</w:t>
      </w:r>
    </w:p>
    <w:p w:rsidR="001C1261" w:rsidRPr="00CE2FE9" w:rsidRDefault="001C1261" w:rsidP="00050AA7">
      <w:pPr>
        <w:pStyle w:val="Prrafodelista"/>
        <w:numPr>
          <w:ilvl w:val="0"/>
          <w:numId w:val="3"/>
        </w:numPr>
        <w:rPr>
          <w:sz w:val="22"/>
        </w:rPr>
      </w:pPr>
      <w:r w:rsidRPr="00CE2FE9">
        <w:rPr>
          <w:sz w:val="22"/>
        </w:rPr>
        <w:t>Entre 1 y 1.5: Área Aceptable, en la cual el riesgo de crédito es tolerable.</w:t>
      </w:r>
    </w:p>
    <w:p w:rsidR="001C1261" w:rsidRPr="00CE2FE9" w:rsidRDefault="001C1261" w:rsidP="00050AA7">
      <w:pPr>
        <w:pStyle w:val="Prrafodelista"/>
        <w:numPr>
          <w:ilvl w:val="0"/>
          <w:numId w:val="3"/>
        </w:numPr>
        <w:rPr>
          <w:sz w:val="22"/>
        </w:rPr>
      </w:pPr>
      <w:r w:rsidRPr="00CE2FE9">
        <w:rPr>
          <w:sz w:val="22"/>
        </w:rPr>
        <w:t>Entre 1.5 y 2: Área Sobresaliente, en la cual el riesgo de crédito es reducido.</w:t>
      </w:r>
    </w:p>
    <w:p w:rsidR="008519EA" w:rsidRPr="00CE2FE9" w:rsidRDefault="008519EA" w:rsidP="001C1261">
      <w:pPr>
        <w:rPr>
          <w:sz w:val="22"/>
          <w:szCs w:val="22"/>
        </w:rPr>
      </w:pPr>
    </w:p>
    <w:p w:rsidR="001C1261" w:rsidRPr="00CE2FE9" w:rsidRDefault="001C1261" w:rsidP="001C1261">
      <w:pPr>
        <w:rPr>
          <w:sz w:val="22"/>
          <w:szCs w:val="22"/>
        </w:rPr>
      </w:pPr>
      <w:r w:rsidRPr="00CE2FE9">
        <w:rPr>
          <w:sz w:val="22"/>
          <w:szCs w:val="22"/>
        </w:rPr>
        <w:t xml:space="preserve">Para reducir la volatilidad de los grupos se </w:t>
      </w:r>
      <w:r w:rsidR="008519EA" w:rsidRPr="00CE2FE9">
        <w:rPr>
          <w:sz w:val="22"/>
          <w:szCs w:val="22"/>
        </w:rPr>
        <w:t>calcula</w:t>
      </w:r>
      <w:r w:rsidRPr="00CE2FE9">
        <w:rPr>
          <w:sz w:val="22"/>
          <w:szCs w:val="22"/>
        </w:rPr>
        <w:t xml:space="preserve"> un promedio móvil </w:t>
      </w:r>
      <w:r w:rsidR="00242991" w:rsidRPr="00CE2FE9">
        <w:rPr>
          <w:sz w:val="22"/>
          <w:szCs w:val="22"/>
        </w:rPr>
        <w:t>mensual</w:t>
      </w:r>
      <w:r w:rsidRPr="00CE2FE9">
        <w:rPr>
          <w:sz w:val="22"/>
          <w:szCs w:val="22"/>
        </w:rPr>
        <w:t xml:space="preserve"> de la calificación de cada entidad y se ubican los bancos en cada uno de los cuatro grupos de acuerdo al rango definido previamente. Posteriormente, a cada grupo se le asigna su respectivo cupo de riesgo de contraparte, como se indica en la siguiente sección.</w:t>
      </w:r>
    </w:p>
    <w:p w:rsidR="0054253A" w:rsidRPr="00CE2FE9" w:rsidRDefault="0054253A" w:rsidP="0054253A">
      <w:pPr>
        <w:rPr>
          <w:sz w:val="22"/>
          <w:szCs w:val="22"/>
        </w:rPr>
      </w:pPr>
    </w:p>
    <w:p w:rsidR="00B96CBD" w:rsidRPr="00CE2FE9" w:rsidRDefault="00B96CBD" w:rsidP="00B96CBD">
      <w:pPr>
        <w:pStyle w:val="Ttulo3"/>
        <w:numPr>
          <w:ilvl w:val="2"/>
          <w:numId w:val="1"/>
        </w:numPr>
        <w:rPr>
          <w:sz w:val="22"/>
          <w:szCs w:val="22"/>
        </w:rPr>
      </w:pPr>
      <w:bookmarkStart w:id="14" w:name="_Toc533087533"/>
      <w:r w:rsidRPr="00CE2FE9">
        <w:rPr>
          <w:sz w:val="22"/>
          <w:szCs w:val="22"/>
        </w:rPr>
        <w:t>Asignación de cupos de contraparte</w:t>
      </w:r>
      <w:bookmarkEnd w:id="14"/>
    </w:p>
    <w:p w:rsidR="005805CE" w:rsidRPr="00CE2FE9" w:rsidRDefault="005805CE" w:rsidP="00CC222E">
      <w:pPr>
        <w:rPr>
          <w:sz w:val="22"/>
          <w:szCs w:val="22"/>
        </w:rPr>
      </w:pPr>
    </w:p>
    <w:p w:rsidR="006D0244" w:rsidRPr="00CE2FE9" w:rsidRDefault="00BA31F5" w:rsidP="006D0244">
      <w:pPr>
        <w:rPr>
          <w:sz w:val="22"/>
          <w:szCs w:val="22"/>
        </w:rPr>
      </w:pPr>
      <w:r w:rsidRPr="00CE2FE9">
        <w:rPr>
          <w:sz w:val="22"/>
          <w:szCs w:val="22"/>
        </w:rPr>
        <w:t>P</w:t>
      </w:r>
      <w:r w:rsidR="006D0244" w:rsidRPr="00CE2FE9">
        <w:rPr>
          <w:sz w:val="22"/>
          <w:szCs w:val="22"/>
        </w:rPr>
        <w:t xml:space="preserve">ara que un establecimiento bancario evaluado sea sujeto de cupo debe cumplir con ciertas condiciones mínimas basadas en las políticas establecidas en esta metodología y con la normativa vigente. </w:t>
      </w:r>
      <w:r w:rsidR="00402DCE" w:rsidRPr="00CE2FE9">
        <w:rPr>
          <w:sz w:val="22"/>
          <w:szCs w:val="22"/>
        </w:rPr>
        <w:t>De este modo</w:t>
      </w:r>
      <w:r w:rsidR="006D0244" w:rsidRPr="00CE2FE9">
        <w:rPr>
          <w:sz w:val="22"/>
          <w:szCs w:val="22"/>
        </w:rPr>
        <w:t xml:space="preserve">, los requisitos mínimos son: i) tener un puntaje total superior a </w:t>
      </w:r>
      <w:r w:rsidRPr="00CE2FE9">
        <w:rPr>
          <w:sz w:val="22"/>
          <w:szCs w:val="22"/>
        </w:rPr>
        <w:t>0.5</w:t>
      </w:r>
      <w:r w:rsidR="006D0244" w:rsidRPr="00CE2FE9">
        <w:rPr>
          <w:sz w:val="22"/>
          <w:szCs w:val="22"/>
        </w:rPr>
        <w:t xml:space="preserve"> (grupo </w:t>
      </w:r>
      <w:r w:rsidRPr="00CE2FE9">
        <w:rPr>
          <w:sz w:val="22"/>
          <w:szCs w:val="22"/>
        </w:rPr>
        <w:t>3</w:t>
      </w:r>
      <w:r w:rsidR="006D0244" w:rsidRPr="00CE2FE9">
        <w:rPr>
          <w:sz w:val="22"/>
          <w:szCs w:val="22"/>
        </w:rPr>
        <w:t>), ii) tener una calificaci</w:t>
      </w:r>
      <w:r w:rsidRPr="00CE2FE9">
        <w:rPr>
          <w:sz w:val="22"/>
          <w:szCs w:val="22"/>
        </w:rPr>
        <w:t>ón crediticia superior a “A”</w:t>
      </w:r>
      <w:r w:rsidR="003746E4" w:rsidRPr="00CE2FE9">
        <w:rPr>
          <w:sz w:val="22"/>
          <w:szCs w:val="22"/>
        </w:rPr>
        <w:t>,</w:t>
      </w:r>
      <w:r w:rsidRPr="00CE2FE9">
        <w:rPr>
          <w:sz w:val="22"/>
          <w:szCs w:val="22"/>
        </w:rPr>
        <w:t xml:space="preserve"> y </w:t>
      </w:r>
      <w:r w:rsidR="006D0244" w:rsidRPr="00CE2FE9">
        <w:rPr>
          <w:sz w:val="22"/>
          <w:szCs w:val="22"/>
        </w:rPr>
        <w:t xml:space="preserve"> iii) tener la máxima calificación crediticia de corto plazo.</w:t>
      </w:r>
    </w:p>
    <w:p w:rsidR="006D0244" w:rsidRPr="00CE2FE9" w:rsidRDefault="006D0244" w:rsidP="00FC0BE7">
      <w:pPr>
        <w:rPr>
          <w:sz w:val="22"/>
          <w:szCs w:val="22"/>
        </w:rPr>
      </w:pPr>
    </w:p>
    <w:p w:rsidR="00E17E50" w:rsidRPr="00CE2FE9" w:rsidRDefault="00DD0CC4" w:rsidP="00FC0BE7">
      <w:pPr>
        <w:rPr>
          <w:sz w:val="22"/>
          <w:szCs w:val="22"/>
        </w:rPr>
      </w:pPr>
      <w:r w:rsidRPr="00CE2FE9">
        <w:rPr>
          <w:sz w:val="22"/>
          <w:szCs w:val="22"/>
        </w:rPr>
        <w:t xml:space="preserve">La asignación de cupos de contraparte se </w:t>
      </w:r>
      <w:r w:rsidR="00E17E50" w:rsidRPr="00CE2FE9">
        <w:rPr>
          <w:sz w:val="22"/>
          <w:szCs w:val="22"/>
        </w:rPr>
        <w:t>realiza</w:t>
      </w:r>
      <w:r w:rsidRPr="00CE2FE9">
        <w:rPr>
          <w:sz w:val="22"/>
          <w:szCs w:val="22"/>
        </w:rPr>
        <w:t xml:space="preserve"> en términos</w:t>
      </w:r>
      <w:r w:rsidR="003746E4" w:rsidRPr="00CE2FE9">
        <w:rPr>
          <w:sz w:val="22"/>
          <w:szCs w:val="22"/>
        </w:rPr>
        <w:t xml:space="preserve"> d</w:t>
      </w:r>
      <w:r w:rsidR="00E17E50" w:rsidRPr="00CE2FE9">
        <w:rPr>
          <w:sz w:val="22"/>
          <w:szCs w:val="22"/>
        </w:rPr>
        <w:t>e</w:t>
      </w:r>
      <w:r w:rsidR="00FC0BE7" w:rsidRPr="00CE2FE9">
        <w:rPr>
          <w:sz w:val="22"/>
          <w:szCs w:val="22"/>
        </w:rPr>
        <w:t xml:space="preserve">l </w:t>
      </w:r>
      <w:r w:rsidRPr="00CE2FE9">
        <w:rPr>
          <w:sz w:val="22"/>
          <w:szCs w:val="22"/>
        </w:rPr>
        <w:t>Cupo</w:t>
      </w:r>
      <w:r w:rsidR="00FC0BE7" w:rsidRPr="00CE2FE9">
        <w:rPr>
          <w:sz w:val="22"/>
          <w:szCs w:val="22"/>
        </w:rPr>
        <w:t xml:space="preserve"> Máximo Admisible (</w:t>
      </w:r>
      <w:r w:rsidRPr="00CE2FE9">
        <w:rPr>
          <w:sz w:val="22"/>
          <w:szCs w:val="22"/>
        </w:rPr>
        <w:t>C</w:t>
      </w:r>
      <w:r w:rsidR="003746E4" w:rsidRPr="00CE2FE9">
        <w:rPr>
          <w:sz w:val="22"/>
          <w:szCs w:val="22"/>
        </w:rPr>
        <w:t xml:space="preserve">MA), definida </w:t>
      </w:r>
      <w:r w:rsidR="00E17E50" w:rsidRPr="00CE2FE9">
        <w:rPr>
          <w:sz w:val="22"/>
          <w:szCs w:val="22"/>
        </w:rPr>
        <w:t xml:space="preserve">como </w:t>
      </w:r>
      <w:r w:rsidR="00FC0BE7" w:rsidRPr="00CE2FE9">
        <w:rPr>
          <w:sz w:val="22"/>
          <w:szCs w:val="22"/>
        </w:rPr>
        <w:t xml:space="preserve">una medida monetaria del riesgo </w:t>
      </w:r>
      <w:r w:rsidR="00CA78E4" w:rsidRPr="00CE2FE9">
        <w:rPr>
          <w:sz w:val="22"/>
          <w:szCs w:val="22"/>
        </w:rPr>
        <w:t>crediticio</w:t>
      </w:r>
      <w:r w:rsidR="00FC0BE7" w:rsidRPr="00CE2FE9">
        <w:rPr>
          <w:sz w:val="22"/>
          <w:szCs w:val="22"/>
        </w:rPr>
        <w:t xml:space="preserve"> a</w:t>
      </w:r>
      <w:r w:rsidR="00CA78E4" w:rsidRPr="00CE2FE9">
        <w:rPr>
          <w:sz w:val="22"/>
          <w:szCs w:val="22"/>
        </w:rPr>
        <w:t>l</w:t>
      </w:r>
      <w:r w:rsidR="00FC0BE7" w:rsidRPr="00CE2FE9">
        <w:rPr>
          <w:sz w:val="22"/>
          <w:szCs w:val="22"/>
        </w:rPr>
        <w:t xml:space="preserve"> que se encuentra expuesta la Tesorería en caso que las contrapartes incumplan sus obligaciones</w:t>
      </w:r>
      <w:r w:rsidR="003746E4" w:rsidRPr="00CE2FE9">
        <w:rPr>
          <w:sz w:val="22"/>
          <w:szCs w:val="22"/>
        </w:rPr>
        <w:t>, tal como se menciona en la sección 3.1.5 y en el Apéndice</w:t>
      </w:r>
      <w:r w:rsidR="00FC0BE7" w:rsidRPr="00CE2FE9">
        <w:rPr>
          <w:sz w:val="22"/>
          <w:szCs w:val="22"/>
        </w:rPr>
        <w:t xml:space="preserve">. </w:t>
      </w:r>
    </w:p>
    <w:p w:rsidR="00DE538F" w:rsidRPr="00CE2FE9" w:rsidRDefault="00DE538F" w:rsidP="00DE538F">
      <w:pPr>
        <w:rPr>
          <w:sz w:val="22"/>
          <w:szCs w:val="22"/>
        </w:rPr>
      </w:pPr>
    </w:p>
    <w:p w:rsidR="00DE538F" w:rsidRPr="00CE2FE9" w:rsidRDefault="00DE538F" w:rsidP="00DE538F">
      <w:pPr>
        <w:rPr>
          <w:sz w:val="22"/>
          <w:szCs w:val="22"/>
        </w:rPr>
      </w:pPr>
      <w:r w:rsidRPr="00CE2FE9">
        <w:rPr>
          <w:sz w:val="22"/>
          <w:szCs w:val="22"/>
        </w:rPr>
        <w:t xml:space="preserve">De igual manera, para determinar el monto de los cupos de contraparte se implementa una función exponencial que relaciona el CMA máximo, el cupo para cada establecimiento bancario y la calificación obtenida mediante el modelo de las intensidades de </w:t>
      </w:r>
      <w:r w:rsidRPr="00CE2FE9">
        <w:rPr>
          <w:i/>
          <w:sz w:val="22"/>
          <w:szCs w:val="22"/>
        </w:rPr>
        <w:t>default</w:t>
      </w:r>
      <w:r w:rsidR="002B5723" w:rsidRPr="00CE2FE9">
        <w:rPr>
          <w:sz w:val="22"/>
          <w:szCs w:val="22"/>
        </w:rPr>
        <w:t>.</w:t>
      </w:r>
    </w:p>
    <w:p w:rsidR="00686571" w:rsidRPr="00CE2FE9" w:rsidRDefault="00686571" w:rsidP="00686571">
      <w:pPr>
        <w:rPr>
          <w:sz w:val="22"/>
          <w:szCs w:val="22"/>
        </w:rPr>
      </w:pPr>
    </w:p>
    <w:p w:rsidR="0080259E" w:rsidRPr="00CE2FE9" w:rsidRDefault="0080259E" w:rsidP="0080259E">
      <w:pPr>
        <w:rPr>
          <w:sz w:val="22"/>
          <w:szCs w:val="22"/>
          <w:lang w:val="es-ES_tradnl"/>
        </w:rPr>
      </w:pPr>
      <w:r w:rsidRPr="00CE2FE9">
        <w:rPr>
          <w:sz w:val="22"/>
          <w:szCs w:val="22"/>
          <w:lang w:val="es-ES_tradnl"/>
        </w:rPr>
        <w:t xml:space="preserve">En síntesis, la asignación de cupos de riesgo de contraparte y en términos nominales depende tanto de las calificaciones de corto y largo plazo, como de las primas de CDS que se pagan para cubrir el riesgo de crédito de la entidad en cuestión. El </w:t>
      </w:r>
      <w:r w:rsidRPr="00CE2FE9">
        <w:rPr>
          <w:i/>
          <w:sz w:val="22"/>
          <w:szCs w:val="22"/>
          <w:lang w:val="es-ES_tradnl"/>
        </w:rPr>
        <w:t>default</w:t>
      </w:r>
      <w:r w:rsidRPr="00CE2FE9">
        <w:rPr>
          <w:sz w:val="22"/>
          <w:szCs w:val="22"/>
          <w:lang w:val="es-ES_tradnl"/>
        </w:rPr>
        <w:t xml:space="preserve"> es un evento relativamente improbable (para bancos con una calificación alta), pero con un impacto alto sobre las operaciones que tiene la Nación con los bancos internacionales. Fijar el cupo en términos de riesgo de crédito permite modificar las condiciones de las operaciones sin alterar el riesgo asumido. En esta medida, la presente metodología es consecuente con una política prudente de manejo de riesgos.</w:t>
      </w:r>
    </w:p>
    <w:p w:rsidR="0080259E" w:rsidRPr="00CE2FE9" w:rsidRDefault="0080259E" w:rsidP="002A482D">
      <w:pPr>
        <w:rPr>
          <w:rFonts w:cs="Arial"/>
          <w:color w:val="000000"/>
          <w:sz w:val="22"/>
          <w:szCs w:val="22"/>
          <w:lang w:val="es-ES_tradnl"/>
        </w:rPr>
      </w:pPr>
    </w:p>
    <w:p w:rsidR="001C1261" w:rsidRPr="00CE2FE9" w:rsidRDefault="001C1261" w:rsidP="007A6594">
      <w:pPr>
        <w:pStyle w:val="Ttulo3"/>
        <w:numPr>
          <w:ilvl w:val="2"/>
          <w:numId w:val="1"/>
        </w:numPr>
        <w:rPr>
          <w:sz w:val="22"/>
          <w:szCs w:val="22"/>
        </w:rPr>
      </w:pPr>
      <w:bookmarkStart w:id="15" w:name="_Ref304293419"/>
      <w:bookmarkStart w:id="16" w:name="_Toc304368266"/>
      <w:bookmarkStart w:id="17" w:name="_Toc533087534"/>
      <w:r w:rsidRPr="00CE2FE9">
        <w:rPr>
          <w:sz w:val="22"/>
          <w:szCs w:val="22"/>
        </w:rPr>
        <w:t>Asignación para bancos sin cotización de CDS</w:t>
      </w:r>
      <w:bookmarkEnd w:id="15"/>
      <w:bookmarkEnd w:id="16"/>
      <w:bookmarkEnd w:id="17"/>
    </w:p>
    <w:p w:rsidR="00924644" w:rsidRPr="00CE2FE9" w:rsidRDefault="00924644" w:rsidP="002A482D">
      <w:pPr>
        <w:rPr>
          <w:sz w:val="22"/>
          <w:szCs w:val="22"/>
        </w:rPr>
      </w:pPr>
    </w:p>
    <w:p w:rsidR="00AE038B" w:rsidRPr="00CE2FE9" w:rsidRDefault="00AE038B" w:rsidP="00AE038B">
      <w:pPr>
        <w:rPr>
          <w:sz w:val="22"/>
          <w:szCs w:val="22"/>
        </w:rPr>
      </w:pPr>
      <w:r w:rsidRPr="00CE2FE9">
        <w:rPr>
          <w:sz w:val="22"/>
          <w:szCs w:val="22"/>
        </w:rPr>
        <w:t>El enfoque del modelo es de mercado, por lo que la información de los CDS es esencial. Para l</w:t>
      </w:r>
      <w:r w:rsidR="005F4A28" w:rsidRPr="00CE2FE9">
        <w:rPr>
          <w:sz w:val="22"/>
          <w:szCs w:val="22"/>
        </w:rPr>
        <w:t>o</w:t>
      </w:r>
      <w:r w:rsidRPr="00CE2FE9">
        <w:rPr>
          <w:sz w:val="22"/>
          <w:szCs w:val="22"/>
        </w:rPr>
        <w:t xml:space="preserve">s </w:t>
      </w:r>
      <w:r w:rsidR="005F4A28" w:rsidRPr="00CE2FE9">
        <w:rPr>
          <w:sz w:val="22"/>
          <w:szCs w:val="22"/>
        </w:rPr>
        <w:t>bancos en el exterior</w:t>
      </w:r>
      <w:r w:rsidRPr="00CE2FE9">
        <w:rPr>
          <w:sz w:val="22"/>
          <w:szCs w:val="22"/>
        </w:rPr>
        <w:t xml:space="preserve"> que no </w:t>
      </w:r>
      <w:r w:rsidR="005F4A28" w:rsidRPr="00CE2FE9">
        <w:rPr>
          <w:sz w:val="22"/>
          <w:szCs w:val="22"/>
        </w:rPr>
        <w:t>coticen</w:t>
      </w:r>
      <w:r w:rsidRPr="00CE2FE9">
        <w:rPr>
          <w:sz w:val="22"/>
          <w:szCs w:val="22"/>
        </w:rPr>
        <w:t xml:space="preserve"> CDS sólo se utiliza la calificación como criterio para la asignación del cupo de riesgo de contraparte. </w:t>
      </w:r>
    </w:p>
    <w:p w:rsidR="00AE038B" w:rsidRPr="00CE2FE9" w:rsidRDefault="00AE038B" w:rsidP="001C1261">
      <w:pPr>
        <w:rPr>
          <w:sz w:val="22"/>
          <w:szCs w:val="22"/>
        </w:rPr>
      </w:pPr>
    </w:p>
    <w:p w:rsidR="005F4A28" w:rsidRPr="00CE2FE9" w:rsidRDefault="005F4A28" w:rsidP="005F4A28">
      <w:pPr>
        <w:rPr>
          <w:sz w:val="22"/>
          <w:szCs w:val="22"/>
        </w:rPr>
      </w:pPr>
      <w:r w:rsidRPr="00CE2FE9">
        <w:rPr>
          <w:sz w:val="22"/>
          <w:szCs w:val="22"/>
        </w:rPr>
        <w:t>La siguiente tabla muestra una escala de equivalencias entre calificaciones y puntajes:</w:t>
      </w:r>
    </w:p>
    <w:p w:rsidR="00E66628" w:rsidRPr="00CE2FE9" w:rsidRDefault="00E66628" w:rsidP="005F4A28">
      <w:pPr>
        <w:rPr>
          <w:sz w:val="22"/>
          <w:szCs w:val="22"/>
        </w:rPr>
      </w:pPr>
    </w:p>
    <w:p w:rsidR="00E66628" w:rsidRPr="00CE2FE9" w:rsidRDefault="00E66628" w:rsidP="005F4A28">
      <w:pPr>
        <w:rPr>
          <w:sz w:val="22"/>
          <w:szCs w:val="22"/>
        </w:rPr>
      </w:pPr>
    </w:p>
    <w:p w:rsidR="00E66628" w:rsidRPr="00CE2FE9" w:rsidRDefault="00E66628" w:rsidP="005F4A28">
      <w:pPr>
        <w:rPr>
          <w:sz w:val="22"/>
          <w:szCs w:val="22"/>
        </w:rPr>
      </w:pPr>
    </w:p>
    <w:p w:rsidR="00E66628" w:rsidRPr="00CE2FE9" w:rsidRDefault="00E66628" w:rsidP="005F4A28">
      <w:pPr>
        <w:rPr>
          <w:sz w:val="22"/>
          <w:szCs w:val="22"/>
        </w:rPr>
      </w:pPr>
    </w:p>
    <w:p w:rsidR="005F4A28" w:rsidRPr="00CE2FE9" w:rsidRDefault="005F4A28" w:rsidP="005F4A28">
      <w:pPr>
        <w:rPr>
          <w:sz w:val="22"/>
          <w:szCs w:val="22"/>
        </w:rPr>
      </w:pPr>
    </w:p>
    <w:p w:rsidR="005F4A28" w:rsidRPr="00CE2FE9" w:rsidRDefault="005F4A28" w:rsidP="005F4A28">
      <w:pPr>
        <w:pStyle w:val="Descripcin"/>
        <w:jc w:val="center"/>
        <w:rPr>
          <w:sz w:val="22"/>
          <w:szCs w:val="22"/>
        </w:rPr>
      </w:pPr>
      <w:bookmarkStart w:id="18" w:name="_Ref303948675"/>
      <w:bookmarkStart w:id="19" w:name="_Ref303948655"/>
      <w:r w:rsidRPr="00CE2FE9">
        <w:rPr>
          <w:sz w:val="22"/>
          <w:szCs w:val="22"/>
        </w:rPr>
        <w:t xml:space="preserve">Ilustración </w:t>
      </w:r>
      <w:r w:rsidR="001E0EE3" w:rsidRPr="00CE2FE9">
        <w:rPr>
          <w:noProof/>
          <w:sz w:val="22"/>
          <w:szCs w:val="22"/>
        </w:rPr>
        <w:fldChar w:fldCharType="begin"/>
      </w:r>
      <w:r w:rsidR="001E0EE3" w:rsidRPr="00CE2FE9">
        <w:rPr>
          <w:noProof/>
          <w:sz w:val="22"/>
          <w:szCs w:val="22"/>
        </w:rPr>
        <w:instrText xml:space="preserve"> SEQ Ilustración \* ARABIC </w:instrText>
      </w:r>
      <w:r w:rsidR="001E0EE3" w:rsidRPr="00CE2FE9">
        <w:rPr>
          <w:noProof/>
          <w:sz w:val="22"/>
          <w:szCs w:val="22"/>
        </w:rPr>
        <w:fldChar w:fldCharType="separate"/>
      </w:r>
      <w:r w:rsidR="00720981" w:rsidRPr="00CE2FE9">
        <w:rPr>
          <w:noProof/>
          <w:sz w:val="22"/>
          <w:szCs w:val="22"/>
        </w:rPr>
        <w:t>6</w:t>
      </w:r>
      <w:r w:rsidR="001E0EE3" w:rsidRPr="00CE2FE9">
        <w:rPr>
          <w:noProof/>
          <w:sz w:val="22"/>
          <w:szCs w:val="22"/>
        </w:rPr>
        <w:fldChar w:fldCharType="end"/>
      </w:r>
      <w:bookmarkEnd w:id="18"/>
      <w:r w:rsidRPr="00CE2FE9">
        <w:rPr>
          <w:sz w:val="22"/>
          <w:szCs w:val="22"/>
        </w:rPr>
        <w:t>. Tabla de equivalencia entre calificaciones y puntajes</w:t>
      </w:r>
      <w:bookmarkEnd w:id="19"/>
    </w:p>
    <w:tbl>
      <w:tblPr>
        <w:tblW w:w="3757" w:type="dxa"/>
        <w:jc w:val="center"/>
        <w:tblBorders>
          <w:top w:val="dotted" w:sz="4" w:space="0" w:color="B8CCE4" w:themeColor="accent1" w:themeTint="66"/>
          <w:bottom w:val="dotted" w:sz="4" w:space="0" w:color="B8CCE4" w:themeColor="accent1" w:themeTint="66"/>
          <w:insideH w:val="dotted" w:sz="4" w:space="0" w:color="B8CCE4" w:themeColor="accent1" w:themeTint="66"/>
        </w:tblBorders>
        <w:tblCellMar>
          <w:left w:w="70" w:type="dxa"/>
          <w:right w:w="70" w:type="dxa"/>
        </w:tblCellMar>
        <w:tblLook w:val="04A0" w:firstRow="1" w:lastRow="0" w:firstColumn="1" w:lastColumn="0" w:noHBand="0" w:noVBand="1"/>
      </w:tblPr>
      <w:tblGrid>
        <w:gridCol w:w="1173"/>
        <w:gridCol w:w="1309"/>
        <w:gridCol w:w="1275"/>
      </w:tblGrid>
      <w:tr w:rsidR="005F4A28" w:rsidRPr="00CE2FE9" w:rsidTr="00643EF1">
        <w:trPr>
          <w:trHeight w:val="281"/>
          <w:jc w:val="center"/>
        </w:trPr>
        <w:tc>
          <w:tcPr>
            <w:tcW w:w="1173" w:type="dxa"/>
            <w:shd w:val="clear" w:color="auto" w:fill="0F243E" w:themeFill="text2" w:themeFillShade="80"/>
            <w:noWrap/>
            <w:vAlign w:val="center"/>
            <w:hideMark/>
          </w:tcPr>
          <w:p w:rsidR="005F4A28" w:rsidRPr="00CE2FE9" w:rsidRDefault="005F4A28" w:rsidP="00643EF1">
            <w:pPr>
              <w:jc w:val="center"/>
              <w:rPr>
                <w:rFonts w:eastAsia="Times New Roman" w:cs="Arial"/>
                <w:b/>
                <w:bCs/>
                <w:color w:val="FFFFFF"/>
                <w:sz w:val="22"/>
                <w:szCs w:val="22"/>
              </w:rPr>
            </w:pPr>
            <w:r w:rsidRPr="00CE2FE9">
              <w:rPr>
                <w:rFonts w:eastAsia="Times New Roman" w:cs="Arial"/>
                <w:b/>
                <w:bCs/>
                <w:color w:val="FFFFFF"/>
                <w:sz w:val="22"/>
                <w:szCs w:val="22"/>
              </w:rPr>
              <w:t>Moody's</w:t>
            </w:r>
          </w:p>
        </w:tc>
        <w:tc>
          <w:tcPr>
            <w:tcW w:w="1309" w:type="dxa"/>
            <w:shd w:val="clear" w:color="auto" w:fill="0F243E" w:themeFill="text2" w:themeFillShade="80"/>
            <w:noWrap/>
            <w:vAlign w:val="center"/>
            <w:hideMark/>
          </w:tcPr>
          <w:p w:rsidR="005F4A28" w:rsidRPr="00CE2FE9" w:rsidRDefault="005F4A28" w:rsidP="00643EF1">
            <w:pPr>
              <w:jc w:val="center"/>
              <w:rPr>
                <w:rFonts w:eastAsia="Times New Roman" w:cs="Arial"/>
                <w:b/>
                <w:bCs/>
                <w:color w:val="FFFFFF"/>
                <w:sz w:val="22"/>
                <w:szCs w:val="22"/>
              </w:rPr>
            </w:pPr>
            <w:r w:rsidRPr="00CE2FE9">
              <w:rPr>
                <w:rFonts w:eastAsia="Times New Roman" w:cs="Arial"/>
                <w:b/>
                <w:bCs/>
                <w:color w:val="FFFFFF"/>
                <w:sz w:val="22"/>
                <w:szCs w:val="22"/>
              </w:rPr>
              <w:t>S&amp;P y Fitch</w:t>
            </w:r>
          </w:p>
        </w:tc>
        <w:tc>
          <w:tcPr>
            <w:tcW w:w="1275" w:type="dxa"/>
            <w:shd w:val="clear" w:color="auto" w:fill="0F243E" w:themeFill="text2" w:themeFillShade="80"/>
            <w:noWrap/>
            <w:vAlign w:val="center"/>
            <w:hideMark/>
          </w:tcPr>
          <w:p w:rsidR="005F4A28" w:rsidRPr="00CE2FE9" w:rsidRDefault="005F4A28" w:rsidP="00643EF1">
            <w:pPr>
              <w:jc w:val="center"/>
              <w:rPr>
                <w:rFonts w:eastAsia="Times New Roman" w:cs="Arial"/>
                <w:b/>
                <w:bCs/>
                <w:color w:val="FFFFFF"/>
                <w:sz w:val="22"/>
                <w:szCs w:val="22"/>
              </w:rPr>
            </w:pPr>
            <w:r w:rsidRPr="00CE2FE9">
              <w:rPr>
                <w:rFonts w:eastAsia="Times New Roman" w:cs="Arial"/>
                <w:b/>
                <w:bCs/>
                <w:color w:val="FFFFFF"/>
                <w:sz w:val="22"/>
                <w:szCs w:val="22"/>
              </w:rPr>
              <w:t>Puntaje</w:t>
            </w:r>
          </w:p>
        </w:tc>
      </w:tr>
      <w:tr w:rsidR="005F4A28" w:rsidRPr="00CE2FE9" w:rsidTr="00643EF1">
        <w:trPr>
          <w:trHeight w:val="281"/>
          <w:jc w:val="center"/>
        </w:trPr>
        <w:tc>
          <w:tcPr>
            <w:tcW w:w="1173" w:type="dxa"/>
            <w:shd w:val="clear" w:color="auto" w:fill="auto"/>
            <w:noWrap/>
            <w:vAlign w:val="center"/>
            <w:hideMark/>
          </w:tcPr>
          <w:p w:rsidR="005F4A28" w:rsidRPr="00CE2FE9" w:rsidRDefault="005F4A28" w:rsidP="00643EF1">
            <w:pPr>
              <w:jc w:val="center"/>
              <w:rPr>
                <w:rFonts w:eastAsia="Times New Roman" w:cs="Arial"/>
                <w:color w:val="17365D" w:themeColor="text2" w:themeShade="BF"/>
                <w:sz w:val="22"/>
                <w:szCs w:val="22"/>
              </w:rPr>
            </w:pPr>
            <w:r w:rsidRPr="00CE2FE9">
              <w:rPr>
                <w:rFonts w:eastAsia="Times New Roman" w:cs="Arial"/>
                <w:color w:val="17365D" w:themeColor="text2" w:themeShade="BF"/>
                <w:sz w:val="22"/>
                <w:szCs w:val="22"/>
              </w:rPr>
              <w:t>Aaa</w:t>
            </w:r>
          </w:p>
        </w:tc>
        <w:tc>
          <w:tcPr>
            <w:tcW w:w="1309" w:type="dxa"/>
            <w:shd w:val="clear" w:color="auto" w:fill="auto"/>
            <w:noWrap/>
            <w:vAlign w:val="center"/>
            <w:hideMark/>
          </w:tcPr>
          <w:p w:rsidR="005F4A28" w:rsidRPr="00CE2FE9" w:rsidRDefault="005F4A28" w:rsidP="00643EF1">
            <w:pPr>
              <w:jc w:val="center"/>
              <w:rPr>
                <w:rFonts w:eastAsia="Times New Roman" w:cs="Arial"/>
                <w:color w:val="17365D" w:themeColor="text2" w:themeShade="BF"/>
                <w:sz w:val="22"/>
                <w:szCs w:val="22"/>
              </w:rPr>
            </w:pPr>
            <w:r w:rsidRPr="00CE2FE9">
              <w:rPr>
                <w:rFonts w:eastAsia="Times New Roman" w:cs="Arial"/>
                <w:color w:val="17365D" w:themeColor="text2" w:themeShade="BF"/>
                <w:sz w:val="22"/>
                <w:szCs w:val="22"/>
              </w:rPr>
              <w:t>AAA</w:t>
            </w:r>
          </w:p>
        </w:tc>
        <w:tc>
          <w:tcPr>
            <w:tcW w:w="1275" w:type="dxa"/>
            <w:shd w:val="clear" w:color="auto" w:fill="auto"/>
            <w:noWrap/>
            <w:vAlign w:val="center"/>
            <w:hideMark/>
          </w:tcPr>
          <w:p w:rsidR="005F4A28" w:rsidRPr="00CE2FE9" w:rsidRDefault="005F4A28" w:rsidP="00643EF1">
            <w:pPr>
              <w:jc w:val="center"/>
              <w:rPr>
                <w:rFonts w:eastAsia="Times New Roman" w:cs="Arial"/>
                <w:color w:val="17365D" w:themeColor="text2" w:themeShade="BF"/>
                <w:sz w:val="22"/>
                <w:szCs w:val="22"/>
              </w:rPr>
            </w:pPr>
            <w:r w:rsidRPr="00CE2FE9">
              <w:rPr>
                <w:rFonts w:eastAsia="Times New Roman" w:cs="Arial"/>
                <w:color w:val="17365D" w:themeColor="text2" w:themeShade="BF"/>
                <w:sz w:val="22"/>
                <w:szCs w:val="22"/>
              </w:rPr>
              <w:t>7</w:t>
            </w:r>
          </w:p>
        </w:tc>
      </w:tr>
      <w:tr w:rsidR="005F4A28" w:rsidRPr="00CE2FE9" w:rsidTr="00643EF1">
        <w:trPr>
          <w:trHeight w:val="281"/>
          <w:jc w:val="center"/>
        </w:trPr>
        <w:tc>
          <w:tcPr>
            <w:tcW w:w="1173" w:type="dxa"/>
            <w:shd w:val="clear" w:color="auto" w:fill="DBE5F1" w:themeFill="accent1" w:themeFillTint="33"/>
            <w:noWrap/>
            <w:vAlign w:val="center"/>
            <w:hideMark/>
          </w:tcPr>
          <w:p w:rsidR="005F4A28" w:rsidRPr="00CE2FE9" w:rsidRDefault="005F4A28" w:rsidP="00643EF1">
            <w:pPr>
              <w:jc w:val="center"/>
              <w:rPr>
                <w:rFonts w:eastAsia="Times New Roman" w:cs="Arial"/>
                <w:color w:val="17365D" w:themeColor="text2" w:themeShade="BF"/>
                <w:sz w:val="22"/>
                <w:szCs w:val="22"/>
              </w:rPr>
            </w:pPr>
            <w:r w:rsidRPr="00CE2FE9">
              <w:rPr>
                <w:rFonts w:eastAsia="Times New Roman" w:cs="Arial"/>
                <w:color w:val="17365D" w:themeColor="text2" w:themeShade="BF"/>
                <w:sz w:val="22"/>
                <w:szCs w:val="22"/>
              </w:rPr>
              <w:t>Aa1</w:t>
            </w:r>
          </w:p>
        </w:tc>
        <w:tc>
          <w:tcPr>
            <w:tcW w:w="1309" w:type="dxa"/>
            <w:shd w:val="clear" w:color="auto" w:fill="DBE5F1" w:themeFill="accent1" w:themeFillTint="33"/>
            <w:noWrap/>
            <w:vAlign w:val="center"/>
            <w:hideMark/>
          </w:tcPr>
          <w:p w:rsidR="005F4A28" w:rsidRPr="00CE2FE9" w:rsidRDefault="005F4A28" w:rsidP="00643EF1">
            <w:pPr>
              <w:jc w:val="center"/>
              <w:rPr>
                <w:rFonts w:eastAsia="Times New Roman" w:cs="Arial"/>
                <w:color w:val="17365D" w:themeColor="text2" w:themeShade="BF"/>
                <w:sz w:val="22"/>
                <w:szCs w:val="22"/>
              </w:rPr>
            </w:pPr>
            <w:r w:rsidRPr="00CE2FE9">
              <w:rPr>
                <w:rFonts w:eastAsia="Times New Roman" w:cs="Arial"/>
                <w:color w:val="17365D" w:themeColor="text2" w:themeShade="BF"/>
                <w:sz w:val="22"/>
                <w:szCs w:val="22"/>
              </w:rPr>
              <w:t>AA+</w:t>
            </w:r>
          </w:p>
        </w:tc>
        <w:tc>
          <w:tcPr>
            <w:tcW w:w="1275" w:type="dxa"/>
            <w:shd w:val="clear" w:color="auto" w:fill="DBE5F1" w:themeFill="accent1" w:themeFillTint="33"/>
            <w:noWrap/>
            <w:vAlign w:val="center"/>
            <w:hideMark/>
          </w:tcPr>
          <w:p w:rsidR="005F4A28" w:rsidRPr="00CE2FE9" w:rsidRDefault="005F4A28" w:rsidP="00643EF1">
            <w:pPr>
              <w:jc w:val="center"/>
              <w:rPr>
                <w:rFonts w:eastAsia="Times New Roman" w:cs="Arial"/>
                <w:color w:val="17365D" w:themeColor="text2" w:themeShade="BF"/>
                <w:sz w:val="22"/>
                <w:szCs w:val="22"/>
              </w:rPr>
            </w:pPr>
            <w:r w:rsidRPr="00CE2FE9">
              <w:rPr>
                <w:rFonts w:eastAsia="Times New Roman" w:cs="Arial"/>
                <w:color w:val="17365D" w:themeColor="text2" w:themeShade="BF"/>
                <w:sz w:val="22"/>
                <w:szCs w:val="22"/>
              </w:rPr>
              <w:t>6</w:t>
            </w:r>
          </w:p>
        </w:tc>
      </w:tr>
      <w:tr w:rsidR="005F4A28" w:rsidRPr="00CE2FE9" w:rsidTr="00643EF1">
        <w:trPr>
          <w:trHeight w:val="281"/>
          <w:jc w:val="center"/>
        </w:trPr>
        <w:tc>
          <w:tcPr>
            <w:tcW w:w="1173" w:type="dxa"/>
            <w:shd w:val="clear" w:color="auto" w:fill="auto"/>
            <w:noWrap/>
            <w:vAlign w:val="center"/>
            <w:hideMark/>
          </w:tcPr>
          <w:p w:rsidR="005F4A28" w:rsidRPr="00CE2FE9" w:rsidRDefault="005F4A28" w:rsidP="00643EF1">
            <w:pPr>
              <w:jc w:val="center"/>
              <w:rPr>
                <w:rFonts w:eastAsia="Times New Roman" w:cs="Arial"/>
                <w:color w:val="17365D" w:themeColor="text2" w:themeShade="BF"/>
                <w:sz w:val="22"/>
                <w:szCs w:val="22"/>
              </w:rPr>
            </w:pPr>
            <w:r w:rsidRPr="00CE2FE9">
              <w:rPr>
                <w:rFonts w:eastAsia="Times New Roman" w:cs="Arial"/>
                <w:color w:val="17365D" w:themeColor="text2" w:themeShade="BF"/>
                <w:sz w:val="22"/>
                <w:szCs w:val="22"/>
              </w:rPr>
              <w:t>Aa2</w:t>
            </w:r>
          </w:p>
        </w:tc>
        <w:tc>
          <w:tcPr>
            <w:tcW w:w="1309" w:type="dxa"/>
            <w:shd w:val="clear" w:color="auto" w:fill="auto"/>
            <w:noWrap/>
            <w:vAlign w:val="center"/>
            <w:hideMark/>
          </w:tcPr>
          <w:p w:rsidR="005F4A28" w:rsidRPr="00CE2FE9" w:rsidRDefault="005F4A28" w:rsidP="00643EF1">
            <w:pPr>
              <w:jc w:val="center"/>
              <w:rPr>
                <w:rFonts w:eastAsia="Times New Roman" w:cs="Arial"/>
                <w:color w:val="17365D" w:themeColor="text2" w:themeShade="BF"/>
                <w:sz w:val="22"/>
                <w:szCs w:val="22"/>
              </w:rPr>
            </w:pPr>
            <w:r w:rsidRPr="00CE2FE9">
              <w:rPr>
                <w:rFonts w:eastAsia="Times New Roman" w:cs="Arial"/>
                <w:color w:val="17365D" w:themeColor="text2" w:themeShade="BF"/>
                <w:sz w:val="22"/>
                <w:szCs w:val="22"/>
              </w:rPr>
              <w:t>AA</w:t>
            </w:r>
          </w:p>
        </w:tc>
        <w:tc>
          <w:tcPr>
            <w:tcW w:w="1275" w:type="dxa"/>
            <w:shd w:val="clear" w:color="auto" w:fill="auto"/>
            <w:noWrap/>
            <w:vAlign w:val="center"/>
            <w:hideMark/>
          </w:tcPr>
          <w:p w:rsidR="005F4A28" w:rsidRPr="00CE2FE9" w:rsidRDefault="005F4A28" w:rsidP="00643EF1">
            <w:pPr>
              <w:jc w:val="center"/>
              <w:rPr>
                <w:rFonts w:eastAsia="Times New Roman" w:cs="Arial"/>
                <w:color w:val="17365D" w:themeColor="text2" w:themeShade="BF"/>
                <w:sz w:val="22"/>
                <w:szCs w:val="22"/>
              </w:rPr>
            </w:pPr>
            <w:r w:rsidRPr="00CE2FE9">
              <w:rPr>
                <w:rFonts w:eastAsia="Times New Roman" w:cs="Arial"/>
                <w:color w:val="17365D" w:themeColor="text2" w:themeShade="BF"/>
                <w:sz w:val="22"/>
                <w:szCs w:val="22"/>
              </w:rPr>
              <w:t>5</w:t>
            </w:r>
          </w:p>
        </w:tc>
      </w:tr>
      <w:tr w:rsidR="005F4A28" w:rsidRPr="00CE2FE9" w:rsidTr="00643EF1">
        <w:trPr>
          <w:trHeight w:val="281"/>
          <w:jc w:val="center"/>
        </w:trPr>
        <w:tc>
          <w:tcPr>
            <w:tcW w:w="1173" w:type="dxa"/>
            <w:shd w:val="clear" w:color="auto" w:fill="DBE5F1" w:themeFill="accent1" w:themeFillTint="33"/>
            <w:noWrap/>
            <w:vAlign w:val="center"/>
            <w:hideMark/>
          </w:tcPr>
          <w:p w:rsidR="005F4A28" w:rsidRPr="00CE2FE9" w:rsidRDefault="005F4A28" w:rsidP="00643EF1">
            <w:pPr>
              <w:jc w:val="center"/>
              <w:rPr>
                <w:rFonts w:eastAsia="Times New Roman" w:cs="Arial"/>
                <w:color w:val="17365D" w:themeColor="text2" w:themeShade="BF"/>
                <w:sz w:val="22"/>
                <w:szCs w:val="22"/>
              </w:rPr>
            </w:pPr>
            <w:r w:rsidRPr="00CE2FE9">
              <w:rPr>
                <w:rFonts w:eastAsia="Times New Roman" w:cs="Arial"/>
                <w:color w:val="17365D" w:themeColor="text2" w:themeShade="BF"/>
                <w:sz w:val="22"/>
                <w:szCs w:val="22"/>
              </w:rPr>
              <w:t>Aa3</w:t>
            </w:r>
          </w:p>
        </w:tc>
        <w:tc>
          <w:tcPr>
            <w:tcW w:w="1309" w:type="dxa"/>
            <w:shd w:val="clear" w:color="auto" w:fill="DBE5F1" w:themeFill="accent1" w:themeFillTint="33"/>
            <w:noWrap/>
            <w:vAlign w:val="center"/>
            <w:hideMark/>
          </w:tcPr>
          <w:p w:rsidR="005F4A28" w:rsidRPr="00CE2FE9" w:rsidRDefault="005F4A28" w:rsidP="00643EF1">
            <w:pPr>
              <w:jc w:val="center"/>
              <w:rPr>
                <w:rFonts w:eastAsia="Times New Roman" w:cs="Arial"/>
                <w:color w:val="17365D" w:themeColor="text2" w:themeShade="BF"/>
                <w:sz w:val="22"/>
                <w:szCs w:val="22"/>
              </w:rPr>
            </w:pPr>
            <w:r w:rsidRPr="00CE2FE9">
              <w:rPr>
                <w:rFonts w:eastAsia="Times New Roman" w:cs="Arial"/>
                <w:color w:val="17365D" w:themeColor="text2" w:themeShade="BF"/>
                <w:sz w:val="22"/>
                <w:szCs w:val="22"/>
              </w:rPr>
              <w:t>AA-</w:t>
            </w:r>
          </w:p>
        </w:tc>
        <w:tc>
          <w:tcPr>
            <w:tcW w:w="1275" w:type="dxa"/>
            <w:shd w:val="clear" w:color="auto" w:fill="DBE5F1" w:themeFill="accent1" w:themeFillTint="33"/>
            <w:noWrap/>
            <w:vAlign w:val="center"/>
            <w:hideMark/>
          </w:tcPr>
          <w:p w:rsidR="005F4A28" w:rsidRPr="00CE2FE9" w:rsidRDefault="005F4A28" w:rsidP="00643EF1">
            <w:pPr>
              <w:jc w:val="center"/>
              <w:rPr>
                <w:rFonts w:eastAsia="Times New Roman" w:cs="Arial"/>
                <w:color w:val="17365D" w:themeColor="text2" w:themeShade="BF"/>
                <w:sz w:val="22"/>
                <w:szCs w:val="22"/>
              </w:rPr>
            </w:pPr>
            <w:r w:rsidRPr="00CE2FE9">
              <w:rPr>
                <w:rFonts w:eastAsia="Times New Roman" w:cs="Arial"/>
                <w:color w:val="17365D" w:themeColor="text2" w:themeShade="BF"/>
                <w:sz w:val="22"/>
                <w:szCs w:val="22"/>
              </w:rPr>
              <w:t>4</w:t>
            </w:r>
          </w:p>
        </w:tc>
      </w:tr>
      <w:tr w:rsidR="005F4A28" w:rsidRPr="00CE2FE9" w:rsidTr="00643EF1">
        <w:trPr>
          <w:trHeight w:val="281"/>
          <w:jc w:val="center"/>
        </w:trPr>
        <w:tc>
          <w:tcPr>
            <w:tcW w:w="1173" w:type="dxa"/>
            <w:shd w:val="clear" w:color="auto" w:fill="auto"/>
            <w:noWrap/>
            <w:vAlign w:val="center"/>
            <w:hideMark/>
          </w:tcPr>
          <w:p w:rsidR="005F4A28" w:rsidRPr="00CE2FE9" w:rsidRDefault="005F4A28" w:rsidP="00643EF1">
            <w:pPr>
              <w:jc w:val="center"/>
              <w:rPr>
                <w:rFonts w:eastAsia="Times New Roman" w:cs="Arial"/>
                <w:color w:val="17365D" w:themeColor="text2" w:themeShade="BF"/>
                <w:sz w:val="22"/>
                <w:szCs w:val="22"/>
              </w:rPr>
            </w:pPr>
            <w:r w:rsidRPr="00CE2FE9">
              <w:rPr>
                <w:rFonts w:eastAsia="Times New Roman" w:cs="Arial"/>
                <w:color w:val="17365D" w:themeColor="text2" w:themeShade="BF"/>
                <w:sz w:val="22"/>
                <w:szCs w:val="22"/>
              </w:rPr>
              <w:t>A1</w:t>
            </w:r>
          </w:p>
        </w:tc>
        <w:tc>
          <w:tcPr>
            <w:tcW w:w="1309" w:type="dxa"/>
            <w:shd w:val="clear" w:color="auto" w:fill="auto"/>
            <w:noWrap/>
            <w:vAlign w:val="center"/>
            <w:hideMark/>
          </w:tcPr>
          <w:p w:rsidR="005F4A28" w:rsidRPr="00CE2FE9" w:rsidRDefault="005F4A28" w:rsidP="00643EF1">
            <w:pPr>
              <w:jc w:val="center"/>
              <w:rPr>
                <w:rFonts w:eastAsia="Times New Roman" w:cs="Arial"/>
                <w:color w:val="17365D" w:themeColor="text2" w:themeShade="BF"/>
                <w:sz w:val="22"/>
                <w:szCs w:val="22"/>
              </w:rPr>
            </w:pPr>
            <w:r w:rsidRPr="00CE2FE9">
              <w:rPr>
                <w:rFonts w:eastAsia="Times New Roman" w:cs="Arial"/>
                <w:color w:val="17365D" w:themeColor="text2" w:themeShade="BF"/>
                <w:sz w:val="22"/>
                <w:szCs w:val="22"/>
              </w:rPr>
              <w:t>A+</w:t>
            </w:r>
          </w:p>
        </w:tc>
        <w:tc>
          <w:tcPr>
            <w:tcW w:w="1275" w:type="dxa"/>
            <w:shd w:val="clear" w:color="auto" w:fill="auto"/>
            <w:noWrap/>
            <w:vAlign w:val="center"/>
            <w:hideMark/>
          </w:tcPr>
          <w:p w:rsidR="005F4A28" w:rsidRPr="00CE2FE9" w:rsidRDefault="005F4A28" w:rsidP="00643EF1">
            <w:pPr>
              <w:jc w:val="center"/>
              <w:rPr>
                <w:rFonts w:eastAsia="Times New Roman" w:cs="Arial"/>
                <w:color w:val="17365D" w:themeColor="text2" w:themeShade="BF"/>
                <w:sz w:val="22"/>
                <w:szCs w:val="22"/>
              </w:rPr>
            </w:pPr>
            <w:r w:rsidRPr="00CE2FE9">
              <w:rPr>
                <w:rFonts w:eastAsia="Times New Roman" w:cs="Arial"/>
                <w:color w:val="17365D" w:themeColor="text2" w:themeShade="BF"/>
                <w:sz w:val="22"/>
                <w:szCs w:val="22"/>
              </w:rPr>
              <w:t>3</w:t>
            </w:r>
          </w:p>
        </w:tc>
      </w:tr>
      <w:tr w:rsidR="005F4A28" w:rsidRPr="00CE2FE9" w:rsidTr="00643EF1">
        <w:trPr>
          <w:trHeight w:val="294"/>
          <w:jc w:val="center"/>
        </w:trPr>
        <w:tc>
          <w:tcPr>
            <w:tcW w:w="1173" w:type="dxa"/>
            <w:shd w:val="clear" w:color="auto" w:fill="DBE5F1" w:themeFill="accent1" w:themeFillTint="33"/>
            <w:noWrap/>
            <w:vAlign w:val="center"/>
            <w:hideMark/>
          </w:tcPr>
          <w:p w:rsidR="005F4A28" w:rsidRPr="00CE2FE9" w:rsidRDefault="005F4A28" w:rsidP="00643EF1">
            <w:pPr>
              <w:jc w:val="center"/>
              <w:rPr>
                <w:rFonts w:eastAsia="Times New Roman" w:cs="Arial"/>
                <w:color w:val="17365D" w:themeColor="text2" w:themeShade="BF"/>
                <w:sz w:val="22"/>
                <w:szCs w:val="22"/>
              </w:rPr>
            </w:pPr>
            <w:r w:rsidRPr="00CE2FE9">
              <w:rPr>
                <w:rFonts w:eastAsia="Times New Roman" w:cs="Arial"/>
                <w:color w:val="17365D" w:themeColor="text2" w:themeShade="BF"/>
                <w:sz w:val="22"/>
                <w:szCs w:val="22"/>
              </w:rPr>
              <w:t>&lt; A1</w:t>
            </w:r>
          </w:p>
        </w:tc>
        <w:tc>
          <w:tcPr>
            <w:tcW w:w="1309" w:type="dxa"/>
            <w:shd w:val="clear" w:color="auto" w:fill="DBE5F1" w:themeFill="accent1" w:themeFillTint="33"/>
            <w:noWrap/>
            <w:vAlign w:val="center"/>
            <w:hideMark/>
          </w:tcPr>
          <w:p w:rsidR="005F4A28" w:rsidRPr="00CE2FE9" w:rsidRDefault="005F4A28" w:rsidP="00643EF1">
            <w:pPr>
              <w:jc w:val="center"/>
              <w:rPr>
                <w:rFonts w:eastAsia="Times New Roman" w:cs="Arial"/>
                <w:color w:val="17365D" w:themeColor="text2" w:themeShade="BF"/>
                <w:sz w:val="22"/>
                <w:szCs w:val="22"/>
              </w:rPr>
            </w:pPr>
            <w:r w:rsidRPr="00CE2FE9">
              <w:rPr>
                <w:rFonts w:eastAsia="Times New Roman" w:cs="Arial"/>
                <w:color w:val="17365D" w:themeColor="text2" w:themeShade="BF"/>
                <w:sz w:val="22"/>
                <w:szCs w:val="22"/>
              </w:rPr>
              <w:t>&lt; A+</w:t>
            </w:r>
          </w:p>
        </w:tc>
        <w:tc>
          <w:tcPr>
            <w:tcW w:w="1275" w:type="dxa"/>
            <w:shd w:val="clear" w:color="auto" w:fill="DBE5F1" w:themeFill="accent1" w:themeFillTint="33"/>
            <w:noWrap/>
            <w:vAlign w:val="center"/>
            <w:hideMark/>
          </w:tcPr>
          <w:p w:rsidR="005F4A28" w:rsidRPr="00CE2FE9" w:rsidRDefault="005F4A28" w:rsidP="00643EF1">
            <w:pPr>
              <w:jc w:val="center"/>
              <w:rPr>
                <w:rFonts w:eastAsia="Times New Roman" w:cs="Arial"/>
                <w:color w:val="17365D" w:themeColor="text2" w:themeShade="BF"/>
                <w:sz w:val="22"/>
                <w:szCs w:val="22"/>
              </w:rPr>
            </w:pPr>
            <w:r w:rsidRPr="00CE2FE9">
              <w:rPr>
                <w:rFonts w:eastAsia="Times New Roman" w:cs="Arial"/>
                <w:color w:val="17365D" w:themeColor="text2" w:themeShade="BF"/>
                <w:sz w:val="22"/>
                <w:szCs w:val="22"/>
              </w:rPr>
              <w:t>0</w:t>
            </w:r>
          </w:p>
        </w:tc>
      </w:tr>
    </w:tbl>
    <w:p w:rsidR="005F4A28" w:rsidRPr="00CE2FE9" w:rsidRDefault="005F4A28" w:rsidP="005F4A28">
      <w:pPr>
        <w:rPr>
          <w:sz w:val="22"/>
          <w:szCs w:val="22"/>
        </w:rPr>
      </w:pPr>
    </w:p>
    <w:p w:rsidR="00511F85" w:rsidRPr="00CE2FE9" w:rsidRDefault="001C1261" w:rsidP="001C1261">
      <w:pPr>
        <w:rPr>
          <w:sz w:val="22"/>
          <w:szCs w:val="22"/>
        </w:rPr>
      </w:pPr>
      <w:r w:rsidRPr="00CE2FE9">
        <w:rPr>
          <w:sz w:val="22"/>
          <w:szCs w:val="22"/>
        </w:rPr>
        <w:t>La calificación mínima para que</w:t>
      </w:r>
      <w:r w:rsidR="00511F85" w:rsidRPr="00CE2FE9">
        <w:rPr>
          <w:sz w:val="22"/>
          <w:szCs w:val="22"/>
        </w:rPr>
        <w:t xml:space="preserve"> la entidad sea sujeta de</w:t>
      </w:r>
      <w:r w:rsidRPr="00CE2FE9">
        <w:rPr>
          <w:sz w:val="22"/>
          <w:szCs w:val="22"/>
        </w:rPr>
        <w:t xml:space="preserve"> cupo es 4 en la escala de la </w:t>
      </w:r>
      <w:r w:rsidR="00327342" w:rsidRPr="00CE2FE9">
        <w:rPr>
          <w:sz w:val="22"/>
          <w:szCs w:val="22"/>
        </w:rPr>
        <w:fldChar w:fldCharType="begin"/>
      </w:r>
      <w:r w:rsidR="00327342" w:rsidRPr="00CE2FE9">
        <w:rPr>
          <w:sz w:val="22"/>
          <w:szCs w:val="22"/>
        </w:rPr>
        <w:instrText xml:space="preserve"> REF _Ref303948675 \h  \* MERGEFORMAT </w:instrText>
      </w:r>
      <w:r w:rsidR="00327342" w:rsidRPr="00CE2FE9">
        <w:rPr>
          <w:sz w:val="22"/>
          <w:szCs w:val="22"/>
        </w:rPr>
      </w:r>
      <w:r w:rsidR="00327342" w:rsidRPr="00CE2FE9">
        <w:rPr>
          <w:sz w:val="22"/>
          <w:szCs w:val="22"/>
        </w:rPr>
        <w:fldChar w:fldCharType="separate"/>
      </w:r>
      <w:r w:rsidR="00720981" w:rsidRPr="00CE2FE9">
        <w:rPr>
          <w:sz w:val="22"/>
          <w:szCs w:val="22"/>
        </w:rPr>
        <w:t>Ilustración 6</w:t>
      </w:r>
      <w:r w:rsidR="00327342" w:rsidRPr="00CE2FE9">
        <w:rPr>
          <w:sz w:val="22"/>
          <w:szCs w:val="22"/>
        </w:rPr>
        <w:fldChar w:fldCharType="end"/>
      </w:r>
      <w:r w:rsidR="00511F85" w:rsidRPr="00CE2FE9">
        <w:rPr>
          <w:rStyle w:val="Refdenotaalpie"/>
          <w:sz w:val="22"/>
          <w:szCs w:val="22"/>
        </w:rPr>
        <w:footnoteReference w:id="6"/>
      </w:r>
      <w:r w:rsidRPr="00CE2FE9">
        <w:rPr>
          <w:sz w:val="22"/>
          <w:szCs w:val="22"/>
        </w:rPr>
        <w:t xml:space="preserve">. </w:t>
      </w:r>
    </w:p>
    <w:p w:rsidR="00383630" w:rsidRPr="00CE2FE9" w:rsidRDefault="001C1261" w:rsidP="00383630">
      <w:pPr>
        <w:rPr>
          <w:sz w:val="22"/>
          <w:szCs w:val="22"/>
        </w:rPr>
      </w:pPr>
      <w:r w:rsidRPr="00CE2FE9">
        <w:rPr>
          <w:sz w:val="22"/>
          <w:szCs w:val="22"/>
        </w:rPr>
        <w:t xml:space="preserve">La fórmula para la asignación del cupo preliminar es idéntica a la ecuación (9) con la diferencia que en este caso, </w:t>
      </w:r>
      <m:oMath>
        <m:sSub>
          <m:sSubPr>
            <m:ctrlPr>
              <w:rPr>
                <w:rFonts w:ascii="Cambria Math" w:hAnsi="Cambria Math"/>
                <w:sz w:val="22"/>
                <w:szCs w:val="22"/>
              </w:rPr>
            </m:ctrlPr>
          </m:sSubPr>
          <m:e>
            <m:r>
              <m:rPr>
                <m:sty m:val="p"/>
              </m:rPr>
              <w:rPr>
                <w:rFonts w:ascii="Cambria Math" w:hAnsi="Cambria Math"/>
                <w:sz w:val="22"/>
                <w:szCs w:val="22"/>
              </w:rPr>
              <m:t>C</m:t>
            </m:r>
          </m:e>
          <m:sub>
            <m:r>
              <m:rPr>
                <m:sty m:val="p"/>
              </m:rPr>
              <w:rPr>
                <w:rFonts w:ascii="Cambria Math" w:hAnsi="Cambria Math"/>
                <w:sz w:val="22"/>
                <w:szCs w:val="22"/>
              </w:rPr>
              <m:t>max</m:t>
            </m:r>
          </m:sub>
        </m:sSub>
        <m:r>
          <m:rPr>
            <m:sty m:val="p"/>
          </m:rPr>
          <w:rPr>
            <w:rFonts w:ascii="Cambria Math" w:hAnsi="Cambria Math"/>
            <w:sz w:val="22"/>
            <w:szCs w:val="22"/>
          </w:rPr>
          <m:t>=7</m:t>
        </m:r>
      </m:oMath>
      <w:r w:rsidRPr="00CE2FE9">
        <w:rPr>
          <w:sz w:val="22"/>
          <w:szCs w:val="22"/>
        </w:rPr>
        <w:t xml:space="preserve"> y </w:t>
      </w:r>
      <m:oMath>
        <m:sSub>
          <m:sSubPr>
            <m:ctrlPr>
              <w:rPr>
                <w:rFonts w:ascii="Cambria Math" w:hAnsi="Cambria Math"/>
                <w:sz w:val="22"/>
                <w:szCs w:val="22"/>
              </w:rPr>
            </m:ctrlPr>
          </m:sSubPr>
          <m:e>
            <m:r>
              <m:rPr>
                <m:sty m:val="p"/>
              </m:rPr>
              <w:rPr>
                <w:rFonts w:ascii="Cambria Math" w:hAnsi="Cambria Math"/>
                <w:sz w:val="22"/>
                <w:szCs w:val="22"/>
              </w:rPr>
              <m:t>C</m:t>
            </m:r>
          </m:e>
          <m:sub>
            <m:r>
              <m:rPr>
                <m:sty m:val="p"/>
              </m:rPr>
              <w:rPr>
                <w:rFonts w:ascii="Cambria Math" w:hAnsi="Cambria Math"/>
                <w:sz w:val="22"/>
                <w:szCs w:val="22"/>
              </w:rPr>
              <m:t>min</m:t>
            </m:r>
          </m:sub>
        </m:sSub>
        <m:r>
          <m:rPr>
            <m:sty m:val="p"/>
          </m:rPr>
          <w:rPr>
            <w:rFonts w:ascii="Cambria Math" w:hAnsi="Cambria Math"/>
            <w:sz w:val="22"/>
            <w:szCs w:val="22"/>
          </w:rPr>
          <m:t>=4</m:t>
        </m:r>
      </m:oMath>
      <w:r w:rsidRPr="00CE2FE9">
        <w:rPr>
          <w:sz w:val="22"/>
          <w:szCs w:val="22"/>
        </w:rPr>
        <w:t xml:space="preserve">. El proceso siguiente para llegar al cupo en términos de exposición es </w:t>
      </w:r>
      <w:r w:rsidR="00511F85" w:rsidRPr="00CE2FE9">
        <w:rPr>
          <w:sz w:val="22"/>
          <w:szCs w:val="22"/>
        </w:rPr>
        <w:t>igual al</w:t>
      </w:r>
      <w:r w:rsidRPr="00CE2FE9">
        <w:rPr>
          <w:sz w:val="22"/>
          <w:szCs w:val="22"/>
        </w:rPr>
        <w:t xml:space="preserve"> de los bancos que </w:t>
      </w:r>
      <w:r w:rsidR="00511F85" w:rsidRPr="00CE2FE9">
        <w:rPr>
          <w:sz w:val="22"/>
          <w:szCs w:val="22"/>
        </w:rPr>
        <w:t>tienen</w:t>
      </w:r>
      <w:r w:rsidRPr="00CE2FE9">
        <w:rPr>
          <w:sz w:val="22"/>
          <w:szCs w:val="22"/>
        </w:rPr>
        <w:t xml:space="preserve"> cotización de CDS. Dado que los CDS son relevantes para el monitoreo del riesgo de incumplimiento y son instrumentales en la asignación del cupo, los bancos sin cotizaciones necesitan tener una calificación mínima más alta que sus pares con CDS. Adicionalmente, la única forma de acceder al cupo máximo es contar con la máxima calificación de largo plazo en ambas calificaciones.</w:t>
      </w:r>
    </w:p>
    <w:p w:rsidR="00E179C2" w:rsidRPr="00CE2FE9" w:rsidRDefault="00E179C2" w:rsidP="001E0EE3">
      <w:pPr>
        <w:pStyle w:val="Ttulo1"/>
        <w:rPr>
          <w:sz w:val="22"/>
          <w:szCs w:val="22"/>
        </w:rPr>
      </w:pPr>
      <w:bookmarkStart w:id="20" w:name="_Toc533087535"/>
      <w:r w:rsidRPr="00CE2FE9">
        <w:rPr>
          <w:sz w:val="22"/>
          <w:szCs w:val="22"/>
        </w:rPr>
        <w:t>B</w:t>
      </w:r>
      <w:r w:rsidR="00C346AF" w:rsidRPr="00CE2FE9">
        <w:rPr>
          <w:sz w:val="22"/>
          <w:szCs w:val="22"/>
        </w:rPr>
        <w:t>ibliografía</w:t>
      </w:r>
      <w:bookmarkEnd w:id="20"/>
    </w:p>
    <w:p w:rsidR="00E179C2" w:rsidRPr="00CE2FE9" w:rsidRDefault="00E179C2" w:rsidP="00165A58">
      <w:pPr>
        <w:rPr>
          <w:sz w:val="22"/>
          <w:szCs w:val="22"/>
        </w:rPr>
      </w:pPr>
    </w:p>
    <w:p w:rsidR="00E62B80" w:rsidRPr="00CE2FE9" w:rsidRDefault="00184F36" w:rsidP="00E62B80">
      <w:pPr>
        <w:pStyle w:val="Bibliografa"/>
        <w:rPr>
          <w:noProof/>
          <w:sz w:val="22"/>
          <w:szCs w:val="22"/>
          <w:lang w:val="en-US"/>
        </w:rPr>
      </w:pPr>
      <w:r w:rsidRPr="00CE2FE9">
        <w:rPr>
          <w:sz w:val="22"/>
          <w:szCs w:val="22"/>
          <w:lang w:val="en-US"/>
        </w:rPr>
        <w:fldChar w:fldCharType="begin"/>
      </w:r>
      <w:r w:rsidR="00AC42E2" w:rsidRPr="00CE2FE9">
        <w:rPr>
          <w:sz w:val="22"/>
          <w:szCs w:val="22"/>
          <w:lang w:val="en-US"/>
        </w:rPr>
        <w:instrText xml:space="preserve"> BIBLIOGRAPHY  \l 9226 </w:instrText>
      </w:r>
      <w:r w:rsidRPr="00CE2FE9">
        <w:rPr>
          <w:sz w:val="22"/>
          <w:szCs w:val="22"/>
          <w:lang w:val="en-US"/>
        </w:rPr>
        <w:fldChar w:fldCharType="separate"/>
      </w:r>
      <w:r w:rsidR="00E62B80" w:rsidRPr="00CE2FE9">
        <w:rPr>
          <w:noProof/>
          <w:sz w:val="22"/>
          <w:szCs w:val="22"/>
          <w:lang w:val="en-US"/>
        </w:rPr>
        <w:t>Crosbie, P., &amp; Bohn, J. (2003): "Modeling Default Risk. Modeling Methodology"; Moody's KMV.</w:t>
      </w:r>
    </w:p>
    <w:p w:rsidR="00E62B80" w:rsidRPr="00CE2FE9" w:rsidRDefault="00E62B80" w:rsidP="00E62B80">
      <w:pPr>
        <w:pStyle w:val="Bibliografa"/>
        <w:rPr>
          <w:noProof/>
          <w:sz w:val="22"/>
          <w:szCs w:val="22"/>
          <w:lang w:val="en-US"/>
        </w:rPr>
      </w:pPr>
    </w:p>
    <w:p w:rsidR="00E62B80" w:rsidRPr="00CE2FE9" w:rsidRDefault="00E62B80" w:rsidP="00E62B80">
      <w:pPr>
        <w:pStyle w:val="Bibliografa"/>
        <w:rPr>
          <w:noProof/>
          <w:sz w:val="22"/>
          <w:szCs w:val="22"/>
          <w:lang w:val="en-US"/>
        </w:rPr>
      </w:pPr>
      <w:r w:rsidRPr="00CE2FE9">
        <w:rPr>
          <w:noProof/>
          <w:sz w:val="22"/>
          <w:szCs w:val="22"/>
          <w:lang w:val="en-US"/>
        </w:rPr>
        <w:t>Hull, J. (2007): "Options, Futures, and other Derivatives"; Séptima edición; Pearson; Prentice Hall.</w:t>
      </w:r>
    </w:p>
    <w:p w:rsidR="00E62B80" w:rsidRPr="00CE2FE9" w:rsidRDefault="00E62B80" w:rsidP="00E62B80">
      <w:pPr>
        <w:pStyle w:val="Bibliografa"/>
        <w:rPr>
          <w:noProof/>
          <w:sz w:val="22"/>
          <w:szCs w:val="22"/>
          <w:lang w:val="en-US"/>
        </w:rPr>
      </w:pPr>
    </w:p>
    <w:p w:rsidR="00E62B80" w:rsidRPr="00CE2FE9" w:rsidRDefault="00E62B80" w:rsidP="00E62B80">
      <w:pPr>
        <w:pStyle w:val="Bibliografa"/>
        <w:rPr>
          <w:noProof/>
          <w:sz w:val="22"/>
          <w:szCs w:val="22"/>
          <w:lang w:val="en-US"/>
        </w:rPr>
      </w:pPr>
      <w:r w:rsidRPr="00CE2FE9">
        <w:rPr>
          <w:noProof/>
          <w:sz w:val="22"/>
          <w:szCs w:val="22"/>
          <w:lang w:val="en-US"/>
        </w:rPr>
        <w:t>Merton, R. (1973): "On The princing of corporate debt: The Risk structure of interest rates"; The Journal of Finance, 449-470.</w:t>
      </w:r>
    </w:p>
    <w:p w:rsidR="00E62B80" w:rsidRPr="00CE2FE9" w:rsidRDefault="00E62B80" w:rsidP="00E62B80">
      <w:pPr>
        <w:pStyle w:val="Bibliografa"/>
        <w:rPr>
          <w:noProof/>
          <w:sz w:val="22"/>
          <w:szCs w:val="22"/>
          <w:lang w:val="en-US"/>
        </w:rPr>
      </w:pPr>
    </w:p>
    <w:p w:rsidR="00E62B80" w:rsidRPr="00CE2FE9" w:rsidRDefault="00E62B80" w:rsidP="00E62B80">
      <w:pPr>
        <w:pStyle w:val="Bibliografa"/>
        <w:rPr>
          <w:noProof/>
          <w:sz w:val="22"/>
          <w:szCs w:val="22"/>
        </w:rPr>
      </w:pPr>
      <w:r w:rsidRPr="00CE2FE9">
        <w:rPr>
          <w:noProof/>
          <w:sz w:val="22"/>
          <w:szCs w:val="22"/>
        </w:rPr>
        <w:t>Pineda, F. G. &amp; Piñeros, J. H. (2009): "El indicador financiero único como mecanismo de alerta temprana: una nueva versión"; Reporte de Estabilidad Financiera.</w:t>
      </w:r>
    </w:p>
    <w:p w:rsidR="00E62B80" w:rsidRPr="00CE2FE9" w:rsidRDefault="00E62B80" w:rsidP="00E62B80">
      <w:pPr>
        <w:pStyle w:val="Bibliografa"/>
        <w:rPr>
          <w:noProof/>
          <w:sz w:val="22"/>
          <w:szCs w:val="22"/>
        </w:rPr>
      </w:pPr>
    </w:p>
    <w:p w:rsidR="00E62B80" w:rsidRPr="00CE2FE9" w:rsidRDefault="00E62B80" w:rsidP="00E62B80">
      <w:pPr>
        <w:pStyle w:val="Bibliografa"/>
        <w:rPr>
          <w:noProof/>
          <w:sz w:val="22"/>
          <w:szCs w:val="22"/>
        </w:rPr>
      </w:pPr>
      <w:r w:rsidRPr="00CE2FE9">
        <w:rPr>
          <w:noProof/>
          <w:sz w:val="22"/>
          <w:szCs w:val="22"/>
        </w:rPr>
        <w:t>Superintendencia Financiera de Colombia. (1995). Capítulo II: Gestión del Riesgo de Crédito. Circular Básica Contable y Financiera. Circular externa 100 .</w:t>
      </w:r>
    </w:p>
    <w:p w:rsidR="00AC42E2" w:rsidRPr="00CE2FE9" w:rsidRDefault="00AC42E2" w:rsidP="00E62B80">
      <w:pPr>
        <w:pStyle w:val="Bibliografa"/>
        <w:rPr>
          <w:sz w:val="22"/>
          <w:szCs w:val="22"/>
        </w:rPr>
      </w:pPr>
    </w:p>
    <w:p w:rsidR="00CE2C4A" w:rsidRPr="00CE2FE9" w:rsidRDefault="00184F36" w:rsidP="00AC42E2">
      <w:pPr>
        <w:rPr>
          <w:sz w:val="22"/>
          <w:szCs w:val="22"/>
        </w:rPr>
      </w:pPr>
      <w:r w:rsidRPr="00CE2FE9">
        <w:rPr>
          <w:sz w:val="22"/>
          <w:szCs w:val="22"/>
          <w:lang w:val="en-US"/>
        </w:rPr>
        <w:fldChar w:fldCharType="end"/>
      </w:r>
    </w:p>
    <w:p w:rsidR="001B08A3" w:rsidRPr="00CE2FE9" w:rsidRDefault="00732715">
      <w:pPr>
        <w:spacing w:after="200" w:line="276" w:lineRule="auto"/>
        <w:jc w:val="left"/>
        <w:rPr>
          <w:sz w:val="22"/>
          <w:szCs w:val="22"/>
        </w:rPr>
      </w:pPr>
      <w:r w:rsidRPr="00CE2FE9">
        <w:rPr>
          <w:sz w:val="22"/>
          <w:szCs w:val="22"/>
        </w:rPr>
        <w:br w:type="page"/>
      </w:r>
    </w:p>
    <w:p w:rsidR="00720981" w:rsidRPr="00CE2FE9" w:rsidRDefault="00327342" w:rsidP="001E0EE3">
      <w:pPr>
        <w:pStyle w:val="Ttulo1"/>
        <w:numPr>
          <w:ilvl w:val="0"/>
          <w:numId w:val="0"/>
        </w:numPr>
        <w:rPr>
          <w:sz w:val="22"/>
          <w:szCs w:val="22"/>
        </w:rPr>
      </w:pPr>
      <w:bookmarkStart w:id="21" w:name="_Toc533087536"/>
      <w:r w:rsidRPr="00CE2FE9">
        <w:rPr>
          <w:sz w:val="22"/>
          <w:szCs w:val="22"/>
        </w:rPr>
        <w:lastRenderedPageBreak/>
        <w:t>Apé</w:t>
      </w:r>
      <w:r w:rsidR="004E2712" w:rsidRPr="00CE2FE9">
        <w:rPr>
          <w:sz w:val="22"/>
          <w:szCs w:val="22"/>
        </w:rPr>
        <w:t>ndice 1</w:t>
      </w:r>
      <w:r w:rsidR="00720981" w:rsidRPr="00CE2FE9">
        <w:rPr>
          <w:sz w:val="22"/>
          <w:szCs w:val="22"/>
        </w:rPr>
        <w:t xml:space="preserve">. Intensidades de </w:t>
      </w:r>
      <w:r w:rsidR="00720981" w:rsidRPr="00CE2FE9">
        <w:rPr>
          <w:i/>
          <w:sz w:val="22"/>
          <w:szCs w:val="22"/>
        </w:rPr>
        <w:t>default</w:t>
      </w:r>
      <w:bookmarkEnd w:id="21"/>
    </w:p>
    <w:p w:rsidR="00643EF1" w:rsidRPr="00CE2FE9" w:rsidRDefault="00643EF1" w:rsidP="00643EF1">
      <w:pPr>
        <w:rPr>
          <w:sz w:val="22"/>
          <w:szCs w:val="22"/>
        </w:rPr>
      </w:pPr>
    </w:p>
    <w:p w:rsidR="004131CC" w:rsidRPr="00CE2FE9" w:rsidRDefault="004131CC" w:rsidP="004131CC">
      <w:pPr>
        <w:rPr>
          <w:sz w:val="22"/>
          <w:szCs w:val="22"/>
        </w:rPr>
      </w:pPr>
      <w:r w:rsidRPr="00CE2FE9">
        <w:rPr>
          <w:sz w:val="22"/>
          <w:szCs w:val="22"/>
        </w:rPr>
        <w:t xml:space="preserve">Los </w:t>
      </w:r>
      <w:r w:rsidRPr="00CE2FE9">
        <w:rPr>
          <w:i/>
          <w:sz w:val="22"/>
          <w:szCs w:val="22"/>
        </w:rPr>
        <w:t>Credit Default Swap</w:t>
      </w:r>
      <w:r w:rsidRPr="00CE2FE9">
        <w:rPr>
          <w:sz w:val="22"/>
          <w:szCs w:val="22"/>
        </w:rPr>
        <w:t xml:space="preserve"> (CDS) son instrumentos financieros de riesgo de crédito. El contrato básico de un CDS funciona de la siguiente manera: un banco A posee un bono riesgoso de una entidad Z (llámese sector financiero, gubernamental o real) y para cubrirse contra el riesgo de incumplimiento de Z decide hacerle pagos periódicos al banco B, a cambio que B le reconozca una porción del nominal en exposición en caso que Z haga </w:t>
      </w:r>
      <w:r w:rsidRPr="00CE2FE9">
        <w:rPr>
          <w:i/>
          <w:sz w:val="22"/>
          <w:szCs w:val="22"/>
        </w:rPr>
        <w:t>default</w:t>
      </w:r>
      <w:r w:rsidRPr="00CE2FE9">
        <w:rPr>
          <w:sz w:val="22"/>
          <w:szCs w:val="22"/>
        </w:rPr>
        <w:t>. El esquema del CDS es muy similar a un seguro, en la medida que se intercambia un flujo periódico a cambio de protección en caso de aparición de un evento poco probable pero con un impacto significativo</w:t>
      </w:r>
      <w:r w:rsidRPr="00CE2FE9">
        <w:rPr>
          <w:rStyle w:val="Refdenotaalpie"/>
          <w:sz w:val="22"/>
          <w:szCs w:val="22"/>
        </w:rPr>
        <w:footnoteReference w:id="7"/>
      </w:r>
      <w:r w:rsidRPr="00CE2FE9">
        <w:rPr>
          <w:sz w:val="22"/>
          <w:szCs w:val="22"/>
        </w:rPr>
        <w:t>.</w:t>
      </w:r>
    </w:p>
    <w:p w:rsidR="004131CC" w:rsidRPr="00CE2FE9" w:rsidRDefault="004131CC" w:rsidP="004131CC">
      <w:pPr>
        <w:rPr>
          <w:sz w:val="22"/>
          <w:szCs w:val="22"/>
        </w:rPr>
      </w:pPr>
    </w:p>
    <w:p w:rsidR="004131CC" w:rsidRPr="00CE2FE9" w:rsidRDefault="004131CC" w:rsidP="004131CC">
      <w:pPr>
        <w:rPr>
          <w:sz w:val="22"/>
          <w:szCs w:val="22"/>
        </w:rPr>
      </w:pPr>
      <w:r w:rsidRPr="00CE2FE9">
        <w:rPr>
          <w:sz w:val="22"/>
          <w:szCs w:val="22"/>
        </w:rPr>
        <w:t>La ventaja principal de los CDS es que contienen, en forma implícita, la probabilidad de incumplimiento de la contraparte (en el ejemplo anterior, la entidad Z). Al igualar el valor presente esperado de los flujos del comprador y el vendedor del CDS se puede obtener la probabilidad de incumplimiento (o su complemento, la probabilidad de solvencia) utilizando la siguiente ecuación:</w:t>
      </w:r>
    </w:p>
    <w:p w:rsidR="004131CC" w:rsidRPr="00CE2FE9" w:rsidRDefault="004131CC" w:rsidP="004131CC">
      <w:pPr>
        <w:rPr>
          <w:sz w:val="22"/>
          <w:szCs w:val="22"/>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9"/>
        <w:gridCol w:w="1559"/>
      </w:tblGrid>
      <w:tr w:rsidR="00CB3A71" w:rsidRPr="00CE2FE9" w:rsidTr="00CB3A71">
        <w:tc>
          <w:tcPr>
            <w:tcW w:w="4118" w:type="pct"/>
            <w:vAlign w:val="center"/>
          </w:tcPr>
          <w:p w:rsidR="00CB3A71" w:rsidRPr="00CE2FE9" w:rsidRDefault="009303D6" w:rsidP="007442CA">
            <w:pPr>
              <w:jc w:val="center"/>
              <w:rPr>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prima</m:t>
                    </m:r>
                  </m:e>
                  <m:sub>
                    <m:r>
                      <m:rPr>
                        <m:sty m:val="p"/>
                      </m:rPr>
                      <w:rPr>
                        <w:rFonts w:ascii="Cambria Math" w:hAnsi="Cambria Math"/>
                        <w:sz w:val="22"/>
                        <w:szCs w:val="22"/>
                      </w:rPr>
                      <m:t>CDS</m:t>
                    </m:r>
                  </m:sub>
                </m:sSub>
                <m:r>
                  <m:rPr>
                    <m:sty m:val="p"/>
                  </m:rPr>
                  <w:rPr>
                    <w:rFonts w:ascii="Cambria Math" w:hAnsi="Cambria Math"/>
                    <w:sz w:val="22"/>
                    <w:szCs w:val="22"/>
                  </w:rPr>
                  <m:t>Δt=</m:t>
                </m:r>
                <m:f>
                  <m:fPr>
                    <m:ctrlPr>
                      <w:rPr>
                        <w:rFonts w:ascii="Cambria Math" w:hAnsi="Cambria Math"/>
                        <w:sz w:val="22"/>
                        <w:szCs w:val="22"/>
                      </w:rPr>
                    </m:ctrlPr>
                  </m:fPr>
                  <m:num>
                    <m:d>
                      <m:dPr>
                        <m:ctrlPr>
                          <w:rPr>
                            <w:rFonts w:ascii="Cambria Math" w:hAnsi="Cambria Math"/>
                            <w:sz w:val="22"/>
                            <w:szCs w:val="22"/>
                          </w:rPr>
                        </m:ctrlPr>
                      </m:dPr>
                      <m:e>
                        <m:r>
                          <m:rPr>
                            <m:sty m:val="p"/>
                          </m:rPr>
                          <w:rPr>
                            <w:rFonts w:ascii="Cambria Math" w:hAnsi="Cambria Math"/>
                            <w:sz w:val="22"/>
                            <w:szCs w:val="22"/>
                          </w:rPr>
                          <m:t>1-R</m:t>
                        </m:r>
                      </m:e>
                    </m:d>
                    <m:nary>
                      <m:naryPr>
                        <m:chr m:val="∑"/>
                        <m:limLoc m:val="undOvr"/>
                        <m:ctrlPr>
                          <w:rPr>
                            <w:rFonts w:ascii="Cambria Math" w:hAnsi="Cambria Math"/>
                            <w:sz w:val="22"/>
                            <w:szCs w:val="22"/>
                          </w:rPr>
                        </m:ctrlPr>
                      </m:naryPr>
                      <m:sub>
                        <m:r>
                          <m:rPr>
                            <m:sty m:val="p"/>
                          </m:rPr>
                          <w:rPr>
                            <w:rFonts w:ascii="Cambria Math" w:hAnsi="Cambria Math"/>
                            <w:sz w:val="22"/>
                            <w:szCs w:val="22"/>
                          </w:rPr>
                          <m:t>n=1</m:t>
                        </m:r>
                      </m:sub>
                      <m:sup>
                        <m:r>
                          <m:rPr>
                            <m:sty m:val="p"/>
                          </m:rPr>
                          <w:rPr>
                            <w:rFonts w:ascii="Cambria Math" w:hAnsi="Cambria Math"/>
                            <w:sz w:val="22"/>
                            <w:szCs w:val="22"/>
                          </w:rPr>
                          <m:t>N</m:t>
                        </m:r>
                      </m:sup>
                      <m:e>
                        <m:r>
                          <m:rPr>
                            <m:sty m:val="p"/>
                          </m:rPr>
                          <w:rPr>
                            <w:rFonts w:ascii="Cambria Math" w:hAnsi="Cambria Math"/>
                            <w:sz w:val="22"/>
                            <w:szCs w:val="22"/>
                          </w:rPr>
                          <m:t>P</m:t>
                        </m:r>
                        <m:d>
                          <m:dPr>
                            <m:ctrlPr>
                              <w:rPr>
                                <w:rFonts w:ascii="Cambria Math" w:hAnsi="Cambria Math"/>
                                <w:sz w:val="22"/>
                                <w:szCs w:val="22"/>
                              </w:rPr>
                            </m:ctrlPr>
                          </m:dPr>
                          <m:e>
                            <m:sSubSup>
                              <m:sSubSupPr>
                                <m:ctrlPr>
                                  <w:rPr>
                                    <w:rFonts w:ascii="Cambria Math" w:hAnsi="Cambria Math"/>
                                    <w:sz w:val="22"/>
                                    <w:szCs w:val="22"/>
                                  </w:rPr>
                                </m:ctrlPr>
                              </m:sSubSupPr>
                              <m:e>
                                <m:r>
                                  <m:rPr>
                                    <m:sty m:val="p"/>
                                  </m:rPr>
                                  <w:rPr>
                                    <w:rFonts w:ascii="Cambria Math" w:hAnsi="Cambria Math"/>
                                    <w:sz w:val="22"/>
                                    <w:szCs w:val="22"/>
                                  </w:rPr>
                                  <m:t>t</m:t>
                                </m:r>
                              </m:e>
                              <m:sub>
                                <m:r>
                                  <m:rPr>
                                    <m:sty m:val="p"/>
                                  </m:rPr>
                                  <w:rPr>
                                    <w:rFonts w:ascii="Cambria Math" w:hAnsi="Cambria Math"/>
                                    <w:sz w:val="22"/>
                                    <w:szCs w:val="22"/>
                                  </w:rPr>
                                  <m:t>n</m:t>
                                </m:r>
                              </m:sub>
                              <m:sup>
                                <m:r>
                                  <m:rPr>
                                    <m:sty m:val="p"/>
                                  </m:rPr>
                                  <w:rPr>
                                    <w:rFonts w:ascii="Cambria Math" w:hAnsi="Cambria Math"/>
                                    <w:sz w:val="22"/>
                                    <w:szCs w:val="22"/>
                                  </w:rPr>
                                  <m:t>*</m:t>
                                </m:r>
                              </m:sup>
                            </m:sSubSup>
                          </m:e>
                        </m:d>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n-1</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m:t>
                                </m:r>
                              </m:sub>
                            </m:sSub>
                          </m:e>
                        </m:d>
                      </m:e>
                    </m:nary>
                  </m:num>
                  <m:den>
                    <m:nary>
                      <m:naryPr>
                        <m:chr m:val="∑"/>
                        <m:limLoc m:val="undOvr"/>
                        <m:ctrlPr>
                          <w:rPr>
                            <w:rFonts w:ascii="Cambria Math" w:hAnsi="Cambria Math"/>
                            <w:sz w:val="22"/>
                            <w:szCs w:val="22"/>
                          </w:rPr>
                        </m:ctrlPr>
                      </m:naryPr>
                      <m:sub>
                        <m:r>
                          <m:rPr>
                            <m:sty m:val="p"/>
                          </m:rPr>
                          <w:rPr>
                            <w:rFonts w:ascii="Cambria Math" w:hAnsi="Cambria Math"/>
                            <w:sz w:val="22"/>
                            <w:szCs w:val="22"/>
                          </w:rPr>
                          <m:t>n=1</m:t>
                        </m:r>
                      </m:sub>
                      <m:sup>
                        <m:r>
                          <m:rPr>
                            <m:sty m:val="p"/>
                          </m:rPr>
                          <w:rPr>
                            <w:rFonts w:ascii="Cambria Math" w:hAnsi="Cambria Math"/>
                            <w:sz w:val="22"/>
                            <w:szCs w:val="22"/>
                          </w:rPr>
                          <m:t>N</m:t>
                        </m:r>
                      </m:sup>
                      <m:e>
                        <m:r>
                          <m:rPr>
                            <m:sty m:val="p"/>
                          </m:rPr>
                          <w:rPr>
                            <w:rFonts w:ascii="Cambria Math" w:hAnsi="Cambria Math"/>
                            <w:sz w:val="22"/>
                            <w:szCs w:val="22"/>
                          </w:rPr>
                          <m:t>P</m:t>
                        </m:r>
                        <m:d>
                          <m:dPr>
                            <m:ctrlPr>
                              <w:rPr>
                                <w:rFonts w:ascii="Cambria Math" w:hAnsi="Cambria Math"/>
                                <w:sz w:val="22"/>
                                <w:szCs w:val="22"/>
                              </w:rPr>
                            </m:ctrlPr>
                          </m:dPr>
                          <m:e>
                            <m:r>
                              <m:rPr>
                                <m:sty m:val="p"/>
                              </m:rPr>
                              <w:rPr>
                                <w:rFonts w:ascii="Cambria Math" w:hAnsi="Cambria Math"/>
                                <w:sz w:val="22"/>
                                <w:szCs w:val="22"/>
                              </w:rPr>
                              <m:t>nΔt</m:t>
                            </m:r>
                          </m:e>
                        </m:d>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m:t>
                            </m:r>
                          </m:sub>
                        </m:sSub>
                      </m:e>
                    </m:nary>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1</m:t>
                        </m:r>
                      </m:num>
                      <m:den>
                        <m:r>
                          <m:rPr>
                            <m:sty m:val="p"/>
                          </m:rPr>
                          <w:rPr>
                            <w:rFonts w:ascii="Cambria Math" w:hAnsi="Cambria Math"/>
                            <w:sz w:val="22"/>
                            <w:szCs w:val="22"/>
                          </w:rPr>
                          <m:t>2</m:t>
                        </m:r>
                      </m:den>
                    </m:f>
                    <m:nary>
                      <m:naryPr>
                        <m:chr m:val="∑"/>
                        <m:limLoc m:val="undOvr"/>
                        <m:ctrlPr>
                          <w:rPr>
                            <w:rFonts w:ascii="Cambria Math" w:hAnsi="Cambria Math"/>
                            <w:sz w:val="22"/>
                            <w:szCs w:val="22"/>
                          </w:rPr>
                        </m:ctrlPr>
                      </m:naryPr>
                      <m:sub>
                        <m:r>
                          <m:rPr>
                            <m:sty m:val="p"/>
                          </m:rPr>
                          <w:rPr>
                            <w:rFonts w:ascii="Cambria Math" w:hAnsi="Cambria Math"/>
                            <w:sz w:val="22"/>
                            <w:szCs w:val="22"/>
                          </w:rPr>
                          <m:t>n=1</m:t>
                        </m:r>
                      </m:sub>
                      <m:sup>
                        <m:r>
                          <m:rPr>
                            <m:sty m:val="p"/>
                          </m:rPr>
                          <w:rPr>
                            <w:rFonts w:ascii="Cambria Math" w:hAnsi="Cambria Math"/>
                            <w:sz w:val="22"/>
                            <w:szCs w:val="22"/>
                          </w:rPr>
                          <m:t>N</m:t>
                        </m:r>
                      </m:sup>
                      <m:e>
                        <m:r>
                          <m:rPr>
                            <m:sty m:val="p"/>
                          </m:rPr>
                          <w:rPr>
                            <w:rFonts w:ascii="Cambria Math" w:hAnsi="Cambria Math"/>
                            <w:sz w:val="22"/>
                            <w:szCs w:val="22"/>
                          </w:rPr>
                          <m:t>P</m:t>
                        </m:r>
                        <m:d>
                          <m:dPr>
                            <m:ctrlPr>
                              <w:rPr>
                                <w:rFonts w:ascii="Cambria Math" w:hAnsi="Cambria Math"/>
                                <w:sz w:val="22"/>
                                <w:szCs w:val="22"/>
                              </w:rPr>
                            </m:ctrlPr>
                          </m:dPr>
                          <m:e>
                            <m:sSubSup>
                              <m:sSubSupPr>
                                <m:ctrlPr>
                                  <w:rPr>
                                    <w:rFonts w:ascii="Cambria Math" w:hAnsi="Cambria Math"/>
                                    <w:sz w:val="22"/>
                                    <w:szCs w:val="22"/>
                                  </w:rPr>
                                </m:ctrlPr>
                              </m:sSubSupPr>
                              <m:e>
                                <m:r>
                                  <m:rPr>
                                    <m:sty m:val="p"/>
                                  </m:rPr>
                                  <w:rPr>
                                    <w:rFonts w:ascii="Cambria Math" w:hAnsi="Cambria Math"/>
                                    <w:sz w:val="22"/>
                                    <w:szCs w:val="22"/>
                                  </w:rPr>
                                  <m:t>t</m:t>
                                </m:r>
                              </m:e>
                              <m:sub>
                                <m:r>
                                  <m:rPr>
                                    <m:sty m:val="p"/>
                                  </m:rPr>
                                  <w:rPr>
                                    <w:rFonts w:ascii="Cambria Math" w:hAnsi="Cambria Math"/>
                                    <w:sz w:val="22"/>
                                    <w:szCs w:val="22"/>
                                  </w:rPr>
                                  <m:t>n</m:t>
                                </m:r>
                              </m:sub>
                              <m:sup>
                                <m:r>
                                  <m:rPr>
                                    <m:sty m:val="p"/>
                                  </m:rPr>
                                  <w:rPr>
                                    <w:rFonts w:ascii="Cambria Math" w:hAnsi="Cambria Math"/>
                                    <w:sz w:val="22"/>
                                    <w:szCs w:val="22"/>
                                  </w:rPr>
                                  <m:t>*</m:t>
                                </m:r>
                              </m:sup>
                            </m:sSubSup>
                          </m:e>
                        </m:d>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n-1</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m:t>
                                </m:r>
                              </m:sub>
                            </m:sSub>
                          </m:e>
                        </m:d>
                      </m:e>
                    </m:nary>
                  </m:den>
                </m:f>
              </m:oMath>
            </m:oMathPara>
          </w:p>
        </w:tc>
        <w:tc>
          <w:tcPr>
            <w:tcW w:w="882" w:type="pct"/>
            <w:vAlign w:val="center"/>
          </w:tcPr>
          <w:p w:rsidR="00CB3A71" w:rsidRPr="00CE2FE9" w:rsidRDefault="00CB3A71" w:rsidP="00050AA7">
            <w:pPr>
              <w:pStyle w:val="Prrafodelista"/>
              <w:numPr>
                <w:ilvl w:val="0"/>
                <w:numId w:val="4"/>
              </w:numPr>
              <w:spacing w:after="200" w:line="276" w:lineRule="auto"/>
              <w:jc w:val="center"/>
              <w:rPr>
                <w:rFonts w:eastAsia="Times New Roman"/>
                <w:sz w:val="22"/>
              </w:rPr>
            </w:pPr>
            <w:bookmarkStart w:id="22" w:name="_Ref303952896"/>
          </w:p>
        </w:tc>
        <w:bookmarkEnd w:id="22"/>
      </w:tr>
    </w:tbl>
    <w:p w:rsidR="004131CC" w:rsidRPr="00CE2FE9" w:rsidRDefault="004131CC" w:rsidP="004131CC">
      <w:pPr>
        <w:rPr>
          <w:sz w:val="22"/>
          <w:szCs w:val="22"/>
        </w:rPr>
      </w:pPr>
    </w:p>
    <w:p w:rsidR="004131CC" w:rsidRPr="00CE2FE9" w:rsidRDefault="004131CC" w:rsidP="004131CC">
      <w:pPr>
        <w:rPr>
          <w:sz w:val="22"/>
          <w:szCs w:val="22"/>
        </w:rPr>
      </w:pPr>
      <w:r w:rsidRPr="00CE2FE9">
        <w:rPr>
          <w:sz w:val="22"/>
          <w:szCs w:val="22"/>
        </w:rPr>
        <w:t>Donde</w:t>
      </w:r>
    </w:p>
    <w:p w:rsidR="004131CC" w:rsidRPr="00CE2FE9" w:rsidRDefault="004131CC" w:rsidP="004131CC">
      <w:pPr>
        <w:rPr>
          <w:sz w:val="22"/>
          <w:szCs w:val="22"/>
        </w:rPr>
      </w:pPr>
    </w:p>
    <w:p w:rsidR="004131CC" w:rsidRPr="00CE2FE9" w:rsidRDefault="009303D6" w:rsidP="00050AA7">
      <w:pPr>
        <w:pStyle w:val="Prrafodelista"/>
        <w:numPr>
          <w:ilvl w:val="0"/>
          <w:numId w:val="5"/>
        </w:numPr>
        <w:rPr>
          <w:sz w:val="22"/>
        </w:rPr>
      </w:pPr>
      <m:oMath>
        <m:sSub>
          <m:sSubPr>
            <m:ctrlPr>
              <w:rPr>
                <w:rFonts w:ascii="Cambria Math" w:hAnsi="Cambria Math"/>
                <w:sz w:val="22"/>
              </w:rPr>
            </m:ctrlPr>
          </m:sSubPr>
          <m:e>
            <m:r>
              <m:rPr>
                <m:sty m:val="p"/>
              </m:rPr>
              <w:rPr>
                <w:rFonts w:ascii="Cambria Math" w:hAnsi="Cambria Math"/>
                <w:sz w:val="22"/>
              </w:rPr>
              <m:t>prima</m:t>
            </m:r>
          </m:e>
          <m:sub>
            <m:r>
              <m:rPr>
                <m:sty m:val="p"/>
              </m:rPr>
              <w:rPr>
                <w:rFonts w:ascii="Cambria Math" w:hAnsi="Cambria Math"/>
                <w:sz w:val="22"/>
              </w:rPr>
              <m:t>CDS</m:t>
            </m:r>
          </m:sub>
        </m:sSub>
      </m:oMath>
      <w:r w:rsidR="004131CC" w:rsidRPr="00CE2FE9">
        <w:rPr>
          <w:sz w:val="22"/>
        </w:rPr>
        <w:t xml:space="preserve">: es la prima de la cotización de CDS a un plazo de </w:t>
      </w:r>
      <m:oMath>
        <m:r>
          <m:rPr>
            <m:sty m:val="p"/>
          </m:rPr>
          <w:rPr>
            <w:rFonts w:ascii="Cambria Math" w:hAnsi="Cambria Math"/>
            <w:sz w:val="22"/>
          </w:rPr>
          <m:t>NΔt</m:t>
        </m:r>
      </m:oMath>
      <w:r w:rsidR="004131CC" w:rsidRPr="00CE2FE9">
        <w:rPr>
          <w:sz w:val="22"/>
        </w:rPr>
        <w:t xml:space="preserve"> años.</w:t>
      </w:r>
    </w:p>
    <w:p w:rsidR="004131CC" w:rsidRPr="00CE2FE9" w:rsidRDefault="004131CC" w:rsidP="004131CC">
      <w:pPr>
        <w:rPr>
          <w:sz w:val="22"/>
          <w:szCs w:val="22"/>
        </w:rPr>
      </w:pPr>
    </w:p>
    <w:p w:rsidR="004131CC" w:rsidRPr="00CE2FE9" w:rsidRDefault="004131CC" w:rsidP="00050AA7">
      <w:pPr>
        <w:pStyle w:val="Prrafodelista"/>
        <w:numPr>
          <w:ilvl w:val="0"/>
          <w:numId w:val="5"/>
        </w:numPr>
        <w:rPr>
          <w:sz w:val="22"/>
        </w:rPr>
      </w:pPr>
      <m:oMath>
        <m:r>
          <m:rPr>
            <m:sty m:val="p"/>
          </m:rPr>
          <w:rPr>
            <w:rFonts w:ascii="Cambria Math" w:hAnsi="Cambria Math"/>
            <w:sz w:val="22"/>
          </w:rPr>
          <m:t>Δt</m:t>
        </m:r>
      </m:oMath>
      <w:r w:rsidRPr="00CE2FE9">
        <w:rPr>
          <w:sz w:val="22"/>
        </w:rPr>
        <w:t xml:space="preserve">: es la frecuencia de pago de los flujos del comprador del CDS (e.g. </w:t>
      </w:r>
      <m:oMath>
        <m:r>
          <m:rPr>
            <m:sty m:val="p"/>
          </m:rPr>
          <w:rPr>
            <w:rFonts w:ascii="Cambria Math" w:hAnsi="Cambria Math"/>
            <w:sz w:val="22"/>
          </w:rPr>
          <m:t>Δt=0.25</m:t>
        </m:r>
      </m:oMath>
      <w:r w:rsidRPr="00CE2FE9">
        <w:rPr>
          <w:sz w:val="22"/>
        </w:rPr>
        <w:t xml:space="preserve"> implica pagos trimestrales y </w:t>
      </w:r>
      <m:oMath>
        <m:r>
          <m:rPr>
            <m:sty m:val="p"/>
          </m:rPr>
          <w:rPr>
            <w:rFonts w:ascii="Cambria Math" w:hAnsi="Cambria Math"/>
            <w:sz w:val="22"/>
          </w:rPr>
          <m:t>Δt=0.5</m:t>
        </m:r>
      </m:oMath>
      <w:r w:rsidRPr="00CE2FE9">
        <w:rPr>
          <w:sz w:val="22"/>
        </w:rPr>
        <w:t xml:space="preserve"> pagos semestrales).</w:t>
      </w:r>
    </w:p>
    <w:p w:rsidR="007442CA" w:rsidRPr="00CE2FE9" w:rsidRDefault="007442CA" w:rsidP="007442CA">
      <w:pPr>
        <w:rPr>
          <w:sz w:val="22"/>
          <w:szCs w:val="22"/>
        </w:rPr>
      </w:pPr>
    </w:p>
    <w:p w:rsidR="004131CC" w:rsidRPr="00CE2FE9" w:rsidRDefault="004131CC" w:rsidP="00050AA7">
      <w:pPr>
        <w:pStyle w:val="Prrafodelista"/>
        <w:numPr>
          <w:ilvl w:val="0"/>
          <w:numId w:val="5"/>
        </w:numPr>
        <w:rPr>
          <w:sz w:val="22"/>
        </w:rPr>
      </w:pPr>
      <m:oMath>
        <m:r>
          <m:rPr>
            <m:sty m:val="p"/>
          </m:rPr>
          <w:rPr>
            <w:rFonts w:ascii="Cambria Math" w:hAnsi="Cambria Math"/>
            <w:sz w:val="22"/>
          </w:rPr>
          <m:t>N</m:t>
        </m:r>
      </m:oMath>
      <w:r w:rsidRPr="00CE2FE9">
        <w:rPr>
          <w:sz w:val="22"/>
        </w:rPr>
        <w:t xml:space="preserve">: es la cantidad total de flujos del CDS. Por ejemplo, si </w:t>
      </w:r>
      <m:oMath>
        <m:r>
          <m:rPr>
            <m:sty m:val="p"/>
          </m:rPr>
          <w:rPr>
            <w:rFonts w:ascii="Cambria Math" w:hAnsi="Cambria Math"/>
            <w:sz w:val="22"/>
          </w:rPr>
          <m:t>N=20 y Δt=0.25</m:t>
        </m:r>
      </m:oMath>
      <w:r w:rsidRPr="00CE2FE9">
        <w:rPr>
          <w:sz w:val="22"/>
        </w:rPr>
        <w:t>, entonces el contrato tiene un vencimiento de 5 años (</w:t>
      </w:r>
      <m:oMath>
        <m:r>
          <m:rPr>
            <m:sty m:val="p"/>
          </m:rPr>
          <w:rPr>
            <w:rFonts w:ascii="Cambria Math" w:hAnsi="Cambria Math"/>
            <w:sz w:val="22"/>
          </w:rPr>
          <m:t>NΔt=5</m:t>
        </m:r>
      </m:oMath>
      <w:r w:rsidRPr="00CE2FE9">
        <w:rPr>
          <w:sz w:val="22"/>
        </w:rPr>
        <w:t>) y una periodicidad de pago trimestral, lo cual implica que si no se presenta el evento de impago, habrían 20 flujos del comprador al vendedor.</w:t>
      </w:r>
    </w:p>
    <w:p w:rsidR="004131CC" w:rsidRPr="00CE2FE9" w:rsidRDefault="004131CC" w:rsidP="004131CC">
      <w:pPr>
        <w:rPr>
          <w:sz w:val="22"/>
          <w:szCs w:val="22"/>
        </w:rPr>
      </w:pPr>
    </w:p>
    <w:p w:rsidR="004131CC" w:rsidRPr="00CE2FE9" w:rsidRDefault="004131CC" w:rsidP="00050AA7">
      <w:pPr>
        <w:pStyle w:val="Prrafodelista"/>
        <w:numPr>
          <w:ilvl w:val="0"/>
          <w:numId w:val="5"/>
        </w:numPr>
        <w:rPr>
          <w:sz w:val="22"/>
        </w:rPr>
      </w:pPr>
      <m:oMath>
        <m:r>
          <m:rPr>
            <m:sty m:val="p"/>
          </m:rPr>
          <w:rPr>
            <w:rFonts w:ascii="Cambria Math" w:hAnsi="Cambria Math"/>
            <w:sz w:val="22"/>
          </w:rPr>
          <m:t>R</m:t>
        </m:r>
      </m:oMath>
      <w:r w:rsidRPr="00CE2FE9">
        <w:rPr>
          <w:sz w:val="22"/>
        </w:rPr>
        <w:t xml:space="preserve">: es la tasa de recuperación de la contraparte riesgosa. Por lo tanto, </w:t>
      </w:r>
      <m:oMath>
        <m:d>
          <m:dPr>
            <m:ctrlPr>
              <w:rPr>
                <w:rFonts w:ascii="Cambria Math" w:hAnsi="Cambria Math"/>
                <w:i/>
                <w:sz w:val="22"/>
              </w:rPr>
            </m:ctrlPr>
          </m:dPr>
          <m:e>
            <m:r>
              <w:rPr>
                <w:rFonts w:ascii="Cambria Math" w:hAnsi="Cambria Math"/>
                <w:sz w:val="22"/>
              </w:rPr>
              <m:t>1-</m:t>
            </m:r>
            <m:r>
              <m:rPr>
                <m:sty m:val="p"/>
              </m:rPr>
              <w:rPr>
                <w:rFonts w:ascii="Cambria Math" w:hAnsi="Cambria Math"/>
                <w:sz w:val="22"/>
              </w:rPr>
              <m:t>R</m:t>
            </m:r>
          </m:e>
        </m:d>
        <m:r>
          <m:rPr>
            <m:sty m:val="p"/>
          </m:rPr>
          <w:rPr>
            <w:rFonts w:ascii="Cambria Math" w:hAnsi="Cambria Math"/>
            <w:sz w:val="22"/>
          </w:rPr>
          <m:t>∙Nom</m:t>
        </m:r>
      </m:oMath>
      <w:r w:rsidRPr="00CE2FE9">
        <w:rPr>
          <w:sz w:val="22"/>
        </w:rPr>
        <w:t xml:space="preserve"> representa la pérdida en caso de incumplimiento, asumiendo que </w:t>
      </w:r>
      <m:oMath>
        <m:r>
          <m:rPr>
            <m:sty m:val="p"/>
          </m:rPr>
          <w:rPr>
            <w:rFonts w:ascii="Cambria Math" w:hAnsi="Cambria Math"/>
            <w:sz w:val="22"/>
          </w:rPr>
          <m:t xml:space="preserve">Nom </m:t>
        </m:r>
      </m:oMath>
      <w:r w:rsidRPr="00CE2FE9">
        <w:rPr>
          <w:sz w:val="22"/>
        </w:rPr>
        <w:t>representa el nominal en exposición.</w:t>
      </w:r>
    </w:p>
    <w:p w:rsidR="004131CC" w:rsidRPr="00CE2FE9" w:rsidRDefault="004131CC" w:rsidP="004131CC">
      <w:pPr>
        <w:rPr>
          <w:sz w:val="22"/>
          <w:szCs w:val="22"/>
        </w:rPr>
      </w:pPr>
    </w:p>
    <w:p w:rsidR="004131CC" w:rsidRPr="00CE2FE9" w:rsidRDefault="004131CC" w:rsidP="00050AA7">
      <w:pPr>
        <w:pStyle w:val="Prrafodelista"/>
        <w:numPr>
          <w:ilvl w:val="0"/>
          <w:numId w:val="5"/>
        </w:numPr>
        <w:rPr>
          <w:sz w:val="22"/>
        </w:rPr>
      </w:pPr>
      <m:oMath>
        <m:r>
          <m:rPr>
            <m:sty m:val="p"/>
          </m:rPr>
          <w:rPr>
            <w:rFonts w:ascii="Cambria Math" w:hAnsi="Cambria Math"/>
            <w:sz w:val="22"/>
          </w:rPr>
          <m:t>n</m:t>
        </m:r>
      </m:oMath>
      <w:r w:rsidRPr="00CE2FE9">
        <w:rPr>
          <w:sz w:val="22"/>
        </w:rPr>
        <w:t xml:space="preserve">: es el índice del flujo </w:t>
      </w:r>
      <w:r w:rsidRPr="00CE2FE9">
        <w:rPr>
          <w:i/>
          <w:sz w:val="22"/>
        </w:rPr>
        <w:t>n-ésimo</w:t>
      </w:r>
      <w:r w:rsidRPr="00CE2FE9">
        <w:rPr>
          <w:sz w:val="22"/>
        </w:rPr>
        <w:t xml:space="preserve"> de pago del comprador de los CDS, para </w:t>
      </w:r>
      <m:oMath>
        <m:r>
          <m:rPr>
            <m:sty m:val="p"/>
          </m:rPr>
          <w:rPr>
            <w:rFonts w:ascii="Cambria Math" w:hAnsi="Cambria Math"/>
            <w:sz w:val="22"/>
          </w:rPr>
          <m:t>n=1,2,…,N</m:t>
        </m:r>
      </m:oMath>
      <w:r w:rsidRPr="00CE2FE9">
        <w:rPr>
          <w:sz w:val="22"/>
        </w:rPr>
        <w:t>.</w:t>
      </w:r>
    </w:p>
    <w:p w:rsidR="004131CC" w:rsidRPr="00CE2FE9" w:rsidRDefault="004131CC" w:rsidP="004131CC">
      <w:pPr>
        <w:rPr>
          <w:sz w:val="22"/>
          <w:szCs w:val="22"/>
        </w:rPr>
      </w:pPr>
    </w:p>
    <w:p w:rsidR="004131CC" w:rsidRPr="00CE2FE9" w:rsidRDefault="009303D6" w:rsidP="00050AA7">
      <w:pPr>
        <w:pStyle w:val="Prrafodelista"/>
        <w:numPr>
          <w:ilvl w:val="0"/>
          <w:numId w:val="5"/>
        </w:numPr>
        <w:rPr>
          <w:sz w:val="22"/>
        </w:rPr>
      </w:pPr>
      <m:oMath>
        <m:sSubSup>
          <m:sSubSupPr>
            <m:ctrlPr>
              <w:rPr>
                <w:rFonts w:ascii="Cambria Math" w:hAnsi="Cambria Math"/>
                <w:sz w:val="22"/>
              </w:rPr>
            </m:ctrlPr>
          </m:sSubSupPr>
          <m:e>
            <m:r>
              <m:rPr>
                <m:sty m:val="p"/>
              </m:rPr>
              <w:rPr>
                <w:rFonts w:ascii="Cambria Math" w:hAnsi="Cambria Math"/>
                <w:sz w:val="22"/>
              </w:rPr>
              <m:t>t</m:t>
            </m:r>
          </m:e>
          <m:sub>
            <m:r>
              <m:rPr>
                <m:sty m:val="p"/>
              </m:rPr>
              <w:rPr>
                <w:rFonts w:ascii="Cambria Math" w:hAnsi="Cambria Math"/>
                <w:sz w:val="22"/>
              </w:rPr>
              <m:t>n</m:t>
            </m:r>
          </m:sub>
          <m:sup>
            <m:r>
              <m:rPr>
                <m:sty m:val="p"/>
              </m:rPr>
              <w:rPr>
                <w:rFonts w:ascii="Cambria Math" w:hAnsi="Cambria Math"/>
                <w:sz w:val="22"/>
              </w:rPr>
              <m:t>*</m:t>
            </m:r>
          </m:sup>
        </m:sSubSup>
        <m:r>
          <m:rPr>
            <m:sty m:val="p"/>
          </m:rPr>
          <w:rPr>
            <w:rFonts w:ascii="Cambria Math" w:hAnsi="Cambria Math"/>
            <w:sz w:val="22"/>
          </w:rPr>
          <m:t>=</m:t>
        </m:r>
        <m:d>
          <m:dPr>
            <m:ctrlPr>
              <w:rPr>
                <w:rFonts w:ascii="Cambria Math" w:hAnsi="Cambria Math"/>
                <w:sz w:val="22"/>
              </w:rPr>
            </m:ctrlPr>
          </m:dPr>
          <m:e>
            <m:r>
              <m:rPr>
                <m:sty m:val="p"/>
              </m:rPr>
              <w:rPr>
                <w:rFonts w:ascii="Cambria Math" w:hAnsi="Cambria Math"/>
                <w:sz w:val="22"/>
              </w:rPr>
              <m:t>n-</m:t>
            </m:r>
            <m:f>
              <m:fPr>
                <m:ctrlPr>
                  <w:rPr>
                    <w:rFonts w:ascii="Cambria Math" w:hAnsi="Cambria Math"/>
                    <w:sz w:val="22"/>
                  </w:rPr>
                </m:ctrlPr>
              </m:fPr>
              <m:num>
                <m:r>
                  <m:rPr>
                    <m:sty m:val="p"/>
                  </m:rPr>
                  <w:rPr>
                    <w:rFonts w:ascii="Cambria Math" w:hAnsi="Cambria Math"/>
                    <w:sz w:val="22"/>
                  </w:rPr>
                  <m:t>1</m:t>
                </m:r>
              </m:num>
              <m:den>
                <m:r>
                  <m:rPr>
                    <m:sty m:val="p"/>
                  </m:rPr>
                  <w:rPr>
                    <w:rFonts w:ascii="Cambria Math" w:hAnsi="Cambria Math"/>
                    <w:sz w:val="22"/>
                  </w:rPr>
                  <m:t>2</m:t>
                </m:r>
              </m:den>
            </m:f>
          </m:e>
        </m:d>
        <m:r>
          <m:rPr>
            <m:sty m:val="p"/>
          </m:rPr>
          <w:rPr>
            <w:rFonts w:ascii="Cambria Math" w:hAnsi="Cambria Math"/>
            <w:sz w:val="22"/>
          </w:rPr>
          <m:t>Δt</m:t>
        </m:r>
      </m:oMath>
      <w:r w:rsidR="004131CC" w:rsidRPr="00CE2FE9">
        <w:rPr>
          <w:sz w:val="22"/>
        </w:rPr>
        <w:t xml:space="preserve">: es el tiempo medio de incumplimiento, bajo el supuesto que el incumplimiento se produce en la mitad del intervalo entre los períodos </w:t>
      </w:r>
      <m:oMath>
        <m:d>
          <m:dPr>
            <m:ctrlPr>
              <w:rPr>
                <w:rFonts w:ascii="Cambria Math" w:hAnsi="Cambria Math"/>
                <w:sz w:val="22"/>
              </w:rPr>
            </m:ctrlPr>
          </m:dPr>
          <m:e>
            <m:r>
              <m:rPr>
                <m:sty m:val="p"/>
              </m:rPr>
              <w:rPr>
                <w:rFonts w:ascii="Cambria Math" w:hAnsi="Cambria Math"/>
                <w:sz w:val="22"/>
              </w:rPr>
              <m:t>n-1</m:t>
            </m:r>
          </m:e>
        </m:d>
        <m:r>
          <m:rPr>
            <m:sty m:val="p"/>
          </m:rPr>
          <w:rPr>
            <w:rFonts w:ascii="Cambria Math" w:hAnsi="Cambria Math"/>
            <w:sz w:val="22"/>
          </w:rPr>
          <m:t>Δt</m:t>
        </m:r>
      </m:oMath>
      <w:r w:rsidR="004131CC" w:rsidRPr="00CE2FE9">
        <w:rPr>
          <w:sz w:val="22"/>
        </w:rPr>
        <w:t xml:space="preserve"> y</w:t>
      </w:r>
      <w:r w:rsidR="004131CC" w:rsidRPr="00CE2FE9">
        <w:rPr>
          <w:position w:val="-6"/>
          <w:sz w:val="22"/>
        </w:rPr>
        <w:t xml:space="preserve"> </w:t>
      </w:r>
      <m:oMath>
        <m:r>
          <m:rPr>
            <m:sty m:val="p"/>
          </m:rPr>
          <w:rPr>
            <w:rFonts w:ascii="Cambria Math" w:hAnsi="Cambria Math"/>
            <w:sz w:val="22"/>
          </w:rPr>
          <m:t>nΔt</m:t>
        </m:r>
      </m:oMath>
      <w:r w:rsidR="004131CC" w:rsidRPr="00CE2FE9">
        <w:rPr>
          <w:sz w:val="22"/>
        </w:rPr>
        <w:t>.</w:t>
      </w:r>
    </w:p>
    <w:p w:rsidR="004131CC" w:rsidRPr="00CE2FE9" w:rsidRDefault="004131CC" w:rsidP="004131CC">
      <w:pPr>
        <w:rPr>
          <w:sz w:val="22"/>
          <w:szCs w:val="22"/>
        </w:rPr>
      </w:pPr>
    </w:p>
    <w:p w:rsidR="004131CC" w:rsidRPr="00CE2FE9" w:rsidRDefault="004131CC" w:rsidP="00050AA7">
      <w:pPr>
        <w:pStyle w:val="Prrafodelista"/>
        <w:numPr>
          <w:ilvl w:val="0"/>
          <w:numId w:val="5"/>
        </w:numPr>
        <w:rPr>
          <w:sz w:val="22"/>
        </w:rPr>
      </w:pPr>
      <m:oMath>
        <m:r>
          <m:rPr>
            <m:sty m:val="p"/>
          </m:rPr>
          <w:rPr>
            <w:rFonts w:ascii="Cambria Math" w:hAnsi="Cambria Math"/>
            <w:sz w:val="22"/>
          </w:rPr>
          <m:t>P</m:t>
        </m:r>
        <m:d>
          <m:dPr>
            <m:ctrlPr>
              <w:rPr>
                <w:rFonts w:ascii="Cambria Math" w:hAnsi="Cambria Math"/>
                <w:sz w:val="22"/>
              </w:rPr>
            </m:ctrlPr>
          </m:dPr>
          <m:e>
            <m:sSubSup>
              <m:sSubSupPr>
                <m:ctrlPr>
                  <w:rPr>
                    <w:rFonts w:ascii="Cambria Math" w:hAnsi="Cambria Math"/>
                    <w:sz w:val="22"/>
                  </w:rPr>
                </m:ctrlPr>
              </m:sSubSupPr>
              <m:e>
                <m:r>
                  <m:rPr>
                    <m:sty m:val="p"/>
                  </m:rPr>
                  <w:rPr>
                    <w:rFonts w:ascii="Cambria Math" w:hAnsi="Cambria Math"/>
                    <w:sz w:val="22"/>
                  </w:rPr>
                  <m:t>t</m:t>
                </m:r>
              </m:e>
              <m:sub>
                <m:r>
                  <m:rPr>
                    <m:sty m:val="p"/>
                  </m:rPr>
                  <w:rPr>
                    <w:rFonts w:ascii="Cambria Math" w:hAnsi="Cambria Math"/>
                    <w:sz w:val="22"/>
                  </w:rPr>
                  <m:t>n</m:t>
                </m:r>
              </m:sub>
              <m:sup>
                <m:r>
                  <m:rPr>
                    <m:sty m:val="p"/>
                  </m:rPr>
                  <w:rPr>
                    <w:rFonts w:ascii="Cambria Math" w:hAnsi="Cambria Math"/>
                    <w:sz w:val="22"/>
                  </w:rPr>
                  <m:t>*</m:t>
                </m:r>
              </m:sup>
            </m:sSubSup>
          </m:e>
        </m:d>
      </m:oMath>
      <w:r w:rsidRPr="00CE2FE9">
        <w:rPr>
          <w:sz w:val="22"/>
        </w:rPr>
        <w:t xml:space="preserve"> y </w:t>
      </w:r>
      <m:oMath>
        <m:r>
          <m:rPr>
            <m:sty m:val="p"/>
          </m:rPr>
          <w:rPr>
            <w:rFonts w:ascii="Cambria Math" w:hAnsi="Cambria Math"/>
            <w:sz w:val="22"/>
          </w:rPr>
          <m:t>P</m:t>
        </m:r>
        <m:d>
          <m:dPr>
            <m:ctrlPr>
              <w:rPr>
                <w:rFonts w:ascii="Cambria Math" w:hAnsi="Cambria Math"/>
                <w:sz w:val="22"/>
              </w:rPr>
            </m:ctrlPr>
          </m:dPr>
          <m:e>
            <m:r>
              <m:rPr>
                <m:sty m:val="p"/>
              </m:rPr>
              <w:rPr>
                <w:rFonts w:ascii="Cambria Math" w:hAnsi="Cambria Math"/>
                <w:sz w:val="22"/>
              </w:rPr>
              <m:t>nΔt</m:t>
            </m:r>
          </m:e>
        </m:d>
      </m:oMath>
      <w:r w:rsidRPr="00CE2FE9">
        <w:rPr>
          <w:sz w:val="22"/>
        </w:rPr>
        <w:t xml:space="preserve">: son los factores de descuento de la curva sin riesgo en la misma moneda del CDS, para los períodos </w:t>
      </w:r>
      <m:oMath>
        <m:sSubSup>
          <m:sSubSupPr>
            <m:ctrlPr>
              <w:rPr>
                <w:rFonts w:ascii="Cambria Math" w:hAnsi="Cambria Math"/>
                <w:sz w:val="22"/>
              </w:rPr>
            </m:ctrlPr>
          </m:sSubSupPr>
          <m:e>
            <m:r>
              <m:rPr>
                <m:sty m:val="p"/>
              </m:rPr>
              <w:rPr>
                <w:rFonts w:ascii="Cambria Math" w:hAnsi="Cambria Math"/>
                <w:sz w:val="22"/>
              </w:rPr>
              <m:t>t</m:t>
            </m:r>
          </m:e>
          <m:sub>
            <m:r>
              <m:rPr>
                <m:sty m:val="p"/>
              </m:rPr>
              <w:rPr>
                <w:rFonts w:ascii="Cambria Math" w:hAnsi="Cambria Math"/>
                <w:sz w:val="22"/>
              </w:rPr>
              <m:t>n</m:t>
            </m:r>
          </m:sub>
          <m:sup>
            <m:r>
              <m:rPr>
                <m:sty m:val="p"/>
              </m:rPr>
              <w:rPr>
                <w:rFonts w:ascii="Cambria Math" w:hAnsi="Cambria Math"/>
                <w:sz w:val="22"/>
              </w:rPr>
              <m:t>*</m:t>
            </m:r>
          </m:sup>
        </m:sSubSup>
      </m:oMath>
      <w:r w:rsidRPr="00CE2FE9">
        <w:rPr>
          <w:sz w:val="22"/>
        </w:rPr>
        <w:t xml:space="preserve"> y </w:t>
      </w:r>
      <m:oMath>
        <m:r>
          <m:rPr>
            <m:sty m:val="p"/>
          </m:rPr>
          <w:rPr>
            <w:rFonts w:ascii="Cambria Math" w:hAnsi="Cambria Math"/>
            <w:sz w:val="22"/>
          </w:rPr>
          <m:t>nΔt</m:t>
        </m:r>
      </m:oMath>
      <w:r w:rsidRPr="00CE2FE9">
        <w:rPr>
          <w:sz w:val="22"/>
        </w:rPr>
        <w:t>. Se hallan mediante la construcción de la curva cero – cupón según las cotizaciones de los depósitos y swaps de tasa de interés</w:t>
      </w:r>
      <w:r w:rsidRPr="00CE2FE9">
        <w:rPr>
          <w:rStyle w:val="Refdenotaalpie"/>
          <w:sz w:val="22"/>
        </w:rPr>
        <w:footnoteReference w:id="8"/>
      </w:r>
      <w:r w:rsidRPr="00CE2FE9">
        <w:rPr>
          <w:sz w:val="22"/>
        </w:rPr>
        <w:t>.</w:t>
      </w:r>
    </w:p>
    <w:p w:rsidR="004131CC" w:rsidRPr="00CE2FE9" w:rsidRDefault="004131CC" w:rsidP="004131CC">
      <w:pPr>
        <w:rPr>
          <w:sz w:val="22"/>
          <w:szCs w:val="22"/>
        </w:rPr>
      </w:pPr>
    </w:p>
    <w:p w:rsidR="004131CC" w:rsidRPr="00CE2FE9" w:rsidRDefault="009303D6" w:rsidP="00050AA7">
      <w:pPr>
        <w:pStyle w:val="Prrafodelista"/>
        <w:numPr>
          <w:ilvl w:val="0"/>
          <w:numId w:val="5"/>
        </w:numPr>
        <w:rPr>
          <w:sz w:val="22"/>
        </w:rPr>
      </w:pPr>
      <m:oMath>
        <m:sSub>
          <m:sSubPr>
            <m:ctrlPr>
              <w:rPr>
                <w:rFonts w:ascii="Cambria Math" w:hAnsi="Cambria Math"/>
                <w:sz w:val="22"/>
              </w:rPr>
            </m:ctrlPr>
          </m:sSubPr>
          <m:e>
            <m:r>
              <m:rPr>
                <m:sty m:val="p"/>
              </m:rPr>
              <w:rPr>
                <w:rFonts w:ascii="Cambria Math" w:hAnsi="Cambria Math"/>
                <w:sz w:val="22"/>
              </w:rPr>
              <m:t>p</m:t>
            </m:r>
          </m:e>
          <m:sub>
            <m:r>
              <m:rPr>
                <m:sty m:val="p"/>
              </m:rPr>
              <w:rPr>
                <w:rFonts w:ascii="Cambria Math" w:hAnsi="Cambria Math"/>
                <w:sz w:val="22"/>
              </w:rPr>
              <m:t>n</m:t>
            </m:r>
          </m:sub>
        </m:sSub>
      </m:oMath>
      <w:r w:rsidR="004131CC" w:rsidRPr="00CE2FE9">
        <w:rPr>
          <w:sz w:val="22"/>
        </w:rPr>
        <w:t xml:space="preserve">: es el valor de la CPS (Curva de Probabilidad de Solvencia) en el período </w:t>
      </w:r>
      <m:oMath>
        <m:r>
          <m:rPr>
            <m:sty m:val="p"/>
          </m:rPr>
          <w:rPr>
            <w:rFonts w:ascii="Cambria Math" w:hAnsi="Cambria Math"/>
            <w:sz w:val="22"/>
          </w:rPr>
          <m:t>nΔt</m:t>
        </m:r>
      </m:oMath>
      <w:r w:rsidR="004131CC" w:rsidRPr="00CE2FE9">
        <w:rPr>
          <w:sz w:val="22"/>
        </w:rPr>
        <w:t>, es decir, la probabilidad de ser solvente en dicho periodo.</w:t>
      </w:r>
    </w:p>
    <w:p w:rsidR="004131CC" w:rsidRPr="00CE2FE9" w:rsidRDefault="004131CC" w:rsidP="004131CC">
      <w:pPr>
        <w:rPr>
          <w:sz w:val="22"/>
          <w:szCs w:val="22"/>
        </w:rPr>
      </w:pPr>
    </w:p>
    <w:p w:rsidR="004131CC" w:rsidRPr="00CE2FE9" w:rsidRDefault="004131CC" w:rsidP="004131CC">
      <w:pPr>
        <w:rPr>
          <w:sz w:val="22"/>
          <w:szCs w:val="22"/>
        </w:rPr>
      </w:pPr>
      <w:r w:rsidRPr="00CE2FE9">
        <w:rPr>
          <w:sz w:val="22"/>
          <w:szCs w:val="22"/>
        </w:rPr>
        <w:t xml:space="preserve">De todas las variables anteriormente explicadas, la única desconocida es la CPS (el conjunto de los </w:t>
      </w:r>
      <m:oMath>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m:t>
            </m:r>
          </m:sub>
        </m:sSub>
      </m:oMath>
      <w:r w:rsidRPr="00CE2FE9">
        <w:rPr>
          <w:sz w:val="22"/>
          <w:szCs w:val="22"/>
        </w:rPr>
        <w:t xml:space="preserve">). De esta forma, al encontrar la probabilidad de solvencia es posible estimar la probabilidad de incumplimiento a partir de los valores de </w:t>
      </w:r>
      <m:oMath>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m:t>
            </m:r>
          </m:sub>
        </m:sSub>
      </m:oMath>
      <w:r w:rsidRPr="00CE2FE9">
        <w:rPr>
          <w:rFonts w:eastAsiaTheme="minorEastAsia"/>
          <w:sz w:val="22"/>
          <w:szCs w:val="22"/>
        </w:rPr>
        <w:t>,</w:t>
      </w:r>
      <w:r w:rsidRPr="00CE2FE9">
        <w:rPr>
          <w:sz w:val="22"/>
          <w:szCs w:val="22"/>
        </w:rPr>
        <w:t xml:space="preserve"> tal que se mantenga la igualdad de la ecuación anterior. </w:t>
      </w:r>
    </w:p>
    <w:p w:rsidR="004131CC" w:rsidRPr="00CE2FE9" w:rsidRDefault="004131CC" w:rsidP="004131CC">
      <w:pPr>
        <w:rPr>
          <w:sz w:val="22"/>
          <w:szCs w:val="22"/>
        </w:rPr>
      </w:pPr>
    </w:p>
    <w:p w:rsidR="004131CC" w:rsidRPr="00CE2FE9" w:rsidRDefault="004131CC" w:rsidP="004131CC">
      <w:pPr>
        <w:rPr>
          <w:sz w:val="22"/>
          <w:szCs w:val="22"/>
        </w:rPr>
      </w:pPr>
      <w:r w:rsidRPr="00CE2FE9">
        <w:rPr>
          <w:sz w:val="22"/>
          <w:szCs w:val="22"/>
        </w:rPr>
        <w:t xml:space="preserve">Existen varios métodos para modelar la CPS, uno de estos ampliamente utilizado se basa en el concepto de intensidad de </w:t>
      </w:r>
      <w:r w:rsidRPr="00CE2FE9">
        <w:rPr>
          <w:i/>
          <w:sz w:val="22"/>
          <w:szCs w:val="22"/>
        </w:rPr>
        <w:t xml:space="preserve">default </w:t>
      </w:r>
      <w:r w:rsidRPr="00CE2FE9">
        <w:rPr>
          <w:sz w:val="22"/>
          <w:szCs w:val="22"/>
        </w:rPr>
        <w:t xml:space="preserve">(véase el capítulo 11 de Hull, 2007). Técnicamente, la intensidad de </w:t>
      </w:r>
      <w:r w:rsidRPr="00CE2FE9">
        <w:rPr>
          <w:i/>
          <w:sz w:val="22"/>
          <w:szCs w:val="22"/>
        </w:rPr>
        <w:t>default</w:t>
      </w:r>
      <w:r w:rsidRPr="00CE2FE9">
        <w:rPr>
          <w:sz w:val="22"/>
          <w:szCs w:val="22"/>
        </w:rPr>
        <w:t xml:space="preserve">, </w:t>
      </w:r>
      <m:oMath>
        <m:r>
          <m:rPr>
            <m:sty m:val="p"/>
          </m:rPr>
          <w:rPr>
            <w:rFonts w:ascii="Cambria Math" w:hAnsi="Cambria Math"/>
            <w:sz w:val="22"/>
            <w:szCs w:val="22"/>
          </w:rPr>
          <m:t>λ</m:t>
        </m:r>
        <m:d>
          <m:dPr>
            <m:ctrlPr>
              <w:rPr>
                <w:rFonts w:ascii="Cambria Math" w:hAnsi="Cambria Math"/>
                <w:sz w:val="22"/>
                <w:szCs w:val="22"/>
              </w:rPr>
            </m:ctrlPr>
          </m:dPr>
          <m:e>
            <m:r>
              <m:rPr>
                <m:sty m:val="p"/>
              </m:rPr>
              <w:rPr>
                <w:rFonts w:ascii="Cambria Math" w:hAnsi="Cambria Math"/>
                <w:sz w:val="22"/>
                <w:szCs w:val="22"/>
              </w:rPr>
              <m:t>t</m:t>
            </m:r>
          </m:e>
        </m:d>
      </m:oMath>
      <w:r w:rsidRPr="00CE2FE9">
        <w:rPr>
          <w:rFonts w:eastAsiaTheme="minorEastAsia"/>
          <w:sz w:val="22"/>
          <w:szCs w:val="22"/>
        </w:rPr>
        <w:t>,</w:t>
      </w:r>
      <w:r w:rsidRPr="00CE2FE9">
        <w:rPr>
          <w:sz w:val="22"/>
          <w:szCs w:val="22"/>
        </w:rPr>
        <w:t xml:space="preserve"> en el momento </w:t>
      </w:r>
      <m:oMath>
        <m:r>
          <w:rPr>
            <w:rFonts w:ascii="Cambria Math" w:hAnsi="Cambria Math"/>
            <w:sz w:val="22"/>
            <w:szCs w:val="22"/>
          </w:rPr>
          <m:t>t</m:t>
        </m:r>
      </m:oMath>
      <w:r w:rsidRPr="00CE2FE9">
        <w:rPr>
          <w:sz w:val="22"/>
          <w:szCs w:val="22"/>
        </w:rPr>
        <w:t xml:space="preserve"> se define de tal manera que </w:t>
      </w:r>
      <m:oMath>
        <m:r>
          <m:rPr>
            <m:sty m:val="p"/>
          </m:rPr>
          <w:rPr>
            <w:rFonts w:ascii="Cambria Math" w:hAnsi="Cambria Math"/>
            <w:sz w:val="22"/>
            <w:szCs w:val="22"/>
          </w:rPr>
          <m:t>λ</m:t>
        </m:r>
        <m:d>
          <m:dPr>
            <m:ctrlPr>
              <w:rPr>
                <w:rFonts w:ascii="Cambria Math" w:hAnsi="Cambria Math"/>
                <w:sz w:val="22"/>
                <w:szCs w:val="22"/>
              </w:rPr>
            </m:ctrlPr>
          </m:dPr>
          <m:e>
            <m:r>
              <m:rPr>
                <m:sty m:val="p"/>
              </m:rPr>
              <w:rPr>
                <w:rFonts w:ascii="Cambria Math" w:hAnsi="Cambria Math"/>
                <w:sz w:val="22"/>
                <w:szCs w:val="22"/>
              </w:rPr>
              <m:t>t</m:t>
            </m:r>
          </m:e>
        </m:d>
        <m:r>
          <m:rPr>
            <m:sty m:val="p"/>
          </m:rPr>
          <w:rPr>
            <w:rFonts w:ascii="Cambria Math" w:hAnsi="Cambria Math"/>
            <w:sz w:val="22"/>
            <w:szCs w:val="22"/>
          </w:rPr>
          <m:t>Δt</m:t>
        </m:r>
      </m:oMath>
      <w:r w:rsidRPr="00CE2FE9">
        <w:rPr>
          <w:sz w:val="22"/>
          <w:szCs w:val="22"/>
        </w:rPr>
        <w:t xml:space="preserve"> sea la probabilidad de </w:t>
      </w:r>
      <w:r w:rsidRPr="00CE2FE9">
        <w:rPr>
          <w:i/>
          <w:sz w:val="22"/>
          <w:szCs w:val="22"/>
        </w:rPr>
        <w:t xml:space="preserve">default </w:t>
      </w:r>
      <w:r w:rsidRPr="00CE2FE9">
        <w:rPr>
          <w:sz w:val="22"/>
          <w:szCs w:val="22"/>
        </w:rPr>
        <w:t xml:space="preserve">entre los tiempos </w:t>
      </w:r>
      <m:oMath>
        <m:r>
          <w:rPr>
            <w:rFonts w:ascii="Cambria Math" w:hAnsi="Cambria Math"/>
            <w:sz w:val="22"/>
            <w:szCs w:val="22"/>
          </w:rPr>
          <m:t>t</m:t>
        </m:r>
      </m:oMath>
      <w:r w:rsidRPr="00CE2FE9">
        <w:rPr>
          <w:i/>
          <w:sz w:val="22"/>
          <w:szCs w:val="22"/>
        </w:rPr>
        <w:t xml:space="preserve"> y </w:t>
      </w:r>
      <m:oMath>
        <m:r>
          <m:rPr>
            <m:sty m:val="p"/>
          </m:rPr>
          <w:rPr>
            <w:rFonts w:ascii="Cambria Math" w:hAnsi="Cambria Math"/>
            <w:sz w:val="22"/>
            <w:szCs w:val="22"/>
          </w:rPr>
          <m:t>t+Δt</m:t>
        </m:r>
      </m:oMath>
      <w:r w:rsidRPr="00CE2FE9">
        <w:rPr>
          <w:rFonts w:eastAsiaTheme="minorEastAsia"/>
          <w:i/>
          <w:sz w:val="22"/>
          <w:szCs w:val="22"/>
        </w:rPr>
        <w:t>,</w:t>
      </w:r>
      <w:r w:rsidRPr="00CE2FE9">
        <w:rPr>
          <w:i/>
          <w:sz w:val="22"/>
          <w:szCs w:val="22"/>
        </w:rPr>
        <w:t xml:space="preserve"> </w:t>
      </w:r>
      <w:r w:rsidRPr="00CE2FE9">
        <w:rPr>
          <w:sz w:val="22"/>
          <w:szCs w:val="22"/>
        </w:rPr>
        <w:t xml:space="preserve">sujeto a que no hubo incumplimiento entre los tiempos </w:t>
      </w:r>
      <m:oMath>
        <m:r>
          <w:rPr>
            <w:rFonts w:ascii="Cambria Math" w:hAnsi="Cambria Math"/>
            <w:sz w:val="22"/>
            <w:szCs w:val="22"/>
          </w:rPr>
          <m:t>0</m:t>
        </m:r>
      </m:oMath>
      <w:r w:rsidRPr="00CE2FE9">
        <w:rPr>
          <w:sz w:val="22"/>
          <w:szCs w:val="22"/>
        </w:rPr>
        <w:t xml:space="preserve"> y </w:t>
      </w:r>
      <m:oMath>
        <m:r>
          <w:rPr>
            <w:rFonts w:ascii="Cambria Math" w:hAnsi="Cambria Math"/>
            <w:sz w:val="22"/>
            <w:szCs w:val="22"/>
          </w:rPr>
          <m:t>t</m:t>
        </m:r>
      </m:oMath>
      <w:r w:rsidRPr="00CE2FE9">
        <w:rPr>
          <w:sz w:val="22"/>
          <w:szCs w:val="22"/>
        </w:rPr>
        <w:t xml:space="preserve">. En otras palabras, la intensidad de </w:t>
      </w:r>
      <w:r w:rsidRPr="00CE2FE9">
        <w:rPr>
          <w:i/>
          <w:sz w:val="22"/>
          <w:szCs w:val="22"/>
        </w:rPr>
        <w:t>default</w:t>
      </w:r>
      <w:r w:rsidRPr="00CE2FE9">
        <w:rPr>
          <w:sz w:val="22"/>
          <w:szCs w:val="22"/>
        </w:rPr>
        <w:t xml:space="preserve"> es la probabilidad marginal de incumplimiento, asumiendo que la entidad ha sido solvente hasta un momento dado del tiempo.</w:t>
      </w:r>
    </w:p>
    <w:p w:rsidR="004131CC" w:rsidRPr="00CE2FE9" w:rsidRDefault="004131CC" w:rsidP="004131CC">
      <w:pPr>
        <w:rPr>
          <w:sz w:val="22"/>
          <w:szCs w:val="22"/>
        </w:rPr>
      </w:pPr>
    </w:p>
    <w:p w:rsidR="004131CC" w:rsidRPr="00CE2FE9" w:rsidRDefault="004131CC" w:rsidP="004131CC">
      <w:pPr>
        <w:rPr>
          <w:sz w:val="22"/>
          <w:szCs w:val="22"/>
        </w:rPr>
      </w:pPr>
      <w:r w:rsidRPr="00CE2FE9">
        <w:rPr>
          <w:sz w:val="22"/>
          <w:szCs w:val="22"/>
        </w:rPr>
        <w:t xml:space="preserve">Asumiendo una intensidad de </w:t>
      </w:r>
      <w:r w:rsidRPr="00CE2FE9">
        <w:rPr>
          <w:i/>
          <w:sz w:val="22"/>
          <w:szCs w:val="22"/>
        </w:rPr>
        <w:t>default</w:t>
      </w:r>
      <w:r w:rsidRPr="00CE2FE9">
        <w:rPr>
          <w:sz w:val="22"/>
          <w:szCs w:val="22"/>
        </w:rPr>
        <w:t xml:space="preserve"> constante a través del tiempo </w:t>
      </w:r>
      <m:oMath>
        <m:r>
          <m:rPr>
            <m:sty m:val="p"/>
          </m:rPr>
          <w:rPr>
            <w:rFonts w:ascii="Cambria Math" w:hAnsi="Cambria Math"/>
            <w:sz w:val="22"/>
            <w:szCs w:val="22"/>
          </w:rPr>
          <m:t>λ</m:t>
        </m:r>
        <m:d>
          <m:dPr>
            <m:ctrlPr>
              <w:rPr>
                <w:rFonts w:ascii="Cambria Math" w:hAnsi="Cambria Math"/>
                <w:sz w:val="22"/>
                <w:szCs w:val="22"/>
              </w:rPr>
            </m:ctrlPr>
          </m:dPr>
          <m:e>
            <m:r>
              <m:rPr>
                <m:sty m:val="p"/>
              </m:rPr>
              <w:rPr>
                <w:rFonts w:ascii="Cambria Math" w:hAnsi="Cambria Math"/>
                <w:sz w:val="22"/>
                <w:szCs w:val="22"/>
              </w:rPr>
              <m:t>t</m:t>
            </m:r>
          </m:e>
        </m:d>
        <m:r>
          <m:rPr>
            <m:sty m:val="p"/>
          </m:rPr>
          <w:rPr>
            <w:rFonts w:ascii="Cambria Math" w:hAnsi="Cambria Math"/>
            <w:sz w:val="22"/>
            <w:szCs w:val="22"/>
          </w:rPr>
          <m:t>=</m:t>
        </m:r>
        <m:acc>
          <m:accPr>
            <m:chr m:val="̅"/>
            <m:ctrlPr>
              <w:rPr>
                <w:rFonts w:ascii="Cambria Math" w:hAnsi="Cambria Math"/>
                <w:sz w:val="22"/>
                <w:szCs w:val="22"/>
              </w:rPr>
            </m:ctrlPr>
          </m:accPr>
          <m:e>
            <m:r>
              <m:rPr>
                <m:sty m:val="p"/>
              </m:rPr>
              <w:rPr>
                <w:rFonts w:ascii="Cambria Math" w:hAnsi="Cambria Math"/>
                <w:sz w:val="22"/>
                <w:szCs w:val="22"/>
              </w:rPr>
              <m:t>λ</m:t>
            </m:r>
          </m:e>
        </m:acc>
      </m:oMath>
      <w:r w:rsidRPr="00CE2FE9">
        <w:rPr>
          <w:sz w:val="22"/>
          <w:szCs w:val="22"/>
        </w:rPr>
        <w:t>, la CPS se puede modelar de la siguiente manera</w:t>
      </w:r>
      <w:r w:rsidRPr="00CE2FE9">
        <w:rPr>
          <w:rStyle w:val="Refdenotaalpie"/>
          <w:sz w:val="22"/>
          <w:szCs w:val="22"/>
        </w:rPr>
        <w:footnoteReference w:id="9"/>
      </w:r>
      <w:r w:rsidRPr="00CE2FE9">
        <w:rPr>
          <w:sz w:val="22"/>
          <w:szCs w:val="22"/>
        </w:rPr>
        <w:t>:</w:t>
      </w:r>
    </w:p>
    <w:p w:rsidR="00690696" w:rsidRPr="00CE2FE9" w:rsidRDefault="00690696" w:rsidP="00690696">
      <w:pPr>
        <w:rPr>
          <w:sz w:val="22"/>
          <w:szCs w:val="22"/>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6187"/>
        <w:gridCol w:w="1326"/>
      </w:tblGrid>
      <w:tr w:rsidR="00690696" w:rsidRPr="00CE2FE9" w:rsidTr="005C421F">
        <w:tc>
          <w:tcPr>
            <w:tcW w:w="750" w:type="pct"/>
            <w:vAlign w:val="center"/>
          </w:tcPr>
          <w:p w:rsidR="00690696" w:rsidRPr="00CE2FE9" w:rsidRDefault="00690696" w:rsidP="005C421F">
            <w:pPr>
              <w:jc w:val="center"/>
              <w:rPr>
                <w:rFonts w:eastAsia="Times New Roman"/>
                <w:sz w:val="22"/>
                <w:szCs w:val="22"/>
              </w:rPr>
            </w:pPr>
          </w:p>
        </w:tc>
        <w:tc>
          <w:tcPr>
            <w:tcW w:w="3500" w:type="pct"/>
            <w:vAlign w:val="center"/>
          </w:tcPr>
          <w:p w:rsidR="00690696" w:rsidRPr="00CE2FE9" w:rsidRDefault="009303D6" w:rsidP="005C421F">
            <w:pPr>
              <w:jc w:val="center"/>
              <w:rPr>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m:t>
                    </m:r>
                  </m:sub>
                </m:sSub>
                <m:r>
                  <m:rPr>
                    <m:sty m:val="p"/>
                  </m:rPr>
                  <w:rPr>
                    <w:rFonts w:ascii="Cambria Math" w:hAnsi="Cambria Math"/>
                    <w:sz w:val="22"/>
                    <w:szCs w:val="22"/>
                  </w:rPr>
                  <m:t>=exp</m:t>
                </m:r>
                <m:d>
                  <m:dPr>
                    <m:ctrlPr>
                      <w:rPr>
                        <w:rFonts w:ascii="Cambria Math" w:hAnsi="Cambria Math"/>
                        <w:sz w:val="22"/>
                        <w:szCs w:val="22"/>
                      </w:rPr>
                    </m:ctrlPr>
                  </m:dPr>
                  <m:e>
                    <m:r>
                      <m:rPr>
                        <m:sty m:val="p"/>
                      </m:rPr>
                      <w:rPr>
                        <w:rFonts w:ascii="Cambria Math" w:hAnsi="Cambria Math"/>
                        <w:sz w:val="22"/>
                        <w:szCs w:val="22"/>
                      </w:rPr>
                      <m:t>-</m:t>
                    </m:r>
                    <m:acc>
                      <m:accPr>
                        <m:chr m:val="̅"/>
                        <m:ctrlPr>
                          <w:rPr>
                            <w:rFonts w:ascii="Cambria Math" w:hAnsi="Cambria Math"/>
                            <w:sz w:val="22"/>
                            <w:szCs w:val="22"/>
                          </w:rPr>
                        </m:ctrlPr>
                      </m:accPr>
                      <m:e>
                        <m:r>
                          <m:rPr>
                            <m:sty m:val="p"/>
                          </m:rPr>
                          <w:rPr>
                            <w:rFonts w:ascii="Cambria Math" w:hAnsi="Cambria Math"/>
                            <w:sz w:val="22"/>
                            <w:szCs w:val="22"/>
                          </w:rPr>
                          <m:t>λ</m:t>
                        </m:r>
                      </m:e>
                    </m:acc>
                    <m:r>
                      <m:rPr>
                        <m:sty m:val="p"/>
                      </m:rPr>
                      <w:rPr>
                        <w:rFonts w:ascii="Cambria Math" w:hAnsi="Cambria Math"/>
                        <w:sz w:val="22"/>
                        <w:szCs w:val="22"/>
                      </w:rPr>
                      <m:t>∙nΔt</m:t>
                    </m:r>
                  </m:e>
                </m:d>
                <m:r>
                  <m:rPr>
                    <m:sty m:val="p"/>
                  </m:rPr>
                  <w:rPr>
                    <w:rFonts w:ascii="Cambria Math" w:hAnsi="Cambria Math"/>
                    <w:sz w:val="22"/>
                    <w:szCs w:val="22"/>
                  </w:rPr>
                  <m:t>, para n=1,2,…,N</m:t>
                </m:r>
              </m:oMath>
            </m:oMathPara>
          </w:p>
        </w:tc>
        <w:tc>
          <w:tcPr>
            <w:tcW w:w="750" w:type="pct"/>
            <w:vAlign w:val="center"/>
          </w:tcPr>
          <w:p w:rsidR="00690696" w:rsidRPr="00CE2FE9" w:rsidRDefault="00690696" w:rsidP="00050AA7">
            <w:pPr>
              <w:pStyle w:val="Prrafodelista"/>
              <w:numPr>
                <w:ilvl w:val="0"/>
                <w:numId w:val="4"/>
              </w:numPr>
              <w:spacing w:after="200" w:line="276" w:lineRule="auto"/>
              <w:jc w:val="center"/>
              <w:rPr>
                <w:rFonts w:eastAsia="Times New Roman"/>
                <w:sz w:val="22"/>
              </w:rPr>
            </w:pPr>
          </w:p>
        </w:tc>
      </w:tr>
    </w:tbl>
    <w:p w:rsidR="004131CC" w:rsidRPr="00CE2FE9" w:rsidRDefault="004131CC" w:rsidP="004131CC">
      <w:pPr>
        <w:rPr>
          <w:sz w:val="22"/>
          <w:szCs w:val="22"/>
        </w:rPr>
      </w:pPr>
    </w:p>
    <w:p w:rsidR="004131CC" w:rsidRPr="00CE2FE9" w:rsidRDefault="004131CC" w:rsidP="004131CC">
      <w:pPr>
        <w:rPr>
          <w:rFonts w:eastAsiaTheme="minorEastAsia"/>
          <w:sz w:val="22"/>
          <w:szCs w:val="22"/>
        </w:rPr>
      </w:pPr>
    </w:p>
    <w:p w:rsidR="004131CC" w:rsidRPr="00CE2FE9" w:rsidRDefault="004131CC" w:rsidP="004131CC">
      <w:pPr>
        <w:rPr>
          <w:sz w:val="22"/>
          <w:szCs w:val="22"/>
        </w:rPr>
      </w:pPr>
      <w:r w:rsidRPr="00CE2FE9">
        <w:rPr>
          <w:sz w:val="22"/>
          <w:szCs w:val="22"/>
        </w:rPr>
        <w:t xml:space="preserve">Dado el signo negativo del exponente, a mayor plazo menor es la probabilidad de solvencia. En el límite, todas las entidades incurren en incumplimiento eventualmente. A continuación, se presenta una representación gráfica de la ecuación anterior, asumiendo valores de </w:t>
      </w:r>
      <m:oMath>
        <m:acc>
          <m:accPr>
            <m:chr m:val="̅"/>
            <m:ctrlPr>
              <w:rPr>
                <w:rFonts w:ascii="Cambria Math" w:hAnsi="Cambria Math"/>
                <w:sz w:val="22"/>
                <w:szCs w:val="22"/>
              </w:rPr>
            </m:ctrlPr>
          </m:accPr>
          <m:e>
            <m:r>
              <m:rPr>
                <m:sty m:val="p"/>
              </m:rPr>
              <w:rPr>
                <w:rFonts w:ascii="Cambria Math" w:hAnsi="Cambria Math"/>
                <w:sz w:val="22"/>
                <w:szCs w:val="22"/>
              </w:rPr>
              <m:t>λ</m:t>
            </m:r>
          </m:e>
        </m:acc>
        <m:r>
          <m:rPr>
            <m:sty m:val="p"/>
          </m:rPr>
          <w:rPr>
            <w:rFonts w:ascii="Cambria Math" w:hAnsi="Cambria Math"/>
            <w:sz w:val="22"/>
            <w:szCs w:val="22"/>
          </w:rPr>
          <m:t>=1%,2%</m:t>
        </m:r>
      </m:oMath>
      <w:r w:rsidRPr="00CE2FE9">
        <w:rPr>
          <w:rFonts w:eastAsiaTheme="minorEastAsia"/>
          <w:sz w:val="22"/>
          <w:szCs w:val="22"/>
        </w:rPr>
        <w:t xml:space="preserve"> y </w:t>
      </w:r>
      <m:oMath>
        <m:r>
          <m:rPr>
            <m:sty m:val="p"/>
          </m:rPr>
          <w:rPr>
            <w:rFonts w:ascii="Cambria Math" w:hAnsi="Cambria Math"/>
            <w:sz w:val="22"/>
            <w:szCs w:val="22"/>
          </w:rPr>
          <m:t>4%</m:t>
        </m:r>
      </m:oMath>
      <w:r w:rsidRPr="00CE2FE9">
        <w:rPr>
          <w:sz w:val="22"/>
          <w:szCs w:val="22"/>
        </w:rPr>
        <w:t xml:space="preserve">, </w:t>
      </w:r>
      <m:oMath>
        <m:r>
          <m:rPr>
            <m:sty m:val="p"/>
          </m:rPr>
          <w:rPr>
            <w:rFonts w:ascii="Cambria Math" w:hAnsi="Cambria Math"/>
            <w:sz w:val="22"/>
            <w:szCs w:val="22"/>
          </w:rPr>
          <m:t>Δt=</m:t>
        </m:r>
        <m:r>
          <w:rPr>
            <w:rFonts w:ascii="Cambria Math" w:hAnsi="Cambria Math"/>
            <w:sz w:val="22"/>
            <w:szCs w:val="22"/>
          </w:rPr>
          <m:t>0.25</m:t>
        </m:r>
      </m:oMath>
      <w:r w:rsidRPr="00CE2FE9">
        <w:rPr>
          <w:sz w:val="22"/>
          <w:szCs w:val="22"/>
        </w:rPr>
        <w:t xml:space="preserve"> y </w:t>
      </w:r>
      <m:oMath>
        <m:r>
          <m:rPr>
            <m:sty m:val="p"/>
          </m:rPr>
          <w:rPr>
            <w:rFonts w:ascii="Cambria Math" w:hAnsi="Cambria Math"/>
            <w:sz w:val="22"/>
            <w:szCs w:val="22"/>
          </w:rPr>
          <m:t>N=20</m:t>
        </m:r>
      </m:oMath>
      <w:r w:rsidRPr="00CE2FE9">
        <w:rPr>
          <w:sz w:val="22"/>
          <w:szCs w:val="22"/>
        </w:rPr>
        <w:t>.</w:t>
      </w:r>
    </w:p>
    <w:p w:rsidR="004131CC" w:rsidRPr="00CE2FE9" w:rsidRDefault="004131CC" w:rsidP="004131CC">
      <w:pPr>
        <w:rPr>
          <w:sz w:val="22"/>
          <w:szCs w:val="22"/>
        </w:rPr>
      </w:pPr>
    </w:p>
    <w:p w:rsidR="004131CC" w:rsidRPr="00CE2FE9" w:rsidRDefault="004131CC" w:rsidP="004131CC">
      <w:pPr>
        <w:rPr>
          <w:sz w:val="22"/>
          <w:szCs w:val="22"/>
        </w:rPr>
      </w:pPr>
      <w:r w:rsidRPr="00CE2FE9">
        <w:rPr>
          <w:sz w:val="22"/>
          <w:szCs w:val="22"/>
        </w:rPr>
        <w:t xml:space="preserve">A continuación, se explica cómo la intensidad de </w:t>
      </w:r>
      <w:r w:rsidRPr="00CE2FE9">
        <w:rPr>
          <w:i/>
          <w:sz w:val="22"/>
          <w:szCs w:val="22"/>
        </w:rPr>
        <w:t>default</w:t>
      </w:r>
      <w:r w:rsidRPr="00CE2FE9">
        <w:rPr>
          <w:sz w:val="22"/>
          <w:szCs w:val="22"/>
        </w:rPr>
        <w:t xml:space="preserve"> sirve como criterio de discriminación del cupo.</w:t>
      </w:r>
    </w:p>
    <w:p w:rsidR="004131CC" w:rsidRPr="00CE2FE9" w:rsidRDefault="004131CC" w:rsidP="004131CC">
      <w:pPr>
        <w:rPr>
          <w:sz w:val="22"/>
          <w:szCs w:val="22"/>
        </w:rPr>
      </w:pPr>
    </w:p>
    <w:p w:rsidR="004131CC" w:rsidRPr="00CE2FE9" w:rsidRDefault="004131CC" w:rsidP="004131CC">
      <w:pPr>
        <w:rPr>
          <w:b/>
          <w:i/>
          <w:sz w:val="22"/>
          <w:szCs w:val="22"/>
        </w:rPr>
      </w:pPr>
      <w:r w:rsidRPr="00CE2FE9">
        <w:rPr>
          <w:b/>
          <w:i/>
          <w:sz w:val="22"/>
          <w:szCs w:val="22"/>
        </w:rPr>
        <w:t>Benchmark y límite de intensidad de default</w:t>
      </w:r>
    </w:p>
    <w:p w:rsidR="004131CC" w:rsidRPr="00CE2FE9" w:rsidRDefault="004131CC" w:rsidP="004131CC">
      <w:pPr>
        <w:rPr>
          <w:sz w:val="22"/>
          <w:szCs w:val="22"/>
        </w:rPr>
      </w:pPr>
    </w:p>
    <w:p w:rsidR="004131CC" w:rsidRPr="00CE2FE9" w:rsidRDefault="004131CC" w:rsidP="004131CC">
      <w:pPr>
        <w:rPr>
          <w:sz w:val="22"/>
          <w:szCs w:val="22"/>
        </w:rPr>
      </w:pPr>
      <w:r w:rsidRPr="00CE2FE9">
        <w:rPr>
          <w:sz w:val="22"/>
          <w:szCs w:val="22"/>
        </w:rPr>
        <w:t xml:space="preserve">El </w:t>
      </w:r>
      <w:r w:rsidRPr="00CE2FE9">
        <w:rPr>
          <w:i/>
          <w:sz w:val="22"/>
          <w:szCs w:val="22"/>
        </w:rPr>
        <w:t>benchmark</w:t>
      </w:r>
      <w:r w:rsidRPr="00CE2FE9">
        <w:rPr>
          <w:sz w:val="22"/>
          <w:szCs w:val="22"/>
        </w:rPr>
        <w:t xml:space="preserve"> o referencia es el nivel de intensidad de </w:t>
      </w:r>
      <w:r w:rsidRPr="00CE2FE9">
        <w:rPr>
          <w:i/>
          <w:sz w:val="22"/>
          <w:szCs w:val="22"/>
        </w:rPr>
        <w:t>default</w:t>
      </w:r>
      <w:r w:rsidRPr="00CE2FE9">
        <w:rPr>
          <w:sz w:val="22"/>
          <w:szCs w:val="22"/>
        </w:rPr>
        <w:t xml:space="preserve"> respecto al cual se comparan los niveles individuales para asignar los cupos de riesgo de contraparte. Se escoge un </w:t>
      </w:r>
      <w:r w:rsidRPr="00CE2FE9">
        <w:rPr>
          <w:i/>
          <w:sz w:val="22"/>
          <w:szCs w:val="22"/>
        </w:rPr>
        <w:t>benchmark</w:t>
      </w:r>
      <w:r w:rsidRPr="00CE2FE9">
        <w:rPr>
          <w:sz w:val="22"/>
          <w:szCs w:val="22"/>
        </w:rPr>
        <w:t xml:space="preserve"> dinámico de intensidad de </w:t>
      </w:r>
      <w:r w:rsidRPr="00CE2FE9">
        <w:rPr>
          <w:i/>
          <w:sz w:val="22"/>
          <w:szCs w:val="22"/>
        </w:rPr>
        <w:t>default</w:t>
      </w:r>
      <w:r w:rsidRPr="00CE2FE9">
        <w:rPr>
          <w:sz w:val="22"/>
          <w:szCs w:val="22"/>
        </w:rPr>
        <w:t xml:space="preserve">, que se calcula como la mediana de las intensidades de </w:t>
      </w:r>
      <w:r w:rsidRPr="00CE2FE9">
        <w:rPr>
          <w:i/>
          <w:sz w:val="22"/>
          <w:szCs w:val="22"/>
        </w:rPr>
        <w:t xml:space="preserve">default </w:t>
      </w:r>
      <w:r w:rsidRPr="00CE2FE9">
        <w:rPr>
          <w:sz w:val="22"/>
          <w:szCs w:val="22"/>
        </w:rPr>
        <w:t xml:space="preserve">de los bancos con puntaje de calificación mínimo de 4, equivalente a una calificación crediticia de “AA-” (ver </w:t>
      </w:r>
      <w:r w:rsidR="00327342" w:rsidRPr="00CE2FE9">
        <w:rPr>
          <w:sz w:val="22"/>
          <w:szCs w:val="22"/>
        </w:rPr>
        <w:fldChar w:fldCharType="begin"/>
      </w:r>
      <w:r w:rsidR="00327342" w:rsidRPr="00CE2FE9">
        <w:rPr>
          <w:sz w:val="22"/>
          <w:szCs w:val="22"/>
        </w:rPr>
        <w:instrText xml:space="preserve"> REF _Ref303948675 \h  \* MERGEFORMAT </w:instrText>
      </w:r>
      <w:r w:rsidR="00327342" w:rsidRPr="00CE2FE9">
        <w:rPr>
          <w:sz w:val="22"/>
          <w:szCs w:val="22"/>
        </w:rPr>
      </w:r>
      <w:r w:rsidR="00327342" w:rsidRPr="00CE2FE9">
        <w:rPr>
          <w:sz w:val="22"/>
          <w:szCs w:val="22"/>
        </w:rPr>
        <w:fldChar w:fldCharType="separate"/>
      </w:r>
      <w:r w:rsidRPr="00CE2FE9">
        <w:rPr>
          <w:sz w:val="22"/>
          <w:szCs w:val="22"/>
        </w:rPr>
        <w:t>Ilustración 6</w:t>
      </w:r>
      <w:r w:rsidR="00327342" w:rsidRPr="00CE2FE9">
        <w:rPr>
          <w:sz w:val="22"/>
          <w:szCs w:val="22"/>
        </w:rPr>
        <w:fldChar w:fldCharType="end"/>
      </w:r>
      <w:r w:rsidRPr="00CE2FE9">
        <w:rPr>
          <w:sz w:val="22"/>
          <w:szCs w:val="22"/>
        </w:rPr>
        <w:t>) para ambas calificadoras</w:t>
      </w:r>
      <w:r w:rsidRPr="00CE2FE9">
        <w:rPr>
          <w:rStyle w:val="Refdenotaalpie"/>
          <w:sz w:val="22"/>
          <w:szCs w:val="22"/>
        </w:rPr>
        <w:footnoteReference w:id="10"/>
      </w:r>
      <w:r w:rsidRPr="00CE2FE9">
        <w:rPr>
          <w:sz w:val="22"/>
          <w:szCs w:val="22"/>
        </w:rPr>
        <w:t xml:space="preserve">. </w:t>
      </w:r>
    </w:p>
    <w:p w:rsidR="004131CC" w:rsidRPr="00CE2FE9" w:rsidRDefault="004131CC" w:rsidP="004131CC">
      <w:pPr>
        <w:rPr>
          <w:sz w:val="22"/>
          <w:szCs w:val="22"/>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6187"/>
        <w:gridCol w:w="1326"/>
      </w:tblGrid>
      <w:tr w:rsidR="004131CC" w:rsidRPr="00CE2FE9" w:rsidTr="007442CA">
        <w:tc>
          <w:tcPr>
            <w:tcW w:w="750" w:type="pct"/>
            <w:vAlign w:val="center"/>
          </w:tcPr>
          <w:p w:rsidR="004131CC" w:rsidRPr="00CE2FE9" w:rsidRDefault="004131CC" w:rsidP="007442CA">
            <w:pPr>
              <w:jc w:val="center"/>
              <w:rPr>
                <w:rFonts w:eastAsia="Times New Roman"/>
                <w:sz w:val="22"/>
                <w:szCs w:val="22"/>
              </w:rPr>
            </w:pPr>
          </w:p>
        </w:tc>
        <w:tc>
          <w:tcPr>
            <w:tcW w:w="3500" w:type="pct"/>
            <w:vAlign w:val="center"/>
          </w:tcPr>
          <w:p w:rsidR="004131CC" w:rsidRPr="00CE2FE9" w:rsidRDefault="009303D6" w:rsidP="007442CA">
            <w:pPr>
              <w:jc w:val="center"/>
              <w:rPr>
                <w:sz w:val="22"/>
                <w:szCs w:val="22"/>
              </w:rPr>
            </w:pPr>
            <m:oMathPara>
              <m:oMath>
                <m:sSup>
                  <m:sSupPr>
                    <m:ctrlPr>
                      <w:rPr>
                        <w:rFonts w:ascii="Cambria Math" w:hAnsi="Cambria Math"/>
                        <w:sz w:val="22"/>
                        <w:szCs w:val="22"/>
                      </w:rPr>
                    </m:ctrlPr>
                  </m:sSupPr>
                  <m:e>
                    <m:r>
                      <m:rPr>
                        <m:sty m:val="p"/>
                      </m:rPr>
                      <w:rPr>
                        <w:rFonts w:ascii="Cambria Math" w:hAnsi="Cambria Math"/>
                        <w:sz w:val="22"/>
                        <w:szCs w:val="22"/>
                      </w:rPr>
                      <m:t>B</m:t>
                    </m:r>
                  </m:e>
                  <m:sup>
                    <m:r>
                      <m:rPr>
                        <m:sty m:val="p"/>
                      </m:rPr>
                      <w:rPr>
                        <w:rFonts w:ascii="Cambria Math" w:hAnsi="Cambria Math"/>
                        <w:sz w:val="22"/>
                        <w:szCs w:val="22"/>
                      </w:rPr>
                      <m:t>*</m:t>
                    </m:r>
                  </m:sup>
                </m:sSup>
                <m:r>
                  <m:rPr>
                    <m:sty m:val="p"/>
                  </m:rPr>
                  <w:rPr>
                    <w:rFonts w:ascii="Cambria Math" w:hAnsi="Cambria Math"/>
                    <w:sz w:val="22"/>
                    <w:szCs w:val="22"/>
                  </w:rPr>
                  <m:t>=mediana</m:t>
                </m:r>
                <m:d>
                  <m:dPr>
                    <m:ctrlPr>
                      <w:rPr>
                        <w:rFonts w:ascii="Cambria Math" w:hAnsi="Cambria Math"/>
                        <w:sz w:val="22"/>
                        <w:szCs w:val="22"/>
                      </w:rPr>
                    </m:ctrlPr>
                  </m:dPr>
                  <m:e>
                    <m:d>
                      <m:dPr>
                        <m:begChr m:val="{"/>
                        <m:endChr m:val="}"/>
                        <m:ctrlPr>
                          <w:rPr>
                            <w:rFonts w:ascii="Cambria Math" w:hAnsi="Cambria Math"/>
                            <w:sz w:val="22"/>
                            <w:szCs w:val="22"/>
                          </w:rPr>
                        </m:ctrlPr>
                      </m:dPr>
                      <m:e>
                        <m:sSub>
                          <m:sSubPr>
                            <m:ctrlPr>
                              <w:rPr>
                                <w:rFonts w:ascii="Cambria Math" w:hAnsi="Cambria Math"/>
                                <w:sz w:val="22"/>
                                <w:szCs w:val="22"/>
                              </w:rPr>
                            </m:ctrlPr>
                          </m:sSubPr>
                          <m:e>
                            <m:acc>
                              <m:accPr>
                                <m:chr m:val="̅"/>
                                <m:ctrlPr>
                                  <w:rPr>
                                    <w:rFonts w:ascii="Cambria Math" w:hAnsi="Cambria Math"/>
                                    <w:sz w:val="22"/>
                                    <w:szCs w:val="22"/>
                                  </w:rPr>
                                </m:ctrlPr>
                              </m:accPr>
                              <m:e>
                                <m:r>
                                  <m:rPr>
                                    <m:sty m:val="p"/>
                                  </m:rPr>
                                  <w:rPr>
                                    <w:rFonts w:ascii="Cambria Math" w:hAnsi="Cambria Math"/>
                                    <w:sz w:val="22"/>
                                    <w:szCs w:val="22"/>
                                  </w:rPr>
                                  <m:t>λ</m:t>
                                </m:r>
                              </m:e>
                            </m:acc>
                          </m:e>
                          <m:sub>
                            <m:r>
                              <w:rPr>
                                <w:rFonts w:ascii="Cambria Math" w:hAnsi="Cambria Math"/>
                                <w:sz w:val="22"/>
                                <w:szCs w:val="22"/>
                              </w:rPr>
                              <m:t>i</m:t>
                            </m:r>
                          </m:sub>
                        </m:sSub>
                        <m:r>
                          <m:rPr>
                            <m:sty m:val="p"/>
                          </m:rPr>
                          <w:rPr>
                            <w:rFonts w:ascii="Cambria Math" w:hAnsi="Cambria Math"/>
                            <w:sz w:val="22"/>
                            <w:szCs w:val="22"/>
                          </w:rPr>
                          <m:t>:min</m:t>
                        </m:r>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puntaje</m:t>
                                </m:r>
                              </m:e>
                              <m:sub>
                                <m:r>
                                  <w:rPr>
                                    <w:rFonts w:ascii="Cambria Math" w:hAnsi="Cambria Math"/>
                                    <w:sz w:val="22"/>
                                    <w:szCs w:val="22"/>
                                  </w:rPr>
                                  <m:t>i</m:t>
                                </m:r>
                              </m:sub>
                            </m:sSub>
                          </m:e>
                        </m:d>
                        <m:r>
                          <m:rPr>
                            <m:sty m:val="p"/>
                          </m:rPr>
                          <w:rPr>
                            <w:rFonts w:ascii="Cambria Math" w:hAnsi="Cambria Math"/>
                            <w:sz w:val="22"/>
                            <w:szCs w:val="22"/>
                          </w:rPr>
                          <m:t>≥4</m:t>
                        </m:r>
                      </m:e>
                    </m:d>
                  </m:e>
                </m:d>
              </m:oMath>
            </m:oMathPara>
          </w:p>
        </w:tc>
        <w:tc>
          <w:tcPr>
            <w:tcW w:w="750" w:type="pct"/>
            <w:vAlign w:val="center"/>
          </w:tcPr>
          <w:p w:rsidR="004131CC" w:rsidRPr="00CE2FE9" w:rsidRDefault="004131CC" w:rsidP="00050AA7">
            <w:pPr>
              <w:pStyle w:val="Prrafodelista"/>
              <w:numPr>
                <w:ilvl w:val="0"/>
                <w:numId w:val="4"/>
              </w:numPr>
              <w:spacing w:after="200" w:line="276" w:lineRule="auto"/>
              <w:jc w:val="center"/>
              <w:rPr>
                <w:rFonts w:eastAsia="Times New Roman"/>
                <w:sz w:val="22"/>
              </w:rPr>
            </w:pPr>
          </w:p>
        </w:tc>
      </w:tr>
    </w:tbl>
    <w:p w:rsidR="004131CC" w:rsidRPr="00CE2FE9" w:rsidRDefault="004131CC" w:rsidP="004131CC">
      <w:pPr>
        <w:rPr>
          <w:sz w:val="22"/>
          <w:szCs w:val="22"/>
        </w:rPr>
      </w:pPr>
    </w:p>
    <w:p w:rsidR="004131CC" w:rsidRPr="00CE2FE9" w:rsidRDefault="004131CC" w:rsidP="004131CC">
      <w:pPr>
        <w:rPr>
          <w:sz w:val="22"/>
          <w:szCs w:val="22"/>
        </w:rPr>
      </w:pPr>
      <w:r w:rsidRPr="00CE2FE9">
        <w:rPr>
          <w:sz w:val="22"/>
          <w:szCs w:val="22"/>
        </w:rPr>
        <w:t xml:space="preserve">Donde </w:t>
      </w:r>
      <m:oMath>
        <m:sSup>
          <m:sSupPr>
            <m:ctrlPr>
              <w:rPr>
                <w:rFonts w:ascii="Cambria Math" w:hAnsi="Cambria Math"/>
                <w:sz w:val="22"/>
                <w:szCs w:val="22"/>
              </w:rPr>
            </m:ctrlPr>
          </m:sSupPr>
          <m:e>
            <m:r>
              <m:rPr>
                <m:sty m:val="p"/>
              </m:rPr>
              <w:rPr>
                <w:rFonts w:ascii="Cambria Math" w:hAnsi="Cambria Math"/>
                <w:sz w:val="22"/>
                <w:szCs w:val="22"/>
              </w:rPr>
              <m:t>B</m:t>
            </m:r>
          </m:e>
          <m:sup>
            <m:r>
              <m:rPr>
                <m:sty m:val="p"/>
              </m:rPr>
              <w:rPr>
                <w:rFonts w:ascii="Cambria Math" w:hAnsi="Cambria Math"/>
                <w:sz w:val="22"/>
                <w:szCs w:val="22"/>
              </w:rPr>
              <m:t>*</m:t>
            </m:r>
          </m:sup>
        </m:sSup>
      </m:oMath>
      <w:r w:rsidRPr="00CE2FE9">
        <w:rPr>
          <w:sz w:val="22"/>
          <w:szCs w:val="22"/>
        </w:rPr>
        <w:t xml:space="preserve"> es el benchmark, </w:t>
      </w:r>
      <m:oMath>
        <m:sSub>
          <m:sSubPr>
            <m:ctrlPr>
              <w:rPr>
                <w:rFonts w:ascii="Cambria Math" w:hAnsi="Cambria Math"/>
                <w:sz w:val="22"/>
                <w:szCs w:val="22"/>
              </w:rPr>
            </m:ctrlPr>
          </m:sSubPr>
          <m:e>
            <m:acc>
              <m:accPr>
                <m:chr m:val="̅"/>
                <m:ctrlPr>
                  <w:rPr>
                    <w:rFonts w:ascii="Cambria Math" w:hAnsi="Cambria Math"/>
                    <w:sz w:val="22"/>
                    <w:szCs w:val="22"/>
                  </w:rPr>
                </m:ctrlPr>
              </m:accPr>
              <m:e>
                <m:r>
                  <m:rPr>
                    <m:sty m:val="p"/>
                  </m:rPr>
                  <w:rPr>
                    <w:rFonts w:ascii="Cambria Math" w:hAnsi="Cambria Math"/>
                    <w:sz w:val="22"/>
                    <w:szCs w:val="22"/>
                  </w:rPr>
                  <m:t>λ</m:t>
                </m:r>
              </m:e>
            </m:acc>
          </m:e>
          <m:sub>
            <m:r>
              <w:rPr>
                <w:rFonts w:ascii="Cambria Math" w:hAnsi="Cambria Math"/>
                <w:sz w:val="22"/>
                <w:szCs w:val="22"/>
              </w:rPr>
              <m:t>i</m:t>
            </m:r>
          </m:sub>
        </m:sSub>
      </m:oMath>
      <w:r w:rsidRPr="00CE2FE9">
        <w:rPr>
          <w:sz w:val="22"/>
          <w:szCs w:val="22"/>
        </w:rPr>
        <w:t xml:space="preserve"> es la intensidad de </w:t>
      </w:r>
      <w:r w:rsidRPr="00CE2FE9">
        <w:rPr>
          <w:i/>
          <w:sz w:val="22"/>
          <w:szCs w:val="22"/>
        </w:rPr>
        <w:t>default</w:t>
      </w:r>
      <w:r w:rsidRPr="00CE2FE9">
        <w:rPr>
          <w:sz w:val="22"/>
          <w:szCs w:val="22"/>
        </w:rPr>
        <w:t xml:space="preserve"> promedio del banco </w:t>
      </w:r>
      <m:oMath>
        <m:r>
          <w:rPr>
            <w:rFonts w:ascii="Cambria Math" w:hAnsi="Cambria Math"/>
            <w:sz w:val="22"/>
            <w:szCs w:val="22"/>
          </w:rPr>
          <m:t>i</m:t>
        </m:r>
      </m:oMath>
      <w:r w:rsidRPr="00CE2FE9">
        <w:rPr>
          <w:sz w:val="22"/>
          <w:szCs w:val="22"/>
        </w:rPr>
        <w:t xml:space="preserve"> y </w:t>
      </w:r>
      <m:oMath>
        <m:sSub>
          <m:sSubPr>
            <m:ctrlPr>
              <w:rPr>
                <w:rFonts w:ascii="Cambria Math" w:hAnsi="Cambria Math"/>
                <w:sz w:val="22"/>
                <w:szCs w:val="22"/>
              </w:rPr>
            </m:ctrlPr>
          </m:sSubPr>
          <m:e>
            <m:r>
              <m:rPr>
                <m:sty m:val="p"/>
              </m:rPr>
              <w:rPr>
                <w:rFonts w:ascii="Cambria Math" w:hAnsi="Cambria Math"/>
                <w:sz w:val="22"/>
                <w:szCs w:val="22"/>
              </w:rPr>
              <m:t>puntaje</m:t>
            </m:r>
          </m:e>
          <m:sub>
            <m:r>
              <w:rPr>
                <w:rFonts w:ascii="Cambria Math" w:hAnsi="Cambria Math"/>
                <w:sz w:val="22"/>
                <w:szCs w:val="22"/>
              </w:rPr>
              <m:t>i</m:t>
            </m:r>
          </m:sub>
        </m:sSub>
      </m:oMath>
      <w:r w:rsidRPr="00CE2FE9">
        <w:rPr>
          <w:sz w:val="22"/>
          <w:szCs w:val="22"/>
        </w:rPr>
        <w:t xml:space="preserve"> es el puntaje de calificación asignado a la entidad.</w:t>
      </w:r>
    </w:p>
    <w:p w:rsidR="004131CC" w:rsidRPr="00CE2FE9" w:rsidRDefault="004131CC" w:rsidP="004131CC">
      <w:pPr>
        <w:rPr>
          <w:sz w:val="22"/>
          <w:szCs w:val="22"/>
        </w:rPr>
      </w:pPr>
    </w:p>
    <w:p w:rsidR="004131CC" w:rsidRPr="00CE2FE9" w:rsidRDefault="004131CC" w:rsidP="004131CC">
      <w:pPr>
        <w:rPr>
          <w:sz w:val="22"/>
          <w:szCs w:val="22"/>
        </w:rPr>
      </w:pPr>
      <w:r w:rsidRPr="00CE2FE9">
        <w:rPr>
          <w:sz w:val="22"/>
          <w:szCs w:val="22"/>
        </w:rPr>
        <w:lastRenderedPageBreak/>
        <w:t xml:space="preserve">Para hallar el límite de intensidad de </w:t>
      </w:r>
      <w:r w:rsidRPr="00CE2FE9">
        <w:rPr>
          <w:i/>
          <w:sz w:val="22"/>
          <w:szCs w:val="22"/>
        </w:rPr>
        <w:t>default</w:t>
      </w:r>
      <w:r w:rsidRPr="00CE2FE9">
        <w:rPr>
          <w:sz w:val="22"/>
          <w:szCs w:val="22"/>
        </w:rPr>
        <w:t xml:space="preserve"> se calcula la mediana de las diferencias entre el benchmark (</w:t>
      </w:r>
      <m:oMath>
        <m:sSup>
          <m:sSupPr>
            <m:ctrlPr>
              <w:rPr>
                <w:rFonts w:ascii="Cambria Math" w:hAnsi="Cambria Math"/>
                <w:sz w:val="22"/>
                <w:szCs w:val="22"/>
              </w:rPr>
            </m:ctrlPr>
          </m:sSupPr>
          <m:e>
            <m:r>
              <m:rPr>
                <m:sty m:val="p"/>
              </m:rPr>
              <w:rPr>
                <w:rFonts w:ascii="Cambria Math" w:hAnsi="Cambria Math"/>
                <w:sz w:val="22"/>
                <w:szCs w:val="22"/>
              </w:rPr>
              <m:t>B</m:t>
            </m:r>
          </m:e>
          <m:sup>
            <m:r>
              <m:rPr>
                <m:sty m:val="p"/>
              </m:rPr>
              <w:rPr>
                <w:rFonts w:ascii="Cambria Math" w:hAnsi="Cambria Math"/>
                <w:sz w:val="22"/>
                <w:szCs w:val="22"/>
              </w:rPr>
              <m:t>*</m:t>
            </m:r>
          </m:sup>
        </m:sSup>
        <m:r>
          <m:rPr>
            <m:sty m:val="p"/>
          </m:rPr>
          <w:rPr>
            <w:rFonts w:ascii="Cambria Math" w:hAnsi="Cambria Math"/>
            <w:sz w:val="22"/>
            <w:szCs w:val="22"/>
          </w:rPr>
          <m:t>)</m:t>
        </m:r>
      </m:oMath>
      <w:r w:rsidRPr="00CE2FE9">
        <w:rPr>
          <w:sz w:val="22"/>
          <w:szCs w:val="22"/>
        </w:rPr>
        <w:t xml:space="preserve"> y la mínima intensidad de </w:t>
      </w:r>
      <w:r w:rsidRPr="00CE2FE9">
        <w:rPr>
          <w:i/>
          <w:sz w:val="22"/>
          <w:szCs w:val="22"/>
        </w:rPr>
        <w:t xml:space="preserve">default </w:t>
      </w:r>
      <w:r w:rsidRPr="00CE2FE9">
        <w:rPr>
          <w:sz w:val="22"/>
          <w:szCs w:val="22"/>
        </w:rPr>
        <w:t xml:space="preserve">promedio de los bancos que entraron en quiebra. Este límite superior es de aproximadamente 1.93%, y por tanto, </w:t>
      </w:r>
      <m:oMath>
        <m:sSup>
          <m:sSupPr>
            <m:ctrlPr>
              <w:rPr>
                <w:rFonts w:ascii="Cambria Math" w:hAnsi="Cambria Math"/>
                <w:sz w:val="22"/>
                <w:szCs w:val="22"/>
              </w:rPr>
            </m:ctrlPr>
          </m:sSupPr>
          <m:e>
            <m:r>
              <m:rPr>
                <m:sty m:val="p"/>
              </m:rPr>
              <w:rPr>
                <w:rFonts w:ascii="Cambria Math" w:hAnsi="Cambria Math"/>
                <w:sz w:val="22"/>
                <w:szCs w:val="22"/>
              </w:rPr>
              <m:t>B</m:t>
            </m:r>
          </m:e>
          <m:sup>
            <m:r>
              <m:rPr>
                <m:sty m:val="p"/>
              </m:rPr>
              <w:rPr>
                <w:rFonts w:ascii="Cambria Math" w:hAnsi="Cambria Math"/>
                <w:sz w:val="22"/>
                <w:szCs w:val="22"/>
              </w:rPr>
              <m:t>*</m:t>
            </m:r>
          </m:sup>
        </m:sSup>
        <m:r>
          <m:rPr>
            <m:sty m:val="p"/>
          </m:rPr>
          <w:rPr>
            <w:rFonts w:ascii="Cambria Math" w:hAnsi="Cambria Math"/>
            <w:sz w:val="22"/>
            <w:szCs w:val="22"/>
          </w:rPr>
          <m:t>+1.93%</m:t>
        </m:r>
      </m:oMath>
      <w:r w:rsidRPr="00CE2FE9">
        <w:rPr>
          <w:sz w:val="22"/>
          <w:szCs w:val="22"/>
        </w:rPr>
        <w:t xml:space="preserve"> representa un nivel crítico de intensidad de </w:t>
      </w:r>
      <w:r w:rsidRPr="00CE2FE9">
        <w:rPr>
          <w:i/>
          <w:sz w:val="22"/>
          <w:szCs w:val="22"/>
        </w:rPr>
        <w:t>default</w:t>
      </w:r>
      <w:r w:rsidRPr="00CE2FE9">
        <w:rPr>
          <w:sz w:val="22"/>
          <w:szCs w:val="22"/>
        </w:rPr>
        <w:t xml:space="preserve"> promedio para las entidades analizadas. Niveles superiores al </w:t>
      </w:r>
      <w:r w:rsidRPr="00CE2FE9">
        <w:rPr>
          <w:i/>
          <w:sz w:val="22"/>
          <w:szCs w:val="22"/>
        </w:rPr>
        <w:t>benchmark</w:t>
      </w:r>
      <w:r w:rsidRPr="00CE2FE9">
        <w:rPr>
          <w:sz w:val="22"/>
          <w:szCs w:val="22"/>
        </w:rPr>
        <w:t xml:space="preserve"> más el límite superior son un claro indicio de deterioro de la calidad crediticia.</w:t>
      </w:r>
    </w:p>
    <w:p w:rsidR="004131CC" w:rsidRPr="00CE2FE9" w:rsidRDefault="004131CC" w:rsidP="004131CC">
      <w:pPr>
        <w:rPr>
          <w:sz w:val="22"/>
          <w:szCs w:val="22"/>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6187"/>
        <w:gridCol w:w="1326"/>
      </w:tblGrid>
      <w:tr w:rsidR="004131CC" w:rsidRPr="00CE2FE9" w:rsidTr="007442CA">
        <w:tc>
          <w:tcPr>
            <w:tcW w:w="750" w:type="pct"/>
            <w:vAlign w:val="center"/>
          </w:tcPr>
          <w:p w:rsidR="004131CC" w:rsidRPr="00CE2FE9" w:rsidRDefault="004131CC" w:rsidP="007442CA">
            <w:pPr>
              <w:jc w:val="center"/>
              <w:rPr>
                <w:rFonts w:eastAsia="Times New Roman"/>
                <w:sz w:val="22"/>
                <w:szCs w:val="22"/>
              </w:rPr>
            </w:pPr>
          </w:p>
        </w:tc>
        <w:tc>
          <w:tcPr>
            <w:tcW w:w="3500" w:type="pct"/>
            <w:vAlign w:val="center"/>
          </w:tcPr>
          <w:p w:rsidR="004131CC" w:rsidRPr="00CE2FE9" w:rsidRDefault="009303D6" w:rsidP="007442CA">
            <w:pPr>
              <w:jc w:val="center"/>
              <w:rPr>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B</m:t>
                    </m:r>
                  </m:e>
                  <m:sub>
                    <m:r>
                      <m:rPr>
                        <m:sty m:val="p"/>
                      </m:rPr>
                      <w:rPr>
                        <w:rFonts w:ascii="Cambria Math" w:hAnsi="Cambria Math"/>
                        <w:sz w:val="22"/>
                        <w:szCs w:val="22"/>
                      </w:rPr>
                      <m:t>max</m:t>
                    </m:r>
                  </m:sub>
                </m:sSub>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B</m:t>
                    </m:r>
                  </m:e>
                  <m:sup>
                    <m:r>
                      <m:rPr>
                        <m:sty m:val="p"/>
                      </m:rPr>
                      <w:rPr>
                        <w:rFonts w:ascii="Cambria Math" w:hAnsi="Cambria Math"/>
                        <w:sz w:val="22"/>
                        <w:szCs w:val="22"/>
                      </w:rPr>
                      <m:t>*</m:t>
                    </m:r>
                  </m:sup>
                </m:sSup>
                <m:r>
                  <m:rPr>
                    <m:sty m:val="p"/>
                  </m:rPr>
                  <w:rPr>
                    <w:rFonts w:ascii="Cambria Math" w:hAnsi="Cambria Math"/>
                    <w:sz w:val="22"/>
                    <w:szCs w:val="22"/>
                  </w:rPr>
                  <m:t>+1.93%</m:t>
                </m:r>
              </m:oMath>
            </m:oMathPara>
          </w:p>
        </w:tc>
        <w:tc>
          <w:tcPr>
            <w:tcW w:w="750" w:type="pct"/>
            <w:vAlign w:val="center"/>
          </w:tcPr>
          <w:p w:rsidR="004131CC" w:rsidRPr="00CE2FE9" w:rsidRDefault="004131CC" w:rsidP="00050AA7">
            <w:pPr>
              <w:pStyle w:val="Prrafodelista"/>
              <w:numPr>
                <w:ilvl w:val="0"/>
                <w:numId w:val="4"/>
              </w:numPr>
              <w:spacing w:after="200" w:line="276" w:lineRule="auto"/>
              <w:jc w:val="center"/>
              <w:rPr>
                <w:rFonts w:eastAsia="Times New Roman"/>
                <w:sz w:val="22"/>
              </w:rPr>
            </w:pPr>
          </w:p>
        </w:tc>
      </w:tr>
    </w:tbl>
    <w:p w:rsidR="00D95BCE" w:rsidRPr="00CE2FE9" w:rsidRDefault="00D95BCE" w:rsidP="00E514BF">
      <w:pPr>
        <w:rPr>
          <w:sz w:val="22"/>
          <w:szCs w:val="22"/>
        </w:rPr>
      </w:pPr>
    </w:p>
    <w:p w:rsidR="00D95BCE" w:rsidRPr="00CE2FE9" w:rsidRDefault="00D95BCE" w:rsidP="00E514BF">
      <w:pPr>
        <w:rPr>
          <w:sz w:val="22"/>
          <w:szCs w:val="22"/>
        </w:rPr>
      </w:pPr>
    </w:p>
    <w:p w:rsidR="00016DF1" w:rsidRPr="00CE2FE9" w:rsidRDefault="00016DF1" w:rsidP="00E514BF">
      <w:pPr>
        <w:rPr>
          <w:sz w:val="22"/>
          <w:szCs w:val="22"/>
        </w:rPr>
      </w:pPr>
    </w:p>
    <w:p w:rsidR="00016DF1" w:rsidRPr="00CE2FE9" w:rsidRDefault="00016DF1" w:rsidP="00E514BF">
      <w:pPr>
        <w:rPr>
          <w:sz w:val="22"/>
          <w:szCs w:val="22"/>
        </w:rPr>
      </w:pPr>
    </w:p>
    <w:p w:rsidR="00016DF1" w:rsidRPr="00CE2FE9" w:rsidRDefault="00016DF1" w:rsidP="00E514BF">
      <w:pPr>
        <w:rPr>
          <w:sz w:val="22"/>
          <w:szCs w:val="22"/>
        </w:rPr>
      </w:pPr>
    </w:p>
    <w:p w:rsidR="00D95BCE" w:rsidRPr="00CE2FE9" w:rsidRDefault="00D95BCE" w:rsidP="00E514BF">
      <w:pPr>
        <w:rPr>
          <w:sz w:val="22"/>
          <w:szCs w:val="22"/>
        </w:rPr>
      </w:pPr>
    </w:p>
    <w:p w:rsidR="00016DF1" w:rsidRPr="00CE2FE9" w:rsidRDefault="00016DF1" w:rsidP="00016DF1">
      <w:pPr>
        <w:rPr>
          <w:b/>
          <w:i/>
          <w:sz w:val="22"/>
          <w:szCs w:val="22"/>
        </w:rPr>
      </w:pPr>
      <w:r w:rsidRPr="00CE2FE9">
        <w:rPr>
          <w:b/>
          <w:i/>
          <w:sz w:val="22"/>
          <w:szCs w:val="22"/>
        </w:rPr>
        <w:t>Estimación de las intensidades de default</w:t>
      </w:r>
    </w:p>
    <w:p w:rsidR="00016DF1" w:rsidRPr="00CE2FE9" w:rsidRDefault="00016DF1" w:rsidP="00016DF1">
      <w:pPr>
        <w:rPr>
          <w:sz w:val="22"/>
          <w:szCs w:val="22"/>
        </w:rPr>
      </w:pPr>
    </w:p>
    <w:p w:rsidR="00016DF1" w:rsidRPr="00CE2FE9" w:rsidRDefault="00016DF1" w:rsidP="00016DF1">
      <w:pPr>
        <w:rPr>
          <w:sz w:val="22"/>
          <w:szCs w:val="22"/>
        </w:rPr>
      </w:pPr>
      <w:r w:rsidRPr="00CE2FE9">
        <w:rPr>
          <w:sz w:val="22"/>
          <w:szCs w:val="22"/>
        </w:rPr>
        <w:t xml:space="preserve">En este apartado se explica el origen de la ecuación [1] del presente Apéndice, a partir del arreglo del contrato de CDS y la condición de no arbitraje. Al final se expone cómo se modifica la ecuación </w:t>
      </w:r>
      <w:r w:rsidR="006F187A" w:rsidRPr="00CE2FE9">
        <w:rPr>
          <w:sz w:val="22"/>
          <w:szCs w:val="22"/>
        </w:rPr>
        <w:t xml:space="preserve">[2] </w:t>
      </w:r>
      <w:r w:rsidRPr="00CE2FE9">
        <w:rPr>
          <w:sz w:val="22"/>
          <w:szCs w:val="22"/>
        </w:rPr>
        <w:t xml:space="preserve"> si la intensidad de </w:t>
      </w:r>
      <w:r w:rsidRPr="00CE2FE9">
        <w:rPr>
          <w:i/>
          <w:sz w:val="22"/>
          <w:szCs w:val="22"/>
        </w:rPr>
        <w:t>default</w:t>
      </w:r>
      <w:r w:rsidRPr="00CE2FE9">
        <w:rPr>
          <w:sz w:val="22"/>
          <w:szCs w:val="22"/>
        </w:rPr>
        <w:t xml:space="preserve"> no es constante a través de la CPS y cómo se aplica la ecuación </w:t>
      </w:r>
      <w:r w:rsidR="006F187A" w:rsidRPr="00CE2FE9">
        <w:rPr>
          <w:sz w:val="22"/>
          <w:szCs w:val="22"/>
        </w:rPr>
        <w:t xml:space="preserve">[1] </w:t>
      </w:r>
      <w:r w:rsidRPr="00CE2FE9">
        <w:rPr>
          <w:sz w:val="22"/>
          <w:szCs w:val="22"/>
        </w:rPr>
        <w:t>en estos casos.</w:t>
      </w:r>
    </w:p>
    <w:p w:rsidR="00016DF1" w:rsidRPr="00CE2FE9" w:rsidRDefault="00016DF1" w:rsidP="00016DF1">
      <w:pPr>
        <w:rPr>
          <w:sz w:val="22"/>
          <w:szCs w:val="22"/>
        </w:rPr>
      </w:pPr>
    </w:p>
    <w:p w:rsidR="00016DF1" w:rsidRPr="00CE2FE9" w:rsidRDefault="00016DF1" w:rsidP="00016DF1">
      <w:pPr>
        <w:rPr>
          <w:sz w:val="22"/>
          <w:szCs w:val="22"/>
        </w:rPr>
      </w:pPr>
      <w:r w:rsidRPr="00CE2FE9">
        <w:rPr>
          <w:sz w:val="22"/>
          <w:szCs w:val="22"/>
        </w:rPr>
        <w:t xml:space="preserve">Siguiendo el ejemplo </w:t>
      </w:r>
      <w:r w:rsidR="006F187A" w:rsidRPr="00CE2FE9">
        <w:rPr>
          <w:sz w:val="22"/>
          <w:szCs w:val="22"/>
        </w:rPr>
        <w:t>mencionado al inicio del Apéndice</w:t>
      </w:r>
      <w:r w:rsidRPr="00CE2FE9">
        <w:rPr>
          <w:sz w:val="22"/>
          <w:szCs w:val="22"/>
        </w:rPr>
        <w:t xml:space="preserve">, suponga que el banco A tiene un bono de la entidad Z de nominal </w:t>
      </w:r>
      <m:oMath>
        <m:r>
          <m:rPr>
            <m:sty m:val="p"/>
          </m:rPr>
          <w:rPr>
            <w:rFonts w:ascii="Cambria Math" w:hAnsi="Cambria Math"/>
            <w:sz w:val="22"/>
            <w:szCs w:val="22"/>
          </w:rPr>
          <m:t>Nom</m:t>
        </m:r>
      </m:oMath>
      <w:r w:rsidRPr="00CE2FE9">
        <w:rPr>
          <w:sz w:val="22"/>
          <w:szCs w:val="22"/>
        </w:rPr>
        <w:t xml:space="preserve"> y quiere cubrirse contra el riesgo de incumplimiento de Z al firmar un contrato de </w:t>
      </w:r>
      <w:r w:rsidR="006F187A" w:rsidRPr="00CE2FE9">
        <w:rPr>
          <w:sz w:val="22"/>
          <w:szCs w:val="22"/>
        </w:rPr>
        <w:t>CDS</w:t>
      </w:r>
      <w:r w:rsidRPr="00CE2FE9">
        <w:rPr>
          <w:sz w:val="22"/>
          <w:szCs w:val="22"/>
        </w:rPr>
        <w:t xml:space="preserve"> con el banco B. En el contrato del CDS se especifica que A debe hacer pagos periódicos cada </w:t>
      </w:r>
      <m:oMath>
        <m:r>
          <m:rPr>
            <m:sty m:val="p"/>
          </m:rPr>
          <w:rPr>
            <w:rFonts w:ascii="Cambria Math" w:hAnsi="Cambria Math"/>
            <w:sz w:val="22"/>
            <w:szCs w:val="22"/>
          </w:rPr>
          <m:t>Δt</m:t>
        </m:r>
      </m:oMath>
      <w:r w:rsidRPr="00CE2FE9">
        <w:rPr>
          <w:sz w:val="22"/>
          <w:szCs w:val="22"/>
        </w:rPr>
        <w:t xml:space="preserve"> años y hasta </w:t>
      </w:r>
      <m:oMath>
        <m:r>
          <m:rPr>
            <m:sty m:val="p"/>
          </m:rPr>
          <w:rPr>
            <w:rFonts w:ascii="Cambria Math" w:hAnsi="Cambria Math"/>
            <w:sz w:val="22"/>
            <w:szCs w:val="22"/>
          </w:rPr>
          <m:t>NΔt</m:t>
        </m:r>
      </m:oMath>
      <w:r w:rsidRPr="00CE2FE9">
        <w:rPr>
          <w:sz w:val="22"/>
          <w:szCs w:val="22"/>
        </w:rPr>
        <w:t xml:space="preserve"> años, que es el plazo de vencimiento del contrato. La magnitud de los flujos del comprador es </w:t>
      </w:r>
      <m:oMath>
        <m:sSub>
          <m:sSubPr>
            <m:ctrlPr>
              <w:rPr>
                <w:rFonts w:ascii="Cambria Math" w:hAnsi="Cambria Math"/>
                <w:sz w:val="22"/>
                <w:szCs w:val="22"/>
              </w:rPr>
            </m:ctrlPr>
          </m:sSubPr>
          <m:e>
            <m:r>
              <m:rPr>
                <m:sty m:val="p"/>
              </m:rPr>
              <w:rPr>
                <w:rFonts w:ascii="Cambria Math" w:hAnsi="Cambria Math"/>
                <w:sz w:val="22"/>
                <w:szCs w:val="22"/>
              </w:rPr>
              <m:t>prima</m:t>
            </m:r>
          </m:e>
          <m:sub>
            <m:r>
              <m:rPr>
                <m:sty m:val="p"/>
              </m:rPr>
              <w:rPr>
                <w:rFonts w:ascii="Cambria Math" w:hAnsi="Cambria Math"/>
                <w:sz w:val="22"/>
                <w:szCs w:val="22"/>
              </w:rPr>
              <m:t>CDS</m:t>
            </m:r>
          </m:sub>
        </m:sSub>
        <m:r>
          <m:rPr>
            <m:sty m:val="p"/>
          </m:rPr>
          <w:rPr>
            <w:rFonts w:ascii="Cambria Math" w:hAnsi="Cambria Math"/>
            <w:sz w:val="22"/>
            <w:szCs w:val="22"/>
          </w:rPr>
          <m:t>∙Nom∙Δt</m:t>
        </m:r>
      </m:oMath>
      <w:r w:rsidRPr="00CE2FE9">
        <w:rPr>
          <w:sz w:val="22"/>
          <w:szCs w:val="22"/>
        </w:rPr>
        <w:t xml:space="preserve">, en caso que Z no haga </w:t>
      </w:r>
      <w:r w:rsidRPr="00CE2FE9">
        <w:rPr>
          <w:i/>
          <w:sz w:val="22"/>
          <w:szCs w:val="22"/>
        </w:rPr>
        <w:t>default</w:t>
      </w:r>
      <w:r w:rsidRPr="00CE2FE9">
        <w:rPr>
          <w:sz w:val="22"/>
          <w:szCs w:val="22"/>
        </w:rPr>
        <w:t>.</w:t>
      </w:r>
    </w:p>
    <w:p w:rsidR="00016DF1" w:rsidRPr="00CE2FE9" w:rsidRDefault="00016DF1" w:rsidP="00016DF1">
      <w:pPr>
        <w:rPr>
          <w:sz w:val="22"/>
          <w:szCs w:val="22"/>
        </w:rPr>
      </w:pPr>
    </w:p>
    <w:p w:rsidR="00016DF1" w:rsidRPr="00CE2FE9" w:rsidRDefault="00016DF1" w:rsidP="00016DF1">
      <w:pPr>
        <w:rPr>
          <w:sz w:val="22"/>
          <w:szCs w:val="22"/>
        </w:rPr>
      </w:pPr>
      <w:r w:rsidRPr="00CE2FE9">
        <w:rPr>
          <w:sz w:val="22"/>
          <w:szCs w:val="22"/>
        </w:rPr>
        <w:t xml:space="preserve">Por otro lado, al igual que en un seguro estándar, el vendedor del CDS (i.e. el banco B) se compromete a pagar al banco A la porción que no recupera del nominal. Esto implica que A recibe un monto </w:t>
      </w:r>
      <m:oMath>
        <m:d>
          <m:dPr>
            <m:ctrlPr>
              <w:rPr>
                <w:rFonts w:ascii="Cambria Math" w:hAnsi="Cambria Math"/>
                <w:sz w:val="22"/>
                <w:szCs w:val="22"/>
              </w:rPr>
            </m:ctrlPr>
          </m:dPr>
          <m:e>
            <m:r>
              <m:rPr>
                <m:sty m:val="p"/>
              </m:rPr>
              <w:rPr>
                <w:rFonts w:ascii="Cambria Math" w:hAnsi="Cambria Math"/>
                <w:sz w:val="22"/>
                <w:szCs w:val="22"/>
              </w:rPr>
              <m:t>1-R</m:t>
            </m:r>
          </m:e>
        </m:d>
        <m:r>
          <m:rPr>
            <m:sty m:val="p"/>
          </m:rPr>
          <w:rPr>
            <w:rFonts w:ascii="Cambria Math" w:hAnsi="Cambria Math"/>
            <w:sz w:val="22"/>
            <w:szCs w:val="22"/>
          </w:rPr>
          <m:t>∙Nom</m:t>
        </m:r>
      </m:oMath>
      <w:r w:rsidRPr="00CE2FE9">
        <w:rPr>
          <w:sz w:val="22"/>
          <w:szCs w:val="22"/>
        </w:rPr>
        <w:t xml:space="preserve"> en caso que Z incumpla sus obligaciones. Un supuesto importante en el modelado del problema es que el </w:t>
      </w:r>
      <w:r w:rsidR="006F187A" w:rsidRPr="00CE2FE9">
        <w:rPr>
          <w:sz w:val="22"/>
          <w:szCs w:val="22"/>
        </w:rPr>
        <w:t>incumplimiento</w:t>
      </w:r>
      <w:r w:rsidRPr="00CE2FE9">
        <w:rPr>
          <w:sz w:val="22"/>
          <w:szCs w:val="22"/>
        </w:rPr>
        <w:t xml:space="preserve"> sucede en el punto medio entre los flujos del comprador. Si se asume por simplicidad que el tiempo está dividido en N puntos</w:t>
      </w:r>
      <w:r w:rsidR="006F187A" w:rsidRPr="00CE2FE9">
        <w:rPr>
          <w:sz w:val="22"/>
          <w:szCs w:val="22"/>
        </w:rPr>
        <w:t>,</w:t>
      </w:r>
      <w:r w:rsidRPr="00CE2FE9">
        <w:rPr>
          <w:sz w:val="22"/>
          <w:szCs w:val="22"/>
        </w:rPr>
        <w:t xml:space="preserve"> de tal forma que si no hay </w:t>
      </w:r>
      <w:r w:rsidR="006F187A" w:rsidRPr="00CE2FE9">
        <w:rPr>
          <w:sz w:val="22"/>
          <w:szCs w:val="22"/>
        </w:rPr>
        <w:t>incumplimiento</w:t>
      </w:r>
      <w:r w:rsidRPr="00CE2FE9">
        <w:rPr>
          <w:sz w:val="22"/>
          <w:szCs w:val="22"/>
        </w:rPr>
        <w:t xml:space="preserve"> los flujos siguen el siguiente orden cronológico: </w:t>
      </w:r>
      <m:oMath>
        <m:r>
          <m:rPr>
            <m:sty m:val="p"/>
          </m:rPr>
          <w:rPr>
            <w:rFonts w:ascii="Cambria Math" w:hAnsi="Cambria Math"/>
            <w:sz w:val="22"/>
            <w:szCs w:val="22"/>
          </w:rPr>
          <m:t>Δt,2Δt,3Δt,…,NΔt</m:t>
        </m:r>
      </m:oMath>
      <w:r w:rsidRPr="00CE2FE9">
        <w:rPr>
          <w:sz w:val="22"/>
          <w:szCs w:val="22"/>
        </w:rPr>
        <w:t xml:space="preserve">, entonces el </w:t>
      </w:r>
      <w:r w:rsidR="006F187A" w:rsidRPr="00CE2FE9">
        <w:rPr>
          <w:sz w:val="22"/>
          <w:szCs w:val="22"/>
        </w:rPr>
        <w:t>impago</w:t>
      </w:r>
      <w:r w:rsidRPr="00CE2FE9">
        <w:rPr>
          <w:sz w:val="22"/>
          <w:szCs w:val="22"/>
        </w:rPr>
        <w:t xml:space="preserve"> se puede presentar sólo en el medio de dichos periodos: </w:t>
      </w:r>
      <m:oMath>
        <m:f>
          <m:fPr>
            <m:ctrlPr>
              <w:rPr>
                <w:rFonts w:ascii="Cambria Math" w:hAnsi="Cambria Math"/>
                <w:sz w:val="22"/>
                <w:szCs w:val="22"/>
              </w:rPr>
            </m:ctrlPr>
          </m:fPr>
          <m:num>
            <m:r>
              <m:rPr>
                <m:sty m:val="p"/>
              </m:rPr>
              <w:rPr>
                <w:rFonts w:ascii="Cambria Math" w:hAnsi="Cambria Math"/>
                <w:sz w:val="22"/>
                <w:szCs w:val="22"/>
              </w:rPr>
              <m:t>1</m:t>
            </m:r>
          </m:num>
          <m:den>
            <m:r>
              <m:rPr>
                <m:sty m:val="p"/>
              </m:rPr>
              <w:rPr>
                <w:rFonts w:ascii="Cambria Math" w:hAnsi="Cambria Math"/>
                <w:sz w:val="22"/>
                <w:szCs w:val="22"/>
              </w:rPr>
              <m:t>2</m:t>
            </m:r>
          </m:den>
        </m:f>
        <m:r>
          <m:rPr>
            <m:sty m:val="p"/>
          </m:rPr>
          <w:rPr>
            <w:rFonts w:ascii="Cambria Math" w:hAnsi="Cambria Math"/>
            <w:sz w:val="22"/>
            <w:szCs w:val="22"/>
          </w:rPr>
          <m:t>Δt,</m:t>
        </m:r>
        <m:f>
          <m:fPr>
            <m:ctrlPr>
              <w:rPr>
                <w:rFonts w:ascii="Cambria Math" w:hAnsi="Cambria Math"/>
                <w:sz w:val="22"/>
                <w:szCs w:val="22"/>
              </w:rPr>
            </m:ctrlPr>
          </m:fPr>
          <m:num>
            <m:r>
              <m:rPr>
                <m:sty m:val="p"/>
              </m:rPr>
              <w:rPr>
                <w:rFonts w:ascii="Cambria Math" w:hAnsi="Cambria Math"/>
                <w:sz w:val="22"/>
                <w:szCs w:val="22"/>
              </w:rPr>
              <m:t>3</m:t>
            </m:r>
          </m:num>
          <m:den>
            <m:r>
              <m:rPr>
                <m:sty m:val="p"/>
              </m:rPr>
              <w:rPr>
                <w:rFonts w:ascii="Cambria Math" w:hAnsi="Cambria Math"/>
                <w:sz w:val="22"/>
                <w:szCs w:val="22"/>
              </w:rPr>
              <m:t>2</m:t>
            </m:r>
          </m:den>
        </m:f>
        <m:r>
          <m:rPr>
            <m:sty m:val="p"/>
          </m:rPr>
          <w:rPr>
            <w:rFonts w:ascii="Cambria Math" w:hAnsi="Cambria Math"/>
            <w:sz w:val="22"/>
            <w:szCs w:val="22"/>
          </w:rPr>
          <m:t>Δt,</m:t>
        </m:r>
        <m:f>
          <m:fPr>
            <m:ctrlPr>
              <w:rPr>
                <w:rFonts w:ascii="Cambria Math" w:hAnsi="Cambria Math"/>
                <w:sz w:val="22"/>
                <w:szCs w:val="22"/>
              </w:rPr>
            </m:ctrlPr>
          </m:fPr>
          <m:num>
            <m:r>
              <m:rPr>
                <m:sty m:val="p"/>
              </m:rPr>
              <w:rPr>
                <w:rFonts w:ascii="Cambria Math" w:hAnsi="Cambria Math"/>
                <w:sz w:val="22"/>
                <w:szCs w:val="22"/>
              </w:rPr>
              <m:t>5</m:t>
            </m:r>
          </m:num>
          <m:den>
            <m:r>
              <m:rPr>
                <m:sty m:val="p"/>
              </m:rPr>
              <w:rPr>
                <w:rFonts w:ascii="Cambria Math" w:hAnsi="Cambria Math"/>
                <w:sz w:val="22"/>
                <w:szCs w:val="22"/>
              </w:rPr>
              <m:t>2</m:t>
            </m:r>
          </m:den>
        </m:f>
        <m:r>
          <m:rPr>
            <m:sty m:val="p"/>
          </m:rPr>
          <w:rPr>
            <w:rFonts w:ascii="Cambria Math" w:hAnsi="Cambria Math"/>
            <w:sz w:val="22"/>
            <w:szCs w:val="22"/>
          </w:rPr>
          <m:t>Δt,…,</m:t>
        </m:r>
        <m:f>
          <m:fPr>
            <m:ctrlPr>
              <w:rPr>
                <w:rFonts w:ascii="Cambria Math" w:hAnsi="Cambria Math"/>
                <w:sz w:val="22"/>
                <w:szCs w:val="22"/>
              </w:rPr>
            </m:ctrlPr>
          </m:fPr>
          <m:num>
            <m:d>
              <m:dPr>
                <m:ctrlPr>
                  <w:rPr>
                    <w:rFonts w:ascii="Cambria Math" w:hAnsi="Cambria Math"/>
                    <w:sz w:val="22"/>
                    <w:szCs w:val="22"/>
                  </w:rPr>
                </m:ctrlPr>
              </m:dPr>
              <m:e>
                <m:r>
                  <m:rPr>
                    <m:sty m:val="p"/>
                  </m:rPr>
                  <w:rPr>
                    <w:rFonts w:ascii="Cambria Math" w:hAnsi="Cambria Math"/>
                    <w:sz w:val="22"/>
                    <w:szCs w:val="22"/>
                  </w:rPr>
                  <m:t>2N-1</m:t>
                </m:r>
              </m:e>
            </m:d>
          </m:num>
          <m:den>
            <m:r>
              <m:rPr>
                <m:sty m:val="p"/>
              </m:rPr>
              <w:rPr>
                <w:rFonts w:ascii="Cambria Math" w:hAnsi="Cambria Math"/>
                <w:sz w:val="22"/>
                <w:szCs w:val="22"/>
              </w:rPr>
              <m:t>2</m:t>
            </m:r>
          </m:den>
        </m:f>
        <m:r>
          <m:rPr>
            <m:sty m:val="p"/>
          </m:rPr>
          <w:rPr>
            <w:rFonts w:ascii="Cambria Math" w:hAnsi="Cambria Math"/>
            <w:sz w:val="22"/>
            <w:szCs w:val="22"/>
          </w:rPr>
          <m:t>Δt</m:t>
        </m:r>
      </m:oMath>
      <w:r w:rsidRPr="00CE2FE9">
        <w:rPr>
          <w:sz w:val="22"/>
          <w:szCs w:val="22"/>
        </w:rPr>
        <w:t xml:space="preserve">. En forma general, los periodos de flujos son de la forma </w:t>
      </w:r>
      <m:oMath>
        <m:r>
          <m:rPr>
            <m:sty m:val="p"/>
          </m:rPr>
          <w:rPr>
            <w:rFonts w:ascii="Cambria Math" w:hAnsi="Cambria Math"/>
            <w:sz w:val="22"/>
            <w:szCs w:val="22"/>
          </w:rPr>
          <m:t>nΔt</m:t>
        </m:r>
      </m:oMath>
      <w:r w:rsidRPr="00CE2FE9">
        <w:rPr>
          <w:sz w:val="22"/>
          <w:szCs w:val="22"/>
        </w:rPr>
        <w:t xml:space="preserve"> y los periodos de </w:t>
      </w:r>
      <w:r w:rsidRPr="00CE2FE9">
        <w:rPr>
          <w:i/>
          <w:sz w:val="22"/>
          <w:szCs w:val="22"/>
        </w:rPr>
        <w:t>default</w:t>
      </w:r>
      <w:r w:rsidRPr="00CE2FE9">
        <w:rPr>
          <w:sz w:val="22"/>
          <w:szCs w:val="22"/>
        </w:rPr>
        <w:t xml:space="preserve"> son de la forma </w:t>
      </w:r>
      <m:oMath>
        <m:sSubSup>
          <m:sSubSupPr>
            <m:ctrlPr>
              <w:rPr>
                <w:rFonts w:ascii="Cambria Math" w:hAnsi="Cambria Math"/>
                <w:sz w:val="22"/>
                <w:szCs w:val="22"/>
              </w:rPr>
            </m:ctrlPr>
          </m:sSubSupPr>
          <m:e>
            <m:r>
              <m:rPr>
                <m:sty m:val="p"/>
              </m:rPr>
              <w:rPr>
                <w:rFonts w:ascii="Cambria Math" w:hAnsi="Cambria Math"/>
                <w:sz w:val="22"/>
                <w:szCs w:val="22"/>
              </w:rPr>
              <m:t>t</m:t>
            </m:r>
          </m:e>
          <m:sub>
            <m:r>
              <m:rPr>
                <m:sty m:val="p"/>
              </m:rPr>
              <w:rPr>
                <w:rFonts w:ascii="Cambria Math" w:hAnsi="Cambria Math"/>
                <w:sz w:val="22"/>
                <w:szCs w:val="22"/>
              </w:rPr>
              <m:t>n</m:t>
            </m:r>
          </m:sub>
          <m:sup>
            <m:r>
              <m:rPr>
                <m:sty m:val="p"/>
              </m:rPr>
              <w:rPr>
                <w:rFonts w:ascii="Cambria Math" w:hAnsi="Cambria Math"/>
                <w:sz w:val="22"/>
                <w:szCs w:val="22"/>
              </w:rPr>
              <m:t>*</m:t>
            </m:r>
          </m:sup>
        </m:sSubSup>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2n-1</m:t>
            </m:r>
          </m:num>
          <m:den>
            <m:r>
              <m:rPr>
                <m:sty m:val="p"/>
              </m:rPr>
              <w:rPr>
                <w:rFonts w:ascii="Cambria Math" w:hAnsi="Cambria Math"/>
                <w:sz w:val="22"/>
                <w:szCs w:val="22"/>
              </w:rPr>
              <m:t>2</m:t>
            </m:r>
          </m:den>
        </m:f>
        <m:r>
          <m:rPr>
            <m:sty m:val="p"/>
          </m:rPr>
          <w:rPr>
            <w:rFonts w:ascii="Cambria Math" w:hAnsi="Cambria Math"/>
            <w:sz w:val="22"/>
            <w:szCs w:val="22"/>
          </w:rPr>
          <m:t>Δt</m:t>
        </m:r>
      </m:oMath>
      <w:r w:rsidRPr="00CE2FE9">
        <w:rPr>
          <w:sz w:val="22"/>
          <w:szCs w:val="22"/>
        </w:rPr>
        <w:t xml:space="preserve">, con </w:t>
      </w:r>
      <m:oMath>
        <m:r>
          <m:rPr>
            <m:sty m:val="p"/>
          </m:rPr>
          <w:rPr>
            <w:rFonts w:ascii="Cambria Math" w:hAnsi="Cambria Math"/>
            <w:sz w:val="22"/>
            <w:szCs w:val="22"/>
          </w:rPr>
          <m:t>n=1,2,…,N</m:t>
        </m:r>
      </m:oMath>
      <w:r w:rsidRPr="00CE2FE9">
        <w:rPr>
          <w:sz w:val="22"/>
          <w:szCs w:val="22"/>
        </w:rPr>
        <w:t>.</w:t>
      </w:r>
    </w:p>
    <w:p w:rsidR="00016DF1" w:rsidRPr="00CE2FE9" w:rsidRDefault="00016DF1" w:rsidP="00016DF1">
      <w:pPr>
        <w:rPr>
          <w:sz w:val="22"/>
          <w:szCs w:val="22"/>
        </w:rPr>
      </w:pPr>
    </w:p>
    <w:p w:rsidR="00016DF1" w:rsidRPr="00CE2FE9" w:rsidRDefault="00016DF1" w:rsidP="00016DF1">
      <w:pPr>
        <w:rPr>
          <w:sz w:val="22"/>
          <w:szCs w:val="22"/>
        </w:rPr>
      </w:pPr>
      <w:r w:rsidRPr="00CE2FE9">
        <w:rPr>
          <w:sz w:val="22"/>
          <w:szCs w:val="22"/>
        </w:rPr>
        <w:t xml:space="preserve">La condición de no arbitraje implica que el valor presente esperado de los flujos del comprador y el vendedor deben ser iguales. Si se denotan los valores presentes esperados de los flujos del comprador y el vendedor por </w:t>
      </w:r>
      <m:oMath>
        <m:r>
          <m:rPr>
            <m:sty m:val="p"/>
          </m:rPr>
          <w:rPr>
            <w:rFonts w:ascii="Cambria Math" w:hAnsi="Cambria Math"/>
            <w:sz w:val="22"/>
            <w:szCs w:val="22"/>
          </w:rPr>
          <m:t>E</m:t>
        </m:r>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VP</m:t>
                </m:r>
              </m:e>
              <m:sub>
                <m:r>
                  <m:rPr>
                    <m:sty m:val="p"/>
                  </m:rPr>
                  <w:rPr>
                    <w:rFonts w:ascii="Cambria Math" w:hAnsi="Cambria Math"/>
                    <w:sz w:val="22"/>
                    <w:szCs w:val="22"/>
                  </w:rPr>
                  <m:t>c</m:t>
                </m:r>
              </m:sub>
            </m:sSub>
          </m:e>
        </m:d>
      </m:oMath>
      <w:r w:rsidRPr="00CE2FE9">
        <w:rPr>
          <w:sz w:val="22"/>
          <w:szCs w:val="22"/>
        </w:rPr>
        <w:t xml:space="preserve"> y </w:t>
      </w:r>
      <m:oMath>
        <m:r>
          <m:rPr>
            <m:sty m:val="p"/>
          </m:rPr>
          <w:rPr>
            <w:rFonts w:ascii="Cambria Math" w:hAnsi="Cambria Math"/>
            <w:sz w:val="22"/>
            <w:szCs w:val="22"/>
          </w:rPr>
          <m:t>E</m:t>
        </m:r>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VP</m:t>
                </m:r>
              </m:e>
              <m:sub>
                <m:r>
                  <m:rPr>
                    <m:sty m:val="p"/>
                  </m:rPr>
                  <w:rPr>
                    <w:rFonts w:ascii="Cambria Math" w:hAnsi="Cambria Math"/>
                    <w:sz w:val="22"/>
                    <w:szCs w:val="22"/>
                  </w:rPr>
                  <m:t>v</m:t>
                </m:r>
              </m:sub>
            </m:sSub>
          </m:e>
        </m:d>
      </m:oMath>
      <w:r w:rsidRPr="00CE2FE9">
        <w:rPr>
          <w:sz w:val="22"/>
          <w:szCs w:val="22"/>
        </w:rPr>
        <w:t xml:space="preserve">, entonces es claro que </w:t>
      </w:r>
      <m:oMath>
        <m:r>
          <m:rPr>
            <m:sty m:val="p"/>
          </m:rPr>
          <w:rPr>
            <w:rFonts w:ascii="Cambria Math" w:hAnsi="Cambria Math"/>
            <w:sz w:val="22"/>
            <w:szCs w:val="22"/>
          </w:rPr>
          <m:t>E</m:t>
        </m:r>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VP</m:t>
                </m:r>
              </m:e>
              <m:sub>
                <m:r>
                  <m:rPr>
                    <m:sty m:val="p"/>
                  </m:rPr>
                  <w:rPr>
                    <w:rFonts w:ascii="Cambria Math" w:hAnsi="Cambria Math"/>
                    <w:sz w:val="22"/>
                    <w:szCs w:val="22"/>
                  </w:rPr>
                  <m:t>c</m:t>
                </m:r>
              </m:sub>
            </m:sSub>
          </m:e>
        </m:d>
        <m:r>
          <m:rPr>
            <m:sty m:val="p"/>
          </m:rPr>
          <w:rPr>
            <w:rFonts w:ascii="Cambria Math" w:hAnsi="Cambria Math"/>
            <w:sz w:val="22"/>
            <w:szCs w:val="22"/>
          </w:rPr>
          <m:t>=E</m:t>
        </m:r>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VP</m:t>
                </m:r>
              </m:e>
              <m:sub>
                <m:r>
                  <m:rPr>
                    <m:sty m:val="p"/>
                  </m:rPr>
                  <w:rPr>
                    <w:rFonts w:ascii="Cambria Math" w:hAnsi="Cambria Math"/>
                    <w:sz w:val="22"/>
                    <w:szCs w:val="22"/>
                  </w:rPr>
                  <m:t>v</m:t>
                </m:r>
              </m:sub>
            </m:sSub>
          </m:e>
        </m:d>
      </m:oMath>
      <w:r w:rsidRPr="00CE2FE9">
        <w:rPr>
          <w:sz w:val="22"/>
          <w:szCs w:val="22"/>
        </w:rPr>
        <w:t>. Del lado del comprador, el valor esperado de los flujos descontados es:</w:t>
      </w:r>
    </w:p>
    <w:p w:rsidR="00016DF1" w:rsidRPr="00CE2FE9" w:rsidRDefault="00016DF1" w:rsidP="00016DF1">
      <w:pPr>
        <w:rPr>
          <w:sz w:val="22"/>
          <w:szCs w:val="22"/>
        </w:rPr>
      </w:pPr>
    </w:p>
    <w:p w:rsidR="00016DF1" w:rsidRPr="00CE2FE9" w:rsidRDefault="00016DF1" w:rsidP="00016DF1">
      <w:pPr>
        <w:rPr>
          <w:sz w:val="22"/>
          <w:szCs w:val="22"/>
        </w:rPr>
      </w:pPr>
      <m:oMathPara>
        <m:oMath>
          <m:r>
            <m:rPr>
              <m:sty m:val="p"/>
            </m:rPr>
            <w:rPr>
              <w:rFonts w:ascii="Cambria Math" w:hAnsi="Cambria Math"/>
              <w:sz w:val="22"/>
              <w:szCs w:val="22"/>
            </w:rPr>
            <m:t>E</m:t>
          </m:r>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VP</m:t>
                  </m:r>
                </m:e>
                <m:sub>
                  <m:r>
                    <m:rPr>
                      <m:sty m:val="p"/>
                    </m:rPr>
                    <w:rPr>
                      <w:rFonts w:ascii="Cambria Math" w:hAnsi="Cambria Math"/>
                      <w:sz w:val="22"/>
                      <w:szCs w:val="22"/>
                    </w:rPr>
                    <m:t>c</m:t>
                  </m:r>
                </m:sub>
              </m:sSub>
            </m:e>
          </m:d>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prima</m:t>
              </m:r>
            </m:e>
            <m:sub>
              <m:r>
                <m:rPr>
                  <m:sty m:val="p"/>
                </m:rPr>
                <w:rPr>
                  <w:rFonts w:ascii="Cambria Math" w:hAnsi="Cambria Math"/>
                  <w:sz w:val="22"/>
                  <w:szCs w:val="22"/>
                </w:rPr>
                <m:t>CDS</m:t>
              </m:r>
            </m:sub>
          </m:sSub>
          <m:r>
            <m:rPr>
              <m:sty m:val="p"/>
            </m:rPr>
            <w:rPr>
              <w:rFonts w:ascii="Cambria Math" w:hAnsi="Cambria Math"/>
              <w:sz w:val="22"/>
              <w:szCs w:val="22"/>
            </w:rPr>
            <m:t>∙Nom∙Δt</m:t>
          </m:r>
          <m:d>
            <m:dPr>
              <m:begChr m:val="["/>
              <m:endChr m:val="]"/>
              <m:ctrlPr>
                <w:rPr>
                  <w:rFonts w:ascii="Cambria Math" w:hAnsi="Cambria Math"/>
                  <w:sz w:val="22"/>
                  <w:szCs w:val="22"/>
                </w:rPr>
              </m:ctrlPr>
            </m:dPr>
            <m:e>
              <m:nary>
                <m:naryPr>
                  <m:chr m:val="∑"/>
                  <m:limLoc m:val="undOvr"/>
                  <m:ctrlPr>
                    <w:rPr>
                      <w:rFonts w:ascii="Cambria Math" w:hAnsi="Cambria Math"/>
                      <w:sz w:val="22"/>
                      <w:szCs w:val="22"/>
                    </w:rPr>
                  </m:ctrlPr>
                </m:naryPr>
                <m:sub>
                  <m:r>
                    <m:rPr>
                      <m:sty m:val="p"/>
                    </m:rPr>
                    <w:rPr>
                      <w:rFonts w:ascii="Cambria Math" w:hAnsi="Cambria Math"/>
                      <w:sz w:val="22"/>
                      <w:szCs w:val="22"/>
                    </w:rPr>
                    <m:t>n=1</m:t>
                  </m:r>
                </m:sub>
                <m:sup>
                  <m:r>
                    <m:rPr>
                      <m:sty m:val="p"/>
                    </m:rPr>
                    <w:rPr>
                      <w:rFonts w:ascii="Cambria Math" w:hAnsi="Cambria Math"/>
                      <w:sz w:val="22"/>
                      <w:szCs w:val="22"/>
                    </w:rPr>
                    <m:t>N</m:t>
                  </m:r>
                </m:sup>
                <m:e>
                  <m:r>
                    <m:rPr>
                      <m:sty m:val="p"/>
                    </m:rPr>
                    <w:rPr>
                      <w:rFonts w:ascii="Cambria Math" w:hAnsi="Cambria Math"/>
                      <w:sz w:val="22"/>
                      <w:szCs w:val="22"/>
                    </w:rPr>
                    <m:t>P</m:t>
                  </m:r>
                  <m:d>
                    <m:dPr>
                      <m:ctrlPr>
                        <w:rPr>
                          <w:rFonts w:ascii="Cambria Math" w:hAnsi="Cambria Math"/>
                          <w:sz w:val="22"/>
                          <w:szCs w:val="22"/>
                        </w:rPr>
                      </m:ctrlPr>
                    </m:dPr>
                    <m:e>
                      <m:r>
                        <m:rPr>
                          <m:sty m:val="p"/>
                        </m:rPr>
                        <w:rPr>
                          <w:rFonts w:ascii="Cambria Math" w:hAnsi="Cambria Math"/>
                          <w:sz w:val="22"/>
                          <w:szCs w:val="22"/>
                        </w:rPr>
                        <m:t>nΔt</m:t>
                      </m:r>
                    </m:e>
                  </m:d>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m:t>
                      </m:r>
                    </m:sub>
                  </m:sSub>
                </m:e>
              </m:nary>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1</m:t>
                  </m:r>
                </m:num>
                <m:den>
                  <m:r>
                    <m:rPr>
                      <m:sty m:val="p"/>
                    </m:rPr>
                    <w:rPr>
                      <w:rFonts w:ascii="Cambria Math" w:hAnsi="Cambria Math"/>
                      <w:sz w:val="22"/>
                      <w:szCs w:val="22"/>
                    </w:rPr>
                    <m:t>2</m:t>
                  </m:r>
                </m:den>
              </m:f>
              <m:nary>
                <m:naryPr>
                  <m:chr m:val="∑"/>
                  <m:limLoc m:val="undOvr"/>
                  <m:ctrlPr>
                    <w:rPr>
                      <w:rFonts w:ascii="Cambria Math" w:hAnsi="Cambria Math"/>
                      <w:sz w:val="22"/>
                      <w:szCs w:val="22"/>
                    </w:rPr>
                  </m:ctrlPr>
                </m:naryPr>
                <m:sub>
                  <m:r>
                    <m:rPr>
                      <m:sty m:val="p"/>
                    </m:rPr>
                    <w:rPr>
                      <w:rFonts w:ascii="Cambria Math" w:hAnsi="Cambria Math"/>
                      <w:sz w:val="22"/>
                      <w:szCs w:val="22"/>
                    </w:rPr>
                    <m:t>n=1</m:t>
                  </m:r>
                </m:sub>
                <m:sup>
                  <m:r>
                    <m:rPr>
                      <m:sty m:val="p"/>
                    </m:rPr>
                    <w:rPr>
                      <w:rFonts w:ascii="Cambria Math" w:hAnsi="Cambria Math"/>
                      <w:sz w:val="22"/>
                      <w:szCs w:val="22"/>
                    </w:rPr>
                    <m:t>N</m:t>
                  </m:r>
                </m:sup>
                <m:e>
                  <m:r>
                    <m:rPr>
                      <m:sty m:val="p"/>
                    </m:rPr>
                    <w:rPr>
                      <w:rFonts w:ascii="Cambria Math" w:hAnsi="Cambria Math"/>
                      <w:sz w:val="22"/>
                      <w:szCs w:val="22"/>
                    </w:rPr>
                    <m:t>P</m:t>
                  </m:r>
                  <m:d>
                    <m:dPr>
                      <m:ctrlPr>
                        <w:rPr>
                          <w:rFonts w:ascii="Cambria Math" w:hAnsi="Cambria Math"/>
                          <w:sz w:val="22"/>
                          <w:szCs w:val="22"/>
                        </w:rPr>
                      </m:ctrlPr>
                    </m:dPr>
                    <m:e>
                      <m:sSubSup>
                        <m:sSubSupPr>
                          <m:ctrlPr>
                            <w:rPr>
                              <w:rFonts w:ascii="Cambria Math" w:hAnsi="Cambria Math"/>
                              <w:sz w:val="22"/>
                              <w:szCs w:val="22"/>
                            </w:rPr>
                          </m:ctrlPr>
                        </m:sSubSupPr>
                        <m:e>
                          <m:r>
                            <m:rPr>
                              <m:sty m:val="p"/>
                            </m:rPr>
                            <w:rPr>
                              <w:rFonts w:ascii="Cambria Math" w:hAnsi="Cambria Math"/>
                              <w:sz w:val="22"/>
                              <w:szCs w:val="22"/>
                            </w:rPr>
                            <m:t>t</m:t>
                          </m:r>
                        </m:e>
                        <m:sub>
                          <m:r>
                            <m:rPr>
                              <m:sty m:val="p"/>
                            </m:rPr>
                            <w:rPr>
                              <w:rFonts w:ascii="Cambria Math" w:hAnsi="Cambria Math"/>
                              <w:sz w:val="22"/>
                              <w:szCs w:val="22"/>
                            </w:rPr>
                            <m:t>n</m:t>
                          </m:r>
                        </m:sub>
                        <m:sup>
                          <m:r>
                            <m:rPr>
                              <m:sty m:val="p"/>
                            </m:rPr>
                            <w:rPr>
                              <w:rFonts w:ascii="Cambria Math" w:hAnsi="Cambria Math"/>
                              <w:sz w:val="22"/>
                              <w:szCs w:val="22"/>
                            </w:rPr>
                            <m:t>*</m:t>
                          </m:r>
                        </m:sup>
                      </m:sSubSup>
                    </m:e>
                  </m:d>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n-1</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m:t>
                          </m:r>
                        </m:sub>
                      </m:sSub>
                    </m:e>
                  </m:d>
                </m:e>
              </m:nary>
            </m:e>
          </m:d>
        </m:oMath>
      </m:oMathPara>
    </w:p>
    <w:p w:rsidR="00016DF1" w:rsidRPr="00CE2FE9" w:rsidRDefault="00016DF1" w:rsidP="00016DF1">
      <w:pPr>
        <w:rPr>
          <w:sz w:val="22"/>
          <w:szCs w:val="22"/>
        </w:rPr>
      </w:pPr>
    </w:p>
    <w:p w:rsidR="00016DF1" w:rsidRPr="00CE2FE9" w:rsidRDefault="00016DF1" w:rsidP="00016DF1">
      <w:pPr>
        <w:rPr>
          <w:sz w:val="22"/>
          <w:szCs w:val="22"/>
        </w:rPr>
      </w:pPr>
      <w:r w:rsidRPr="00CE2FE9">
        <w:rPr>
          <w:sz w:val="22"/>
          <w:szCs w:val="22"/>
        </w:rPr>
        <w:t xml:space="preserve">El primer término </w:t>
      </w:r>
      <m:oMath>
        <m:sSub>
          <m:sSubPr>
            <m:ctrlPr>
              <w:rPr>
                <w:rFonts w:ascii="Cambria Math" w:hAnsi="Cambria Math"/>
                <w:sz w:val="22"/>
                <w:szCs w:val="22"/>
              </w:rPr>
            </m:ctrlPr>
          </m:sSubPr>
          <m:e>
            <m:r>
              <m:rPr>
                <m:sty m:val="p"/>
              </m:rPr>
              <w:rPr>
                <w:rFonts w:ascii="Cambria Math" w:hAnsi="Cambria Math"/>
                <w:sz w:val="22"/>
                <w:szCs w:val="22"/>
              </w:rPr>
              <m:t>prima</m:t>
            </m:r>
          </m:e>
          <m:sub>
            <m:r>
              <m:rPr>
                <m:sty m:val="p"/>
              </m:rPr>
              <w:rPr>
                <w:rFonts w:ascii="Cambria Math" w:hAnsi="Cambria Math"/>
                <w:sz w:val="22"/>
                <w:szCs w:val="22"/>
              </w:rPr>
              <m:t>CDS</m:t>
            </m:r>
          </m:sub>
        </m:sSub>
        <m:r>
          <m:rPr>
            <m:sty m:val="p"/>
          </m:rPr>
          <w:rPr>
            <w:rFonts w:ascii="Cambria Math" w:hAnsi="Cambria Math"/>
            <w:sz w:val="22"/>
            <w:szCs w:val="22"/>
          </w:rPr>
          <m:t>∙Nom∙Δt∙</m:t>
        </m:r>
        <m:nary>
          <m:naryPr>
            <m:chr m:val="∑"/>
            <m:limLoc m:val="undOvr"/>
            <m:ctrlPr>
              <w:rPr>
                <w:rFonts w:ascii="Cambria Math" w:hAnsi="Cambria Math"/>
                <w:sz w:val="22"/>
                <w:szCs w:val="22"/>
              </w:rPr>
            </m:ctrlPr>
          </m:naryPr>
          <m:sub>
            <m:r>
              <m:rPr>
                <m:sty m:val="p"/>
              </m:rPr>
              <w:rPr>
                <w:rFonts w:ascii="Cambria Math" w:hAnsi="Cambria Math"/>
                <w:sz w:val="22"/>
                <w:szCs w:val="22"/>
              </w:rPr>
              <m:t>n=1</m:t>
            </m:r>
          </m:sub>
          <m:sup>
            <m:r>
              <m:rPr>
                <m:sty m:val="p"/>
              </m:rPr>
              <w:rPr>
                <w:rFonts w:ascii="Cambria Math" w:hAnsi="Cambria Math"/>
                <w:sz w:val="22"/>
                <w:szCs w:val="22"/>
              </w:rPr>
              <m:t>N</m:t>
            </m:r>
          </m:sup>
          <m:e>
            <m:r>
              <m:rPr>
                <m:sty m:val="p"/>
              </m:rPr>
              <w:rPr>
                <w:rFonts w:ascii="Cambria Math" w:hAnsi="Cambria Math"/>
                <w:sz w:val="22"/>
                <w:szCs w:val="22"/>
              </w:rPr>
              <m:t>P</m:t>
            </m:r>
            <m:d>
              <m:dPr>
                <m:ctrlPr>
                  <w:rPr>
                    <w:rFonts w:ascii="Cambria Math" w:hAnsi="Cambria Math"/>
                    <w:sz w:val="22"/>
                    <w:szCs w:val="22"/>
                  </w:rPr>
                </m:ctrlPr>
              </m:dPr>
              <m:e>
                <m:r>
                  <m:rPr>
                    <m:sty m:val="p"/>
                  </m:rPr>
                  <w:rPr>
                    <w:rFonts w:ascii="Cambria Math" w:hAnsi="Cambria Math"/>
                    <w:sz w:val="22"/>
                    <w:szCs w:val="22"/>
                  </w:rPr>
                  <m:t>nΔt</m:t>
                </m:r>
              </m:e>
            </m:d>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m:t>
                </m:r>
              </m:sub>
            </m:sSub>
          </m:e>
        </m:nary>
      </m:oMath>
      <w:r w:rsidRPr="00CE2FE9">
        <w:rPr>
          <w:sz w:val="22"/>
          <w:szCs w:val="22"/>
        </w:rPr>
        <w:t xml:space="preserve"> es el flujo que paga el comprador siempre y cuando la entidad sea solvente. </w:t>
      </w:r>
      <m:oMath>
        <m:r>
          <m:rPr>
            <m:sty m:val="p"/>
          </m:rPr>
          <w:rPr>
            <w:rFonts w:ascii="Cambria Math" w:hAnsi="Cambria Math"/>
            <w:sz w:val="22"/>
            <w:szCs w:val="22"/>
          </w:rPr>
          <m:t>P</m:t>
        </m:r>
        <m:d>
          <m:dPr>
            <m:ctrlPr>
              <w:rPr>
                <w:rFonts w:ascii="Cambria Math" w:hAnsi="Cambria Math"/>
                <w:sz w:val="22"/>
                <w:szCs w:val="22"/>
              </w:rPr>
            </m:ctrlPr>
          </m:dPr>
          <m:e>
            <m:r>
              <m:rPr>
                <m:sty m:val="p"/>
              </m:rPr>
              <w:rPr>
                <w:rFonts w:ascii="Cambria Math" w:hAnsi="Cambria Math"/>
                <w:sz w:val="22"/>
                <w:szCs w:val="22"/>
              </w:rPr>
              <m:t>nΔt</m:t>
            </m:r>
          </m:e>
        </m:d>
      </m:oMath>
      <w:r w:rsidRPr="00CE2FE9">
        <w:rPr>
          <w:sz w:val="22"/>
          <w:szCs w:val="22"/>
        </w:rPr>
        <w:t xml:space="preserve"> es el factor de descuento de cada flujo y </w:t>
      </w:r>
      <m:oMath>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m:t>
            </m:r>
          </m:sub>
        </m:sSub>
      </m:oMath>
      <w:r w:rsidRPr="00CE2FE9">
        <w:rPr>
          <w:sz w:val="22"/>
          <w:szCs w:val="22"/>
        </w:rPr>
        <w:t xml:space="preserve"> es la probabilidad de solvencia en </w:t>
      </w:r>
      <w:r w:rsidRPr="00CE2FE9">
        <w:rPr>
          <w:sz w:val="22"/>
          <w:szCs w:val="22"/>
        </w:rPr>
        <w:lastRenderedPageBreak/>
        <w:t xml:space="preserve">cada momento del tiempo. El segundo término </w:t>
      </w:r>
      <m:oMath>
        <m:sSub>
          <m:sSubPr>
            <m:ctrlPr>
              <w:rPr>
                <w:rFonts w:ascii="Cambria Math" w:hAnsi="Cambria Math"/>
                <w:sz w:val="22"/>
                <w:szCs w:val="22"/>
              </w:rPr>
            </m:ctrlPr>
          </m:sSubPr>
          <m:e>
            <m:r>
              <m:rPr>
                <m:sty m:val="p"/>
              </m:rPr>
              <w:rPr>
                <w:rFonts w:ascii="Cambria Math" w:hAnsi="Cambria Math"/>
                <w:sz w:val="22"/>
                <w:szCs w:val="22"/>
              </w:rPr>
              <m:t>prima</m:t>
            </m:r>
          </m:e>
          <m:sub>
            <m:r>
              <m:rPr>
                <m:sty m:val="p"/>
              </m:rPr>
              <w:rPr>
                <w:rFonts w:ascii="Cambria Math" w:hAnsi="Cambria Math"/>
                <w:sz w:val="22"/>
                <w:szCs w:val="22"/>
              </w:rPr>
              <m:t>CDS</m:t>
            </m:r>
          </m:sub>
        </m:sSub>
        <m:r>
          <m:rPr>
            <m:sty m:val="p"/>
          </m:rPr>
          <w:rPr>
            <w:rFonts w:ascii="Cambria Math" w:hAnsi="Cambria Math"/>
            <w:sz w:val="22"/>
            <w:szCs w:val="22"/>
          </w:rPr>
          <m:t>∙Nom∙</m:t>
        </m:r>
        <m:f>
          <m:fPr>
            <m:ctrlPr>
              <w:rPr>
                <w:rFonts w:ascii="Cambria Math" w:hAnsi="Cambria Math"/>
                <w:sz w:val="22"/>
                <w:szCs w:val="22"/>
              </w:rPr>
            </m:ctrlPr>
          </m:fPr>
          <m:num>
            <m:r>
              <m:rPr>
                <m:sty m:val="p"/>
              </m:rPr>
              <w:rPr>
                <w:rFonts w:ascii="Cambria Math" w:hAnsi="Cambria Math"/>
                <w:sz w:val="22"/>
                <w:szCs w:val="22"/>
              </w:rPr>
              <m:t>Δt</m:t>
            </m:r>
          </m:num>
          <m:den>
            <m:r>
              <m:rPr>
                <m:sty m:val="p"/>
              </m:rPr>
              <w:rPr>
                <w:rFonts w:ascii="Cambria Math" w:hAnsi="Cambria Math"/>
                <w:sz w:val="22"/>
                <w:szCs w:val="22"/>
              </w:rPr>
              <m:t>2</m:t>
            </m:r>
          </m:den>
        </m:f>
        <m:r>
          <m:rPr>
            <m:sty m:val="p"/>
          </m:rPr>
          <w:rPr>
            <w:rFonts w:ascii="Cambria Math" w:hAnsi="Cambria Math"/>
            <w:sz w:val="22"/>
            <w:szCs w:val="22"/>
          </w:rPr>
          <m:t>∙</m:t>
        </m:r>
        <m:nary>
          <m:naryPr>
            <m:chr m:val="∑"/>
            <m:limLoc m:val="undOvr"/>
            <m:ctrlPr>
              <w:rPr>
                <w:rFonts w:ascii="Cambria Math" w:hAnsi="Cambria Math"/>
                <w:sz w:val="22"/>
                <w:szCs w:val="22"/>
              </w:rPr>
            </m:ctrlPr>
          </m:naryPr>
          <m:sub>
            <m:r>
              <m:rPr>
                <m:sty m:val="p"/>
              </m:rPr>
              <w:rPr>
                <w:rFonts w:ascii="Cambria Math" w:hAnsi="Cambria Math"/>
                <w:sz w:val="22"/>
                <w:szCs w:val="22"/>
              </w:rPr>
              <m:t>n=1</m:t>
            </m:r>
          </m:sub>
          <m:sup>
            <m:r>
              <m:rPr>
                <m:sty m:val="p"/>
              </m:rPr>
              <w:rPr>
                <w:rFonts w:ascii="Cambria Math" w:hAnsi="Cambria Math"/>
                <w:sz w:val="22"/>
                <w:szCs w:val="22"/>
              </w:rPr>
              <m:t>N</m:t>
            </m:r>
          </m:sup>
          <m:e>
            <m:r>
              <m:rPr>
                <m:sty m:val="p"/>
              </m:rPr>
              <w:rPr>
                <w:rFonts w:ascii="Cambria Math" w:hAnsi="Cambria Math"/>
                <w:sz w:val="22"/>
                <w:szCs w:val="22"/>
              </w:rPr>
              <m:t>P</m:t>
            </m:r>
            <m:d>
              <m:dPr>
                <m:ctrlPr>
                  <w:rPr>
                    <w:rFonts w:ascii="Cambria Math" w:hAnsi="Cambria Math"/>
                    <w:sz w:val="22"/>
                    <w:szCs w:val="22"/>
                  </w:rPr>
                </m:ctrlPr>
              </m:dPr>
              <m:e>
                <m:sSubSup>
                  <m:sSubSupPr>
                    <m:ctrlPr>
                      <w:rPr>
                        <w:rFonts w:ascii="Cambria Math" w:hAnsi="Cambria Math"/>
                        <w:sz w:val="22"/>
                        <w:szCs w:val="22"/>
                      </w:rPr>
                    </m:ctrlPr>
                  </m:sSubSupPr>
                  <m:e>
                    <m:r>
                      <m:rPr>
                        <m:sty m:val="p"/>
                      </m:rPr>
                      <w:rPr>
                        <w:rFonts w:ascii="Cambria Math" w:hAnsi="Cambria Math"/>
                        <w:sz w:val="22"/>
                        <w:szCs w:val="22"/>
                      </w:rPr>
                      <m:t>t</m:t>
                    </m:r>
                  </m:e>
                  <m:sub>
                    <m:r>
                      <m:rPr>
                        <m:sty m:val="p"/>
                      </m:rPr>
                      <w:rPr>
                        <w:rFonts w:ascii="Cambria Math" w:hAnsi="Cambria Math"/>
                        <w:sz w:val="22"/>
                        <w:szCs w:val="22"/>
                      </w:rPr>
                      <m:t>n</m:t>
                    </m:r>
                  </m:sub>
                  <m:sup>
                    <m:r>
                      <m:rPr>
                        <m:sty m:val="p"/>
                      </m:rPr>
                      <w:rPr>
                        <w:rFonts w:ascii="Cambria Math" w:hAnsi="Cambria Math"/>
                        <w:sz w:val="22"/>
                        <w:szCs w:val="22"/>
                      </w:rPr>
                      <m:t>*</m:t>
                    </m:r>
                  </m:sup>
                </m:sSubSup>
              </m:e>
            </m:d>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n-1</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m:t>
                    </m:r>
                  </m:sub>
                </m:sSub>
              </m:e>
            </m:d>
          </m:e>
        </m:nary>
      </m:oMath>
      <w:r w:rsidRPr="00CE2FE9">
        <w:rPr>
          <w:sz w:val="22"/>
          <w:szCs w:val="22"/>
        </w:rPr>
        <w:t xml:space="preserve"> es la porción de la prima que debe reconocer el comprador al vendedor en caso que la entidad Z haga default en el periodo </w:t>
      </w:r>
      <m:oMath>
        <m:sSubSup>
          <m:sSubSupPr>
            <m:ctrlPr>
              <w:rPr>
                <w:rFonts w:ascii="Cambria Math" w:hAnsi="Cambria Math"/>
                <w:sz w:val="22"/>
                <w:szCs w:val="22"/>
              </w:rPr>
            </m:ctrlPr>
          </m:sSubSupPr>
          <m:e>
            <m:r>
              <m:rPr>
                <m:sty m:val="p"/>
              </m:rPr>
              <w:rPr>
                <w:rFonts w:ascii="Cambria Math" w:hAnsi="Cambria Math"/>
                <w:sz w:val="22"/>
                <w:szCs w:val="22"/>
              </w:rPr>
              <m:t>t</m:t>
            </m:r>
          </m:e>
          <m:sub>
            <m:r>
              <m:rPr>
                <m:sty m:val="p"/>
              </m:rPr>
              <w:rPr>
                <w:rFonts w:ascii="Cambria Math" w:hAnsi="Cambria Math"/>
                <w:sz w:val="22"/>
                <w:szCs w:val="22"/>
              </w:rPr>
              <m:t>n</m:t>
            </m:r>
          </m:sub>
          <m:sup>
            <m:r>
              <m:rPr>
                <m:sty m:val="p"/>
              </m:rPr>
              <w:rPr>
                <w:rFonts w:ascii="Cambria Math" w:hAnsi="Cambria Math"/>
                <w:sz w:val="22"/>
                <w:szCs w:val="22"/>
              </w:rPr>
              <m:t>*</m:t>
            </m:r>
          </m:sup>
        </m:sSubSup>
      </m:oMath>
      <w:r w:rsidRPr="00CE2FE9">
        <w:rPr>
          <w:sz w:val="22"/>
          <w:szCs w:val="22"/>
        </w:rPr>
        <w:t xml:space="preserve">. </w:t>
      </w:r>
      <m:oMath>
        <m:r>
          <m:rPr>
            <m:sty m:val="p"/>
          </m:rPr>
          <w:rPr>
            <w:rFonts w:ascii="Cambria Math" w:hAnsi="Cambria Math"/>
            <w:sz w:val="22"/>
            <w:szCs w:val="22"/>
          </w:rPr>
          <m:t>P</m:t>
        </m:r>
        <m:d>
          <m:dPr>
            <m:ctrlPr>
              <w:rPr>
                <w:rFonts w:ascii="Cambria Math" w:hAnsi="Cambria Math"/>
                <w:sz w:val="22"/>
                <w:szCs w:val="22"/>
              </w:rPr>
            </m:ctrlPr>
          </m:dPr>
          <m:e>
            <m:sSubSup>
              <m:sSubSupPr>
                <m:ctrlPr>
                  <w:rPr>
                    <w:rFonts w:ascii="Cambria Math" w:hAnsi="Cambria Math"/>
                    <w:sz w:val="22"/>
                    <w:szCs w:val="22"/>
                  </w:rPr>
                </m:ctrlPr>
              </m:sSubSupPr>
              <m:e>
                <m:r>
                  <m:rPr>
                    <m:sty m:val="p"/>
                  </m:rPr>
                  <w:rPr>
                    <w:rFonts w:ascii="Cambria Math" w:hAnsi="Cambria Math"/>
                    <w:sz w:val="22"/>
                    <w:szCs w:val="22"/>
                  </w:rPr>
                  <m:t>t</m:t>
                </m:r>
              </m:e>
              <m:sub>
                <m:r>
                  <m:rPr>
                    <m:sty m:val="p"/>
                  </m:rPr>
                  <w:rPr>
                    <w:rFonts w:ascii="Cambria Math" w:hAnsi="Cambria Math"/>
                    <w:sz w:val="22"/>
                    <w:szCs w:val="22"/>
                  </w:rPr>
                  <m:t>n</m:t>
                </m:r>
              </m:sub>
              <m:sup>
                <m:r>
                  <m:rPr>
                    <m:sty m:val="p"/>
                  </m:rPr>
                  <w:rPr>
                    <w:rFonts w:ascii="Cambria Math" w:hAnsi="Cambria Math"/>
                    <w:sz w:val="22"/>
                    <w:szCs w:val="22"/>
                  </w:rPr>
                  <m:t>*</m:t>
                </m:r>
              </m:sup>
            </m:sSubSup>
          </m:e>
        </m:d>
      </m:oMath>
      <w:r w:rsidRPr="00CE2FE9">
        <w:rPr>
          <w:sz w:val="22"/>
          <w:szCs w:val="22"/>
        </w:rPr>
        <w:t xml:space="preserve"> es el factor de descuento de cada flujo y </w:t>
      </w:r>
      <m:oMath>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n-1</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m:t>
                </m:r>
              </m:sub>
            </m:sSub>
          </m:e>
        </m:d>
      </m:oMath>
      <w:r w:rsidRPr="00CE2FE9">
        <w:rPr>
          <w:sz w:val="22"/>
          <w:szCs w:val="22"/>
        </w:rPr>
        <w:t xml:space="preserve"> denota la probabilidad de default en </w:t>
      </w:r>
      <m:oMath>
        <m:r>
          <m:rPr>
            <m:sty m:val="p"/>
          </m:rPr>
          <w:rPr>
            <w:rFonts w:ascii="Cambria Math" w:hAnsi="Cambria Math"/>
            <w:sz w:val="22"/>
            <w:szCs w:val="22"/>
          </w:rPr>
          <m:t>nΔt</m:t>
        </m:r>
      </m:oMath>
      <w:r w:rsidRPr="00CE2FE9">
        <w:rPr>
          <w:sz w:val="22"/>
          <w:szCs w:val="22"/>
        </w:rPr>
        <w:t xml:space="preserve"> condicional en que la entidad ha sido solvente hasta </w:t>
      </w:r>
      <m:oMath>
        <m:d>
          <m:dPr>
            <m:ctrlPr>
              <w:rPr>
                <w:rFonts w:ascii="Cambria Math" w:hAnsi="Cambria Math"/>
                <w:sz w:val="22"/>
                <w:szCs w:val="22"/>
              </w:rPr>
            </m:ctrlPr>
          </m:dPr>
          <m:e>
            <m:r>
              <m:rPr>
                <m:sty m:val="p"/>
              </m:rPr>
              <w:rPr>
                <w:rFonts w:ascii="Cambria Math" w:hAnsi="Cambria Math"/>
                <w:sz w:val="22"/>
                <w:szCs w:val="22"/>
              </w:rPr>
              <m:t>n-1</m:t>
            </m:r>
          </m:e>
        </m:d>
        <m:r>
          <m:rPr>
            <m:sty m:val="p"/>
          </m:rPr>
          <w:rPr>
            <w:rFonts w:ascii="Cambria Math" w:hAnsi="Cambria Math"/>
            <w:sz w:val="22"/>
            <w:szCs w:val="22"/>
          </w:rPr>
          <m:t>Δt</m:t>
        </m:r>
        <m:r>
          <m:rPr>
            <m:sty m:val="p"/>
          </m:rPr>
          <w:rPr>
            <w:rStyle w:val="Refdenotaalpie"/>
            <w:rFonts w:ascii="Cambria Math" w:hAnsi="Cambria Math"/>
            <w:sz w:val="22"/>
            <w:szCs w:val="22"/>
          </w:rPr>
          <w:footnoteReference w:id="11"/>
        </m:r>
      </m:oMath>
      <w:r w:rsidRPr="00CE2FE9">
        <w:rPr>
          <w:sz w:val="22"/>
          <w:szCs w:val="22"/>
        </w:rPr>
        <w:t>.</w:t>
      </w:r>
    </w:p>
    <w:p w:rsidR="00016DF1" w:rsidRPr="00CE2FE9" w:rsidRDefault="00016DF1" w:rsidP="00016DF1">
      <w:pPr>
        <w:rPr>
          <w:sz w:val="22"/>
          <w:szCs w:val="22"/>
        </w:rPr>
      </w:pPr>
    </w:p>
    <w:p w:rsidR="00016DF1" w:rsidRPr="00CE2FE9" w:rsidRDefault="00016DF1" w:rsidP="00016DF1">
      <w:pPr>
        <w:rPr>
          <w:sz w:val="22"/>
          <w:szCs w:val="22"/>
        </w:rPr>
      </w:pPr>
      <w:r w:rsidRPr="00CE2FE9">
        <w:rPr>
          <w:sz w:val="22"/>
          <w:szCs w:val="22"/>
        </w:rPr>
        <w:t>Por otro lado, el valor presente esperado del único flujo del vendedor (en caso de incumplimiento de Z) es:</w:t>
      </w:r>
    </w:p>
    <w:p w:rsidR="00016DF1" w:rsidRPr="00CE2FE9" w:rsidRDefault="00016DF1" w:rsidP="00016DF1">
      <w:pPr>
        <w:rPr>
          <w:sz w:val="22"/>
          <w:szCs w:val="22"/>
        </w:rPr>
      </w:pPr>
      <m:oMathPara>
        <m:oMath>
          <m:r>
            <m:rPr>
              <m:sty m:val="p"/>
            </m:rPr>
            <w:rPr>
              <w:rFonts w:ascii="Cambria Math" w:hAnsi="Cambria Math"/>
              <w:sz w:val="22"/>
              <w:szCs w:val="22"/>
            </w:rPr>
            <m:t>E</m:t>
          </m:r>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VP</m:t>
                  </m:r>
                </m:e>
                <m:sub>
                  <m:r>
                    <m:rPr>
                      <m:sty m:val="p"/>
                    </m:rPr>
                    <w:rPr>
                      <w:rFonts w:ascii="Cambria Math" w:hAnsi="Cambria Math"/>
                      <w:sz w:val="22"/>
                      <w:szCs w:val="22"/>
                    </w:rPr>
                    <m:t>v</m:t>
                  </m:r>
                </m:sub>
              </m:sSub>
            </m:e>
          </m:d>
          <m:r>
            <m:rPr>
              <m:sty m:val="p"/>
            </m:rPr>
            <w:rPr>
              <w:rFonts w:ascii="Cambria Math" w:hAnsi="Cambria Math"/>
              <w:sz w:val="22"/>
              <w:szCs w:val="22"/>
            </w:rPr>
            <m:t>=</m:t>
          </m:r>
          <m:d>
            <m:dPr>
              <m:ctrlPr>
                <w:rPr>
                  <w:rFonts w:ascii="Cambria Math" w:hAnsi="Cambria Math"/>
                  <w:sz w:val="22"/>
                  <w:szCs w:val="22"/>
                </w:rPr>
              </m:ctrlPr>
            </m:dPr>
            <m:e>
              <m:r>
                <m:rPr>
                  <m:sty m:val="p"/>
                </m:rPr>
                <w:rPr>
                  <w:rFonts w:ascii="Cambria Math" w:hAnsi="Cambria Math"/>
                  <w:sz w:val="22"/>
                  <w:szCs w:val="22"/>
                </w:rPr>
                <m:t>1-R</m:t>
              </m:r>
            </m:e>
          </m:d>
          <m:r>
            <m:rPr>
              <m:sty m:val="p"/>
            </m:rPr>
            <w:rPr>
              <w:rFonts w:ascii="Cambria Math" w:hAnsi="Cambria Math"/>
              <w:sz w:val="22"/>
              <w:szCs w:val="22"/>
            </w:rPr>
            <m:t>∙Nom∙</m:t>
          </m:r>
          <m:nary>
            <m:naryPr>
              <m:chr m:val="∑"/>
              <m:limLoc m:val="undOvr"/>
              <m:ctrlPr>
                <w:rPr>
                  <w:rFonts w:ascii="Cambria Math" w:hAnsi="Cambria Math"/>
                  <w:sz w:val="22"/>
                  <w:szCs w:val="22"/>
                </w:rPr>
              </m:ctrlPr>
            </m:naryPr>
            <m:sub>
              <m:r>
                <m:rPr>
                  <m:sty m:val="p"/>
                </m:rPr>
                <w:rPr>
                  <w:rFonts w:ascii="Cambria Math" w:hAnsi="Cambria Math"/>
                  <w:sz w:val="22"/>
                  <w:szCs w:val="22"/>
                </w:rPr>
                <m:t>n=1</m:t>
              </m:r>
            </m:sub>
            <m:sup>
              <m:r>
                <m:rPr>
                  <m:sty m:val="p"/>
                </m:rPr>
                <w:rPr>
                  <w:rFonts w:ascii="Cambria Math" w:hAnsi="Cambria Math"/>
                  <w:sz w:val="22"/>
                  <w:szCs w:val="22"/>
                </w:rPr>
                <m:t>N</m:t>
              </m:r>
            </m:sup>
            <m:e>
              <m:r>
                <m:rPr>
                  <m:sty m:val="p"/>
                </m:rPr>
                <w:rPr>
                  <w:rFonts w:ascii="Cambria Math" w:hAnsi="Cambria Math"/>
                  <w:sz w:val="22"/>
                  <w:szCs w:val="22"/>
                </w:rPr>
                <m:t>P</m:t>
              </m:r>
              <m:d>
                <m:dPr>
                  <m:ctrlPr>
                    <w:rPr>
                      <w:rFonts w:ascii="Cambria Math" w:hAnsi="Cambria Math"/>
                      <w:sz w:val="22"/>
                      <w:szCs w:val="22"/>
                    </w:rPr>
                  </m:ctrlPr>
                </m:dPr>
                <m:e>
                  <m:sSubSup>
                    <m:sSubSupPr>
                      <m:ctrlPr>
                        <w:rPr>
                          <w:rFonts w:ascii="Cambria Math" w:hAnsi="Cambria Math"/>
                          <w:sz w:val="22"/>
                          <w:szCs w:val="22"/>
                        </w:rPr>
                      </m:ctrlPr>
                    </m:sSubSupPr>
                    <m:e>
                      <m:r>
                        <m:rPr>
                          <m:sty m:val="p"/>
                        </m:rPr>
                        <w:rPr>
                          <w:rFonts w:ascii="Cambria Math" w:hAnsi="Cambria Math"/>
                          <w:sz w:val="22"/>
                          <w:szCs w:val="22"/>
                        </w:rPr>
                        <m:t>t</m:t>
                      </m:r>
                    </m:e>
                    <m:sub>
                      <m:r>
                        <m:rPr>
                          <m:sty m:val="p"/>
                        </m:rPr>
                        <w:rPr>
                          <w:rFonts w:ascii="Cambria Math" w:hAnsi="Cambria Math"/>
                          <w:sz w:val="22"/>
                          <w:szCs w:val="22"/>
                        </w:rPr>
                        <m:t>n</m:t>
                      </m:r>
                    </m:sub>
                    <m:sup>
                      <m:r>
                        <m:rPr>
                          <m:sty m:val="p"/>
                        </m:rPr>
                        <w:rPr>
                          <w:rFonts w:ascii="Cambria Math" w:hAnsi="Cambria Math"/>
                          <w:sz w:val="22"/>
                          <w:szCs w:val="22"/>
                        </w:rPr>
                        <m:t>*</m:t>
                      </m:r>
                    </m:sup>
                  </m:sSubSup>
                </m:e>
              </m:d>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n-1</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m:t>
                      </m:r>
                    </m:sub>
                  </m:sSub>
                </m:e>
              </m:d>
            </m:e>
          </m:nary>
        </m:oMath>
      </m:oMathPara>
    </w:p>
    <w:p w:rsidR="00016DF1" w:rsidRPr="00CE2FE9" w:rsidRDefault="00016DF1" w:rsidP="00016DF1">
      <w:pPr>
        <w:rPr>
          <w:sz w:val="22"/>
          <w:szCs w:val="22"/>
        </w:rPr>
      </w:pPr>
    </w:p>
    <w:p w:rsidR="00016DF1" w:rsidRPr="00CE2FE9" w:rsidRDefault="00016DF1" w:rsidP="00016DF1">
      <w:pPr>
        <w:rPr>
          <w:sz w:val="22"/>
          <w:szCs w:val="22"/>
        </w:rPr>
      </w:pPr>
      <w:r w:rsidRPr="00CE2FE9">
        <w:rPr>
          <w:sz w:val="22"/>
          <w:szCs w:val="22"/>
        </w:rPr>
        <w:t xml:space="preserve">En esta expresión aparece nuevamente la probabilidad de default condicional en solvencia previa </w:t>
      </w:r>
      <m:oMath>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n-1</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m:t>
                </m:r>
              </m:sub>
            </m:sSub>
          </m:e>
        </m:d>
      </m:oMath>
      <w:r w:rsidRPr="00CE2FE9">
        <w:rPr>
          <w:sz w:val="22"/>
          <w:szCs w:val="22"/>
        </w:rPr>
        <w:t>. Al igualar las dos ecuaciones anteriores y cancelar el nominal en exposición (el término aparece en ambos lados de la ecuación), se obtiene lo siguiente:</w:t>
      </w:r>
    </w:p>
    <w:p w:rsidR="00016DF1" w:rsidRPr="00CE2FE9" w:rsidRDefault="00016DF1" w:rsidP="00016DF1">
      <w:pPr>
        <w:rPr>
          <w:sz w:val="22"/>
          <w:szCs w:val="22"/>
        </w:rPr>
      </w:pPr>
    </w:p>
    <w:p w:rsidR="00016DF1" w:rsidRPr="00CE2FE9" w:rsidRDefault="00016DF1" w:rsidP="00016DF1">
      <w:pPr>
        <w:rPr>
          <w:rFonts w:eastAsiaTheme="minorEastAsia"/>
          <w:sz w:val="22"/>
          <w:szCs w:val="22"/>
        </w:rPr>
      </w:pPr>
      <m:oMathPara>
        <m:oMath>
          <m:r>
            <m:rPr>
              <m:sty m:val="p"/>
            </m:rPr>
            <w:rPr>
              <w:rFonts w:ascii="Cambria Math" w:hAnsi="Cambria Math"/>
              <w:sz w:val="22"/>
              <w:szCs w:val="22"/>
            </w:rPr>
            <m:t>E</m:t>
          </m:r>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VP</m:t>
                  </m:r>
                </m:e>
                <m:sub>
                  <m:r>
                    <m:rPr>
                      <m:sty m:val="p"/>
                    </m:rPr>
                    <w:rPr>
                      <w:rFonts w:ascii="Cambria Math" w:hAnsi="Cambria Math"/>
                      <w:sz w:val="22"/>
                      <w:szCs w:val="22"/>
                    </w:rPr>
                    <m:t>c</m:t>
                  </m:r>
                </m:sub>
              </m:sSub>
            </m:e>
          </m:d>
          <m:r>
            <m:rPr>
              <m:sty m:val="p"/>
            </m:rPr>
            <w:rPr>
              <w:rFonts w:ascii="Cambria Math" w:hAnsi="Cambria Math"/>
              <w:sz w:val="22"/>
              <w:szCs w:val="22"/>
            </w:rPr>
            <m:t>=E</m:t>
          </m:r>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VP</m:t>
                  </m:r>
                </m:e>
                <m:sub>
                  <m:r>
                    <m:rPr>
                      <m:sty m:val="p"/>
                    </m:rPr>
                    <w:rPr>
                      <w:rFonts w:ascii="Cambria Math" w:hAnsi="Cambria Math"/>
                      <w:sz w:val="22"/>
                      <w:szCs w:val="22"/>
                    </w:rPr>
                    <m:t>v</m:t>
                  </m:r>
                </m:sub>
              </m:sSub>
            </m:e>
          </m:d>
        </m:oMath>
      </m:oMathPara>
    </w:p>
    <w:p w:rsidR="0009361A" w:rsidRPr="00CE2FE9" w:rsidRDefault="0009361A" w:rsidP="00016DF1">
      <w:pPr>
        <w:rPr>
          <w:sz w:val="22"/>
          <w:szCs w:val="22"/>
        </w:rPr>
      </w:pPr>
    </w:p>
    <w:p w:rsidR="00016DF1" w:rsidRPr="00CE2FE9" w:rsidRDefault="009303D6" w:rsidP="00016DF1">
      <w:pPr>
        <w:rPr>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prima</m:t>
              </m:r>
            </m:e>
            <m:sub>
              <m:r>
                <m:rPr>
                  <m:sty m:val="p"/>
                </m:rPr>
                <w:rPr>
                  <w:rFonts w:ascii="Cambria Math" w:hAnsi="Cambria Math"/>
                  <w:sz w:val="22"/>
                  <w:szCs w:val="22"/>
                </w:rPr>
                <m:t>CDS</m:t>
              </m:r>
            </m:sub>
          </m:sSub>
          <m:r>
            <m:rPr>
              <m:sty m:val="p"/>
            </m:rPr>
            <w:rPr>
              <w:rFonts w:ascii="Cambria Math" w:hAnsi="Cambria Math"/>
              <w:sz w:val="22"/>
              <w:szCs w:val="22"/>
            </w:rPr>
            <m:t>∙Δt</m:t>
          </m:r>
          <m:d>
            <m:dPr>
              <m:begChr m:val="["/>
              <m:endChr m:val="]"/>
              <m:ctrlPr>
                <w:rPr>
                  <w:rFonts w:ascii="Cambria Math" w:hAnsi="Cambria Math"/>
                  <w:sz w:val="22"/>
                  <w:szCs w:val="22"/>
                </w:rPr>
              </m:ctrlPr>
            </m:dPr>
            <m:e>
              <m:nary>
                <m:naryPr>
                  <m:chr m:val="∑"/>
                  <m:limLoc m:val="undOvr"/>
                  <m:ctrlPr>
                    <w:rPr>
                      <w:rFonts w:ascii="Cambria Math" w:hAnsi="Cambria Math"/>
                      <w:sz w:val="22"/>
                      <w:szCs w:val="22"/>
                    </w:rPr>
                  </m:ctrlPr>
                </m:naryPr>
                <m:sub>
                  <m:r>
                    <m:rPr>
                      <m:sty m:val="p"/>
                    </m:rPr>
                    <w:rPr>
                      <w:rFonts w:ascii="Cambria Math" w:hAnsi="Cambria Math"/>
                      <w:sz w:val="22"/>
                      <w:szCs w:val="22"/>
                    </w:rPr>
                    <m:t>n=1</m:t>
                  </m:r>
                </m:sub>
                <m:sup>
                  <m:r>
                    <m:rPr>
                      <m:sty m:val="p"/>
                    </m:rPr>
                    <w:rPr>
                      <w:rFonts w:ascii="Cambria Math" w:hAnsi="Cambria Math"/>
                      <w:sz w:val="22"/>
                      <w:szCs w:val="22"/>
                    </w:rPr>
                    <m:t>N</m:t>
                  </m:r>
                </m:sup>
                <m:e>
                  <m:r>
                    <m:rPr>
                      <m:sty m:val="p"/>
                    </m:rPr>
                    <w:rPr>
                      <w:rFonts w:ascii="Cambria Math" w:hAnsi="Cambria Math"/>
                      <w:sz w:val="22"/>
                      <w:szCs w:val="22"/>
                    </w:rPr>
                    <m:t>P</m:t>
                  </m:r>
                  <m:d>
                    <m:dPr>
                      <m:ctrlPr>
                        <w:rPr>
                          <w:rFonts w:ascii="Cambria Math" w:hAnsi="Cambria Math"/>
                          <w:sz w:val="22"/>
                          <w:szCs w:val="22"/>
                        </w:rPr>
                      </m:ctrlPr>
                    </m:dPr>
                    <m:e>
                      <m:r>
                        <m:rPr>
                          <m:sty m:val="p"/>
                        </m:rPr>
                        <w:rPr>
                          <w:rFonts w:ascii="Cambria Math" w:hAnsi="Cambria Math"/>
                          <w:sz w:val="22"/>
                          <w:szCs w:val="22"/>
                        </w:rPr>
                        <m:t>nΔt</m:t>
                      </m:r>
                    </m:e>
                  </m:d>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m:t>
                      </m:r>
                    </m:sub>
                  </m:sSub>
                </m:e>
              </m:nary>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1</m:t>
                  </m:r>
                </m:num>
                <m:den>
                  <m:r>
                    <m:rPr>
                      <m:sty m:val="p"/>
                    </m:rPr>
                    <w:rPr>
                      <w:rFonts w:ascii="Cambria Math" w:hAnsi="Cambria Math"/>
                      <w:sz w:val="22"/>
                      <w:szCs w:val="22"/>
                    </w:rPr>
                    <m:t>2</m:t>
                  </m:r>
                </m:den>
              </m:f>
              <m:nary>
                <m:naryPr>
                  <m:chr m:val="∑"/>
                  <m:limLoc m:val="undOvr"/>
                  <m:ctrlPr>
                    <w:rPr>
                      <w:rFonts w:ascii="Cambria Math" w:hAnsi="Cambria Math"/>
                      <w:sz w:val="22"/>
                      <w:szCs w:val="22"/>
                    </w:rPr>
                  </m:ctrlPr>
                </m:naryPr>
                <m:sub>
                  <m:r>
                    <m:rPr>
                      <m:sty m:val="p"/>
                    </m:rPr>
                    <w:rPr>
                      <w:rFonts w:ascii="Cambria Math" w:hAnsi="Cambria Math"/>
                      <w:sz w:val="22"/>
                      <w:szCs w:val="22"/>
                    </w:rPr>
                    <m:t>n=1</m:t>
                  </m:r>
                </m:sub>
                <m:sup>
                  <m:r>
                    <m:rPr>
                      <m:sty m:val="p"/>
                    </m:rPr>
                    <w:rPr>
                      <w:rFonts w:ascii="Cambria Math" w:hAnsi="Cambria Math"/>
                      <w:sz w:val="22"/>
                      <w:szCs w:val="22"/>
                    </w:rPr>
                    <m:t>N</m:t>
                  </m:r>
                </m:sup>
                <m:e>
                  <m:r>
                    <m:rPr>
                      <m:sty m:val="p"/>
                    </m:rPr>
                    <w:rPr>
                      <w:rFonts w:ascii="Cambria Math" w:hAnsi="Cambria Math"/>
                      <w:sz w:val="22"/>
                      <w:szCs w:val="22"/>
                    </w:rPr>
                    <m:t>P</m:t>
                  </m:r>
                  <m:d>
                    <m:dPr>
                      <m:ctrlPr>
                        <w:rPr>
                          <w:rFonts w:ascii="Cambria Math" w:hAnsi="Cambria Math"/>
                          <w:sz w:val="22"/>
                          <w:szCs w:val="22"/>
                        </w:rPr>
                      </m:ctrlPr>
                    </m:dPr>
                    <m:e>
                      <m:sSubSup>
                        <m:sSubSupPr>
                          <m:ctrlPr>
                            <w:rPr>
                              <w:rFonts w:ascii="Cambria Math" w:hAnsi="Cambria Math"/>
                              <w:sz w:val="22"/>
                              <w:szCs w:val="22"/>
                            </w:rPr>
                          </m:ctrlPr>
                        </m:sSubSupPr>
                        <m:e>
                          <m:r>
                            <m:rPr>
                              <m:sty m:val="p"/>
                            </m:rPr>
                            <w:rPr>
                              <w:rFonts w:ascii="Cambria Math" w:hAnsi="Cambria Math"/>
                              <w:sz w:val="22"/>
                              <w:szCs w:val="22"/>
                            </w:rPr>
                            <m:t>t</m:t>
                          </m:r>
                        </m:e>
                        <m:sub>
                          <m:r>
                            <m:rPr>
                              <m:sty m:val="p"/>
                            </m:rPr>
                            <w:rPr>
                              <w:rFonts w:ascii="Cambria Math" w:hAnsi="Cambria Math"/>
                              <w:sz w:val="22"/>
                              <w:szCs w:val="22"/>
                            </w:rPr>
                            <m:t>n</m:t>
                          </m:r>
                        </m:sub>
                        <m:sup>
                          <m:r>
                            <m:rPr>
                              <m:sty m:val="p"/>
                            </m:rPr>
                            <w:rPr>
                              <w:rFonts w:ascii="Cambria Math" w:hAnsi="Cambria Math"/>
                              <w:sz w:val="22"/>
                              <w:szCs w:val="22"/>
                            </w:rPr>
                            <m:t>*</m:t>
                          </m:r>
                        </m:sup>
                      </m:sSubSup>
                    </m:e>
                  </m:d>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n-1</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m:t>
                          </m:r>
                        </m:sub>
                      </m:sSub>
                    </m:e>
                  </m:d>
                </m:e>
              </m:nary>
            </m:e>
          </m:d>
          <m:r>
            <m:rPr>
              <m:sty m:val="p"/>
            </m:rPr>
            <w:rPr>
              <w:rFonts w:ascii="Cambria Math" w:hAnsi="Cambria Math"/>
              <w:sz w:val="22"/>
              <w:szCs w:val="22"/>
            </w:rPr>
            <m:t>=</m:t>
          </m:r>
          <m:d>
            <m:dPr>
              <m:ctrlPr>
                <w:rPr>
                  <w:rFonts w:ascii="Cambria Math" w:hAnsi="Cambria Math"/>
                  <w:sz w:val="22"/>
                  <w:szCs w:val="22"/>
                </w:rPr>
              </m:ctrlPr>
            </m:dPr>
            <m:e>
              <m:r>
                <m:rPr>
                  <m:sty m:val="p"/>
                </m:rPr>
                <w:rPr>
                  <w:rFonts w:ascii="Cambria Math" w:hAnsi="Cambria Math"/>
                  <w:sz w:val="22"/>
                  <w:szCs w:val="22"/>
                </w:rPr>
                <m:t>1-R</m:t>
              </m:r>
            </m:e>
          </m:d>
          <m:nary>
            <m:naryPr>
              <m:chr m:val="∑"/>
              <m:limLoc m:val="undOvr"/>
              <m:ctrlPr>
                <w:rPr>
                  <w:rFonts w:ascii="Cambria Math" w:hAnsi="Cambria Math"/>
                  <w:sz w:val="22"/>
                  <w:szCs w:val="22"/>
                </w:rPr>
              </m:ctrlPr>
            </m:naryPr>
            <m:sub>
              <m:r>
                <m:rPr>
                  <m:sty m:val="p"/>
                </m:rPr>
                <w:rPr>
                  <w:rFonts w:ascii="Cambria Math" w:hAnsi="Cambria Math"/>
                  <w:sz w:val="22"/>
                  <w:szCs w:val="22"/>
                </w:rPr>
                <m:t>n=1</m:t>
              </m:r>
            </m:sub>
            <m:sup>
              <m:r>
                <m:rPr>
                  <m:sty m:val="p"/>
                </m:rPr>
                <w:rPr>
                  <w:rFonts w:ascii="Cambria Math" w:hAnsi="Cambria Math"/>
                  <w:sz w:val="22"/>
                  <w:szCs w:val="22"/>
                </w:rPr>
                <m:t>N</m:t>
              </m:r>
            </m:sup>
            <m:e>
              <m:r>
                <m:rPr>
                  <m:sty m:val="p"/>
                </m:rPr>
                <w:rPr>
                  <w:rFonts w:ascii="Cambria Math" w:hAnsi="Cambria Math"/>
                  <w:sz w:val="22"/>
                  <w:szCs w:val="22"/>
                </w:rPr>
                <m:t>P</m:t>
              </m:r>
              <m:d>
                <m:dPr>
                  <m:ctrlPr>
                    <w:rPr>
                      <w:rFonts w:ascii="Cambria Math" w:hAnsi="Cambria Math"/>
                      <w:sz w:val="22"/>
                      <w:szCs w:val="22"/>
                    </w:rPr>
                  </m:ctrlPr>
                </m:dPr>
                <m:e>
                  <m:sSubSup>
                    <m:sSubSupPr>
                      <m:ctrlPr>
                        <w:rPr>
                          <w:rFonts w:ascii="Cambria Math" w:hAnsi="Cambria Math"/>
                          <w:sz w:val="22"/>
                          <w:szCs w:val="22"/>
                        </w:rPr>
                      </m:ctrlPr>
                    </m:sSubSupPr>
                    <m:e>
                      <m:r>
                        <m:rPr>
                          <m:sty m:val="p"/>
                        </m:rPr>
                        <w:rPr>
                          <w:rFonts w:ascii="Cambria Math" w:hAnsi="Cambria Math"/>
                          <w:sz w:val="22"/>
                          <w:szCs w:val="22"/>
                        </w:rPr>
                        <m:t>t</m:t>
                      </m:r>
                    </m:e>
                    <m:sub>
                      <m:r>
                        <m:rPr>
                          <m:sty m:val="p"/>
                        </m:rPr>
                        <w:rPr>
                          <w:rFonts w:ascii="Cambria Math" w:hAnsi="Cambria Math"/>
                          <w:sz w:val="22"/>
                          <w:szCs w:val="22"/>
                        </w:rPr>
                        <m:t>n</m:t>
                      </m:r>
                    </m:sub>
                    <m:sup>
                      <m:r>
                        <m:rPr>
                          <m:sty m:val="p"/>
                        </m:rPr>
                        <w:rPr>
                          <w:rFonts w:ascii="Cambria Math" w:hAnsi="Cambria Math"/>
                          <w:sz w:val="22"/>
                          <w:szCs w:val="22"/>
                        </w:rPr>
                        <m:t>*</m:t>
                      </m:r>
                    </m:sup>
                  </m:sSubSup>
                </m:e>
              </m:d>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n-1</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m:t>
                      </m:r>
                    </m:sub>
                  </m:sSub>
                </m:e>
              </m:d>
            </m:e>
          </m:nary>
        </m:oMath>
      </m:oMathPara>
    </w:p>
    <w:p w:rsidR="0009361A" w:rsidRPr="00CE2FE9" w:rsidRDefault="0009361A" w:rsidP="00016DF1">
      <w:pPr>
        <w:rPr>
          <w:sz w:val="22"/>
          <w:szCs w:val="22"/>
        </w:rPr>
      </w:pPr>
    </w:p>
    <w:p w:rsidR="00016DF1" w:rsidRPr="00CE2FE9" w:rsidRDefault="00016DF1" w:rsidP="00016DF1">
      <w:pPr>
        <w:rPr>
          <w:sz w:val="22"/>
          <w:szCs w:val="22"/>
        </w:rPr>
      </w:pPr>
      <w:r w:rsidRPr="00CE2FE9">
        <w:rPr>
          <w:sz w:val="22"/>
          <w:szCs w:val="22"/>
        </w:rPr>
        <w:t xml:space="preserve">Al despejar el término </w:t>
      </w:r>
      <m:oMath>
        <m:sSub>
          <m:sSubPr>
            <m:ctrlPr>
              <w:rPr>
                <w:rFonts w:ascii="Cambria Math" w:hAnsi="Cambria Math"/>
                <w:sz w:val="22"/>
                <w:szCs w:val="22"/>
              </w:rPr>
            </m:ctrlPr>
          </m:sSubPr>
          <m:e>
            <m:r>
              <m:rPr>
                <m:sty m:val="p"/>
              </m:rPr>
              <w:rPr>
                <w:rFonts w:ascii="Cambria Math" w:hAnsi="Cambria Math"/>
                <w:sz w:val="22"/>
                <w:szCs w:val="22"/>
              </w:rPr>
              <m:t>prima</m:t>
            </m:r>
          </m:e>
          <m:sub>
            <m:r>
              <m:rPr>
                <m:sty m:val="p"/>
              </m:rPr>
              <w:rPr>
                <w:rFonts w:ascii="Cambria Math" w:hAnsi="Cambria Math"/>
                <w:sz w:val="22"/>
                <w:szCs w:val="22"/>
              </w:rPr>
              <m:t>CDS</m:t>
            </m:r>
          </m:sub>
        </m:sSub>
        <m:r>
          <m:rPr>
            <m:sty m:val="p"/>
          </m:rPr>
          <w:rPr>
            <w:rFonts w:ascii="Cambria Math" w:hAnsi="Cambria Math"/>
            <w:sz w:val="22"/>
            <w:szCs w:val="22"/>
          </w:rPr>
          <m:t>∙Δt</m:t>
        </m:r>
      </m:oMath>
      <w:r w:rsidRPr="00CE2FE9">
        <w:rPr>
          <w:sz w:val="22"/>
          <w:szCs w:val="22"/>
        </w:rPr>
        <w:t xml:space="preserve"> se llega a la ecuación </w:t>
      </w:r>
      <w:r w:rsidR="006F187A" w:rsidRPr="00CE2FE9">
        <w:rPr>
          <w:sz w:val="22"/>
          <w:szCs w:val="22"/>
        </w:rPr>
        <w:t>[1]</w:t>
      </w:r>
      <w:r w:rsidRPr="00CE2FE9">
        <w:rPr>
          <w:sz w:val="22"/>
          <w:szCs w:val="22"/>
        </w:rPr>
        <w:t xml:space="preserve">. </w:t>
      </w:r>
      <m:oMath>
        <m:r>
          <w:rPr>
            <w:rFonts w:ascii="Cambria Math" w:hAnsi="Cambria Math"/>
            <w:sz w:val="22"/>
            <w:szCs w:val="22"/>
          </w:rPr>
          <m:t>∎</m:t>
        </m:r>
      </m:oMath>
    </w:p>
    <w:p w:rsidR="00016DF1" w:rsidRPr="00CE2FE9" w:rsidRDefault="00016DF1" w:rsidP="00016DF1">
      <w:pPr>
        <w:rPr>
          <w:sz w:val="22"/>
          <w:szCs w:val="22"/>
        </w:rPr>
      </w:pPr>
    </w:p>
    <w:p w:rsidR="00016DF1" w:rsidRPr="00CE2FE9" w:rsidRDefault="00016DF1" w:rsidP="00016DF1">
      <w:pPr>
        <w:rPr>
          <w:sz w:val="22"/>
          <w:szCs w:val="22"/>
        </w:rPr>
      </w:pPr>
      <w:r w:rsidRPr="00CE2FE9">
        <w:rPr>
          <w:sz w:val="22"/>
          <w:szCs w:val="22"/>
        </w:rPr>
        <w:t xml:space="preserve">Anteriormente se mostró la ecuación de la CPS si la intensidad de </w:t>
      </w:r>
      <w:r w:rsidRPr="00CE2FE9">
        <w:rPr>
          <w:i/>
          <w:sz w:val="22"/>
          <w:szCs w:val="22"/>
        </w:rPr>
        <w:t xml:space="preserve">default </w:t>
      </w:r>
      <w:r w:rsidRPr="00CE2FE9">
        <w:rPr>
          <w:sz w:val="22"/>
          <w:szCs w:val="22"/>
        </w:rPr>
        <w:t xml:space="preserve">es constante a través de la curva. En caso que haya más de una intensidad de </w:t>
      </w:r>
      <w:r w:rsidRPr="00CE2FE9">
        <w:rPr>
          <w:i/>
          <w:sz w:val="22"/>
          <w:szCs w:val="22"/>
        </w:rPr>
        <w:t>default</w:t>
      </w:r>
      <w:r w:rsidRPr="00CE2FE9">
        <w:rPr>
          <w:sz w:val="22"/>
          <w:szCs w:val="22"/>
        </w:rPr>
        <w:t xml:space="preserve">, la fórmula </w:t>
      </w:r>
      <w:r w:rsidR="006F187A" w:rsidRPr="00CE2FE9">
        <w:rPr>
          <w:sz w:val="22"/>
          <w:szCs w:val="22"/>
        </w:rPr>
        <w:t>[2]</w:t>
      </w:r>
      <w:r w:rsidRPr="00CE2FE9">
        <w:rPr>
          <w:sz w:val="22"/>
          <w:szCs w:val="22"/>
        </w:rPr>
        <w:t xml:space="preserve"> se vuelve más compleja. Por ejemplo, si hay una intensidad de default de 0 a </w:t>
      </w:r>
      <m:oMath>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1</m:t>
            </m:r>
          </m:sub>
        </m:sSub>
      </m:oMath>
      <w:r w:rsidRPr="00CE2FE9">
        <w:rPr>
          <w:sz w:val="22"/>
          <w:szCs w:val="22"/>
        </w:rPr>
        <w:t xml:space="preserve"> y otra de </w:t>
      </w:r>
      <m:oMath>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1</m:t>
            </m:r>
          </m:sub>
        </m:sSub>
      </m:oMath>
      <w:r w:rsidRPr="00CE2FE9">
        <w:rPr>
          <w:sz w:val="22"/>
          <w:szCs w:val="22"/>
        </w:rPr>
        <w:t xml:space="preserve"> en adelante, entonces la fórmula de la CPS de convierte en:</w:t>
      </w:r>
    </w:p>
    <w:p w:rsidR="00016DF1" w:rsidRPr="00CE2FE9" w:rsidRDefault="00016DF1" w:rsidP="00016DF1">
      <w:pPr>
        <w:rPr>
          <w:sz w:val="22"/>
          <w:szCs w:val="22"/>
        </w:rPr>
      </w:pPr>
    </w:p>
    <w:p w:rsidR="00016DF1" w:rsidRPr="00CE2FE9" w:rsidRDefault="009303D6" w:rsidP="00016DF1">
      <w:pPr>
        <w:rPr>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k</m:t>
              </m:r>
            </m:sub>
          </m:sSub>
          <m:r>
            <m:rPr>
              <m:sty m:val="p"/>
            </m:rPr>
            <w:rPr>
              <w:rFonts w:ascii="Cambria Math" w:hAnsi="Cambria Math"/>
              <w:sz w:val="22"/>
              <w:szCs w:val="22"/>
            </w:rPr>
            <m:t>=</m:t>
          </m:r>
          <m:d>
            <m:dPr>
              <m:begChr m:val="{"/>
              <m:endChr m:val=""/>
              <m:ctrlPr>
                <w:rPr>
                  <w:rFonts w:ascii="Cambria Math" w:hAnsi="Cambria Math"/>
                  <w:sz w:val="22"/>
                  <w:szCs w:val="22"/>
                </w:rPr>
              </m:ctrlPr>
            </m:dPr>
            <m:e>
              <m:eqArr>
                <m:eqArrPr>
                  <m:ctrlPr>
                    <w:rPr>
                      <w:rFonts w:ascii="Cambria Math" w:hAnsi="Cambria Math"/>
                      <w:sz w:val="22"/>
                      <w:szCs w:val="22"/>
                    </w:rPr>
                  </m:ctrlPr>
                </m:eqArrPr>
                <m:e>
                  <m:r>
                    <m:rPr>
                      <m:sty m:val="p"/>
                    </m:rPr>
                    <w:rPr>
                      <w:rFonts w:ascii="Cambria Math" w:hAnsi="Cambria Math"/>
                      <w:sz w:val="22"/>
                      <w:szCs w:val="22"/>
                    </w:rPr>
                    <m:t>exp</m:t>
                  </m:r>
                  <m:d>
                    <m:dPr>
                      <m:ctrlPr>
                        <w:rPr>
                          <w:rFonts w:ascii="Cambria Math" w:hAnsi="Cambria Math"/>
                          <w:sz w:val="22"/>
                          <w:szCs w:val="22"/>
                        </w:rPr>
                      </m:ctrlPr>
                    </m:dPr>
                    <m:e>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1</m:t>
                          </m:r>
                        </m:sub>
                      </m:sSub>
                      <m:r>
                        <m:rPr>
                          <m:sty m:val="p"/>
                        </m:rPr>
                        <w:rPr>
                          <w:rFonts w:ascii="Cambria Math" w:hAnsi="Cambria Math"/>
                          <w:sz w:val="22"/>
                          <w:szCs w:val="22"/>
                        </w:rPr>
                        <m:t>kΔt</m:t>
                      </m:r>
                    </m:e>
                  </m:d>
                  <m:r>
                    <m:rPr>
                      <m:sty m:val="p"/>
                    </m:rPr>
                    <w:rPr>
                      <w:rFonts w:ascii="Cambria Math" w:hAnsi="Cambria Math"/>
                      <w:sz w:val="22"/>
                      <w:szCs w:val="22"/>
                    </w:rPr>
                    <m:t xml:space="preserve"> ,  </m:t>
                  </m:r>
                  <m:r>
                    <w:rPr>
                      <w:rFonts w:ascii="Cambria Math" w:hAnsi="Cambria Math"/>
                      <w:sz w:val="22"/>
                      <w:szCs w:val="22"/>
                    </w:rPr>
                    <m:t>&amp;</m:t>
                  </m:r>
                  <m:r>
                    <m:rPr>
                      <m:sty m:val="p"/>
                    </m:rPr>
                    <w:rPr>
                      <w:rFonts w:ascii="Cambria Math" w:hAnsi="Cambria Math"/>
                      <w:sz w:val="22"/>
                      <w:szCs w:val="22"/>
                    </w:rPr>
                    <m:t>si kΔt≤</m:t>
                  </m:r>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1</m:t>
                      </m:r>
                    </m:sub>
                  </m:sSub>
                </m:e>
                <m:e>
                  <m:r>
                    <m:rPr>
                      <m:sty m:val="p"/>
                    </m:rPr>
                    <w:rPr>
                      <w:rFonts w:ascii="Cambria Math" w:hAnsi="Cambria Math"/>
                      <w:sz w:val="22"/>
                      <w:szCs w:val="22"/>
                    </w:rPr>
                    <m:t>exp</m:t>
                  </m:r>
                  <m:d>
                    <m:dPr>
                      <m:ctrlPr>
                        <w:rPr>
                          <w:rFonts w:ascii="Cambria Math" w:hAnsi="Cambria Math"/>
                          <w:sz w:val="22"/>
                          <w:szCs w:val="22"/>
                        </w:rPr>
                      </m:ctrlPr>
                    </m:dPr>
                    <m:e>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1</m:t>
                          </m:r>
                        </m:sub>
                      </m:sSub>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1</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2</m:t>
                          </m:r>
                        </m:sub>
                      </m:sSub>
                      <m:d>
                        <m:dPr>
                          <m:ctrlPr>
                            <w:rPr>
                              <w:rFonts w:ascii="Cambria Math" w:hAnsi="Cambria Math"/>
                              <w:sz w:val="22"/>
                              <w:szCs w:val="22"/>
                            </w:rPr>
                          </m:ctrlPr>
                        </m:dPr>
                        <m:e>
                          <m:r>
                            <m:rPr>
                              <m:sty m:val="p"/>
                            </m:rPr>
                            <w:rPr>
                              <w:rFonts w:ascii="Cambria Math" w:hAnsi="Cambria Math"/>
                              <w:sz w:val="22"/>
                              <w:szCs w:val="22"/>
                            </w:rPr>
                            <m:t>kΔt-</m:t>
                          </m:r>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1</m:t>
                              </m:r>
                            </m:sub>
                          </m:sSub>
                        </m:e>
                      </m:d>
                    </m:e>
                  </m:d>
                  <m:r>
                    <m:rPr>
                      <m:sty m:val="p"/>
                    </m:rPr>
                    <w:rPr>
                      <w:rFonts w:ascii="Cambria Math" w:hAnsi="Cambria Math"/>
                      <w:sz w:val="22"/>
                      <w:szCs w:val="22"/>
                    </w:rPr>
                    <m:t xml:space="preserve">,  </m:t>
                  </m:r>
                  <m:r>
                    <w:rPr>
                      <w:rFonts w:ascii="Cambria Math" w:hAnsi="Cambria Math"/>
                      <w:sz w:val="22"/>
                      <w:szCs w:val="22"/>
                    </w:rPr>
                    <m:t>&amp;</m:t>
                  </m:r>
                  <m:r>
                    <m:rPr>
                      <m:sty m:val="p"/>
                    </m:rPr>
                    <w:rPr>
                      <w:rFonts w:ascii="Cambria Math" w:hAnsi="Cambria Math"/>
                      <w:sz w:val="22"/>
                      <w:szCs w:val="22"/>
                    </w:rPr>
                    <m:t xml:space="preserve"> si kΔt</m:t>
                  </m:r>
                  <m:r>
                    <w:rPr>
                      <w:rFonts w:ascii="Cambria Math" w:hAnsi="Cambria Math"/>
                      <w:sz w:val="22"/>
                      <w:szCs w:val="22"/>
                    </w:rPr>
                    <m:t>&gt;</m:t>
                  </m:r>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1</m:t>
                      </m:r>
                    </m:sub>
                  </m:sSub>
                </m:e>
              </m:eqArr>
            </m:e>
          </m:d>
        </m:oMath>
      </m:oMathPara>
    </w:p>
    <w:p w:rsidR="00016DF1" w:rsidRPr="00CE2FE9" w:rsidRDefault="00016DF1" w:rsidP="00016DF1">
      <w:pPr>
        <w:rPr>
          <w:sz w:val="22"/>
          <w:szCs w:val="22"/>
        </w:rPr>
      </w:pPr>
    </w:p>
    <w:p w:rsidR="00016DF1" w:rsidRPr="00CE2FE9" w:rsidRDefault="00016DF1" w:rsidP="00016DF1">
      <w:pPr>
        <w:rPr>
          <w:sz w:val="22"/>
          <w:szCs w:val="22"/>
        </w:rPr>
      </w:pPr>
      <w:r w:rsidRPr="00CE2FE9">
        <w:rPr>
          <w:sz w:val="22"/>
          <w:szCs w:val="22"/>
        </w:rPr>
        <w:t xml:space="preserve">La fórmula anterior se puede generalizar de tal forma que, si hay n intensidades de default </w:t>
      </w:r>
      <m:oMath>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1</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2</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n</m:t>
            </m:r>
          </m:sub>
        </m:sSub>
      </m:oMath>
      <w:r w:rsidRPr="00CE2FE9">
        <w:rPr>
          <w:sz w:val="22"/>
          <w:szCs w:val="22"/>
        </w:rPr>
        <w:t xml:space="preserve"> que actúan en los periodos </w:t>
      </w:r>
      <m:oMath>
        <m:d>
          <m:dPr>
            <m:begChr m:val="["/>
            <m:endChr m:val="]"/>
            <m:ctrlPr>
              <w:rPr>
                <w:rFonts w:ascii="Cambria Math" w:hAnsi="Cambria Math"/>
                <w:sz w:val="22"/>
                <w:szCs w:val="22"/>
              </w:rPr>
            </m:ctrlPr>
          </m:dPr>
          <m:e>
            <m:r>
              <m:rPr>
                <m:sty m:val="p"/>
              </m:rPr>
              <w:rPr>
                <w:rFonts w:ascii="Cambria Math" w:hAnsi="Cambria Math"/>
                <w:sz w:val="22"/>
                <w:szCs w:val="22"/>
              </w:rPr>
              <m:t>0,</m:t>
            </m:r>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1</m:t>
                </m:r>
              </m:sub>
            </m:sSub>
          </m:e>
        </m:d>
        <m:r>
          <m:rPr>
            <m:sty m:val="p"/>
          </m:rPr>
          <w:rPr>
            <w:rFonts w:ascii="Cambria Math" w:hAnsi="Cambria Math"/>
            <w:sz w:val="22"/>
            <w:szCs w:val="22"/>
          </w:rPr>
          <m:t>,</m:t>
        </m:r>
        <m:d>
          <m:dPr>
            <m:endChr m:val="]"/>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1</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2</m:t>
                </m:r>
              </m:sub>
            </m:sSub>
          </m:e>
        </m:d>
        <m:r>
          <m:rPr>
            <m:sty m:val="p"/>
          </m:rPr>
          <w:rPr>
            <w:rFonts w:ascii="Cambria Math" w:hAnsi="Cambria Math"/>
            <w:sz w:val="22"/>
            <w:szCs w:val="22"/>
          </w:rPr>
          <m:t>,…</m:t>
        </m:r>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n-1</m:t>
                </m:r>
              </m:sub>
            </m:sSub>
            <m:r>
              <m:rPr>
                <m:sty m:val="p"/>
              </m:rPr>
              <w:rPr>
                <w:rFonts w:ascii="Cambria Math" w:hAnsi="Cambria Math"/>
                <w:sz w:val="22"/>
                <w:szCs w:val="22"/>
              </w:rPr>
              <m:t>,∞</m:t>
            </m:r>
          </m:e>
        </m:d>
      </m:oMath>
      <w:r w:rsidRPr="00CE2FE9">
        <w:rPr>
          <w:sz w:val="22"/>
          <w:szCs w:val="22"/>
        </w:rPr>
        <w:t>, respectivamente, la ecuación general es:</w:t>
      </w:r>
    </w:p>
    <w:p w:rsidR="00016DF1" w:rsidRPr="00CE2FE9" w:rsidRDefault="00016DF1" w:rsidP="00016DF1">
      <w:pPr>
        <w:rPr>
          <w:sz w:val="22"/>
          <w:szCs w:val="22"/>
        </w:rPr>
      </w:pPr>
    </w:p>
    <w:p w:rsidR="00016DF1" w:rsidRPr="00CE2FE9" w:rsidRDefault="009303D6" w:rsidP="00016DF1">
      <w:pPr>
        <w:rPr>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k</m:t>
              </m:r>
            </m:sub>
          </m:sSub>
          <m:r>
            <m:rPr>
              <m:sty m:val="p"/>
            </m:rPr>
            <w:rPr>
              <w:rFonts w:ascii="Cambria Math" w:hAnsi="Cambria Math"/>
              <w:sz w:val="22"/>
              <w:szCs w:val="22"/>
            </w:rPr>
            <m:t>=</m:t>
          </m:r>
          <m:d>
            <m:dPr>
              <m:begChr m:val="{"/>
              <m:endChr m:val=""/>
              <m:ctrlPr>
                <w:rPr>
                  <w:rFonts w:ascii="Cambria Math" w:hAnsi="Cambria Math"/>
                  <w:sz w:val="22"/>
                  <w:szCs w:val="22"/>
                </w:rPr>
              </m:ctrlPr>
            </m:dPr>
            <m:e>
              <m:eqArr>
                <m:eqArrPr>
                  <m:ctrlPr>
                    <w:rPr>
                      <w:rFonts w:ascii="Cambria Math" w:hAnsi="Cambria Math"/>
                      <w:sz w:val="22"/>
                      <w:szCs w:val="22"/>
                    </w:rPr>
                  </m:ctrlPr>
                </m:eqArrPr>
                <m:e>
                  <m:eqArr>
                    <m:eqArrPr>
                      <m:ctrlPr>
                        <w:rPr>
                          <w:rFonts w:ascii="Cambria Math" w:hAnsi="Cambria Math"/>
                          <w:sz w:val="22"/>
                          <w:szCs w:val="22"/>
                        </w:rPr>
                      </m:ctrlPr>
                    </m:eqArrPr>
                    <m:e>
                      <m:r>
                        <m:rPr>
                          <m:sty m:val="p"/>
                        </m:rPr>
                        <w:rPr>
                          <w:rFonts w:ascii="Cambria Math" w:hAnsi="Cambria Math"/>
                          <w:sz w:val="22"/>
                          <w:szCs w:val="22"/>
                        </w:rPr>
                        <m:t>exp</m:t>
                      </m:r>
                      <m:d>
                        <m:dPr>
                          <m:ctrlPr>
                            <w:rPr>
                              <w:rFonts w:ascii="Cambria Math" w:hAnsi="Cambria Math"/>
                              <w:sz w:val="22"/>
                              <w:szCs w:val="22"/>
                            </w:rPr>
                          </m:ctrlPr>
                        </m:dPr>
                        <m:e>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1</m:t>
                              </m:r>
                            </m:sub>
                          </m:sSub>
                          <m:r>
                            <m:rPr>
                              <m:sty m:val="p"/>
                            </m:rPr>
                            <w:rPr>
                              <w:rFonts w:ascii="Cambria Math" w:hAnsi="Cambria Math"/>
                              <w:sz w:val="22"/>
                              <w:szCs w:val="22"/>
                            </w:rPr>
                            <m:t>kΔt</m:t>
                          </m:r>
                        </m:e>
                      </m:d>
                      <m:r>
                        <m:rPr>
                          <m:sty m:val="p"/>
                        </m:rPr>
                        <w:rPr>
                          <w:rFonts w:ascii="Cambria Math" w:hAnsi="Cambria Math"/>
                          <w:sz w:val="22"/>
                          <w:szCs w:val="22"/>
                        </w:rPr>
                        <m:t xml:space="preserve"> ,  </m:t>
                      </m:r>
                      <m:r>
                        <w:rPr>
                          <w:rFonts w:ascii="Cambria Math" w:hAnsi="Cambria Math"/>
                          <w:sz w:val="22"/>
                          <w:szCs w:val="22"/>
                        </w:rPr>
                        <m:t>&amp;</m:t>
                      </m:r>
                      <m:r>
                        <m:rPr>
                          <m:sty m:val="p"/>
                        </m:rPr>
                        <w:rPr>
                          <w:rFonts w:ascii="Cambria Math" w:hAnsi="Cambria Math"/>
                          <w:sz w:val="22"/>
                          <w:szCs w:val="22"/>
                        </w:rPr>
                        <m:t>si kΔt≤</m:t>
                      </m:r>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1</m:t>
                          </m:r>
                        </m:sub>
                      </m:sSub>
                    </m:e>
                    <m:e>
                      <m:r>
                        <m:rPr>
                          <m:sty m:val="p"/>
                        </m:rPr>
                        <w:rPr>
                          <w:rFonts w:ascii="Cambria Math" w:hAnsi="Cambria Math"/>
                          <w:sz w:val="22"/>
                          <w:szCs w:val="22"/>
                        </w:rPr>
                        <m:t>exp</m:t>
                      </m:r>
                      <m:d>
                        <m:dPr>
                          <m:ctrlPr>
                            <w:rPr>
                              <w:rFonts w:ascii="Cambria Math" w:hAnsi="Cambria Math"/>
                              <w:sz w:val="22"/>
                              <w:szCs w:val="22"/>
                            </w:rPr>
                          </m:ctrlPr>
                        </m:dPr>
                        <m:e>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1</m:t>
                              </m:r>
                            </m:sub>
                          </m:sSub>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1</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2</m:t>
                              </m:r>
                            </m:sub>
                          </m:sSub>
                          <m:d>
                            <m:dPr>
                              <m:ctrlPr>
                                <w:rPr>
                                  <w:rFonts w:ascii="Cambria Math" w:hAnsi="Cambria Math"/>
                                  <w:sz w:val="22"/>
                                  <w:szCs w:val="22"/>
                                </w:rPr>
                              </m:ctrlPr>
                            </m:dPr>
                            <m:e>
                              <m:r>
                                <m:rPr>
                                  <m:sty m:val="p"/>
                                </m:rPr>
                                <w:rPr>
                                  <w:rFonts w:ascii="Cambria Math" w:hAnsi="Cambria Math"/>
                                  <w:sz w:val="22"/>
                                  <w:szCs w:val="22"/>
                                </w:rPr>
                                <m:t>kΔt-</m:t>
                              </m:r>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1</m:t>
                                  </m:r>
                                </m:sub>
                              </m:sSub>
                            </m:e>
                          </m:d>
                        </m:e>
                      </m:d>
                      <m:r>
                        <m:rPr>
                          <m:sty m:val="p"/>
                        </m:rPr>
                        <w:rPr>
                          <w:rFonts w:ascii="Cambria Math" w:hAnsi="Cambria Math"/>
                          <w:sz w:val="22"/>
                          <w:szCs w:val="22"/>
                        </w:rPr>
                        <m:t xml:space="preserve">,  </m:t>
                      </m:r>
                      <m:r>
                        <w:rPr>
                          <w:rFonts w:ascii="Cambria Math" w:hAnsi="Cambria Math"/>
                          <w:sz w:val="22"/>
                          <w:szCs w:val="22"/>
                        </w:rPr>
                        <m:t>&amp;</m:t>
                      </m:r>
                      <m:r>
                        <m:rPr>
                          <m:sty m:val="p"/>
                        </m:rPr>
                        <w:rPr>
                          <w:rFonts w:ascii="Cambria Math" w:hAnsi="Cambria Math"/>
                          <w:sz w:val="22"/>
                          <w:szCs w:val="22"/>
                        </w:rPr>
                        <m:t xml:space="preserve">si </m:t>
                      </m:r>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1</m:t>
                          </m:r>
                        </m:sub>
                      </m:sSub>
                      <m:r>
                        <m:rPr>
                          <m:sty m:val="p"/>
                        </m:rPr>
                        <w:rPr>
                          <w:rFonts w:ascii="Cambria Math" w:hAnsi="Cambria Math"/>
                          <w:sz w:val="22"/>
                          <w:szCs w:val="22"/>
                        </w:rPr>
                        <m:t>&lt;</m:t>
                      </m:r>
                      <m:r>
                        <w:rPr>
                          <w:rFonts w:ascii="Cambria Math" w:hAnsi="Cambria Math"/>
                          <w:sz w:val="22"/>
                          <w:szCs w:val="22"/>
                        </w:rPr>
                        <m:t>kΔt≤</m:t>
                      </m:r>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2</m:t>
                          </m:r>
                        </m:sub>
                      </m:sSub>
                      <m:ctrlPr>
                        <w:rPr>
                          <w:rFonts w:ascii="Cambria Math" w:eastAsia="Cambria Math" w:hAnsi="Cambria Math" w:cs="Cambria Math"/>
                          <w:sz w:val="22"/>
                          <w:szCs w:val="22"/>
                        </w:rPr>
                      </m:ctrlPr>
                    </m:e>
                    <m:e>
                      <m:r>
                        <m:rPr>
                          <m:sty m:val="p"/>
                        </m:rPr>
                        <w:rPr>
                          <w:rFonts w:ascii="Cambria Math" w:hAnsi="Cambria Math"/>
                          <w:sz w:val="22"/>
                          <w:szCs w:val="22"/>
                        </w:rPr>
                        <m:t xml:space="preserve">⋮ ,  </m:t>
                      </m:r>
                      <m:r>
                        <w:rPr>
                          <w:rFonts w:ascii="Cambria Math" w:hAnsi="Cambria Math"/>
                          <w:sz w:val="22"/>
                          <w:szCs w:val="22"/>
                        </w:rPr>
                        <m:t>&amp;</m:t>
                      </m:r>
                      <m:r>
                        <m:rPr>
                          <m:sty m:val="p"/>
                        </m:rPr>
                        <w:rPr>
                          <w:rFonts w:ascii="Cambria Math" w:hAnsi="Cambria Math"/>
                          <w:sz w:val="22"/>
                          <w:szCs w:val="22"/>
                        </w:rPr>
                        <m:t>⋮</m:t>
                      </m:r>
                    </m:e>
                  </m:eqArr>
                </m:e>
                <m:e>
                  <m:r>
                    <m:rPr>
                      <m:sty m:val="p"/>
                    </m:rPr>
                    <w:rPr>
                      <w:rFonts w:ascii="Cambria Math" w:hAnsi="Cambria Math"/>
                      <w:sz w:val="22"/>
                      <w:szCs w:val="22"/>
                    </w:rPr>
                    <m:t>exp</m:t>
                  </m:r>
                  <m:d>
                    <m:dPr>
                      <m:ctrlPr>
                        <w:rPr>
                          <w:rFonts w:ascii="Cambria Math" w:hAnsi="Cambria Math"/>
                          <w:sz w:val="22"/>
                          <w:szCs w:val="22"/>
                        </w:rPr>
                      </m:ctrlPr>
                    </m:dPr>
                    <m:e>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1</m:t>
                          </m:r>
                        </m:sub>
                      </m:sSub>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1</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2</m:t>
                          </m:r>
                        </m:sub>
                      </m:sSub>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2</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1</m:t>
                              </m:r>
                            </m:sub>
                          </m:sSub>
                        </m:e>
                      </m:d>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2</m:t>
                          </m:r>
                        </m:sub>
                      </m:sSub>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n-1</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n-2</m:t>
                              </m:r>
                            </m:sub>
                          </m:sSub>
                        </m:e>
                      </m:d>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n</m:t>
                          </m:r>
                        </m:sub>
                      </m:sSub>
                      <m:d>
                        <m:dPr>
                          <m:ctrlPr>
                            <w:rPr>
                              <w:rFonts w:ascii="Cambria Math" w:hAnsi="Cambria Math"/>
                              <w:sz w:val="22"/>
                              <w:szCs w:val="22"/>
                            </w:rPr>
                          </m:ctrlPr>
                        </m:dPr>
                        <m:e>
                          <m:r>
                            <m:rPr>
                              <m:sty m:val="p"/>
                            </m:rPr>
                            <w:rPr>
                              <w:rFonts w:ascii="Cambria Math" w:hAnsi="Cambria Math"/>
                              <w:sz w:val="22"/>
                              <w:szCs w:val="22"/>
                            </w:rPr>
                            <m:t>kΔt-</m:t>
                          </m:r>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n-1</m:t>
                              </m:r>
                            </m:sub>
                          </m:sSub>
                        </m:e>
                      </m:d>
                    </m:e>
                  </m:d>
                  <m:r>
                    <m:rPr>
                      <m:sty m:val="p"/>
                    </m:rPr>
                    <w:rPr>
                      <w:rFonts w:ascii="Cambria Math" w:hAnsi="Cambria Math"/>
                      <w:sz w:val="22"/>
                      <w:szCs w:val="22"/>
                    </w:rPr>
                    <m:t xml:space="preserve">, </m:t>
                  </m:r>
                  <m:r>
                    <w:rPr>
                      <w:rFonts w:ascii="Cambria Math" w:hAnsi="Cambria Math"/>
                      <w:sz w:val="22"/>
                      <w:szCs w:val="22"/>
                    </w:rPr>
                    <m:t>&amp; si kΔt&gt;</m:t>
                  </m:r>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n-1</m:t>
                      </m:r>
                    </m:sub>
                  </m:sSub>
                </m:e>
              </m:eqArr>
            </m:e>
          </m:d>
        </m:oMath>
      </m:oMathPara>
    </w:p>
    <w:p w:rsidR="00016DF1" w:rsidRPr="00CE2FE9" w:rsidRDefault="00016DF1" w:rsidP="00016DF1">
      <w:pPr>
        <w:rPr>
          <w:sz w:val="22"/>
          <w:szCs w:val="22"/>
        </w:rPr>
      </w:pPr>
    </w:p>
    <w:p w:rsidR="00016DF1" w:rsidRPr="00CE2FE9" w:rsidRDefault="00016DF1" w:rsidP="00016DF1">
      <w:pPr>
        <w:rPr>
          <w:sz w:val="22"/>
          <w:szCs w:val="22"/>
        </w:rPr>
      </w:pPr>
      <w:r w:rsidRPr="00CE2FE9">
        <w:rPr>
          <w:sz w:val="22"/>
          <w:szCs w:val="22"/>
        </w:rPr>
        <w:t xml:space="preserve">Si hay x cotizaciones de primas de CDS entonces va a haber x intensidades de </w:t>
      </w:r>
      <w:r w:rsidRPr="00CE2FE9">
        <w:rPr>
          <w:i/>
          <w:sz w:val="22"/>
          <w:szCs w:val="22"/>
        </w:rPr>
        <w:t>default</w:t>
      </w:r>
      <w:r w:rsidRPr="00CE2FE9">
        <w:rPr>
          <w:sz w:val="22"/>
          <w:szCs w:val="22"/>
        </w:rPr>
        <w:t xml:space="preserve"> a través de la curva. Por ejemplo, si hay cotizaciones para 1,3 y 5 años que se consideran líquidas</w:t>
      </w:r>
      <w:r w:rsidRPr="00CE2FE9">
        <w:rPr>
          <w:rStyle w:val="Refdenotaalpie"/>
          <w:sz w:val="22"/>
          <w:szCs w:val="22"/>
        </w:rPr>
        <w:footnoteReference w:id="12"/>
      </w:r>
      <w:r w:rsidRPr="00CE2FE9">
        <w:rPr>
          <w:sz w:val="22"/>
          <w:szCs w:val="22"/>
        </w:rPr>
        <w:t xml:space="preserve">, entonces habrá 3 intensidades de </w:t>
      </w:r>
      <w:r w:rsidRPr="00CE2FE9">
        <w:rPr>
          <w:i/>
          <w:sz w:val="22"/>
          <w:szCs w:val="22"/>
        </w:rPr>
        <w:lastRenderedPageBreak/>
        <w:t>default</w:t>
      </w:r>
      <w:r w:rsidRPr="00CE2FE9">
        <w:rPr>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1</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2</m:t>
            </m:r>
          </m:sub>
        </m:sSub>
        <m:r>
          <m:rPr>
            <m:sty m:val="p"/>
          </m:rPr>
          <w:rPr>
            <w:rFonts w:ascii="Cambria Math" w:hAnsi="Cambria Math"/>
            <w:sz w:val="22"/>
            <w:szCs w:val="22"/>
          </w:rPr>
          <m:t xml:space="preserve"> y</m:t>
        </m:r>
        <m:r>
          <w:rPr>
            <w:rFonts w:ascii="Cambria Math" w:hAnsi="Cambria Math"/>
            <w:sz w:val="22"/>
            <w:szCs w:val="22"/>
          </w:rPr>
          <m:t xml:space="preserve"> </m:t>
        </m:r>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3</m:t>
            </m:r>
          </m:sub>
        </m:sSub>
      </m:oMath>
      <w:r w:rsidRPr="00CE2FE9">
        <w:rPr>
          <w:sz w:val="22"/>
          <w:szCs w:val="22"/>
        </w:rPr>
        <w:t xml:space="preserve"> para los periodos </w:t>
      </w:r>
      <m:oMath>
        <m:d>
          <m:dPr>
            <m:begChr m:val="["/>
            <m:endChr m:val="]"/>
            <m:ctrlPr>
              <w:rPr>
                <w:rFonts w:ascii="Cambria Math" w:hAnsi="Cambria Math"/>
                <w:sz w:val="22"/>
                <w:szCs w:val="22"/>
              </w:rPr>
            </m:ctrlPr>
          </m:dPr>
          <m:e>
            <m:r>
              <m:rPr>
                <m:sty m:val="p"/>
              </m:rPr>
              <w:rPr>
                <w:rFonts w:ascii="Cambria Math" w:hAnsi="Cambria Math"/>
                <w:sz w:val="22"/>
                <w:szCs w:val="22"/>
              </w:rPr>
              <m:t>0,1</m:t>
            </m:r>
          </m:e>
        </m:d>
        <m:r>
          <m:rPr>
            <m:sty m:val="p"/>
          </m:rPr>
          <w:rPr>
            <w:rFonts w:ascii="Cambria Math" w:hAnsi="Cambria Math"/>
            <w:sz w:val="22"/>
            <w:szCs w:val="22"/>
          </w:rPr>
          <m:t>,</m:t>
        </m:r>
        <m:d>
          <m:dPr>
            <m:endChr m:val="]"/>
            <m:ctrlPr>
              <w:rPr>
                <w:rFonts w:ascii="Cambria Math" w:hAnsi="Cambria Math"/>
                <w:sz w:val="22"/>
                <w:szCs w:val="22"/>
              </w:rPr>
            </m:ctrlPr>
          </m:dPr>
          <m:e>
            <m:r>
              <m:rPr>
                <m:sty m:val="p"/>
              </m:rPr>
              <w:rPr>
                <w:rFonts w:ascii="Cambria Math" w:hAnsi="Cambria Math"/>
                <w:sz w:val="22"/>
                <w:szCs w:val="22"/>
              </w:rPr>
              <m:t>1,3</m:t>
            </m:r>
          </m:e>
        </m:d>
        <m:r>
          <m:rPr>
            <m:sty m:val="p"/>
          </m:rPr>
          <w:rPr>
            <w:rFonts w:ascii="Cambria Math" w:hAnsi="Cambria Math"/>
            <w:sz w:val="22"/>
            <w:szCs w:val="22"/>
          </w:rPr>
          <m:t xml:space="preserve"> y </m:t>
        </m:r>
        <m:d>
          <m:dPr>
            <m:ctrlPr>
              <w:rPr>
                <w:rFonts w:ascii="Cambria Math" w:hAnsi="Cambria Math"/>
                <w:sz w:val="22"/>
                <w:szCs w:val="22"/>
              </w:rPr>
            </m:ctrlPr>
          </m:dPr>
          <m:e>
            <m:r>
              <m:rPr>
                <m:sty m:val="p"/>
              </m:rPr>
              <w:rPr>
                <w:rFonts w:ascii="Cambria Math" w:hAnsi="Cambria Math"/>
                <w:sz w:val="22"/>
                <w:szCs w:val="22"/>
              </w:rPr>
              <m:t>3,∞</m:t>
            </m:r>
          </m:e>
        </m:d>
      </m:oMath>
      <w:r w:rsidRPr="00CE2FE9">
        <w:rPr>
          <w:sz w:val="22"/>
          <w:szCs w:val="22"/>
        </w:rPr>
        <w:t xml:space="preserve">, respectivamente. En los casos que haya más de una cotización de CDS, cada cotización funciona como un contrato de plazo distinto, lo cual implica utilizar la ecuación </w:t>
      </w:r>
      <w:r w:rsidR="006F187A" w:rsidRPr="00CE2FE9">
        <w:rPr>
          <w:sz w:val="22"/>
          <w:szCs w:val="22"/>
        </w:rPr>
        <w:t>[1]</w:t>
      </w:r>
      <w:r w:rsidRPr="00CE2FE9">
        <w:rPr>
          <w:sz w:val="22"/>
          <w:szCs w:val="22"/>
        </w:rPr>
        <w:t xml:space="preserve"> tantas veces como cotizaciones haya. El proceso para hallar las intensidades de </w:t>
      </w:r>
      <w:r w:rsidRPr="00CE2FE9">
        <w:rPr>
          <w:i/>
          <w:sz w:val="22"/>
          <w:szCs w:val="22"/>
        </w:rPr>
        <w:t>default</w:t>
      </w:r>
      <w:r w:rsidRPr="00CE2FE9">
        <w:rPr>
          <w:sz w:val="22"/>
          <w:szCs w:val="22"/>
        </w:rPr>
        <w:t xml:space="preserve"> es similar al </w:t>
      </w:r>
      <w:r w:rsidRPr="00CE2FE9">
        <w:rPr>
          <w:i/>
          <w:sz w:val="22"/>
          <w:szCs w:val="22"/>
        </w:rPr>
        <w:t>bootstrapping</w:t>
      </w:r>
      <w:r w:rsidRPr="00CE2FE9">
        <w:rPr>
          <w:sz w:val="22"/>
          <w:szCs w:val="22"/>
        </w:rPr>
        <w:t xml:space="preserve"> de la curva de tasas de interés</w:t>
      </w:r>
      <w:r w:rsidRPr="00CE2FE9">
        <w:rPr>
          <w:rStyle w:val="Refdenotaalpie"/>
          <w:sz w:val="22"/>
          <w:szCs w:val="22"/>
        </w:rPr>
        <w:footnoteReference w:id="13"/>
      </w:r>
      <w:r w:rsidRPr="00CE2FE9">
        <w:rPr>
          <w:sz w:val="22"/>
          <w:szCs w:val="22"/>
        </w:rPr>
        <w:t>.</w:t>
      </w:r>
    </w:p>
    <w:p w:rsidR="00016DF1" w:rsidRPr="00CE2FE9" w:rsidRDefault="00016DF1" w:rsidP="00016DF1">
      <w:pPr>
        <w:rPr>
          <w:sz w:val="22"/>
          <w:szCs w:val="22"/>
        </w:rPr>
      </w:pPr>
    </w:p>
    <w:p w:rsidR="00016DF1" w:rsidRPr="00CE2FE9" w:rsidRDefault="00016DF1" w:rsidP="00016DF1">
      <w:pPr>
        <w:rPr>
          <w:sz w:val="22"/>
          <w:szCs w:val="22"/>
        </w:rPr>
      </w:pPr>
      <w:r w:rsidRPr="00CE2FE9">
        <w:rPr>
          <w:sz w:val="22"/>
          <w:szCs w:val="22"/>
        </w:rPr>
        <w:t>A modo ilustrativo, suponga que se tienen 3 cotizaciones de CDS: a 1, 3 y 5 años. La frecuencia de pago es trimestral (</w:t>
      </w:r>
      <m:oMath>
        <m:r>
          <m:rPr>
            <m:sty m:val="p"/>
          </m:rPr>
          <w:rPr>
            <w:rFonts w:ascii="Cambria Math" w:hAnsi="Cambria Math"/>
            <w:sz w:val="22"/>
            <w:szCs w:val="22"/>
          </w:rPr>
          <m:t>Δt</m:t>
        </m:r>
        <m:r>
          <w:rPr>
            <w:rFonts w:ascii="Cambria Math" w:hAnsi="Cambria Math"/>
            <w:sz w:val="22"/>
            <w:szCs w:val="22"/>
          </w:rPr>
          <m:t>=0.25)</m:t>
        </m:r>
      </m:oMath>
      <w:r w:rsidRPr="00CE2FE9">
        <w:rPr>
          <w:sz w:val="22"/>
          <w:szCs w:val="22"/>
        </w:rPr>
        <w:t xml:space="preserve"> y la recuperación es de 0.4 (</w:t>
      </w:r>
      <m:oMath>
        <m:r>
          <m:rPr>
            <m:sty m:val="p"/>
          </m:rPr>
          <w:rPr>
            <w:rFonts w:ascii="Cambria Math" w:hAnsi="Cambria Math"/>
            <w:sz w:val="22"/>
            <w:szCs w:val="22"/>
          </w:rPr>
          <m:t>R=0.4</m:t>
        </m:r>
        <m:r>
          <w:rPr>
            <w:rFonts w:ascii="Cambria Math" w:hAnsi="Cambria Math"/>
            <w:sz w:val="22"/>
            <w:szCs w:val="22"/>
          </w:rPr>
          <m:t>)</m:t>
        </m:r>
      </m:oMath>
      <w:r w:rsidRPr="00CE2FE9">
        <w:rPr>
          <w:sz w:val="22"/>
          <w:szCs w:val="22"/>
        </w:rPr>
        <w:t>. Para encontrar la primera intensidad de default (</w:t>
      </w:r>
      <m:oMath>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1</m:t>
            </m:r>
          </m:sub>
        </m:sSub>
      </m:oMath>
      <w:r w:rsidRPr="00CE2FE9">
        <w:rPr>
          <w:sz w:val="22"/>
          <w:szCs w:val="22"/>
        </w:rPr>
        <w:t>) se utiliza la siguiente ecuación:</w:t>
      </w:r>
    </w:p>
    <w:p w:rsidR="00016DF1" w:rsidRPr="00CE2FE9" w:rsidRDefault="00016DF1" w:rsidP="00016DF1">
      <w:pPr>
        <w:rPr>
          <w:sz w:val="22"/>
          <w:szCs w:val="22"/>
        </w:rPr>
      </w:pPr>
    </w:p>
    <w:p w:rsidR="00016DF1" w:rsidRPr="00CE2FE9" w:rsidRDefault="009303D6" w:rsidP="00016DF1">
      <w:pPr>
        <w:rPr>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prima</m:t>
              </m:r>
            </m:e>
            <m:sub>
              <m:r>
                <m:rPr>
                  <m:sty m:val="p"/>
                </m:rPr>
                <w:rPr>
                  <w:rFonts w:ascii="Cambria Math" w:hAnsi="Cambria Math"/>
                  <w:sz w:val="22"/>
                  <w:szCs w:val="22"/>
                </w:rPr>
                <m:t>1 año</m:t>
              </m:r>
            </m:sub>
          </m:sSub>
          <m:r>
            <m:rPr>
              <m:sty m:val="p"/>
            </m:rPr>
            <w:rPr>
              <w:rFonts w:ascii="Cambria Math" w:hAnsi="Cambria Math"/>
              <w:sz w:val="22"/>
              <w:szCs w:val="22"/>
            </w:rPr>
            <m:t>∙0.25=</m:t>
          </m:r>
          <m:f>
            <m:fPr>
              <m:ctrlPr>
                <w:rPr>
                  <w:rFonts w:ascii="Cambria Math" w:hAnsi="Cambria Math"/>
                  <w:sz w:val="22"/>
                  <w:szCs w:val="22"/>
                </w:rPr>
              </m:ctrlPr>
            </m:fPr>
            <m:num>
              <m:d>
                <m:dPr>
                  <m:ctrlPr>
                    <w:rPr>
                      <w:rFonts w:ascii="Cambria Math" w:hAnsi="Cambria Math"/>
                      <w:sz w:val="22"/>
                      <w:szCs w:val="22"/>
                    </w:rPr>
                  </m:ctrlPr>
                </m:dPr>
                <m:e>
                  <m:r>
                    <m:rPr>
                      <m:sty m:val="p"/>
                    </m:rPr>
                    <w:rPr>
                      <w:rFonts w:ascii="Cambria Math" w:hAnsi="Cambria Math"/>
                      <w:sz w:val="22"/>
                      <w:szCs w:val="22"/>
                    </w:rPr>
                    <m:t>1-0.4</m:t>
                  </m:r>
                </m:e>
              </m:d>
              <m:nary>
                <m:naryPr>
                  <m:chr m:val="∑"/>
                  <m:limLoc m:val="undOvr"/>
                  <m:ctrlPr>
                    <w:rPr>
                      <w:rFonts w:ascii="Cambria Math" w:hAnsi="Cambria Math"/>
                      <w:sz w:val="22"/>
                      <w:szCs w:val="22"/>
                    </w:rPr>
                  </m:ctrlPr>
                </m:naryPr>
                <m:sub>
                  <m:r>
                    <m:rPr>
                      <m:sty m:val="p"/>
                    </m:rPr>
                    <w:rPr>
                      <w:rFonts w:ascii="Cambria Math" w:hAnsi="Cambria Math"/>
                      <w:sz w:val="22"/>
                      <w:szCs w:val="22"/>
                    </w:rPr>
                    <m:t>n=1</m:t>
                  </m:r>
                </m:sub>
                <m:sup>
                  <m:r>
                    <m:rPr>
                      <m:sty m:val="p"/>
                    </m:rPr>
                    <w:rPr>
                      <w:rFonts w:ascii="Cambria Math" w:hAnsi="Cambria Math"/>
                      <w:sz w:val="22"/>
                      <w:szCs w:val="22"/>
                    </w:rPr>
                    <m:t>4</m:t>
                  </m:r>
                </m:sup>
                <m:e>
                  <m:r>
                    <m:rPr>
                      <m:sty m:val="p"/>
                    </m:rPr>
                    <w:rPr>
                      <w:rFonts w:ascii="Cambria Math" w:hAnsi="Cambria Math"/>
                      <w:sz w:val="22"/>
                      <w:szCs w:val="22"/>
                    </w:rPr>
                    <m:t>P</m:t>
                  </m:r>
                  <m:d>
                    <m:dPr>
                      <m:ctrlPr>
                        <w:rPr>
                          <w:rFonts w:ascii="Cambria Math" w:hAnsi="Cambria Math"/>
                          <w:sz w:val="22"/>
                          <w:szCs w:val="22"/>
                        </w:rPr>
                      </m:ctrlPr>
                    </m:dPr>
                    <m:e>
                      <m:sSubSup>
                        <m:sSubSupPr>
                          <m:ctrlPr>
                            <w:rPr>
                              <w:rFonts w:ascii="Cambria Math" w:hAnsi="Cambria Math"/>
                              <w:sz w:val="22"/>
                              <w:szCs w:val="22"/>
                            </w:rPr>
                          </m:ctrlPr>
                        </m:sSubSupPr>
                        <m:e>
                          <m:r>
                            <m:rPr>
                              <m:sty m:val="p"/>
                            </m:rPr>
                            <w:rPr>
                              <w:rFonts w:ascii="Cambria Math" w:hAnsi="Cambria Math"/>
                              <w:sz w:val="22"/>
                              <w:szCs w:val="22"/>
                            </w:rPr>
                            <m:t>t</m:t>
                          </m:r>
                        </m:e>
                        <m:sub>
                          <m:r>
                            <m:rPr>
                              <m:sty m:val="p"/>
                            </m:rPr>
                            <w:rPr>
                              <w:rFonts w:ascii="Cambria Math" w:hAnsi="Cambria Math"/>
                              <w:sz w:val="22"/>
                              <w:szCs w:val="22"/>
                            </w:rPr>
                            <m:t>n</m:t>
                          </m:r>
                        </m:sub>
                        <m:sup>
                          <m:r>
                            <m:rPr>
                              <m:sty m:val="p"/>
                            </m:rPr>
                            <w:rPr>
                              <w:rFonts w:ascii="Cambria Math" w:hAnsi="Cambria Math"/>
                              <w:sz w:val="22"/>
                              <w:szCs w:val="22"/>
                            </w:rPr>
                            <m:t>*</m:t>
                          </m:r>
                        </m:sup>
                      </m:sSubSup>
                    </m:e>
                  </m:d>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n-1</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m:t>
                          </m:r>
                        </m:sub>
                      </m:sSub>
                    </m:e>
                  </m:d>
                </m:e>
              </m:nary>
            </m:num>
            <m:den>
              <m:nary>
                <m:naryPr>
                  <m:chr m:val="∑"/>
                  <m:limLoc m:val="undOvr"/>
                  <m:ctrlPr>
                    <w:rPr>
                      <w:rFonts w:ascii="Cambria Math" w:hAnsi="Cambria Math"/>
                      <w:sz w:val="22"/>
                      <w:szCs w:val="22"/>
                    </w:rPr>
                  </m:ctrlPr>
                </m:naryPr>
                <m:sub>
                  <m:r>
                    <m:rPr>
                      <m:sty m:val="p"/>
                    </m:rPr>
                    <w:rPr>
                      <w:rFonts w:ascii="Cambria Math" w:hAnsi="Cambria Math"/>
                      <w:sz w:val="22"/>
                      <w:szCs w:val="22"/>
                    </w:rPr>
                    <m:t>n=1</m:t>
                  </m:r>
                </m:sub>
                <m:sup>
                  <m:r>
                    <m:rPr>
                      <m:sty m:val="p"/>
                    </m:rPr>
                    <w:rPr>
                      <w:rFonts w:ascii="Cambria Math" w:hAnsi="Cambria Math"/>
                      <w:sz w:val="22"/>
                      <w:szCs w:val="22"/>
                    </w:rPr>
                    <m:t>4</m:t>
                  </m:r>
                </m:sup>
                <m:e>
                  <m:r>
                    <m:rPr>
                      <m:sty m:val="p"/>
                    </m:rPr>
                    <w:rPr>
                      <w:rFonts w:ascii="Cambria Math" w:hAnsi="Cambria Math"/>
                      <w:sz w:val="22"/>
                      <w:szCs w:val="22"/>
                    </w:rPr>
                    <m:t>P</m:t>
                  </m:r>
                  <m:d>
                    <m:dPr>
                      <m:ctrlPr>
                        <w:rPr>
                          <w:rFonts w:ascii="Cambria Math" w:hAnsi="Cambria Math"/>
                          <w:sz w:val="22"/>
                          <w:szCs w:val="22"/>
                        </w:rPr>
                      </m:ctrlPr>
                    </m:dPr>
                    <m:e>
                      <m:r>
                        <m:rPr>
                          <m:sty m:val="p"/>
                        </m:rPr>
                        <w:rPr>
                          <w:rFonts w:ascii="Cambria Math" w:hAnsi="Cambria Math"/>
                          <w:sz w:val="22"/>
                          <w:szCs w:val="22"/>
                        </w:rPr>
                        <m:t>nΔt</m:t>
                      </m:r>
                    </m:e>
                  </m:d>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m:t>
                      </m:r>
                    </m:sub>
                  </m:sSub>
                </m:e>
              </m:nary>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1</m:t>
                  </m:r>
                </m:num>
                <m:den>
                  <m:r>
                    <m:rPr>
                      <m:sty m:val="p"/>
                    </m:rPr>
                    <w:rPr>
                      <w:rFonts w:ascii="Cambria Math" w:hAnsi="Cambria Math"/>
                      <w:sz w:val="22"/>
                      <w:szCs w:val="22"/>
                    </w:rPr>
                    <m:t>2</m:t>
                  </m:r>
                </m:den>
              </m:f>
              <m:nary>
                <m:naryPr>
                  <m:chr m:val="∑"/>
                  <m:limLoc m:val="undOvr"/>
                  <m:ctrlPr>
                    <w:rPr>
                      <w:rFonts w:ascii="Cambria Math" w:hAnsi="Cambria Math"/>
                      <w:sz w:val="22"/>
                      <w:szCs w:val="22"/>
                    </w:rPr>
                  </m:ctrlPr>
                </m:naryPr>
                <m:sub>
                  <m:r>
                    <m:rPr>
                      <m:sty m:val="p"/>
                    </m:rPr>
                    <w:rPr>
                      <w:rFonts w:ascii="Cambria Math" w:hAnsi="Cambria Math"/>
                      <w:sz w:val="22"/>
                      <w:szCs w:val="22"/>
                    </w:rPr>
                    <m:t>n=1</m:t>
                  </m:r>
                </m:sub>
                <m:sup>
                  <m:r>
                    <m:rPr>
                      <m:sty m:val="p"/>
                    </m:rPr>
                    <w:rPr>
                      <w:rFonts w:ascii="Cambria Math" w:hAnsi="Cambria Math"/>
                      <w:sz w:val="22"/>
                      <w:szCs w:val="22"/>
                    </w:rPr>
                    <m:t>4</m:t>
                  </m:r>
                </m:sup>
                <m:e>
                  <m:r>
                    <m:rPr>
                      <m:sty m:val="p"/>
                    </m:rPr>
                    <w:rPr>
                      <w:rFonts w:ascii="Cambria Math" w:hAnsi="Cambria Math"/>
                      <w:sz w:val="22"/>
                      <w:szCs w:val="22"/>
                    </w:rPr>
                    <m:t>P</m:t>
                  </m:r>
                  <m:d>
                    <m:dPr>
                      <m:ctrlPr>
                        <w:rPr>
                          <w:rFonts w:ascii="Cambria Math" w:hAnsi="Cambria Math"/>
                          <w:sz w:val="22"/>
                          <w:szCs w:val="22"/>
                        </w:rPr>
                      </m:ctrlPr>
                    </m:dPr>
                    <m:e>
                      <m:sSubSup>
                        <m:sSubSupPr>
                          <m:ctrlPr>
                            <w:rPr>
                              <w:rFonts w:ascii="Cambria Math" w:hAnsi="Cambria Math"/>
                              <w:sz w:val="22"/>
                              <w:szCs w:val="22"/>
                            </w:rPr>
                          </m:ctrlPr>
                        </m:sSubSupPr>
                        <m:e>
                          <m:r>
                            <m:rPr>
                              <m:sty m:val="p"/>
                            </m:rPr>
                            <w:rPr>
                              <w:rFonts w:ascii="Cambria Math" w:hAnsi="Cambria Math"/>
                              <w:sz w:val="22"/>
                              <w:szCs w:val="22"/>
                            </w:rPr>
                            <m:t>t</m:t>
                          </m:r>
                        </m:e>
                        <m:sub>
                          <m:r>
                            <m:rPr>
                              <m:sty m:val="p"/>
                            </m:rPr>
                            <w:rPr>
                              <w:rFonts w:ascii="Cambria Math" w:hAnsi="Cambria Math"/>
                              <w:sz w:val="22"/>
                              <w:szCs w:val="22"/>
                            </w:rPr>
                            <m:t>n</m:t>
                          </m:r>
                        </m:sub>
                        <m:sup>
                          <m:r>
                            <m:rPr>
                              <m:sty m:val="p"/>
                            </m:rPr>
                            <w:rPr>
                              <w:rFonts w:ascii="Cambria Math" w:hAnsi="Cambria Math"/>
                              <w:sz w:val="22"/>
                              <w:szCs w:val="22"/>
                            </w:rPr>
                            <m:t>*</m:t>
                          </m:r>
                        </m:sup>
                      </m:sSubSup>
                    </m:e>
                  </m:d>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n-1</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m:t>
                          </m:r>
                        </m:sub>
                      </m:sSub>
                    </m:e>
                  </m:d>
                </m:e>
              </m:nary>
            </m:den>
          </m:f>
        </m:oMath>
      </m:oMathPara>
    </w:p>
    <w:p w:rsidR="00016DF1" w:rsidRPr="00CE2FE9" w:rsidRDefault="00016DF1" w:rsidP="00016DF1">
      <w:pPr>
        <w:rPr>
          <w:sz w:val="22"/>
          <w:szCs w:val="22"/>
        </w:rPr>
      </w:pPr>
    </w:p>
    <w:p w:rsidR="00016DF1" w:rsidRPr="00CE2FE9" w:rsidRDefault="00016DF1" w:rsidP="00016DF1">
      <w:pPr>
        <w:rPr>
          <w:sz w:val="22"/>
          <w:szCs w:val="22"/>
        </w:rPr>
      </w:pPr>
      <w:r w:rsidRPr="00CE2FE9">
        <w:rPr>
          <w:sz w:val="22"/>
          <w:szCs w:val="22"/>
        </w:rPr>
        <w:t xml:space="preserve">Las probabilidades de solvencia </w:t>
      </w:r>
      <m:oMath>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n-1</m:t>
            </m:r>
          </m:sub>
        </m:sSub>
        <m:r>
          <m:rPr>
            <m:sty m:val="p"/>
          </m:rPr>
          <w:rPr>
            <w:rFonts w:ascii="Cambria Math" w:hAnsi="Cambria Math"/>
            <w:sz w:val="22"/>
            <w:szCs w:val="22"/>
          </w:rPr>
          <m:t xml:space="preserve"> y </m:t>
        </m:r>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m:t>
            </m:r>
          </m:sub>
        </m:sSub>
      </m:oMath>
      <w:r w:rsidRPr="00CE2FE9">
        <w:rPr>
          <w:sz w:val="22"/>
          <w:szCs w:val="22"/>
        </w:rPr>
        <w:t xml:space="preserve"> se reemplazan por </w:t>
      </w:r>
      <m:oMath>
        <m:r>
          <m:rPr>
            <m:sty m:val="p"/>
          </m:rPr>
          <w:rPr>
            <w:rFonts w:ascii="Cambria Math" w:hAnsi="Cambria Math"/>
            <w:sz w:val="22"/>
            <w:szCs w:val="22"/>
          </w:rPr>
          <m:t>exp</m:t>
        </m:r>
        <m:d>
          <m:dPr>
            <m:ctrlPr>
              <w:rPr>
                <w:rFonts w:ascii="Cambria Math" w:hAnsi="Cambria Math"/>
                <w:sz w:val="22"/>
                <w:szCs w:val="22"/>
              </w:rPr>
            </m:ctrlPr>
          </m:dPr>
          <m:e>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1</m:t>
                </m:r>
              </m:sub>
            </m:sSub>
            <m:d>
              <m:dPr>
                <m:ctrlPr>
                  <w:rPr>
                    <w:rFonts w:ascii="Cambria Math" w:hAnsi="Cambria Math"/>
                    <w:sz w:val="22"/>
                    <w:szCs w:val="22"/>
                  </w:rPr>
                </m:ctrlPr>
              </m:dPr>
              <m:e>
                <m:r>
                  <m:rPr>
                    <m:sty m:val="p"/>
                  </m:rPr>
                  <w:rPr>
                    <w:rFonts w:ascii="Cambria Math" w:hAnsi="Cambria Math"/>
                    <w:sz w:val="22"/>
                    <w:szCs w:val="22"/>
                  </w:rPr>
                  <m:t>n-1</m:t>
                </m:r>
              </m:e>
            </m:d>
            <m:r>
              <m:rPr>
                <m:sty m:val="p"/>
              </m:rPr>
              <w:rPr>
                <w:rFonts w:ascii="Cambria Math" w:hAnsi="Cambria Math"/>
                <w:sz w:val="22"/>
                <w:szCs w:val="22"/>
              </w:rPr>
              <m:t>Δt</m:t>
            </m:r>
          </m:e>
        </m:d>
        <m:r>
          <m:rPr>
            <m:sty m:val="p"/>
          </m:rPr>
          <w:rPr>
            <w:rFonts w:ascii="Cambria Math" w:hAnsi="Cambria Math"/>
            <w:sz w:val="22"/>
            <w:szCs w:val="22"/>
          </w:rPr>
          <m:t xml:space="preserve"> y</m:t>
        </m:r>
        <m:r>
          <w:rPr>
            <w:rFonts w:ascii="Cambria Math" w:hAnsi="Cambria Math"/>
            <w:sz w:val="22"/>
            <w:szCs w:val="22"/>
          </w:rPr>
          <m:t xml:space="preserve"> </m:t>
        </m:r>
        <m:r>
          <m:rPr>
            <m:sty m:val="p"/>
          </m:rPr>
          <w:rPr>
            <w:rFonts w:ascii="Cambria Math" w:hAnsi="Cambria Math"/>
            <w:sz w:val="22"/>
            <w:szCs w:val="22"/>
          </w:rPr>
          <m:t>exp</m:t>
        </m:r>
        <m:d>
          <m:dPr>
            <m:ctrlPr>
              <w:rPr>
                <w:rFonts w:ascii="Cambria Math" w:hAnsi="Cambria Math"/>
                <w:sz w:val="22"/>
                <w:szCs w:val="22"/>
              </w:rPr>
            </m:ctrlPr>
          </m:dPr>
          <m:e>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1</m:t>
                </m:r>
              </m:sub>
            </m:sSub>
            <m:r>
              <m:rPr>
                <m:sty m:val="p"/>
              </m:rPr>
              <w:rPr>
                <w:rFonts w:ascii="Cambria Math" w:hAnsi="Cambria Math"/>
                <w:sz w:val="22"/>
                <w:szCs w:val="22"/>
              </w:rPr>
              <m:t>∙n∙Δt</m:t>
            </m:r>
          </m:e>
        </m:d>
      </m:oMath>
      <w:r w:rsidRPr="00CE2FE9">
        <w:rPr>
          <w:sz w:val="22"/>
          <w:szCs w:val="22"/>
        </w:rPr>
        <w:t xml:space="preserve">, respectivamente. Dado que se conocen todos los parámetros de la ecuación anterior, excepto por </w:t>
      </w:r>
      <m:oMath>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1</m:t>
            </m:r>
          </m:sub>
        </m:sSub>
      </m:oMath>
      <w:r w:rsidRPr="00CE2FE9">
        <w:rPr>
          <w:sz w:val="22"/>
          <w:szCs w:val="22"/>
        </w:rPr>
        <w:t xml:space="preserve">, se utiliza una rutina de cálculo numérico (como Solver de Excel®) para hallar la intensidad de </w:t>
      </w:r>
      <w:r w:rsidRPr="00CE2FE9">
        <w:rPr>
          <w:i/>
          <w:sz w:val="22"/>
          <w:szCs w:val="22"/>
        </w:rPr>
        <w:t xml:space="preserve">default </w:t>
      </w:r>
      <w:r w:rsidRPr="00CE2FE9">
        <w:rPr>
          <w:sz w:val="22"/>
          <w:szCs w:val="22"/>
        </w:rPr>
        <w:t xml:space="preserve">que hace que los lados de la ecuación anterior sean idénticos. Suponga que se corrió la rutina y se halló </w:t>
      </w:r>
      <m:oMath>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1</m:t>
            </m:r>
          </m:sub>
        </m:sSub>
        <m:r>
          <m:rPr>
            <m:sty m:val="p"/>
          </m:rPr>
          <w:rPr>
            <w:rFonts w:ascii="Cambria Math" w:hAnsi="Cambria Math"/>
            <w:sz w:val="22"/>
            <w:szCs w:val="22"/>
          </w:rPr>
          <m:t>=1%</m:t>
        </m:r>
      </m:oMath>
      <w:r w:rsidRPr="00CE2FE9">
        <w:rPr>
          <w:sz w:val="22"/>
          <w:szCs w:val="22"/>
        </w:rPr>
        <w:t xml:space="preserve">. Esto implica que la intensidad de </w:t>
      </w:r>
      <w:r w:rsidRPr="00CE2FE9">
        <w:rPr>
          <w:i/>
          <w:sz w:val="22"/>
          <w:szCs w:val="22"/>
        </w:rPr>
        <w:t>default</w:t>
      </w:r>
      <w:r w:rsidRPr="00CE2FE9">
        <w:rPr>
          <w:sz w:val="22"/>
          <w:szCs w:val="22"/>
        </w:rPr>
        <w:t xml:space="preserve"> de hoy a un año es de 1%.</w:t>
      </w:r>
    </w:p>
    <w:p w:rsidR="00016DF1" w:rsidRPr="00CE2FE9" w:rsidRDefault="00016DF1" w:rsidP="00016DF1">
      <w:pPr>
        <w:rPr>
          <w:sz w:val="22"/>
          <w:szCs w:val="22"/>
        </w:rPr>
      </w:pPr>
    </w:p>
    <w:p w:rsidR="00016DF1" w:rsidRPr="00CE2FE9" w:rsidRDefault="00016DF1" w:rsidP="00016DF1">
      <w:pPr>
        <w:rPr>
          <w:sz w:val="22"/>
          <w:szCs w:val="22"/>
        </w:rPr>
      </w:pPr>
      <w:r w:rsidRPr="00CE2FE9">
        <w:rPr>
          <w:sz w:val="22"/>
          <w:szCs w:val="22"/>
        </w:rPr>
        <w:t xml:space="preserve">Lo siguiente es utilizar la cotización a 3 años para hallar la intensidad de default </w:t>
      </w:r>
      <m:oMath>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2</m:t>
            </m:r>
          </m:sub>
        </m:sSub>
      </m:oMath>
      <w:r w:rsidRPr="00CE2FE9">
        <w:rPr>
          <w:sz w:val="22"/>
          <w:szCs w:val="22"/>
        </w:rPr>
        <w:t xml:space="preserve"> que aplica de 1 a 3 años. Para llevar a cabo esta tarea se utiliza la siguiente fórmula:</w:t>
      </w:r>
    </w:p>
    <w:p w:rsidR="00016DF1" w:rsidRPr="00CE2FE9" w:rsidRDefault="00016DF1" w:rsidP="00016DF1">
      <w:pPr>
        <w:rPr>
          <w:sz w:val="22"/>
          <w:szCs w:val="22"/>
        </w:rPr>
      </w:pPr>
    </w:p>
    <w:p w:rsidR="00016DF1" w:rsidRPr="00CE2FE9" w:rsidRDefault="009303D6" w:rsidP="00016DF1">
      <w:pPr>
        <w:rPr>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prima</m:t>
              </m:r>
            </m:e>
            <m:sub>
              <m:r>
                <m:rPr>
                  <m:sty m:val="p"/>
                </m:rPr>
                <w:rPr>
                  <w:rFonts w:ascii="Cambria Math" w:hAnsi="Cambria Math"/>
                  <w:sz w:val="22"/>
                  <w:szCs w:val="22"/>
                </w:rPr>
                <m:t>3 años</m:t>
              </m:r>
            </m:sub>
          </m:sSub>
          <m:r>
            <m:rPr>
              <m:sty m:val="p"/>
            </m:rPr>
            <w:rPr>
              <w:rFonts w:ascii="Cambria Math" w:hAnsi="Cambria Math"/>
              <w:sz w:val="22"/>
              <w:szCs w:val="22"/>
            </w:rPr>
            <m:t>∙0.25=</m:t>
          </m:r>
          <m:f>
            <m:fPr>
              <m:ctrlPr>
                <w:rPr>
                  <w:rFonts w:ascii="Cambria Math" w:hAnsi="Cambria Math"/>
                  <w:sz w:val="22"/>
                  <w:szCs w:val="22"/>
                </w:rPr>
              </m:ctrlPr>
            </m:fPr>
            <m:num>
              <m:d>
                <m:dPr>
                  <m:ctrlPr>
                    <w:rPr>
                      <w:rFonts w:ascii="Cambria Math" w:hAnsi="Cambria Math"/>
                      <w:sz w:val="22"/>
                      <w:szCs w:val="22"/>
                    </w:rPr>
                  </m:ctrlPr>
                </m:dPr>
                <m:e>
                  <m:r>
                    <m:rPr>
                      <m:sty m:val="p"/>
                    </m:rPr>
                    <w:rPr>
                      <w:rFonts w:ascii="Cambria Math" w:hAnsi="Cambria Math"/>
                      <w:sz w:val="22"/>
                      <w:szCs w:val="22"/>
                    </w:rPr>
                    <m:t>1-0.4</m:t>
                  </m:r>
                </m:e>
              </m:d>
              <m:nary>
                <m:naryPr>
                  <m:chr m:val="∑"/>
                  <m:limLoc m:val="undOvr"/>
                  <m:ctrlPr>
                    <w:rPr>
                      <w:rFonts w:ascii="Cambria Math" w:hAnsi="Cambria Math"/>
                      <w:sz w:val="22"/>
                      <w:szCs w:val="22"/>
                    </w:rPr>
                  </m:ctrlPr>
                </m:naryPr>
                <m:sub>
                  <m:r>
                    <m:rPr>
                      <m:sty m:val="p"/>
                    </m:rPr>
                    <w:rPr>
                      <w:rFonts w:ascii="Cambria Math" w:hAnsi="Cambria Math"/>
                      <w:sz w:val="22"/>
                      <w:szCs w:val="22"/>
                    </w:rPr>
                    <m:t>n=1</m:t>
                  </m:r>
                </m:sub>
                <m:sup>
                  <m:r>
                    <m:rPr>
                      <m:sty m:val="p"/>
                    </m:rPr>
                    <w:rPr>
                      <w:rFonts w:ascii="Cambria Math" w:hAnsi="Cambria Math"/>
                      <w:sz w:val="22"/>
                      <w:szCs w:val="22"/>
                    </w:rPr>
                    <m:t>12</m:t>
                  </m:r>
                </m:sup>
                <m:e>
                  <m:r>
                    <m:rPr>
                      <m:sty m:val="p"/>
                    </m:rPr>
                    <w:rPr>
                      <w:rFonts w:ascii="Cambria Math" w:hAnsi="Cambria Math"/>
                      <w:sz w:val="22"/>
                      <w:szCs w:val="22"/>
                    </w:rPr>
                    <m:t>P</m:t>
                  </m:r>
                  <m:d>
                    <m:dPr>
                      <m:ctrlPr>
                        <w:rPr>
                          <w:rFonts w:ascii="Cambria Math" w:hAnsi="Cambria Math"/>
                          <w:sz w:val="22"/>
                          <w:szCs w:val="22"/>
                        </w:rPr>
                      </m:ctrlPr>
                    </m:dPr>
                    <m:e>
                      <m:sSubSup>
                        <m:sSubSupPr>
                          <m:ctrlPr>
                            <w:rPr>
                              <w:rFonts w:ascii="Cambria Math" w:hAnsi="Cambria Math"/>
                              <w:sz w:val="22"/>
                              <w:szCs w:val="22"/>
                            </w:rPr>
                          </m:ctrlPr>
                        </m:sSubSupPr>
                        <m:e>
                          <m:r>
                            <m:rPr>
                              <m:sty m:val="p"/>
                            </m:rPr>
                            <w:rPr>
                              <w:rFonts w:ascii="Cambria Math" w:hAnsi="Cambria Math"/>
                              <w:sz w:val="22"/>
                              <w:szCs w:val="22"/>
                            </w:rPr>
                            <m:t>t</m:t>
                          </m:r>
                        </m:e>
                        <m:sub>
                          <m:r>
                            <m:rPr>
                              <m:sty m:val="p"/>
                            </m:rPr>
                            <w:rPr>
                              <w:rFonts w:ascii="Cambria Math" w:hAnsi="Cambria Math"/>
                              <w:sz w:val="22"/>
                              <w:szCs w:val="22"/>
                            </w:rPr>
                            <m:t>n</m:t>
                          </m:r>
                        </m:sub>
                        <m:sup>
                          <m:r>
                            <m:rPr>
                              <m:sty m:val="p"/>
                            </m:rPr>
                            <w:rPr>
                              <w:rFonts w:ascii="Cambria Math" w:hAnsi="Cambria Math"/>
                              <w:sz w:val="22"/>
                              <w:szCs w:val="22"/>
                            </w:rPr>
                            <m:t>*</m:t>
                          </m:r>
                        </m:sup>
                      </m:sSubSup>
                    </m:e>
                  </m:d>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n-1</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m:t>
                          </m:r>
                        </m:sub>
                      </m:sSub>
                    </m:e>
                  </m:d>
                </m:e>
              </m:nary>
            </m:num>
            <m:den>
              <m:nary>
                <m:naryPr>
                  <m:chr m:val="∑"/>
                  <m:limLoc m:val="undOvr"/>
                  <m:ctrlPr>
                    <w:rPr>
                      <w:rFonts w:ascii="Cambria Math" w:hAnsi="Cambria Math"/>
                      <w:sz w:val="22"/>
                      <w:szCs w:val="22"/>
                    </w:rPr>
                  </m:ctrlPr>
                </m:naryPr>
                <m:sub>
                  <m:r>
                    <m:rPr>
                      <m:sty m:val="p"/>
                    </m:rPr>
                    <w:rPr>
                      <w:rFonts w:ascii="Cambria Math" w:hAnsi="Cambria Math"/>
                      <w:sz w:val="22"/>
                      <w:szCs w:val="22"/>
                    </w:rPr>
                    <m:t>n=1</m:t>
                  </m:r>
                </m:sub>
                <m:sup>
                  <m:r>
                    <m:rPr>
                      <m:sty m:val="p"/>
                    </m:rPr>
                    <w:rPr>
                      <w:rFonts w:ascii="Cambria Math" w:hAnsi="Cambria Math"/>
                      <w:sz w:val="22"/>
                      <w:szCs w:val="22"/>
                    </w:rPr>
                    <m:t>12</m:t>
                  </m:r>
                </m:sup>
                <m:e>
                  <m:r>
                    <m:rPr>
                      <m:sty m:val="p"/>
                    </m:rPr>
                    <w:rPr>
                      <w:rFonts w:ascii="Cambria Math" w:hAnsi="Cambria Math"/>
                      <w:sz w:val="22"/>
                      <w:szCs w:val="22"/>
                    </w:rPr>
                    <m:t>P</m:t>
                  </m:r>
                  <m:d>
                    <m:dPr>
                      <m:ctrlPr>
                        <w:rPr>
                          <w:rFonts w:ascii="Cambria Math" w:hAnsi="Cambria Math"/>
                          <w:sz w:val="22"/>
                          <w:szCs w:val="22"/>
                        </w:rPr>
                      </m:ctrlPr>
                    </m:dPr>
                    <m:e>
                      <m:r>
                        <m:rPr>
                          <m:sty m:val="p"/>
                        </m:rPr>
                        <w:rPr>
                          <w:rFonts w:ascii="Cambria Math" w:hAnsi="Cambria Math"/>
                          <w:sz w:val="22"/>
                          <w:szCs w:val="22"/>
                        </w:rPr>
                        <m:t>nΔt</m:t>
                      </m:r>
                    </m:e>
                  </m:d>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m:t>
                      </m:r>
                    </m:sub>
                  </m:sSub>
                </m:e>
              </m:nary>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1</m:t>
                  </m:r>
                </m:num>
                <m:den>
                  <m:r>
                    <m:rPr>
                      <m:sty m:val="p"/>
                    </m:rPr>
                    <w:rPr>
                      <w:rFonts w:ascii="Cambria Math" w:hAnsi="Cambria Math"/>
                      <w:sz w:val="22"/>
                      <w:szCs w:val="22"/>
                    </w:rPr>
                    <m:t>2</m:t>
                  </m:r>
                </m:den>
              </m:f>
              <m:nary>
                <m:naryPr>
                  <m:chr m:val="∑"/>
                  <m:limLoc m:val="undOvr"/>
                  <m:ctrlPr>
                    <w:rPr>
                      <w:rFonts w:ascii="Cambria Math" w:hAnsi="Cambria Math"/>
                      <w:sz w:val="22"/>
                      <w:szCs w:val="22"/>
                    </w:rPr>
                  </m:ctrlPr>
                </m:naryPr>
                <m:sub>
                  <m:r>
                    <m:rPr>
                      <m:sty m:val="p"/>
                    </m:rPr>
                    <w:rPr>
                      <w:rFonts w:ascii="Cambria Math" w:hAnsi="Cambria Math"/>
                      <w:sz w:val="22"/>
                      <w:szCs w:val="22"/>
                    </w:rPr>
                    <m:t>n=1</m:t>
                  </m:r>
                </m:sub>
                <m:sup>
                  <m:r>
                    <m:rPr>
                      <m:sty m:val="p"/>
                    </m:rPr>
                    <w:rPr>
                      <w:rFonts w:ascii="Cambria Math" w:hAnsi="Cambria Math"/>
                      <w:sz w:val="22"/>
                      <w:szCs w:val="22"/>
                    </w:rPr>
                    <m:t>12</m:t>
                  </m:r>
                </m:sup>
                <m:e>
                  <m:r>
                    <m:rPr>
                      <m:sty m:val="p"/>
                    </m:rPr>
                    <w:rPr>
                      <w:rFonts w:ascii="Cambria Math" w:hAnsi="Cambria Math"/>
                      <w:sz w:val="22"/>
                      <w:szCs w:val="22"/>
                    </w:rPr>
                    <m:t>P</m:t>
                  </m:r>
                  <m:d>
                    <m:dPr>
                      <m:ctrlPr>
                        <w:rPr>
                          <w:rFonts w:ascii="Cambria Math" w:hAnsi="Cambria Math"/>
                          <w:sz w:val="22"/>
                          <w:szCs w:val="22"/>
                        </w:rPr>
                      </m:ctrlPr>
                    </m:dPr>
                    <m:e>
                      <m:sSubSup>
                        <m:sSubSupPr>
                          <m:ctrlPr>
                            <w:rPr>
                              <w:rFonts w:ascii="Cambria Math" w:hAnsi="Cambria Math"/>
                              <w:sz w:val="22"/>
                              <w:szCs w:val="22"/>
                            </w:rPr>
                          </m:ctrlPr>
                        </m:sSubSupPr>
                        <m:e>
                          <m:r>
                            <m:rPr>
                              <m:sty m:val="p"/>
                            </m:rPr>
                            <w:rPr>
                              <w:rFonts w:ascii="Cambria Math" w:hAnsi="Cambria Math"/>
                              <w:sz w:val="22"/>
                              <w:szCs w:val="22"/>
                            </w:rPr>
                            <m:t>t</m:t>
                          </m:r>
                        </m:e>
                        <m:sub>
                          <m:r>
                            <m:rPr>
                              <m:sty m:val="p"/>
                            </m:rPr>
                            <w:rPr>
                              <w:rFonts w:ascii="Cambria Math" w:hAnsi="Cambria Math"/>
                              <w:sz w:val="22"/>
                              <w:szCs w:val="22"/>
                            </w:rPr>
                            <m:t>n</m:t>
                          </m:r>
                        </m:sub>
                        <m:sup>
                          <m:r>
                            <m:rPr>
                              <m:sty m:val="p"/>
                            </m:rPr>
                            <w:rPr>
                              <w:rFonts w:ascii="Cambria Math" w:hAnsi="Cambria Math"/>
                              <w:sz w:val="22"/>
                              <w:szCs w:val="22"/>
                            </w:rPr>
                            <m:t>*</m:t>
                          </m:r>
                        </m:sup>
                      </m:sSubSup>
                    </m:e>
                  </m:d>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n-1</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m:t>
                          </m:r>
                        </m:sub>
                      </m:sSub>
                    </m:e>
                  </m:d>
                </m:e>
              </m:nary>
            </m:den>
          </m:f>
        </m:oMath>
      </m:oMathPara>
    </w:p>
    <w:p w:rsidR="00016DF1" w:rsidRPr="00CE2FE9" w:rsidRDefault="00016DF1" w:rsidP="00016DF1">
      <w:pPr>
        <w:rPr>
          <w:sz w:val="22"/>
          <w:szCs w:val="22"/>
        </w:rPr>
      </w:pPr>
      <w:r w:rsidRPr="00CE2FE9">
        <w:rPr>
          <w:sz w:val="22"/>
          <w:szCs w:val="22"/>
        </w:rPr>
        <w:t>Hay que notar que la ecuación es muy similar a la anterior, sólo que cambian la prima del CDS y el plazo del contrato de CDS de 4 periodos (1 año dividido en 4 trimestres) a 12 periodos (3 años divididos en 12 trimestres). Lo fundamental de esta ecuación son las probabilidades de solvencia. La fórmula en este caso es:</w:t>
      </w:r>
    </w:p>
    <w:p w:rsidR="00016DF1" w:rsidRPr="00CE2FE9" w:rsidRDefault="00016DF1" w:rsidP="00016DF1">
      <w:pPr>
        <w:rPr>
          <w:sz w:val="22"/>
          <w:szCs w:val="22"/>
        </w:rPr>
      </w:pPr>
    </w:p>
    <w:p w:rsidR="00016DF1" w:rsidRPr="00CE2FE9" w:rsidRDefault="009303D6" w:rsidP="00016DF1">
      <w:pPr>
        <w:rPr>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k</m:t>
              </m:r>
            </m:sub>
          </m:sSub>
          <m:r>
            <m:rPr>
              <m:sty m:val="p"/>
            </m:rPr>
            <w:rPr>
              <w:rFonts w:ascii="Cambria Math" w:hAnsi="Cambria Math"/>
              <w:sz w:val="22"/>
              <w:szCs w:val="22"/>
            </w:rPr>
            <m:t>=</m:t>
          </m:r>
          <m:d>
            <m:dPr>
              <m:begChr m:val="{"/>
              <m:endChr m:val=""/>
              <m:ctrlPr>
                <w:rPr>
                  <w:rFonts w:ascii="Cambria Math" w:hAnsi="Cambria Math"/>
                  <w:sz w:val="22"/>
                  <w:szCs w:val="22"/>
                </w:rPr>
              </m:ctrlPr>
            </m:dPr>
            <m:e>
              <m:eqArr>
                <m:eqArrPr>
                  <m:ctrlPr>
                    <w:rPr>
                      <w:rFonts w:ascii="Cambria Math" w:hAnsi="Cambria Math"/>
                      <w:sz w:val="22"/>
                      <w:szCs w:val="22"/>
                    </w:rPr>
                  </m:ctrlPr>
                </m:eqArrPr>
                <m:e>
                  <m:r>
                    <m:rPr>
                      <m:sty m:val="p"/>
                    </m:rPr>
                    <w:rPr>
                      <w:rFonts w:ascii="Cambria Math" w:hAnsi="Cambria Math"/>
                      <w:sz w:val="22"/>
                      <w:szCs w:val="22"/>
                    </w:rPr>
                    <m:t>exp</m:t>
                  </m:r>
                  <m:d>
                    <m:dPr>
                      <m:ctrlPr>
                        <w:rPr>
                          <w:rFonts w:ascii="Cambria Math" w:hAnsi="Cambria Math"/>
                          <w:sz w:val="22"/>
                          <w:szCs w:val="22"/>
                        </w:rPr>
                      </m:ctrlPr>
                    </m:dPr>
                    <m:e>
                      <m:r>
                        <m:rPr>
                          <m:sty m:val="p"/>
                        </m:rPr>
                        <w:rPr>
                          <w:rFonts w:ascii="Cambria Math" w:hAnsi="Cambria Math"/>
                          <w:sz w:val="22"/>
                          <w:szCs w:val="22"/>
                        </w:rPr>
                        <m:t>-1%∙nΔt</m:t>
                      </m:r>
                    </m:e>
                  </m:d>
                  <m:r>
                    <m:rPr>
                      <m:sty m:val="p"/>
                    </m:rPr>
                    <w:rPr>
                      <w:rFonts w:ascii="Cambria Math" w:hAnsi="Cambria Math"/>
                      <w:sz w:val="22"/>
                      <w:szCs w:val="22"/>
                    </w:rPr>
                    <m:t xml:space="preserve"> ,  </m:t>
                  </m:r>
                  <m:r>
                    <w:rPr>
                      <w:rFonts w:ascii="Cambria Math" w:hAnsi="Cambria Math"/>
                      <w:sz w:val="22"/>
                      <w:szCs w:val="22"/>
                    </w:rPr>
                    <m:t>&amp;</m:t>
                  </m:r>
                  <m:r>
                    <m:rPr>
                      <m:sty m:val="p"/>
                    </m:rPr>
                    <w:rPr>
                      <w:rFonts w:ascii="Cambria Math" w:hAnsi="Cambria Math"/>
                      <w:sz w:val="22"/>
                      <w:szCs w:val="22"/>
                    </w:rPr>
                    <m:t>si n≤4</m:t>
                  </m:r>
                </m:e>
                <m:e>
                  <m:r>
                    <m:rPr>
                      <m:sty m:val="p"/>
                    </m:rPr>
                    <w:rPr>
                      <w:rFonts w:ascii="Cambria Math" w:hAnsi="Cambria Math"/>
                      <w:sz w:val="22"/>
                      <w:szCs w:val="22"/>
                    </w:rPr>
                    <m:t>exp</m:t>
                  </m:r>
                  <m:d>
                    <m:dPr>
                      <m:ctrlPr>
                        <w:rPr>
                          <w:rFonts w:ascii="Cambria Math" w:hAnsi="Cambria Math"/>
                          <w:sz w:val="22"/>
                          <w:szCs w:val="22"/>
                        </w:rPr>
                      </m:ctrlPr>
                    </m:dPr>
                    <m:e>
                      <m:r>
                        <m:rPr>
                          <m:sty m:val="p"/>
                        </m:rPr>
                        <w:rPr>
                          <w:rFonts w:ascii="Cambria Math" w:hAnsi="Cambria Math"/>
                          <w:sz w:val="22"/>
                          <w:szCs w:val="22"/>
                        </w:rPr>
                        <m:t>-1%∙1-</m:t>
                      </m:r>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2</m:t>
                          </m:r>
                        </m:sub>
                      </m:sSub>
                      <m:d>
                        <m:dPr>
                          <m:ctrlPr>
                            <w:rPr>
                              <w:rFonts w:ascii="Cambria Math" w:hAnsi="Cambria Math"/>
                              <w:sz w:val="22"/>
                              <w:szCs w:val="22"/>
                            </w:rPr>
                          </m:ctrlPr>
                        </m:dPr>
                        <m:e>
                          <m:r>
                            <m:rPr>
                              <m:sty m:val="p"/>
                            </m:rPr>
                            <w:rPr>
                              <w:rFonts w:ascii="Cambria Math" w:hAnsi="Cambria Math"/>
                              <w:sz w:val="22"/>
                              <w:szCs w:val="22"/>
                            </w:rPr>
                            <m:t>nΔt-1</m:t>
                          </m:r>
                        </m:e>
                      </m:d>
                    </m:e>
                  </m:d>
                  <m:r>
                    <m:rPr>
                      <m:sty m:val="p"/>
                    </m:rPr>
                    <w:rPr>
                      <w:rFonts w:ascii="Cambria Math" w:hAnsi="Cambria Math"/>
                      <w:sz w:val="22"/>
                      <w:szCs w:val="22"/>
                    </w:rPr>
                    <m:t xml:space="preserve">,  </m:t>
                  </m:r>
                  <m:r>
                    <w:rPr>
                      <w:rFonts w:ascii="Cambria Math" w:hAnsi="Cambria Math"/>
                      <w:sz w:val="22"/>
                      <w:szCs w:val="22"/>
                    </w:rPr>
                    <m:t>&amp;</m:t>
                  </m:r>
                  <m:r>
                    <m:rPr>
                      <m:sty m:val="p"/>
                    </m:rPr>
                    <w:rPr>
                      <w:rFonts w:ascii="Cambria Math" w:hAnsi="Cambria Math"/>
                      <w:sz w:val="22"/>
                      <w:szCs w:val="22"/>
                    </w:rPr>
                    <m:t>si 4</m:t>
                  </m:r>
                  <m:r>
                    <w:rPr>
                      <w:rFonts w:ascii="Cambria Math" w:hAnsi="Cambria Math"/>
                      <w:sz w:val="22"/>
                      <w:szCs w:val="22"/>
                    </w:rPr>
                    <m:t>&lt;n≤12</m:t>
                  </m:r>
                </m:e>
              </m:eqArr>
            </m:e>
          </m:d>
        </m:oMath>
      </m:oMathPara>
    </w:p>
    <w:p w:rsidR="00016DF1" w:rsidRPr="00CE2FE9" w:rsidRDefault="00016DF1" w:rsidP="00016DF1">
      <w:pPr>
        <w:rPr>
          <w:sz w:val="22"/>
          <w:szCs w:val="22"/>
        </w:rPr>
      </w:pPr>
    </w:p>
    <w:p w:rsidR="00016DF1" w:rsidRPr="00CE2FE9" w:rsidRDefault="00016DF1" w:rsidP="00016DF1">
      <w:pPr>
        <w:rPr>
          <w:sz w:val="22"/>
          <w:szCs w:val="22"/>
        </w:rPr>
      </w:pPr>
      <w:r w:rsidRPr="00CE2FE9">
        <w:rPr>
          <w:sz w:val="22"/>
          <w:szCs w:val="22"/>
        </w:rPr>
        <w:t>En la ecuación anterior se reemplaz</w:t>
      </w:r>
      <w:r w:rsidR="006F187A" w:rsidRPr="00CE2FE9">
        <w:rPr>
          <w:sz w:val="22"/>
          <w:szCs w:val="22"/>
        </w:rPr>
        <w:t>a</w:t>
      </w:r>
      <w:r w:rsidRPr="00CE2FE9">
        <w:rPr>
          <w:sz w:val="22"/>
          <w:szCs w:val="22"/>
        </w:rPr>
        <w:t xml:space="preserve"> directamente la primera intensidad de </w:t>
      </w:r>
      <w:r w:rsidRPr="00CE2FE9">
        <w:rPr>
          <w:i/>
          <w:sz w:val="22"/>
          <w:szCs w:val="22"/>
        </w:rPr>
        <w:t>default</w:t>
      </w:r>
      <w:r w:rsidRPr="00CE2FE9">
        <w:rPr>
          <w:sz w:val="22"/>
          <w:szCs w:val="22"/>
        </w:rPr>
        <w:t xml:space="preserve"> por su valor de 1%. Dado que el único parámetro desconocido en este momento es </w:t>
      </w:r>
      <m:oMath>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2</m:t>
            </m:r>
          </m:sub>
        </m:sSub>
      </m:oMath>
      <w:r w:rsidRPr="00CE2FE9">
        <w:rPr>
          <w:sz w:val="22"/>
          <w:szCs w:val="22"/>
        </w:rPr>
        <w:t xml:space="preserve">, que aplica de 1 año a 3 años, se utiliza nuevamente la rutina para hallar el valor que hace que los valores descontados esperados del comprador y vendedor del CDS sea iguales. Suponga que la solución es </w:t>
      </w:r>
      <m:oMath>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2</m:t>
            </m:r>
          </m:sub>
        </m:sSub>
        <m:r>
          <m:rPr>
            <m:sty m:val="p"/>
          </m:rPr>
          <w:rPr>
            <w:rFonts w:ascii="Cambria Math" w:hAnsi="Cambria Math"/>
            <w:sz w:val="22"/>
            <w:szCs w:val="22"/>
          </w:rPr>
          <m:t>=1.5%</m:t>
        </m:r>
      </m:oMath>
      <w:r w:rsidRPr="00CE2FE9">
        <w:rPr>
          <w:sz w:val="22"/>
          <w:szCs w:val="22"/>
        </w:rPr>
        <w:t>.</w:t>
      </w:r>
    </w:p>
    <w:p w:rsidR="00016DF1" w:rsidRPr="00CE2FE9" w:rsidRDefault="00016DF1" w:rsidP="00016DF1">
      <w:pPr>
        <w:rPr>
          <w:sz w:val="22"/>
          <w:szCs w:val="22"/>
        </w:rPr>
      </w:pPr>
      <w:r w:rsidRPr="00CE2FE9">
        <w:rPr>
          <w:sz w:val="22"/>
          <w:szCs w:val="22"/>
        </w:rPr>
        <w:t xml:space="preserve">Finalmente, para hallar la última intensidad de </w:t>
      </w:r>
      <w:r w:rsidRPr="00CE2FE9">
        <w:rPr>
          <w:i/>
          <w:sz w:val="22"/>
          <w:szCs w:val="22"/>
        </w:rPr>
        <w:t>default</w:t>
      </w:r>
      <w:r w:rsidR="006F187A" w:rsidRPr="00CE2FE9">
        <w:rPr>
          <w:sz w:val="22"/>
          <w:szCs w:val="22"/>
        </w:rPr>
        <w:t>,</w:t>
      </w:r>
      <w:r w:rsidRPr="00CE2FE9">
        <w:rPr>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3</m:t>
            </m:r>
          </m:sub>
        </m:sSub>
      </m:oMath>
      <w:r w:rsidR="006F187A" w:rsidRPr="00CE2FE9">
        <w:rPr>
          <w:rFonts w:eastAsiaTheme="minorEastAsia"/>
          <w:sz w:val="22"/>
          <w:szCs w:val="22"/>
        </w:rPr>
        <w:t>,</w:t>
      </w:r>
      <w:r w:rsidRPr="00CE2FE9">
        <w:rPr>
          <w:sz w:val="22"/>
          <w:szCs w:val="22"/>
        </w:rPr>
        <w:t xml:space="preserve"> utilizando la cotización de CDS a 5 años se hace uso de la siguiente ecuación:</w:t>
      </w:r>
    </w:p>
    <w:p w:rsidR="00016DF1" w:rsidRPr="00CE2FE9" w:rsidRDefault="00016DF1" w:rsidP="00016DF1">
      <w:pPr>
        <w:rPr>
          <w:sz w:val="22"/>
          <w:szCs w:val="22"/>
        </w:rPr>
      </w:pPr>
    </w:p>
    <w:p w:rsidR="00016DF1" w:rsidRPr="00CE2FE9" w:rsidRDefault="009303D6" w:rsidP="00016DF1">
      <w:pPr>
        <w:rPr>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prima</m:t>
              </m:r>
            </m:e>
            <m:sub>
              <m:r>
                <m:rPr>
                  <m:sty m:val="p"/>
                </m:rPr>
                <w:rPr>
                  <w:rFonts w:ascii="Cambria Math" w:hAnsi="Cambria Math"/>
                  <w:sz w:val="22"/>
                  <w:szCs w:val="22"/>
                </w:rPr>
                <m:t>5 años</m:t>
              </m:r>
            </m:sub>
          </m:sSub>
          <m:r>
            <m:rPr>
              <m:sty m:val="p"/>
            </m:rPr>
            <w:rPr>
              <w:rFonts w:ascii="Cambria Math" w:hAnsi="Cambria Math"/>
              <w:sz w:val="22"/>
              <w:szCs w:val="22"/>
            </w:rPr>
            <m:t>∙0.25=</m:t>
          </m:r>
          <m:f>
            <m:fPr>
              <m:ctrlPr>
                <w:rPr>
                  <w:rFonts w:ascii="Cambria Math" w:hAnsi="Cambria Math"/>
                  <w:sz w:val="22"/>
                  <w:szCs w:val="22"/>
                </w:rPr>
              </m:ctrlPr>
            </m:fPr>
            <m:num>
              <m:d>
                <m:dPr>
                  <m:ctrlPr>
                    <w:rPr>
                      <w:rFonts w:ascii="Cambria Math" w:hAnsi="Cambria Math"/>
                      <w:sz w:val="22"/>
                      <w:szCs w:val="22"/>
                    </w:rPr>
                  </m:ctrlPr>
                </m:dPr>
                <m:e>
                  <m:r>
                    <m:rPr>
                      <m:sty m:val="p"/>
                    </m:rPr>
                    <w:rPr>
                      <w:rFonts w:ascii="Cambria Math" w:hAnsi="Cambria Math"/>
                      <w:sz w:val="22"/>
                      <w:szCs w:val="22"/>
                    </w:rPr>
                    <m:t>1-0.4</m:t>
                  </m:r>
                </m:e>
              </m:d>
              <m:nary>
                <m:naryPr>
                  <m:chr m:val="∑"/>
                  <m:limLoc m:val="undOvr"/>
                  <m:ctrlPr>
                    <w:rPr>
                      <w:rFonts w:ascii="Cambria Math" w:hAnsi="Cambria Math"/>
                      <w:sz w:val="22"/>
                      <w:szCs w:val="22"/>
                    </w:rPr>
                  </m:ctrlPr>
                </m:naryPr>
                <m:sub>
                  <m:r>
                    <m:rPr>
                      <m:sty m:val="p"/>
                    </m:rPr>
                    <w:rPr>
                      <w:rFonts w:ascii="Cambria Math" w:hAnsi="Cambria Math"/>
                      <w:sz w:val="22"/>
                      <w:szCs w:val="22"/>
                    </w:rPr>
                    <m:t>n=1</m:t>
                  </m:r>
                </m:sub>
                <m:sup>
                  <m:r>
                    <m:rPr>
                      <m:sty m:val="p"/>
                    </m:rPr>
                    <w:rPr>
                      <w:rFonts w:ascii="Cambria Math" w:hAnsi="Cambria Math"/>
                      <w:sz w:val="22"/>
                      <w:szCs w:val="22"/>
                    </w:rPr>
                    <m:t>20</m:t>
                  </m:r>
                </m:sup>
                <m:e>
                  <m:r>
                    <m:rPr>
                      <m:sty m:val="p"/>
                    </m:rPr>
                    <w:rPr>
                      <w:rFonts w:ascii="Cambria Math" w:hAnsi="Cambria Math"/>
                      <w:sz w:val="22"/>
                      <w:szCs w:val="22"/>
                    </w:rPr>
                    <m:t>P</m:t>
                  </m:r>
                  <m:d>
                    <m:dPr>
                      <m:ctrlPr>
                        <w:rPr>
                          <w:rFonts w:ascii="Cambria Math" w:hAnsi="Cambria Math"/>
                          <w:sz w:val="22"/>
                          <w:szCs w:val="22"/>
                        </w:rPr>
                      </m:ctrlPr>
                    </m:dPr>
                    <m:e>
                      <m:sSubSup>
                        <m:sSubSupPr>
                          <m:ctrlPr>
                            <w:rPr>
                              <w:rFonts w:ascii="Cambria Math" w:hAnsi="Cambria Math"/>
                              <w:sz w:val="22"/>
                              <w:szCs w:val="22"/>
                            </w:rPr>
                          </m:ctrlPr>
                        </m:sSubSupPr>
                        <m:e>
                          <m:r>
                            <m:rPr>
                              <m:sty m:val="p"/>
                            </m:rPr>
                            <w:rPr>
                              <w:rFonts w:ascii="Cambria Math" w:hAnsi="Cambria Math"/>
                              <w:sz w:val="22"/>
                              <w:szCs w:val="22"/>
                            </w:rPr>
                            <m:t>t</m:t>
                          </m:r>
                        </m:e>
                        <m:sub>
                          <m:r>
                            <m:rPr>
                              <m:sty m:val="p"/>
                            </m:rPr>
                            <w:rPr>
                              <w:rFonts w:ascii="Cambria Math" w:hAnsi="Cambria Math"/>
                              <w:sz w:val="22"/>
                              <w:szCs w:val="22"/>
                            </w:rPr>
                            <m:t>n</m:t>
                          </m:r>
                        </m:sub>
                        <m:sup>
                          <m:r>
                            <m:rPr>
                              <m:sty m:val="p"/>
                            </m:rPr>
                            <w:rPr>
                              <w:rFonts w:ascii="Cambria Math" w:hAnsi="Cambria Math"/>
                              <w:sz w:val="22"/>
                              <w:szCs w:val="22"/>
                            </w:rPr>
                            <m:t>*</m:t>
                          </m:r>
                        </m:sup>
                      </m:sSubSup>
                    </m:e>
                  </m:d>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n-1</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m:t>
                          </m:r>
                        </m:sub>
                      </m:sSub>
                    </m:e>
                  </m:d>
                </m:e>
              </m:nary>
            </m:num>
            <m:den>
              <m:nary>
                <m:naryPr>
                  <m:chr m:val="∑"/>
                  <m:limLoc m:val="undOvr"/>
                  <m:ctrlPr>
                    <w:rPr>
                      <w:rFonts w:ascii="Cambria Math" w:hAnsi="Cambria Math"/>
                      <w:sz w:val="22"/>
                      <w:szCs w:val="22"/>
                    </w:rPr>
                  </m:ctrlPr>
                </m:naryPr>
                <m:sub>
                  <m:r>
                    <m:rPr>
                      <m:sty m:val="p"/>
                    </m:rPr>
                    <w:rPr>
                      <w:rFonts w:ascii="Cambria Math" w:hAnsi="Cambria Math"/>
                      <w:sz w:val="22"/>
                      <w:szCs w:val="22"/>
                    </w:rPr>
                    <m:t>n=1</m:t>
                  </m:r>
                </m:sub>
                <m:sup>
                  <m:r>
                    <m:rPr>
                      <m:sty m:val="p"/>
                    </m:rPr>
                    <w:rPr>
                      <w:rFonts w:ascii="Cambria Math" w:hAnsi="Cambria Math"/>
                      <w:sz w:val="22"/>
                      <w:szCs w:val="22"/>
                    </w:rPr>
                    <m:t>20</m:t>
                  </m:r>
                </m:sup>
                <m:e>
                  <m:r>
                    <m:rPr>
                      <m:sty m:val="p"/>
                    </m:rPr>
                    <w:rPr>
                      <w:rFonts w:ascii="Cambria Math" w:hAnsi="Cambria Math"/>
                      <w:sz w:val="22"/>
                      <w:szCs w:val="22"/>
                    </w:rPr>
                    <m:t>P</m:t>
                  </m:r>
                  <m:d>
                    <m:dPr>
                      <m:ctrlPr>
                        <w:rPr>
                          <w:rFonts w:ascii="Cambria Math" w:hAnsi="Cambria Math"/>
                          <w:sz w:val="22"/>
                          <w:szCs w:val="22"/>
                        </w:rPr>
                      </m:ctrlPr>
                    </m:dPr>
                    <m:e>
                      <m:r>
                        <m:rPr>
                          <m:sty m:val="p"/>
                        </m:rPr>
                        <w:rPr>
                          <w:rFonts w:ascii="Cambria Math" w:hAnsi="Cambria Math"/>
                          <w:sz w:val="22"/>
                          <w:szCs w:val="22"/>
                        </w:rPr>
                        <m:t>nΔt</m:t>
                      </m:r>
                    </m:e>
                  </m:d>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m:t>
                      </m:r>
                    </m:sub>
                  </m:sSub>
                </m:e>
              </m:nary>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1</m:t>
                  </m:r>
                </m:num>
                <m:den>
                  <m:r>
                    <m:rPr>
                      <m:sty m:val="p"/>
                    </m:rPr>
                    <w:rPr>
                      <w:rFonts w:ascii="Cambria Math" w:hAnsi="Cambria Math"/>
                      <w:sz w:val="22"/>
                      <w:szCs w:val="22"/>
                    </w:rPr>
                    <m:t>2</m:t>
                  </m:r>
                </m:den>
              </m:f>
              <m:nary>
                <m:naryPr>
                  <m:chr m:val="∑"/>
                  <m:limLoc m:val="undOvr"/>
                  <m:ctrlPr>
                    <w:rPr>
                      <w:rFonts w:ascii="Cambria Math" w:hAnsi="Cambria Math"/>
                      <w:sz w:val="22"/>
                      <w:szCs w:val="22"/>
                    </w:rPr>
                  </m:ctrlPr>
                </m:naryPr>
                <m:sub>
                  <m:r>
                    <m:rPr>
                      <m:sty m:val="p"/>
                    </m:rPr>
                    <w:rPr>
                      <w:rFonts w:ascii="Cambria Math" w:hAnsi="Cambria Math"/>
                      <w:sz w:val="22"/>
                      <w:szCs w:val="22"/>
                    </w:rPr>
                    <m:t>n=1</m:t>
                  </m:r>
                </m:sub>
                <m:sup>
                  <m:r>
                    <m:rPr>
                      <m:sty m:val="p"/>
                    </m:rPr>
                    <w:rPr>
                      <w:rFonts w:ascii="Cambria Math" w:hAnsi="Cambria Math"/>
                      <w:sz w:val="22"/>
                      <w:szCs w:val="22"/>
                    </w:rPr>
                    <m:t>20</m:t>
                  </m:r>
                </m:sup>
                <m:e>
                  <m:r>
                    <m:rPr>
                      <m:sty m:val="p"/>
                    </m:rPr>
                    <w:rPr>
                      <w:rFonts w:ascii="Cambria Math" w:hAnsi="Cambria Math"/>
                      <w:sz w:val="22"/>
                      <w:szCs w:val="22"/>
                    </w:rPr>
                    <m:t>P</m:t>
                  </m:r>
                  <m:d>
                    <m:dPr>
                      <m:ctrlPr>
                        <w:rPr>
                          <w:rFonts w:ascii="Cambria Math" w:hAnsi="Cambria Math"/>
                          <w:sz w:val="22"/>
                          <w:szCs w:val="22"/>
                        </w:rPr>
                      </m:ctrlPr>
                    </m:dPr>
                    <m:e>
                      <m:sSubSup>
                        <m:sSubSupPr>
                          <m:ctrlPr>
                            <w:rPr>
                              <w:rFonts w:ascii="Cambria Math" w:hAnsi="Cambria Math"/>
                              <w:sz w:val="22"/>
                              <w:szCs w:val="22"/>
                            </w:rPr>
                          </m:ctrlPr>
                        </m:sSubSupPr>
                        <m:e>
                          <m:r>
                            <m:rPr>
                              <m:sty m:val="p"/>
                            </m:rPr>
                            <w:rPr>
                              <w:rFonts w:ascii="Cambria Math" w:hAnsi="Cambria Math"/>
                              <w:sz w:val="22"/>
                              <w:szCs w:val="22"/>
                            </w:rPr>
                            <m:t>t</m:t>
                          </m:r>
                        </m:e>
                        <m:sub>
                          <m:r>
                            <m:rPr>
                              <m:sty m:val="p"/>
                            </m:rPr>
                            <w:rPr>
                              <w:rFonts w:ascii="Cambria Math" w:hAnsi="Cambria Math"/>
                              <w:sz w:val="22"/>
                              <w:szCs w:val="22"/>
                            </w:rPr>
                            <m:t>n</m:t>
                          </m:r>
                        </m:sub>
                        <m:sup>
                          <m:r>
                            <m:rPr>
                              <m:sty m:val="p"/>
                            </m:rPr>
                            <w:rPr>
                              <w:rFonts w:ascii="Cambria Math" w:hAnsi="Cambria Math"/>
                              <w:sz w:val="22"/>
                              <w:szCs w:val="22"/>
                            </w:rPr>
                            <m:t>*</m:t>
                          </m:r>
                        </m:sup>
                      </m:sSubSup>
                    </m:e>
                  </m:d>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n-1</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n</m:t>
                          </m:r>
                        </m:sub>
                      </m:sSub>
                    </m:e>
                  </m:d>
                </m:e>
              </m:nary>
            </m:den>
          </m:f>
        </m:oMath>
      </m:oMathPara>
    </w:p>
    <w:p w:rsidR="00016DF1" w:rsidRPr="00CE2FE9" w:rsidRDefault="00016DF1" w:rsidP="00016DF1">
      <w:pPr>
        <w:rPr>
          <w:sz w:val="22"/>
          <w:szCs w:val="22"/>
        </w:rPr>
      </w:pPr>
    </w:p>
    <w:p w:rsidR="00016DF1" w:rsidRPr="00CE2FE9" w:rsidRDefault="00016DF1" w:rsidP="00016DF1">
      <w:pPr>
        <w:rPr>
          <w:sz w:val="22"/>
          <w:szCs w:val="22"/>
        </w:rPr>
      </w:pPr>
      <w:r w:rsidRPr="00CE2FE9">
        <w:rPr>
          <w:sz w:val="22"/>
          <w:szCs w:val="22"/>
        </w:rPr>
        <w:lastRenderedPageBreak/>
        <w:t>Nuevamente, lo único que cambia en estas expresiones son el valor de la prima y el plazo del contrato (en el último caso son 20 periodos, correspondientes a los trimestres que hay en 5 años). La fórmula para las probabilidades de solvencia se torna un poco más compleja porque ahora hay tres tramos relevantes:</w:t>
      </w:r>
    </w:p>
    <w:p w:rsidR="00016DF1" w:rsidRPr="00CE2FE9" w:rsidRDefault="00016DF1" w:rsidP="00016DF1">
      <w:pPr>
        <w:rPr>
          <w:sz w:val="22"/>
          <w:szCs w:val="22"/>
        </w:rPr>
      </w:pPr>
    </w:p>
    <w:p w:rsidR="00016DF1" w:rsidRPr="00CE2FE9" w:rsidRDefault="009303D6" w:rsidP="00016DF1">
      <w:pPr>
        <w:rPr>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k</m:t>
              </m:r>
            </m:sub>
          </m:sSub>
          <m:r>
            <m:rPr>
              <m:sty m:val="p"/>
            </m:rPr>
            <w:rPr>
              <w:rFonts w:ascii="Cambria Math" w:hAnsi="Cambria Math"/>
              <w:sz w:val="22"/>
              <w:szCs w:val="22"/>
            </w:rPr>
            <m:t>=</m:t>
          </m:r>
          <m:d>
            <m:dPr>
              <m:begChr m:val="{"/>
              <m:endChr m:val=""/>
              <m:ctrlPr>
                <w:rPr>
                  <w:rFonts w:ascii="Cambria Math" w:hAnsi="Cambria Math"/>
                  <w:sz w:val="22"/>
                  <w:szCs w:val="22"/>
                </w:rPr>
              </m:ctrlPr>
            </m:dPr>
            <m:e>
              <m:eqArr>
                <m:eqArrPr>
                  <m:ctrlPr>
                    <w:rPr>
                      <w:rFonts w:ascii="Cambria Math" w:hAnsi="Cambria Math"/>
                      <w:sz w:val="22"/>
                      <w:szCs w:val="22"/>
                    </w:rPr>
                  </m:ctrlPr>
                </m:eqArrPr>
                <m:e>
                  <m:r>
                    <m:rPr>
                      <m:sty m:val="p"/>
                    </m:rPr>
                    <w:rPr>
                      <w:rFonts w:ascii="Cambria Math" w:hAnsi="Cambria Math"/>
                      <w:sz w:val="22"/>
                      <w:szCs w:val="22"/>
                    </w:rPr>
                    <m:t>exp</m:t>
                  </m:r>
                  <m:d>
                    <m:dPr>
                      <m:ctrlPr>
                        <w:rPr>
                          <w:rFonts w:ascii="Cambria Math" w:hAnsi="Cambria Math"/>
                          <w:sz w:val="22"/>
                          <w:szCs w:val="22"/>
                        </w:rPr>
                      </m:ctrlPr>
                    </m:dPr>
                    <m:e>
                      <m:r>
                        <m:rPr>
                          <m:sty m:val="p"/>
                        </m:rPr>
                        <w:rPr>
                          <w:rFonts w:ascii="Cambria Math" w:hAnsi="Cambria Math"/>
                          <w:sz w:val="22"/>
                          <w:szCs w:val="22"/>
                        </w:rPr>
                        <m:t>-1%∙nΔt</m:t>
                      </m:r>
                    </m:e>
                  </m:d>
                  <m:r>
                    <m:rPr>
                      <m:sty m:val="p"/>
                    </m:rPr>
                    <w:rPr>
                      <w:rFonts w:ascii="Cambria Math" w:hAnsi="Cambria Math"/>
                      <w:sz w:val="22"/>
                      <w:szCs w:val="22"/>
                    </w:rPr>
                    <m:t xml:space="preserve"> ,  </m:t>
                  </m:r>
                  <m:r>
                    <w:rPr>
                      <w:rFonts w:ascii="Cambria Math" w:hAnsi="Cambria Math"/>
                      <w:sz w:val="22"/>
                      <w:szCs w:val="22"/>
                    </w:rPr>
                    <m:t>&amp;</m:t>
                  </m:r>
                  <m:r>
                    <m:rPr>
                      <m:sty m:val="p"/>
                    </m:rPr>
                    <w:rPr>
                      <w:rFonts w:ascii="Cambria Math" w:hAnsi="Cambria Math"/>
                      <w:sz w:val="22"/>
                      <w:szCs w:val="22"/>
                    </w:rPr>
                    <m:t>si n≤4</m:t>
                  </m:r>
                </m:e>
                <m:e>
                  <m:r>
                    <m:rPr>
                      <m:sty m:val="p"/>
                    </m:rPr>
                    <w:rPr>
                      <w:rFonts w:ascii="Cambria Math" w:hAnsi="Cambria Math"/>
                      <w:sz w:val="22"/>
                      <w:szCs w:val="22"/>
                    </w:rPr>
                    <m:t>exp</m:t>
                  </m:r>
                  <m:d>
                    <m:dPr>
                      <m:ctrlPr>
                        <w:rPr>
                          <w:rFonts w:ascii="Cambria Math" w:hAnsi="Cambria Math"/>
                          <w:sz w:val="22"/>
                          <w:szCs w:val="22"/>
                        </w:rPr>
                      </m:ctrlPr>
                    </m:dPr>
                    <m:e>
                      <m:r>
                        <m:rPr>
                          <m:sty m:val="p"/>
                        </m:rPr>
                        <w:rPr>
                          <w:rFonts w:ascii="Cambria Math" w:hAnsi="Cambria Math"/>
                          <w:sz w:val="22"/>
                          <w:szCs w:val="22"/>
                        </w:rPr>
                        <m:t>-1%∙1-1.5%</m:t>
                      </m:r>
                      <m:d>
                        <m:dPr>
                          <m:ctrlPr>
                            <w:rPr>
                              <w:rFonts w:ascii="Cambria Math" w:hAnsi="Cambria Math"/>
                              <w:sz w:val="22"/>
                              <w:szCs w:val="22"/>
                            </w:rPr>
                          </m:ctrlPr>
                        </m:dPr>
                        <m:e>
                          <m:r>
                            <m:rPr>
                              <m:sty m:val="p"/>
                            </m:rPr>
                            <w:rPr>
                              <w:rFonts w:ascii="Cambria Math" w:hAnsi="Cambria Math"/>
                              <w:sz w:val="22"/>
                              <w:szCs w:val="22"/>
                            </w:rPr>
                            <m:t>nΔt-1</m:t>
                          </m:r>
                        </m:e>
                      </m:d>
                    </m:e>
                  </m:d>
                  <m:r>
                    <m:rPr>
                      <m:sty m:val="p"/>
                    </m:rPr>
                    <w:rPr>
                      <w:rFonts w:ascii="Cambria Math" w:hAnsi="Cambria Math"/>
                      <w:sz w:val="22"/>
                      <w:szCs w:val="22"/>
                    </w:rPr>
                    <m:t xml:space="preserve">,  </m:t>
                  </m:r>
                  <m:r>
                    <w:rPr>
                      <w:rFonts w:ascii="Cambria Math" w:hAnsi="Cambria Math"/>
                      <w:sz w:val="22"/>
                      <w:szCs w:val="22"/>
                    </w:rPr>
                    <m:t>&amp;</m:t>
                  </m:r>
                  <m:r>
                    <m:rPr>
                      <m:sty m:val="p"/>
                    </m:rPr>
                    <w:rPr>
                      <w:rFonts w:ascii="Cambria Math" w:hAnsi="Cambria Math"/>
                      <w:sz w:val="22"/>
                      <w:szCs w:val="22"/>
                    </w:rPr>
                    <m:t>si 4</m:t>
                  </m:r>
                  <m:r>
                    <w:rPr>
                      <w:rFonts w:ascii="Cambria Math" w:hAnsi="Cambria Math"/>
                      <w:sz w:val="22"/>
                      <w:szCs w:val="22"/>
                    </w:rPr>
                    <m:t>&lt;n≤12</m:t>
                  </m:r>
                  <m:ctrlPr>
                    <w:rPr>
                      <w:rFonts w:ascii="Cambria Math" w:eastAsia="Cambria Math" w:hAnsi="Cambria Math" w:cs="Cambria Math"/>
                      <w:sz w:val="22"/>
                      <w:szCs w:val="22"/>
                    </w:rPr>
                  </m:ctrlPr>
                </m:e>
                <m:e>
                  <m:r>
                    <m:rPr>
                      <m:sty m:val="p"/>
                    </m:rPr>
                    <w:rPr>
                      <w:rFonts w:ascii="Cambria Math" w:hAnsi="Cambria Math"/>
                      <w:sz w:val="22"/>
                      <w:szCs w:val="22"/>
                    </w:rPr>
                    <m:t>exp</m:t>
                  </m:r>
                  <m:d>
                    <m:dPr>
                      <m:ctrlPr>
                        <w:rPr>
                          <w:rFonts w:ascii="Cambria Math" w:hAnsi="Cambria Math"/>
                          <w:sz w:val="22"/>
                          <w:szCs w:val="22"/>
                        </w:rPr>
                      </m:ctrlPr>
                    </m:dPr>
                    <m:e>
                      <m:r>
                        <m:rPr>
                          <m:sty m:val="p"/>
                        </m:rPr>
                        <w:rPr>
                          <w:rFonts w:ascii="Cambria Math" w:hAnsi="Cambria Math"/>
                          <w:sz w:val="22"/>
                          <w:szCs w:val="22"/>
                        </w:rPr>
                        <m:t>-1%∙1-1.5%</m:t>
                      </m:r>
                      <m:d>
                        <m:dPr>
                          <m:ctrlPr>
                            <w:rPr>
                              <w:rFonts w:ascii="Cambria Math" w:hAnsi="Cambria Math"/>
                              <w:sz w:val="22"/>
                              <w:szCs w:val="22"/>
                            </w:rPr>
                          </m:ctrlPr>
                        </m:dPr>
                        <m:e>
                          <m:r>
                            <m:rPr>
                              <m:sty m:val="p"/>
                            </m:rPr>
                            <w:rPr>
                              <w:rFonts w:ascii="Cambria Math" w:hAnsi="Cambria Math"/>
                              <w:sz w:val="22"/>
                              <w:szCs w:val="22"/>
                            </w:rPr>
                            <m:t>3-1</m:t>
                          </m:r>
                        </m:e>
                      </m:d>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3</m:t>
                          </m:r>
                        </m:sub>
                      </m:sSub>
                      <m:d>
                        <m:dPr>
                          <m:ctrlPr>
                            <w:rPr>
                              <w:rFonts w:ascii="Cambria Math" w:hAnsi="Cambria Math"/>
                              <w:sz w:val="22"/>
                              <w:szCs w:val="22"/>
                            </w:rPr>
                          </m:ctrlPr>
                        </m:dPr>
                        <m:e>
                          <m:r>
                            <m:rPr>
                              <m:sty m:val="p"/>
                            </m:rPr>
                            <w:rPr>
                              <w:rFonts w:ascii="Cambria Math" w:hAnsi="Cambria Math"/>
                              <w:sz w:val="22"/>
                              <w:szCs w:val="22"/>
                            </w:rPr>
                            <m:t>nΔt-3</m:t>
                          </m:r>
                        </m:e>
                      </m:d>
                    </m:e>
                  </m:d>
                  <m:r>
                    <m:rPr>
                      <m:sty m:val="p"/>
                    </m:rPr>
                    <w:rPr>
                      <w:rFonts w:ascii="Cambria Math" w:hAnsi="Cambria Math"/>
                      <w:sz w:val="22"/>
                      <w:szCs w:val="22"/>
                    </w:rPr>
                    <m:t xml:space="preserve">,  </m:t>
                  </m:r>
                  <m:r>
                    <w:rPr>
                      <w:rFonts w:ascii="Cambria Math" w:hAnsi="Cambria Math"/>
                      <w:sz w:val="22"/>
                      <w:szCs w:val="22"/>
                    </w:rPr>
                    <m:t>&amp;</m:t>
                  </m:r>
                  <m:r>
                    <m:rPr>
                      <m:sty m:val="p"/>
                    </m:rPr>
                    <w:rPr>
                      <w:rFonts w:ascii="Cambria Math" w:hAnsi="Cambria Math"/>
                      <w:sz w:val="22"/>
                      <w:szCs w:val="22"/>
                    </w:rPr>
                    <m:t>si 12</m:t>
                  </m:r>
                  <m:r>
                    <w:rPr>
                      <w:rFonts w:ascii="Cambria Math" w:hAnsi="Cambria Math"/>
                      <w:sz w:val="22"/>
                      <w:szCs w:val="22"/>
                    </w:rPr>
                    <m:t>&lt;n≤20</m:t>
                  </m:r>
                </m:e>
              </m:eqArr>
            </m:e>
          </m:d>
        </m:oMath>
      </m:oMathPara>
    </w:p>
    <w:p w:rsidR="00016DF1" w:rsidRPr="00CE2FE9" w:rsidRDefault="00016DF1" w:rsidP="00016DF1">
      <w:pPr>
        <w:rPr>
          <w:sz w:val="22"/>
          <w:szCs w:val="22"/>
        </w:rPr>
      </w:pPr>
    </w:p>
    <w:p w:rsidR="00016DF1" w:rsidRPr="00CE2FE9" w:rsidRDefault="00016DF1" w:rsidP="00016DF1">
      <w:pPr>
        <w:rPr>
          <w:sz w:val="22"/>
          <w:szCs w:val="22"/>
        </w:rPr>
      </w:pPr>
      <w:r w:rsidRPr="00CE2FE9">
        <w:rPr>
          <w:sz w:val="22"/>
          <w:szCs w:val="22"/>
        </w:rPr>
        <w:t xml:space="preserve">Utilizando la rutina iterativa es posible llegar al valor de la última intensidad de </w:t>
      </w:r>
      <w:r w:rsidRPr="00CE2FE9">
        <w:rPr>
          <w:i/>
          <w:sz w:val="22"/>
          <w:szCs w:val="22"/>
        </w:rPr>
        <w:t>default</w:t>
      </w:r>
      <w:r w:rsidRPr="00CE2FE9">
        <w:rPr>
          <w:sz w:val="22"/>
          <w:szCs w:val="22"/>
        </w:rPr>
        <w:t xml:space="preserve">. Asumiendo un valor encontrado </w:t>
      </w:r>
      <m:oMath>
        <m:sSub>
          <m:sSubPr>
            <m:ctrlPr>
              <w:rPr>
                <w:rFonts w:ascii="Cambria Math" w:hAnsi="Cambria Math"/>
                <w:sz w:val="22"/>
                <w:szCs w:val="22"/>
              </w:rPr>
            </m:ctrlPr>
          </m:sSubPr>
          <m:e>
            <m:r>
              <m:rPr>
                <m:sty m:val="p"/>
              </m:rPr>
              <w:rPr>
                <w:rFonts w:ascii="Cambria Math" w:hAnsi="Cambria Math"/>
                <w:sz w:val="22"/>
                <w:szCs w:val="22"/>
              </w:rPr>
              <m:t>λ</m:t>
            </m:r>
          </m:e>
          <m:sub>
            <m:r>
              <m:rPr>
                <m:sty m:val="p"/>
              </m:rPr>
              <w:rPr>
                <w:rFonts w:ascii="Cambria Math" w:hAnsi="Cambria Math"/>
                <w:sz w:val="22"/>
                <w:szCs w:val="22"/>
              </w:rPr>
              <m:t>3</m:t>
            </m:r>
          </m:sub>
        </m:sSub>
        <m:r>
          <m:rPr>
            <m:sty m:val="p"/>
          </m:rPr>
          <w:rPr>
            <w:rFonts w:ascii="Cambria Math" w:hAnsi="Cambria Math"/>
            <w:sz w:val="22"/>
            <w:szCs w:val="22"/>
          </w:rPr>
          <m:t>=2%</m:t>
        </m:r>
      </m:oMath>
      <w:r w:rsidRPr="00CE2FE9">
        <w:rPr>
          <w:sz w:val="22"/>
          <w:szCs w:val="22"/>
        </w:rPr>
        <w:t xml:space="preserve">, la curva de probabilidades de solvencia (CPS) resultante es la siguiente (asumiendo que </w:t>
      </w:r>
      <m:oMath>
        <m:r>
          <w:rPr>
            <w:rFonts w:ascii="Cambria Math" w:hAnsi="Cambria Math"/>
            <w:sz w:val="22"/>
            <w:szCs w:val="22"/>
          </w:rPr>
          <m:t>t</m:t>
        </m:r>
      </m:oMath>
      <w:r w:rsidRPr="00CE2FE9">
        <w:rPr>
          <w:sz w:val="22"/>
          <w:szCs w:val="22"/>
        </w:rPr>
        <w:t xml:space="preserve"> está expresado en años):</w:t>
      </w:r>
    </w:p>
    <w:p w:rsidR="00016DF1" w:rsidRPr="00CE2FE9" w:rsidRDefault="00016DF1" w:rsidP="00016DF1">
      <w:pPr>
        <w:rPr>
          <w:sz w:val="22"/>
          <w:szCs w:val="22"/>
        </w:rPr>
      </w:pPr>
    </w:p>
    <w:p w:rsidR="00016DF1" w:rsidRPr="00CE2FE9" w:rsidRDefault="009303D6" w:rsidP="00016DF1">
      <w:pPr>
        <w:rPr>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t</m:t>
              </m:r>
            </m:sub>
          </m:sSub>
          <m:r>
            <m:rPr>
              <m:sty m:val="p"/>
            </m:rPr>
            <w:rPr>
              <w:rFonts w:ascii="Cambria Math" w:hAnsi="Cambria Math"/>
              <w:sz w:val="22"/>
              <w:szCs w:val="22"/>
            </w:rPr>
            <m:t>=</m:t>
          </m:r>
          <m:d>
            <m:dPr>
              <m:begChr m:val="{"/>
              <m:endChr m:val=""/>
              <m:ctrlPr>
                <w:rPr>
                  <w:rFonts w:ascii="Cambria Math" w:hAnsi="Cambria Math"/>
                  <w:sz w:val="22"/>
                  <w:szCs w:val="22"/>
                </w:rPr>
              </m:ctrlPr>
            </m:dPr>
            <m:e>
              <m:eqArr>
                <m:eqArrPr>
                  <m:ctrlPr>
                    <w:rPr>
                      <w:rFonts w:ascii="Cambria Math" w:hAnsi="Cambria Math"/>
                      <w:sz w:val="22"/>
                      <w:szCs w:val="22"/>
                    </w:rPr>
                  </m:ctrlPr>
                </m:eqArrPr>
                <m:e>
                  <m:r>
                    <m:rPr>
                      <m:sty m:val="p"/>
                    </m:rPr>
                    <w:rPr>
                      <w:rFonts w:ascii="Cambria Math" w:hAnsi="Cambria Math"/>
                      <w:sz w:val="22"/>
                      <w:szCs w:val="22"/>
                    </w:rPr>
                    <m:t>exp</m:t>
                  </m:r>
                  <m:d>
                    <m:dPr>
                      <m:ctrlPr>
                        <w:rPr>
                          <w:rFonts w:ascii="Cambria Math" w:hAnsi="Cambria Math"/>
                          <w:sz w:val="22"/>
                          <w:szCs w:val="22"/>
                        </w:rPr>
                      </m:ctrlPr>
                    </m:dPr>
                    <m:e>
                      <m:r>
                        <m:rPr>
                          <m:sty m:val="p"/>
                        </m:rPr>
                        <w:rPr>
                          <w:rFonts w:ascii="Cambria Math" w:hAnsi="Cambria Math"/>
                          <w:sz w:val="22"/>
                          <w:szCs w:val="22"/>
                        </w:rPr>
                        <m:t>-1%∙t</m:t>
                      </m:r>
                    </m:e>
                  </m:d>
                  <m:r>
                    <m:rPr>
                      <m:sty m:val="p"/>
                    </m:rPr>
                    <w:rPr>
                      <w:rFonts w:ascii="Cambria Math" w:hAnsi="Cambria Math"/>
                      <w:sz w:val="22"/>
                      <w:szCs w:val="22"/>
                    </w:rPr>
                    <m:t xml:space="preserve"> ,  </m:t>
                  </m:r>
                  <m:r>
                    <w:rPr>
                      <w:rFonts w:ascii="Cambria Math" w:hAnsi="Cambria Math"/>
                      <w:sz w:val="22"/>
                      <w:szCs w:val="22"/>
                    </w:rPr>
                    <m:t>&amp;</m:t>
                  </m:r>
                  <m:r>
                    <m:rPr>
                      <m:sty m:val="p"/>
                    </m:rPr>
                    <w:rPr>
                      <w:rFonts w:ascii="Cambria Math" w:hAnsi="Cambria Math"/>
                      <w:sz w:val="22"/>
                      <w:szCs w:val="22"/>
                    </w:rPr>
                    <m:t>si t≤1 año</m:t>
                  </m:r>
                </m:e>
                <m:e>
                  <m:r>
                    <m:rPr>
                      <m:sty m:val="p"/>
                    </m:rPr>
                    <w:rPr>
                      <w:rFonts w:ascii="Cambria Math" w:hAnsi="Cambria Math"/>
                      <w:sz w:val="22"/>
                      <w:szCs w:val="22"/>
                    </w:rPr>
                    <m:t>exp</m:t>
                  </m:r>
                  <m:d>
                    <m:dPr>
                      <m:ctrlPr>
                        <w:rPr>
                          <w:rFonts w:ascii="Cambria Math" w:hAnsi="Cambria Math"/>
                          <w:sz w:val="22"/>
                          <w:szCs w:val="22"/>
                        </w:rPr>
                      </m:ctrlPr>
                    </m:dPr>
                    <m:e>
                      <m:r>
                        <m:rPr>
                          <m:sty m:val="p"/>
                        </m:rPr>
                        <w:rPr>
                          <w:rFonts w:ascii="Cambria Math" w:hAnsi="Cambria Math"/>
                          <w:sz w:val="22"/>
                          <w:szCs w:val="22"/>
                        </w:rPr>
                        <m:t>-1%∙1-1.5%</m:t>
                      </m:r>
                      <m:d>
                        <m:dPr>
                          <m:ctrlPr>
                            <w:rPr>
                              <w:rFonts w:ascii="Cambria Math" w:hAnsi="Cambria Math"/>
                              <w:sz w:val="22"/>
                              <w:szCs w:val="22"/>
                            </w:rPr>
                          </m:ctrlPr>
                        </m:dPr>
                        <m:e>
                          <m:r>
                            <m:rPr>
                              <m:sty m:val="p"/>
                            </m:rPr>
                            <w:rPr>
                              <w:rFonts w:ascii="Cambria Math" w:hAnsi="Cambria Math"/>
                              <w:sz w:val="22"/>
                              <w:szCs w:val="22"/>
                            </w:rPr>
                            <m:t>t-1</m:t>
                          </m:r>
                        </m:e>
                      </m:d>
                    </m:e>
                  </m:d>
                  <m:r>
                    <m:rPr>
                      <m:sty m:val="p"/>
                    </m:rPr>
                    <w:rPr>
                      <w:rFonts w:ascii="Cambria Math" w:hAnsi="Cambria Math"/>
                      <w:sz w:val="22"/>
                      <w:szCs w:val="22"/>
                    </w:rPr>
                    <m:t xml:space="preserve">,  </m:t>
                  </m:r>
                  <m:r>
                    <w:rPr>
                      <w:rFonts w:ascii="Cambria Math" w:hAnsi="Cambria Math"/>
                      <w:sz w:val="22"/>
                      <w:szCs w:val="22"/>
                    </w:rPr>
                    <m:t>&amp;</m:t>
                  </m:r>
                  <m:r>
                    <m:rPr>
                      <m:sty m:val="p"/>
                    </m:rPr>
                    <w:rPr>
                      <w:rFonts w:ascii="Cambria Math" w:hAnsi="Cambria Math"/>
                      <w:sz w:val="22"/>
                      <w:szCs w:val="22"/>
                    </w:rPr>
                    <m:t>si 1 año</m:t>
                  </m:r>
                  <m:r>
                    <w:rPr>
                      <w:rFonts w:ascii="Cambria Math" w:hAnsi="Cambria Math"/>
                      <w:sz w:val="22"/>
                      <w:szCs w:val="22"/>
                    </w:rPr>
                    <m:t>&lt;t≤3 años</m:t>
                  </m:r>
                  <m:ctrlPr>
                    <w:rPr>
                      <w:rFonts w:ascii="Cambria Math" w:eastAsia="Cambria Math" w:hAnsi="Cambria Math" w:cs="Cambria Math"/>
                      <w:sz w:val="22"/>
                      <w:szCs w:val="22"/>
                    </w:rPr>
                  </m:ctrlPr>
                </m:e>
                <m:e>
                  <m:r>
                    <m:rPr>
                      <m:sty m:val="p"/>
                    </m:rPr>
                    <w:rPr>
                      <w:rFonts w:ascii="Cambria Math" w:hAnsi="Cambria Math"/>
                      <w:sz w:val="22"/>
                      <w:szCs w:val="22"/>
                    </w:rPr>
                    <m:t>exp</m:t>
                  </m:r>
                  <m:d>
                    <m:dPr>
                      <m:ctrlPr>
                        <w:rPr>
                          <w:rFonts w:ascii="Cambria Math" w:hAnsi="Cambria Math"/>
                          <w:sz w:val="22"/>
                          <w:szCs w:val="22"/>
                        </w:rPr>
                      </m:ctrlPr>
                    </m:dPr>
                    <m:e>
                      <m:r>
                        <m:rPr>
                          <m:sty m:val="p"/>
                        </m:rPr>
                        <w:rPr>
                          <w:rFonts w:ascii="Cambria Math" w:hAnsi="Cambria Math"/>
                          <w:sz w:val="22"/>
                          <w:szCs w:val="22"/>
                        </w:rPr>
                        <m:t>-1%∙1-1.5%</m:t>
                      </m:r>
                      <m:d>
                        <m:dPr>
                          <m:ctrlPr>
                            <w:rPr>
                              <w:rFonts w:ascii="Cambria Math" w:hAnsi="Cambria Math"/>
                              <w:sz w:val="22"/>
                              <w:szCs w:val="22"/>
                            </w:rPr>
                          </m:ctrlPr>
                        </m:dPr>
                        <m:e>
                          <m:r>
                            <m:rPr>
                              <m:sty m:val="p"/>
                            </m:rPr>
                            <w:rPr>
                              <w:rFonts w:ascii="Cambria Math" w:hAnsi="Cambria Math"/>
                              <w:sz w:val="22"/>
                              <w:szCs w:val="22"/>
                            </w:rPr>
                            <m:t>3-1</m:t>
                          </m:r>
                        </m:e>
                      </m:d>
                      <m:r>
                        <m:rPr>
                          <m:sty m:val="p"/>
                        </m:rPr>
                        <w:rPr>
                          <w:rFonts w:ascii="Cambria Math" w:hAnsi="Cambria Math"/>
                          <w:sz w:val="22"/>
                          <w:szCs w:val="22"/>
                        </w:rPr>
                        <m:t>-2%</m:t>
                      </m:r>
                      <m:d>
                        <m:dPr>
                          <m:ctrlPr>
                            <w:rPr>
                              <w:rFonts w:ascii="Cambria Math" w:hAnsi="Cambria Math"/>
                              <w:sz w:val="22"/>
                              <w:szCs w:val="22"/>
                            </w:rPr>
                          </m:ctrlPr>
                        </m:dPr>
                        <m:e>
                          <m:r>
                            <m:rPr>
                              <m:sty m:val="p"/>
                            </m:rPr>
                            <w:rPr>
                              <w:rFonts w:ascii="Cambria Math" w:hAnsi="Cambria Math"/>
                              <w:sz w:val="22"/>
                              <w:szCs w:val="22"/>
                            </w:rPr>
                            <m:t>t-3</m:t>
                          </m:r>
                        </m:e>
                      </m:d>
                    </m:e>
                  </m:d>
                  <m:r>
                    <m:rPr>
                      <m:sty m:val="p"/>
                    </m:rPr>
                    <w:rPr>
                      <w:rFonts w:ascii="Cambria Math" w:hAnsi="Cambria Math"/>
                      <w:sz w:val="22"/>
                      <w:szCs w:val="22"/>
                    </w:rPr>
                    <m:t xml:space="preserve">,  </m:t>
                  </m:r>
                  <m:r>
                    <w:rPr>
                      <w:rFonts w:ascii="Cambria Math" w:hAnsi="Cambria Math"/>
                      <w:sz w:val="22"/>
                      <w:szCs w:val="22"/>
                    </w:rPr>
                    <m:t>&amp;</m:t>
                  </m:r>
                  <m:r>
                    <m:rPr>
                      <m:sty m:val="p"/>
                    </m:rPr>
                    <w:rPr>
                      <w:rFonts w:ascii="Cambria Math" w:hAnsi="Cambria Math"/>
                      <w:sz w:val="22"/>
                      <w:szCs w:val="22"/>
                    </w:rPr>
                    <m:t>si t</m:t>
                  </m:r>
                  <m:r>
                    <w:rPr>
                      <w:rFonts w:ascii="Cambria Math" w:hAnsi="Cambria Math"/>
                      <w:sz w:val="22"/>
                      <w:szCs w:val="22"/>
                    </w:rPr>
                    <m:t>&gt;3 años</m:t>
                  </m:r>
                </m:e>
              </m:eqArr>
            </m:e>
          </m:d>
        </m:oMath>
      </m:oMathPara>
    </w:p>
    <w:p w:rsidR="00016DF1" w:rsidRPr="00CE2FE9" w:rsidRDefault="00016DF1" w:rsidP="00016DF1">
      <w:pPr>
        <w:rPr>
          <w:sz w:val="22"/>
          <w:szCs w:val="22"/>
        </w:rPr>
      </w:pPr>
    </w:p>
    <w:p w:rsidR="00016DF1" w:rsidRPr="00CE2FE9" w:rsidRDefault="00016DF1" w:rsidP="00016DF1">
      <w:pPr>
        <w:rPr>
          <w:sz w:val="22"/>
          <w:szCs w:val="22"/>
        </w:rPr>
      </w:pPr>
      <w:r w:rsidRPr="00CE2FE9">
        <w:rPr>
          <w:sz w:val="22"/>
          <w:szCs w:val="22"/>
        </w:rPr>
        <w:t xml:space="preserve">Gráficamente, la curva anterior es muy similar a la </w:t>
      </w:r>
      <w:r w:rsidR="00184F36" w:rsidRPr="00CE2FE9">
        <w:rPr>
          <w:sz w:val="22"/>
          <w:szCs w:val="22"/>
        </w:rPr>
        <w:fldChar w:fldCharType="begin"/>
      </w:r>
      <w:r w:rsidRPr="00CE2FE9">
        <w:rPr>
          <w:sz w:val="22"/>
          <w:szCs w:val="22"/>
        </w:rPr>
        <w:instrText xml:space="preserve"> REF _Ref304365598 \h </w:instrText>
      </w:r>
      <w:r w:rsidR="0025390B" w:rsidRPr="00CE2FE9">
        <w:rPr>
          <w:sz w:val="22"/>
          <w:szCs w:val="22"/>
        </w:rPr>
        <w:instrText xml:space="preserve"> \* MERGEFORMAT </w:instrText>
      </w:r>
      <w:r w:rsidR="00184F36" w:rsidRPr="00CE2FE9">
        <w:rPr>
          <w:sz w:val="22"/>
          <w:szCs w:val="22"/>
        </w:rPr>
      </w:r>
      <w:r w:rsidR="00184F36" w:rsidRPr="00CE2FE9">
        <w:rPr>
          <w:sz w:val="22"/>
          <w:szCs w:val="22"/>
        </w:rPr>
        <w:fldChar w:fldCharType="separate"/>
      </w:r>
      <w:r w:rsidRPr="00CE2FE9">
        <w:rPr>
          <w:sz w:val="22"/>
          <w:szCs w:val="22"/>
        </w:rPr>
        <w:t xml:space="preserve">Ilustración </w:t>
      </w:r>
      <w:r w:rsidRPr="00CE2FE9">
        <w:rPr>
          <w:noProof/>
          <w:sz w:val="22"/>
          <w:szCs w:val="22"/>
        </w:rPr>
        <w:t>3</w:t>
      </w:r>
      <w:r w:rsidR="00184F36" w:rsidRPr="00CE2FE9">
        <w:rPr>
          <w:sz w:val="22"/>
          <w:szCs w:val="22"/>
        </w:rPr>
        <w:fldChar w:fldCharType="end"/>
      </w:r>
      <w:r w:rsidRPr="00CE2FE9">
        <w:rPr>
          <w:sz w:val="22"/>
          <w:szCs w:val="22"/>
        </w:rPr>
        <w:t>, con la diferencia que la intensidad cambia de acuerdo al tramo considerado. A continuación</w:t>
      </w:r>
      <w:r w:rsidR="006F187A" w:rsidRPr="00CE2FE9">
        <w:rPr>
          <w:sz w:val="22"/>
          <w:szCs w:val="22"/>
        </w:rPr>
        <w:t>,</w:t>
      </w:r>
      <w:r w:rsidRPr="00CE2FE9">
        <w:rPr>
          <w:sz w:val="22"/>
          <w:szCs w:val="22"/>
        </w:rPr>
        <w:t xml:space="preserve"> se presenta el gráfico de la función anterior para un periodo de 10 años.</w:t>
      </w:r>
    </w:p>
    <w:p w:rsidR="00016DF1" w:rsidRPr="00CE2FE9" w:rsidRDefault="00016DF1" w:rsidP="00016DF1">
      <w:pPr>
        <w:rPr>
          <w:sz w:val="22"/>
          <w:szCs w:val="22"/>
        </w:rPr>
      </w:pPr>
    </w:p>
    <w:p w:rsidR="00016DF1" w:rsidRPr="00CE2FE9" w:rsidRDefault="00016DF1" w:rsidP="00016DF1">
      <w:pPr>
        <w:pStyle w:val="Descripcin"/>
        <w:jc w:val="center"/>
        <w:rPr>
          <w:sz w:val="22"/>
          <w:szCs w:val="22"/>
        </w:rPr>
      </w:pPr>
      <w:r w:rsidRPr="00CE2FE9">
        <w:rPr>
          <w:sz w:val="22"/>
          <w:szCs w:val="22"/>
        </w:rPr>
        <w:t xml:space="preserve">Ilustración </w:t>
      </w:r>
      <w:r w:rsidR="001E0EE3" w:rsidRPr="00CE2FE9">
        <w:rPr>
          <w:noProof/>
          <w:sz w:val="22"/>
          <w:szCs w:val="22"/>
        </w:rPr>
        <w:fldChar w:fldCharType="begin"/>
      </w:r>
      <w:r w:rsidR="001E0EE3" w:rsidRPr="00CE2FE9">
        <w:rPr>
          <w:noProof/>
          <w:sz w:val="22"/>
          <w:szCs w:val="22"/>
        </w:rPr>
        <w:instrText xml:space="preserve"> SEQ Ilustración \* ARABIC </w:instrText>
      </w:r>
      <w:r w:rsidR="001E0EE3" w:rsidRPr="00CE2FE9">
        <w:rPr>
          <w:noProof/>
          <w:sz w:val="22"/>
          <w:szCs w:val="22"/>
        </w:rPr>
        <w:fldChar w:fldCharType="separate"/>
      </w:r>
      <w:r w:rsidRPr="00CE2FE9">
        <w:rPr>
          <w:noProof/>
          <w:sz w:val="22"/>
          <w:szCs w:val="22"/>
        </w:rPr>
        <w:t>7</w:t>
      </w:r>
      <w:r w:rsidR="001E0EE3" w:rsidRPr="00CE2FE9">
        <w:rPr>
          <w:noProof/>
          <w:sz w:val="22"/>
          <w:szCs w:val="22"/>
        </w:rPr>
        <w:fldChar w:fldCharType="end"/>
      </w:r>
      <w:r w:rsidRPr="00CE2FE9">
        <w:rPr>
          <w:sz w:val="22"/>
          <w:szCs w:val="22"/>
        </w:rPr>
        <w:t>. CPS con múltiples intensidades de default</w:t>
      </w:r>
    </w:p>
    <w:p w:rsidR="00016DF1" w:rsidRPr="00CE2FE9" w:rsidRDefault="00016DF1" w:rsidP="00016DF1">
      <w:pPr>
        <w:jc w:val="center"/>
        <w:rPr>
          <w:sz w:val="22"/>
          <w:szCs w:val="22"/>
        </w:rPr>
      </w:pPr>
      <w:r w:rsidRPr="00CE2FE9">
        <w:rPr>
          <w:noProof/>
          <w:sz w:val="22"/>
          <w:szCs w:val="22"/>
          <w:lang w:val="en-US" w:eastAsia="en-US"/>
        </w:rPr>
        <w:drawing>
          <wp:inline distT="0" distB="0" distL="0" distR="0">
            <wp:extent cx="4068000" cy="2266678"/>
            <wp:effectExtent l="19050" t="0" r="8700" b="0"/>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4068000" cy="2266678"/>
                    </a:xfrm>
                    <a:prstGeom prst="rect">
                      <a:avLst/>
                    </a:prstGeom>
                    <a:noFill/>
                    <a:ln w="9525">
                      <a:noFill/>
                      <a:miter lim="800000"/>
                      <a:headEnd/>
                      <a:tailEnd/>
                    </a:ln>
                  </pic:spPr>
                </pic:pic>
              </a:graphicData>
            </a:graphic>
          </wp:inline>
        </w:drawing>
      </w:r>
    </w:p>
    <w:p w:rsidR="00016DF1" w:rsidRPr="00CE2FE9" w:rsidRDefault="00016DF1" w:rsidP="00016DF1">
      <w:pPr>
        <w:rPr>
          <w:sz w:val="22"/>
          <w:szCs w:val="22"/>
        </w:rPr>
      </w:pPr>
      <w:r w:rsidRPr="00CE2FE9">
        <w:rPr>
          <w:sz w:val="22"/>
          <w:szCs w:val="22"/>
        </w:rPr>
        <w:t xml:space="preserve">De la gráfica anterior es importante notar los puntos de quiebre (1 y 3 años, indicados por las franjas rojas punteadas), en los cuales cambia la intensidad de </w:t>
      </w:r>
      <w:r w:rsidRPr="00CE2FE9">
        <w:rPr>
          <w:i/>
          <w:sz w:val="22"/>
          <w:szCs w:val="22"/>
        </w:rPr>
        <w:t>default</w:t>
      </w:r>
      <w:r w:rsidRPr="00CE2FE9">
        <w:rPr>
          <w:sz w:val="22"/>
          <w:szCs w:val="22"/>
        </w:rPr>
        <w:t xml:space="preserve">. Para la construcción histórica de las intensidades de </w:t>
      </w:r>
      <w:r w:rsidRPr="00CE2FE9">
        <w:rPr>
          <w:i/>
          <w:sz w:val="22"/>
          <w:szCs w:val="22"/>
        </w:rPr>
        <w:t xml:space="preserve">default </w:t>
      </w:r>
      <w:r w:rsidRPr="00CE2FE9">
        <w:rPr>
          <w:sz w:val="22"/>
          <w:szCs w:val="22"/>
        </w:rPr>
        <w:t>descrita</w:t>
      </w:r>
      <w:r w:rsidR="00137C4C" w:rsidRPr="00CE2FE9">
        <w:rPr>
          <w:sz w:val="22"/>
          <w:szCs w:val="22"/>
        </w:rPr>
        <w:t xml:space="preserve"> anteriormente</w:t>
      </w:r>
      <w:r w:rsidRPr="00CE2FE9">
        <w:rPr>
          <w:sz w:val="22"/>
          <w:szCs w:val="22"/>
        </w:rPr>
        <w:t>, se utilizaron precisamente las cotizaciones de 1, 3 y 5 años, teniendo en cuenta que plazos más largos conllevan menor liquidez.</w:t>
      </w:r>
    </w:p>
    <w:p w:rsidR="00016DF1" w:rsidRPr="00CE2FE9" w:rsidRDefault="00016DF1" w:rsidP="00016DF1">
      <w:pPr>
        <w:rPr>
          <w:sz w:val="22"/>
          <w:szCs w:val="22"/>
        </w:rPr>
      </w:pPr>
    </w:p>
    <w:p w:rsidR="00016DF1" w:rsidRPr="00CE2FE9" w:rsidRDefault="00016DF1" w:rsidP="00016DF1">
      <w:pPr>
        <w:rPr>
          <w:sz w:val="22"/>
          <w:szCs w:val="22"/>
        </w:rPr>
      </w:pPr>
    </w:p>
    <w:p w:rsidR="00016DF1" w:rsidRPr="00CE2FE9" w:rsidRDefault="00016DF1" w:rsidP="00016DF1">
      <w:pPr>
        <w:autoSpaceDE w:val="0"/>
        <w:autoSpaceDN w:val="0"/>
        <w:adjustRightInd w:val="0"/>
        <w:rPr>
          <w:rFonts w:eastAsiaTheme="minorEastAsia"/>
          <w:sz w:val="22"/>
          <w:szCs w:val="22"/>
        </w:rPr>
      </w:pPr>
    </w:p>
    <w:p w:rsidR="00D95BCE" w:rsidRPr="00CE2FE9" w:rsidRDefault="00D95BCE" w:rsidP="00E514BF">
      <w:pPr>
        <w:rPr>
          <w:sz w:val="22"/>
          <w:szCs w:val="22"/>
        </w:rPr>
      </w:pPr>
    </w:p>
    <w:p w:rsidR="00D95BCE" w:rsidRPr="00CE2FE9" w:rsidRDefault="00D95BCE" w:rsidP="00E514BF">
      <w:pPr>
        <w:rPr>
          <w:sz w:val="22"/>
          <w:szCs w:val="22"/>
        </w:rPr>
      </w:pPr>
    </w:p>
    <w:p w:rsidR="00D95BCE" w:rsidRPr="00CE2FE9" w:rsidRDefault="00D95BCE" w:rsidP="00E514BF">
      <w:pPr>
        <w:rPr>
          <w:sz w:val="22"/>
          <w:szCs w:val="22"/>
        </w:rPr>
      </w:pPr>
    </w:p>
    <w:p w:rsidR="00016DF1" w:rsidRPr="00CE2FE9" w:rsidRDefault="00016DF1" w:rsidP="00E514BF">
      <w:pPr>
        <w:rPr>
          <w:sz w:val="22"/>
          <w:szCs w:val="22"/>
        </w:rPr>
      </w:pPr>
    </w:p>
    <w:p w:rsidR="002A2F23" w:rsidRPr="00CE2FE9" w:rsidRDefault="002A2F23" w:rsidP="001E0EE3">
      <w:pPr>
        <w:pStyle w:val="Ttulo1"/>
        <w:numPr>
          <w:ilvl w:val="0"/>
          <w:numId w:val="0"/>
        </w:numPr>
        <w:rPr>
          <w:sz w:val="22"/>
          <w:szCs w:val="22"/>
        </w:rPr>
      </w:pPr>
      <w:bookmarkStart w:id="23" w:name="_Toc533087537"/>
      <w:r w:rsidRPr="00CE2FE9">
        <w:rPr>
          <w:sz w:val="22"/>
          <w:szCs w:val="22"/>
        </w:rPr>
        <w:lastRenderedPageBreak/>
        <w:t xml:space="preserve">Apéndice </w:t>
      </w:r>
      <w:r w:rsidR="004E2712" w:rsidRPr="00CE2FE9">
        <w:rPr>
          <w:sz w:val="22"/>
          <w:szCs w:val="22"/>
        </w:rPr>
        <w:t>2</w:t>
      </w:r>
      <w:r w:rsidRPr="00CE2FE9">
        <w:rPr>
          <w:sz w:val="22"/>
          <w:szCs w:val="22"/>
        </w:rPr>
        <w:t>. Determinación de cupos a partir del CMA</w:t>
      </w:r>
      <w:bookmarkEnd w:id="23"/>
    </w:p>
    <w:p w:rsidR="00D95BCE" w:rsidRPr="00CE2FE9" w:rsidRDefault="00D95BCE" w:rsidP="00E514BF">
      <w:pPr>
        <w:rPr>
          <w:sz w:val="22"/>
          <w:szCs w:val="22"/>
        </w:rPr>
      </w:pPr>
    </w:p>
    <w:p w:rsidR="005C421F" w:rsidRPr="00CE2FE9" w:rsidRDefault="005C421F" w:rsidP="005C421F">
      <w:pPr>
        <w:rPr>
          <w:sz w:val="22"/>
          <w:szCs w:val="22"/>
        </w:rPr>
      </w:pPr>
      <w:r w:rsidRPr="00CE2FE9">
        <w:rPr>
          <w:sz w:val="22"/>
          <w:szCs w:val="22"/>
        </w:rPr>
        <w:t>La relación entre el CMA y el cupo de riesgo para cada banco es la siguiente:</w:t>
      </w:r>
    </w:p>
    <w:p w:rsidR="005C421F" w:rsidRPr="00CE2FE9" w:rsidRDefault="005C421F" w:rsidP="005C421F">
      <w:pPr>
        <w:rPr>
          <w:sz w:val="22"/>
          <w:szCs w:val="22"/>
        </w:rPr>
      </w:pPr>
    </w:p>
    <w:p w:rsidR="005C421F" w:rsidRPr="00CE2FE9" w:rsidRDefault="005C421F" w:rsidP="005C421F">
      <w:pPr>
        <w:rPr>
          <w:sz w:val="22"/>
          <w:szCs w:val="22"/>
        </w:rPr>
      </w:pPr>
      <m:oMathPara>
        <m:oMath>
          <m:r>
            <m:rPr>
              <m:nor/>
            </m:rPr>
            <w:rPr>
              <w:rFonts w:eastAsia="Times New Roman"/>
              <w:sz w:val="22"/>
              <w:szCs w:val="22"/>
            </w:rPr>
            <m:t xml:space="preserve">CMA ≥ </m:t>
          </m:r>
          <m:nary>
            <m:naryPr>
              <m:chr m:val="∑"/>
              <m:limLoc m:val="undOvr"/>
              <m:supHide m:val="1"/>
              <m:ctrlPr>
                <w:rPr>
                  <w:rFonts w:ascii="Cambria Math" w:eastAsia="Times New Roman" w:hAnsi="Cambria Math"/>
                  <w:i/>
                  <w:sz w:val="22"/>
                  <w:szCs w:val="22"/>
                </w:rPr>
              </m:ctrlPr>
            </m:naryPr>
            <m:sub>
              <m:r>
                <w:rPr>
                  <w:rFonts w:ascii="Cambria Math" w:eastAsia="Times New Roman" w:hAnsi="Cambria Math"/>
                  <w:sz w:val="22"/>
                  <w:szCs w:val="22"/>
                </w:rPr>
                <m:t>i</m:t>
              </m:r>
            </m:sub>
            <m:sup/>
            <m:e>
              <m:sSub>
                <m:sSubPr>
                  <m:ctrlPr>
                    <w:rPr>
                      <w:rFonts w:ascii="Cambria Math" w:eastAsia="Times New Roman" w:hAnsi="Cambria Math"/>
                      <w:sz w:val="22"/>
                      <w:szCs w:val="22"/>
                    </w:rPr>
                  </m:ctrlPr>
                </m:sSubPr>
                <m:e>
                  <m:r>
                    <m:rPr>
                      <m:sty m:val="p"/>
                    </m:rPr>
                    <w:rPr>
                      <w:rFonts w:ascii="Cambria Math" w:eastAsia="Times New Roman" w:hAnsi="Cambria Math"/>
                      <w:sz w:val="22"/>
                      <w:szCs w:val="22"/>
                    </w:rPr>
                    <m:t>CMA</m:t>
                  </m:r>
                </m:e>
                <m:sub>
                  <m:r>
                    <w:rPr>
                      <w:rFonts w:ascii="Cambria Math" w:eastAsia="Times New Roman" w:hAnsi="Cambria Math"/>
                      <w:sz w:val="22"/>
                      <w:szCs w:val="22"/>
                    </w:rPr>
                    <m:t>i</m:t>
                  </m:r>
                </m:sub>
              </m:sSub>
            </m:e>
          </m:nary>
          <m:r>
            <m:rPr>
              <m:sty m:val="p"/>
            </m:rPr>
            <w:rPr>
              <w:rFonts w:ascii="Cambria Math" w:eastAsia="Times New Roman" w:hAnsi="Cambria Math"/>
              <w:sz w:val="22"/>
              <w:szCs w:val="22"/>
            </w:rPr>
            <m:t xml:space="preserve">   s.a.</m:t>
          </m:r>
          <m:r>
            <w:rPr>
              <w:rFonts w:ascii="Cambria Math" w:eastAsia="Times New Roman" w:hAnsi="Cambria Math"/>
              <w:sz w:val="22"/>
              <w:szCs w:val="22"/>
            </w:rPr>
            <m:t xml:space="preserve">   </m:t>
          </m:r>
          <m:sSub>
            <m:sSubPr>
              <m:ctrlPr>
                <w:rPr>
                  <w:rFonts w:ascii="Cambria Math" w:eastAsia="Times New Roman" w:hAnsi="Cambria Math"/>
                  <w:sz w:val="22"/>
                  <w:szCs w:val="22"/>
                </w:rPr>
              </m:ctrlPr>
            </m:sSubPr>
            <m:e>
              <m:r>
                <m:rPr>
                  <m:sty m:val="p"/>
                </m:rPr>
                <w:rPr>
                  <w:rFonts w:ascii="Cambria Math" w:eastAsia="Times New Roman" w:hAnsi="Cambria Math"/>
                  <w:sz w:val="22"/>
                  <w:szCs w:val="22"/>
                </w:rPr>
                <m:t>CMA</m:t>
              </m:r>
            </m:e>
            <m:sub>
              <m:r>
                <m:rPr>
                  <m:sty m:val="p"/>
                </m:rPr>
                <w:rPr>
                  <w:rFonts w:ascii="Cambria Math" w:eastAsia="Times New Roman" w:hAnsi="Cambria Math"/>
                  <w:sz w:val="22"/>
                  <w:szCs w:val="22"/>
                </w:rPr>
                <m:t>i</m:t>
              </m:r>
            </m:sub>
          </m:sSub>
          <m:r>
            <m:rPr>
              <m:sty m:val="p"/>
            </m:rPr>
            <w:rPr>
              <w:rFonts w:ascii="Cambria Math" w:eastAsia="Times New Roman" w:hAnsi="Cambria Math"/>
              <w:sz w:val="22"/>
              <w:szCs w:val="22"/>
            </w:rPr>
            <m:t>≤</m:t>
          </m:r>
          <m:sSub>
            <m:sSubPr>
              <m:ctrlPr>
                <w:rPr>
                  <w:rFonts w:ascii="Cambria Math" w:eastAsia="Times New Roman" w:hAnsi="Cambria Math"/>
                  <w:sz w:val="22"/>
                  <w:szCs w:val="22"/>
                </w:rPr>
              </m:ctrlPr>
            </m:sSubPr>
            <m:e>
              <m:r>
                <m:rPr>
                  <m:sty m:val="p"/>
                </m:rPr>
                <w:rPr>
                  <w:rFonts w:ascii="Cambria Math" w:eastAsia="Times New Roman" w:hAnsi="Cambria Math"/>
                  <w:sz w:val="22"/>
                  <w:szCs w:val="22"/>
                </w:rPr>
                <m:t>CMA</m:t>
              </m:r>
            </m:e>
            <m:sub>
              <m:r>
                <m:rPr>
                  <m:sty m:val="p"/>
                </m:rPr>
                <w:rPr>
                  <w:rFonts w:ascii="Cambria Math" w:eastAsia="Times New Roman" w:hAnsi="Cambria Math"/>
                  <w:sz w:val="22"/>
                  <w:szCs w:val="22"/>
                </w:rPr>
                <m:t>max</m:t>
              </m:r>
            </m:sub>
          </m:sSub>
        </m:oMath>
      </m:oMathPara>
    </w:p>
    <w:p w:rsidR="005C421F" w:rsidRPr="00CE2FE9" w:rsidRDefault="005C421F" w:rsidP="005C421F">
      <w:pPr>
        <w:rPr>
          <w:sz w:val="22"/>
          <w:szCs w:val="22"/>
        </w:rPr>
      </w:pPr>
    </w:p>
    <w:p w:rsidR="005C421F" w:rsidRPr="00CE2FE9" w:rsidRDefault="005C421F" w:rsidP="005C421F">
      <w:pPr>
        <w:rPr>
          <w:sz w:val="22"/>
          <w:szCs w:val="22"/>
        </w:rPr>
      </w:pPr>
      <w:r w:rsidRPr="00CE2FE9">
        <w:rPr>
          <w:sz w:val="22"/>
          <w:szCs w:val="22"/>
        </w:rPr>
        <w:t xml:space="preserve">El CMA no es siempre igual a la suma del Riesgo Máximo Admisible de los bancos individuales (denotados por el subíndice </w:t>
      </w:r>
      <m:oMath>
        <m:r>
          <w:rPr>
            <w:rFonts w:ascii="Cambria Math" w:hAnsi="Cambria Math"/>
            <w:sz w:val="22"/>
            <w:szCs w:val="22"/>
          </w:rPr>
          <m:t>i</m:t>
        </m:r>
      </m:oMath>
      <w:r w:rsidRPr="00CE2FE9">
        <w:rPr>
          <w:sz w:val="22"/>
          <w:szCs w:val="22"/>
        </w:rPr>
        <w:t>). A modo ilustrativo, suponga que el CMA es de 5 millones de dólares americanos y que muy pocos bancos cumplieron las condiciones necesarias para la asignación de cupos de riesgo, de tal forma que la suma de los cupos individuales es de sólo 3 millones de dólares. Esto implica que del cupo de riesgo total (el CMA) no se va a asignar 2 millones de dólares.</w:t>
      </w:r>
    </w:p>
    <w:p w:rsidR="005C421F" w:rsidRPr="00CE2FE9" w:rsidRDefault="005C421F" w:rsidP="00E514BF">
      <w:pPr>
        <w:rPr>
          <w:sz w:val="22"/>
          <w:szCs w:val="22"/>
        </w:rPr>
      </w:pPr>
    </w:p>
    <w:p w:rsidR="002A2F23" w:rsidRPr="00CE2FE9" w:rsidRDefault="005C421F" w:rsidP="002A2F23">
      <w:pPr>
        <w:rPr>
          <w:sz w:val="22"/>
          <w:szCs w:val="22"/>
        </w:rPr>
      </w:pPr>
      <w:r w:rsidRPr="00CE2FE9">
        <w:rPr>
          <w:sz w:val="22"/>
          <w:szCs w:val="22"/>
        </w:rPr>
        <w:t>Ahora, p</w:t>
      </w:r>
      <w:r w:rsidR="002A2F23" w:rsidRPr="00CE2FE9">
        <w:rPr>
          <w:sz w:val="22"/>
          <w:szCs w:val="22"/>
        </w:rPr>
        <w:t xml:space="preserve">ara determinar el monto de los cupos de contraparte se implementa una función exponencial que relaciona el CMA máximo, el cupo para cada establecimiento bancario y la calificación obtenida.  </w:t>
      </w:r>
    </w:p>
    <w:p w:rsidR="00D15BAF" w:rsidRPr="00CE2FE9" w:rsidRDefault="00D15BAF" w:rsidP="00D15BAF">
      <w:pPr>
        <w:rPr>
          <w:sz w:val="22"/>
          <w:szCs w:val="22"/>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6187"/>
        <w:gridCol w:w="1326"/>
      </w:tblGrid>
      <w:tr w:rsidR="00D15BAF" w:rsidRPr="00CE2FE9" w:rsidTr="007442CA">
        <w:tc>
          <w:tcPr>
            <w:tcW w:w="750" w:type="pct"/>
            <w:vAlign w:val="center"/>
          </w:tcPr>
          <w:p w:rsidR="00D15BAF" w:rsidRPr="00CE2FE9" w:rsidRDefault="00D15BAF" w:rsidP="007442CA">
            <w:pPr>
              <w:jc w:val="center"/>
              <w:rPr>
                <w:rFonts w:eastAsia="Times New Roman"/>
                <w:sz w:val="22"/>
                <w:szCs w:val="22"/>
              </w:rPr>
            </w:pPr>
          </w:p>
        </w:tc>
        <w:tc>
          <w:tcPr>
            <w:tcW w:w="3500" w:type="pct"/>
            <w:vAlign w:val="center"/>
          </w:tcPr>
          <w:p w:rsidR="00D15BAF" w:rsidRPr="00CE2FE9" w:rsidRDefault="009303D6" w:rsidP="007442CA">
            <w:pPr>
              <w:jc w:val="center"/>
              <w:rPr>
                <w:sz w:val="22"/>
                <w:szCs w:val="22"/>
              </w:rPr>
            </w:pPr>
            <m:oMathPara>
              <m:oMath>
                <m:sSubSup>
                  <m:sSubSupPr>
                    <m:ctrlPr>
                      <w:rPr>
                        <w:rFonts w:ascii="Cambria Math" w:hAnsi="Cambria Math"/>
                        <w:sz w:val="22"/>
                        <w:szCs w:val="22"/>
                      </w:rPr>
                    </m:ctrlPr>
                  </m:sSubSupPr>
                  <m:e>
                    <m:r>
                      <m:rPr>
                        <m:sty m:val="p"/>
                      </m:rPr>
                      <w:rPr>
                        <w:rFonts w:ascii="Cambria Math" w:hAnsi="Cambria Math"/>
                        <w:sz w:val="22"/>
                        <w:szCs w:val="22"/>
                      </w:rPr>
                      <m:t>Cupo</m:t>
                    </m:r>
                  </m:e>
                  <m:sub>
                    <m:r>
                      <w:rPr>
                        <w:rFonts w:ascii="Cambria Math" w:hAnsi="Cambria Math"/>
                        <w:sz w:val="22"/>
                        <w:szCs w:val="22"/>
                      </w:rPr>
                      <m:t>i</m:t>
                    </m:r>
                  </m:sub>
                  <m:sup>
                    <m:r>
                      <m:rPr>
                        <m:sty m:val="p"/>
                      </m:rPr>
                      <w:rPr>
                        <w:rFonts w:ascii="Cambria Math" w:hAnsi="Cambria Math"/>
                        <w:sz w:val="22"/>
                        <w:szCs w:val="22"/>
                      </w:rPr>
                      <m:t>*</m:t>
                    </m:r>
                  </m:sup>
                </m:sSubSup>
                <m:r>
                  <m:rPr>
                    <m:sty m:val="p"/>
                  </m:rPr>
                  <w:rPr>
                    <w:rFonts w:ascii="Cambria Math" w:hAnsi="Cambria Math"/>
                    <w:sz w:val="22"/>
                    <w:szCs w:val="22"/>
                  </w:rPr>
                  <m:t>=</m:t>
                </m:r>
                <m:sSup>
                  <m:sSupPr>
                    <m:ctrlPr>
                      <w:rPr>
                        <w:rFonts w:ascii="Cambria Math" w:hAnsi="Cambria Math"/>
                        <w:sz w:val="22"/>
                        <w:szCs w:val="22"/>
                      </w:rPr>
                    </m:ctrlPr>
                  </m:sSupPr>
                  <m:e>
                    <m:d>
                      <m:dPr>
                        <m:ctrlPr>
                          <w:rPr>
                            <w:rFonts w:ascii="Cambria Math" w:hAnsi="Cambria Math"/>
                            <w:sz w:val="22"/>
                            <w:szCs w:val="22"/>
                          </w:rPr>
                        </m:ctrlPr>
                      </m:dPr>
                      <m:e>
                        <m:sSup>
                          <m:sSupPr>
                            <m:ctrlPr>
                              <w:rPr>
                                <w:rFonts w:ascii="Cambria Math" w:hAnsi="Cambria Math"/>
                                <w:sz w:val="22"/>
                                <w:szCs w:val="22"/>
                              </w:rPr>
                            </m:ctrlPr>
                          </m:sSupPr>
                          <m:e>
                            <m:sSub>
                              <m:sSubPr>
                                <m:ctrlPr>
                                  <w:rPr>
                                    <w:rFonts w:ascii="Cambria Math" w:hAnsi="Cambria Math"/>
                                    <w:sz w:val="22"/>
                                    <w:szCs w:val="22"/>
                                  </w:rPr>
                                </m:ctrlPr>
                              </m:sSubPr>
                              <m:e>
                                <m:r>
                                  <m:rPr>
                                    <m:sty m:val="p"/>
                                  </m:rPr>
                                  <w:rPr>
                                    <w:rFonts w:ascii="Cambria Math" w:hAnsi="Cambria Math"/>
                                    <w:sz w:val="22"/>
                                    <w:szCs w:val="22"/>
                                  </w:rPr>
                                  <m:t>CMA</m:t>
                                </m:r>
                              </m:e>
                              <m:sub>
                                <m:r>
                                  <m:rPr>
                                    <m:sty m:val="p"/>
                                  </m:rPr>
                                  <w:rPr>
                                    <w:rFonts w:ascii="Cambria Math" w:hAnsi="Cambria Math"/>
                                    <w:sz w:val="22"/>
                                    <w:szCs w:val="22"/>
                                  </w:rPr>
                                  <m:t>min</m:t>
                                </m:r>
                              </m:sub>
                            </m:sSub>
                          </m:e>
                          <m:sup>
                            <m:sSub>
                              <m:sSubPr>
                                <m:ctrlPr>
                                  <w:rPr>
                                    <w:rFonts w:ascii="Cambria Math" w:hAnsi="Cambria Math"/>
                                    <w:sz w:val="22"/>
                                    <w:szCs w:val="22"/>
                                  </w:rPr>
                                </m:ctrlPr>
                              </m:sSubPr>
                              <m:e>
                                <m:r>
                                  <m:rPr>
                                    <m:sty m:val="p"/>
                                  </m:rPr>
                                  <w:rPr>
                                    <w:rFonts w:ascii="Cambria Math" w:hAnsi="Cambria Math"/>
                                    <w:sz w:val="22"/>
                                    <w:szCs w:val="22"/>
                                  </w:rPr>
                                  <m:t>C</m:t>
                                </m:r>
                              </m:e>
                              <m:sub>
                                <m:r>
                                  <m:rPr>
                                    <m:sty m:val="p"/>
                                  </m:rPr>
                                  <w:rPr>
                                    <w:rFonts w:ascii="Cambria Math" w:hAnsi="Cambria Math"/>
                                    <w:sz w:val="22"/>
                                    <w:szCs w:val="22"/>
                                  </w:rPr>
                                  <m:t>max</m:t>
                                </m:r>
                              </m:sub>
                            </m:sSub>
                            <m:r>
                              <m:rPr>
                                <m:sty m:val="p"/>
                              </m:rPr>
                              <w:rPr>
                                <w:rFonts w:ascii="Cambria Math" w:hAnsi="Cambria Math"/>
                                <w:sz w:val="22"/>
                                <w:szCs w:val="22"/>
                              </w:rPr>
                              <m:t>-</m:t>
                            </m:r>
                            <m:sSubSup>
                              <m:sSubSupPr>
                                <m:ctrlPr>
                                  <w:rPr>
                                    <w:rFonts w:ascii="Cambria Math" w:hAnsi="Cambria Math"/>
                                    <w:sz w:val="22"/>
                                    <w:szCs w:val="22"/>
                                  </w:rPr>
                                </m:ctrlPr>
                              </m:sSubSupPr>
                              <m:e>
                                <m:r>
                                  <m:rPr>
                                    <m:sty m:val="p"/>
                                  </m:rPr>
                                  <w:rPr>
                                    <w:rFonts w:ascii="Cambria Math" w:hAnsi="Cambria Math"/>
                                    <w:sz w:val="22"/>
                                    <w:szCs w:val="22"/>
                                  </w:rPr>
                                  <m:t>C</m:t>
                                </m:r>
                              </m:e>
                              <m:sub>
                                <m:r>
                                  <w:rPr>
                                    <w:rFonts w:ascii="Cambria Math" w:hAnsi="Cambria Math"/>
                                    <w:sz w:val="22"/>
                                    <w:szCs w:val="22"/>
                                  </w:rPr>
                                  <m:t>i</m:t>
                                </m:r>
                              </m:sub>
                              <m:sup>
                                <m:r>
                                  <m:rPr>
                                    <m:sty m:val="p"/>
                                  </m:rPr>
                                  <w:rPr>
                                    <w:rFonts w:ascii="Cambria Math" w:hAnsi="Cambria Math"/>
                                    <w:sz w:val="22"/>
                                    <w:szCs w:val="22"/>
                                  </w:rPr>
                                  <m:t>*</m:t>
                                </m:r>
                              </m:sup>
                            </m:sSubSup>
                          </m:sup>
                        </m:sSup>
                        <m:r>
                          <w:rPr>
                            <w:rFonts w:ascii="Cambria Math" w:hAnsi="Cambria Math"/>
                            <w:sz w:val="22"/>
                            <w:szCs w:val="22"/>
                          </w:rPr>
                          <m:t>∙</m:t>
                        </m:r>
                        <m:sSup>
                          <m:sSupPr>
                            <m:ctrlPr>
                              <w:rPr>
                                <w:rFonts w:ascii="Cambria Math" w:hAnsi="Cambria Math"/>
                                <w:sz w:val="22"/>
                                <w:szCs w:val="22"/>
                              </w:rPr>
                            </m:ctrlPr>
                          </m:sSupPr>
                          <m:e>
                            <m:sSub>
                              <m:sSubPr>
                                <m:ctrlPr>
                                  <w:rPr>
                                    <w:rFonts w:ascii="Cambria Math" w:hAnsi="Cambria Math"/>
                                    <w:sz w:val="22"/>
                                    <w:szCs w:val="22"/>
                                  </w:rPr>
                                </m:ctrlPr>
                              </m:sSubPr>
                              <m:e>
                                <m:r>
                                  <m:rPr>
                                    <m:sty m:val="p"/>
                                  </m:rPr>
                                  <w:rPr>
                                    <w:rFonts w:ascii="Cambria Math" w:hAnsi="Cambria Math"/>
                                    <w:sz w:val="22"/>
                                    <w:szCs w:val="22"/>
                                  </w:rPr>
                                  <m:t>CMA</m:t>
                                </m:r>
                              </m:e>
                              <m:sub>
                                <m:r>
                                  <m:rPr>
                                    <m:sty m:val="p"/>
                                  </m:rPr>
                                  <w:rPr>
                                    <w:rFonts w:ascii="Cambria Math" w:hAnsi="Cambria Math"/>
                                    <w:sz w:val="22"/>
                                    <w:szCs w:val="22"/>
                                  </w:rPr>
                                  <m:t>max</m:t>
                                </m:r>
                              </m:sub>
                            </m:sSub>
                          </m:e>
                          <m:sup>
                            <m:sSubSup>
                              <m:sSubSupPr>
                                <m:ctrlPr>
                                  <w:rPr>
                                    <w:rFonts w:ascii="Cambria Math" w:hAnsi="Cambria Math"/>
                                    <w:sz w:val="22"/>
                                    <w:szCs w:val="22"/>
                                  </w:rPr>
                                </m:ctrlPr>
                              </m:sSubSupPr>
                              <m:e>
                                <m:r>
                                  <m:rPr>
                                    <m:sty m:val="p"/>
                                  </m:rPr>
                                  <w:rPr>
                                    <w:rFonts w:ascii="Cambria Math" w:hAnsi="Cambria Math"/>
                                    <w:sz w:val="22"/>
                                    <w:szCs w:val="22"/>
                                  </w:rPr>
                                  <m:t>C</m:t>
                                </m:r>
                              </m:e>
                              <m:sub>
                                <m:r>
                                  <w:rPr>
                                    <w:rFonts w:ascii="Cambria Math" w:hAnsi="Cambria Math"/>
                                    <w:sz w:val="22"/>
                                    <w:szCs w:val="22"/>
                                  </w:rPr>
                                  <m:t>i</m:t>
                                </m:r>
                              </m:sub>
                              <m:sup>
                                <m:r>
                                  <m:rPr>
                                    <m:sty m:val="p"/>
                                  </m:rPr>
                                  <w:rPr>
                                    <w:rFonts w:ascii="Cambria Math" w:hAnsi="Cambria Math"/>
                                    <w:sz w:val="22"/>
                                    <w:szCs w:val="22"/>
                                  </w:rPr>
                                  <m:t>*</m:t>
                                </m:r>
                              </m:sup>
                            </m:sSubSup>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C</m:t>
                                </m:r>
                              </m:e>
                              <m:sub>
                                <m:r>
                                  <m:rPr>
                                    <m:sty m:val="p"/>
                                  </m:rPr>
                                  <w:rPr>
                                    <w:rFonts w:ascii="Cambria Math" w:hAnsi="Cambria Math"/>
                                    <w:sz w:val="22"/>
                                    <w:szCs w:val="22"/>
                                  </w:rPr>
                                  <m:t>min</m:t>
                                </m:r>
                              </m:sub>
                            </m:sSub>
                          </m:sup>
                        </m:sSup>
                      </m:e>
                    </m:d>
                  </m:e>
                  <m:sup>
                    <m:f>
                      <m:fPr>
                        <m:ctrlPr>
                          <w:rPr>
                            <w:rFonts w:ascii="Cambria Math" w:hAnsi="Cambria Math"/>
                            <w:sz w:val="22"/>
                            <w:szCs w:val="22"/>
                          </w:rPr>
                        </m:ctrlPr>
                      </m:fPr>
                      <m:num>
                        <m:r>
                          <m:rPr>
                            <m:sty m:val="p"/>
                          </m:rPr>
                          <w:rPr>
                            <w:rFonts w:ascii="Cambria Math" w:hAnsi="Cambria Math"/>
                            <w:sz w:val="22"/>
                            <w:szCs w:val="22"/>
                          </w:rPr>
                          <m:t>1</m:t>
                        </m:r>
                      </m:num>
                      <m:den>
                        <m:sSub>
                          <m:sSubPr>
                            <m:ctrlPr>
                              <w:rPr>
                                <w:rFonts w:ascii="Cambria Math" w:hAnsi="Cambria Math"/>
                                <w:sz w:val="22"/>
                                <w:szCs w:val="22"/>
                              </w:rPr>
                            </m:ctrlPr>
                          </m:sSubPr>
                          <m:e>
                            <m:r>
                              <m:rPr>
                                <m:sty m:val="p"/>
                              </m:rPr>
                              <w:rPr>
                                <w:rFonts w:ascii="Cambria Math" w:hAnsi="Cambria Math"/>
                                <w:sz w:val="22"/>
                                <w:szCs w:val="22"/>
                              </w:rPr>
                              <m:t>C</m:t>
                            </m:r>
                          </m:e>
                          <m:sub>
                            <m:r>
                              <m:rPr>
                                <m:sty m:val="p"/>
                              </m:rPr>
                              <w:rPr>
                                <w:rFonts w:ascii="Cambria Math" w:hAnsi="Cambria Math"/>
                                <w:sz w:val="22"/>
                                <w:szCs w:val="22"/>
                              </w:rPr>
                              <m:t>max</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C</m:t>
                            </m:r>
                          </m:e>
                          <m:sub>
                            <m:r>
                              <m:rPr>
                                <m:sty m:val="p"/>
                              </m:rPr>
                              <w:rPr>
                                <w:rFonts w:ascii="Cambria Math" w:hAnsi="Cambria Math"/>
                                <w:sz w:val="22"/>
                                <w:szCs w:val="22"/>
                              </w:rPr>
                              <m:t>min</m:t>
                            </m:r>
                          </m:sub>
                        </m:sSub>
                      </m:den>
                    </m:f>
                  </m:sup>
                </m:sSup>
              </m:oMath>
            </m:oMathPara>
          </w:p>
        </w:tc>
        <w:tc>
          <w:tcPr>
            <w:tcW w:w="750" w:type="pct"/>
            <w:vAlign w:val="center"/>
          </w:tcPr>
          <w:p w:rsidR="00D15BAF" w:rsidRPr="00CE2FE9" w:rsidRDefault="00D15BAF" w:rsidP="00050AA7">
            <w:pPr>
              <w:pStyle w:val="Prrafodelista"/>
              <w:numPr>
                <w:ilvl w:val="0"/>
                <w:numId w:val="8"/>
              </w:numPr>
              <w:spacing w:after="200" w:line="276" w:lineRule="auto"/>
              <w:jc w:val="center"/>
              <w:rPr>
                <w:rFonts w:eastAsia="Times New Roman"/>
                <w:sz w:val="22"/>
              </w:rPr>
            </w:pPr>
          </w:p>
        </w:tc>
      </w:tr>
    </w:tbl>
    <w:p w:rsidR="00D15BAF" w:rsidRPr="00CE2FE9" w:rsidRDefault="00D15BAF" w:rsidP="00D15BAF">
      <w:pPr>
        <w:rPr>
          <w:sz w:val="22"/>
          <w:szCs w:val="22"/>
        </w:rPr>
      </w:pPr>
    </w:p>
    <w:p w:rsidR="002A2F23" w:rsidRPr="00CE2FE9" w:rsidRDefault="002A2F23" w:rsidP="002A2F23">
      <w:pPr>
        <w:rPr>
          <w:rFonts w:cs="Arial"/>
          <w:color w:val="000000"/>
          <w:sz w:val="22"/>
          <w:szCs w:val="22"/>
        </w:rPr>
      </w:pPr>
      <w:r w:rsidRPr="00CE2FE9">
        <w:rPr>
          <w:rFonts w:cs="Arial"/>
          <w:color w:val="000000"/>
          <w:sz w:val="22"/>
          <w:szCs w:val="22"/>
        </w:rPr>
        <w:t xml:space="preserve">donde </w:t>
      </w:r>
      <m:oMath>
        <m:sSubSup>
          <m:sSubSupPr>
            <m:ctrlPr>
              <w:rPr>
                <w:rFonts w:ascii="Cambria Math" w:hAnsi="Cambria Math"/>
                <w:sz w:val="22"/>
                <w:szCs w:val="22"/>
              </w:rPr>
            </m:ctrlPr>
          </m:sSubSupPr>
          <m:e>
            <m:r>
              <m:rPr>
                <m:sty m:val="p"/>
              </m:rPr>
              <w:rPr>
                <w:rFonts w:ascii="Cambria Math" w:hAnsi="Cambria Math"/>
                <w:sz w:val="22"/>
                <w:szCs w:val="22"/>
              </w:rPr>
              <m:t>Cupo</m:t>
            </m:r>
          </m:e>
          <m:sub>
            <m:r>
              <w:rPr>
                <w:rFonts w:ascii="Cambria Math" w:hAnsi="Cambria Math"/>
                <w:sz w:val="22"/>
                <w:szCs w:val="22"/>
              </w:rPr>
              <m:t>i</m:t>
            </m:r>
          </m:sub>
          <m:sup>
            <m:r>
              <m:rPr>
                <m:sty m:val="p"/>
              </m:rPr>
              <w:rPr>
                <w:rFonts w:ascii="Cambria Math" w:hAnsi="Cambria Math"/>
                <w:sz w:val="22"/>
                <w:szCs w:val="22"/>
              </w:rPr>
              <m:t>*</m:t>
            </m:r>
          </m:sup>
        </m:sSubSup>
      </m:oMath>
      <w:r w:rsidRPr="00CE2FE9">
        <w:rPr>
          <w:rFonts w:eastAsiaTheme="minorEastAsia" w:cs="Arial"/>
          <w:sz w:val="22"/>
          <w:szCs w:val="22"/>
        </w:rPr>
        <w:t xml:space="preserve"> </w:t>
      </w:r>
      <w:r w:rsidRPr="00CE2FE9">
        <w:rPr>
          <w:rFonts w:cs="Arial"/>
          <w:color w:val="000000"/>
          <w:sz w:val="22"/>
          <w:szCs w:val="22"/>
        </w:rPr>
        <w:t xml:space="preserve">es el monto del cupo preliminar asignado al banco </w:t>
      </w:r>
      <m:oMath>
        <m:r>
          <w:rPr>
            <w:rFonts w:ascii="Cambria Math" w:hAnsi="Cambria Math" w:cs="Arial"/>
            <w:color w:val="000000"/>
            <w:sz w:val="22"/>
            <w:szCs w:val="22"/>
          </w:rPr>
          <m:t>i</m:t>
        </m:r>
      </m:oMath>
      <w:r w:rsidRPr="00CE2FE9">
        <w:rPr>
          <w:rFonts w:cs="Arial"/>
          <w:color w:val="000000"/>
          <w:sz w:val="22"/>
          <w:szCs w:val="22"/>
        </w:rPr>
        <w:t xml:space="preserve">, </w:t>
      </w:r>
      <m:oMath>
        <m:sSubSup>
          <m:sSubSupPr>
            <m:ctrlPr>
              <w:rPr>
                <w:rFonts w:ascii="Cambria Math" w:hAnsi="Cambria Math"/>
                <w:sz w:val="22"/>
                <w:szCs w:val="22"/>
              </w:rPr>
            </m:ctrlPr>
          </m:sSubSupPr>
          <m:e>
            <m:r>
              <m:rPr>
                <m:sty m:val="p"/>
              </m:rPr>
              <w:rPr>
                <w:rFonts w:ascii="Cambria Math" w:hAnsi="Cambria Math"/>
                <w:sz w:val="22"/>
                <w:szCs w:val="22"/>
              </w:rPr>
              <m:t>C</m:t>
            </m:r>
          </m:e>
          <m:sub>
            <m:r>
              <w:rPr>
                <w:rFonts w:ascii="Cambria Math" w:hAnsi="Cambria Math"/>
                <w:sz w:val="22"/>
                <w:szCs w:val="22"/>
              </w:rPr>
              <m:t>i</m:t>
            </m:r>
          </m:sub>
          <m:sup>
            <m:r>
              <m:rPr>
                <m:sty m:val="p"/>
              </m:rPr>
              <w:rPr>
                <w:rFonts w:ascii="Cambria Math" w:hAnsi="Cambria Math"/>
                <w:sz w:val="22"/>
                <w:szCs w:val="22"/>
              </w:rPr>
              <m:t>*</m:t>
            </m:r>
          </m:sup>
        </m:sSubSup>
      </m:oMath>
      <w:r w:rsidRPr="00CE2FE9">
        <w:rPr>
          <w:rFonts w:eastAsiaTheme="minorEastAsia" w:cs="Arial"/>
          <w:sz w:val="22"/>
          <w:szCs w:val="22"/>
        </w:rPr>
        <w:t xml:space="preserve"> </w:t>
      </w:r>
      <w:r w:rsidRPr="00CE2FE9">
        <w:rPr>
          <w:rFonts w:cs="Arial"/>
          <w:color w:val="000000"/>
          <w:sz w:val="22"/>
          <w:szCs w:val="22"/>
        </w:rPr>
        <w:t xml:space="preserve">es la calificación obtenida por cada entidad, </w:t>
      </w:r>
      <m:oMath>
        <m:sSub>
          <m:sSubPr>
            <m:ctrlPr>
              <w:rPr>
                <w:rFonts w:ascii="Cambria Math" w:hAnsi="Cambria Math"/>
                <w:sz w:val="22"/>
                <w:szCs w:val="22"/>
              </w:rPr>
            </m:ctrlPr>
          </m:sSubPr>
          <m:e>
            <m:r>
              <m:rPr>
                <m:sty m:val="p"/>
              </m:rPr>
              <w:rPr>
                <w:rFonts w:ascii="Cambria Math" w:hAnsi="Cambria Math"/>
                <w:sz w:val="22"/>
                <w:szCs w:val="22"/>
              </w:rPr>
              <m:t>C</m:t>
            </m:r>
          </m:e>
          <m:sub>
            <m:r>
              <m:rPr>
                <m:sty m:val="p"/>
              </m:rPr>
              <w:rPr>
                <w:rFonts w:ascii="Cambria Math" w:hAnsi="Cambria Math"/>
                <w:sz w:val="22"/>
                <w:szCs w:val="22"/>
              </w:rPr>
              <m:t>max⁡(min)</m:t>
            </m:r>
          </m:sub>
        </m:sSub>
      </m:oMath>
      <w:r w:rsidRPr="00CE2FE9">
        <w:rPr>
          <w:rFonts w:eastAsiaTheme="minorEastAsia" w:cs="Arial"/>
          <w:sz w:val="22"/>
          <w:szCs w:val="22"/>
        </w:rPr>
        <w:t xml:space="preserve"> es la calificación máxima (mínima), </w:t>
      </w:r>
      <m:oMath>
        <m:sSub>
          <m:sSubPr>
            <m:ctrlPr>
              <w:rPr>
                <w:rFonts w:ascii="Cambria Math" w:hAnsi="Cambria Math"/>
                <w:sz w:val="22"/>
                <w:szCs w:val="22"/>
              </w:rPr>
            </m:ctrlPr>
          </m:sSubPr>
          <m:e>
            <m:r>
              <m:rPr>
                <m:sty m:val="p"/>
              </m:rPr>
              <w:rPr>
                <w:rFonts w:ascii="Cambria Math" w:hAnsi="Cambria Math"/>
                <w:sz w:val="22"/>
                <w:szCs w:val="22"/>
              </w:rPr>
              <m:t>CMA</m:t>
            </m:r>
          </m:e>
          <m:sub>
            <m:r>
              <m:rPr>
                <m:sty m:val="p"/>
              </m:rPr>
              <w:rPr>
                <w:rFonts w:ascii="Cambria Math" w:hAnsi="Cambria Math"/>
                <w:sz w:val="22"/>
                <w:szCs w:val="22"/>
              </w:rPr>
              <m:t>max⁡(min)</m:t>
            </m:r>
          </m:sub>
        </m:sSub>
      </m:oMath>
      <w:r w:rsidRPr="00CE2FE9">
        <w:rPr>
          <w:rFonts w:eastAsiaTheme="minorEastAsia" w:cs="Arial"/>
          <w:sz w:val="22"/>
          <w:szCs w:val="22"/>
        </w:rPr>
        <w:t xml:space="preserve"> es el cupo máximo (mínimo) admisible</w:t>
      </w:r>
      <w:r w:rsidRPr="00CE2FE9">
        <w:rPr>
          <w:rFonts w:cs="Arial"/>
          <w:color w:val="000000"/>
          <w:sz w:val="22"/>
          <w:szCs w:val="22"/>
        </w:rPr>
        <w:t xml:space="preserve">. </w:t>
      </w:r>
    </w:p>
    <w:p w:rsidR="002A2F23" w:rsidRPr="00CE2FE9" w:rsidRDefault="002A2F23" w:rsidP="002A2F23">
      <w:pPr>
        <w:rPr>
          <w:sz w:val="22"/>
          <w:szCs w:val="22"/>
        </w:rPr>
      </w:pPr>
    </w:p>
    <w:p w:rsidR="005C421F" w:rsidRPr="00CE2FE9" w:rsidRDefault="005C421F" w:rsidP="005C421F">
      <w:pPr>
        <w:rPr>
          <w:sz w:val="22"/>
          <w:szCs w:val="22"/>
        </w:rPr>
      </w:pPr>
      <w:r w:rsidRPr="00CE2FE9">
        <w:rPr>
          <w:sz w:val="22"/>
          <w:szCs w:val="22"/>
        </w:rPr>
        <w:t xml:space="preserve">Con respecto a las contrapartes que no tienen cotización de CDS en el mercado, la calificación mínima para que la entidad sea sujeta de cupo es 4 en la escala de la </w:t>
      </w:r>
      <w:r w:rsidR="00327342" w:rsidRPr="00CE2FE9">
        <w:rPr>
          <w:sz w:val="22"/>
          <w:szCs w:val="22"/>
        </w:rPr>
        <w:fldChar w:fldCharType="begin"/>
      </w:r>
      <w:r w:rsidR="00327342" w:rsidRPr="00CE2FE9">
        <w:rPr>
          <w:sz w:val="22"/>
          <w:szCs w:val="22"/>
        </w:rPr>
        <w:instrText xml:space="preserve"> REF _Ref303948675 \h  \* MERGEFORMAT </w:instrText>
      </w:r>
      <w:r w:rsidR="00327342" w:rsidRPr="00CE2FE9">
        <w:rPr>
          <w:sz w:val="22"/>
          <w:szCs w:val="22"/>
        </w:rPr>
      </w:r>
      <w:r w:rsidR="00327342" w:rsidRPr="00CE2FE9">
        <w:rPr>
          <w:sz w:val="22"/>
          <w:szCs w:val="22"/>
        </w:rPr>
        <w:fldChar w:fldCharType="separate"/>
      </w:r>
      <w:r w:rsidRPr="00CE2FE9">
        <w:rPr>
          <w:sz w:val="22"/>
          <w:szCs w:val="22"/>
        </w:rPr>
        <w:t>Ilustración 6</w:t>
      </w:r>
      <w:r w:rsidR="00327342" w:rsidRPr="00CE2FE9">
        <w:rPr>
          <w:sz w:val="22"/>
          <w:szCs w:val="22"/>
        </w:rPr>
        <w:fldChar w:fldCharType="end"/>
      </w:r>
      <w:r w:rsidRPr="00CE2FE9">
        <w:rPr>
          <w:rStyle w:val="Refdenotaalpie"/>
          <w:sz w:val="22"/>
          <w:szCs w:val="22"/>
        </w:rPr>
        <w:footnoteReference w:id="14"/>
      </w:r>
      <w:r w:rsidRPr="00CE2FE9">
        <w:rPr>
          <w:sz w:val="22"/>
          <w:szCs w:val="22"/>
        </w:rPr>
        <w:t xml:space="preserve">. La fórmula para la asignación del cupo preliminar es idéntica a la ecuación [1] con la diferencia que en este caso, </w:t>
      </w:r>
      <m:oMath>
        <m:sSub>
          <m:sSubPr>
            <m:ctrlPr>
              <w:rPr>
                <w:rFonts w:ascii="Cambria Math" w:hAnsi="Cambria Math"/>
                <w:sz w:val="22"/>
                <w:szCs w:val="22"/>
              </w:rPr>
            </m:ctrlPr>
          </m:sSubPr>
          <m:e>
            <m:r>
              <m:rPr>
                <m:sty m:val="p"/>
              </m:rPr>
              <w:rPr>
                <w:rFonts w:ascii="Cambria Math" w:hAnsi="Cambria Math"/>
                <w:sz w:val="22"/>
                <w:szCs w:val="22"/>
              </w:rPr>
              <m:t>C</m:t>
            </m:r>
          </m:e>
          <m:sub>
            <m:r>
              <m:rPr>
                <m:sty m:val="p"/>
              </m:rPr>
              <w:rPr>
                <w:rFonts w:ascii="Cambria Math" w:hAnsi="Cambria Math"/>
                <w:sz w:val="22"/>
                <w:szCs w:val="22"/>
              </w:rPr>
              <m:t>max</m:t>
            </m:r>
          </m:sub>
        </m:sSub>
        <m:r>
          <m:rPr>
            <m:sty m:val="p"/>
          </m:rPr>
          <w:rPr>
            <w:rFonts w:ascii="Cambria Math" w:hAnsi="Cambria Math"/>
            <w:sz w:val="22"/>
            <w:szCs w:val="22"/>
          </w:rPr>
          <m:t>=7</m:t>
        </m:r>
      </m:oMath>
      <w:r w:rsidRPr="00CE2FE9">
        <w:rPr>
          <w:sz w:val="22"/>
          <w:szCs w:val="22"/>
        </w:rPr>
        <w:t xml:space="preserve"> y </w:t>
      </w:r>
      <m:oMath>
        <m:sSub>
          <m:sSubPr>
            <m:ctrlPr>
              <w:rPr>
                <w:rFonts w:ascii="Cambria Math" w:hAnsi="Cambria Math"/>
                <w:sz w:val="22"/>
                <w:szCs w:val="22"/>
              </w:rPr>
            </m:ctrlPr>
          </m:sSubPr>
          <m:e>
            <m:r>
              <m:rPr>
                <m:sty m:val="p"/>
              </m:rPr>
              <w:rPr>
                <w:rFonts w:ascii="Cambria Math" w:hAnsi="Cambria Math"/>
                <w:sz w:val="22"/>
                <w:szCs w:val="22"/>
              </w:rPr>
              <m:t>C</m:t>
            </m:r>
          </m:e>
          <m:sub>
            <m:r>
              <m:rPr>
                <m:sty m:val="p"/>
              </m:rPr>
              <w:rPr>
                <w:rFonts w:ascii="Cambria Math" w:hAnsi="Cambria Math"/>
                <w:sz w:val="22"/>
                <w:szCs w:val="22"/>
              </w:rPr>
              <m:t>min</m:t>
            </m:r>
          </m:sub>
        </m:sSub>
        <m:r>
          <m:rPr>
            <m:sty m:val="p"/>
          </m:rPr>
          <w:rPr>
            <w:rFonts w:ascii="Cambria Math" w:hAnsi="Cambria Math"/>
            <w:sz w:val="22"/>
            <w:szCs w:val="22"/>
          </w:rPr>
          <m:t>=4</m:t>
        </m:r>
      </m:oMath>
      <w:r w:rsidRPr="00CE2FE9">
        <w:rPr>
          <w:sz w:val="22"/>
          <w:szCs w:val="22"/>
        </w:rPr>
        <w:t>.</w:t>
      </w:r>
    </w:p>
    <w:p w:rsidR="005C421F" w:rsidRPr="00CE2FE9" w:rsidRDefault="005C421F" w:rsidP="005C421F">
      <w:pPr>
        <w:rPr>
          <w:sz w:val="22"/>
          <w:szCs w:val="22"/>
        </w:rPr>
      </w:pPr>
    </w:p>
    <w:p w:rsidR="002A2F23" w:rsidRPr="00CE2FE9" w:rsidRDefault="002A2F23" w:rsidP="002A2F23">
      <w:pPr>
        <w:rPr>
          <w:sz w:val="22"/>
          <w:szCs w:val="22"/>
        </w:rPr>
      </w:pPr>
      <w:r w:rsidRPr="00CE2FE9">
        <w:rPr>
          <w:sz w:val="22"/>
          <w:szCs w:val="22"/>
        </w:rPr>
        <w:t>Para la asignación de los cupos definitivos es necesario tener en cuenta si la sumatoria de los cupos preliminares individuales es menor o igual al cupo total. Caso contrario se presenta cuando la sumatoria es mayor al CMA Total, haciéndose necesario re–</w:t>
      </w:r>
      <w:r w:rsidR="005C421F" w:rsidRPr="00CE2FE9">
        <w:rPr>
          <w:sz w:val="22"/>
          <w:szCs w:val="22"/>
        </w:rPr>
        <w:t>escalar los cupos preliminares</w:t>
      </w:r>
      <w:r w:rsidRPr="00CE2FE9">
        <w:rPr>
          <w:sz w:val="22"/>
          <w:szCs w:val="22"/>
        </w:rPr>
        <w:t xml:space="preserve">. </w:t>
      </w:r>
      <w:r w:rsidR="005C421F" w:rsidRPr="00CE2FE9">
        <w:rPr>
          <w:sz w:val="22"/>
          <w:szCs w:val="22"/>
        </w:rPr>
        <w:t>Es decir,</w:t>
      </w:r>
    </w:p>
    <w:p w:rsidR="00EF12F8" w:rsidRPr="00CE2FE9" w:rsidRDefault="00EF12F8" w:rsidP="00EF12F8">
      <w:pPr>
        <w:rPr>
          <w:sz w:val="22"/>
          <w:szCs w:val="22"/>
        </w:rPr>
      </w:pPr>
    </w:p>
    <w:p w:rsidR="005C421F" w:rsidRPr="00CE2FE9" w:rsidRDefault="005C421F" w:rsidP="00050AA7">
      <w:pPr>
        <w:pStyle w:val="Prrafodelista"/>
        <w:numPr>
          <w:ilvl w:val="0"/>
          <w:numId w:val="9"/>
        </w:numPr>
        <w:rPr>
          <w:sz w:val="22"/>
        </w:rPr>
      </w:pPr>
      <w:r w:rsidRPr="00CE2FE9">
        <w:rPr>
          <w:sz w:val="22"/>
        </w:rPr>
        <w:t xml:space="preserve">Si la sumatoria de los cupos preliminares individuales es menor o igual al cupo total, entonces los cupos preliminares se convierten en cupos definitivos de riesgo de crédito. </w:t>
      </w:r>
    </w:p>
    <w:p w:rsidR="005C421F" w:rsidRPr="00CE2FE9" w:rsidRDefault="005C421F" w:rsidP="005C421F">
      <w:pPr>
        <w:rPr>
          <w:sz w:val="22"/>
          <w:szCs w:val="22"/>
        </w:rPr>
      </w:pPr>
      <m:oMathPara>
        <m:oMath>
          <m:r>
            <m:rPr>
              <m:sty m:val="p"/>
            </m:rPr>
            <w:rPr>
              <w:rFonts w:ascii="Cambria Math" w:hAnsi="Cambria Math"/>
              <w:sz w:val="22"/>
              <w:szCs w:val="22"/>
              <w:lang w:val="es-ES_tradnl"/>
            </w:rPr>
            <m:t xml:space="preserve">Si  </m:t>
          </m:r>
          <m:nary>
            <m:naryPr>
              <m:chr m:val="∑"/>
              <m:limLoc m:val="undOvr"/>
              <m:supHide m:val="1"/>
              <m:ctrlPr>
                <w:rPr>
                  <w:rFonts w:ascii="Cambria Math" w:hAnsi="Cambria Math"/>
                  <w:sz w:val="22"/>
                  <w:szCs w:val="22"/>
                  <w:lang w:val="es-ES_tradnl"/>
                </w:rPr>
              </m:ctrlPr>
            </m:naryPr>
            <m:sub>
              <m:r>
                <m:rPr>
                  <m:sty m:val="p"/>
                </m:rPr>
                <w:rPr>
                  <w:rFonts w:ascii="Cambria Math" w:hAnsi="Cambria Math"/>
                  <w:sz w:val="22"/>
                  <w:szCs w:val="22"/>
                  <w:lang w:val="es-ES_tradnl"/>
                </w:rPr>
                <m:t>i</m:t>
              </m:r>
            </m:sub>
            <m:sup/>
            <m:e>
              <m:sSubSup>
                <m:sSubSupPr>
                  <m:ctrlPr>
                    <w:rPr>
                      <w:rFonts w:ascii="Cambria Math" w:hAnsi="Cambria Math"/>
                      <w:sz w:val="22"/>
                      <w:szCs w:val="22"/>
                      <w:lang w:val="es-ES_tradnl"/>
                    </w:rPr>
                  </m:ctrlPr>
                </m:sSubSupPr>
                <m:e>
                  <m:r>
                    <m:rPr>
                      <m:sty m:val="p"/>
                    </m:rPr>
                    <w:rPr>
                      <w:rFonts w:ascii="Cambria Math" w:hAnsi="Cambria Math"/>
                      <w:sz w:val="22"/>
                      <w:szCs w:val="22"/>
                      <w:lang w:val="es-ES_tradnl"/>
                    </w:rPr>
                    <m:t>Cupo</m:t>
                  </m:r>
                </m:e>
                <m:sub>
                  <m:r>
                    <m:rPr>
                      <m:sty m:val="p"/>
                    </m:rPr>
                    <w:rPr>
                      <w:rFonts w:ascii="Cambria Math" w:hAnsi="Cambria Math"/>
                      <w:sz w:val="22"/>
                      <w:szCs w:val="22"/>
                      <w:lang w:val="es-ES_tradnl"/>
                    </w:rPr>
                    <m:t>i</m:t>
                  </m:r>
                </m:sub>
                <m:sup>
                  <m:r>
                    <m:rPr>
                      <m:sty m:val="p"/>
                    </m:rPr>
                    <w:rPr>
                      <w:rFonts w:ascii="Cambria Math" w:hAnsi="Cambria Math"/>
                      <w:sz w:val="22"/>
                      <w:szCs w:val="22"/>
                      <w:lang w:val="es-ES_tradnl"/>
                    </w:rPr>
                    <m:t>*</m:t>
                  </m:r>
                </m:sup>
              </m:sSubSup>
              <m:r>
                <m:rPr>
                  <m:sty m:val="p"/>
                </m:rPr>
                <w:rPr>
                  <w:rFonts w:ascii="Cambria Math" w:hAnsi="Cambria Math"/>
                  <w:sz w:val="22"/>
                  <w:szCs w:val="22"/>
                  <w:lang w:val="es-ES_tradnl"/>
                </w:rPr>
                <m:t>≤</m:t>
              </m:r>
              <m:r>
                <m:rPr>
                  <m:nor/>
                </m:rPr>
                <w:rPr>
                  <w:rFonts w:eastAsia="Times New Roman"/>
                  <w:sz w:val="22"/>
                  <w:szCs w:val="22"/>
                </w:rPr>
                <m:t xml:space="preserve">RMA → </m:t>
              </m:r>
            </m:e>
          </m:nary>
          <m:sSub>
            <m:sSubPr>
              <m:ctrlPr>
                <w:rPr>
                  <w:rFonts w:ascii="Cambria Math" w:hAnsi="Cambria Math"/>
                  <w:sz w:val="22"/>
                  <w:szCs w:val="22"/>
                  <w:lang w:val="es-ES_tradnl"/>
                </w:rPr>
              </m:ctrlPr>
            </m:sSubPr>
            <m:e>
              <m:r>
                <m:rPr>
                  <m:sty m:val="p"/>
                </m:rPr>
                <w:rPr>
                  <w:rFonts w:ascii="Cambria Math" w:hAnsi="Cambria Math"/>
                  <w:sz w:val="22"/>
                  <w:szCs w:val="22"/>
                  <w:lang w:val="es-ES_tradnl"/>
                </w:rPr>
                <m:t>Cupo</m:t>
              </m:r>
            </m:e>
            <m:sub>
              <m:r>
                <m:rPr>
                  <m:sty m:val="p"/>
                </m:rPr>
                <w:rPr>
                  <w:rFonts w:ascii="Cambria Math" w:hAnsi="Cambria Math"/>
                  <w:sz w:val="22"/>
                  <w:szCs w:val="22"/>
                  <w:lang w:val="es-ES_tradnl"/>
                </w:rPr>
                <m:t>i</m:t>
              </m:r>
            </m:sub>
          </m:sSub>
          <m:r>
            <m:rPr>
              <m:sty m:val="p"/>
            </m:rPr>
            <w:rPr>
              <w:rFonts w:ascii="Cambria Math" w:hAnsi="Cambria Math"/>
              <w:sz w:val="22"/>
              <w:szCs w:val="22"/>
              <w:lang w:val="es-ES_tradnl"/>
            </w:rPr>
            <m:t>=</m:t>
          </m:r>
          <m:sSubSup>
            <m:sSubSupPr>
              <m:ctrlPr>
                <w:rPr>
                  <w:rFonts w:ascii="Cambria Math" w:hAnsi="Cambria Math"/>
                  <w:sz w:val="22"/>
                  <w:szCs w:val="22"/>
                  <w:lang w:val="es-ES_tradnl"/>
                </w:rPr>
              </m:ctrlPr>
            </m:sSubSupPr>
            <m:e>
              <m:r>
                <m:rPr>
                  <m:sty m:val="p"/>
                </m:rPr>
                <w:rPr>
                  <w:rFonts w:ascii="Cambria Math" w:hAnsi="Cambria Math"/>
                  <w:sz w:val="22"/>
                  <w:szCs w:val="22"/>
                  <w:lang w:val="es-ES_tradnl"/>
                </w:rPr>
                <m:t>Cupo</m:t>
              </m:r>
            </m:e>
            <m:sub>
              <m:r>
                <m:rPr>
                  <m:sty m:val="p"/>
                </m:rPr>
                <w:rPr>
                  <w:rFonts w:ascii="Cambria Math" w:hAnsi="Cambria Math"/>
                  <w:sz w:val="22"/>
                  <w:szCs w:val="22"/>
                  <w:lang w:val="es-ES_tradnl"/>
                </w:rPr>
                <m:t>i</m:t>
              </m:r>
            </m:sub>
            <m:sup>
              <m:r>
                <m:rPr>
                  <m:sty m:val="p"/>
                </m:rPr>
                <w:rPr>
                  <w:rFonts w:ascii="Cambria Math" w:hAnsi="Cambria Math"/>
                  <w:sz w:val="22"/>
                  <w:szCs w:val="22"/>
                  <w:lang w:val="es-ES_tradnl"/>
                </w:rPr>
                <m:t>*</m:t>
              </m:r>
            </m:sup>
          </m:sSubSup>
          <m:r>
            <m:rPr>
              <m:sty m:val="p"/>
            </m:rPr>
            <w:rPr>
              <w:rFonts w:ascii="Cambria Math" w:hAnsi="Cambria Math"/>
              <w:sz w:val="22"/>
              <w:szCs w:val="22"/>
              <w:lang w:val="es-ES_tradnl"/>
            </w:rPr>
            <m:t>, ∀i</m:t>
          </m:r>
        </m:oMath>
      </m:oMathPara>
    </w:p>
    <w:p w:rsidR="005C421F" w:rsidRPr="00CE2FE9" w:rsidRDefault="005C421F" w:rsidP="005C421F">
      <w:pPr>
        <w:pStyle w:val="Prrafodelista"/>
        <w:ind w:left="720"/>
        <w:rPr>
          <w:sz w:val="22"/>
          <w:lang w:val="es-CO"/>
        </w:rPr>
      </w:pPr>
    </w:p>
    <w:p w:rsidR="005C421F" w:rsidRPr="00CE2FE9" w:rsidRDefault="005C421F" w:rsidP="005C421F">
      <w:pPr>
        <w:pStyle w:val="Prrafodelista"/>
        <w:ind w:left="720"/>
        <w:rPr>
          <w:sz w:val="22"/>
        </w:rPr>
      </w:pPr>
      <w:r w:rsidRPr="00CE2FE9">
        <w:rPr>
          <w:sz w:val="22"/>
        </w:rPr>
        <w:t>Lo anterior implica que el cupo de riesgo total puede exceder la suma de los cupos de riesgo individuales. En este caso la calidad de los bancos no es suficiente, en su conjunto, para asignar el total del cupo.</w:t>
      </w:r>
    </w:p>
    <w:p w:rsidR="005C421F" w:rsidRPr="00CE2FE9" w:rsidRDefault="005C421F" w:rsidP="005C421F">
      <w:pPr>
        <w:rPr>
          <w:sz w:val="22"/>
          <w:szCs w:val="22"/>
        </w:rPr>
      </w:pPr>
    </w:p>
    <w:p w:rsidR="005C421F" w:rsidRPr="00CE2FE9" w:rsidRDefault="005C421F" w:rsidP="00050AA7">
      <w:pPr>
        <w:pStyle w:val="Prrafodelista"/>
        <w:numPr>
          <w:ilvl w:val="0"/>
          <w:numId w:val="9"/>
        </w:numPr>
        <w:rPr>
          <w:sz w:val="22"/>
        </w:rPr>
      </w:pPr>
      <w:r w:rsidRPr="00CE2FE9">
        <w:rPr>
          <w:sz w:val="22"/>
        </w:rPr>
        <w:t xml:space="preserve">Por otro lado, si la sumatoria de los cupos excede el cupo de riesgo total, entonces hay que re-escalar los cupos para que sumen el total necesario. Es relevante enfatizar que el proceso de re-escalamiento se da hacia abajo (asignando menores cupos de riesgo), pero no hacia arriba. Como se explica anteriormente, si la sumatoria de los cupos es menor que el cupo total, no se re-escalan los cupos </w:t>
      </w:r>
      <w:r w:rsidRPr="00CE2FE9">
        <w:rPr>
          <w:sz w:val="22"/>
        </w:rPr>
        <w:lastRenderedPageBreak/>
        <w:t>individuales para que sumen el total. En este caso simplemente se asigna una porción menor del cupo total. De esta manera, el cupo definitivo si la sumatoria de los cupos de riesgo individuales es superior al Riesgo Máximo Admisible es:</w:t>
      </w:r>
    </w:p>
    <w:p w:rsidR="005C421F" w:rsidRPr="00CE2FE9" w:rsidRDefault="005C421F" w:rsidP="005C421F">
      <w:pPr>
        <w:rPr>
          <w:sz w:val="22"/>
          <w:szCs w:val="22"/>
        </w:rPr>
      </w:pPr>
    </w:p>
    <w:p w:rsidR="005C421F" w:rsidRPr="00CE2FE9" w:rsidRDefault="005C421F" w:rsidP="005C421F">
      <w:pPr>
        <w:rPr>
          <w:sz w:val="22"/>
          <w:szCs w:val="22"/>
        </w:rPr>
      </w:pPr>
      <m:oMathPara>
        <m:oMath>
          <m:r>
            <m:rPr>
              <m:sty m:val="p"/>
            </m:rPr>
            <w:rPr>
              <w:rFonts w:ascii="Cambria Math" w:hAnsi="Cambria Math"/>
              <w:sz w:val="22"/>
              <w:szCs w:val="22"/>
              <w:lang w:val="es-ES_tradnl"/>
            </w:rPr>
            <m:t xml:space="preserve">Si  </m:t>
          </m:r>
          <m:nary>
            <m:naryPr>
              <m:chr m:val="∑"/>
              <m:limLoc m:val="undOvr"/>
              <m:supHide m:val="1"/>
              <m:ctrlPr>
                <w:rPr>
                  <w:rFonts w:ascii="Cambria Math" w:hAnsi="Cambria Math"/>
                  <w:sz w:val="22"/>
                  <w:szCs w:val="22"/>
                  <w:lang w:val="es-ES_tradnl"/>
                </w:rPr>
              </m:ctrlPr>
            </m:naryPr>
            <m:sub>
              <m:r>
                <m:rPr>
                  <m:sty m:val="p"/>
                </m:rPr>
                <w:rPr>
                  <w:rFonts w:ascii="Cambria Math" w:hAnsi="Cambria Math"/>
                  <w:sz w:val="22"/>
                  <w:szCs w:val="22"/>
                  <w:lang w:val="es-ES_tradnl"/>
                </w:rPr>
                <m:t>i</m:t>
              </m:r>
            </m:sub>
            <m:sup/>
            <m:e>
              <m:sSubSup>
                <m:sSubSupPr>
                  <m:ctrlPr>
                    <w:rPr>
                      <w:rFonts w:ascii="Cambria Math" w:hAnsi="Cambria Math"/>
                      <w:sz w:val="22"/>
                      <w:szCs w:val="22"/>
                      <w:lang w:val="es-ES_tradnl"/>
                    </w:rPr>
                  </m:ctrlPr>
                </m:sSubSupPr>
                <m:e>
                  <m:r>
                    <m:rPr>
                      <m:sty m:val="p"/>
                    </m:rPr>
                    <w:rPr>
                      <w:rFonts w:ascii="Cambria Math" w:hAnsi="Cambria Math"/>
                      <w:sz w:val="22"/>
                      <w:szCs w:val="22"/>
                      <w:lang w:val="es-ES_tradnl"/>
                    </w:rPr>
                    <m:t>Cupo</m:t>
                  </m:r>
                </m:e>
                <m:sub>
                  <m:r>
                    <m:rPr>
                      <m:sty m:val="p"/>
                    </m:rPr>
                    <w:rPr>
                      <w:rFonts w:ascii="Cambria Math" w:hAnsi="Cambria Math"/>
                      <w:sz w:val="22"/>
                      <w:szCs w:val="22"/>
                      <w:lang w:val="es-ES_tradnl"/>
                    </w:rPr>
                    <m:t>i</m:t>
                  </m:r>
                </m:sub>
                <m:sup>
                  <m:r>
                    <m:rPr>
                      <m:sty m:val="p"/>
                    </m:rPr>
                    <w:rPr>
                      <w:rFonts w:ascii="Cambria Math" w:hAnsi="Cambria Math"/>
                      <w:sz w:val="22"/>
                      <w:szCs w:val="22"/>
                      <w:lang w:val="es-ES_tradnl"/>
                    </w:rPr>
                    <m:t>*</m:t>
                  </m:r>
                </m:sup>
              </m:sSubSup>
              <m:r>
                <m:rPr>
                  <m:sty m:val="p"/>
                </m:rPr>
                <w:rPr>
                  <w:rFonts w:ascii="Cambria Math" w:hAnsi="Cambria Math"/>
                  <w:sz w:val="22"/>
                  <w:szCs w:val="22"/>
                  <w:lang w:val="es-ES_tradnl"/>
                </w:rPr>
                <m:t>&gt;</m:t>
              </m:r>
              <m:r>
                <m:rPr>
                  <m:nor/>
                </m:rPr>
                <w:rPr>
                  <w:rFonts w:eastAsia="Times New Roman"/>
                  <w:sz w:val="22"/>
                  <w:szCs w:val="22"/>
                </w:rPr>
                <m:t xml:space="preserve">RMA → </m:t>
              </m:r>
            </m:e>
          </m:nary>
          <m:sSub>
            <m:sSubPr>
              <m:ctrlPr>
                <w:rPr>
                  <w:rFonts w:ascii="Cambria Math" w:hAnsi="Cambria Math"/>
                  <w:sz w:val="22"/>
                  <w:szCs w:val="22"/>
                  <w:lang w:val="es-ES_tradnl"/>
                </w:rPr>
              </m:ctrlPr>
            </m:sSubPr>
            <m:e>
              <m:r>
                <m:rPr>
                  <m:sty m:val="p"/>
                </m:rPr>
                <w:rPr>
                  <w:rFonts w:ascii="Cambria Math" w:hAnsi="Cambria Math"/>
                  <w:sz w:val="22"/>
                  <w:szCs w:val="22"/>
                  <w:lang w:val="es-ES_tradnl"/>
                </w:rPr>
                <m:t>Cupo</m:t>
              </m:r>
            </m:e>
            <m:sub>
              <m:r>
                <m:rPr>
                  <m:sty m:val="p"/>
                </m:rPr>
                <w:rPr>
                  <w:rFonts w:ascii="Cambria Math" w:hAnsi="Cambria Math"/>
                  <w:sz w:val="22"/>
                  <w:szCs w:val="22"/>
                  <w:lang w:val="es-ES_tradnl"/>
                </w:rPr>
                <m:t>i</m:t>
              </m:r>
            </m:sub>
          </m:sSub>
          <m:r>
            <m:rPr>
              <m:sty m:val="p"/>
            </m:rPr>
            <w:rPr>
              <w:rFonts w:ascii="Cambria Math" w:hAnsi="Cambria Math"/>
              <w:sz w:val="22"/>
              <w:szCs w:val="22"/>
              <w:lang w:val="es-ES_tradnl"/>
            </w:rPr>
            <m:t>=</m:t>
          </m:r>
          <m:f>
            <m:fPr>
              <m:ctrlPr>
                <w:rPr>
                  <w:rFonts w:ascii="Cambria Math" w:hAnsi="Cambria Math"/>
                  <w:sz w:val="22"/>
                  <w:szCs w:val="22"/>
                  <w:lang w:val="es-ES_tradnl"/>
                </w:rPr>
              </m:ctrlPr>
            </m:fPr>
            <m:num>
              <m:sSubSup>
                <m:sSubSupPr>
                  <m:ctrlPr>
                    <w:rPr>
                      <w:rFonts w:ascii="Cambria Math" w:hAnsi="Cambria Math"/>
                      <w:sz w:val="22"/>
                      <w:szCs w:val="22"/>
                      <w:lang w:val="es-ES_tradnl"/>
                    </w:rPr>
                  </m:ctrlPr>
                </m:sSubSupPr>
                <m:e>
                  <m:r>
                    <m:rPr>
                      <m:sty m:val="p"/>
                    </m:rPr>
                    <w:rPr>
                      <w:rFonts w:ascii="Cambria Math" w:hAnsi="Cambria Math"/>
                      <w:sz w:val="22"/>
                      <w:szCs w:val="22"/>
                      <w:lang w:val="es-ES_tradnl"/>
                    </w:rPr>
                    <m:t>Cupo</m:t>
                  </m:r>
                </m:e>
                <m:sub>
                  <m:r>
                    <m:rPr>
                      <m:sty m:val="p"/>
                    </m:rPr>
                    <w:rPr>
                      <w:rFonts w:ascii="Cambria Math" w:hAnsi="Cambria Math"/>
                      <w:sz w:val="22"/>
                      <w:szCs w:val="22"/>
                      <w:lang w:val="es-ES_tradnl"/>
                    </w:rPr>
                    <m:t>i</m:t>
                  </m:r>
                </m:sub>
                <m:sup>
                  <m:r>
                    <m:rPr>
                      <m:sty m:val="p"/>
                    </m:rPr>
                    <w:rPr>
                      <w:rFonts w:ascii="Cambria Math" w:hAnsi="Cambria Math"/>
                      <w:sz w:val="22"/>
                      <w:szCs w:val="22"/>
                      <w:lang w:val="es-ES_tradnl"/>
                    </w:rPr>
                    <m:t>*</m:t>
                  </m:r>
                </m:sup>
              </m:sSubSup>
            </m:num>
            <m:den>
              <m:nary>
                <m:naryPr>
                  <m:chr m:val="∑"/>
                  <m:limLoc m:val="undOvr"/>
                  <m:supHide m:val="1"/>
                  <m:ctrlPr>
                    <w:rPr>
                      <w:rFonts w:ascii="Cambria Math" w:hAnsi="Cambria Math"/>
                      <w:sz w:val="22"/>
                      <w:szCs w:val="22"/>
                      <w:lang w:val="es-ES_tradnl"/>
                    </w:rPr>
                  </m:ctrlPr>
                </m:naryPr>
                <m:sub>
                  <m:r>
                    <m:rPr>
                      <m:sty m:val="p"/>
                    </m:rPr>
                    <w:rPr>
                      <w:rFonts w:ascii="Cambria Math" w:hAnsi="Cambria Math"/>
                      <w:sz w:val="22"/>
                      <w:szCs w:val="22"/>
                      <w:lang w:val="es-ES_tradnl"/>
                    </w:rPr>
                    <m:t>i</m:t>
                  </m:r>
                </m:sub>
                <m:sup/>
                <m:e>
                  <m:sSubSup>
                    <m:sSubSupPr>
                      <m:ctrlPr>
                        <w:rPr>
                          <w:rFonts w:ascii="Cambria Math" w:hAnsi="Cambria Math"/>
                          <w:sz w:val="22"/>
                          <w:szCs w:val="22"/>
                          <w:lang w:val="es-ES_tradnl"/>
                        </w:rPr>
                      </m:ctrlPr>
                    </m:sSubSupPr>
                    <m:e>
                      <m:r>
                        <m:rPr>
                          <m:sty m:val="p"/>
                        </m:rPr>
                        <w:rPr>
                          <w:rFonts w:ascii="Cambria Math" w:hAnsi="Cambria Math"/>
                          <w:sz w:val="22"/>
                          <w:szCs w:val="22"/>
                          <w:lang w:val="es-ES_tradnl"/>
                        </w:rPr>
                        <m:t>Cupo</m:t>
                      </m:r>
                    </m:e>
                    <m:sub>
                      <m:r>
                        <m:rPr>
                          <m:sty m:val="p"/>
                        </m:rPr>
                        <w:rPr>
                          <w:rFonts w:ascii="Cambria Math" w:hAnsi="Cambria Math"/>
                          <w:sz w:val="22"/>
                          <w:szCs w:val="22"/>
                          <w:lang w:val="es-ES_tradnl"/>
                        </w:rPr>
                        <m:t>i</m:t>
                      </m:r>
                    </m:sub>
                    <m:sup>
                      <m:r>
                        <m:rPr>
                          <m:sty m:val="p"/>
                        </m:rPr>
                        <w:rPr>
                          <w:rFonts w:ascii="Cambria Math" w:hAnsi="Cambria Math"/>
                          <w:sz w:val="22"/>
                          <w:szCs w:val="22"/>
                          <w:lang w:val="es-ES_tradnl"/>
                        </w:rPr>
                        <m:t>*</m:t>
                      </m:r>
                    </m:sup>
                  </m:sSubSup>
                </m:e>
              </m:nary>
            </m:den>
          </m:f>
          <m:r>
            <m:rPr>
              <m:sty m:val="p"/>
            </m:rPr>
            <w:rPr>
              <w:rFonts w:ascii="Cambria Math" w:hAnsi="Cambria Math"/>
              <w:sz w:val="22"/>
              <w:szCs w:val="22"/>
              <w:lang w:val="es-ES_tradnl"/>
            </w:rPr>
            <m:t>∙RMA, ∀i</m:t>
          </m:r>
        </m:oMath>
      </m:oMathPara>
    </w:p>
    <w:p w:rsidR="005C421F" w:rsidRPr="00CE2FE9" w:rsidRDefault="005C421F" w:rsidP="005C421F">
      <w:pPr>
        <w:rPr>
          <w:sz w:val="22"/>
          <w:szCs w:val="22"/>
        </w:rPr>
      </w:pPr>
    </w:p>
    <w:p w:rsidR="005C421F" w:rsidRPr="00CE2FE9" w:rsidRDefault="005C421F" w:rsidP="005C421F">
      <w:pPr>
        <w:rPr>
          <w:sz w:val="22"/>
          <w:szCs w:val="22"/>
          <w:lang w:val="es-ES_tradnl"/>
        </w:rPr>
      </w:pPr>
      <w:r w:rsidRPr="00CE2FE9">
        <w:rPr>
          <w:sz w:val="22"/>
          <w:szCs w:val="22"/>
          <w:lang w:val="es-ES_tradnl"/>
        </w:rPr>
        <w:t>Teniendo en cuenta los dos casos anteriores se llega a la fórmula general para la asignación de cupos definitivos:</w:t>
      </w:r>
    </w:p>
    <w:p w:rsidR="005C421F" w:rsidRPr="00CE2FE9" w:rsidRDefault="005C421F" w:rsidP="005C421F">
      <w:pPr>
        <w:rPr>
          <w:sz w:val="22"/>
          <w:szCs w:val="22"/>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6187"/>
        <w:gridCol w:w="1326"/>
      </w:tblGrid>
      <w:tr w:rsidR="00EF12F8" w:rsidRPr="00CE2FE9" w:rsidTr="007442CA">
        <w:tc>
          <w:tcPr>
            <w:tcW w:w="750" w:type="pct"/>
            <w:vAlign w:val="center"/>
          </w:tcPr>
          <w:p w:rsidR="00EF12F8" w:rsidRPr="00CE2FE9" w:rsidRDefault="00EF12F8" w:rsidP="007442CA">
            <w:pPr>
              <w:jc w:val="center"/>
              <w:rPr>
                <w:rFonts w:eastAsia="Times New Roman"/>
                <w:sz w:val="22"/>
                <w:szCs w:val="22"/>
              </w:rPr>
            </w:pPr>
          </w:p>
        </w:tc>
        <w:tc>
          <w:tcPr>
            <w:tcW w:w="3500" w:type="pct"/>
            <w:vAlign w:val="center"/>
          </w:tcPr>
          <w:p w:rsidR="00EF12F8" w:rsidRPr="00CE2FE9" w:rsidRDefault="009303D6" w:rsidP="007442CA">
            <w:pPr>
              <w:rPr>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Cupo</m:t>
                    </m:r>
                  </m:e>
                  <m:sub>
                    <m:r>
                      <w:rPr>
                        <w:rFonts w:ascii="Cambria Math" w:hAnsi="Cambria Math"/>
                        <w:sz w:val="22"/>
                        <w:szCs w:val="22"/>
                      </w:rPr>
                      <m:t>i</m:t>
                    </m:r>
                  </m:sub>
                </m:sSub>
                <m:r>
                  <m:rPr>
                    <m:sty m:val="p"/>
                  </m:rPr>
                  <w:rPr>
                    <w:rFonts w:ascii="Cambria Math" w:hAnsi="Cambria Math"/>
                    <w:sz w:val="22"/>
                    <w:szCs w:val="22"/>
                  </w:rPr>
                  <m:t>=</m:t>
                </m:r>
                <m:func>
                  <m:funcPr>
                    <m:ctrlPr>
                      <w:rPr>
                        <w:rFonts w:ascii="Cambria Math" w:hAnsi="Cambria Math"/>
                        <w:sz w:val="22"/>
                        <w:szCs w:val="22"/>
                      </w:rPr>
                    </m:ctrlPr>
                  </m:funcPr>
                  <m:fName>
                    <m:sSubSup>
                      <m:sSubSupPr>
                        <m:ctrlPr>
                          <w:rPr>
                            <w:rFonts w:ascii="Cambria Math" w:hAnsi="Cambria Math"/>
                            <w:sz w:val="22"/>
                            <w:szCs w:val="22"/>
                            <w:lang w:val="es-ES_tradnl"/>
                          </w:rPr>
                        </m:ctrlPr>
                      </m:sSubSupPr>
                      <m:e>
                        <m:r>
                          <m:rPr>
                            <m:sty m:val="p"/>
                          </m:rPr>
                          <w:rPr>
                            <w:rFonts w:ascii="Cambria Math" w:hAnsi="Cambria Math"/>
                            <w:sz w:val="22"/>
                            <w:szCs w:val="22"/>
                            <w:lang w:val="es-ES_tradnl"/>
                          </w:rPr>
                          <m:t>Cupo</m:t>
                        </m:r>
                      </m:e>
                      <m:sub>
                        <m:r>
                          <w:rPr>
                            <w:rFonts w:ascii="Cambria Math" w:hAnsi="Cambria Math"/>
                            <w:sz w:val="22"/>
                            <w:szCs w:val="22"/>
                            <w:lang w:val="es-ES_tradnl"/>
                          </w:rPr>
                          <m:t>i</m:t>
                        </m:r>
                      </m:sub>
                      <m:sup>
                        <m:r>
                          <m:rPr>
                            <m:sty m:val="p"/>
                          </m:rPr>
                          <w:rPr>
                            <w:rFonts w:ascii="Cambria Math" w:hAnsi="Cambria Math"/>
                            <w:sz w:val="22"/>
                            <w:szCs w:val="22"/>
                            <w:lang w:val="es-ES_tradnl"/>
                          </w:rPr>
                          <m:t>*</m:t>
                        </m:r>
                      </m:sup>
                    </m:sSubSup>
                    <m:r>
                      <m:rPr>
                        <m:sty m:val="p"/>
                      </m:rP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m:t>
                        </m:r>
                        <m:f>
                          <m:fPr>
                            <m:ctrlPr>
                              <w:rPr>
                                <w:rFonts w:ascii="Cambria Math" w:hAnsi="Cambria Math"/>
                                <w:sz w:val="22"/>
                                <w:szCs w:val="22"/>
                                <w:lang w:val="es-ES_tradnl"/>
                              </w:rPr>
                            </m:ctrlPr>
                          </m:fPr>
                          <m:num>
                            <m:r>
                              <m:rPr>
                                <m:sty m:val="p"/>
                              </m:rPr>
                              <w:rPr>
                                <w:rFonts w:ascii="Cambria Math" w:hAnsi="Cambria Math"/>
                                <w:sz w:val="22"/>
                                <w:szCs w:val="22"/>
                                <w:lang w:val="es-ES_tradnl"/>
                              </w:rPr>
                              <m:t>CMA</m:t>
                            </m:r>
                          </m:num>
                          <m:den>
                            <m:nary>
                              <m:naryPr>
                                <m:chr m:val="∑"/>
                                <m:limLoc m:val="undOvr"/>
                                <m:supHide m:val="1"/>
                                <m:ctrlPr>
                                  <w:rPr>
                                    <w:rFonts w:ascii="Cambria Math" w:hAnsi="Cambria Math"/>
                                    <w:sz w:val="22"/>
                                    <w:szCs w:val="22"/>
                                    <w:lang w:val="es-ES_tradnl"/>
                                  </w:rPr>
                                </m:ctrlPr>
                              </m:naryPr>
                              <m:sub>
                                <m:r>
                                  <w:rPr>
                                    <w:rFonts w:ascii="Cambria Math" w:hAnsi="Cambria Math"/>
                                    <w:sz w:val="22"/>
                                    <w:szCs w:val="22"/>
                                    <w:lang w:val="es-ES_tradnl"/>
                                  </w:rPr>
                                  <m:t>i</m:t>
                                </m:r>
                              </m:sub>
                              <m:sup/>
                              <m:e>
                                <m:sSubSup>
                                  <m:sSubSupPr>
                                    <m:ctrlPr>
                                      <w:rPr>
                                        <w:rFonts w:ascii="Cambria Math" w:hAnsi="Cambria Math"/>
                                        <w:sz w:val="22"/>
                                        <w:szCs w:val="22"/>
                                        <w:lang w:val="es-ES_tradnl"/>
                                      </w:rPr>
                                    </m:ctrlPr>
                                  </m:sSubSupPr>
                                  <m:e>
                                    <m:r>
                                      <m:rPr>
                                        <m:sty m:val="p"/>
                                      </m:rPr>
                                      <w:rPr>
                                        <w:rFonts w:ascii="Cambria Math" w:hAnsi="Cambria Math"/>
                                        <w:sz w:val="22"/>
                                        <w:szCs w:val="22"/>
                                        <w:lang w:val="es-ES_tradnl"/>
                                      </w:rPr>
                                      <m:t>Cupo</m:t>
                                    </m:r>
                                  </m:e>
                                  <m:sub>
                                    <m:r>
                                      <w:rPr>
                                        <w:rFonts w:ascii="Cambria Math" w:hAnsi="Cambria Math"/>
                                        <w:sz w:val="22"/>
                                        <w:szCs w:val="22"/>
                                        <w:lang w:val="es-ES_tradnl"/>
                                      </w:rPr>
                                      <m:t>i</m:t>
                                    </m:r>
                                  </m:sub>
                                  <m:sup>
                                    <m:r>
                                      <m:rPr>
                                        <m:sty m:val="p"/>
                                      </m:rPr>
                                      <w:rPr>
                                        <w:rFonts w:ascii="Cambria Math" w:hAnsi="Cambria Math"/>
                                        <w:sz w:val="22"/>
                                        <w:szCs w:val="22"/>
                                        <w:lang w:val="es-ES_tradnl"/>
                                      </w:rPr>
                                      <m:t>*</m:t>
                                    </m:r>
                                  </m:sup>
                                </m:sSubSup>
                              </m:e>
                            </m:nary>
                          </m:den>
                        </m:f>
                      </m:e>
                    </m:d>
                    <m:ctrlPr>
                      <w:rPr>
                        <w:rFonts w:ascii="Cambria Math" w:hAnsi="Cambria Math"/>
                        <w:i/>
                        <w:sz w:val="22"/>
                        <w:szCs w:val="22"/>
                      </w:rPr>
                    </m:ctrlPr>
                  </m:e>
                </m:func>
                <m:r>
                  <m:rPr>
                    <m:sty m:val="p"/>
                  </m:rPr>
                  <w:rPr>
                    <w:rFonts w:ascii="Cambria Math" w:hAnsi="Cambria Math"/>
                    <w:sz w:val="22"/>
                    <w:szCs w:val="22"/>
                  </w:rPr>
                  <m:t>, ∀</m:t>
                </m:r>
                <m:r>
                  <w:rPr>
                    <w:rFonts w:ascii="Cambria Math" w:hAnsi="Cambria Math"/>
                    <w:sz w:val="22"/>
                    <w:szCs w:val="22"/>
                  </w:rPr>
                  <m:t>i</m:t>
                </m:r>
              </m:oMath>
            </m:oMathPara>
          </w:p>
          <w:p w:rsidR="00EF12F8" w:rsidRPr="00CE2FE9" w:rsidRDefault="00EF12F8" w:rsidP="007442CA">
            <w:pPr>
              <w:jc w:val="center"/>
              <w:rPr>
                <w:sz w:val="22"/>
                <w:szCs w:val="22"/>
              </w:rPr>
            </w:pPr>
          </w:p>
        </w:tc>
        <w:tc>
          <w:tcPr>
            <w:tcW w:w="750" w:type="pct"/>
            <w:vAlign w:val="center"/>
          </w:tcPr>
          <w:p w:rsidR="00EF12F8" w:rsidRPr="00CE2FE9" w:rsidRDefault="00EF12F8" w:rsidP="00050AA7">
            <w:pPr>
              <w:pStyle w:val="Prrafodelista"/>
              <w:numPr>
                <w:ilvl w:val="0"/>
                <w:numId w:val="8"/>
              </w:numPr>
              <w:spacing w:after="200" w:line="276" w:lineRule="auto"/>
              <w:jc w:val="center"/>
              <w:rPr>
                <w:rFonts w:eastAsia="Times New Roman"/>
                <w:sz w:val="22"/>
              </w:rPr>
            </w:pPr>
          </w:p>
        </w:tc>
      </w:tr>
    </w:tbl>
    <w:p w:rsidR="00EF12F8" w:rsidRPr="00CE2FE9" w:rsidRDefault="00EF12F8" w:rsidP="002A2F23">
      <w:pPr>
        <w:rPr>
          <w:sz w:val="22"/>
          <w:szCs w:val="22"/>
        </w:rPr>
      </w:pPr>
    </w:p>
    <w:p w:rsidR="002A2F23" w:rsidRPr="00CE2FE9" w:rsidRDefault="002A2F23" w:rsidP="00CB3A71">
      <w:pPr>
        <w:rPr>
          <w:sz w:val="22"/>
          <w:szCs w:val="22"/>
        </w:rPr>
      </w:pPr>
      <w:r w:rsidRPr="00CE2FE9">
        <w:rPr>
          <w:sz w:val="22"/>
          <w:szCs w:val="22"/>
        </w:rPr>
        <w:t xml:space="preserve">El cupo encontrado hasta este punto hace referencia a un cupo en términos de riesgo de contraparte. No obstante, es necesario establecer los cupos en términos nominales de dinero en exposición. Esta conversión es posible utilizando la primera ecuación, que muestra la relación entre exposición y riesgo de crédito. Asumiendo una </w:t>
      </w:r>
      <m:oMath>
        <m:r>
          <m:rPr>
            <m:sty m:val="p"/>
          </m:rPr>
          <w:rPr>
            <w:rFonts w:ascii="Cambria Math" w:hAnsi="Cambria Math"/>
            <w:sz w:val="22"/>
            <w:szCs w:val="22"/>
          </w:rPr>
          <m:t>PDI</m:t>
        </m:r>
      </m:oMath>
      <w:r w:rsidRPr="00CE2FE9">
        <w:rPr>
          <w:sz w:val="22"/>
          <w:szCs w:val="22"/>
        </w:rPr>
        <w:t xml:space="preserve"> de 1, se tiene que:</w:t>
      </w:r>
    </w:p>
    <w:p w:rsidR="002A2F23" w:rsidRPr="00CE2FE9" w:rsidRDefault="002A2F23" w:rsidP="002A2F23">
      <w:pPr>
        <w:rPr>
          <w:sz w:val="22"/>
          <w:szCs w:val="22"/>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6187"/>
        <w:gridCol w:w="1326"/>
      </w:tblGrid>
      <w:tr w:rsidR="00E57245" w:rsidRPr="00CE2FE9" w:rsidTr="005C421F">
        <w:tc>
          <w:tcPr>
            <w:tcW w:w="750" w:type="pct"/>
            <w:vAlign w:val="center"/>
          </w:tcPr>
          <w:p w:rsidR="00E57245" w:rsidRPr="00CE2FE9" w:rsidRDefault="00E57245" w:rsidP="005C421F">
            <w:pPr>
              <w:jc w:val="center"/>
              <w:rPr>
                <w:rFonts w:eastAsia="Times New Roman"/>
                <w:sz w:val="22"/>
                <w:szCs w:val="22"/>
              </w:rPr>
            </w:pPr>
          </w:p>
        </w:tc>
        <w:tc>
          <w:tcPr>
            <w:tcW w:w="3500" w:type="pct"/>
            <w:vAlign w:val="center"/>
          </w:tcPr>
          <w:p w:rsidR="00E57245" w:rsidRPr="00CE2FE9" w:rsidRDefault="009303D6" w:rsidP="00E57245">
            <w:pPr>
              <w:rPr>
                <w:rFonts w:eastAsiaTheme="minorEastAsia"/>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Cupo</m:t>
                    </m:r>
                  </m:e>
                  <m:sub>
                    <m:r>
                      <w:rPr>
                        <w:rFonts w:ascii="Cambria Math" w:hAnsi="Cambria Math"/>
                        <w:sz w:val="22"/>
                        <w:szCs w:val="22"/>
                      </w:rPr>
                      <m:t>i</m:t>
                    </m:r>
                  </m:sub>
                </m:sSub>
                <m:r>
                  <m:rPr>
                    <m:sty m:val="p"/>
                  </m:rPr>
                  <w:rPr>
                    <w:rFonts w:ascii="Cambria Math" w:hAnsi="Cambria Math"/>
                    <w:sz w:val="22"/>
                    <w:szCs w:val="22"/>
                  </w:rPr>
                  <m:t>=</m:t>
                </m:r>
                <m:nary>
                  <m:naryPr>
                    <m:chr m:val="∑"/>
                    <m:limLoc m:val="undOvr"/>
                    <m:supHide m:val="1"/>
                    <m:ctrlPr>
                      <w:rPr>
                        <w:rFonts w:ascii="Cambria Math" w:hAnsi="Cambria Math"/>
                        <w:sz w:val="22"/>
                        <w:szCs w:val="22"/>
                      </w:rPr>
                    </m:ctrlPr>
                  </m:naryPr>
                  <m:sub>
                    <m:r>
                      <w:rPr>
                        <w:rFonts w:ascii="Cambria Math" w:hAnsi="Cambria Math"/>
                        <w:sz w:val="22"/>
                        <w:szCs w:val="22"/>
                      </w:rPr>
                      <m:t>j</m:t>
                    </m:r>
                  </m:sub>
                  <m:sup/>
                  <m:e>
                    <m:sSub>
                      <m:sSubPr>
                        <m:ctrlPr>
                          <w:rPr>
                            <w:rFonts w:ascii="Cambria Math" w:hAnsi="Cambria Math"/>
                            <w:sz w:val="22"/>
                            <w:szCs w:val="22"/>
                          </w:rPr>
                        </m:ctrlPr>
                      </m:sSubPr>
                      <m:e>
                        <m:r>
                          <m:rPr>
                            <m:sty m:val="p"/>
                          </m:rPr>
                          <w:rPr>
                            <w:rFonts w:ascii="Cambria Math" w:hAnsi="Cambria Math"/>
                            <w:sz w:val="22"/>
                            <w:szCs w:val="22"/>
                          </w:rPr>
                          <m:t>EXP</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j</m:t>
                        </m:r>
                      </m:sub>
                    </m:sSub>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T</m:t>
                            </m:r>
                          </m:e>
                          <m:sub>
                            <m:r>
                              <w:rPr>
                                <w:rFonts w:ascii="Cambria Math" w:hAnsi="Cambria Math"/>
                                <w:sz w:val="22"/>
                                <w:szCs w:val="22"/>
                              </w:rPr>
                              <m:t>j</m:t>
                            </m:r>
                          </m:sub>
                        </m:sSub>
                      </m:e>
                    </m:d>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PD</m:t>
                        </m:r>
                      </m:e>
                      <m:sub>
                        <m:r>
                          <w:rPr>
                            <w:rFonts w:ascii="Cambria Math" w:hAnsi="Cambria Math"/>
                            <w:sz w:val="22"/>
                            <w:szCs w:val="22"/>
                          </w:rPr>
                          <m:t>i</m:t>
                        </m:r>
                      </m:sub>
                    </m:sSub>
                    <m:d>
                      <m:dPr>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T</m:t>
                            </m:r>
                          </m:e>
                          <m:sub>
                            <m:r>
                              <w:rPr>
                                <w:rFonts w:ascii="Cambria Math" w:hAnsi="Cambria Math"/>
                                <w:sz w:val="22"/>
                                <w:szCs w:val="22"/>
                              </w:rPr>
                              <m:t>j</m:t>
                            </m:r>
                          </m:sub>
                        </m:sSub>
                      </m:e>
                    </m:d>
                  </m:e>
                </m:nary>
              </m:oMath>
            </m:oMathPara>
          </w:p>
          <w:p w:rsidR="00E57245" w:rsidRPr="00CE2FE9" w:rsidRDefault="00E57245" w:rsidP="005C421F">
            <w:pPr>
              <w:jc w:val="center"/>
              <w:rPr>
                <w:sz w:val="22"/>
                <w:szCs w:val="22"/>
              </w:rPr>
            </w:pPr>
          </w:p>
        </w:tc>
        <w:tc>
          <w:tcPr>
            <w:tcW w:w="750" w:type="pct"/>
            <w:vAlign w:val="center"/>
          </w:tcPr>
          <w:p w:rsidR="00E57245" w:rsidRPr="00CE2FE9" w:rsidRDefault="00E57245" w:rsidP="00050AA7">
            <w:pPr>
              <w:pStyle w:val="Prrafodelista"/>
              <w:numPr>
                <w:ilvl w:val="0"/>
                <w:numId w:val="8"/>
              </w:numPr>
              <w:spacing w:after="200" w:line="276" w:lineRule="auto"/>
              <w:jc w:val="center"/>
              <w:rPr>
                <w:rFonts w:eastAsia="Times New Roman"/>
                <w:sz w:val="22"/>
              </w:rPr>
            </w:pPr>
          </w:p>
        </w:tc>
      </w:tr>
    </w:tbl>
    <w:p w:rsidR="002A2F23" w:rsidRPr="00CE2FE9" w:rsidRDefault="002A2F23" w:rsidP="002A2F23">
      <w:pPr>
        <w:rPr>
          <w:sz w:val="22"/>
          <w:szCs w:val="22"/>
        </w:rPr>
      </w:pPr>
      <w:r w:rsidRPr="00CE2FE9">
        <w:rPr>
          <w:sz w:val="22"/>
          <w:szCs w:val="22"/>
        </w:rPr>
        <w:t xml:space="preserve">donde </w:t>
      </w:r>
      <m:oMath>
        <m:r>
          <w:rPr>
            <w:rFonts w:ascii="Cambria Math" w:hAnsi="Cambria Math"/>
            <w:sz w:val="22"/>
            <w:szCs w:val="22"/>
          </w:rPr>
          <m:t>j</m:t>
        </m:r>
      </m:oMath>
      <w:r w:rsidRPr="00CE2FE9">
        <w:rPr>
          <w:sz w:val="22"/>
          <w:szCs w:val="22"/>
        </w:rPr>
        <w:t xml:space="preserve"> indica la </w:t>
      </w:r>
      <w:r w:rsidRPr="00CE2FE9">
        <w:rPr>
          <w:i/>
          <w:sz w:val="22"/>
          <w:szCs w:val="22"/>
        </w:rPr>
        <w:t xml:space="preserve">j-ésima </w:t>
      </w:r>
      <w:r w:rsidRPr="00CE2FE9">
        <w:rPr>
          <w:sz w:val="22"/>
          <w:szCs w:val="22"/>
        </w:rPr>
        <w:t xml:space="preserve">operación entre el banco </w:t>
      </w:r>
      <m:oMath>
        <m:r>
          <w:rPr>
            <w:rFonts w:ascii="Cambria Math" w:hAnsi="Cambria Math"/>
            <w:sz w:val="22"/>
            <w:szCs w:val="22"/>
          </w:rPr>
          <m:t>i</m:t>
        </m:r>
      </m:oMath>
      <w:r w:rsidRPr="00CE2FE9">
        <w:rPr>
          <w:sz w:val="22"/>
          <w:szCs w:val="22"/>
        </w:rPr>
        <w:t xml:space="preserve"> y la Nación,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j</m:t>
            </m:r>
          </m:sub>
        </m:sSub>
      </m:oMath>
      <w:r w:rsidRPr="00CE2FE9">
        <w:rPr>
          <w:sz w:val="22"/>
          <w:szCs w:val="22"/>
        </w:rPr>
        <w:t xml:space="preserve"> representa el plazo de cada operación. Tanto la exposición como la probabilidad de </w:t>
      </w:r>
      <w:r w:rsidRPr="00CE2FE9">
        <w:rPr>
          <w:i/>
          <w:sz w:val="22"/>
          <w:szCs w:val="22"/>
        </w:rPr>
        <w:t>default</w:t>
      </w:r>
      <w:r w:rsidRPr="00CE2FE9">
        <w:rPr>
          <w:sz w:val="22"/>
          <w:szCs w:val="22"/>
        </w:rPr>
        <w:t xml:space="preserve"> dependen del plazo de la operación, en tanto que la exposición está en función del tipo de operación.</w:t>
      </w:r>
    </w:p>
    <w:p w:rsidR="002A2F23" w:rsidRPr="00CE2FE9" w:rsidRDefault="002A2F23" w:rsidP="002A2F23">
      <w:pPr>
        <w:rPr>
          <w:sz w:val="22"/>
          <w:szCs w:val="22"/>
        </w:rPr>
      </w:pPr>
    </w:p>
    <w:p w:rsidR="002A2F23" w:rsidRPr="00CE2FE9" w:rsidRDefault="002A2F23" w:rsidP="002A2F23">
      <w:pPr>
        <w:rPr>
          <w:sz w:val="22"/>
          <w:szCs w:val="22"/>
        </w:rPr>
      </w:pPr>
      <w:r w:rsidRPr="00CE2FE9">
        <w:rPr>
          <w:sz w:val="22"/>
          <w:szCs w:val="22"/>
        </w:rPr>
        <w:t xml:space="preserve">Despejando para </w:t>
      </w:r>
      <m:oMath>
        <m:sSub>
          <m:sSubPr>
            <m:ctrlPr>
              <w:rPr>
                <w:rFonts w:ascii="Cambria Math" w:hAnsi="Cambria Math"/>
                <w:sz w:val="22"/>
                <w:szCs w:val="22"/>
              </w:rPr>
            </m:ctrlPr>
          </m:sSubPr>
          <m:e>
            <m:r>
              <m:rPr>
                <m:sty m:val="p"/>
              </m:rPr>
              <w:rPr>
                <w:rFonts w:ascii="Cambria Math" w:hAnsi="Cambria Math"/>
                <w:sz w:val="22"/>
                <w:szCs w:val="22"/>
              </w:rPr>
              <m:t>EXP</m:t>
            </m:r>
          </m:e>
          <m:sub>
            <m:r>
              <w:rPr>
                <w:rFonts w:ascii="Cambria Math" w:hAnsi="Cambria Math"/>
                <w:sz w:val="22"/>
                <w:szCs w:val="22"/>
              </w:rPr>
              <m:t>i</m:t>
            </m:r>
          </m:sub>
        </m:sSub>
      </m:oMath>
      <w:r w:rsidRPr="00CE2FE9">
        <w:rPr>
          <w:sz w:val="22"/>
          <w:szCs w:val="22"/>
        </w:rPr>
        <w:t xml:space="preserve"> y con </w:t>
      </w:r>
      <m:oMath>
        <m:r>
          <w:rPr>
            <w:rFonts w:ascii="Cambria Math" w:hAnsi="Cambria Math"/>
            <w:sz w:val="22"/>
            <w:szCs w:val="22"/>
          </w:rPr>
          <m:t>j=1</m:t>
        </m:r>
      </m:oMath>
      <w:r w:rsidRPr="00CE2FE9">
        <w:rPr>
          <w:sz w:val="22"/>
          <w:szCs w:val="22"/>
        </w:rPr>
        <w:t>, la anterior ecuación se reduce a</w:t>
      </w:r>
    </w:p>
    <w:p w:rsidR="002A2F23" w:rsidRPr="00CE2FE9" w:rsidRDefault="002A2F23" w:rsidP="002A2F23">
      <w:pPr>
        <w:rPr>
          <w:sz w:val="22"/>
          <w:szCs w:val="22"/>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6187"/>
        <w:gridCol w:w="1326"/>
      </w:tblGrid>
      <w:tr w:rsidR="00E57245" w:rsidRPr="00CE2FE9" w:rsidTr="005C421F">
        <w:tc>
          <w:tcPr>
            <w:tcW w:w="750" w:type="pct"/>
            <w:vAlign w:val="center"/>
          </w:tcPr>
          <w:p w:rsidR="00E57245" w:rsidRPr="00CE2FE9" w:rsidRDefault="00E57245" w:rsidP="005C421F">
            <w:pPr>
              <w:jc w:val="center"/>
              <w:rPr>
                <w:rFonts w:eastAsia="Times New Roman"/>
                <w:sz w:val="22"/>
                <w:szCs w:val="22"/>
              </w:rPr>
            </w:pPr>
          </w:p>
        </w:tc>
        <w:tc>
          <w:tcPr>
            <w:tcW w:w="3500" w:type="pct"/>
            <w:vAlign w:val="center"/>
          </w:tcPr>
          <w:p w:rsidR="00E57245" w:rsidRPr="00CE2FE9" w:rsidRDefault="009303D6" w:rsidP="005C421F">
            <w:pPr>
              <w:jc w:val="center"/>
              <w:rPr>
                <w:sz w:val="22"/>
                <w:szCs w:val="22"/>
              </w:rPr>
            </w:pPr>
            <m:oMathPara>
              <m:oMath>
                <m:sSub>
                  <m:sSubPr>
                    <m:ctrlPr>
                      <w:rPr>
                        <w:rFonts w:ascii="Cambria Math" w:hAnsi="Cambria Math"/>
                        <w:sz w:val="22"/>
                        <w:szCs w:val="22"/>
                      </w:rPr>
                    </m:ctrlPr>
                  </m:sSubPr>
                  <m:e>
                    <m:r>
                      <m:rPr>
                        <m:sty m:val="p"/>
                      </m:rPr>
                      <w:rPr>
                        <w:rFonts w:ascii="Cambria Math" w:hAnsi="Cambria Math"/>
                        <w:sz w:val="22"/>
                        <w:szCs w:val="22"/>
                      </w:rPr>
                      <m:t>EXP</m:t>
                    </m:r>
                  </m:e>
                  <m:sub>
                    <m:r>
                      <w:rPr>
                        <w:rFonts w:ascii="Cambria Math" w:hAnsi="Cambria Math"/>
                        <w:sz w:val="22"/>
                        <w:szCs w:val="22"/>
                      </w:rPr>
                      <m:t>i</m:t>
                    </m:r>
                  </m:sub>
                </m:sSub>
                <m:d>
                  <m:dPr>
                    <m:ctrlPr>
                      <w:rPr>
                        <w:rFonts w:ascii="Cambria Math" w:hAnsi="Cambria Math"/>
                        <w:sz w:val="22"/>
                        <w:szCs w:val="22"/>
                      </w:rPr>
                    </m:ctrlPr>
                  </m:dPr>
                  <m:e>
                    <m:r>
                      <m:rPr>
                        <m:sty m:val="p"/>
                      </m:rPr>
                      <w:rPr>
                        <w:rFonts w:ascii="Cambria Math" w:hAnsi="Cambria Math"/>
                        <w:sz w:val="22"/>
                        <w:szCs w:val="22"/>
                      </w:rPr>
                      <m:t>T</m:t>
                    </m:r>
                  </m:e>
                </m:d>
                <m:r>
                  <m:rPr>
                    <m:sty m:val="p"/>
                  </m:rPr>
                  <w:rPr>
                    <w:rFonts w:ascii="Cambria Math" w:hAnsi="Cambria Math"/>
                    <w:sz w:val="22"/>
                    <w:szCs w:val="22"/>
                  </w:rPr>
                  <m:t>=</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Cupo</m:t>
                        </m:r>
                      </m:e>
                      <m:sub>
                        <m:r>
                          <w:rPr>
                            <w:rFonts w:ascii="Cambria Math" w:hAnsi="Cambria Math"/>
                            <w:sz w:val="22"/>
                            <w:szCs w:val="22"/>
                          </w:rPr>
                          <m:t>i</m:t>
                        </m:r>
                      </m:sub>
                    </m:sSub>
                  </m:num>
                  <m:den>
                    <m:sSub>
                      <m:sSubPr>
                        <m:ctrlPr>
                          <w:rPr>
                            <w:rFonts w:ascii="Cambria Math" w:hAnsi="Cambria Math"/>
                            <w:sz w:val="22"/>
                            <w:szCs w:val="22"/>
                          </w:rPr>
                        </m:ctrlPr>
                      </m:sSubPr>
                      <m:e>
                        <m:r>
                          <m:rPr>
                            <m:sty m:val="p"/>
                          </m:rPr>
                          <w:rPr>
                            <w:rFonts w:ascii="Cambria Math" w:hAnsi="Cambria Math"/>
                            <w:sz w:val="22"/>
                            <w:szCs w:val="22"/>
                          </w:rPr>
                          <m:t>PD</m:t>
                        </m:r>
                      </m:e>
                      <m:sub>
                        <m:r>
                          <w:rPr>
                            <w:rFonts w:ascii="Cambria Math" w:hAnsi="Cambria Math"/>
                            <w:sz w:val="22"/>
                            <w:szCs w:val="22"/>
                          </w:rPr>
                          <m:t>i</m:t>
                        </m:r>
                      </m:sub>
                    </m:sSub>
                    <m:d>
                      <m:dPr>
                        <m:ctrlPr>
                          <w:rPr>
                            <w:rFonts w:ascii="Cambria Math" w:hAnsi="Cambria Math"/>
                            <w:sz w:val="22"/>
                            <w:szCs w:val="22"/>
                          </w:rPr>
                        </m:ctrlPr>
                      </m:dPr>
                      <m:e>
                        <m:r>
                          <m:rPr>
                            <m:sty m:val="p"/>
                          </m:rPr>
                          <w:rPr>
                            <w:rFonts w:ascii="Cambria Math" w:hAnsi="Cambria Math"/>
                            <w:sz w:val="22"/>
                            <w:szCs w:val="22"/>
                          </w:rPr>
                          <m:t>T</m:t>
                        </m:r>
                      </m:e>
                    </m:d>
                  </m:den>
                </m:f>
              </m:oMath>
            </m:oMathPara>
          </w:p>
        </w:tc>
        <w:tc>
          <w:tcPr>
            <w:tcW w:w="750" w:type="pct"/>
            <w:vAlign w:val="center"/>
          </w:tcPr>
          <w:p w:rsidR="00E57245" w:rsidRPr="00CE2FE9" w:rsidRDefault="00E57245" w:rsidP="00050AA7">
            <w:pPr>
              <w:pStyle w:val="Prrafodelista"/>
              <w:numPr>
                <w:ilvl w:val="0"/>
                <w:numId w:val="8"/>
              </w:numPr>
              <w:spacing w:after="200" w:line="276" w:lineRule="auto"/>
              <w:jc w:val="center"/>
              <w:rPr>
                <w:rFonts w:eastAsia="Times New Roman"/>
                <w:sz w:val="22"/>
              </w:rPr>
            </w:pPr>
          </w:p>
        </w:tc>
      </w:tr>
    </w:tbl>
    <w:p w:rsidR="00E57245" w:rsidRPr="00CE2FE9" w:rsidRDefault="00E57245" w:rsidP="00E57245">
      <w:pPr>
        <w:rPr>
          <w:sz w:val="22"/>
          <w:szCs w:val="22"/>
        </w:rPr>
      </w:pPr>
    </w:p>
    <w:p w:rsidR="00050AA7" w:rsidRPr="00CE2FE9" w:rsidRDefault="00843F08" w:rsidP="00843F08">
      <w:pPr>
        <w:rPr>
          <w:sz w:val="22"/>
          <w:szCs w:val="22"/>
        </w:rPr>
      </w:pPr>
      <w:r w:rsidRPr="00CE2FE9">
        <w:rPr>
          <w:sz w:val="22"/>
          <w:szCs w:val="22"/>
        </w:rPr>
        <w:t xml:space="preserve">A mayor plazo de la operación menor es el monto en exposición, dado que la probabilidad de </w:t>
      </w:r>
      <w:r w:rsidRPr="00CE2FE9">
        <w:rPr>
          <w:i/>
          <w:sz w:val="22"/>
          <w:szCs w:val="22"/>
        </w:rPr>
        <w:t>default</w:t>
      </w:r>
      <w:r w:rsidRPr="00CE2FE9">
        <w:rPr>
          <w:sz w:val="22"/>
          <w:szCs w:val="22"/>
        </w:rPr>
        <w:t xml:space="preserve"> es una función creciente del plazo. Debido a que el cupo de riesgo está fijo, las únicas variables que pueden ajustarse son el tipo y el plazo de la operación. El tipo de operación (i.e. </w:t>
      </w:r>
      <w:r w:rsidRPr="00CE2FE9">
        <w:rPr>
          <w:i/>
          <w:sz w:val="22"/>
          <w:szCs w:val="22"/>
        </w:rPr>
        <w:t>swap</w:t>
      </w:r>
      <w:r w:rsidRPr="00CE2FE9">
        <w:rPr>
          <w:sz w:val="22"/>
          <w:szCs w:val="22"/>
        </w:rPr>
        <w:t xml:space="preserve">, </w:t>
      </w:r>
      <w:r w:rsidRPr="00CE2FE9">
        <w:rPr>
          <w:i/>
          <w:sz w:val="22"/>
          <w:szCs w:val="22"/>
        </w:rPr>
        <w:t>forward</w:t>
      </w:r>
      <w:r w:rsidRPr="00CE2FE9">
        <w:rPr>
          <w:sz w:val="22"/>
          <w:szCs w:val="22"/>
        </w:rPr>
        <w:t>, depósito, crédito, bono, opción, etc.) afecta el nivel de la exposición, en tanto que el plazo afecta la exposición y la probabilidad de incumplimiento.</w:t>
      </w:r>
    </w:p>
    <w:p w:rsidR="00050AA7" w:rsidRPr="00CE2FE9" w:rsidRDefault="00050AA7" w:rsidP="00050AA7">
      <w:pPr>
        <w:pStyle w:val="Ttulo1"/>
        <w:rPr>
          <w:rFonts w:cs="Arial"/>
          <w:i/>
          <w:color w:val="C00000"/>
          <w:sz w:val="22"/>
          <w:szCs w:val="22"/>
          <w:lang w:eastAsia="en-US"/>
        </w:rPr>
      </w:pPr>
      <w:bookmarkStart w:id="24" w:name="_Toc528661830"/>
      <w:bookmarkStart w:id="25" w:name="_Toc533087538"/>
      <w:r w:rsidRPr="00CE2FE9">
        <w:rPr>
          <w:sz w:val="22"/>
          <w:szCs w:val="22"/>
        </w:rPr>
        <w:t>HISTORIAL DE CAMBIOS</w:t>
      </w:r>
      <w:bookmarkEnd w:id="24"/>
      <w:bookmarkEnd w:id="25"/>
    </w:p>
    <w:p w:rsidR="00050AA7" w:rsidRPr="00CE2FE9" w:rsidRDefault="00050AA7" w:rsidP="00050AA7">
      <w:pPr>
        <w:rPr>
          <w:sz w:val="22"/>
          <w:szCs w:val="22"/>
        </w:rPr>
      </w:pPr>
    </w:p>
    <w:tbl>
      <w:tblPr>
        <w:tblW w:w="8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3260"/>
        <w:gridCol w:w="2253"/>
      </w:tblGrid>
      <w:tr w:rsidR="00050AA7" w:rsidRPr="00CE2FE9" w:rsidTr="00F029CC">
        <w:trPr>
          <w:trHeight w:val="359"/>
          <w:tblHeader/>
        </w:trPr>
        <w:tc>
          <w:tcPr>
            <w:tcW w:w="1701" w:type="dxa"/>
            <w:shd w:val="clear" w:color="auto" w:fill="D9D9D9"/>
            <w:tcMar>
              <w:top w:w="57" w:type="dxa"/>
              <w:left w:w="113" w:type="dxa"/>
              <w:bottom w:w="57" w:type="dxa"/>
            </w:tcMar>
            <w:vAlign w:val="center"/>
          </w:tcPr>
          <w:p w:rsidR="00050AA7" w:rsidRPr="00CE2FE9" w:rsidRDefault="00050AA7" w:rsidP="00F029CC">
            <w:pPr>
              <w:jc w:val="center"/>
              <w:rPr>
                <w:rFonts w:cs="Arial"/>
                <w:b/>
                <w:sz w:val="22"/>
                <w:szCs w:val="22"/>
              </w:rPr>
            </w:pPr>
            <w:r w:rsidRPr="00CE2FE9">
              <w:rPr>
                <w:rFonts w:cs="Arial"/>
                <w:b/>
                <w:sz w:val="22"/>
                <w:szCs w:val="22"/>
              </w:rPr>
              <w:t>FECHA</w:t>
            </w:r>
          </w:p>
        </w:tc>
        <w:tc>
          <w:tcPr>
            <w:tcW w:w="1560" w:type="dxa"/>
            <w:shd w:val="clear" w:color="auto" w:fill="D9D9D9"/>
            <w:tcMar>
              <w:top w:w="57" w:type="dxa"/>
              <w:left w:w="113" w:type="dxa"/>
              <w:bottom w:w="57" w:type="dxa"/>
            </w:tcMar>
            <w:vAlign w:val="center"/>
          </w:tcPr>
          <w:p w:rsidR="00050AA7" w:rsidRPr="00CE2FE9" w:rsidRDefault="00050AA7" w:rsidP="00F029CC">
            <w:pPr>
              <w:jc w:val="center"/>
              <w:rPr>
                <w:rFonts w:cs="Arial"/>
                <w:b/>
                <w:sz w:val="22"/>
                <w:szCs w:val="22"/>
              </w:rPr>
            </w:pPr>
            <w:r w:rsidRPr="00CE2FE9">
              <w:rPr>
                <w:rFonts w:cs="Arial"/>
                <w:b/>
                <w:sz w:val="22"/>
                <w:szCs w:val="22"/>
              </w:rPr>
              <w:t>VERSIÓN</w:t>
            </w:r>
          </w:p>
        </w:tc>
        <w:tc>
          <w:tcPr>
            <w:tcW w:w="3260" w:type="dxa"/>
            <w:shd w:val="clear" w:color="auto" w:fill="D9D9D9"/>
            <w:tcMar>
              <w:top w:w="57" w:type="dxa"/>
              <w:left w:w="113" w:type="dxa"/>
              <w:bottom w:w="57" w:type="dxa"/>
            </w:tcMar>
            <w:vAlign w:val="center"/>
          </w:tcPr>
          <w:p w:rsidR="00050AA7" w:rsidRPr="00CE2FE9" w:rsidRDefault="00050AA7" w:rsidP="00F029CC">
            <w:pPr>
              <w:jc w:val="center"/>
              <w:rPr>
                <w:rFonts w:cs="Arial"/>
                <w:b/>
                <w:sz w:val="22"/>
                <w:szCs w:val="22"/>
              </w:rPr>
            </w:pPr>
            <w:r w:rsidRPr="00CE2FE9">
              <w:rPr>
                <w:rFonts w:cs="Arial"/>
                <w:b/>
                <w:sz w:val="22"/>
                <w:szCs w:val="22"/>
              </w:rPr>
              <w:t>DESCRIPCIÓN DEL CAMBIO</w:t>
            </w:r>
          </w:p>
        </w:tc>
        <w:tc>
          <w:tcPr>
            <w:tcW w:w="2253" w:type="dxa"/>
            <w:shd w:val="clear" w:color="auto" w:fill="D9D9D9"/>
            <w:tcMar>
              <w:top w:w="57" w:type="dxa"/>
              <w:left w:w="113" w:type="dxa"/>
              <w:bottom w:w="57" w:type="dxa"/>
            </w:tcMar>
            <w:vAlign w:val="center"/>
          </w:tcPr>
          <w:p w:rsidR="00050AA7" w:rsidRPr="00CE2FE9" w:rsidRDefault="00050AA7" w:rsidP="00F029CC">
            <w:pPr>
              <w:jc w:val="center"/>
              <w:rPr>
                <w:rFonts w:cs="Arial"/>
                <w:b/>
                <w:sz w:val="22"/>
                <w:szCs w:val="22"/>
              </w:rPr>
            </w:pPr>
            <w:r w:rsidRPr="00CE2FE9">
              <w:rPr>
                <w:rFonts w:cs="Arial"/>
                <w:b/>
                <w:sz w:val="22"/>
                <w:szCs w:val="22"/>
              </w:rPr>
              <w:t>ASESOR SUG</w:t>
            </w:r>
          </w:p>
        </w:tc>
      </w:tr>
      <w:tr w:rsidR="00050AA7" w:rsidRPr="00CE2FE9" w:rsidTr="00CE2FE9">
        <w:trPr>
          <w:trHeight w:val="265"/>
        </w:trPr>
        <w:tc>
          <w:tcPr>
            <w:tcW w:w="1701" w:type="dxa"/>
            <w:shd w:val="clear" w:color="auto" w:fill="auto"/>
            <w:tcMar>
              <w:top w:w="57" w:type="dxa"/>
              <w:left w:w="113" w:type="dxa"/>
              <w:bottom w:w="57" w:type="dxa"/>
            </w:tcMar>
            <w:vAlign w:val="center"/>
          </w:tcPr>
          <w:p w:rsidR="00050AA7" w:rsidRPr="00CE2FE9" w:rsidRDefault="00CE2FE9" w:rsidP="00CE2FE9">
            <w:pPr>
              <w:jc w:val="center"/>
              <w:rPr>
                <w:rFonts w:cs="Arial"/>
                <w:sz w:val="22"/>
                <w:szCs w:val="22"/>
              </w:rPr>
            </w:pPr>
            <w:r>
              <w:rPr>
                <w:rFonts w:cs="Arial"/>
                <w:sz w:val="22"/>
                <w:szCs w:val="22"/>
              </w:rPr>
              <w:t>20-12-2018</w:t>
            </w:r>
          </w:p>
        </w:tc>
        <w:tc>
          <w:tcPr>
            <w:tcW w:w="1560" w:type="dxa"/>
            <w:shd w:val="clear" w:color="auto" w:fill="auto"/>
            <w:tcMar>
              <w:top w:w="57" w:type="dxa"/>
              <w:left w:w="113" w:type="dxa"/>
              <w:bottom w:w="57" w:type="dxa"/>
            </w:tcMar>
            <w:vAlign w:val="center"/>
          </w:tcPr>
          <w:p w:rsidR="00050AA7" w:rsidRPr="00CE2FE9" w:rsidRDefault="00CE2FE9" w:rsidP="00CE2FE9">
            <w:pPr>
              <w:jc w:val="center"/>
              <w:rPr>
                <w:rFonts w:cs="Arial"/>
                <w:sz w:val="22"/>
                <w:szCs w:val="22"/>
              </w:rPr>
            </w:pPr>
            <w:r>
              <w:rPr>
                <w:rFonts w:cs="Arial"/>
                <w:sz w:val="22"/>
                <w:szCs w:val="22"/>
              </w:rPr>
              <w:t>1</w:t>
            </w:r>
          </w:p>
        </w:tc>
        <w:tc>
          <w:tcPr>
            <w:tcW w:w="3260" w:type="dxa"/>
            <w:tcMar>
              <w:top w:w="57" w:type="dxa"/>
              <w:left w:w="113" w:type="dxa"/>
              <w:bottom w:w="57" w:type="dxa"/>
            </w:tcMar>
            <w:vAlign w:val="center"/>
          </w:tcPr>
          <w:p w:rsidR="00050AA7" w:rsidRPr="00CE2FE9" w:rsidRDefault="00CE2FE9" w:rsidP="00CE2FE9">
            <w:pPr>
              <w:jc w:val="center"/>
              <w:rPr>
                <w:rFonts w:cs="Arial"/>
                <w:sz w:val="22"/>
                <w:szCs w:val="22"/>
              </w:rPr>
            </w:pPr>
            <w:r>
              <w:rPr>
                <w:rFonts w:cs="Arial"/>
                <w:sz w:val="22"/>
                <w:szCs w:val="22"/>
              </w:rPr>
              <w:t>Creación del documento</w:t>
            </w:r>
          </w:p>
        </w:tc>
        <w:tc>
          <w:tcPr>
            <w:tcW w:w="2253" w:type="dxa"/>
            <w:tcMar>
              <w:top w:w="57" w:type="dxa"/>
              <w:left w:w="113" w:type="dxa"/>
              <w:bottom w:w="57" w:type="dxa"/>
            </w:tcMar>
            <w:vAlign w:val="center"/>
          </w:tcPr>
          <w:p w:rsidR="00050AA7" w:rsidRPr="00CE2FE9" w:rsidRDefault="00CE2FE9" w:rsidP="00CE2FE9">
            <w:pPr>
              <w:jc w:val="center"/>
              <w:rPr>
                <w:rFonts w:cs="Arial"/>
                <w:sz w:val="22"/>
                <w:szCs w:val="22"/>
              </w:rPr>
            </w:pPr>
            <w:r>
              <w:rPr>
                <w:rFonts w:cs="Arial"/>
                <w:sz w:val="22"/>
                <w:szCs w:val="22"/>
              </w:rPr>
              <w:t>Tatiana Santos Yate</w:t>
            </w:r>
          </w:p>
        </w:tc>
      </w:tr>
    </w:tbl>
    <w:p w:rsidR="00050AA7" w:rsidRPr="00CE2FE9" w:rsidRDefault="00050AA7" w:rsidP="00050AA7">
      <w:pPr>
        <w:pStyle w:val="Ttulo1"/>
        <w:rPr>
          <w:sz w:val="22"/>
          <w:szCs w:val="22"/>
        </w:rPr>
      </w:pPr>
      <w:bookmarkStart w:id="26" w:name="_Toc528661831"/>
      <w:bookmarkStart w:id="27" w:name="_Toc533087539"/>
      <w:r w:rsidRPr="00CE2FE9">
        <w:rPr>
          <w:sz w:val="22"/>
          <w:szCs w:val="22"/>
        </w:rPr>
        <w:lastRenderedPageBreak/>
        <w:t>APROBACIÓN</w:t>
      </w:r>
      <w:bookmarkEnd w:id="26"/>
      <w:bookmarkEnd w:id="27"/>
    </w:p>
    <w:p w:rsidR="00050AA7" w:rsidRPr="00CE2FE9" w:rsidRDefault="00050AA7" w:rsidP="00050AA7">
      <w:pPr>
        <w:rPr>
          <w:sz w:val="22"/>
          <w:szCs w:val="22"/>
        </w:rPr>
      </w:pPr>
    </w:p>
    <w:tbl>
      <w:tblPr>
        <w:tblW w:w="879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050AA7" w:rsidRPr="00CE2FE9" w:rsidTr="00F029CC">
        <w:trPr>
          <w:trHeight w:val="878"/>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050AA7" w:rsidRPr="00CE2FE9" w:rsidRDefault="00050AA7" w:rsidP="00F029CC">
            <w:pPr>
              <w:pStyle w:val="Piedepgina"/>
              <w:ind w:right="360"/>
              <w:rPr>
                <w:rFonts w:cs="Arial"/>
                <w:b/>
                <w:sz w:val="22"/>
                <w:szCs w:val="22"/>
              </w:rPr>
            </w:pPr>
            <w:r w:rsidRPr="00CE2FE9">
              <w:rPr>
                <w:rFonts w:cs="Arial"/>
                <w:b/>
                <w:sz w:val="22"/>
                <w:szCs w:val="22"/>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tcPr>
          <w:p w:rsidR="00050AA7" w:rsidRPr="00CE2FE9" w:rsidRDefault="00050AA7" w:rsidP="00F029CC">
            <w:pPr>
              <w:pStyle w:val="Piedepgina"/>
              <w:ind w:right="360"/>
              <w:rPr>
                <w:rFonts w:cs="Arial"/>
                <w:b/>
                <w:i/>
                <w:color w:val="C00000"/>
                <w:sz w:val="22"/>
                <w:szCs w:val="22"/>
              </w:rPr>
            </w:pPr>
            <w:r w:rsidRPr="00CE2FE9">
              <w:rPr>
                <w:rFonts w:cs="Arial"/>
                <w:b/>
                <w:sz w:val="22"/>
                <w:szCs w:val="22"/>
              </w:rPr>
              <w:t xml:space="preserve">Nombre: </w:t>
            </w:r>
            <w:r w:rsidRPr="00CE2FE9">
              <w:rPr>
                <w:sz w:val="22"/>
                <w:szCs w:val="22"/>
                <w:lang w:val="es-ES"/>
              </w:rPr>
              <w:t>María Catalina Cano Ramos</w:t>
            </w:r>
          </w:p>
          <w:p w:rsidR="00050AA7" w:rsidRPr="00CE2FE9" w:rsidRDefault="00050AA7" w:rsidP="00F029CC">
            <w:pPr>
              <w:pStyle w:val="Piedepgina"/>
              <w:tabs>
                <w:tab w:val="left" w:pos="4536"/>
              </w:tabs>
              <w:ind w:right="71"/>
              <w:rPr>
                <w:rFonts w:cs="Arial"/>
                <w:b/>
                <w:sz w:val="22"/>
                <w:szCs w:val="22"/>
              </w:rPr>
            </w:pPr>
            <w:r w:rsidRPr="00CE2FE9">
              <w:rPr>
                <w:rFonts w:cs="Arial"/>
                <w:b/>
                <w:sz w:val="22"/>
                <w:szCs w:val="22"/>
              </w:rPr>
              <w:t xml:space="preserve">Cargo:    </w:t>
            </w:r>
            <w:r w:rsidRPr="00CE2FE9">
              <w:rPr>
                <w:sz w:val="22"/>
                <w:szCs w:val="22"/>
                <w:lang w:val="es-ES"/>
              </w:rPr>
              <w:t>Contratista</w:t>
            </w:r>
          </w:p>
          <w:p w:rsidR="00050AA7" w:rsidRPr="00CE2FE9" w:rsidRDefault="00050AA7" w:rsidP="00F029CC">
            <w:pPr>
              <w:pStyle w:val="Piedepgina"/>
              <w:ind w:right="360"/>
              <w:rPr>
                <w:rFonts w:cs="Arial"/>
                <w:b/>
                <w:sz w:val="22"/>
                <w:szCs w:val="22"/>
              </w:rPr>
            </w:pPr>
            <w:r w:rsidRPr="00CE2FE9">
              <w:rPr>
                <w:rFonts w:cs="Arial"/>
                <w:b/>
                <w:sz w:val="22"/>
                <w:szCs w:val="22"/>
              </w:rPr>
              <w:t xml:space="preserve">Fecha:    </w:t>
            </w:r>
            <w:r w:rsidRPr="00CE2FE9">
              <w:rPr>
                <w:sz w:val="22"/>
                <w:szCs w:val="22"/>
                <w:lang w:val="es-ES"/>
              </w:rPr>
              <w:t>Mayo de 2018</w:t>
            </w:r>
          </w:p>
        </w:tc>
      </w:tr>
      <w:tr w:rsidR="00050AA7" w:rsidRPr="00CE2FE9" w:rsidTr="00F029CC">
        <w:trPr>
          <w:trHeight w:val="821"/>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rsidR="00050AA7" w:rsidRPr="00CE2FE9" w:rsidRDefault="00050AA7" w:rsidP="00F029CC">
            <w:pPr>
              <w:pStyle w:val="Piedepgina"/>
              <w:ind w:right="360"/>
              <w:rPr>
                <w:rFonts w:cs="Arial"/>
                <w:b/>
                <w:sz w:val="22"/>
                <w:szCs w:val="22"/>
              </w:rPr>
            </w:pPr>
            <w:r w:rsidRPr="00CE2FE9">
              <w:rPr>
                <w:rFonts w:cs="Arial"/>
                <w:b/>
                <w:sz w:val="22"/>
                <w:szCs w:val="22"/>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rsidR="00050AA7" w:rsidRPr="00CE2FE9" w:rsidRDefault="00050AA7" w:rsidP="00F029CC">
            <w:pPr>
              <w:pStyle w:val="Piedepgina"/>
              <w:ind w:right="360"/>
              <w:rPr>
                <w:rFonts w:cs="Arial"/>
                <w:b/>
                <w:sz w:val="22"/>
                <w:szCs w:val="22"/>
              </w:rPr>
            </w:pPr>
            <w:r w:rsidRPr="00CE2FE9">
              <w:rPr>
                <w:rFonts w:cs="Arial"/>
                <w:b/>
                <w:sz w:val="22"/>
                <w:szCs w:val="22"/>
              </w:rPr>
              <w:t xml:space="preserve">Nombre: </w:t>
            </w:r>
            <w:r w:rsidR="00EC2300" w:rsidRPr="00CE2FE9">
              <w:rPr>
                <w:sz w:val="22"/>
                <w:szCs w:val="22"/>
                <w:lang w:val="es-ES"/>
              </w:rPr>
              <w:t>Jesus David Rincon Coral</w:t>
            </w:r>
          </w:p>
          <w:p w:rsidR="00050AA7" w:rsidRPr="00CE2FE9" w:rsidRDefault="00050AA7" w:rsidP="00F029CC">
            <w:pPr>
              <w:pStyle w:val="Piedepgina"/>
              <w:tabs>
                <w:tab w:val="left" w:pos="4536"/>
              </w:tabs>
              <w:ind w:right="71"/>
              <w:rPr>
                <w:sz w:val="22"/>
                <w:szCs w:val="22"/>
                <w:lang w:val="es-ES"/>
              </w:rPr>
            </w:pPr>
            <w:r w:rsidRPr="00CE2FE9">
              <w:rPr>
                <w:rFonts w:cs="Arial"/>
                <w:b/>
                <w:sz w:val="22"/>
                <w:szCs w:val="22"/>
              </w:rPr>
              <w:t xml:space="preserve">Cargo: </w:t>
            </w:r>
            <w:r w:rsidR="00EC2300" w:rsidRPr="00CE2FE9">
              <w:rPr>
                <w:sz w:val="22"/>
                <w:szCs w:val="22"/>
                <w:lang w:val="es-ES"/>
              </w:rPr>
              <w:t>Profesional Especializado</w:t>
            </w:r>
          </w:p>
          <w:p w:rsidR="00050AA7" w:rsidRPr="00CE2FE9" w:rsidRDefault="00050AA7" w:rsidP="00F029CC">
            <w:pPr>
              <w:pStyle w:val="Piedepgina"/>
              <w:ind w:right="360"/>
              <w:rPr>
                <w:rFonts w:cs="Arial"/>
                <w:b/>
                <w:sz w:val="22"/>
                <w:szCs w:val="22"/>
              </w:rPr>
            </w:pPr>
            <w:r w:rsidRPr="00CE2FE9">
              <w:rPr>
                <w:rFonts w:cs="Arial"/>
                <w:b/>
                <w:sz w:val="22"/>
                <w:szCs w:val="22"/>
              </w:rPr>
              <w:t xml:space="preserve">Fecha: </w:t>
            </w:r>
            <w:r w:rsidRPr="00CE2FE9">
              <w:rPr>
                <w:sz w:val="22"/>
                <w:szCs w:val="22"/>
                <w:lang w:val="es-ES"/>
              </w:rPr>
              <w:t>Mayo de 2018</w:t>
            </w:r>
            <w:r w:rsidRPr="00CE2FE9">
              <w:rPr>
                <w:rFonts w:cs="Arial"/>
                <w:b/>
                <w:sz w:val="22"/>
                <w:szCs w:val="22"/>
              </w:rPr>
              <w:t xml:space="preserve">  </w:t>
            </w:r>
          </w:p>
        </w:tc>
      </w:tr>
      <w:tr w:rsidR="00050AA7" w:rsidRPr="00CE2FE9" w:rsidTr="00F029CC">
        <w:trPr>
          <w:trHeight w:val="846"/>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rsidR="00050AA7" w:rsidRPr="00CE2FE9" w:rsidRDefault="00050AA7" w:rsidP="00F029CC">
            <w:pPr>
              <w:pStyle w:val="Piedepgina"/>
              <w:ind w:right="360"/>
              <w:rPr>
                <w:rFonts w:cs="Arial"/>
                <w:b/>
                <w:sz w:val="22"/>
                <w:szCs w:val="22"/>
              </w:rPr>
            </w:pPr>
            <w:r w:rsidRPr="00CE2FE9">
              <w:rPr>
                <w:rFonts w:cs="Arial"/>
                <w:b/>
                <w:sz w:val="22"/>
                <w:szCs w:val="22"/>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rsidR="00050AA7" w:rsidRPr="00CE2FE9" w:rsidRDefault="00050AA7" w:rsidP="00F029CC">
            <w:pPr>
              <w:pStyle w:val="Piedepgina"/>
              <w:ind w:right="360"/>
              <w:rPr>
                <w:sz w:val="22"/>
                <w:szCs w:val="22"/>
                <w:lang w:val="es-ES"/>
              </w:rPr>
            </w:pPr>
            <w:r w:rsidRPr="00CE2FE9">
              <w:rPr>
                <w:rFonts w:cs="Arial"/>
                <w:b/>
                <w:sz w:val="22"/>
                <w:szCs w:val="22"/>
              </w:rPr>
              <w:t xml:space="preserve">Nombre: </w:t>
            </w:r>
            <w:r w:rsidRPr="00CE2FE9">
              <w:rPr>
                <w:sz w:val="22"/>
                <w:szCs w:val="22"/>
                <w:lang w:val="es-ES"/>
              </w:rPr>
              <w:t>Javier Andrés Cuellar Sánchez</w:t>
            </w:r>
          </w:p>
          <w:p w:rsidR="00050AA7" w:rsidRPr="00CE2FE9" w:rsidRDefault="00050AA7" w:rsidP="00F029CC">
            <w:pPr>
              <w:pStyle w:val="Piedepgina"/>
              <w:tabs>
                <w:tab w:val="left" w:pos="4536"/>
              </w:tabs>
              <w:ind w:right="71"/>
              <w:rPr>
                <w:sz w:val="22"/>
                <w:szCs w:val="22"/>
                <w:lang w:val="es-ES"/>
              </w:rPr>
            </w:pPr>
            <w:r w:rsidRPr="00CE2FE9">
              <w:rPr>
                <w:rFonts w:cs="Arial"/>
                <w:b/>
                <w:sz w:val="22"/>
                <w:szCs w:val="22"/>
              </w:rPr>
              <w:t>Cargo:</w:t>
            </w:r>
            <w:r w:rsidRPr="00CE2FE9">
              <w:rPr>
                <w:rFonts w:cs="Arial"/>
                <w:b/>
                <w:i/>
                <w:color w:val="C00000"/>
                <w:sz w:val="22"/>
                <w:szCs w:val="22"/>
              </w:rPr>
              <w:t xml:space="preserve"> </w:t>
            </w:r>
            <w:r w:rsidRPr="00CE2FE9">
              <w:rPr>
                <w:sz w:val="22"/>
                <w:szCs w:val="22"/>
                <w:lang w:val="es-ES"/>
              </w:rPr>
              <w:t xml:space="preserve">Subdirector de Riesgo </w:t>
            </w:r>
          </w:p>
          <w:p w:rsidR="00050AA7" w:rsidRPr="00CE2FE9" w:rsidRDefault="00050AA7" w:rsidP="00CE2FE9">
            <w:pPr>
              <w:pStyle w:val="Piedepgina"/>
              <w:ind w:right="360"/>
              <w:rPr>
                <w:rFonts w:cs="Arial"/>
                <w:b/>
                <w:sz w:val="22"/>
                <w:szCs w:val="22"/>
              </w:rPr>
            </w:pPr>
            <w:r w:rsidRPr="00CE2FE9">
              <w:rPr>
                <w:rFonts w:cs="Arial"/>
                <w:b/>
                <w:sz w:val="22"/>
                <w:szCs w:val="22"/>
              </w:rPr>
              <w:t xml:space="preserve">Fecha: </w:t>
            </w:r>
            <w:r w:rsidR="00CE2FE9">
              <w:rPr>
                <w:sz w:val="22"/>
                <w:szCs w:val="22"/>
                <w:lang w:val="es-ES"/>
              </w:rPr>
              <w:t>20 de diciembre</w:t>
            </w:r>
            <w:r w:rsidRPr="00CE2FE9">
              <w:rPr>
                <w:sz w:val="22"/>
                <w:szCs w:val="22"/>
                <w:lang w:val="es-ES"/>
              </w:rPr>
              <w:t xml:space="preserve"> de 2018</w:t>
            </w:r>
            <w:r w:rsidRPr="00CE2FE9">
              <w:rPr>
                <w:rFonts w:cs="Arial"/>
                <w:b/>
                <w:sz w:val="22"/>
                <w:szCs w:val="22"/>
              </w:rPr>
              <w:t xml:space="preserve">  </w:t>
            </w:r>
          </w:p>
        </w:tc>
      </w:tr>
    </w:tbl>
    <w:p w:rsidR="005C421F" w:rsidRPr="00CE2FE9" w:rsidRDefault="005C421F" w:rsidP="00E514BF">
      <w:pPr>
        <w:rPr>
          <w:sz w:val="22"/>
          <w:szCs w:val="22"/>
        </w:rPr>
      </w:pPr>
    </w:p>
    <w:sectPr w:rsidR="005C421F" w:rsidRPr="00CE2FE9" w:rsidSect="00F3438C">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EE3" w:rsidRDefault="001E0EE3" w:rsidP="005C32B6">
      <w:r>
        <w:separator/>
      </w:r>
    </w:p>
  </w:endnote>
  <w:endnote w:type="continuationSeparator" w:id="0">
    <w:p w:rsidR="001E0EE3" w:rsidRDefault="001E0EE3" w:rsidP="005C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EE3" w:rsidRDefault="001E0EE3">
    <w:pPr>
      <w:pStyle w:val="Piedepgina"/>
      <w:jc w:val="right"/>
    </w:pPr>
  </w:p>
  <w:p w:rsidR="001E0EE3" w:rsidRDefault="001E0E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EE3" w:rsidRDefault="001E0EE3" w:rsidP="005C32B6">
      <w:r>
        <w:separator/>
      </w:r>
    </w:p>
  </w:footnote>
  <w:footnote w:type="continuationSeparator" w:id="0">
    <w:p w:rsidR="001E0EE3" w:rsidRDefault="001E0EE3" w:rsidP="005C32B6">
      <w:r>
        <w:continuationSeparator/>
      </w:r>
    </w:p>
  </w:footnote>
  <w:footnote w:id="1">
    <w:p w:rsidR="001E0EE3" w:rsidRPr="00216B77" w:rsidRDefault="001E0EE3">
      <w:pPr>
        <w:pStyle w:val="Textonotapie"/>
      </w:pPr>
      <w:r>
        <w:rPr>
          <w:rStyle w:val="Refdenotaalpie"/>
        </w:rPr>
        <w:footnoteRef/>
      </w:r>
      <w:r>
        <w:t xml:space="preserve"> </w:t>
      </w:r>
      <w:r>
        <w:rPr>
          <w:sz w:val="18"/>
          <w:szCs w:val="18"/>
        </w:rPr>
        <w:t>Documento elaborado con la colaboración de Ana Carolina Díaz Zuleta y Carlos Alejandro Núñez, bajo la dirección de Helber Alonso Melo. Se agradecen los aportes adicionales de Carlos Andrés Castellanos, Arley Molano, Jaider Ossa</w:t>
      </w:r>
      <w:r w:rsidRPr="00AB1C8D">
        <w:rPr>
          <w:sz w:val="18"/>
          <w:szCs w:val="18"/>
        </w:rPr>
        <w:t xml:space="preserve"> </w:t>
      </w:r>
      <w:r>
        <w:rPr>
          <w:sz w:val="18"/>
          <w:szCs w:val="18"/>
        </w:rPr>
        <w:t>y Rodrigo Quintana.</w:t>
      </w:r>
    </w:p>
  </w:footnote>
  <w:footnote w:id="2">
    <w:p w:rsidR="001E0EE3" w:rsidRPr="00EB276C" w:rsidRDefault="001E0EE3" w:rsidP="007E35D3">
      <w:pPr>
        <w:pStyle w:val="Textonotapie"/>
      </w:pPr>
      <w:r>
        <w:rPr>
          <w:rStyle w:val="Refdenotaalpie"/>
        </w:rPr>
        <w:footnoteRef/>
      </w:r>
      <w:r>
        <w:t xml:space="preserve"> </w:t>
      </w:r>
      <w:r w:rsidRPr="00EB276C">
        <w:t xml:space="preserve">Las curvas se ven relativamente “rectas”, por efecto de la baja intensidad de </w:t>
      </w:r>
      <w:r w:rsidRPr="00EA21CF">
        <w:rPr>
          <w:i/>
        </w:rPr>
        <w:t>default</w:t>
      </w:r>
      <w:r w:rsidRPr="00EB276C">
        <w:t xml:space="preserve"> y el corto plazo. Con mayor intensidad y plazo se puede apreciar la curvatura de la CPS.</w:t>
      </w:r>
    </w:p>
  </w:footnote>
  <w:footnote w:id="3">
    <w:p w:rsidR="001E0EE3" w:rsidRPr="00F436CC" w:rsidRDefault="001E0EE3" w:rsidP="001C1261">
      <w:pPr>
        <w:pStyle w:val="Textonotapie"/>
        <w:rPr>
          <w:lang w:val="es-CO"/>
        </w:rPr>
      </w:pPr>
      <w:r>
        <w:rPr>
          <w:rStyle w:val="Refdenotaalpie"/>
        </w:rPr>
        <w:footnoteRef/>
      </w:r>
      <w:r>
        <w:t xml:space="preserve"> </w:t>
      </w:r>
      <w:r>
        <w:rPr>
          <w:lang w:val="es-CO"/>
        </w:rPr>
        <w:t>Estas entidades son: Kaupthing Bank, Lehman Brothers, Wachovia y Washington Mutual.</w:t>
      </w:r>
    </w:p>
  </w:footnote>
  <w:footnote w:id="4">
    <w:p w:rsidR="001E0EE3" w:rsidRPr="00CC6A21" w:rsidRDefault="001E0EE3" w:rsidP="00791453">
      <w:pPr>
        <w:pStyle w:val="Textonotapie"/>
        <w:rPr>
          <w:lang w:val="es-CO"/>
        </w:rPr>
      </w:pPr>
      <w:r>
        <w:rPr>
          <w:rStyle w:val="Refdenotaalpie"/>
        </w:rPr>
        <w:footnoteRef/>
      </w:r>
      <w:r>
        <w:t xml:space="preserve"> </w:t>
      </w:r>
      <w:r>
        <w:rPr>
          <w:lang w:val="es-CO"/>
        </w:rPr>
        <w:t xml:space="preserve">La constante de ajuste se fija de tal forma que la calificación en el valor máximo </w:t>
      </w:r>
      <m:oMath>
        <m:sSub>
          <m:sSubPr>
            <m:ctrlPr>
              <w:rPr>
                <w:rFonts w:ascii="Cambria Math" w:hAnsi="Cambria Math"/>
                <w:lang w:val="es-CO"/>
              </w:rPr>
            </m:ctrlPr>
          </m:sSubPr>
          <m:e>
            <m:r>
              <m:rPr>
                <m:sty m:val="p"/>
              </m:rPr>
              <w:rPr>
                <w:rFonts w:ascii="Cambria Math" w:hAnsi="Cambria Math"/>
                <w:lang w:val="es-CO"/>
              </w:rPr>
              <m:t>B</m:t>
            </m:r>
          </m:e>
          <m:sub>
            <m:r>
              <m:rPr>
                <m:sty m:val="p"/>
              </m:rPr>
              <w:rPr>
                <w:rFonts w:ascii="Cambria Math" w:hAnsi="Cambria Math"/>
                <w:lang w:val="es-CO"/>
              </w:rPr>
              <m:t>max</m:t>
            </m:r>
          </m:sub>
        </m:sSub>
      </m:oMath>
      <w:r>
        <w:rPr>
          <w:lang w:val="es-CO"/>
        </w:rPr>
        <w:t xml:space="preserve"> sea de 0.5. Analíticamente, </w:t>
      </w:r>
      <m:oMath>
        <m:r>
          <w:rPr>
            <w:rFonts w:ascii="Cambria Math" w:hAnsi="Cambria Math"/>
            <w:lang w:val="es-CO"/>
          </w:rPr>
          <m:t>K</m:t>
        </m:r>
        <m:r>
          <m:rPr>
            <m:sty m:val="p"/>
          </m:rPr>
          <w:rPr>
            <w:rFonts w:ascii="Cambria Math" w:hAnsi="Cambria Math"/>
            <w:lang w:val="es-CO"/>
          </w:rPr>
          <m:t>=exp</m:t>
        </m:r>
        <m:d>
          <m:dPr>
            <m:ctrlPr>
              <w:rPr>
                <w:rFonts w:ascii="Cambria Math" w:hAnsi="Cambria Math"/>
                <w:lang w:val="es-CO"/>
              </w:rPr>
            </m:ctrlPr>
          </m:dPr>
          <m:e>
            <m:f>
              <m:fPr>
                <m:ctrlPr>
                  <w:rPr>
                    <w:rFonts w:ascii="Cambria Math" w:hAnsi="Cambria Math"/>
                    <w:lang w:val="es-CO"/>
                  </w:rPr>
                </m:ctrlPr>
              </m:fPr>
              <m:num>
                <m:sSup>
                  <m:sSupPr>
                    <m:ctrlPr>
                      <w:rPr>
                        <w:rFonts w:ascii="Cambria Math" w:hAnsi="Cambria Math"/>
                        <w:lang w:val="es-CO"/>
                      </w:rPr>
                    </m:ctrlPr>
                  </m:sSupPr>
                  <m:e>
                    <m:r>
                      <m:rPr>
                        <m:sty m:val="p"/>
                      </m:rPr>
                      <w:rPr>
                        <w:rFonts w:ascii="Cambria Math" w:hAnsi="Cambria Math"/>
                        <w:lang w:val="es-CO"/>
                      </w:rPr>
                      <m:t>B</m:t>
                    </m:r>
                  </m:e>
                  <m:sup>
                    <m:r>
                      <m:rPr>
                        <m:sty m:val="p"/>
                      </m:rPr>
                      <w:rPr>
                        <w:rFonts w:ascii="Cambria Math" w:hAnsi="Cambria Math"/>
                        <w:lang w:val="es-CO"/>
                      </w:rPr>
                      <m:t>*</m:t>
                    </m:r>
                  </m:sup>
                </m:sSup>
              </m:num>
              <m:den>
                <m:r>
                  <m:rPr>
                    <m:sty m:val="p"/>
                  </m:rPr>
                  <w:rPr>
                    <w:rFonts w:ascii="Cambria Math" w:hAnsi="Cambria Math"/>
                    <w:lang w:val="es-CO"/>
                  </w:rPr>
                  <m:t>1.93%</m:t>
                </m:r>
              </m:den>
            </m:f>
            <m:r>
              <m:rPr>
                <m:sty m:val="p"/>
              </m:rPr>
              <w:rPr>
                <w:rFonts w:ascii="Cambria Math" w:hAnsi="Cambria Math"/>
                <w:lang w:val="es-CO"/>
              </w:rPr>
              <m:t>ln</m:t>
            </m:r>
            <m:d>
              <m:dPr>
                <m:ctrlPr>
                  <w:rPr>
                    <w:rFonts w:ascii="Cambria Math" w:hAnsi="Cambria Math"/>
                    <w:lang w:val="es-CO"/>
                  </w:rPr>
                </m:ctrlPr>
              </m:dPr>
              <m:e>
                <m:r>
                  <m:rPr>
                    <m:sty m:val="p"/>
                  </m:rPr>
                  <w:rPr>
                    <w:rFonts w:ascii="Cambria Math" w:hAnsi="Cambria Math"/>
                    <w:lang w:val="es-CO"/>
                  </w:rPr>
                  <m:t>3</m:t>
                </m:r>
              </m:e>
            </m:d>
            <m:r>
              <m:rPr>
                <m:sty m:val="p"/>
              </m:rPr>
              <w:rPr>
                <w:rFonts w:ascii="Cambria Math" w:hAnsi="Cambria Math"/>
                <w:lang w:val="es-CO"/>
              </w:rPr>
              <m:t>-1</m:t>
            </m:r>
          </m:e>
        </m:d>
      </m:oMath>
      <w:r>
        <w:rPr>
          <w:lang w:val="es-CO"/>
        </w:rPr>
        <w:t>.</w:t>
      </w:r>
    </w:p>
  </w:footnote>
  <w:footnote w:id="5">
    <w:p w:rsidR="001E0EE3" w:rsidRPr="00E15A55" w:rsidRDefault="001E0EE3" w:rsidP="001C1261">
      <w:pPr>
        <w:pStyle w:val="Textonotapie"/>
      </w:pPr>
      <w:r>
        <w:rPr>
          <w:rStyle w:val="Refdenotaalpie"/>
        </w:rPr>
        <w:footnoteRef/>
      </w:r>
      <w:r>
        <w:t xml:space="preserve"> Estos grupos siguen el mismo esquema de </w:t>
      </w:r>
      <w:r>
        <w:rPr>
          <w:lang w:val="es-CO"/>
        </w:rPr>
        <w:t>Pineda y Piñeros (2009).</w:t>
      </w:r>
    </w:p>
  </w:footnote>
  <w:footnote w:id="6">
    <w:p w:rsidR="001E0EE3" w:rsidRPr="00511F85" w:rsidRDefault="001E0EE3">
      <w:pPr>
        <w:pStyle w:val="Textonotapie"/>
        <w:rPr>
          <w:lang w:val="es-CO"/>
        </w:rPr>
      </w:pPr>
      <w:r>
        <w:rPr>
          <w:rStyle w:val="Refdenotaalpie"/>
        </w:rPr>
        <w:footnoteRef/>
      </w:r>
      <w:r>
        <w:t xml:space="preserve"> </w:t>
      </w:r>
      <w:r w:rsidRPr="00511F85">
        <w:t>Por ejemplo, si un banco sin cotización de CDS tiene calificación de A1 en la escala de Moody’s y AA- en S&amp;P, su calificación mínima es de 3, lo cual implica que el banco pasa el filtro de calificación y tiene cupo, pero el cupo va a estar congelado mientras la mínima calificación no sea igual o superior a 4.</w:t>
      </w:r>
    </w:p>
  </w:footnote>
  <w:footnote w:id="7">
    <w:p w:rsidR="001E0EE3" w:rsidRPr="001C1261" w:rsidRDefault="001E0EE3" w:rsidP="004131CC">
      <w:pPr>
        <w:pStyle w:val="Textonotapie"/>
      </w:pPr>
      <w:r>
        <w:rPr>
          <w:rStyle w:val="Refdenotaalpie"/>
        </w:rPr>
        <w:footnoteRef/>
      </w:r>
      <w:r>
        <w:t xml:space="preserve"> </w:t>
      </w:r>
      <w:r w:rsidRPr="001C1261">
        <w:t xml:space="preserve">De manera general, se considera que una firma entra en estado de insolvencia o incumplimiento, cuando no tiene los recursos económicos necesarios para cumplir o pagar el servicio de su deuda, entendiéndose por este los intereses y/o amortizaciones de la deuda que la firma debe pagar. El </w:t>
      </w:r>
      <w:r w:rsidRPr="004D33CE">
        <w:rPr>
          <w:i/>
        </w:rPr>
        <w:t>default</w:t>
      </w:r>
      <w:r w:rsidRPr="001C1261">
        <w:t xml:space="preserve"> es un evento improbable pero de alto impacto, en la media que las clausulas de vinculación por impago generalmente suscritas en los contratos de deuda aseguran que en el evento de insolvencia se declara incumplimiento sobre la deuda (Crosbie &amp; Bohn, 2003).</w:t>
      </w:r>
    </w:p>
  </w:footnote>
  <w:footnote w:id="8">
    <w:p w:rsidR="001E0EE3" w:rsidRPr="00892466" w:rsidRDefault="001E0EE3" w:rsidP="004131CC">
      <w:pPr>
        <w:pStyle w:val="Textonotapie"/>
      </w:pPr>
      <w:r>
        <w:rPr>
          <w:rStyle w:val="Refdenotaalpie"/>
        </w:rPr>
        <w:footnoteRef/>
      </w:r>
      <w:r>
        <w:t xml:space="preserve"> Para los CDS en dólar americano (USD) se utilizaron los depósitos y swaps de la Libor y para los CDS en euro, la curva Euribor.</w:t>
      </w:r>
    </w:p>
  </w:footnote>
  <w:footnote w:id="9">
    <w:p w:rsidR="001E0EE3" w:rsidRPr="00EB6772" w:rsidRDefault="001E0EE3" w:rsidP="004131CC">
      <w:pPr>
        <w:rPr>
          <w:lang w:val="es-ES"/>
        </w:rPr>
      </w:pPr>
      <w:r>
        <w:rPr>
          <w:rStyle w:val="Refdenotaalpie"/>
        </w:rPr>
        <w:footnoteRef/>
      </w:r>
      <w:r>
        <w:t xml:space="preserve"> </w:t>
      </w:r>
      <w:r w:rsidRPr="00EB6772">
        <w:rPr>
          <w:sz w:val="20"/>
          <w:szCs w:val="20"/>
          <w:lang w:val="es-AR"/>
        </w:rPr>
        <w:t xml:space="preserve">Si la intensidad de </w:t>
      </w:r>
      <w:r w:rsidRPr="001A1BE9">
        <w:rPr>
          <w:i/>
          <w:sz w:val="20"/>
          <w:szCs w:val="20"/>
          <w:lang w:val="es-AR"/>
        </w:rPr>
        <w:t>default</w:t>
      </w:r>
      <w:r w:rsidRPr="00EB6772">
        <w:rPr>
          <w:sz w:val="20"/>
          <w:szCs w:val="20"/>
          <w:lang w:val="es-AR"/>
        </w:rPr>
        <w:t xml:space="preserve"> no es constante a través de la </w:t>
      </w:r>
      <w:r>
        <w:rPr>
          <w:sz w:val="20"/>
          <w:szCs w:val="20"/>
          <w:lang w:val="es-AR"/>
        </w:rPr>
        <w:t>CPS</w:t>
      </w:r>
      <w:r w:rsidRPr="00EB6772">
        <w:rPr>
          <w:sz w:val="20"/>
          <w:szCs w:val="20"/>
          <w:lang w:val="es-AR"/>
        </w:rPr>
        <w:t xml:space="preserve"> la ecuación </w:t>
      </w:r>
      <w:r>
        <w:rPr>
          <w:sz w:val="20"/>
          <w:szCs w:val="20"/>
          <w:lang w:val="es-AR"/>
        </w:rPr>
        <w:t>[2]</w:t>
      </w:r>
      <w:r w:rsidRPr="00EB6772">
        <w:rPr>
          <w:sz w:val="20"/>
          <w:szCs w:val="20"/>
          <w:lang w:val="es-AR"/>
        </w:rPr>
        <w:t xml:space="preserve"> </w:t>
      </w:r>
      <w:r>
        <w:rPr>
          <w:sz w:val="20"/>
          <w:szCs w:val="20"/>
          <w:lang w:val="es-AR"/>
        </w:rPr>
        <w:t>el cálculo se hace más complejo</w:t>
      </w:r>
      <w:r w:rsidRPr="00EB6772">
        <w:rPr>
          <w:sz w:val="20"/>
          <w:szCs w:val="20"/>
          <w:lang w:val="es-AR"/>
        </w:rPr>
        <w:t>, dado que hay que preservar las intensidades respectivas en cada tramo de la curva.</w:t>
      </w:r>
    </w:p>
  </w:footnote>
  <w:footnote w:id="10">
    <w:p w:rsidR="001E0EE3" w:rsidRPr="00EB276C" w:rsidRDefault="001E0EE3" w:rsidP="004131CC">
      <w:pPr>
        <w:pStyle w:val="Textonotapie"/>
        <w:rPr>
          <w:lang w:val="es-CO"/>
        </w:rPr>
      </w:pPr>
      <w:r>
        <w:rPr>
          <w:rStyle w:val="Refdenotaalpie"/>
        </w:rPr>
        <w:footnoteRef/>
      </w:r>
      <w:r>
        <w:t xml:space="preserve"> </w:t>
      </w:r>
      <w:r w:rsidRPr="00EB276C">
        <w:t>La mediana es una medida preferida respecto a la media, porque esta última se ve sesgada frecuentemente por valores ext</w:t>
      </w:r>
      <w:r>
        <w:t>remos</w:t>
      </w:r>
      <w:r w:rsidRPr="00EB276C">
        <w:t>.</w:t>
      </w:r>
    </w:p>
  </w:footnote>
  <w:footnote w:id="11">
    <w:p w:rsidR="001E0EE3" w:rsidRPr="00B6242E" w:rsidRDefault="001E0EE3" w:rsidP="00016DF1">
      <w:pPr>
        <w:pStyle w:val="Textonotapie"/>
      </w:pPr>
      <w:r>
        <w:rPr>
          <w:rStyle w:val="Refdenotaalpie"/>
        </w:rPr>
        <w:footnoteRef/>
      </w:r>
      <w:r>
        <w:t xml:space="preserve"> La probabilidad de default condicional en que la entidad haya sido solvente es el producto de la probabilidad de solvencia hasta el periodo </w:t>
      </w:r>
      <m:oMath>
        <m:d>
          <m:dPr>
            <m:ctrlPr>
              <w:rPr>
                <w:rFonts w:ascii="Cambria Math" w:hAnsi="Cambria Math"/>
              </w:rPr>
            </m:ctrlPr>
          </m:dPr>
          <m:e>
            <m:r>
              <m:rPr>
                <m:sty m:val="p"/>
              </m:rPr>
              <w:rPr>
                <w:rFonts w:ascii="Cambria Math" w:hAnsi="Cambria Math"/>
              </w:rPr>
              <m:t>n-1</m:t>
            </m:r>
          </m:e>
        </m:d>
        <m:r>
          <m:rPr>
            <m:sty m:val="p"/>
          </m:rPr>
          <w:rPr>
            <w:rFonts w:ascii="Cambria Math" w:hAnsi="Cambria Math"/>
          </w:rPr>
          <m:t>Δt</m:t>
        </m:r>
      </m:oMath>
      <w:r>
        <w:t xml:space="preserve"> y la probabilidad marginal de default de </w:t>
      </w:r>
      <m:oMath>
        <m:d>
          <m:dPr>
            <m:ctrlPr>
              <w:rPr>
                <w:rFonts w:ascii="Cambria Math" w:hAnsi="Cambria Math"/>
              </w:rPr>
            </m:ctrlPr>
          </m:dPr>
          <m:e>
            <m:r>
              <m:rPr>
                <m:sty m:val="p"/>
              </m:rPr>
              <w:rPr>
                <w:rFonts w:ascii="Cambria Math" w:hAnsi="Cambria Math"/>
              </w:rPr>
              <m:t>n-1</m:t>
            </m:r>
          </m:e>
        </m:d>
        <m:r>
          <m:rPr>
            <m:sty m:val="p"/>
          </m:rPr>
          <w:rPr>
            <w:rFonts w:ascii="Cambria Math" w:hAnsi="Cambria Math"/>
          </w:rPr>
          <m:t>Δt</m:t>
        </m:r>
      </m:oMath>
      <w:r>
        <w:t xml:space="preserve"> a </w:t>
      </w:r>
      <m:oMath>
        <m:r>
          <m:rPr>
            <m:sty m:val="p"/>
          </m:rPr>
          <w:rPr>
            <w:rFonts w:ascii="Cambria Math" w:hAnsi="Cambria Math"/>
          </w:rPr>
          <m:t>nΔt</m:t>
        </m:r>
      </m:oMath>
      <w:r>
        <w:t xml:space="preserve">. </w:t>
      </w:r>
      <w:r w:rsidRPr="00B6242E">
        <w:rPr>
          <w:lang w:val="es-CO"/>
        </w:rPr>
        <w:t xml:space="preserve">Formalmente, </w:t>
      </w:r>
      <m:oMath>
        <m:r>
          <m:rPr>
            <m:sty m:val="p"/>
          </m:rPr>
          <w:rPr>
            <w:rFonts w:ascii="Cambria Math" w:hAnsi="Cambria Math"/>
            <w:lang w:val="es-CO"/>
          </w:rPr>
          <m:t>Prob</m:t>
        </m:r>
        <m:d>
          <m:dPr>
            <m:ctrlPr>
              <w:rPr>
                <w:rFonts w:ascii="Cambria Math" w:hAnsi="Cambria Math"/>
                <w:lang w:val="es-CO"/>
              </w:rPr>
            </m:ctrlPr>
          </m:dPr>
          <m:e>
            <m:r>
              <m:rPr>
                <m:sty m:val="p"/>
              </m:rPr>
              <w:rPr>
                <w:rFonts w:ascii="Cambria Math" w:hAnsi="Cambria Math"/>
                <w:lang w:val="es-CO"/>
              </w:rPr>
              <m:t>default en n</m:t>
            </m:r>
            <m:r>
              <m:rPr>
                <m:sty m:val="p"/>
              </m:rPr>
              <w:rPr>
                <w:rFonts w:ascii="Cambria Math" w:hAnsi="Cambria Math"/>
              </w:rPr>
              <m:t>Δ</m:t>
            </m:r>
            <m:r>
              <m:rPr>
                <m:sty m:val="p"/>
              </m:rPr>
              <w:rPr>
                <w:rFonts w:ascii="Cambria Math" w:hAnsi="Cambria Math"/>
                <w:lang w:val="es-CO"/>
              </w:rPr>
              <m:t xml:space="preserve">t | solvente hasta </m:t>
            </m:r>
            <m:d>
              <m:dPr>
                <m:ctrlPr>
                  <w:rPr>
                    <w:rFonts w:ascii="Cambria Math" w:hAnsi="Cambria Math"/>
                  </w:rPr>
                </m:ctrlPr>
              </m:dPr>
              <m:e>
                <m:r>
                  <m:rPr>
                    <m:sty m:val="p"/>
                  </m:rPr>
                  <w:rPr>
                    <w:rFonts w:ascii="Cambria Math" w:hAnsi="Cambria Math"/>
                    <w:lang w:val="es-CO"/>
                  </w:rPr>
                  <m:t>n-1</m:t>
                </m:r>
              </m:e>
            </m:d>
            <m:r>
              <m:rPr>
                <m:sty m:val="p"/>
              </m:rPr>
              <w:rPr>
                <w:rFonts w:ascii="Cambria Math" w:hAnsi="Cambria Math"/>
              </w:rPr>
              <m:t>Δ</m:t>
            </m:r>
            <m:r>
              <m:rPr>
                <m:sty m:val="p"/>
              </m:rPr>
              <w:rPr>
                <w:rFonts w:ascii="Cambria Math" w:hAnsi="Cambria Math"/>
                <w:lang w:val="es-CO"/>
              </w:rPr>
              <m:t>t</m:t>
            </m:r>
          </m:e>
        </m:d>
        <m:r>
          <m:rPr>
            <m:sty m:val="p"/>
          </m:rPr>
          <w:rPr>
            <w:rFonts w:ascii="Cambria Math" w:hAnsi="Cambria Math"/>
            <w:lang w:val="es-CO"/>
          </w:rPr>
          <m:t>=</m:t>
        </m:r>
        <m:sSub>
          <m:sSubPr>
            <m:ctrlPr>
              <w:rPr>
                <w:rFonts w:ascii="Cambria Math" w:hAnsi="Cambria Math"/>
                <w:lang w:val="es-CO"/>
              </w:rPr>
            </m:ctrlPr>
          </m:sSubPr>
          <m:e>
            <m:r>
              <m:rPr>
                <m:sty m:val="p"/>
              </m:rPr>
              <w:rPr>
                <w:rFonts w:ascii="Cambria Math" w:hAnsi="Cambria Math"/>
                <w:lang w:val="es-CO"/>
              </w:rPr>
              <m:t>p</m:t>
            </m:r>
          </m:e>
          <m:sub>
            <m:r>
              <m:rPr>
                <m:sty m:val="p"/>
              </m:rPr>
              <w:rPr>
                <w:rFonts w:ascii="Cambria Math" w:hAnsi="Cambria Math"/>
                <w:lang w:val="es-CO"/>
              </w:rPr>
              <m:t>n-1</m:t>
            </m:r>
          </m:sub>
        </m:sSub>
        <m:r>
          <m:rPr>
            <m:sty m:val="p"/>
          </m:rPr>
          <w:rPr>
            <w:rFonts w:ascii="Cambria Math" w:hAnsi="Cambria Math"/>
            <w:lang w:val="es-CO"/>
          </w:rPr>
          <m:t>∙Prob</m:t>
        </m:r>
        <m:d>
          <m:dPr>
            <m:ctrlPr>
              <w:rPr>
                <w:rFonts w:ascii="Cambria Math" w:hAnsi="Cambria Math"/>
                <w:lang w:val="es-CO"/>
              </w:rPr>
            </m:ctrlPr>
          </m:dPr>
          <m:e>
            <m:r>
              <m:rPr>
                <m:sty m:val="p"/>
              </m:rPr>
              <w:rPr>
                <w:rFonts w:ascii="Cambria Math" w:hAnsi="Cambria Math"/>
                <w:lang w:val="es-CO"/>
              </w:rPr>
              <m:t xml:space="preserve">default entre </m:t>
            </m:r>
            <m:d>
              <m:dPr>
                <m:ctrlPr>
                  <w:rPr>
                    <w:rFonts w:ascii="Cambria Math" w:hAnsi="Cambria Math"/>
                  </w:rPr>
                </m:ctrlPr>
              </m:dPr>
              <m:e>
                <m:r>
                  <m:rPr>
                    <m:sty m:val="p"/>
                  </m:rPr>
                  <w:rPr>
                    <w:rFonts w:ascii="Cambria Math" w:hAnsi="Cambria Math"/>
                  </w:rPr>
                  <m:t>n-1</m:t>
                </m:r>
              </m:e>
            </m:d>
            <m:r>
              <m:rPr>
                <m:sty m:val="p"/>
              </m:rPr>
              <w:rPr>
                <w:rFonts w:ascii="Cambria Math" w:hAnsi="Cambria Math"/>
              </w:rPr>
              <m:t>Δt y nΔt</m:t>
            </m:r>
          </m:e>
        </m:d>
        <m:r>
          <w:rPr>
            <w:rFonts w:ascii="Cambria Math" w:hAnsi="Cambria Math"/>
            <w:lang w:val="es-CO"/>
          </w:rPr>
          <m:t>.</m:t>
        </m:r>
      </m:oMath>
      <w:r>
        <w:rPr>
          <w:lang w:val="es-CO"/>
        </w:rPr>
        <w:t xml:space="preserve">Con </w:t>
      </w:r>
      <m:oMath>
        <m:sSub>
          <m:sSubPr>
            <m:ctrlPr>
              <w:rPr>
                <w:rFonts w:ascii="Cambria Math" w:hAnsi="Cambria Math"/>
                <w:lang w:val="es-CO"/>
              </w:rPr>
            </m:ctrlPr>
          </m:sSubPr>
          <m:e>
            <m:r>
              <m:rPr>
                <m:sty m:val="p"/>
              </m:rPr>
              <w:rPr>
                <w:rFonts w:ascii="Cambria Math" w:hAnsi="Cambria Math"/>
                <w:lang w:val="es-CO"/>
              </w:rPr>
              <m:t>p</m:t>
            </m:r>
          </m:e>
          <m:sub>
            <m:r>
              <m:rPr>
                <m:sty m:val="p"/>
              </m:rPr>
              <w:rPr>
                <w:rFonts w:ascii="Cambria Math" w:hAnsi="Cambria Math"/>
                <w:lang w:val="es-CO"/>
              </w:rPr>
              <m:t>n-1</m:t>
            </m:r>
          </m:sub>
        </m:sSub>
        <m:r>
          <m:rPr>
            <m:sty m:val="p"/>
          </m:rPr>
          <w:rPr>
            <w:rFonts w:ascii="Cambria Math" w:hAnsi="Cambria Math"/>
            <w:lang w:val="es-CO"/>
          </w:rPr>
          <m:t>∙Prob</m:t>
        </m:r>
        <m:d>
          <m:dPr>
            <m:ctrlPr>
              <w:rPr>
                <w:rFonts w:ascii="Cambria Math" w:hAnsi="Cambria Math"/>
                <w:lang w:val="es-CO"/>
              </w:rPr>
            </m:ctrlPr>
          </m:dPr>
          <m:e>
            <m:r>
              <m:rPr>
                <m:sty m:val="p"/>
              </m:rPr>
              <w:rPr>
                <w:rFonts w:ascii="Cambria Math" w:hAnsi="Cambria Math"/>
                <w:lang w:val="es-CO"/>
              </w:rPr>
              <m:t xml:space="preserve">default entre </m:t>
            </m:r>
            <m:d>
              <m:dPr>
                <m:ctrlPr>
                  <w:rPr>
                    <w:rFonts w:ascii="Cambria Math" w:hAnsi="Cambria Math"/>
                  </w:rPr>
                </m:ctrlPr>
              </m:dPr>
              <m:e>
                <m:r>
                  <m:rPr>
                    <m:sty m:val="p"/>
                  </m:rPr>
                  <w:rPr>
                    <w:rFonts w:ascii="Cambria Math" w:hAnsi="Cambria Math"/>
                  </w:rPr>
                  <m:t>n-1</m:t>
                </m:r>
              </m:e>
            </m:d>
            <m:r>
              <m:rPr>
                <m:sty m:val="p"/>
              </m:rPr>
              <w:rPr>
                <w:rFonts w:ascii="Cambria Math" w:hAnsi="Cambria Math"/>
              </w:rPr>
              <m:t>Δt y nΔt</m:t>
            </m:r>
          </m:e>
        </m:d>
        <m:r>
          <m:rPr>
            <m:sty m:val="p"/>
          </m:rPr>
          <w:rPr>
            <w:rFonts w:ascii="Cambria Math" w:hAnsi="Cambria Math"/>
            <w:lang w:val="es-CO"/>
          </w:rPr>
          <m:t>=</m:t>
        </m:r>
        <m:sSub>
          <m:sSubPr>
            <m:ctrlPr>
              <w:rPr>
                <w:rFonts w:ascii="Cambria Math" w:hAnsi="Cambria Math"/>
                <w:lang w:val="es-CO"/>
              </w:rPr>
            </m:ctrlPr>
          </m:sSubPr>
          <m:e>
            <m:r>
              <m:rPr>
                <m:sty m:val="p"/>
              </m:rPr>
              <w:rPr>
                <w:rFonts w:ascii="Cambria Math" w:hAnsi="Cambria Math"/>
                <w:lang w:val="es-CO"/>
              </w:rPr>
              <m:t>p</m:t>
            </m:r>
          </m:e>
          <m:sub>
            <m:r>
              <m:rPr>
                <m:sty m:val="p"/>
              </m:rPr>
              <w:rPr>
                <w:rFonts w:ascii="Cambria Math" w:hAnsi="Cambria Math"/>
                <w:lang w:val="es-CO"/>
              </w:rPr>
              <m:t>n-1</m:t>
            </m:r>
          </m:sub>
        </m:sSub>
        <m:r>
          <m:rPr>
            <m:sty m:val="p"/>
          </m:rPr>
          <w:rPr>
            <w:rFonts w:ascii="Cambria Math" w:hAnsi="Cambria Math"/>
            <w:lang w:val="es-CO"/>
          </w:rPr>
          <m:t>∙</m:t>
        </m:r>
        <m:d>
          <m:dPr>
            <m:begChr m:val="["/>
            <m:endChr m:val="]"/>
            <m:ctrlPr>
              <w:rPr>
                <w:rFonts w:ascii="Cambria Math" w:hAnsi="Cambria Math"/>
                <w:lang w:val="es-CO"/>
              </w:rPr>
            </m:ctrlPr>
          </m:dPr>
          <m:e>
            <m:r>
              <m:rPr>
                <m:sty m:val="p"/>
              </m:rPr>
              <w:rPr>
                <w:rFonts w:ascii="Cambria Math" w:hAnsi="Cambria Math"/>
                <w:lang w:val="es-CO"/>
              </w:rPr>
              <m:t>1-Prob</m:t>
            </m:r>
            <m:d>
              <m:dPr>
                <m:ctrlPr>
                  <w:rPr>
                    <w:rFonts w:ascii="Cambria Math" w:hAnsi="Cambria Math"/>
                    <w:lang w:val="es-CO"/>
                  </w:rPr>
                </m:ctrlPr>
              </m:dPr>
              <m:e>
                <m:r>
                  <m:rPr>
                    <m:sty m:val="p"/>
                  </m:rPr>
                  <w:rPr>
                    <w:rFonts w:ascii="Cambria Math" w:hAnsi="Cambria Math"/>
                    <w:lang w:val="es-CO"/>
                  </w:rPr>
                  <m:t xml:space="preserve">solvente entre </m:t>
                </m:r>
                <m:d>
                  <m:dPr>
                    <m:ctrlPr>
                      <w:rPr>
                        <w:rFonts w:ascii="Cambria Math" w:hAnsi="Cambria Math"/>
                      </w:rPr>
                    </m:ctrlPr>
                  </m:dPr>
                  <m:e>
                    <m:r>
                      <m:rPr>
                        <m:sty m:val="p"/>
                      </m:rPr>
                      <w:rPr>
                        <w:rFonts w:ascii="Cambria Math" w:hAnsi="Cambria Math"/>
                      </w:rPr>
                      <m:t>n-1</m:t>
                    </m:r>
                  </m:e>
                </m:d>
                <m:r>
                  <m:rPr>
                    <m:sty m:val="p"/>
                  </m:rPr>
                  <w:rPr>
                    <w:rFonts w:ascii="Cambria Math" w:hAnsi="Cambria Math"/>
                  </w:rPr>
                  <m:t>Δt y nΔt</m:t>
                </m:r>
              </m:e>
            </m:d>
          </m:e>
        </m:d>
      </m:oMath>
      <w:r>
        <w:rPr>
          <w:lang w:val="es-CO"/>
        </w:rPr>
        <w:t xml:space="preserve">. De tal forma que </w:t>
      </w:r>
      <m:oMath>
        <m:sSub>
          <m:sSubPr>
            <m:ctrlPr>
              <w:rPr>
                <w:rFonts w:ascii="Cambria Math" w:hAnsi="Cambria Math"/>
                <w:lang w:val="es-CO"/>
              </w:rPr>
            </m:ctrlPr>
          </m:sSubPr>
          <m:e>
            <m:r>
              <m:rPr>
                <m:sty m:val="p"/>
              </m:rPr>
              <w:rPr>
                <w:rFonts w:ascii="Cambria Math" w:hAnsi="Cambria Math"/>
                <w:lang w:val="es-CO"/>
              </w:rPr>
              <m:t>p</m:t>
            </m:r>
          </m:e>
          <m:sub>
            <m:r>
              <m:rPr>
                <m:sty m:val="p"/>
              </m:rPr>
              <w:rPr>
                <w:rFonts w:ascii="Cambria Math" w:hAnsi="Cambria Math"/>
                <w:lang w:val="es-CO"/>
              </w:rPr>
              <m:t>n-1</m:t>
            </m:r>
          </m:sub>
        </m:sSub>
        <m:r>
          <m:rPr>
            <m:sty m:val="p"/>
          </m:rPr>
          <w:rPr>
            <w:rFonts w:ascii="Cambria Math" w:hAnsi="Cambria Math"/>
            <w:lang w:val="es-CO"/>
          </w:rPr>
          <m:t>∙</m:t>
        </m:r>
        <m:d>
          <m:dPr>
            <m:begChr m:val="["/>
            <m:endChr m:val="]"/>
            <m:ctrlPr>
              <w:rPr>
                <w:rFonts w:ascii="Cambria Math" w:hAnsi="Cambria Math"/>
                <w:lang w:val="es-CO"/>
              </w:rPr>
            </m:ctrlPr>
          </m:dPr>
          <m:e>
            <m:r>
              <m:rPr>
                <m:sty m:val="p"/>
              </m:rPr>
              <w:rPr>
                <w:rFonts w:ascii="Cambria Math" w:hAnsi="Cambria Math"/>
                <w:lang w:val="es-CO"/>
              </w:rPr>
              <m:t>1-Prob</m:t>
            </m:r>
            <m:d>
              <m:dPr>
                <m:ctrlPr>
                  <w:rPr>
                    <w:rFonts w:ascii="Cambria Math" w:hAnsi="Cambria Math"/>
                    <w:lang w:val="es-CO"/>
                  </w:rPr>
                </m:ctrlPr>
              </m:dPr>
              <m:e>
                <m:r>
                  <m:rPr>
                    <m:sty m:val="p"/>
                  </m:rPr>
                  <w:rPr>
                    <w:rFonts w:ascii="Cambria Math" w:hAnsi="Cambria Math"/>
                    <w:lang w:val="es-CO"/>
                  </w:rPr>
                  <m:t xml:space="preserve">solvente entre </m:t>
                </m:r>
                <m:d>
                  <m:dPr>
                    <m:ctrlPr>
                      <w:rPr>
                        <w:rFonts w:ascii="Cambria Math" w:hAnsi="Cambria Math"/>
                      </w:rPr>
                    </m:ctrlPr>
                  </m:dPr>
                  <m:e>
                    <m:r>
                      <m:rPr>
                        <m:sty m:val="p"/>
                      </m:rPr>
                      <w:rPr>
                        <w:rFonts w:ascii="Cambria Math" w:hAnsi="Cambria Math"/>
                      </w:rPr>
                      <m:t>n-1</m:t>
                    </m:r>
                  </m:e>
                </m:d>
                <m:r>
                  <m:rPr>
                    <m:sty m:val="p"/>
                  </m:rPr>
                  <w:rPr>
                    <w:rFonts w:ascii="Cambria Math" w:hAnsi="Cambria Math"/>
                  </w:rPr>
                  <m:t>Δt y nΔt</m:t>
                </m:r>
              </m:e>
            </m:d>
          </m:e>
        </m:d>
        <m:r>
          <m:rPr>
            <m:sty m:val="p"/>
          </m:rPr>
          <w:rPr>
            <w:rFonts w:ascii="Cambria Math" w:hAnsi="Cambria Math"/>
            <w:lang w:val="es-CO"/>
          </w:rPr>
          <m:t>=</m:t>
        </m:r>
        <m:sSub>
          <m:sSubPr>
            <m:ctrlPr>
              <w:rPr>
                <w:rFonts w:ascii="Cambria Math" w:hAnsi="Cambria Math"/>
                <w:lang w:val="es-CO"/>
              </w:rPr>
            </m:ctrlPr>
          </m:sSubPr>
          <m:e>
            <m:r>
              <m:rPr>
                <m:sty m:val="p"/>
              </m:rPr>
              <w:rPr>
                <w:rFonts w:ascii="Cambria Math" w:hAnsi="Cambria Math"/>
                <w:lang w:val="es-CO"/>
              </w:rPr>
              <m:t>p</m:t>
            </m:r>
          </m:e>
          <m:sub>
            <m:r>
              <m:rPr>
                <m:sty m:val="p"/>
              </m:rPr>
              <w:rPr>
                <w:rFonts w:ascii="Cambria Math" w:hAnsi="Cambria Math"/>
                <w:lang w:val="es-CO"/>
              </w:rPr>
              <m:t>n-1</m:t>
            </m:r>
          </m:sub>
        </m:sSub>
        <m:r>
          <m:rPr>
            <m:sty m:val="p"/>
          </m:rPr>
          <w:rPr>
            <w:rFonts w:ascii="Cambria Math" w:hAnsi="Cambria Math"/>
            <w:lang w:val="es-CO"/>
          </w:rPr>
          <m:t>∙</m:t>
        </m:r>
        <m:d>
          <m:dPr>
            <m:ctrlPr>
              <w:rPr>
                <w:rFonts w:ascii="Cambria Math" w:hAnsi="Cambria Math"/>
                <w:lang w:val="es-CO"/>
              </w:rPr>
            </m:ctrlPr>
          </m:dPr>
          <m:e>
            <m:r>
              <m:rPr>
                <m:sty m:val="p"/>
              </m:rPr>
              <w:rPr>
                <w:rFonts w:ascii="Cambria Math" w:hAnsi="Cambria Math"/>
                <w:lang w:val="es-CO"/>
              </w:rPr>
              <m:t>1-</m:t>
            </m:r>
            <m:f>
              <m:fPr>
                <m:ctrlPr>
                  <w:rPr>
                    <w:rFonts w:ascii="Cambria Math" w:hAnsi="Cambria Math"/>
                    <w:lang w:val="es-CO"/>
                  </w:rPr>
                </m:ctrlPr>
              </m:fPr>
              <m:num>
                <m:sSub>
                  <m:sSubPr>
                    <m:ctrlPr>
                      <w:rPr>
                        <w:rFonts w:ascii="Cambria Math" w:hAnsi="Cambria Math"/>
                        <w:lang w:val="es-CO"/>
                      </w:rPr>
                    </m:ctrlPr>
                  </m:sSubPr>
                  <m:e>
                    <m:r>
                      <m:rPr>
                        <m:sty m:val="p"/>
                      </m:rPr>
                      <w:rPr>
                        <w:rFonts w:ascii="Cambria Math" w:hAnsi="Cambria Math"/>
                        <w:lang w:val="es-CO"/>
                      </w:rPr>
                      <m:t>p</m:t>
                    </m:r>
                  </m:e>
                  <m:sub>
                    <m:r>
                      <m:rPr>
                        <m:sty m:val="p"/>
                      </m:rPr>
                      <w:rPr>
                        <w:rFonts w:ascii="Cambria Math" w:hAnsi="Cambria Math"/>
                        <w:lang w:val="es-CO"/>
                      </w:rPr>
                      <m:t>n</m:t>
                    </m:r>
                  </m:sub>
                </m:sSub>
              </m:num>
              <m:den>
                <m:sSub>
                  <m:sSubPr>
                    <m:ctrlPr>
                      <w:rPr>
                        <w:rFonts w:ascii="Cambria Math" w:hAnsi="Cambria Math"/>
                        <w:lang w:val="es-CO"/>
                      </w:rPr>
                    </m:ctrlPr>
                  </m:sSubPr>
                  <m:e>
                    <m:r>
                      <m:rPr>
                        <m:sty m:val="p"/>
                      </m:rPr>
                      <w:rPr>
                        <w:rFonts w:ascii="Cambria Math" w:hAnsi="Cambria Math"/>
                        <w:lang w:val="es-CO"/>
                      </w:rPr>
                      <m:t>p</m:t>
                    </m:r>
                  </m:e>
                  <m:sub>
                    <m:r>
                      <m:rPr>
                        <m:sty m:val="p"/>
                      </m:rPr>
                      <w:rPr>
                        <w:rFonts w:ascii="Cambria Math" w:hAnsi="Cambria Math"/>
                        <w:lang w:val="es-CO"/>
                      </w:rPr>
                      <m:t>n-1</m:t>
                    </m:r>
                  </m:sub>
                </m:sSub>
              </m:den>
            </m:f>
          </m:e>
        </m:d>
        <m:r>
          <w:rPr>
            <w:rFonts w:ascii="Cambria Math" w:hAnsi="Cambria Math"/>
            <w:lang w:val="es-CO"/>
          </w:rPr>
          <m:t>=</m:t>
        </m:r>
        <m:sSub>
          <m:sSubPr>
            <m:ctrlPr>
              <w:rPr>
                <w:rFonts w:ascii="Cambria Math" w:hAnsi="Cambria Math"/>
                <w:lang w:val="es-CO"/>
              </w:rPr>
            </m:ctrlPr>
          </m:sSubPr>
          <m:e>
            <m:r>
              <m:rPr>
                <m:sty m:val="p"/>
              </m:rPr>
              <w:rPr>
                <w:rFonts w:ascii="Cambria Math" w:hAnsi="Cambria Math"/>
                <w:lang w:val="es-CO"/>
              </w:rPr>
              <m:t>p</m:t>
            </m:r>
          </m:e>
          <m:sub>
            <m:r>
              <m:rPr>
                <m:sty m:val="p"/>
              </m:rPr>
              <w:rPr>
                <w:rFonts w:ascii="Cambria Math" w:hAnsi="Cambria Math"/>
                <w:lang w:val="es-CO"/>
              </w:rPr>
              <m:t>n-1</m:t>
            </m:r>
          </m:sub>
        </m:sSub>
        <m:r>
          <m:rPr>
            <m:sty m:val="p"/>
          </m:rPr>
          <w:rPr>
            <w:rFonts w:ascii="Cambria Math" w:hAnsi="Cambria Math"/>
            <w:lang w:val="es-CO"/>
          </w:rPr>
          <m:t>-</m:t>
        </m:r>
        <m:sSub>
          <m:sSubPr>
            <m:ctrlPr>
              <w:rPr>
                <w:rFonts w:ascii="Cambria Math" w:hAnsi="Cambria Math"/>
                <w:lang w:val="es-CO"/>
              </w:rPr>
            </m:ctrlPr>
          </m:sSubPr>
          <m:e>
            <m:r>
              <m:rPr>
                <m:sty m:val="p"/>
              </m:rPr>
              <w:rPr>
                <w:rFonts w:ascii="Cambria Math" w:hAnsi="Cambria Math"/>
                <w:lang w:val="es-CO"/>
              </w:rPr>
              <m:t>p</m:t>
            </m:r>
          </m:e>
          <m:sub>
            <m:r>
              <m:rPr>
                <m:sty m:val="p"/>
              </m:rPr>
              <w:rPr>
                <w:rFonts w:ascii="Cambria Math" w:hAnsi="Cambria Math"/>
                <w:lang w:val="es-CO"/>
              </w:rPr>
              <m:t>n</m:t>
            </m:r>
          </m:sub>
        </m:sSub>
      </m:oMath>
      <w:r>
        <w:rPr>
          <w:lang w:val="es-CO"/>
        </w:rPr>
        <w:t>.</w:t>
      </w:r>
    </w:p>
  </w:footnote>
  <w:footnote w:id="12">
    <w:p w:rsidR="001E0EE3" w:rsidRPr="0056338D" w:rsidRDefault="001E0EE3" w:rsidP="00016DF1">
      <w:pPr>
        <w:pStyle w:val="Textonotapie"/>
        <w:rPr>
          <w:lang w:val="es-CO"/>
        </w:rPr>
      </w:pPr>
      <w:r>
        <w:rPr>
          <w:rStyle w:val="Refdenotaalpie"/>
        </w:rPr>
        <w:footnoteRef/>
      </w:r>
      <w:r>
        <w:t xml:space="preserve"> </w:t>
      </w:r>
      <w:r>
        <w:rPr>
          <w:lang w:val="es-CO"/>
        </w:rPr>
        <w:t>En este caso, liquidez hace referencia a un volumen mínimo de transacciones en el mercado.</w:t>
      </w:r>
    </w:p>
  </w:footnote>
  <w:footnote w:id="13">
    <w:p w:rsidR="001E0EE3" w:rsidRPr="003561FA" w:rsidRDefault="001E0EE3" w:rsidP="00016DF1">
      <w:pPr>
        <w:pStyle w:val="Textonotapie"/>
        <w:rPr>
          <w:lang w:val="es-CO"/>
        </w:rPr>
      </w:pPr>
      <w:r>
        <w:rPr>
          <w:rStyle w:val="Refdenotaalpie"/>
        </w:rPr>
        <w:footnoteRef/>
      </w:r>
      <w:r>
        <w:t xml:space="preserve"> </w:t>
      </w:r>
      <w:r>
        <w:rPr>
          <w:lang w:val="es-CO"/>
        </w:rPr>
        <w:t>El bootstrapping es una metodología para encontrar la curva cero cupón a partir de cotizaciones de mercado que pueden tener cupones (especialmente si son mayores a un año). Se trata de encontrar las tasas de manera iterativa, utilizando las anteriores para hallar las siguientes, y así sucesivamente.</w:t>
      </w:r>
    </w:p>
  </w:footnote>
  <w:footnote w:id="14">
    <w:p w:rsidR="001E0EE3" w:rsidRPr="00511F85" w:rsidRDefault="001E0EE3" w:rsidP="005C421F">
      <w:pPr>
        <w:pStyle w:val="Textonotapie"/>
        <w:rPr>
          <w:lang w:val="es-CO"/>
        </w:rPr>
      </w:pPr>
      <w:r>
        <w:rPr>
          <w:rStyle w:val="Refdenotaalpie"/>
        </w:rPr>
        <w:footnoteRef/>
      </w:r>
      <w:r>
        <w:t xml:space="preserve"> </w:t>
      </w:r>
      <w:r w:rsidRPr="00511F85">
        <w:t>Por ejemplo, si un banco sin cotización de CDS tiene calificación de A1 en la escala de Moody’s y AA- en S&amp;P, su calificación mínima es de 3, lo cual implica que el banco pasa el filtro de calificación y tiene cupo, pero el cupo va a estar congelado mientras la mínima calificación no sea igual o superior a 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153"/>
      <w:gridCol w:w="1276"/>
      <w:gridCol w:w="1851"/>
    </w:tblGrid>
    <w:tr w:rsidR="001E0EE3" w:rsidTr="00CE2FE9">
      <w:trPr>
        <w:cantSplit/>
        <w:trHeight w:val="276"/>
        <w:jc w:val="center"/>
      </w:trPr>
      <w:tc>
        <w:tcPr>
          <w:tcW w:w="2785" w:type="dxa"/>
          <w:vMerge w:val="restart"/>
          <w:vAlign w:val="center"/>
        </w:tcPr>
        <w:p w:rsidR="001E0EE3" w:rsidRDefault="001E0EE3" w:rsidP="001E0EE3">
          <w:pPr>
            <w:pStyle w:val="Encabezado"/>
            <w:jc w:val="center"/>
            <w:rPr>
              <w:rFonts w:ascii="Arial" w:hAnsi="Arial"/>
            </w:rPr>
          </w:pPr>
          <w:r w:rsidRPr="008E6BEC">
            <w:rPr>
              <w:rFonts w:ascii="Arial" w:hAnsi="Arial" w:cs="Arial"/>
              <w:b/>
              <w:caps/>
              <w:noProof/>
              <w:sz w:val="14"/>
              <w:szCs w:val="14"/>
              <w:lang w:val="en-US" w:eastAsia="en-US"/>
            </w:rPr>
            <w:drawing>
              <wp:inline distT="0" distB="0" distL="0" distR="0">
                <wp:extent cx="1697355" cy="4025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97355" cy="402590"/>
                        </a:xfrm>
                        <a:prstGeom prst="rect">
                          <a:avLst/>
                        </a:prstGeom>
                        <a:noFill/>
                        <a:ln>
                          <a:noFill/>
                        </a:ln>
                      </pic:spPr>
                    </pic:pic>
                  </a:graphicData>
                </a:graphic>
              </wp:inline>
            </w:drawing>
          </w:r>
        </w:p>
      </w:tc>
      <w:tc>
        <w:tcPr>
          <w:tcW w:w="4153" w:type="dxa"/>
          <w:vMerge w:val="restart"/>
          <w:vAlign w:val="center"/>
        </w:tcPr>
        <w:p w:rsidR="001E0EE3" w:rsidRPr="009A37A7" w:rsidRDefault="001E0EE3" w:rsidP="001E0EE3">
          <w:pPr>
            <w:jc w:val="center"/>
            <w:rPr>
              <w:rFonts w:ascii="Arial" w:hAnsi="Arial" w:cs="Arial"/>
              <w:b/>
            </w:rPr>
          </w:pPr>
          <w:r>
            <w:rPr>
              <w:rFonts w:ascii="Arial" w:hAnsi="Arial" w:cs="Arial"/>
              <w:b/>
            </w:rPr>
            <w:t>Metodología para la Asignación de Cupos de Entidades Financieras en el Exterior</w:t>
          </w:r>
        </w:p>
      </w:tc>
      <w:tc>
        <w:tcPr>
          <w:tcW w:w="1276" w:type="dxa"/>
          <w:vAlign w:val="center"/>
        </w:tcPr>
        <w:p w:rsidR="001E0EE3" w:rsidRDefault="001E0EE3" w:rsidP="001E0EE3">
          <w:pPr>
            <w:pStyle w:val="Encabezado"/>
            <w:rPr>
              <w:rFonts w:ascii="Arial" w:hAnsi="Arial" w:cs="Arial"/>
              <w:b/>
            </w:rPr>
          </w:pPr>
          <w:r>
            <w:rPr>
              <w:rFonts w:ascii="Arial" w:hAnsi="Arial"/>
              <w:b/>
            </w:rPr>
            <w:t>Código:</w:t>
          </w:r>
          <w:r>
            <w:t xml:space="preserve"> </w:t>
          </w:r>
        </w:p>
      </w:tc>
      <w:tc>
        <w:tcPr>
          <w:tcW w:w="1851" w:type="dxa"/>
          <w:vAlign w:val="center"/>
        </w:tcPr>
        <w:p w:rsidR="001E0EE3" w:rsidRPr="00CE2FE9" w:rsidRDefault="00CE2FE9" w:rsidP="001E0EE3">
          <w:pPr>
            <w:pStyle w:val="Encabezado"/>
            <w:jc w:val="center"/>
            <w:rPr>
              <w:rFonts w:ascii="Arial" w:hAnsi="Arial" w:cs="Arial"/>
            </w:rPr>
          </w:pPr>
          <w:r w:rsidRPr="00CE2FE9">
            <w:rPr>
              <w:rFonts w:ascii="Arial" w:hAnsi="Arial" w:cs="Arial"/>
            </w:rPr>
            <w:t>Mis.3.10 Man6</w:t>
          </w:r>
        </w:p>
      </w:tc>
    </w:tr>
    <w:tr w:rsidR="001E0EE3" w:rsidTr="00CE2FE9">
      <w:trPr>
        <w:cantSplit/>
        <w:trHeight w:val="147"/>
        <w:jc w:val="center"/>
      </w:trPr>
      <w:tc>
        <w:tcPr>
          <w:tcW w:w="2785" w:type="dxa"/>
          <w:vMerge/>
        </w:tcPr>
        <w:p w:rsidR="001E0EE3" w:rsidRDefault="001E0EE3" w:rsidP="001E0EE3">
          <w:pPr>
            <w:pStyle w:val="Encabezado"/>
            <w:jc w:val="center"/>
            <w:rPr>
              <w:rFonts w:ascii="Arial" w:hAnsi="Arial"/>
            </w:rPr>
          </w:pPr>
        </w:p>
      </w:tc>
      <w:tc>
        <w:tcPr>
          <w:tcW w:w="4153" w:type="dxa"/>
          <w:vMerge/>
        </w:tcPr>
        <w:p w:rsidR="001E0EE3" w:rsidRDefault="001E0EE3" w:rsidP="001E0EE3">
          <w:pPr>
            <w:pStyle w:val="Encabezado"/>
            <w:jc w:val="center"/>
            <w:rPr>
              <w:rFonts w:ascii="Arial" w:hAnsi="Arial"/>
              <w:b/>
            </w:rPr>
          </w:pPr>
        </w:p>
      </w:tc>
      <w:tc>
        <w:tcPr>
          <w:tcW w:w="1276" w:type="dxa"/>
          <w:vAlign w:val="center"/>
        </w:tcPr>
        <w:p w:rsidR="001E0EE3" w:rsidRDefault="001E0EE3" w:rsidP="001E0EE3">
          <w:pPr>
            <w:pStyle w:val="Encabezado"/>
            <w:rPr>
              <w:rFonts w:ascii="Arial" w:hAnsi="Arial"/>
              <w:b/>
            </w:rPr>
          </w:pPr>
          <w:r>
            <w:rPr>
              <w:rFonts w:ascii="Arial" w:hAnsi="Arial"/>
              <w:b/>
            </w:rPr>
            <w:t>Fecha:</w:t>
          </w:r>
        </w:p>
      </w:tc>
      <w:tc>
        <w:tcPr>
          <w:tcW w:w="1851" w:type="dxa"/>
          <w:vAlign w:val="center"/>
        </w:tcPr>
        <w:p w:rsidR="001E0EE3" w:rsidRPr="00CE2FE9" w:rsidRDefault="00CE2FE9" w:rsidP="00CE2FE9">
          <w:pPr>
            <w:pStyle w:val="Encabezado"/>
            <w:jc w:val="center"/>
            <w:rPr>
              <w:rFonts w:ascii="Arial" w:hAnsi="Arial"/>
            </w:rPr>
          </w:pPr>
          <w:r>
            <w:rPr>
              <w:rFonts w:ascii="Arial" w:hAnsi="Arial"/>
            </w:rPr>
            <w:t>20-12</w:t>
          </w:r>
          <w:r w:rsidR="001E0EE3" w:rsidRPr="00CE2FE9">
            <w:rPr>
              <w:rFonts w:ascii="Arial" w:hAnsi="Arial"/>
            </w:rPr>
            <w:t>-</w:t>
          </w:r>
          <w:r>
            <w:rPr>
              <w:rFonts w:ascii="Arial" w:hAnsi="Arial"/>
            </w:rPr>
            <w:t>2018</w:t>
          </w:r>
        </w:p>
      </w:tc>
    </w:tr>
    <w:tr w:rsidR="001E0EE3" w:rsidTr="00CE2FE9">
      <w:trPr>
        <w:cantSplit/>
        <w:trHeight w:val="147"/>
        <w:jc w:val="center"/>
      </w:trPr>
      <w:tc>
        <w:tcPr>
          <w:tcW w:w="2785" w:type="dxa"/>
          <w:vMerge/>
        </w:tcPr>
        <w:p w:rsidR="001E0EE3" w:rsidRDefault="001E0EE3" w:rsidP="001E0EE3">
          <w:pPr>
            <w:pStyle w:val="Encabezado"/>
            <w:jc w:val="center"/>
            <w:rPr>
              <w:rFonts w:ascii="Arial" w:hAnsi="Arial"/>
            </w:rPr>
          </w:pPr>
        </w:p>
      </w:tc>
      <w:tc>
        <w:tcPr>
          <w:tcW w:w="4153" w:type="dxa"/>
          <w:vMerge/>
        </w:tcPr>
        <w:p w:rsidR="001E0EE3" w:rsidRDefault="001E0EE3" w:rsidP="001E0EE3">
          <w:pPr>
            <w:pStyle w:val="Encabezado"/>
            <w:jc w:val="center"/>
            <w:rPr>
              <w:rFonts w:ascii="Arial" w:hAnsi="Arial"/>
              <w:b/>
            </w:rPr>
          </w:pPr>
        </w:p>
      </w:tc>
      <w:tc>
        <w:tcPr>
          <w:tcW w:w="1276" w:type="dxa"/>
          <w:vAlign w:val="center"/>
        </w:tcPr>
        <w:p w:rsidR="001E0EE3" w:rsidRDefault="001E0EE3" w:rsidP="001E0EE3">
          <w:pPr>
            <w:pStyle w:val="Encabezado"/>
            <w:rPr>
              <w:rFonts w:ascii="Arial" w:hAnsi="Arial"/>
              <w:b/>
            </w:rPr>
          </w:pPr>
          <w:r>
            <w:rPr>
              <w:rFonts w:ascii="Arial" w:hAnsi="Arial"/>
              <w:b/>
            </w:rPr>
            <w:t xml:space="preserve">Versión: </w:t>
          </w:r>
        </w:p>
      </w:tc>
      <w:tc>
        <w:tcPr>
          <w:tcW w:w="1851" w:type="dxa"/>
          <w:vAlign w:val="center"/>
        </w:tcPr>
        <w:p w:rsidR="001E0EE3" w:rsidRPr="00CE2FE9" w:rsidRDefault="00CE2FE9" w:rsidP="001E0EE3">
          <w:pPr>
            <w:pStyle w:val="Encabezado"/>
            <w:jc w:val="center"/>
            <w:rPr>
              <w:rFonts w:ascii="Arial" w:hAnsi="Arial"/>
            </w:rPr>
          </w:pPr>
          <w:r>
            <w:rPr>
              <w:rFonts w:ascii="Arial" w:hAnsi="Arial"/>
            </w:rPr>
            <w:t>1</w:t>
          </w:r>
        </w:p>
      </w:tc>
    </w:tr>
    <w:tr w:rsidR="001E0EE3" w:rsidTr="00CE2FE9">
      <w:trPr>
        <w:cantSplit/>
        <w:trHeight w:val="148"/>
        <w:jc w:val="center"/>
      </w:trPr>
      <w:tc>
        <w:tcPr>
          <w:tcW w:w="2785" w:type="dxa"/>
          <w:vMerge/>
          <w:tcBorders>
            <w:bottom w:val="single" w:sz="4" w:space="0" w:color="auto"/>
          </w:tcBorders>
        </w:tcPr>
        <w:p w:rsidR="001E0EE3" w:rsidRDefault="001E0EE3" w:rsidP="001E0EE3">
          <w:pPr>
            <w:pStyle w:val="Encabezado"/>
            <w:jc w:val="center"/>
            <w:rPr>
              <w:rFonts w:ascii="Arial" w:hAnsi="Arial"/>
              <w:b/>
            </w:rPr>
          </w:pPr>
        </w:p>
      </w:tc>
      <w:tc>
        <w:tcPr>
          <w:tcW w:w="4153" w:type="dxa"/>
          <w:vMerge/>
          <w:tcBorders>
            <w:bottom w:val="single" w:sz="4" w:space="0" w:color="auto"/>
          </w:tcBorders>
        </w:tcPr>
        <w:p w:rsidR="001E0EE3" w:rsidRDefault="001E0EE3" w:rsidP="001E0EE3">
          <w:pPr>
            <w:pStyle w:val="Encabezado"/>
            <w:jc w:val="center"/>
            <w:rPr>
              <w:rFonts w:ascii="Arial" w:hAnsi="Arial"/>
              <w:b/>
            </w:rPr>
          </w:pPr>
        </w:p>
      </w:tc>
      <w:tc>
        <w:tcPr>
          <w:tcW w:w="1276" w:type="dxa"/>
          <w:vAlign w:val="center"/>
        </w:tcPr>
        <w:p w:rsidR="001E0EE3" w:rsidRDefault="001E0EE3" w:rsidP="001E0EE3">
          <w:pPr>
            <w:pStyle w:val="Encabezado"/>
            <w:rPr>
              <w:rFonts w:ascii="Arial" w:hAnsi="Arial"/>
              <w:b/>
            </w:rPr>
          </w:pPr>
          <w:r>
            <w:rPr>
              <w:rFonts w:ascii="Arial" w:hAnsi="Arial"/>
              <w:b/>
            </w:rPr>
            <w:t xml:space="preserve">Página: </w:t>
          </w:r>
        </w:p>
      </w:tc>
      <w:tc>
        <w:tcPr>
          <w:tcW w:w="1851" w:type="dxa"/>
          <w:vAlign w:val="center"/>
        </w:tcPr>
        <w:p w:rsidR="001E0EE3" w:rsidRPr="00CE2FE9" w:rsidRDefault="001E0EE3" w:rsidP="001E0EE3">
          <w:pPr>
            <w:pStyle w:val="Encabezado"/>
            <w:jc w:val="center"/>
            <w:rPr>
              <w:rFonts w:ascii="Arial" w:hAnsi="Arial"/>
            </w:rPr>
          </w:pPr>
          <w:r w:rsidRPr="00CE2FE9">
            <w:rPr>
              <w:rFonts w:ascii="Arial" w:hAnsi="Arial"/>
            </w:rPr>
            <w:t xml:space="preserve">  </w:t>
          </w:r>
          <w:r w:rsidRPr="00CE2FE9">
            <w:rPr>
              <w:rFonts w:ascii="Arial" w:hAnsi="Arial" w:cs="Arial"/>
            </w:rPr>
            <w:fldChar w:fldCharType="begin"/>
          </w:r>
          <w:r w:rsidRPr="00CE2FE9">
            <w:rPr>
              <w:rFonts w:ascii="Arial" w:hAnsi="Arial" w:cs="Arial"/>
            </w:rPr>
            <w:instrText>PAGE  \* Arabic  \* MERGEFORMAT</w:instrText>
          </w:r>
          <w:r w:rsidRPr="00CE2FE9">
            <w:rPr>
              <w:rFonts w:ascii="Arial" w:hAnsi="Arial" w:cs="Arial"/>
            </w:rPr>
            <w:fldChar w:fldCharType="separate"/>
          </w:r>
          <w:r w:rsidR="009303D6">
            <w:rPr>
              <w:rFonts w:ascii="Arial" w:hAnsi="Arial" w:cs="Arial"/>
              <w:noProof/>
            </w:rPr>
            <w:t>8</w:t>
          </w:r>
          <w:r w:rsidRPr="00CE2FE9">
            <w:rPr>
              <w:rFonts w:ascii="Arial" w:hAnsi="Arial" w:cs="Arial"/>
            </w:rPr>
            <w:fldChar w:fldCharType="end"/>
          </w:r>
          <w:r w:rsidRPr="00CE2FE9">
            <w:rPr>
              <w:rFonts w:ascii="Arial" w:hAnsi="Arial" w:cs="Arial"/>
            </w:rPr>
            <w:t xml:space="preserve"> de </w:t>
          </w:r>
          <w:r w:rsidRPr="00CE2FE9">
            <w:rPr>
              <w:rFonts w:ascii="Arial" w:hAnsi="Arial" w:cs="Arial"/>
            </w:rPr>
            <w:fldChar w:fldCharType="begin"/>
          </w:r>
          <w:r w:rsidRPr="00CE2FE9">
            <w:rPr>
              <w:rFonts w:ascii="Arial" w:hAnsi="Arial" w:cs="Arial"/>
            </w:rPr>
            <w:instrText>NUMPAGES  \* Arabic  \* MERGEFORMAT</w:instrText>
          </w:r>
          <w:r w:rsidRPr="00CE2FE9">
            <w:rPr>
              <w:rFonts w:ascii="Arial" w:hAnsi="Arial" w:cs="Arial"/>
            </w:rPr>
            <w:fldChar w:fldCharType="separate"/>
          </w:r>
          <w:r w:rsidR="009303D6">
            <w:rPr>
              <w:rFonts w:ascii="Arial" w:hAnsi="Arial" w:cs="Arial"/>
              <w:noProof/>
            </w:rPr>
            <w:t>17</w:t>
          </w:r>
          <w:r w:rsidRPr="00CE2FE9">
            <w:rPr>
              <w:rFonts w:ascii="Arial" w:hAnsi="Arial" w:cs="Arial"/>
            </w:rPr>
            <w:fldChar w:fldCharType="end"/>
          </w:r>
        </w:p>
      </w:tc>
    </w:tr>
  </w:tbl>
  <w:p w:rsidR="001E0EE3" w:rsidRDefault="001E0E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304"/>
    <w:multiLevelType w:val="multilevel"/>
    <w:tmpl w:val="52EA3692"/>
    <w:lvl w:ilvl="0">
      <w:start w:val="1"/>
      <w:numFmt w:val="decimal"/>
      <w:lvlText w:val="(%1)"/>
      <w:lvlJc w:val="left"/>
      <w:pPr>
        <w:ind w:left="810" w:hanging="360"/>
      </w:pPr>
      <w:rPr>
        <w:rFonts w:ascii="Arial Narrow" w:hAnsi="Arial Narrow" w:cs="Arial"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EC6094"/>
    <w:multiLevelType w:val="hybridMultilevel"/>
    <w:tmpl w:val="F30E024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DB1B0C"/>
    <w:multiLevelType w:val="hybridMultilevel"/>
    <w:tmpl w:val="07F6EB1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4A67283D"/>
    <w:multiLevelType w:val="hybridMultilevel"/>
    <w:tmpl w:val="EFEA80E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A765F18"/>
    <w:multiLevelType w:val="multilevel"/>
    <w:tmpl w:val="74D6CDC4"/>
    <w:lvl w:ilvl="0">
      <w:start w:val="1"/>
      <w:numFmt w:val="decimal"/>
      <w:lvlText w:val="(%1)"/>
      <w:lvlJc w:val="left"/>
      <w:pPr>
        <w:ind w:left="810" w:hanging="360"/>
      </w:pPr>
      <w:rPr>
        <w:rFonts w:ascii="Arial Narrow" w:hAnsi="Arial Narrow" w:cs="Arial"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63B1C"/>
    <w:multiLevelType w:val="multilevel"/>
    <w:tmpl w:val="52EA3692"/>
    <w:lvl w:ilvl="0">
      <w:start w:val="1"/>
      <w:numFmt w:val="decimal"/>
      <w:lvlText w:val="(%1)"/>
      <w:lvlJc w:val="left"/>
      <w:pPr>
        <w:ind w:left="810" w:hanging="360"/>
      </w:pPr>
      <w:rPr>
        <w:rFonts w:ascii="Arial Narrow" w:hAnsi="Arial Narrow" w:cs="Arial"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D513870"/>
    <w:multiLevelType w:val="hybridMultilevel"/>
    <w:tmpl w:val="9A0687E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6B75155"/>
    <w:multiLevelType w:val="hybridMultilevel"/>
    <w:tmpl w:val="5A803BCA"/>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8" w15:restartNumberingAfterBreak="0">
    <w:nsid w:val="717C7D63"/>
    <w:multiLevelType w:val="multilevel"/>
    <w:tmpl w:val="92BCE06C"/>
    <w:lvl w:ilvl="0">
      <w:start w:val="1"/>
      <w:numFmt w:val="decimal"/>
      <w:pStyle w:val="Ttulo1"/>
      <w:lvlText w:val="%1."/>
      <w:lvlJc w:val="left"/>
      <w:pPr>
        <w:ind w:left="786" w:hanging="360"/>
      </w:pPr>
      <w:rPr>
        <w:b/>
        <w:i w:val="0"/>
        <w:color w:val="auto"/>
        <w:lang w:val="es-E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58B1C15"/>
    <w:multiLevelType w:val="hybridMultilevel"/>
    <w:tmpl w:val="CFD6D7D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DEC11FC"/>
    <w:multiLevelType w:val="hybridMultilevel"/>
    <w:tmpl w:val="6B7E332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5"/>
  </w:num>
  <w:num w:numId="5">
    <w:abstractNumId w:val="3"/>
  </w:num>
  <w:num w:numId="6">
    <w:abstractNumId w:val="0"/>
  </w:num>
  <w:num w:numId="7">
    <w:abstractNumId w:val="6"/>
  </w:num>
  <w:num w:numId="8">
    <w:abstractNumId w:val="4"/>
  </w:num>
  <w:num w:numId="9">
    <w:abstractNumId w:val="1"/>
  </w:num>
  <w:num w:numId="10">
    <w:abstractNumId w:val="7"/>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drawingGridHorizontalSpacing w:val="120"/>
  <w:displayHorizontalDrawingGridEvery w:val="2"/>
  <w:characterSpacingControl w:val="doNotCompress"/>
  <w:hdrShapeDefaults>
    <o:shapedefaults v:ext="edit" spidmax="8396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2B6"/>
    <w:rsid w:val="00000580"/>
    <w:rsid w:val="00000E34"/>
    <w:rsid w:val="00002EC3"/>
    <w:rsid w:val="00003890"/>
    <w:rsid w:val="000119C0"/>
    <w:rsid w:val="0001273C"/>
    <w:rsid w:val="000165A1"/>
    <w:rsid w:val="00016DF1"/>
    <w:rsid w:val="00020166"/>
    <w:rsid w:val="000242FF"/>
    <w:rsid w:val="00026339"/>
    <w:rsid w:val="00027E7C"/>
    <w:rsid w:val="0003235D"/>
    <w:rsid w:val="00032AF8"/>
    <w:rsid w:val="000361C8"/>
    <w:rsid w:val="00036B0D"/>
    <w:rsid w:val="00040987"/>
    <w:rsid w:val="000453AC"/>
    <w:rsid w:val="00045FF2"/>
    <w:rsid w:val="00047541"/>
    <w:rsid w:val="000475D2"/>
    <w:rsid w:val="00050AA7"/>
    <w:rsid w:val="00051177"/>
    <w:rsid w:val="000526E0"/>
    <w:rsid w:val="00053648"/>
    <w:rsid w:val="000556DB"/>
    <w:rsid w:val="00056167"/>
    <w:rsid w:val="000579A6"/>
    <w:rsid w:val="000620B4"/>
    <w:rsid w:val="00062BB8"/>
    <w:rsid w:val="00062FD8"/>
    <w:rsid w:val="00064422"/>
    <w:rsid w:val="00066D80"/>
    <w:rsid w:val="00084C11"/>
    <w:rsid w:val="000870EB"/>
    <w:rsid w:val="00092D52"/>
    <w:rsid w:val="0009361A"/>
    <w:rsid w:val="000940D7"/>
    <w:rsid w:val="000954A5"/>
    <w:rsid w:val="000A4BED"/>
    <w:rsid w:val="000A5852"/>
    <w:rsid w:val="000A6848"/>
    <w:rsid w:val="000B1F51"/>
    <w:rsid w:val="000B4934"/>
    <w:rsid w:val="000C0453"/>
    <w:rsid w:val="000C31BB"/>
    <w:rsid w:val="000C46AC"/>
    <w:rsid w:val="000C5AC1"/>
    <w:rsid w:val="000C6088"/>
    <w:rsid w:val="000C64B2"/>
    <w:rsid w:val="000C6845"/>
    <w:rsid w:val="000C6BAD"/>
    <w:rsid w:val="000C7058"/>
    <w:rsid w:val="000D0654"/>
    <w:rsid w:val="000D4989"/>
    <w:rsid w:val="000E07EE"/>
    <w:rsid w:val="000E632B"/>
    <w:rsid w:val="000F2234"/>
    <w:rsid w:val="000F3473"/>
    <w:rsid w:val="000F3709"/>
    <w:rsid w:val="000F42CD"/>
    <w:rsid w:val="000F61FC"/>
    <w:rsid w:val="00100928"/>
    <w:rsid w:val="0010132C"/>
    <w:rsid w:val="00102EFC"/>
    <w:rsid w:val="00103147"/>
    <w:rsid w:val="00104637"/>
    <w:rsid w:val="0010494F"/>
    <w:rsid w:val="0010633A"/>
    <w:rsid w:val="00114187"/>
    <w:rsid w:val="00115B8D"/>
    <w:rsid w:val="001178DA"/>
    <w:rsid w:val="00122330"/>
    <w:rsid w:val="00123C8D"/>
    <w:rsid w:val="00126528"/>
    <w:rsid w:val="001274B4"/>
    <w:rsid w:val="00127A02"/>
    <w:rsid w:val="001314D4"/>
    <w:rsid w:val="00133DD9"/>
    <w:rsid w:val="00134D96"/>
    <w:rsid w:val="00135BE3"/>
    <w:rsid w:val="001364CA"/>
    <w:rsid w:val="0013719F"/>
    <w:rsid w:val="00137C4C"/>
    <w:rsid w:val="0014094D"/>
    <w:rsid w:val="0014287F"/>
    <w:rsid w:val="00146F5C"/>
    <w:rsid w:val="001475F5"/>
    <w:rsid w:val="00154205"/>
    <w:rsid w:val="00156E69"/>
    <w:rsid w:val="001570EE"/>
    <w:rsid w:val="001620E7"/>
    <w:rsid w:val="00165A58"/>
    <w:rsid w:val="00166786"/>
    <w:rsid w:val="00167577"/>
    <w:rsid w:val="001706E9"/>
    <w:rsid w:val="0017201E"/>
    <w:rsid w:val="001740BB"/>
    <w:rsid w:val="001764D3"/>
    <w:rsid w:val="001765F6"/>
    <w:rsid w:val="001831B8"/>
    <w:rsid w:val="00184B87"/>
    <w:rsid w:val="00184F36"/>
    <w:rsid w:val="00186452"/>
    <w:rsid w:val="001927E3"/>
    <w:rsid w:val="00193C6F"/>
    <w:rsid w:val="00193E69"/>
    <w:rsid w:val="001A05D6"/>
    <w:rsid w:val="001A1BE9"/>
    <w:rsid w:val="001A37FC"/>
    <w:rsid w:val="001A72DD"/>
    <w:rsid w:val="001B03CA"/>
    <w:rsid w:val="001B08A3"/>
    <w:rsid w:val="001B0987"/>
    <w:rsid w:val="001B1B31"/>
    <w:rsid w:val="001B4C24"/>
    <w:rsid w:val="001B5429"/>
    <w:rsid w:val="001C1261"/>
    <w:rsid w:val="001C1DAD"/>
    <w:rsid w:val="001C7BD1"/>
    <w:rsid w:val="001D0250"/>
    <w:rsid w:val="001D1812"/>
    <w:rsid w:val="001D3975"/>
    <w:rsid w:val="001D4466"/>
    <w:rsid w:val="001D6603"/>
    <w:rsid w:val="001D66F9"/>
    <w:rsid w:val="001D7D8A"/>
    <w:rsid w:val="001E0EE3"/>
    <w:rsid w:val="001E349C"/>
    <w:rsid w:val="001E40AB"/>
    <w:rsid w:val="001E4CB2"/>
    <w:rsid w:val="001E5608"/>
    <w:rsid w:val="001E5A10"/>
    <w:rsid w:val="001E5D3B"/>
    <w:rsid w:val="001E6016"/>
    <w:rsid w:val="001E701A"/>
    <w:rsid w:val="001F0D58"/>
    <w:rsid w:val="001F0D61"/>
    <w:rsid w:val="001F5004"/>
    <w:rsid w:val="001F6309"/>
    <w:rsid w:val="00200E8D"/>
    <w:rsid w:val="00204709"/>
    <w:rsid w:val="00210EB1"/>
    <w:rsid w:val="00211BE0"/>
    <w:rsid w:val="00212007"/>
    <w:rsid w:val="0021213B"/>
    <w:rsid w:val="00213B74"/>
    <w:rsid w:val="002168DD"/>
    <w:rsid w:val="00216B77"/>
    <w:rsid w:val="00221E31"/>
    <w:rsid w:val="0022436E"/>
    <w:rsid w:val="00226C07"/>
    <w:rsid w:val="002309FE"/>
    <w:rsid w:val="00234BE5"/>
    <w:rsid w:val="00237118"/>
    <w:rsid w:val="002403C6"/>
    <w:rsid w:val="00241E19"/>
    <w:rsid w:val="0024275F"/>
    <w:rsid w:val="00242991"/>
    <w:rsid w:val="00243496"/>
    <w:rsid w:val="00243C27"/>
    <w:rsid w:val="00244F5A"/>
    <w:rsid w:val="00245A4D"/>
    <w:rsid w:val="002466CF"/>
    <w:rsid w:val="00250D55"/>
    <w:rsid w:val="0025390B"/>
    <w:rsid w:val="002546FE"/>
    <w:rsid w:val="002548D3"/>
    <w:rsid w:val="00254EC4"/>
    <w:rsid w:val="00256A8E"/>
    <w:rsid w:val="0026047E"/>
    <w:rsid w:val="00267F49"/>
    <w:rsid w:val="0027095B"/>
    <w:rsid w:val="00270A4A"/>
    <w:rsid w:val="0027219D"/>
    <w:rsid w:val="002825E6"/>
    <w:rsid w:val="00283D67"/>
    <w:rsid w:val="0028456D"/>
    <w:rsid w:val="002870C7"/>
    <w:rsid w:val="002878AF"/>
    <w:rsid w:val="00290273"/>
    <w:rsid w:val="002910F4"/>
    <w:rsid w:val="002965EB"/>
    <w:rsid w:val="00296868"/>
    <w:rsid w:val="002A2267"/>
    <w:rsid w:val="002A26E9"/>
    <w:rsid w:val="002A2DB2"/>
    <w:rsid w:val="002A2F23"/>
    <w:rsid w:val="002A3F78"/>
    <w:rsid w:val="002A482D"/>
    <w:rsid w:val="002A54D3"/>
    <w:rsid w:val="002B1380"/>
    <w:rsid w:val="002B142C"/>
    <w:rsid w:val="002B1DFF"/>
    <w:rsid w:val="002B5187"/>
    <w:rsid w:val="002B5723"/>
    <w:rsid w:val="002B6239"/>
    <w:rsid w:val="002C0526"/>
    <w:rsid w:val="002C31D5"/>
    <w:rsid w:val="002C33E0"/>
    <w:rsid w:val="002C4548"/>
    <w:rsid w:val="002C6BAD"/>
    <w:rsid w:val="002C71E8"/>
    <w:rsid w:val="002D34F4"/>
    <w:rsid w:val="002D36D3"/>
    <w:rsid w:val="002D6432"/>
    <w:rsid w:val="002D65BF"/>
    <w:rsid w:val="002E4AC5"/>
    <w:rsid w:val="002E4E98"/>
    <w:rsid w:val="002E500F"/>
    <w:rsid w:val="00301798"/>
    <w:rsid w:val="0030485D"/>
    <w:rsid w:val="00304BE0"/>
    <w:rsid w:val="00310585"/>
    <w:rsid w:val="0032010A"/>
    <w:rsid w:val="00320111"/>
    <w:rsid w:val="00321549"/>
    <w:rsid w:val="003257D8"/>
    <w:rsid w:val="00327342"/>
    <w:rsid w:val="003349D8"/>
    <w:rsid w:val="00341011"/>
    <w:rsid w:val="00343B45"/>
    <w:rsid w:val="00346C2B"/>
    <w:rsid w:val="00347391"/>
    <w:rsid w:val="003473B0"/>
    <w:rsid w:val="00351330"/>
    <w:rsid w:val="00352F83"/>
    <w:rsid w:val="003531C9"/>
    <w:rsid w:val="00354162"/>
    <w:rsid w:val="00355B3B"/>
    <w:rsid w:val="00361631"/>
    <w:rsid w:val="0036714F"/>
    <w:rsid w:val="00370686"/>
    <w:rsid w:val="00373815"/>
    <w:rsid w:val="00374037"/>
    <w:rsid w:val="003746E4"/>
    <w:rsid w:val="003766BF"/>
    <w:rsid w:val="003800C9"/>
    <w:rsid w:val="00381629"/>
    <w:rsid w:val="0038270C"/>
    <w:rsid w:val="00382BE5"/>
    <w:rsid w:val="00383630"/>
    <w:rsid w:val="00383BC4"/>
    <w:rsid w:val="003847EC"/>
    <w:rsid w:val="00385C9A"/>
    <w:rsid w:val="00386E4B"/>
    <w:rsid w:val="0039063E"/>
    <w:rsid w:val="003909F9"/>
    <w:rsid w:val="0039224A"/>
    <w:rsid w:val="00397558"/>
    <w:rsid w:val="00397D10"/>
    <w:rsid w:val="003A0CF5"/>
    <w:rsid w:val="003A263F"/>
    <w:rsid w:val="003A2B63"/>
    <w:rsid w:val="003A2D86"/>
    <w:rsid w:val="003A357C"/>
    <w:rsid w:val="003A3591"/>
    <w:rsid w:val="003A6522"/>
    <w:rsid w:val="003A66F1"/>
    <w:rsid w:val="003A71C7"/>
    <w:rsid w:val="003A79A1"/>
    <w:rsid w:val="003B0024"/>
    <w:rsid w:val="003B3D00"/>
    <w:rsid w:val="003B5964"/>
    <w:rsid w:val="003C228E"/>
    <w:rsid w:val="003C5D73"/>
    <w:rsid w:val="003D032C"/>
    <w:rsid w:val="003D3C24"/>
    <w:rsid w:val="003D4137"/>
    <w:rsid w:val="003D42F4"/>
    <w:rsid w:val="003D56E9"/>
    <w:rsid w:val="003E20C2"/>
    <w:rsid w:val="003E45E7"/>
    <w:rsid w:val="003F004A"/>
    <w:rsid w:val="003F01BB"/>
    <w:rsid w:val="003F3C03"/>
    <w:rsid w:val="003F7204"/>
    <w:rsid w:val="00400945"/>
    <w:rsid w:val="00402333"/>
    <w:rsid w:val="00402DCE"/>
    <w:rsid w:val="00407781"/>
    <w:rsid w:val="00411B71"/>
    <w:rsid w:val="00411D4C"/>
    <w:rsid w:val="00412681"/>
    <w:rsid w:val="004131CC"/>
    <w:rsid w:val="004139BB"/>
    <w:rsid w:val="00420FCD"/>
    <w:rsid w:val="00423520"/>
    <w:rsid w:val="0042354A"/>
    <w:rsid w:val="00423C55"/>
    <w:rsid w:val="004301D5"/>
    <w:rsid w:val="004350AA"/>
    <w:rsid w:val="00442AD2"/>
    <w:rsid w:val="004443A5"/>
    <w:rsid w:val="00445DF3"/>
    <w:rsid w:val="00446915"/>
    <w:rsid w:val="00447012"/>
    <w:rsid w:val="00447DD4"/>
    <w:rsid w:val="0045192A"/>
    <w:rsid w:val="004522D0"/>
    <w:rsid w:val="00452C91"/>
    <w:rsid w:val="004533C4"/>
    <w:rsid w:val="0045518A"/>
    <w:rsid w:val="00457480"/>
    <w:rsid w:val="00457FAB"/>
    <w:rsid w:val="004616A0"/>
    <w:rsid w:val="00462B28"/>
    <w:rsid w:val="004637BE"/>
    <w:rsid w:val="004641F6"/>
    <w:rsid w:val="00473107"/>
    <w:rsid w:val="004734C6"/>
    <w:rsid w:val="00481438"/>
    <w:rsid w:val="0048280A"/>
    <w:rsid w:val="0048343F"/>
    <w:rsid w:val="00484415"/>
    <w:rsid w:val="004849E8"/>
    <w:rsid w:val="0048783E"/>
    <w:rsid w:val="00490308"/>
    <w:rsid w:val="00497984"/>
    <w:rsid w:val="00497B41"/>
    <w:rsid w:val="004A2EDE"/>
    <w:rsid w:val="004B216C"/>
    <w:rsid w:val="004B41D2"/>
    <w:rsid w:val="004B506F"/>
    <w:rsid w:val="004B50F0"/>
    <w:rsid w:val="004B7677"/>
    <w:rsid w:val="004C0330"/>
    <w:rsid w:val="004C1CED"/>
    <w:rsid w:val="004C3711"/>
    <w:rsid w:val="004C3A55"/>
    <w:rsid w:val="004C75D6"/>
    <w:rsid w:val="004C796D"/>
    <w:rsid w:val="004D33CE"/>
    <w:rsid w:val="004D3690"/>
    <w:rsid w:val="004D50F3"/>
    <w:rsid w:val="004E2712"/>
    <w:rsid w:val="004E4CF0"/>
    <w:rsid w:val="004F0986"/>
    <w:rsid w:val="004F42CE"/>
    <w:rsid w:val="004F70CA"/>
    <w:rsid w:val="005025CB"/>
    <w:rsid w:val="00504A81"/>
    <w:rsid w:val="00504B53"/>
    <w:rsid w:val="00505267"/>
    <w:rsid w:val="00511849"/>
    <w:rsid w:val="00511F85"/>
    <w:rsid w:val="00512796"/>
    <w:rsid w:val="0051305C"/>
    <w:rsid w:val="005136BE"/>
    <w:rsid w:val="00515EBB"/>
    <w:rsid w:val="00517632"/>
    <w:rsid w:val="00521F44"/>
    <w:rsid w:val="005224D8"/>
    <w:rsid w:val="00524939"/>
    <w:rsid w:val="0052546C"/>
    <w:rsid w:val="005256AC"/>
    <w:rsid w:val="0052658C"/>
    <w:rsid w:val="00527DDB"/>
    <w:rsid w:val="0053001B"/>
    <w:rsid w:val="00530B5B"/>
    <w:rsid w:val="005339F7"/>
    <w:rsid w:val="005401C3"/>
    <w:rsid w:val="00540872"/>
    <w:rsid w:val="00541F35"/>
    <w:rsid w:val="0054253A"/>
    <w:rsid w:val="0054263B"/>
    <w:rsid w:val="00544B17"/>
    <w:rsid w:val="00547C4E"/>
    <w:rsid w:val="005545C0"/>
    <w:rsid w:val="00557679"/>
    <w:rsid w:val="005604B2"/>
    <w:rsid w:val="005653CB"/>
    <w:rsid w:val="00565AB7"/>
    <w:rsid w:val="00566B8B"/>
    <w:rsid w:val="00567FD3"/>
    <w:rsid w:val="00570870"/>
    <w:rsid w:val="00571690"/>
    <w:rsid w:val="00575B3B"/>
    <w:rsid w:val="005804D4"/>
    <w:rsid w:val="005805CE"/>
    <w:rsid w:val="00583599"/>
    <w:rsid w:val="0058579F"/>
    <w:rsid w:val="00585E88"/>
    <w:rsid w:val="00590309"/>
    <w:rsid w:val="005928A0"/>
    <w:rsid w:val="00597ACB"/>
    <w:rsid w:val="005A0067"/>
    <w:rsid w:val="005A03C4"/>
    <w:rsid w:val="005A1BDE"/>
    <w:rsid w:val="005A5B25"/>
    <w:rsid w:val="005A77C7"/>
    <w:rsid w:val="005B409C"/>
    <w:rsid w:val="005B4E89"/>
    <w:rsid w:val="005B64B6"/>
    <w:rsid w:val="005B7FCC"/>
    <w:rsid w:val="005C19A9"/>
    <w:rsid w:val="005C32B6"/>
    <w:rsid w:val="005C421F"/>
    <w:rsid w:val="005C58DD"/>
    <w:rsid w:val="005C6F0D"/>
    <w:rsid w:val="005C7083"/>
    <w:rsid w:val="005D2DAB"/>
    <w:rsid w:val="005D3805"/>
    <w:rsid w:val="005D4EF1"/>
    <w:rsid w:val="005D686C"/>
    <w:rsid w:val="005E04CB"/>
    <w:rsid w:val="005E1732"/>
    <w:rsid w:val="005E18BF"/>
    <w:rsid w:val="005E2C92"/>
    <w:rsid w:val="005E56D6"/>
    <w:rsid w:val="005E5A35"/>
    <w:rsid w:val="005E66E8"/>
    <w:rsid w:val="005F1DED"/>
    <w:rsid w:val="005F4A28"/>
    <w:rsid w:val="005F5A19"/>
    <w:rsid w:val="005F5CA4"/>
    <w:rsid w:val="005F7281"/>
    <w:rsid w:val="005F79BF"/>
    <w:rsid w:val="006005A8"/>
    <w:rsid w:val="00603180"/>
    <w:rsid w:val="0060504B"/>
    <w:rsid w:val="00605405"/>
    <w:rsid w:val="006069FE"/>
    <w:rsid w:val="0061057B"/>
    <w:rsid w:val="00612064"/>
    <w:rsid w:val="00612BB7"/>
    <w:rsid w:val="00613259"/>
    <w:rsid w:val="00614381"/>
    <w:rsid w:val="00616171"/>
    <w:rsid w:val="006167DF"/>
    <w:rsid w:val="00616DB9"/>
    <w:rsid w:val="006215A0"/>
    <w:rsid w:val="0062575D"/>
    <w:rsid w:val="0062576B"/>
    <w:rsid w:val="00632FDD"/>
    <w:rsid w:val="00634DA1"/>
    <w:rsid w:val="0063502B"/>
    <w:rsid w:val="006413A5"/>
    <w:rsid w:val="00643EF1"/>
    <w:rsid w:val="00645486"/>
    <w:rsid w:val="00646D62"/>
    <w:rsid w:val="00650AD7"/>
    <w:rsid w:val="00653F89"/>
    <w:rsid w:val="00654139"/>
    <w:rsid w:val="00654664"/>
    <w:rsid w:val="006566D1"/>
    <w:rsid w:val="006566EE"/>
    <w:rsid w:val="00656D40"/>
    <w:rsid w:val="0065729A"/>
    <w:rsid w:val="0066764E"/>
    <w:rsid w:val="00673DDB"/>
    <w:rsid w:val="00674056"/>
    <w:rsid w:val="00675ED9"/>
    <w:rsid w:val="0067630D"/>
    <w:rsid w:val="00676FFA"/>
    <w:rsid w:val="00682DEC"/>
    <w:rsid w:val="00686571"/>
    <w:rsid w:val="006865A9"/>
    <w:rsid w:val="00690696"/>
    <w:rsid w:val="00690EFB"/>
    <w:rsid w:val="0069226C"/>
    <w:rsid w:val="00692C62"/>
    <w:rsid w:val="006935D1"/>
    <w:rsid w:val="0069449D"/>
    <w:rsid w:val="00696424"/>
    <w:rsid w:val="00696CCB"/>
    <w:rsid w:val="006A03D6"/>
    <w:rsid w:val="006A1D70"/>
    <w:rsid w:val="006A327E"/>
    <w:rsid w:val="006A46D8"/>
    <w:rsid w:val="006A4769"/>
    <w:rsid w:val="006B10AB"/>
    <w:rsid w:val="006B2B52"/>
    <w:rsid w:val="006B6C46"/>
    <w:rsid w:val="006C052E"/>
    <w:rsid w:val="006C5372"/>
    <w:rsid w:val="006C5A8D"/>
    <w:rsid w:val="006D0244"/>
    <w:rsid w:val="006D43D0"/>
    <w:rsid w:val="006D6F3C"/>
    <w:rsid w:val="006E1168"/>
    <w:rsid w:val="006E4188"/>
    <w:rsid w:val="006E7F3C"/>
    <w:rsid w:val="006E7FB6"/>
    <w:rsid w:val="006F187A"/>
    <w:rsid w:val="006F43D8"/>
    <w:rsid w:val="006F44C6"/>
    <w:rsid w:val="007003D4"/>
    <w:rsid w:val="007005F1"/>
    <w:rsid w:val="00700619"/>
    <w:rsid w:val="00700D6E"/>
    <w:rsid w:val="0070541B"/>
    <w:rsid w:val="00714CF4"/>
    <w:rsid w:val="00715320"/>
    <w:rsid w:val="00715EA3"/>
    <w:rsid w:val="007160A9"/>
    <w:rsid w:val="007177E0"/>
    <w:rsid w:val="00720981"/>
    <w:rsid w:val="007212A3"/>
    <w:rsid w:val="00722F7F"/>
    <w:rsid w:val="007257A5"/>
    <w:rsid w:val="0072633A"/>
    <w:rsid w:val="00732715"/>
    <w:rsid w:val="00735111"/>
    <w:rsid w:val="007356E0"/>
    <w:rsid w:val="007400B1"/>
    <w:rsid w:val="007415F5"/>
    <w:rsid w:val="007442CA"/>
    <w:rsid w:val="00746541"/>
    <w:rsid w:val="00750D96"/>
    <w:rsid w:val="00752B88"/>
    <w:rsid w:val="00757A3A"/>
    <w:rsid w:val="007622DC"/>
    <w:rsid w:val="00766761"/>
    <w:rsid w:val="00767D37"/>
    <w:rsid w:val="00773E60"/>
    <w:rsid w:val="007766A7"/>
    <w:rsid w:val="00777747"/>
    <w:rsid w:val="007849C6"/>
    <w:rsid w:val="00790036"/>
    <w:rsid w:val="0079108F"/>
    <w:rsid w:val="00791453"/>
    <w:rsid w:val="007924C8"/>
    <w:rsid w:val="00793115"/>
    <w:rsid w:val="00793BC4"/>
    <w:rsid w:val="007946FE"/>
    <w:rsid w:val="00794BF6"/>
    <w:rsid w:val="00794D73"/>
    <w:rsid w:val="007959B8"/>
    <w:rsid w:val="007966D0"/>
    <w:rsid w:val="007A2106"/>
    <w:rsid w:val="007A25D3"/>
    <w:rsid w:val="007A3EBB"/>
    <w:rsid w:val="007A542C"/>
    <w:rsid w:val="007A56CE"/>
    <w:rsid w:val="007A6594"/>
    <w:rsid w:val="007A66FE"/>
    <w:rsid w:val="007A6F57"/>
    <w:rsid w:val="007B0956"/>
    <w:rsid w:val="007B328E"/>
    <w:rsid w:val="007B4104"/>
    <w:rsid w:val="007B496F"/>
    <w:rsid w:val="007B4F5B"/>
    <w:rsid w:val="007B53E1"/>
    <w:rsid w:val="007B6ACC"/>
    <w:rsid w:val="007C0722"/>
    <w:rsid w:val="007C2D6F"/>
    <w:rsid w:val="007C393B"/>
    <w:rsid w:val="007C415C"/>
    <w:rsid w:val="007C604A"/>
    <w:rsid w:val="007C61D8"/>
    <w:rsid w:val="007C775C"/>
    <w:rsid w:val="007D3C76"/>
    <w:rsid w:val="007D4033"/>
    <w:rsid w:val="007E17A2"/>
    <w:rsid w:val="007E35D3"/>
    <w:rsid w:val="007E4D7F"/>
    <w:rsid w:val="007E54E4"/>
    <w:rsid w:val="007E5BD7"/>
    <w:rsid w:val="007E5C61"/>
    <w:rsid w:val="007E747A"/>
    <w:rsid w:val="007E7811"/>
    <w:rsid w:val="007F16C8"/>
    <w:rsid w:val="007F2C49"/>
    <w:rsid w:val="007F30FE"/>
    <w:rsid w:val="007F4EC3"/>
    <w:rsid w:val="00800551"/>
    <w:rsid w:val="0080259E"/>
    <w:rsid w:val="008029FC"/>
    <w:rsid w:val="00802A11"/>
    <w:rsid w:val="008036A0"/>
    <w:rsid w:val="0081176E"/>
    <w:rsid w:val="008155DC"/>
    <w:rsid w:val="00820872"/>
    <w:rsid w:val="008238A1"/>
    <w:rsid w:val="00827370"/>
    <w:rsid w:val="008303F1"/>
    <w:rsid w:val="0083082A"/>
    <w:rsid w:val="00831A2E"/>
    <w:rsid w:val="00834B47"/>
    <w:rsid w:val="00834D9D"/>
    <w:rsid w:val="00843D1A"/>
    <w:rsid w:val="00843F08"/>
    <w:rsid w:val="008471AF"/>
    <w:rsid w:val="008515C0"/>
    <w:rsid w:val="008519EA"/>
    <w:rsid w:val="00851FF8"/>
    <w:rsid w:val="008521AB"/>
    <w:rsid w:val="008576B5"/>
    <w:rsid w:val="008579B5"/>
    <w:rsid w:val="00862718"/>
    <w:rsid w:val="00864672"/>
    <w:rsid w:val="00872ADC"/>
    <w:rsid w:val="008752D7"/>
    <w:rsid w:val="008773B2"/>
    <w:rsid w:val="00881E8D"/>
    <w:rsid w:val="0088701F"/>
    <w:rsid w:val="008878C9"/>
    <w:rsid w:val="00887E83"/>
    <w:rsid w:val="008923F7"/>
    <w:rsid w:val="008927A9"/>
    <w:rsid w:val="00893FA3"/>
    <w:rsid w:val="008954B7"/>
    <w:rsid w:val="00895C93"/>
    <w:rsid w:val="00896150"/>
    <w:rsid w:val="00897E59"/>
    <w:rsid w:val="008A10BB"/>
    <w:rsid w:val="008A35CE"/>
    <w:rsid w:val="008A36E5"/>
    <w:rsid w:val="008A49AE"/>
    <w:rsid w:val="008A4FCD"/>
    <w:rsid w:val="008A594C"/>
    <w:rsid w:val="008A5FCB"/>
    <w:rsid w:val="008B46B6"/>
    <w:rsid w:val="008B6D08"/>
    <w:rsid w:val="008C0157"/>
    <w:rsid w:val="008C01CB"/>
    <w:rsid w:val="008C3158"/>
    <w:rsid w:val="008C392D"/>
    <w:rsid w:val="008C5F4E"/>
    <w:rsid w:val="008D31AF"/>
    <w:rsid w:val="008D4045"/>
    <w:rsid w:val="008D6301"/>
    <w:rsid w:val="008E4734"/>
    <w:rsid w:val="008E4CFB"/>
    <w:rsid w:val="008E5FF6"/>
    <w:rsid w:val="008F085B"/>
    <w:rsid w:val="008F34A9"/>
    <w:rsid w:val="008F49C0"/>
    <w:rsid w:val="008F4A0A"/>
    <w:rsid w:val="008F5492"/>
    <w:rsid w:val="008F7E52"/>
    <w:rsid w:val="0090032D"/>
    <w:rsid w:val="00901C2E"/>
    <w:rsid w:val="00902984"/>
    <w:rsid w:val="00906247"/>
    <w:rsid w:val="009107F5"/>
    <w:rsid w:val="00910C2D"/>
    <w:rsid w:val="0091317C"/>
    <w:rsid w:val="00915BD0"/>
    <w:rsid w:val="00920F7B"/>
    <w:rsid w:val="00923760"/>
    <w:rsid w:val="00924644"/>
    <w:rsid w:val="009247BE"/>
    <w:rsid w:val="00926EF0"/>
    <w:rsid w:val="009303D6"/>
    <w:rsid w:val="009309DD"/>
    <w:rsid w:val="00936538"/>
    <w:rsid w:val="00944F26"/>
    <w:rsid w:val="00945176"/>
    <w:rsid w:val="00947F59"/>
    <w:rsid w:val="00950A8B"/>
    <w:rsid w:val="00951D1F"/>
    <w:rsid w:val="00951E27"/>
    <w:rsid w:val="00952F04"/>
    <w:rsid w:val="00960D36"/>
    <w:rsid w:val="00961079"/>
    <w:rsid w:val="00962128"/>
    <w:rsid w:val="0096323D"/>
    <w:rsid w:val="009649DE"/>
    <w:rsid w:val="00970706"/>
    <w:rsid w:val="00971B5E"/>
    <w:rsid w:val="00974E99"/>
    <w:rsid w:val="00977254"/>
    <w:rsid w:val="00977BAE"/>
    <w:rsid w:val="0098025A"/>
    <w:rsid w:val="00981F44"/>
    <w:rsid w:val="00982B75"/>
    <w:rsid w:val="00982FD6"/>
    <w:rsid w:val="00983E90"/>
    <w:rsid w:val="00987905"/>
    <w:rsid w:val="009902C5"/>
    <w:rsid w:val="00991078"/>
    <w:rsid w:val="00997860"/>
    <w:rsid w:val="009A36AA"/>
    <w:rsid w:val="009A582E"/>
    <w:rsid w:val="009A683F"/>
    <w:rsid w:val="009A76C8"/>
    <w:rsid w:val="009B0411"/>
    <w:rsid w:val="009B37F3"/>
    <w:rsid w:val="009B3E04"/>
    <w:rsid w:val="009B6B33"/>
    <w:rsid w:val="009B750A"/>
    <w:rsid w:val="009C36BC"/>
    <w:rsid w:val="009C3D9E"/>
    <w:rsid w:val="009C3FC1"/>
    <w:rsid w:val="009C5EA6"/>
    <w:rsid w:val="009D0543"/>
    <w:rsid w:val="009D0C56"/>
    <w:rsid w:val="009D1F90"/>
    <w:rsid w:val="009D2AC9"/>
    <w:rsid w:val="009D3B01"/>
    <w:rsid w:val="009D5C6C"/>
    <w:rsid w:val="009D7DCE"/>
    <w:rsid w:val="009E1BD6"/>
    <w:rsid w:val="009E20BD"/>
    <w:rsid w:val="009E2537"/>
    <w:rsid w:val="009E4E8D"/>
    <w:rsid w:val="009E6CC3"/>
    <w:rsid w:val="009E6DA3"/>
    <w:rsid w:val="009F18D5"/>
    <w:rsid w:val="009F1B2B"/>
    <w:rsid w:val="009F30CB"/>
    <w:rsid w:val="009F39EF"/>
    <w:rsid w:val="009F491E"/>
    <w:rsid w:val="009F5843"/>
    <w:rsid w:val="009F6CE7"/>
    <w:rsid w:val="00A00215"/>
    <w:rsid w:val="00A06CF0"/>
    <w:rsid w:val="00A10DD3"/>
    <w:rsid w:val="00A1184A"/>
    <w:rsid w:val="00A13826"/>
    <w:rsid w:val="00A144EB"/>
    <w:rsid w:val="00A14BEE"/>
    <w:rsid w:val="00A174F6"/>
    <w:rsid w:val="00A17EB5"/>
    <w:rsid w:val="00A2164C"/>
    <w:rsid w:val="00A23500"/>
    <w:rsid w:val="00A23C37"/>
    <w:rsid w:val="00A247DD"/>
    <w:rsid w:val="00A25B75"/>
    <w:rsid w:val="00A25F85"/>
    <w:rsid w:val="00A3145D"/>
    <w:rsid w:val="00A31E7D"/>
    <w:rsid w:val="00A32629"/>
    <w:rsid w:val="00A328B9"/>
    <w:rsid w:val="00A34518"/>
    <w:rsid w:val="00A37690"/>
    <w:rsid w:val="00A42C80"/>
    <w:rsid w:val="00A4532F"/>
    <w:rsid w:val="00A45D93"/>
    <w:rsid w:val="00A46BC2"/>
    <w:rsid w:val="00A4776D"/>
    <w:rsid w:val="00A47C78"/>
    <w:rsid w:val="00A504C9"/>
    <w:rsid w:val="00A50D9C"/>
    <w:rsid w:val="00A526BC"/>
    <w:rsid w:val="00A539D0"/>
    <w:rsid w:val="00A53AAC"/>
    <w:rsid w:val="00A54E00"/>
    <w:rsid w:val="00A574AB"/>
    <w:rsid w:val="00A577F6"/>
    <w:rsid w:val="00A60942"/>
    <w:rsid w:val="00A620A5"/>
    <w:rsid w:val="00A62B90"/>
    <w:rsid w:val="00A630FC"/>
    <w:rsid w:val="00A647BF"/>
    <w:rsid w:val="00A65BC2"/>
    <w:rsid w:val="00A6643A"/>
    <w:rsid w:val="00A6735B"/>
    <w:rsid w:val="00A7580B"/>
    <w:rsid w:val="00A7754F"/>
    <w:rsid w:val="00A8411F"/>
    <w:rsid w:val="00A8526D"/>
    <w:rsid w:val="00A856A2"/>
    <w:rsid w:val="00A86E6F"/>
    <w:rsid w:val="00A91908"/>
    <w:rsid w:val="00A933D2"/>
    <w:rsid w:val="00A9549A"/>
    <w:rsid w:val="00A96974"/>
    <w:rsid w:val="00A971FC"/>
    <w:rsid w:val="00AA0569"/>
    <w:rsid w:val="00AA262C"/>
    <w:rsid w:val="00AA3E3F"/>
    <w:rsid w:val="00AA4A74"/>
    <w:rsid w:val="00AB1C8D"/>
    <w:rsid w:val="00AB1FD0"/>
    <w:rsid w:val="00AC07C8"/>
    <w:rsid w:val="00AC1D29"/>
    <w:rsid w:val="00AC3123"/>
    <w:rsid w:val="00AC3AAC"/>
    <w:rsid w:val="00AC3C81"/>
    <w:rsid w:val="00AC42E2"/>
    <w:rsid w:val="00AC4BF7"/>
    <w:rsid w:val="00AC4F77"/>
    <w:rsid w:val="00AC5E0A"/>
    <w:rsid w:val="00AD0188"/>
    <w:rsid w:val="00AD0302"/>
    <w:rsid w:val="00AD12A6"/>
    <w:rsid w:val="00AD7B50"/>
    <w:rsid w:val="00AE038B"/>
    <w:rsid w:val="00AE3BF6"/>
    <w:rsid w:val="00AE4122"/>
    <w:rsid w:val="00AE4216"/>
    <w:rsid w:val="00AE467C"/>
    <w:rsid w:val="00AE5279"/>
    <w:rsid w:val="00AE5393"/>
    <w:rsid w:val="00AF0657"/>
    <w:rsid w:val="00AF1334"/>
    <w:rsid w:val="00AF27BF"/>
    <w:rsid w:val="00AF67E8"/>
    <w:rsid w:val="00B02236"/>
    <w:rsid w:val="00B05347"/>
    <w:rsid w:val="00B10684"/>
    <w:rsid w:val="00B15D80"/>
    <w:rsid w:val="00B21B90"/>
    <w:rsid w:val="00B21E30"/>
    <w:rsid w:val="00B225E2"/>
    <w:rsid w:val="00B22D86"/>
    <w:rsid w:val="00B25009"/>
    <w:rsid w:val="00B25AA0"/>
    <w:rsid w:val="00B26555"/>
    <w:rsid w:val="00B26849"/>
    <w:rsid w:val="00B27E1F"/>
    <w:rsid w:val="00B35088"/>
    <w:rsid w:val="00B361F6"/>
    <w:rsid w:val="00B37121"/>
    <w:rsid w:val="00B40DF5"/>
    <w:rsid w:val="00B42E4B"/>
    <w:rsid w:val="00B44878"/>
    <w:rsid w:val="00B44E95"/>
    <w:rsid w:val="00B45D47"/>
    <w:rsid w:val="00B519C5"/>
    <w:rsid w:val="00B51D76"/>
    <w:rsid w:val="00B52103"/>
    <w:rsid w:val="00B54C39"/>
    <w:rsid w:val="00B62B02"/>
    <w:rsid w:val="00B63914"/>
    <w:rsid w:val="00B65960"/>
    <w:rsid w:val="00B71C26"/>
    <w:rsid w:val="00B75F55"/>
    <w:rsid w:val="00B76487"/>
    <w:rsid w:val="00B83E34"/>
    <w:rsid w:val="00B8415A"/>
    <w:rsid w:val="00B841A0"/>
    <w:rsid w:val="00B845DA"/>
    <w:rsid w:val="00B920AC"/>
    <w:rsid w:val="00B92317"/>
    <w:rsid w:val="00B930CD"/>
    <w:rsid w:val="00B96259"/>
    <w:rsid w:val="00B96CBD"/>
    <w:rsid w:val="00B973E0"/>
    <w:rsid w:val="00BA0393"/>
    <w:rsid w:val="00BA19B4"/>
    <w:rsid w:val="00BA31F5"/>
    <w:rsid w:val="00BA404F"/>
    <w:rsid w:val="00BA5739"/>
    <w:rsid w:val="00BB4228"/>
    <w:rsid w:val="00BB4393"/>
    <w:rsid w:val="00BB64C0"/>
    <w:rsid w:val="00BB680E"/>
    <w:rsid w:val="00BB6D46"/>
    <w:rsid w:val="00BB6E17"/>
    <w:rsid w:val="00BC2939"/>
    <w:rsid w:val="00BC2B07"/>
    <w:rsid w:val="00BC60B4"/>
    <w:rsid w:val="00BC64E7"/>
    <w:rsid w:val="00BC6E69"/>
    <w:rsid w:val="00BD03BD"/>
    <w:rsid w:val="00BD3726"/>
    <w:rsid w:val="00BD5F07"/>
    <w:rsid w:val="00BD6351"/>
    <w:rsid w:val="00BD6D79"/>
    <w:rsid w:val="00BE14DE"/>
    <w:rsid w:val="00BE46D6"/>
    <w:rsid w:val="00BE652F"/>
    <w:rsid w:val="00BF03CA"/>
    <w:rsid w:val="00BF1574"/>
    <w:rsid w:val="00BF1D87"/>
    <w:rsid w:val="00BF3A98"/>
    <w:rsid w:val="00BF4C30"/>
    <w:rsid w:val="00BF63B6"/>
    <w:rsid w:val="00BF78A1"/>
    <w:rsid w:val="00C00470"/>
    <w:rsid w:val="00C005FD"/>
    <w:rsid w:val="00C01EB2"/>
    <w:rsid w:val="00C02C78"/>
    <w:rsid w:val="00C0311D"/>
    <w:rsid w:val="00C033F2"/>
    <w:rsid w:val="00C03E7C"/>
    <w:rsid w:val="00C11E1A"/>
    <w:rsid w:val="00C129A8"/>
    <w:rsid w:val="00C131CD"/>
    <w:rsid w:val="00C1464C"/>
    <w:rsid w:val="00C17669"/>
    <w:rsid w:val="00C177AA"/>
    <w:rsid w:val="00C20B2B"/>
    <w:rsid w:val="00C2341C"/>
    <w:rsid w:val="00C346AF"/>
    <w:rsid w:val="00C3715B"/>
    <w:rsid w:val="00C42A29"/>
    <w:rsid w:val="00C43513"/>
    <w:rsid w:val="00C44B63"/>
    <w:rsid w:val="00C47EA6"/>
    <w:rsid w:val="00C51E26"/>
    <w:rsid w:val="00C52A59"/>
    <w:rsid w:val="00C5371F"/>
    <w:rsid w:val="00C538E3"/>
    <w:rsid w:val="00C551DA"/>
    <w:rsid w:val="00C57465"/>
    <w:rsid w:val="00C57F43"/>
    <w:rsid w:val="00C6029F"/>
    <w:rsid w:val="00C63D8B"/>
    <w:rsid w:val="00C6617A"/>
    <w:rsid w:val="00C71415"/>
    <w:rsid w:val="00C721B2"/>
    <w:rsid w:val="00C73C45"/>
    <w:rsid w:val="00C74E67"/>
    <w:rsid w:val="00C77722"/>
    <w:rsid w:val="00C80BED"/>
    <w:rsid w:val="00C816A9"/>
    <w:rsid w:val="00C85FF0"/>
    <w:rsid w:val="00C93283"/>
    <w:rsid w:val="00C95B25"/>
    <w:rsid w:val="00C96D76"/>
    <w:rsid w:val="00C97363"/>
    <w:rsid w:val="00C97467"/>
    <w:rsid w:val="00CA2F5A"/>
    <w:rsid w:val="00CA3BE9"/>
    <w:rsid w:val="00CA3EE2"/>
    <w:rsid w:val="00CA4116"/>
    <w:rsid w:val="00CA429D"/>
    <w:rsid w:val="00CA78E4"/>
    <w:rsid w:val="00CB109C"/>
    <w:rsid w:val="00CB3A71"/>
    <w:rsid w:val="00CB45F6"/>
    <w:rsid w:val="00CB78BF"/>
    <w:rsid w:val="00CC222E"/>
    <w:rsid w:val="00CC627B"/>
    <w:rsid w:val="00CD015C"/>
    <w:rsid w:val="00CD05F7"/>
    <w:rsid w:val="00CD0E18"/>
    <w:rsid w:val="00CD2DDA"/>
    <w:rsid w:val="00CD2EF4"/>
    <w:rsid w:val="00CD3665"/>
    <w:rsid w:val="00CD383B"/>
    <w:rsid w:val="00CD499B"/>
    <w:rsid w:val="00CD6411"/>
    <w:rsid w:val="00CD6968"/>
    <w:rsid w:val="00CE2C4A"/>
    <w:rsid w:val="00CE2FE9"/>
    <w:rsid w:val="00CE32E4"/>
    <w:rsid w:val="00CE3E90"/>
    <w:rsid w:val="00CE5AA6"/>
    <w:rsid w:val="00CE5D32"/>
    <w:rsid w:val="00CE6F23"/>
    <w:rsid w:val="00CE6F76"/>
    <w:rsid w:val="00CF1E98"/>
    <w:rsid w:val="00CF2DE8"/>
    <w:rsid w:val="00CF3A3E"/>
    <w:rsid w:val="00CF4D5C"/>
    <w:rsid w:val="00D00075"/>
    <w:rsid w:val="00D004A7"/>
    <w:rsid w:val="00D02105"/>
    <w:rsid w:val="00D0274E"/>
    <w:rsid w:val="00D03599"/>
    <w:rsid w:val="00D03DC8"/>
    <w:rsid w:val="00D04AB0"/>
    <w:rsid w:val="00D05531"/>
    <w:rsid w:val="00D10546"/>
    <w:rsid w:val="00D11CBC"/>
    <w:rsid w:val="00D1398E"/>
    <w:rsid w:val="00D15BAF"/>
    <w:rsid w:val="00D1786A"/>
    <w:rsid w:val="00D20E90"/>
    <w:rsid w:val="00D21D7F"/>
    <w:rsid w:val="00D3015B"/>
    <w:rsid w:val="00D3262B"/>
    <w:rsid w:val="00D41BF7"/>
    <w:rsid w:val="00D4329E"/>
    <w:rsid w:val="00D45DA1"/>
    <w:rsid w:val="00D51DD2"/>
    <w:rsid w:val="00D5411C"/>
    <w:rsid w:val="00D55CB2"/>
    <w:rsid w:val="00D568EB"/>
    <w:rsid w:val="00D57335"/>
    <w:rsid w:val="00D573BB"/>
    <w:rsid w:val="00D63E44"/>
    <w:rsid w:val="00D64690"/>
    <w:rsid w:val="00D64854"/>
    <w:rsid w:val="00D64FB4"/>
    <w:rsid w:val="00D662E9"/>
    <w:rsid w:val="00D66DFC"/>
    <w:rsid w:val="00D67B57"/>
    <w:rsid w:val="00D71D38"/>
    <w:rsid w:val="00D74261"/>
    <w:rsid w:val="00D81156"/>
    <w:rsid w:val="00D830EA"/>
    <w:rsid w:val="00D84B20"/>
    <w:rsid w:val="00D92800"/>
    <w:rsid w:val="00D92931"/>
    <w:rsid w:val="00D934AC"/>
    <w:rsid w:val="00D9476D"/>
    <w:rsid w:val="00D95BCE"/>
    <w:rsid w:val="00DA5A77"/>
    <w:rsid w:val="00DB41FB"/>
    <w:rsid w:val="00DB5511"/>
    <w:rsid w:val="00DB6AAC"/>
    <w:rsid w:val="00DB78E3"/>
    <w:rsid w:val="00DC6ED1"/>
    <w:rsid w:val="00DD0CC4"/>
    <w:rsid w:val="00DD35E6"/>
    <w:rsid w:val="00DD5515"/>
    <w:rsid w:val="00DD7957"/>
    <w:rsid w:val="00DE1184"/>
    <w:rsid w:val="00DE2EAD"/>
    <w:rsid w:val="00DE3FF0"/>
    <w:rsid w:val="00DE47A5"/>
    <w:rsid w:val="00DE538F"/>
    <w:rsid w:val="00DF0413"/>
    <w:rsid w:val="00DF1A64"/>
    <w:rsid w:val="00DF5C89"/>
    <w:rsid w:val="00DF6979"/>
    <w:rsid w:val="00DF6C2D"/>
    <w:rsid w:val="00DF7194"/>
    <w:rsid w:val="00E00BB0"/>
    <w:rsid w:val="00E02A45"/>
    <w:rsid w:val="00E03EFB"/>
    <w:rsid w:val="00E05FA4"/>
    <w:rsid w:val="00E06CBF"/>
    <w:rsid w:val="00E12B5D"/>
    <w:rsid w:val="00E12CCA"/>
    <w:rsid w:val="00E13121"/>
    <w:rsid w:val="00E179C2"/>
    <w:rsid w:val="00E17E50"/>
    <w:rsid w:val="00E22D6E"/>
    <w:rsid w:val="00E25C48"/>
    <w:rsid w:val="00E264E3"/>
    <w:rsid w:val="00E274E4"/>
    <w:rsid w:val="00E30CE4"/>
    <w:rsid w:val="00E3108B"/>
    <w:rsid w:val="00E31501"/>
    <w:rsid w:val="00E3173A"/>
    <w:rsid w:val="00E32D83"/>
    <w:rsid w:val="00E350DF"/>
    <w:rsid w:val="00E36345"/>
    <w:rsid w:val="00E36E71"/>
    <w:rsid w:val="00E42C67"/>
    <w:rsid w:val="00E439A2"/>
    <w:rsid w:val="00E4459A"/>
    <w:rsid w:val="00E45640"/>
    <w:rsid w:val="00E46B99"/>
    <w:rsid w:val="00E46DDA"/>
    <w:rsid w:val="00E46E11"/>
    <w:rsid w:val="00E50222"/>
    <w:rsid w:val="00E514BF"/>
    <w:rsid w:val="00E52285"/>
    <w:rsid w:val="00E53C64"/>
    <w:rsid w:val="00E57245"/>
    <w:rsid w:val="00E579B3"/>
    <w:rsid w:val="00E62B80"/>
    <w:rsid w:val="00E646C7"/>
    <w:rsid w:val="00E66628"/>
    <w:rsid w:val="00E70499"/>
    <w:rsid w:val="00E71FD8"/>
    <w:rsid w:val="00E72A50"/>
    <w:rsid w:val="00E72D4A"/>
    <w:rsid w:val="00E73632"/>
    <w:rsid w:val="00E826AC"/>
    <w:rsid w:val="00E82998"/>
    <w:rsid w:val="00E85751"/>
    <w:rsid w:val="00E85DF1"/>
    <w:rsid w:val="00E91E1B"/>
    <w:rsid w:val="00E92AB4"/>
    <w:rsid w:val="00E92D20"/>
    <w:rsid w:val="00E956B2"/>
    <w:rsid w:val="00EA1D02"/>
    <w:rsid w:val="00EA21CF"/>
    <w:rsid w:val="00EA290F"/>
    <w:rsid w:val="00EA29C8"/>
    <w:rsid w:val="00EA2E21"/>
    <w:rsid w:val="00EB242C"/>
    <w:rsid w:val="00EB276C"/>
    <w:rsid w:val="00EB39C9"/>
    <w:rsid w:val="00EB4013"/>
    <w:rsid w:val="00EB6C91"/>
    <w:rsid w:val="00EC0A6F"/>
    <w:rsid w:val="00EC2266"/>
    <w:rsid w:val="00EC2300"/>
    <w:rsid w:val="00EC390C"/>
    <w:rsid w:val="00EC7B62"/>
    <w:rsid w:val="00ED0FAD"/>
    <w:rsid w:val="00ED39D3"/>
    <w:rsid w:val="00ED3C75"/>
    <w:rsid w:val="00ED4638"/>
    <w:rsid w:val="00ED7DCA"/>
    <w:rsid w:val="00EE2216"/>
    <w:rsid w:val="00EE2D1C"/>
    <w:rsid w:val="00EF0EDA"/>
    <w:rsid w:val="00EF12F8"/>
    <w:rsid w:val="00EF1380"/>
    <w:rsid w:val="00EF2E8E"/>
    <w:rsid w:val="00EF5DB0"/>
    <w:rsid w:val="00EF7603"/>
    <w:rsid w:val="00EF7DC4"/>
    <w:rsid w:val="00F02A5A"/>
    <w:rsid w:val="00F030A9"/>
    <w:rsid w:val="00F053C6"/>
    <w:rsid w:val="00F065DF"/>
    <w:rsid w:val="00F11613"/>
    <w:rsid w:val="00F11667"/>
    <w:rsid w:val="00F1227A"/>
    <w:rsid w:val="00F13926"/>
    <w:rsid w:val="00F15306"/>
    <w:rsid w:val="00F15548"/>
    <w:rsid w:val="00F17606"/>
    <w:rsid w:val="00F2143B"/>
    <w:rsid w:val="00F223CE"/>
    <w:rsid w:val="00F23A73"/>
    <w:rsid w:val="00F23D03"/>
    <w:rsid w:val="00F2514D"/>
    <w:rsid w:val="00F261B3"/>
    <w:rsid w:val="00F315B6"/>
    <w:rsid w:val="00F315D5"/>
    <w:rsid w:val="00F3438C"/>
    <w:rsid w:val="00F36637"/>
    <w:rsid w:val="00F417F5"/>
    <w:rsid w:val="00F44567"/>
    <w:rsid w:val="00F47E93"/>
    <w:rsid w:val="00F51421"/>
    <w:rsid w:val="00F5402E"/>
    <w:rsid w:val="00F57227"/>
    <w:rsid w:val="00F62047"/>
    <w:rsid w:val="00F64C29"/>
    <w:rsid w:val="00F65194"/>
    <w:rsid w:val="00F70FF4"/>
    <w:rsid w:val="00F7444D"/>
    <w:rsid w:val="00F81848"/>
    <w:rsid w:val="00F85075"/>
    <w:rsid w:val="00F85236"/>
    <w:rsid w:val="00F923C1"/>
    <w:rsid w:val="00F93A57"/>
    <w:rsid w:val="00F955C3"/>
    <w:rsid w:val="00F965CA"/>
    <w:rsid w:val="00FA0547"/>
    <w:rsid w:val="00FA2FAC"/>
    <w:rsid w:val="00FA7D27"/>
    <w:rsid w:val="00FB5490"/>
    <w:rsid w:val="00FC0BE7"/>
    <w:rsid w:val="00FC112D"/>
    <w:rsid w:val="00FC17B9"/>
    <w:rsid w:val="00FC4FB2"/>
    <w:rsid w:val="00FD09ED"/>
    <w:rsid w:val="00FD2C42"/>
    <w:rsid w:val="00FD3157"/>
    <w:rsid w:val="00FD3947"/>
    <w:rsid w:val="00FD544E"/>
    <w:rsid w:val="00FE0E78"/>
    <w:rsid w:val="00FE2146"/>
    <w:rsid w:val="00FE3945"/>
    <w:rsid w:val="00FE485A"/>
    <w:rsid w:val="00FF0CE5"/>
    <w:rsid w:val="00FF3297"/>
    <w:rsid w:val="00FF419E"/>
    <w:rsid w:val="00FF44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3969">
      <o:colormenu v:ext="edit" strokecolor="none"/>
    </o:shapedefaults>
    <o:shapelayout v:ext="edit">
      <o:idmap v:ext="edit" data="1"/>
    </o:shapelayout>
  </w:shapeDefaults>
  <w:decimalSymbol w:val=","/>
  <w:listSeparator w:val=";"/>
  <w14:docId w14:val="6A968E41"/>
  <w15:docId w15:val="{254C6A96-5BC9-47D2-902C-C090DF9F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805"/>
    <w:pPr>
      <w:spacing w:after="0" w:line="240" w:lineRule="auto"/>
      <w:jc w:val="both"/>
    </w:pPr>
    <w:rPr>
      <w:rFonts w:ascii="Arial Narrow" w:hAnsi="Arial Narrow" w:cs="Times New Roman"/>
      <w:sz w:val="24"/>
      <w:szCs w:val="24"/>
      <w:lang w:eastAsia="es-CO"/>
    </w:rPr>
  </w:style>
  <w:style w:type="paragraph" w:styleId="Ttulo1">
    <w:name w:val="heading 1"/>
    <w:basedOn w:val="Normal"/>
    <w:next w:val="Normal"/>
    <w:link w:val="Ttulo1Car"/>
    <w:uiPriority w:val="9"/>
    <w:qFormat/>
    <w:rsid w:val="001E0EE3"/>
    <w:pPr>
      <w:keepNext/>
      <w:keepLines/>
      <w:numPr>
        <w:numId w:val="1"/>
      </w:numPr>
      <w:spacing w:before="480"/>
      <w:outlineLvl w:val="0"/>
    </w:pPr>
    <w:rPr>
      <w:rFonts w:eastAsiaTheme="majorEastAsia" w:cstheme="majorBidi"/>
      <w:b/>
      <w:bCs/>
      <w:sz w:val="28"/>
      <w:szCs w:val="28"/>
    </w:rPr>
  </w:style>
  <w:style w:type="paragraph" w:styleId="Ttulo2">
    <w:name w:val="heading 2"/>
    <w:basedOn w:val="Normal"/>
    <w:next w:val="Normal"/>
    <w:link w:val="Ttulo2Car"/>
    <w:uiPriority w:val="9"/>
    <w:unhideWhenUsed/>
    <w:qFormat/>
    <w:rsid w:val="00E30CE4"/>
    <w:pPr>
      <w:keepNext/>
      <w:keepLines/>
      <w:spacing w:before="200"/>
      <w:outlineLvl w:val="1"/>
    </w:pPr>
    <w:rPr>
      <w:rFonts w:eastAsiaTheme="majorEastAsia" w:cstheme="majorBidi"/>
      <w:b/>
      <w:bCs/>
      <w:sz w:val="28"/>
      <w:szCs w:val="26"/>
    </w:rPr>
  </w:style>
  <w:style w:type="paragraph" w:styleId="Ttulo3">
    <w:name w:val="heading 3"/>
    <w:basedOn w:val="Normal"/>
    <w:next w:val="Normal"/>
    <w:link w:val="Ttulo3Car"/>
    <w:uiPriority w:val="9"/>
    <w:unhideWhenUsed/>
    <w:qFormat/>
    <w:rsid w:val="00E30CE4"/>
    <w:pPr>
      <w:keepNext/>
      <w:keepLines/>
      <w:spacing w:before="200"/>
      <w:outlineLvl w:val="2"/>
    </w:pPr>
    <w:rPr>
      <w:rFonts w:eastAsiaTheme="majorEastAsia" w:cstheme="majorBidi"/>
      <w:b/>
      <w:bCs/>
      <w:sz w:val="26"/>
    </w:rPr>
  </w:style>
  <w:style w:type="paragraph" w:styleId="Ttulo4">
    <w:name w:val="heading 4"/>
    <w:basedOn w:val="Normal"/>
    <w:next w:val="Normal"/>
    <w:link w:val="Ttulo4Car"/>
    <w:uiPriority w:val="9"/>
    <w:unhideWhenUsed/>
    <w:qFormat/>
    <w:rsid w:val="00EF1380"/>
    <w:pPr>
      <w:keepNext/>
      <w:keepLines/>
      <w:spacing w:before="200"/>
      <w:outlineLvl w:val="3"/>
    </w:pPr>
    <w:rPr>
      <w:rFonts w:eastAsiaTheme="majorEastAsia" w:cstheme="majorBidi"/>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32B6"/>
    <w:pPr>
      <w:tabs>
        <w:tab w:val="center" w:pos="4419"/>
        <w:tab w:val="right" w:pos="8838"/>
      </w:tabs>
    </w:pPr>
  </w:style>
  <w:style w:type="character" w:customStyle="1" w:styleId="EncabezadoCar">
    <w:name w:val="Encabezado Car"/>
    <w:basedOn w:val="Fuentedeprrafopredeter"/>
    <w:link w:val="Encabezado"/>
    <w:uiPriority w:val="99"/>
    <w:rsid w:val="005C32B6"/>
    <w:rPr>
      <w:rFonts w:ascii="Arial Narrow" w:hAnsi="Arial Narrow" w:cs="Times New Roman"/>
      <w:sz w:val="24"/>
      <w:szCs w:val="24"/>
      <w:lang w:eastAsia="es-CO"/>
    </w:rPr>
  </w:style>
  <w:style w:type="paragraph" w:styleId="Piedepgina">
    <w:name w:val="footer"/>
    <w:basedOn w:val="Normal"/>
    <w:link w:val="PiedepginaCar"/>
    <w:unhideWhenUsed/>
    <w:rsid w:val="005C32B6"/>
    <w:pPr>
      <w:tabs>
        <w:tab w:val="center" w:pos="4419"/>
        <w:tab w:val="right" w:pos="8838"/>
      </w:tabs>
    </w:pPr>
  </w:style>
  <w:style w:type="character" w:customStyle="1" w:styleId="PiedepginaCar">
    <w:name w:val="Pie de página Car"/>
    <w:basedOn w:val="Fuentedeprrafopredeter"/>
    <w:link w:val="Piedepgina"/>
    <w:rsid w:val="005C32B6"/>
    <w:rPr>
      <w:rFonts w:ascii="Arial Narrow" w:hAnsi="Arial Narrow" w:cs="Times New Roman"/>
      <w:sz w:val="24"/>
      <w:szCs w:val="24"/>
      <w:lang w:eastAsia="es-CO"/>
    </w:rPr>
  </w:style>
  <w:style w:type="paragraph" w:styleId="Textodeglobo">
    <w:name w:val="Balloon Text"/>
    <w:basedOn w:val="Normal"/>
    <w:link w:val="TextodegloboCar"/>
    <w:uiPriority w:val="99"/>
    <w:semiHidden/>
    <w:unhideWhenUsed/>
    <w:rsid w:val="005C32B6"/>
    <w:rPr>
      <w:rFonts w:ascii="Tahoma" w:hAnsi="Tahoma" w:cs="Tahoma"/>
      <w:sz w:val="16"/>
      <w:szCs w:val="16"/>
    </w:rPr>
  </w:style>
  <w:style w:type="character" w:customStyle="1" w:styleId="TextodegloboCar">
    <w:name w:val="Texto de globo Car"/>
    <w:basedOn w:val="Fuentedeprrafopredeter"/>
    <w:link w:val="Textodeglobo"/>
    <w:uiPriority w:val="99"/>
    <w:semiHidden/>
    <w:rsid w:val="005C32B6"/>
    <w:rPr>
      <w:rFonts w:ascii="Tahoma" w:hAnsi="Tahoma" w:cs="Tahoma"/>
      <w:sz w:val="16"/>
      <w:szCs w:val="16"/>
      <w:lang w:eastAsia="es-CO"/>
    </w:rPr>
  </w:style>
  <w:style w:type="character" w:customStyle="1" w:styleId="Ttulo1Car">
    <w:name w:val="Título 1 Car"/>
    <w:basedOn w:val="Fuentedeprrafopredeter"/>
    <w:link w:val="Ttulo1"/>
    <w:uiPriority w:val="9"/>
    <w:rsid w:val="001E0EE3"/>
    <w:rPr>
      <w:rFonts w:ascii="Arial Narrow" w:eastAsiaTheme="majorEastAsia" w:hAnsi="Arial Narrow" w:cstheme="majorBidi"/>
      <w:b/>
      <w:bCs/>
      <w:sz w:val="28"/>
      <w:szCs w:val="28"/>
      <w:lang w:eastAsia="es-CO"/>
    </w:rPr>
  </w:style>
  <w:style w:type="character" w:styleId="Hipervnculo">
    <w:name w:val="Hyperlink"/>
    <w:basedOn w:val="Fuentedeprrafopredeter"/>
    <w:uiPriority w:val="99"/>
    <w:unhideWhenUsed/>
    <w:rsid w:val="00D21D7F"/>
    <w:rPr>
      <w:color w:val="0000FF" w:themeColor="hyperlink"/>
      <w:u w:val="single"/>
    </w:rPr>
  </w:style>
  <w:style w:type="paragraph" w:styleId="TDC1">
    <w:name w:val="toc 1"/>
    <w:basedOn w:val="Normal"/>
    <w:next w:val="Normal"/>
    <w:autoRedefine/>
    <w:uiPriority w:val="39"/>
    <w:unhideWhenUsed/>
    <w:rsid w:val="00F7444D"/>
    <w:pPr>
      <w:spacing w:after="100"/>
    </w:pPr>
  </w:style>
  <w:style w:type="character" w:styleId="Refdenotaalpie">
    <w:name w:val="footnote reference"/>
    <w:basedOn w:val="Fuentedeprrafopredeter"/>
    <w:semiHidden/>
    <w:rsid w:val="00D21D7F"/>
    <w:rPr>
      <w:rFonts w:cs="Times New Roman"/>
      <w:vertAlign w:val="superscript"/>
    </w:rPr>
  </w:style>
  <w:style w:type="paragraph" w:styleId="Cita">
    <w:name w:val="Quote"/>
    <w:basedOn w:val="Normal"/>
    <w:next w:val="Normal"/>
    <w:link w:val="CitaCar"/>
    <w:uiPriority w:val="99"/>
    <w:qFormat/>
    <w:rsid w:val="00D21D7F"/>
    <w:rPr>
      <w:rFonts w:eastAsia="Batang"/>
      <w:iCs/>
      <w:color w:val="000000" w:themeColor="text1"/>
      <w:sz w:val="18"/>
      <w:szCs w:val="22"/>
      <w:lang w:val="es-ES" w:eastAsia="en-US"/>
    </w:rPr>
  </w:style>
  <w:style w:type="character" w:customStyle="1" w:styleId="CitaCar">
    <w:name w:val="Cita Car"/>
    <w:basedOn w:val="Fuentedeprrafopredeter"/>
    <w:link w:val="Cita"/>
    <w:uiPriority w:val="99"/>
    <w:rsid w:val="00D21D7F"/>
    <w:rPr>
      <w:rFonts w:ascii="Arial Narrow" w:eastAsia="Batang" w:hAnsi="Arial Narrow" w:cs="Times New Roman"/>
      <w:iCs/>
      <w:color w:val="000000" w:themeColor="text1"/>
      <w:sz w:val="18"/>
      <w:lang w:val="es-ES"/>
    </w:rPr>
  </w:style>
  <w:style w:type="paragraph" w:styleId="Textonotapie">
    <w:name w:val="footnote text"/>
    <w:basedOn w:val="Normal"/>
    <w:link w:val="TextonotapieCar"/>
    <w:semiHidden/>
    <w:rsid w:val="00211BE0"/>
    <w:rPr>
      <w:rFonts w:eastAsia="Batang"/>
      <w:sz w:val="20"/>
      <w:szCs w:val="20"/>
      <w:lang w:val="es-AR" w:eastAsia="en-US"/>
    </w:rPr>
  </w:style>
  <w:style w:type="character" w:customStyle="1" w:styleId="TextonotapieCar">
    <w:name w:val="Texto nota pie Car"/>
    <w:basedOn w:val="Fuentedeprrafopredeter"/>
    <w:link w:val="Textonotapie"/>
    <w:semiHidden/>
    <w:rsid w:val="00211BE0"/>
    <w:rPr>
      <w:rFonts w:ascii="Arial Narrow" w:eastAsia="Batang" w:hAnsi="Arial Narrow" w:cs="Times New Roman"/>
      <w:sz w:val="20"/>
      <w:szCs w:val="20"/>
      <w:lang w:val="es-AR"/>
    </w:rPr>
  </w:style>
  <w:style w:type="character" w:customStyle="1" w:styleId="Ttulo2Car">
    <w:name w:val="Título 2 Car"/>
    <w:basedOn w:val="Fuentedeprrafopredeter"/>
    <w:link w:val="Ttulo2"/>
    <w:uiPriority w:val="9"/>
    <w:rsid w:val="00E30CE4"/>
    <w:rPr>
      <w:rFonts w:ascii="Arial Narrow" w:eastAsiaTheme="majorEastAsia" w:hAnsi="Arial Narrow" w:cstheme="majorBidi"/>
      <w:b/>
      <w:bCs/>
      <w:sz w:val="28"/>
      <w:szCs w:val="26"/>
      <w:lang w:eastAsia="es-CO"/>
    </w:rPr>
  </w:style>
  <w:style w:type="paragraph" w:styleId="TDC2">
    <w:name w:val="toc 2"/>
    <w:basedOn w:val="Normal"/>
    <w:next w:val="Normal"/>
    <w:autoRedefine/>
    <w:uiPriority w:val="39"/>
    <w:unhideWhenUsed/>
    <w:rsid w:val="00CA429D"/>
    <w:pPr>
      <w:spacing w:after="100"/>
      <w:ind w:left="240"/>
    </w:pPr>
  </w:style>
  <w:style w:type="paragraph" w:styleId="Descripcin">
    <w:name w:val="caption"/>
    <w:basedOn w:val="Normal"/>
    <w:next w:val="Normal"/>
    <w:uiPriority w:val="34"/>
    <w:unhideWhenUsed/>
    <w:qFormat/>
    <w:rsid w:val="00E30CE4"/>
    <w:pPr>
      <w:spacing w:after="200"/>
    </w:pPr>
    <w:rPr>
      <w:b/>
      <w:bCs/>
      <w:sz w:val="18"/>
      <w:szCs w:val="18"/>
    </w:rPr>
  </w:style>
  <w:style w:type="paragraph" w:styleId="Tabladeilustraciones">
    <w:name w:val="table of figures"/>
    <w:basedOn w:val="Normal"/>
    <w:next w:val="Normal"/>
    <w:uiPriority w:val="99"/>
    <w:unhideWhenUsed/>
    <w:rsid w:val="001B08A3"/>
  </w:style>
  <w:style w:type="character" w:customStyle="1" w:styleId="Ttulo3Car">
    <w:name w:val="Título 3 Car"/>
    <w:basedOn w:val="Fuentedeprrafopredeter"/>
    <w:link w:val="Ttulo3"/>
    <w:uiPriority w:val="9"/>
    <w:rsid w:val="00E30CE4"/>
    <w:rPr>
      <w:rFonts w:ascii="Arial Narrow" w:eastAsiaTheme="majorEastAsia" w:hAnsi="Arial Narrow" w:cstheme="majorBidi"/>
      <w:b/>
      <w:bCs/>
      <w:sz w:val="26"/>
      <w:szCs w:val="24"/>
      <w:lang w:eastAsia="es-CO"/>
    </w:rPr>
  </w:style>
  <w:style w:type="paragraph" w:styleId="Textoindependiente">
    <w:name w:val="Body Text"/>
    <w:basedOn w:val="Normal"/>
    <w:link w:val="TextoindependienteCar"/>
    <w:uiPriority w:val="99"/>
    <w:rsid w:val="00E30CE4"/>
    <w:pPr>
      <w:spacing w:after="120" w:line="288" w:lineRule="auto"/>
      <w:ind w:left="1077"/>
    </w:pPr>
    <w:rPr>
      <w:rFonts w:ascii="Arial" w:eastAsia="Batang" w:hAnsi="Arial" w:cs="Arial"/>
      <w:spacing w:val="-5"/>
      <w:szCs w:val="22"/>
      <w:lang w:val="es-ES" w:eastAsia="en-US"/>
    </w:rPr>
  </w:style>
  <w:style w:type="character" w:customStyle="1" w:styleId="TextoindependienteCar">
    <w:name w:val="Texto independiente Car"/>
    <w:basedOn w:val="Fuentedeprrafopredeter"/>
    <w:link w:val="Textoindependiente"/>
    <w:uiPriority w:val="99"/>
    <w:rsid w:val="00E30CE4"/>
    <w:rPr>
      <w:rFonts w:ascii="Arial" w:eastAsia="Batang" w:hAnsi="Arial" w:cs="Arial"/>
      <w:spacing w:val="-5"/>
      <w:sz w:val="24"/>
      <w:lang w:val="es-ES"/>
    </w:rPr>
  </w:style>
  <w:style w:type="paragraph" w:styleId="TDC3">
    <w:name w:val="toc 3"/>
    <w:basedOn w:val="Normal"/>
    <w:next w:val="Normal"/>
    <w:autoRedefine/>
    <w:uiPriority w:val="39"/>
    <w:unhideWhenUsed/>
    <w:rsid w:val="00E30CE4"/>
    <w:pPr>
      <w:spacing w:after="100"/>
      <w:ind w:left="480"/>
    </w:pPr>
  </w:style>
  <w:style w:type="character" w:styleId="Textodelmarcadordeposicin">
    <w:name w:val="Placeholder Text"/>
    <w:basedOn w:val="Fuentedeprrafopredeter"/>
    <w:uiPriority w:val="99"/>
    <w:semiHidden/>
    <w:rsid w:val="006E1168"/>
    <w:rPr>
      <w:color w:val="808080"/>
    </w:rPr>
  </w:style>
  <w:style w:type="paragraph" w:styleId="Bibliografa">
    <w:name w:val="Bibliography"/>
    <w:basedOn w:val="Normal"/>
    <w:next w:val="Normal"/>
    <w:uiPriority w:val="37"/>
    <w:unhideWhenUsed/>
    <w:rsid w:val="00E179C2"/>
  </w:style>
  <w:style w:type="paragraph" w:styleId="Prrafodelista">
    <w:name w:val="List Paragraph"/>
    <w:basedOn w:val="Normal"/>
    <w:uiPriority w:val="99"/>
    <w:qFormat/>
    <w:rsid w:val="00C5371F"/>
    <w:pPr>
      <w:ind w:left="708"/>
    </w:pPr>
    <w:rPr>
      <w:rFonts w:eastAsia="Batang"/>
      <w:szCs w:val="22"/>
      <w:lang w:val="es-ES" w:eastAsia="en-US"/>
    </w:rPr>
  </w:style>
  <w:style w:type="character" w:customStyle="1" w:styleId="Ttulo4Car">
    <w:name w:val="Título 4 Car"/>
    <w:basedOn w:val="Fuentedeprrafopredeter"/>
    <w:link w:val="Ttulo4"/>
    <w:uiPriority w:val="9"/>
    <w:rsid w:val="00EF1380"/>
    <w:rPr>
      <w:rFonts w:ascii="Arial Narrow" w:eastAsiaTheme="majorEastAsia" w:hAnsi="Arial Narrow" w:cstheme="majorBidi"/>
      <w:b/>
      <w:bCs/>
      <w:i/>
      <w:iCs/>
      <w:sz w:val="24"/>
      <w:szCs w:val="24"/>
      <w:lang w:eastAsia="es-CO"/>
    </w:rPr>
  </w:style>
  <w:style w:type="paragraph" w:styleId="ndice1">
    <w:name w:val="index 1"/>
    <w:basedOn w:val="Normal"/>
    <w:next w:val="Normal"/>
    <w:autoRedefine/>
    <w:uiPriority w:val="99"/>
    <w:unhideWhenUsed/>
    <w:rsid w:val="00FC17B9"/>
    <w:pPr>
      <w:ind w:left="240" w:hanging="240"/>
      <w:jc w:val="left"/>
    </w:pPr>
    <w:rPr>
      <w:rFonts w:asciiTheme="minorHAnsi" w:hAnsiTheme="minorHAnsi"/>
      <w:sz w:val="18"/>
      <w:szCs w:val="18"/>
    </w:rPr>
  </w:style>
  <w:style w:type="paragraph" w:styleId="ndice2">
    <w:name w:val="index 2"/>
    <w:basedOn w:val="Normal"/>
    <w:next w:val="Normal"/>
    <w:autoRedefine/>
    <w:uiPriority w:val="99"/>
    <w:unhideWhenUsed/>
    <w:rsid w:val="00FC17B9"/>
    <w:pPr>
      <w:ind w:left="480" w:hanging="240"/>
      <w:jc w:val="left"/>
    </w:pPr>
    <w:rPr>
      <w:rFonts w:asciiTheme="minorHAnsi" w:hAnsiTheme="minorHAnsi"/>
      <w:sz w:val="18"/>
      <w:szCs w:val="18"/>
    </w:rPr>
  </w:style>
  <w:style w:type="paragraph" w:styleId="ndice3">
    <w:name w:val="index 3"/>
    <w:basedOn w:val="Normal"/>
    <w:next w:val="Normal"/>
    <w:autoRedefine/>
    <w:uiPriority w:val="99"/>
    <w:unhideWhenUsed/>
    <w:rsid w:val="00FC17B9"/>
    <w:pPr>
      <w:ind w:left="720" w:hanging="240"/>
      <w:jc w:val="left"/>
    </w:pPr>
    <w:rPr>
      <w:rFonts w:asciiTheme="minorHAnsi" w:hAnsiTheme="minorHAnsi"/>
      <w:sz w:val="18"/>
      <w:szCs w:val="18"/>
    </w:rPr>
  </w:style>
  <w:style w:type="paragraph" w:styleId="ndice4">
    <w:name w:val="index 4"/>
    <w:basedOn w:val="Normal"/>
    <w:next w:val="Normal"/>
    <w:autoRedefine/>
    <w:uiPriority w:val="99"/>
    <w:unhideWhenUsed/>
    <w:rsid w:val="00FC17B9"/>
    <w:pPr>
      <w:ind w:left="960" w:hanging="240"/>
      <w:jc w:val="left"/>
    </w:pPr>
    <w:rPr>
      <w:rFonts w:asciiTheme="minorHAnsi" w:hAnsiTheme="minorHAnsi"/>
      <w:sz w:val="18"/>
      <w:szCs w:val="18"/>
    </w:rPr>
  </w:style>
  <w:style w:type="paragraph" w:styleId="ndice5">
    <w:name w:val="index 5"/>
    <w:basedOn w:val="Normal"/>
    <w:next w:val="Normal"/>
    <w:autoRedefine/>
    <w:uiPriority w:val="99"/>
    <w:unhideWhenUsed/>
    <w:rsid w:val="00FC17B9"/>
    <w:pPr>
      <w:ind w:left="1200" w:hanging="240"/>
      <w:jc w:val="left"/>
    </w:pPr>
    <w:rPr>
      <w:rFonts w:asciiTheme="minorHAnsi" w:hAnsiTheme="minorHAnsi"/>
      <w:sz w:val="18"/>
      <w:szCs w:val="18"/>
    </w:rPr>
  </w:style>
  <w:style w:type="paragraph" w:styleId="ndice6">
    <w:name w:val="index 6"/>
    <w:basedOn w:val="Normal"/>
    <w:next w:val="Normal"/>
    <w:autoRedefine/>
    <w:uiPriority w:val="99"/>
    <w:unhideWhenUsed/>
    <w:rsid w:val="00FC17B9"/>
    <w:pPr>
      <w:ind w:left="1440" w:hanging="240"/>
      <w:jc w:val="left"/>
    </w:pPr>
    <w:rPr>
      <w:rFonts w:asciiTheme="minorHAnsi" w:hAnsiTheme="minorHAnsi"/>
      <w:sz w:val="18"/>
      <w:szCs w:val="18"/>
    </w:rPr>
  </w:style>
  <w:style w:type="paragraph" w:styleId="ndice7">
    <w:name w:val="index 7"/>
    <w:basedOn w:val="Normal"/>
    <w:next w:val="Normal"/>
    <w:autoRedefine/>
    <w:uiPriority w:val="99"/>
    <w:unhideWhenUsed/>
    <w:rsid w:val="00FC17B9"/>
    <w:pPr>
      <w:ind w:left="1680" w:hanging="240"/>
      <w:jc w:val="left"/>
    </w:pPr>
    <w:rPr>
      <w:rFonts w:asciiTheme="minorHAnsi" w:hAnsiTheme="minorHAnsi"/>
      <w:sz w:val="18"/>
      <w:szCs w:val="18"/>
    </w:rPr>
  </w:style>
  <w:style w:type="paragraph" w:styleId="ndice8">
    <w:name w:val="index 8"/>
    <w:basedOn w:val="Normal"/>
    <w:next w:val="Normal"/>
    <w:autoRedefine/>
    <w:uiPriority w:val="99"/>
    <w:unhideWhenUsed/>
    <w:rsid w:val="00FC17B9"/>
    <w:pPr>
      <w:ind w:left="1920" w:hanging="240"/>
      <w:jc w:val="left"/>
    </w:pPr>
    <w:rPr>
      <w:rFonts w:asciiTheme="minorHAnsi" w:hAnsiTheme="minorHAnsi"/>
      <w:sz w:val="18"/>
      <w:szCs w:val="18"/>
    </w:rPr>
  </w:style>
  <w:style w:type="paragraph" w:styleId="ndice9">
    <w:name w:val="index 9"/>
    <w:basedOn w:val="Normal"/>
    <w:next w:val="Normal"/>
    <w:autoRedefine/>
    <w:uiPriority w:val="99"/>
    <w:unhideWhenUsed/>
    <w:rsid w:val="00FC17B9"/>
    <w:pPr>
      <w:ind w:left="2160" w:hanging="240"/>
      <w:jc w:val="left"/>
    </w:pPr>
    <w:rPr>
      <w:rFonts w:asciiTheme="minorHAnsi" w:hAnsiTheme="minorHAnsi"/>
      <w:sz w:val="18"/>
      <w:szCs w:val="18"/>
    </w:rPr>
  </w:style>
  <w:style w:type="paragraph" w:styleId="Ttulodendice">
    <w:name w:val="index heading"/>
    <w:basedOn w:val="Normal"/>
    <w:next w:val="ndice1"/>
    <w:uiPriority w:val="99"/>
    <w:unhideWhenUsed/>
    <w:rsid w:val="00FC17B9"/>
    <w:pPr>
      <w:spacing w:before="240" w:after="120"/>
      <w:jc w:val="center"/>
    </w:pPr>
    <w:rPr>
      <w:rFonts w:asciiTheme="minorHAnsi" w:hAnsiTheme="minorHAnsi"/>
      <w:b/>
      <w:bCs/>
      <w:sz w:val="26"/>
      <w:szCs w:val="26"/>
    </w:rPr>
  </w:style>
  <w:style w:type="character" w:styleId="Refdecomentario">
    <w:name w:val="annotation reference"/>
    <w:basedOn w:val="Fuentedeprrafopredeter"/>
    <w:uiPriority w:val="99"/>
    <w:semiHidden/>
    <w:unhideWhenUsed/>
    <w:rsid w:val="00B15D80"/>
    <w:rPr>
      <w:sz w:val="16"/>
      <w:szCs w:val="16"/>
    </w:rPr>
  </w:style>
  <w:style w:type="paragraph" w:styleId="Textocomentario">
    <w:name w:val="annotation text"/>
    <w:basedOn w:val="Normal"/>
    <w:link w:val="TextocomentarioCar"/>
    <w:uiPriority w:val="99"/>
    <w:semiHidden/>
    <w:unhideWhenUsed/>
    <w:rsid w:val="00B15D80"/>
    <w:rPr>
      <w:sz w:val="20"/>
      <w:szCs w:val="20"/>
    </w:rPr>
  </w:style>
  <w:style w:type="character" w:customStyle="1" w:styleId="TextocomentarioCar">
    <w:name w:val="Texto comentario Car"/>
    <w:basedOn w:val="Fuentedeprrafopredeter"/>
    <w:link w:val="Textocomentario"/>
    <w:uiPriority w:val="99"/>
    <w:semiHidden/>
    <w:rsid w:val="00B15D80"/>
    <w:rPr>
      <w:rFonts w:ascii="Arial Narrow" w:hAnsi="Arial Narrow" w:cs="Times New Roman"/>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B15D80"/>
    <w:rPr>
      <w:b/>
      <w:bCs/>
    </w:rPr>
  </w:style>
  <w:style w:type="character" w:customStyle="1" w:styleId="AsuntodelcomentarioCar">
    <w:name w:val="Asunto del comentario Car"/>
    <w:basedOn w:val="TextocomentarioCar"/>
    <w:link w:val="Asuntodelcomentario"/>
    <w:uiPriority w:val="99"/>
    <w:semiHidden/>
    <w:rsid w:val="00B15D80"/>
    <w:rPr>
      <w:rFonts w:ascii="Arial Narrow" w:hAnsi="Arial Narrow" w:cs="Times New Roman"/>
      <w:b/>
      <w:bCs/>
      <w:sz w:val="20"/>
      <w:szCs w:val="20"/>
      <w:lang w:eastAsia="es-CO"/>
    </w:rPr>
  </w:style>
  <w:style w:type="table" w:styleId="Tablaconcuadrcula">
    <w:name w:val="Table Grid"/>
    <w:basedOn w:val="Tablanormal"/>
    <w:rsid w:val="00A50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20508">
      <w:bodyDiv w:val="1"/>
      <w:marLeft w:val="0"/>
      <w:marRight w:val="0"/>
      <w:marTop w:val="0"/>
      <w:marBottom w:val="0"/>
      <w:divBdr>
        <w:top w:val="none" w:sz="0" w:space="0" w:color="auto"/>
        <w:left w:val="none" w:sz="0" w:space="0" w:color="auto"/>
        <w:bottom w:val="none" w:sz="0" w:space="0" w:color="auto"/>
        <w:right w:val="none" w:sz="0" w:space="0" w:color="auto"/>
      </w:divBdr>
    </w:div>
    <w:div w:id="1318877967">
      <w:bodyDiv w:val="1"/>
      <w:marLeft w:val="0"/>
      <w:marRight w:val="0"/>
      <w:marTop w:val="0"/>
      <w:marBottom w:val="0"/>
      <w:divBdr>
        <w:top w:val="none" w:sz="0" w:space="0" w:color="auto"/>
        <w:left w:val="none" w:sz="0" w:space="0" w:color="auto"/>
        <w:bottom w:val="none" w:sz="0" w:space="0" w:color="auto"/>
        <w:right w:val="none" w:sz="0" w:space="0" w:color="auto"/>
      </w:divBdr>
      <w:divsChild>
        <w:div w:id="1660035984">
          <w:marLeft w:val="547"/>
          <w:marRight w:val="0"/>
          <w:marTop w:val="0"/>
          <w:marBottom w:val="0"/>
          <w:divBdr>
            <w:top w:val="none" w:sz="0" w:space="0" w:color="auto"/>
            <w:left w:val="none" w:sz="0" w:space="0" w:color="auto"/>
            <w:bottom w:val="none" w:sz="0" w:space="0" w:color="auto"/>
            <w:right w:val="none" w:sz="0" w:space="0" w:color="auto"/>
          </w:divBdr>
        </w:div>
      </w:divsChild>
    </w:div>
    <w:div w:id="158487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c-cnunez\Desktop\Riesgo%20de%20credito\Historico%20cds%20bancos%20internacionale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cnunez\Desktop\Riesgo%20de%20credito\Historico%20cds%20bancos%20internacionale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104092076143248"/>
          <c:y val="5.7918739635157562E-2"/>
          <c:w val="0.80638717156465456"/>
          <c:h val="0.63463930348259145"/>
        </c:manualLayout>
      </c:layout>
      <c:lineChart>
        <c:grouping val="standard"/>
        <c:varyColors val="0"/>
        <c:ser>
          <c:idx val="0"/>
          <c:order val="0"/>
          <c:tx>
            <c:v>Intensidad (1%)</c:v>
          </c:tx>
          <c:spPr>
            <a:ln>
              <a:solidFill>
                <a:schemeClr val="tx2">
                  <a:lumMod val="50000"/>
                </a:schemeClr>
              </a:solidFill>
            </a:ln>
          </c:spPr>
          <c:marker>
            <c:symbol val="none"/>
          </c:marker>
          <c:cat>
            <c:numRef>
              <c:f>Hoja1!$B$15:$B$35</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cat>
          <c:val>
            <c:numRef>
              <c:f>Hoja1!$C$15:$C$35</c:f>
              <c:numCache>
                <c:formatCode>0.0%</c:formatCode>
                <c:ptCount val="21"/>
                <c:pt idx="0">
                  <c:v>1</c:v>
                </c:pt>
                <c:pt idx="1">
                  <c:v>0.99750312239745753</c:v>
                </c:pt>
                <c:pt idx="2">
                  <c:v>0.99501247919267988</c:v>
                </c:pt>
                <c:pt idx="3">
                  <c:v>0.99252805481913842</c:v>
                </c:pt>
                <c:pt idx="4">
                  <c:v>0.99004983374917055</c:v>
                </c:pt>
                <c:pt idx="5">
                  <c:v>0.98757780049388366</c:v>
                </c:pt>
                <c:pt idx="6">
                  <c:v>0.98511193960306254</c:v>
                </c:pt>
                <c:pt idx="7">
                  <c:v>0.98265223566507365</c:v>
                </c:pt>
                <c:pt idx="8">
                  <c:v>0.98019867330675525</c:v>
                </c:pt>
                <c:pt idx="9">
                  <c:v>0.97775123719334134</c:v>
                </c:pt>
                <c:pt idx="10">
                  <c:v>0.97530991202833583</c:v>
                </c:pt>
                <c:pt idx="11">
                  <c:v>0.97287468255345844</c:v>
                </c:pt>
                <c:pt idx="12">
                  <c:v>0.97044553354851315</c:v>
                </c:pt>
                <c:pt idx="13">
                  <c:v>0.96802244983130559</c:v>
                </c:pt>
                <c:pt idx="14">
                  <c:v>0.96560541625757201</c:v>
                </c:pt>
                <c:pt idx="15">
                  <c:v>0.9631944177208247</c:v>
                </c:pt>
                <c:pt idx="16">
                  <c:v>0.96078943915232362</c:v>
                </c:pt>
                <c:pt idx="17">
                  <c:v>0.95839046552094698</c:v>
                </c:pt>
                <c:pt idx="18">
                  <c:v>0.95599748183310063</c:v>
                </c:pt>
                <c:pt idx="19">
                  <c:v>0.9536104731326267</c:v>
                </c:pt>
                <c:pt idx="20">
                  <c:v>0.95122942450071646</c:v>
                </c:pt>
              </c:numCache>
            </c:numRef>
          </c:val>
          <c:smooth val="0"/>
          <c:extLst>
            <c:ext xmlns:c16="http://schemas.microsoft.com/office/drawing/2014/chart" uri="{C3380CC4-5D6E-409C-BE32-E72D297353CC}">
              <c16:uniqueId val="{00000000-6953-4809-B697-4807FD3B931D}"/>
            </c:ext>
          </c:extLst>
        </c:ser>
        <c:ser>
          <c:idx val="1"/>
          <c:order val="1"/>
          <c:tx>
            <c:v>Intensidad (2%)</c:v>
          </c:tx>
          <c:spPr>
            <a:ln w="25400">
              <a:solidFill>
                <a:srgbClr val="C00000"/>
              </a:solidFill>
              <a:prstDash val="sysDash"/>
            </a:ln>
          </c:spPr>
          <c:marker>
            <c:symbol val="none"/>
          </c:marker>
          <c:val>
            <c:numRef>
              <c:f>Hoja1!$D$15:$D$35</c:f>
              <c:numCache>
                <c:formatCode>0.0%</c:formatCode>
                <c:ptCount val="21"/>
                <c:pt idx="0">
                  <c:v>1</c:v>
                </c:pt>
                <c:pt idx="1">
                  <c:v>0.99501247919267988</c:v>
                </c:pt>
                <c:pt idx="2">
                  <c:v>0.99004983374917055</c:v>
                </c:pt>
                <c:pt idx="3">
                  <c:v>0.98511193960306254</c:v>
                </c:pt>
                <c:pt idx="4">
                  <c:v>0.98019867330675525</c:v>
                </c:pt>
                <c:pt idx="5">
                  <c:v>0.97530991202833583</c:v>
                </c:pt>
                <c:pt idx="6">
                  <c:v>0.97044553354851315</c:v>
                </c:pt>
                <c:pt idx="7">
                  <c:v>0.96560541625757201</c:v>
                </c:pt>
                <c:pt idx="8">
                  <c:v>0.96078943915232362</c:v>
                </c:pt>
                <c:pt idx="9">
                  <c:v>0.95599748183310063</c:v>
                </c:pt>
                <c:pt idx="10">
                  <c:v>0.95122942450071646</c:v>
                </c:pt>
                <c:pt idx="11">
                  <c:v>0.94648514795348382</c:v>
                </c:pt>
                <c:pt idx="12">
                  <c:v>0.94176453358424872</c:v>
                </c:pt>
                <c:pt idx="13">
                  <c:v>0.93706746337740343</c:v>
                </c:pt>
                <c:pt idx="14">
                  <c:v>0.93239381990594827</c:v>
                </c:pt>
                <c:pt idx="15">
                  <c:v>0.92774348632855685</c:v>
                </c:pt>
                <c:pt idx="16">
                  <c:v>0.9231163463866332</c:v>
                </c:pt>
                <c:pt idx="17">
                  <c:v>0.91851228440145416</c:v>
                </c:pt>
                <c:pt idx="18">
                  <c:v>0.9139311852712253</c:v>
                </c:pt>
                <c:pt idx="19">
                  <c:v>0.90937293446823142</c:v>
                </c:pt>
                <c:pt idx="20">
                  <c:v>0.90483741803595952</c:v>
                </c:pt>
              </c:numCache>
            </c:numRef>
          </c:val>
          <c:smooth val="0"/>
          <c:extLst>
            <c:ext xmlns:c16="http://schemas.microsoft.com/office/drawing/2014/chart" uri="{C3380CC4-5D6E-409C-BE32-E72D297353CC}">
              <c16:uniqueId val="{00000001-6953-4809-B697-4807FD3B931D}"/>
            </c:ext>
          </c:extLst>
        </c:ser>
        <c:ser>
          <c:idx val="2"/>
          <c:order val="2"/>
          <c:tx>
            <c:v>Intensidad (4%)</c:v>
          </c:tx>
          <c:spPr>
            <a:ln>
              <a:solidFill>
                <a:schemeClr val="accent5">
                  <a:lumMod val="60000"/>
                  <a:lumOff val="40000"/>
                </a:schemeClr>
              </a:solidFill>
            </a:ln>
          </c:spPr>
          <c:marker>
            <c:symbol val="none"/>
          </c:marker>
          <c:val>
            <c:numRef>
              <c:f>Hoja1!$E$15:$E$35</c:f>
              <c:numCache>
                <c:formatCode>0.0%</c:formatCode>
                <c:ptCount val="21"/>
                <c:pt idx="0">
                  <c:v>1</c:v>
                </c:pt>
                <c:pt idx="1">
                  <c:v>0.99004983374917055</c:v>
                </c:pt>
                <c:pt idx="2">
                  <c:v>0.98019867330675525</c:v>
                </c:pt>
                <c:pt idx="3">
                  <c:v>0.97044553354851315</c:v>
                </c:pt>
                <c:pt idx="4">
                  <c:v>0.96078943915232362</c:v>
                </c:pt>
                <c:pt idx="5">
                  <c:v>0.95122942450071646</c:v>
                </c:pt>
                <c:pt idx="6">
                  <c:v>0.94176453358424872</c:v>
                </c:pt>
                <c:pt idx="7">
                  <c:v>0.93239381990594827</c:v>
                </c:pt>
                <c:pt idx="8">
                  <c:v>0.9231163463866332</c:v>
                </c:pt>
                <c:pt idx="9">
                  <c:v>0.9139311852712253</c:v>
                </c:pt>
                <c:pt idx="10">
                  <c:v>0.90483741803595952</c:v>
                </c:pt>
                <c:pt idx="11">
                  <c:v>0.89583413529652822</c:v>
                </c:pt>
                <c:pt idx="12">
                  <c:v>0.8869204367171577</c:v>
                </c:pt>
                <c:pt idx="13">
                  <c:v>0.8780954309205653</c:v>
                </c:pt>
                <c:pt idx="14">
                  <c:v>0.86935823539880963</c:v>
                </c:pt>
                <c:pt idx="15">
                  <c:v>0.86070797642506058</c:v>
                </c:pt>
                <c:pt idx="16">
                  <c:v>0.85214378896621057</c:v>
                </c:pt>
                <c:pt idx="17">
                  <c:v>0.8436648165963887</c:v>
                </c:pt>
                <c:pt idx="18">
                  <c:v>0.83527021141127444</c:v>
                </c:pt>
                <c:pt idx="19">
                  <c:v>0.82695913394336262</c:v>
                </c:pt>
                <c:pt idx="20">
                  <c:v>0.81873075307798182</c:v>
                </c:pt>
              </c:numCache>
            </c:numRef>
          </c:val>
          <c:smooth val="0"/>
          <c:extLst>
            <c:ext xmlns:c16="http://schemas.microsoft.com/office/drawing/2014/chart" uri="{C3380CC4-5D6E-409C-BE32-E72D297353CC}">
              <c16:uniqueId val="{00000002-6953-4809-B697-4807FD3B931D}"/>
            </c:ext>
          </c:extLst>
        </c:ser>
        <c:dLbls>
          <c:showLegendKey val="0"/>
          <c:showVal val="0"/>
          <c:showCatName val="0"/>
          <c:showSerName val="0"/>
          <c:showPercent val="0"/>
          <c:showBubbleSize val="0"/>
        </c:dLbls>
        <c:smooth val="0"/>
        <c:axId val="-833663888"/>
        <c:axId val="-833662800"/>
      </c:lineChart>
      <c:catAx>
        <c:axId val="-833663888"/>
        <c:scaling>
          <c:orientation val="minMax"/>
        </c:scaling>
        <c:delete val="0"/>
        <c:axPos val="b"/>
        <c:title>
          <c:tx>
            <c:rich>
              <a:bodyPr/>
              <a:lstStyle/>
              <a:p>
                <a:pPr>
                  <a:defRPr sz="800">
                    <a:latin typeface="Arial Narrow" pitchFamily="34" charset="0"/>
                  </a:defRPr>
                </a:pPr>
                <a:r>
                  <a:rPr lang="es-CO" sz="800">
                    <a:latin typeface="Arial Narrow" pitchFamily="34" charset="0"/>
                  </a:rPr>
                  <a:t>Periodo</a:t>
                </a:r>
                <a:r>
                  <a:rPr lang="es-CO" sz="800" baseline="0">
                    <a:latin typeface="Arial Narrow" pitchFamily="34" charset="0"/>
                  </a:rPr>
                  <a:t> (n)</a:t>
                </a:r>
                <a:endParaRPr lang="es-CO" sz="800">
                  <a:latin typeface="Arial Narrow" pitchFamily="34" charset="0"/>
                </a:endParaRPr>
              </a:p>
            </c:rich>
          </c:tx>
          <c:layout/>
          <c:overlay val="0"/>
        </c:title>
        <c:numFmt formatCode="General" sourceLinked="1"/>
        <c:majorTickMark val="out"/>
        <c:minorTickMark val="none"/>
        <c:tickLblPos val="nextTo"/>
        <c:txPr>
          <a:bodyPr/>
          <a:lstStyle/>
          <a:p>
            <a:pPr>
              <a:defRPr sz="900">
                <a:latin typeface="Arial Narrow" pitchFamily="34" charset="0"/>
              </a:defRPr>
            </a:pPr>
            <a:endParaRPr lang="en-US"/>
          </a:p>
        </c:txPr>
        <c:crossAx val="-833662800"/>
        <c:crosses val="autoZero"/>
        <c:auto val="1"/>
        <c:lblAlgn val="ctr"/>
        <c:lblOffset val="100"/>
        <c:noMultiLvlLbl val="0"/>
      </c:catAx>
      <c:valAx>
        <c:axId val="-833662800"/>
        <c:scaling>
          <c:orientation val="minMax"/>
          <c:max val="1"/>
          <c:min val="0.8"/>
        </c:scaling>
        <c:delete val="0"/>
        <c:axPos val="l"/>
        <c:majorGridlines>
          <c:spPr>
            <a:ln>
              <a:solidFill>
                <a:schemeClr val="bg1">
                  <a:lumMod val="85000"/>
                </a:schemeClr>
              </a:solidFill>
              <a:prstDash val="sysDot"/>
            </a:ln>
          </c:spPr>
        </c:majorGridlines>
        <c:title>
          <c:tx>
            <c:rich>
              <a:bodyPr rot="-5400000" vert="horz"/>
              <a:lstStyle/>
              <a:p>
                <a:pPr>
                  <a:defRPr sz="800">
                    <a:latin typeface="Arial Narrow" pitchFamily="34" charset="0"/>
                  </a:defRPr>
                </a:pPr>
                <a:r>
                  <a:rPr lang="es-CO" sz="800">
                    <a:latin typeface="Arial Narrow" pitchFamily="34" charset="0"/>
                  </a:rPr>
                  <a:t>Probabilidad de solvencia (pn)</a:t>
                </a:r>
              </a:p>
            </c:rich>
          </c:tx>
          <c:layout>
            <c:manualLayout>
              <c:xMode val="edge"/>
              <c:yMode val="edge"/>
              <c:x val="2.3602159212044279E-2"/>
              <c:y val="0.10355970149253732"/>
            </c:manualLayout>
          </c:layout>
          <c:overlay val="0"/>
        </c:title>
        <c:numFmt formatCode="0%" sourceLinked="0"/>
        <c:majorTickMark val="out"/>
        <c:minorTickMark val="none"/>
        <c:tickLblPos val="nextTo"/>
        <c:txPr>
          <a:bodyPr/>
          <a:lstStyle/>
          <a:p>
            <a:pPr>
              <a:defRPr sz="900">
                <a:latin typeface="Arial Narrow" pitchFamily="34" charset="0"/>
              </a:defRPr>
            </a:pPr>
            <a:endParaRPr lang="en-US"/>
          </a:p>
        </c:txPr>
        <c:crossAx val="-833663888"/>
        <c:crosses val="autoZero"/>
        <c:crossBetween val="between"/>
      </c:valAx>
    </c:plotArea>
    <c:legend>
      <c:legendPos val="b"/>
      <c:layout>
        <c:manualLayout>
          <c:xMode val="edge"/>
          <c:yMode val="edge"/>
          <c:x val="8.7142093723157885E-2"/>
          <c:y val="0.88958913764510783"/>
          <c:w val="0.89085939474540754"/>
          <c:h val="7.8818822553897189E-2"/>
        </c:manualLayout>
      </c:layout>
      <c:overlay val="0"/>
      <c:spPr>
        <a:ln>
          <a:solidFill>
            <a:schemeClr val="bg1">
              <a:lumMod val="85000"/>
            </a:schemeClr>
          </a:solidFill>
        </a:ln>
      </c:spPr>
      <c:txPr>
        <a:bodyPr/>
        <a:lstStyle/>
        <a:p>
          <a:pPr>
            <a:defRPr sz="800">
              <a:latin typeface="Arial Narrow" pitchFamily="34" charset="0"/>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spPr>
            <a:ln>
              <a:solidFill>
                <a:schemeClr val="tx2">
                  <a:lumMod val="50000"/>
                </a:schemeClr>
              </a:solidFill>
            </a:ln>
          </c:spPr>
          <c:marker>
            <c:symbol val="none"/>
          </c:marker>
          <c:cat>
            <c:numRef>
              <c:f>Hoja1!$N$3:$N$153</c:f>
              <c:numCache>
                <c:formatCode>0.00%</c:formatCode>
                <c:ptCount val="151"/>
                <c:pt idx="0" formatCode="General">
                  <c:v>0</c:v>
                </c:pt>
                <c:pt idx="1">
                  <c:v>1.0000000000000041E-3</c:v>
                </c:pt>
                <c:pt idx="2" formatCode="0.000%">
                  <c:v>2.0000000000000052E-3</c:v>
                </c:pt>
                <c:pt idx="3" formatCode="0.000%">
                  <c:v>3.0000000000000083E-3</c:v>
                </c:pt>
                <c:pt idx="4" formatCode="0.000%">
                  <c:v>4.0000000000000114E-3</c:v>
                </c:pt>
                <c:pt idx="5" formatCode="0.000%">
                  <c:v>5.0000000000000114E-3</c:v>
                </c:pt>
                <c:pt idx="6" formatCode="0.000%">
                  <c:v>6.0000000000000114E-3</c:v>
                </c:pt>
                <c:pt idx="7" formatCode="0.000%">
                  <c:v>7.0000000000000114E-3</c:v>
                </c:pt>
                <c:pt idx="8" formatCode="0.000%">
                  <c:v>8.0000000000000227E-3</c:v>
                </c:pt>
                <c:pt idx="9" formatCode="0.000%">
                  <c:v>9.0000000000000028E-3</c:v>
                </c:pt>
                <c:pt idx="10" formatCode="0.000%">
                  <c:v>1.0000000000000005E-2</c:v>
                </c:pt>
                <c:pt idx="11" formatCode="0.000%">
                  <c:v>1.1000000000000051E-2</c:v>
                </c:pt>
                <c:pt idx="12" formatCode="0.000%">
                  <c:v>1.2000000000000005E-2</c:v>
                </c:pt>
                <c:pt idx="13" formatCode="0.000%">
                  <c:v>1.3000000000000041E-2</c:v>
                </c:pt>
                <c:pt idx="14" formatCode="0.000%">
                  <c:v>1.4000000000000005E-2</c:v>
                </c:pt>
                <c:pt idx="15" formatCode="0.000%">
                  <c:v>1.5000000000000025E-2</c:v>
                </c:pt>
                <c:pt idx="16" formatCode="0.000%">
                  <c:v>1.6000000000000021E-2</c:v>
                </c:pt>
                <c:pt idx="17" formatCode="0.000%">
                  <c:v>1.7000000000000022E-2</c:v>
                </c:pt>
                <c:pt idx="18" formatCode="0.000%">
                  <c:v>1.8000000000000023E-2</c:v>
                </c:pt>
                <c:pt idx="19" formatCode="0.000%">
                  <c:v>1.9000000000000076E-2</c:v>
                </c:pt>
                <c:pt idx="20" formatCode="0.000%">
                  <c:v>2.0000000000000011E-2</c:v>
                </c:pt>
                <c:pt idx="21" formatCode="0.000%">
                  <c:v>2.1000000000000012E-2</c:v>
                </c:pt>
                <c:pt idx="22" formatCode="0.000%">
                  <c:v>2.2000000000000016E-2</c:v>
                </c:pt>
                <c:pt idx="23" formatCode="0.000%">
                  <c:v>2.3000000000000013E-2</c:v>
                </c:pt>
                <c:pt idx="24" formatCode="0.000%">
                  <c:v>2.4000000000000014E-2</c:v>
                </c:pt>
                <c:pt idx="25" formatCode="0.000%">
                  <c:v>2.5000000000000015E-2</c:v>
                </c:pt>
                <c:pt idx="26" formatCode="0.000%">
                  <c:v>2.6000000000000016E-2</c:v>
                </c:pt>
                <c:pt idx="27" formatCode="0.000%">
                  <c:v>2.7000000000000111E-2</c:v>
                </c:pt>
                <c:pt idx="28" formatCode="0.000%">
                  <c:v>2.8000000000000018E-2</c:v>
                </c:pt>
                <c:pt idx="29" formatCode="0.000%">
                  <c:v>2.9000000000000019E-2</c:v>
                </c:pt>
                <c:pt idx="30" formatCode="0.000%">
                  <c:v>3.0000000000000051E-2</c:v>
                </c:pt>
                <c:pt idx="31" formatCode="0.000%">
                  <c:v>3.1000000000000052E-2</c:v>
                </c:pt>
                <c:pt idx="32" formatCode="0.000%">
                  <c:v>3.2000000000000042E-2</c:v>
                </c:pt>
                <c:pt idx="33" formatCode="0.000%">
                  <c:v>3.3000000000000022E-2</c:v>
                </c:pt>
                <c:pt idx="34" formatCode="0.000%">
                  <c:v>3.4000000000000044E-2</c:v>
                </c:pt>
                <c:pt idx="35" formatCode="0.000%">
                  <c:v>3.5000000000000045E-2</c:v>
                </c:pt>
                <c:pt idx="36" formatCode="0.000%">
                  <c:v>3.6000000000000046E-2</c:v>
                </c:pt>
                <c:pt idx="37" formatCode="0.000%">
                  <c:v>3.7000000000000165E-2</c:v>
                </c:pt>
                <c:pt idx="38" formatCode="0.000%">
                  <c:v>3.8000000000000041E-2</c:v>
                </c:pt>
                <c:pt idx="39" formatCode="0.000%">
                  <c:v>3.9000000000000042E-2</c:v>
                </c:pt>
                <c:pt idx="40" formatCode="0.000%">
                  <c:v>4.0000000000000029E-2</c:v>
                </c:pt>
                <c:pt idx="41" formatCode="0.000%">
                  <c:v>4.1000000000000029E-2</c:v>
                </c:pt>
                <c:pt idx="42" formatCode="0.000%">
                  <c:v>4.200000000000003E-2</c:v>
                </c:pt>
                <c:pt idx="43" formatCode="0.000%">
                  <c:v>4.3000000000000031E-2</c:v>
                </c:pt>
                <c:pt idx="44" formatCode="0.000%">
                  <c:v>4.4000000000000032E-2</c:v>
                </c:pt>
                <c:pt idx="45" formatCode="0.000%">
                  <c:v>4.5000000000000033E-2</c:v>
                </c:pt>
                <c:pt idx="46" formatCode="0.000%">
                  <c:v>4.6000000000000027E-2</c:v>
                </c:pt>
                <c:pt idx="47" formatCode="0.000%">
                  <c:v>4.7000000000000104E-2</c:v>
                </c:pt>
                <c:pt idx="48" formatCode="0.000%">
                  <c:v>4.8000000000000036E-2</c:v>
                </c:pt>
                <c:pt idx="49" formatCode="0.000%">
                  <c:v>4.9000000000000113E-2</c:v>
                </c:pt>
                <c:pt idx="50" formatCode="0.000%">
                  <c:v>5.0000000000000093E-2</c:v>
                </c:pt>
                <c:pt idx="51" formatCode="0.000%">
                  <c:v>5.1000000000000038E-2</c:v>
                </c:pt>
                <c:pt idx="52" formatCode="0.000%">
                  <c:v>5.2000000000000123E-2</c:v>
                </c:pt>
                <c:pt idx="53" formatCode="0.000%">
                  <c:v>5.3000000000000054E-2</c:v>
                </c:pt>
                <c:pt idx="54" formatCode="0.000%">
                  <c:v>5.4000000000000124E-2</c:v>
                </c:pt>
                <c:pt idx="55" formatCode="0.000%">
                  <c:v>5.5000000000000084E-2</c:v>
                </c:pt>
                <c:pt idx="56" formatCode="0.000%">
                  <c:v>5.6000000000000064E-2</c:v>
                </c:pt>
                <c:pt idx="57" formatCode="0.000%">
                  <c:v>5.7000000000000113E-2</c:v>
                </c:pt>
                <c:pt idx="58" formatCode="0.000%">
                  <c:v>5.8000000000000072E-2</c:v>
                </c:pt>
                <c:pt idx="59" formatCode="0.000%">
                  <c:v>5.900000000000024E-2</c:v>
                </c:pt>
                <c:pt idx="60" formatCode="0.000%">
                  <c:v>6.0000000000000102E-2</c:v>
                </c:pt>
                <c:pt idx="61" formatCode="0.000%">
                  <c:v>6.1000000000000054E-2</c:v>
                </c:pt>
                <c:pt idx="62" formatCode="0.000%">
                  <c:v>6.2000000000000104E-2</c:v>
                </c:pt>
                <c:pt idx="63" formatCode="0.000%">
                  <c:v>6.300000000000007E-2</c:v>
                </c:pt>
                <c:pt idx="64" formatCode="0.000%">
                  <c:v>6.4000000000000112E-2</c:v>
                </c:pt>
                <c:pt idx="65" formatCode="0.000%">
                  <c:v>6.5000000000000072E-2</c:v>
                </c:pt>
                <c:pt idx="66" formatCode="0.000%">
                  <c:v>6.6000000000000072E-2</c:v>
                </c:pt>
                <c:pt idx="67" formatCode="0.000%">
                  <c:v>6.7000000000000073E-2</c:v>
                </c:pt>
                <c:pt idx="68" formatCode="0.000%">
                  <c:v>6.8000000000000074E-2</c:v>
                </c:pt>
                <c:pt idx="69" formatCode="0.000%">
                  <c:v>6.9000000000000103E-2</c:v>
                </c:pt>
                <c:pt idx="70" formatCode="0.000%">
                  <c:v>7.000000000000009E-2</c:v>
                </c:pt>
                <c:pt idx="71" formatCode="0.000%">
                  <c:v>7.1000000000000063E-2</c:v>
                </c:pt>
                <c:pt idx="72" formatCode="0.000%">
                  <c:v>7.2000000000000092E-2</c:v>
                </c:pt>
                <c:pt idx="73" formatCode="0.000%">
                  <c:v>7.3000000000000093E-2</c:v>
                </c:pt>
                <c:pt idx="74" formatCode="0.000%">
                  <c:v>7.4000000000000121E-2</c:v>
                </c:pt>
                <c:pt idx="75" formatCode="0.000%">
                  <c:v>7.5000000000000094E-2</c:v>
                </c:pt>
                <c:pt idx="76" formatCode="0.000%">
                  <c:v>7.6000000000000054E-2</c:v>
                </c:pt>
                <c:pt idx="77" formatCode="0.000%">
                  <c:v>7.700000000000011E-2</c:v>
                </c:pt>
                <c:pt idx="78" formatCode="0.000%">
                  <c:v>7.8000000000000083E-2</c:v>
                </c:pt>
                <c:pt idx="79" formatCode="0.000%">
                  <c:v>7.9000000000000306E-2</c:v>
                </c:pt>
                <c:pt idx="80" formatCode="0.000%">
                  <c:v>8.0000000000000057E-2</c:v>
                </c:pt>
                <c:pt idx="81" formatCode="0.000%">
                  <c:v>8.1000000000000058E-2</c:v>
                </c:pt>
                <c:pt idx="82" formatCode="0.000%">
                  <c:v>8.2000000000000073E-2</c:v>
                </c:pt>
                <c:pt idx="83" formatCode="0.000%">
                  <c:v>8.3000000000000226E-2</c:v>
                </c:pt>
                <c:pt idx="84" formatCode="0.000%">
                  <c:v>8.4000000000000061E-2</c:v>
                </c:pt>
                <c:pt idx="85" formatCode="0.000%">
                  <c:v>8.5000000000000062E-2</c:v>
                </c:pt>
                <c:pt idx="86" formatCode="0.000%">
                  <c:v>8.6000000000000063E-2</c:v>
                </c:pt>
                <c:pt idx="87" formatCode="0.000%">
                  <c:v>8.700000000000005E-2</c:v>
                </c:pt>
                <c:pt idx="88" formatCode="0.000%">
                  <c:v>8.8000000000000064E-2</c:v>
                </c:pt>
                <c:pt idx="89" formatCode="0.000%">
                  <c:v>8.9000000000000065E-2</c:v>
                </c:pt>
                <c:pt idx="90" formatCode="0.000%">
                  <c:v>9.0000000000000066E-2</c:v>
                </c:pt>
                <c:pt idx="91" formatCode="0.000%">
                  <c:v>9.1000000000000053E-2</c:v>
                </c:pt>
                <c:pt idx="92" formatCode="0.000%">
                  <c:v>9.2000000000000054E-2</c:v>
                </c:pt>
                <c:pt idx="93" formatCode="0.000%">
                  <c:v>9.3000000000000208E-2</c:v>
                </c:pt>
                <c:pt idx="94" formatCode="0.000%">
                  <c:v>9.4000000000000097E-2</c:v>
                </c:pt>
                <c:pt idx="95" formatCode="0.000%">
                  <c:v>9.5000000000000098E-2</c:v>
                </c:pt>
                <c:pt idx="96" formatCode="0.000%">
                  <c:v>9.6000000000000071E-2</c:v>
                </c:pt>
                <c:pt idx="97" formatCode="0.000%">
                  <c:v>9.7000000000000072E-2</c:v>
                </c:pt>
                <c:pt idx="98" formatCode="0.000%">
                  <c:v>9.8000000000000226E-2</c:v>
                </c:pt>
                <c:pt idx="99" formatCode="0.000%">
                  <c:v>9.9000000000000227E-2</c:v>
                </c:pt>
                <c:pt idx="100" formatCode="0.000%">
                  <c:v>0.10000000000000007</c:v>
                </c:pt>
                <c:pt idx="101" formatCode="0.000%">
                  <c:v>0.10100000000000009</c:v>
                </c:pt>
                <c:pt idx="102" formatCode="0.000%">
                  <c:v>0.10200000000000009</c:v>
                </c:pt>
                <c:pt idx="103" formatCode="0.000%">
                  <c:v>0.10300000000000009</c:v>
                </c:pt>
                <c:pt idx="104" formatCode="0.000%">
                  <c:v>0.10400000000000009</c:v>
                </c:pt>
                <c:pt idx="105" formatCode="0.000%">
                  <c:v>0.10500000000000009</c:v>
                </c:pt>
                <c:pt idx="106" formatCode="0.000%">
                  <c:v>0.10600000000000009</c:v>
                </c:pt>
                <c:pt idx="107" formatCode="0.000%">
                  <c:v>0.10700000000000012</c:v>
                </c:pt>
                <c:pt idx="108" formatCode="0.000%">
                  <c:v>0.10800000000000012</c:v>
                </c:pt>
                <c:pt idx="109" formatCode="0.000%">
                  <c:v>0.10900000000000012</c:v>
                </c:pt>
                <c:pt idx="110" formatCode="0.000%">
                  <c:v>0.11000000000000008</c:v>
                </c:pt>
                <c:pt idx="111" formatCode="0.000%">
                  <c:v>0.11100000000000008</c:v>
                </c:pt>
                <c:pt idx="112" formatCode="0.000%">
                  <c:v>0.11200000000000009</c:v>
                </c:pt>
                <c:pt idx="113" formatCode="0.000%">
                  <c:v>0.11300000000000009</c:v>
                </c:pt>
                <c:pt idx="114" formatCode="0.000%">
                  <c:v>0.11400000000000009</c:v>
                </c:pt>
                <c:pt idx="115" formatCode="0.000%">
                  <c:v>0.11500000000000009</c:v>
                </c:pt>
                <c:pt idx="116" formatCode="0.000%">
                  <c:v>0.11600000000000009</c:v>
                </c:pt>
                <c:pt idx="117" formatCode="0.000%">
                  <c:v>0.11700000000000009</c:v>
                </c:pt>
                <c:pt idx="118" formatCode="0.000%">
                  <c:v>0.11800000000000009</c:v>
                </c:pt>
                <c:pt idx="119" formatCode="0.000%">
                  <c:v>0.11900000000000009</c:v>
                </c:pt>
                <c:pt idx="120" formatCode="0.000%">
                  <c:v>0.12000000000000009</c:v>
                </c:pt>
                <c:pt idx="121" formatCode="0.000%">
                  <c:v>0.12100000000000009</c:v>
                </c:pt>
                <c:pt idx="122" formatCode="0.000%">
                  <c:v>0.12200000000000009</c:v>
                </c:pt>
                <c:pt idx="123" formatCode="0.000%">
                  <c:v>0.12300000000000012</c:v>
                </c:pt>
                <c:pt idx="124" formatCode="0.000%">
                  <c:v>0.12400000000000012</c:v>
                </c:pt>
                <c:pt idx="125" formatCode="0.000%">
                  <c:v>0.12500000000000008</c:v>
                </c:pt>
                <c:pt idx="126" formatCode="0.000%">
                  <c:v>0.12600000000000008</c:v>
                </c:pt>
                <c:pt idx="127" formatCode="0.000%">
                  <c:v>0.12700000000000009</c:v>
                </c:pt>
                <c:pt idx="128" formatCode="0.000%">
                  <c:v>0.12800000000000009</c:v>
                </c:pt>
                <c:pt idx="129" formatCode="0.000%">
                  <c:v>0.12900000000000009</c:v>
                </c:pt>
                <c:pt idx="130" formatCode="0.000%">
                  <c:v>0.13000000000000009</c:v>
                </c:pt>
                <c:pt idx="131" formatCode="0.000%">
                  <c:v>0.13100000000000009</c:v>
                </c:pt>
                <c:pt idx="132" formatCode="0.000%">
                  <c:v>0.13200000000000009</c:v>
                </c:pt>
                <c:pt idx="133" formatCode="0.000%">
                  <c:v>0.13300000000000009</c:v>
                </c:pt>
                <c:pt idx="134" formatCode="0.000%">
                  <c:v>0.13400000000000009</c:v>
                </c:pt>
                <c:pt idx="135" formatCode="0.000%">
                  <c:v>0.13500000000000009</c:v>
                </c:pt>
                <c:pt idx="136" formatCode="0.000%">
                  <c:v>0.13600000000000009</c:v>
                </c:pt>
                <c:pt idx="137" formatCode="0.000%">
                  <c:v>0.13700000000000009</c:v>
                </c:pt>
                <c:pt idx="138" formatCode="0.000%">
                  <c:v>0.13800000000000009</c:v>
                </c:pt>
                <c:pt idx="139" formatCode="0.000%">
                  <c:v>0.13900000000000021</c:v>
                </c:pt>
                <c:pt idx="140" formatCode="0.000%">
                  <c:v>0.14000000000000021</c:v>
                </c:pt>
                <c:pt idx="141" formatCode="0.000%">
                  <c:v>0.14100000000000021</c:v>
                </c:pt>
                <c:pt idx="142" formatCode="0.000%">
                  <c:v>0.14200000000000021</c:v>
                </c:pt>
                <c:pt idx="143" formatCode="0.000%">
                  <c:v>0.14300000000000021</c:v>
                </c:pt>
                <c:pt idx="144" formatCode="0.000%">
                  <c:v>0.14400000000000021</c:v>
                </c:pt>
                <c:pt idx="145" formatCode="0.000%">
                  <c:v>0.14500000000000021</c:v>
                </c:pt>
                <c:pt idx="146" formatCode="0.000%">
                  <c:v>0.14600000000000021</c:v>
                </c:pt>
                <c:pt idx="147" formatCode="0.000%">
                  <c:v>0.14700000000000021</c:v>
                </c:pt>
                <c:pt idx="148" formatCode="0.000%">
                  <c:v>0.14800000000000021</c:v>
                </c:pt>
                <c:pt idx="149" formatCode="0.000%">
                  <c:v>0.14900000000000024</c:v>
                </c:pt>
                <c:pt idx="150" formatCode="0.000%">
                  <c:v>0.15000000000000024</c:v>
                </c:pt>
              </c:numCache>
            </c:numRef>
          </c:cat>
          <c:val>
            <c:numRef>
              <c:f>Hoja1!$O$3:$O$153</c:f>
              <c:numCache>
                <c:formatCode>General</c:formatCode>
                <c:ptCount val="151"/>
                <c:pt idx="0">
                  <c:v>1.9468196150928296</c:v>
                </c:pt>
                <c:pt idx="1">
                  <c:v>1.9437921598127161</c:v>
                </c:pt>
                <c:pt idx="2">
                  <c:v>1.94059761617143</c:v>
                </c:pt>
                <c:pt idx="3">
                  <c:v>1.9372273755757945</c:v>
                </c:pt>
                <c:pt idx="4">
                  <c:v>1.9336724572131918</c:v>
                </c:pt>
                <c:pt idx="5">
                  <c:v>1.9299235004025019</c:v>
                </c:pt>
                <c:pt idx="6">
                  <c:v>1.9259707579016072</c:v>
                </c:pt>
                <c:pt idx="7">
                  <c:v>1.9218040903469822</c:v>
                </c:pt>
                <c:pt idx="8">
                  <c:v>1.9174129620178038</c:v>
                </c:pt>
                <c:pt idx="9">
                  <c:v>1.9127864381344224</c:v>
                </c:pt>
                <c:pt idx="10">
                  <c:v>1.9079131839194636</c:v>
                </c:pt>
                <c:pt idx="11">
                  <c:v>1.9027814656677053</c:v>
                </c:pt>
                <c:pt idx="12">
                  <c:v>1.8973791540899538</c:v>
                </c:pt>
                <c:pt idx="13">
                  <c:v>1.8916937302142898</c:v>
                </c:pt>
                <c:pt idx="14">
                  <c:v>1.8857122941458992</c:v>
                </c:pt>
                <c:pt idx="15">
                  <c:v>1.8794215770039817</c:v>
                </c:pt>
                <c:pt idx="16">
                  <c:v>1.8728079563698061</c:v>
                </c:pt>
                <c:pt idx="17">
                  <c:v>1.8658574755937272</c:v>
                </c:pt>
                <c:pt idx="18">
                  <c:v>1.8585558673205584</c:v>
                </c:pt>
                <c:pt idx="19">
                  <c:v>1.8508885816006264</c:v>
                </c:pt>
                <c:pt idx="20">
                  <c:v>1.8428408189580967</c:v>
                </c:pt>
                <c:pt idx="21">
                  <c:v>1.8343975687876333</c:v>
                </c:pt>
                <c:pt idx="22">
                  <c:v>1.8255436534438938</c:v>
                </c:pt>
                <c:pt idx="23">
                  <c:v>1.8162637783755737</c:v>
                </c:pt>
                <c:pt idx="24">
                  <c:v>1.8065425886344773</c:v>
                </c:pt>
                <c:pt idx="25">
                  <c:v>1.7963647320607479</c:v>
                </c:pt>
                <c:pt idx="26">
                  <c:v>1.7857149294055241</c:v>
                </c:pt>
                <c:pt idx="27">
                  <c:v>1.7745780516017469</c:v>
                </c:pt>
                <c:pt idx="28">
                  <c:v>1.7629392043312497</c:v>
                </c:pt>
                <c:pt idx="29">
                  <c:v>1.7507838199607701</c:v>
                </c:pt>
                <c:pt idx="30">
                  <c:v>1.738097756830298</c:v>
                </c:pt>
                <c:pt idx="31">
                  <c:v>1.7248674057741518</c:v>
                </c:pt>
                <c:pt idx="32">
                  <c:v>1.7110798036373018</c:v>
                </c:pt>
                <c:pt idx="33">
                  <c:v>1.6967227534177201</c:v>
                </c:pt>
                <c:pt idx="34">
                  <c:v>1.6817849505198619</c:v>
                </c:pt>
                <c:pt idx="35">
                  <c:v>1.6662561144461079</c:v>
                </c:pt>
                <c:pt idx="36">
                  <c:v>1.6501271250834821</c:v>
                </c:pt>
                <c:pt idx="37">
                  <c:v>1.6333901625649958</c:v>
                </c:pt>
                <c:pt idx="38">
                  <c:v>1.6160388495002926</c:v>
                </c:pt>
                <c:pt idx="39">
                  <c:v>1.5980683941841214</c:v>
                </c:pt>
                <c:pt idx="40">
                  <c:v>1.5794757332063993</c:v>
                </c:pt>
                <c:pt idx="41">
                  <c:v>1.5602596717097361</c:v>
                </c:pt>
                <c:pt idx="42">
                  <c:v>1.5404210193755619</c:v>
                </c:pt>
                <c:pt idx="43">
                  <c:v>1.519962720073291</c:v>
                </c:pt>
                <c:pt idx="44">
                  <c:v>1.4988899729858631</c:v>
                </c:pt>
                <c:pt idx="45">
                  <c:v>1.4772103429357355</c:v>
                </c:pt>
                <c:pt idx="46">
                  <c:v>1.4549338575845983</c:v>
                </c:pt>
                <c:pt idx="47">
                  <c:v>1.4320730891743418</c:v>
                </c:pt>
                <c:pt idx="48">
                  <c:v>1.4086432185213718</c:v>
                </c:pt>
                <c:pt idx="49">
                  <c:v>1.3846620790768227</c:v>
                </c:pt>
                <c:pt idx="50">
                  <c:v>1.3601501790236878</c:v>
                </c:pt>
                <c:pt idx="51">
                  <c:v>1.3351306996020078</c:v>
                </c:pt>
                <c:pt idx="52">
                  <c:v>1.3096294681332166</c:v>
                </c:pt>
                <c:pt idx="53">
                  <c:v>1.2836749045537745</c:v>
                </c:pt>
                <c:pt idx="54">
                  <c:v>1.257297940661348</c:v>
                </c:pt>
                <c:pt idx="55">
                  <c:v>1.2305319117170208</c:v>
                </c:pt>
                <c:pt idx="56">
                  <c:v>1.2034124205259595</c:v>
                </c:pt>
                <c:pt idx="57">
                  <c:v>1.1759771746248298</c:v>
                </c:pt>
                <c:pt idx="58">
                  <c:v>1.1482657977244057</c:v>
                </c:pt>
                <c:pt idx="59">
                  <c:v>1.1203196170758258</c:v>
                </c:pt>
                <c:pt idx="60">
                  <c:v>1.0921814289329301</c:v>
                </c:pt>
                <c:pt idx="61">
                  <c:v>1.063895244756762</c:v>
                </c:pt>
                <c:pt idx="62">
                  <c:v>1.0355060212345608</c:v>
                </c:pt>
                <c:pt idx="63">
                  <c:v>1.007059377551875</c:v>
                </c:pt>
                <c:pt idx="64">
                  <c:v>0.97860130364932096</c:v>
                </c:pt>
                <c:pt idx="65">
                  <c:v>0.95017786340501464</c:v>
                </c:pt>
                <c:pt idx="66">
                  <c:v>0.92183489680262554</c:v>
                </c:pt>
                <c:pt idx="67">
                  <c:v>0.89361772516866689</c:v>
                </c:pt>
                <c:pt idx="68">
                  <c:v>0.86557086349082313</c:v>
                </c:pt>
                <c:pt idx="69">
                  <c:v>0.83773774366362364</c:v>
                </c:pt>
                <c:pt idx="70">
                  <c:v>0.81016045225531585</c:v>
                </c:pt>
                <c:pt idx="71">
                  <c:v>0.78287948605831692</c:v>
                </c:pt>
                <c:pt idx="72">
                  <c:v>0.75593352828753668</c:v>
                </c:pt>
                <c:pt idx="73">
                  <c:v>0.72935924783883022</c:v>
                </c:pt>
                <c:pt idx="74">
                  <c:v>0.70319112352892466</c:v>
                </c:pt>
                <c:pt idx="75">
                  <c:v>0.67746129472427663</c:v>
                </c:pt>
                <c:pt idx="76">
                  <c:v>0.6521994392442223</c:v>
                </c:pt>
                <c:pt idx="77">
                  <c:v>0.62743267890915244</c:v>
                </c:pt>
                <c:pt idx="78">
                  <c:v>0.60318551261075792</c:v>
                </c:pt>
                <c:pt idx="79">
                  <c:v>0.57947977632041858</c:v>
                </c:pt>
                <c:pt idx="80">
                  <c:v>0.55633462903460251</c:v>
                </c:pt>
                <c:pt idx="81">
                  <c:v>0.53376656328941752</c:v>
                </c:pt>
                <c:pt idx="82">
                  <c:v>0.51178943856681003</c:v>
                </c:pt>
                <c:pt idx="83">
                  <c:v>0.49041453566503185</c:v>
                </c:pt>
                <c:pt idx="84">
                  <c:v>0.46965062991704393</c:v>
                </c:pt>
                <c:pt idx="85">
                  <c:v>0.449504081011523</c:v>
                </c:pt>
                <c:pt idx="86">
                  <c:v>0.42997893709957458</c:v>
                </c:pt>
                <c:pt idx="87">
                  <c:v>0.41107705085149393</c:v>
                </c:pt>
                <c:pt idx="88">
                  <c:v>0.39279820515732661</c:v>
                </c:pt>
                <c:pt idx="89">
                  <c:v>0.37514024623574188</c:v>
                </c:pt>
                <c:pt idx="90">
                  <c:v>0.35809922202217104</c:v>
                </c:pt>
                <c:pt idx="91">
                  <c:v>0.34166952384170968</c:v>
                </c:pt>
                <c:pt idx="92">
                  <c:v>0.3258440295290374</c:v>
                </c:pt>
                <c:pt idx="93">
                  <c:v>0.31061424632971935</c:v>
                </c:pt>
                <c:pt idx="94">
                  <c:v>0.2959704520991398</c:v>
                </c:pt>
                <c:pt idx="95">
                  <c:v>0.2819018335014653</c:v>
                </c:pt>
                <c:pt idx="96">
                  <c:v>0.26839662009694681</c:v>
                </c:pt>
                <c:pt idx="97">
                  <c:v>0.25544221338749373</c:v>
                </c:pt>
                <c:pt idx="98">
                  <c:v>0.24302531006453593</c:v>
                </c:pt>
                <c:pt idx="99">
                  <c:v>0.23113201886728341</c:v>
                </c:pt>
                <c:pt idx="100">
                  <c:v>0.21974797061150242</c:v>
                </c:pt>
                <c:pt idx="101">
                  <c:v>0.20885842108780472</c:v>
                </c:pt>
                <c:pt idx="102">
                  <c:v>0.19844834665313107</c:v>
                </c:pt>
                <c:pt idx="103">
                  <c:v>0.1885025324495074</c:v>
                </c:pt>
                <c:pt idx="104">
                  <c:v>0.17900565328023921</c:v>
                </c:pt>
                <c:pt idx="105">
                  <c:v>0.16994234725585086</c:v>
                </c:pt>
                <c:pt idx="106">
                  <c:v>0.16129728239100397</c:v>
                </c:pt>
                <c:pt idx="107">
                  <c:v>0.15305521639005629</c:v>
                </c:pt>
                <c:pt idx="108">
                  <c:v>0.14520104990388638</c:v>
                </c:pt>
                <c:pt idx="109">
                  <c:v>0.13771987357508891</c:v>
                </c:pt>
                <c:pt idx="110">
                  <c:v>0.13059700921378217</c:v>
                </c:pt>
                <c:pt idx="111">
                  <c:v>0.12381804546306292</c:v>
                </c:pt>
                <c:pt idx="112">
                  <c:v>0.11736886832270403</c:v>
                </c:pt>
                <c:pt idx="113">
                  <c:v>0.11123568690306609</c:v>
                </c:pt>
                <c:pt idx="114">
                  <c:v>0.10540505477923949</c:v>
                </c:pt>
                <c:pt idx="115">
                  <c:v>9.9863887309180235E-2</c:v>
                </c:pt>
                <c:pt idx="116">
                  <c:v>9.4599475269721567E-2</c:v>
                </c:pt>
                <c:pt idx="117">
                  <c:v>8.9599495151673605E-2</c:v>
                </c:pt>
                <c:pt idx="118">
                  <c:v>8.4852016440383607E-2</c:v>
                </c:pt>
                <c:pt idx="119">
                  <c:v>8.0345506191688065E-2</c:v>
                </c:pt>
                <c:pt idx="120">
                  <c:v>7.6068831195603412E-2</c:v>
                </c:pt>
                <c:pt idx="121">
                  <c:v>7.2011258001960968E-2</c:v>
                </c:pt>
                <c:pt idx="122">
                  <c:v>6.8162451063616569E-2</c:v>
                </c:pt>
                <c:pt idx="123">
                  <c:v>6.4512469234376743E-2</c:v>
                </c:pt>
                <c:pt idx="124">
                  <c:v>6.1051760840510484E-2</c:v>
                </c:pt>
                <c:pt idx="125">
                  <c:v>5.7771157526878877E-2</c:v>
                </c:pt>
                <c:pt idx="126">
                  <c:v>5.4661867061490073E-2</c:v>
                </c:pt>
                <c:pt idx="127">
                  <c:v>5.1715465265789066E-2</c:v>
                </c:pt>
                <c:pt idx="128">
                  <c:v>4.8923887222279167E-2</c:v>
                </c:pt>
                <c:pt idx="129">
                  <c:v>4.6279417896242174E-2</c:v>
                </c:pt>
                <c:pt idx="130">
                  <c:v>4.3774682294390563E-2</c:v>
                </c:pt>
                <c:pt idx="131">
                  <c:v>4.1402635270263312E-2</c:v>
                </c:pt>
                <c:pt idx="132">
                  <c:v>3.9156551074079171E-2</c:v>
                </c:pt>
                <c:pt idx="133">
                  <c:v>3.7030012733568006E-2</c:v>
                </c:pt>
                <c:pt idx="134">
                  <c:v>3.5016901341980794E-2</c:v>
                </c:pt>
                <c:pt idx="135">
                  <c:v>3.3111385320030787E-2</c:v>
                </c:pt>
                <c:pt idx="136">
                  <c:v>3.1307909709858396E-2</c:v>
                </c:pt>
                <c:pt idx="137">
                  <c:v>2.9601185551257812E-2</c:v>
                </c:pt>
                <c:pt idx="138">
                  <c:v>2.7986179383256052E-2</c:v>
                </c:pt>
                <c:pt idx="139">
                  <c:v>2.6458102907690691E-2</c:v>
                </c:pt>
                <c:pt idx="140">
                  <c:v>2.5012402845624792E-2</c:v>
                </c:pt>
                <c:pt idx="141">
                  <c:v>2.3644751012225591E-2</c:v>
                </c:pt>
                <c:pt idx="142">
                  <c:v>2.2351034631078716E-2</c:v>
                </c:pt>
                <c:pt idx="143">
                  <c:v>2.11273469047592E-2</c:v>
                </c:pt>
                <c:pt idx="144">
                  <c:v>1.9969977854800865E-2</c:v>
                </c:pt>
                <c:pt idx="145">
                  <c:v>1.8875405440955877E-2</c:v>
                </c:pt>
                <c:pt idx="146">
                  <c:v>1.7840286966769203E-2</c:v>
                </c:pt>
                <c:pt idx="147">
                  <c:v>1.6861450775993523E-2</c:v>
                </c:pt>
                <c:pt idx="148">
                  <c:v>1.5935888242178183E-2</c:v>
                </c:pt>
                <c:pt idx="149">
                  <c:v>1.5060746051877493E-2</c:v>
                </c:pt>
                <c:pt idx="150">
                  <c:v>1.4233318780289479E-2</c:v>
                </c:pt>
              </c:numCache>
            </c:numRef>
          </c:val>
          <c:smooth val="1"/>
          <c:extLst>
            <c:ext xmlns:c16="http://schemas.microsoft.com/office/drawing/2014/chart" uri="{C3380CC4-5D6E-409C-BE32-E72D297353CC}">
              <c16:uniqueId val="{00000000-D8A0-4485-B8DB-EBB96513F940}"/>
            </c:ext>
          </c:extLst>
        </c:ser>
        <c:dLbls>
          <c:showLegendKey val="0"/>
          <c:showVal val="0"/>
          <c:showCatName val="0"/>
          <c:showSerName val="0"/>
          <c:showPercent val="0"/>
          <c:showBubbleSize val="0"/>
        </c:dLbls>
        <c:smooth val="0"/>
        <c:axId val="-1197264400"/>
        <c:axId val="-1197267664"/>
      </c:lineChart>
      <c:catAx>
        <c:axId val="-1197264400"/>
        <c:scaling>
          <c:orientation val="minMax"/>
        </c:scaling>
        <c:delete val="0"/>
        <c:axPos val="b"/>
        <c:title>
          <c:tx>
            <c:rich>
              <a:bodyPr/>
              <a:lstStyle/>
              <a:p>
                <a:pPr>
                  <a:defRPr/>
                </a:pPr>
                <a:r>
                  <a:rPr lang="es-CO" sz="800">
                    <a:latin typeface="Arial Narrow" pitchFamily="34" charset="0"/>
                  </a:rPr>
                  <a:t>Intensidad</a:t>
                </a:r>
                <a:r>
                  <a:rPr lang="es-CO" sz="800" baseline="0">
                    <a:latin typeface="Arial Narrow" pitchFamily="34" charset="0"/>
                  </a:rPr>
                  <a:t> de default</a:t>
                </a:r>
                <a:endParaRPr lang="es-CO" sz="800">
                  <a:latin typeface="Arial Narrow" pitchFamily="34" charset="0"/>
                </a:endParaRPr>
              </a:p>
            </c:rich>
          </c:tx>
          <c:layout>
            <c:manualLayout>
              <c:xMode val="edge"/>
              <c:yMode val="edge"/>
              <c:x val="0.43176356380110031"/>
              <c:y val="0.8861721068249252"/>
            </c:manualLayout>
          </c:layout>
          <c:overlay val="0"/>
        </c:title>
        <c:numFmt formatCode="0%" sourceLinked="0"/>
        <c:majorTickMark val="out"/>
        <c:minorTickMark val="none"/>
        <c:tickLblPos val="nextTo"/>
        <c:txPr>
          <a:bodyPr rot="-5400000" vert="horz"/>
          <a:lstStyle/>
          <a:p>
            <a:pPr>
              <a:defRPr sz="900">
                <a:latin typeface="Arial Narrow" pitchFamily="34" charset="0"/>
              </a:defRPr>
            </a:pPr>
            <a:endParaRPr lang="en-US"/>
          </a:p>
        </c:txPr>
        <c:crossAx val="-1197267664"/>
        <c:crosses val="autoZero"/>
        <c:auto val="1"/>
        <c:lblAlgn val="ctr"/>
        <c:lblOffset val="100"/>
        <c:tickLblSkip val="10"/>
        <c:tickMarkSkip val="10"/>
        <c:noMultiLvlLbl val="0"/>
      </c:catAx>
      <c:valAx>
        <c:axId val="-1197267664"/>
        <c:scaling>
          <c:orientation val="minMax"/>
          <c:max val="2"/>
        </c:scaling>
        <c:delete val="0"/>
        <c:axPos val="l"/>
        <c:majorGridlines>
          <c:spPr>
            <a:ln>
              <a:solidFill>
                <a:schemeClr val="bg1">
                  <a:lumMod val="85000"/>
                </a:schemeClr>
              </a:solidFill>
              <a:prstDash val="sysDot"/>
            </a:ln>
          </c:spPr>
        </c:majorGridlines>
        <c:title>
          <c:tx>
            <c:rich>
              <a:bodyPr rot="-5400000" vert="horz"/>
              <a:lstStyle/>
              <a:p>
                <a:pPr>
                  <a:defRPr/>
                </a:pPr>
                <a:r>
                  <a:rPr lang="es-CO" sz="800">
                    <a:latin typeface="Arial Narrow" pitchFamily="34" charset="0"/>
                  </a:rPr>
                  <a:t>Calificación</a:t>
                </a:r>
              </a:p>
            </c:rich>
          </c:tx>
          <c:layout/>
          <c:overlay val="0"/>
        </c:title>
        <c:numFmt formatCode="General" sourceLinked="1"/>
        <c:majorTickMark val="out"/>
        <c:minorTickMark val="none"/>
        <c:tickLblPos val="nextTo"/>
        <c:txPr>
          <a:bodyPr/>
          <a:lstStyle/>
          <a:p>
            <a:pPr>
              <a:defRPr sz="900">
                <a:latin typeface="Arial Narrow" pitchFamily="34" charset="0"/>
              </a:defRPr>
            </a:pPr>
            <a:endParaRPr lang="en-US"/>
          </a:p>
        </c:txPr>
        <c:crossAx val="-1197264400"/>
        <c:crosses val="autoZero"/>
        <c:crossBetween val="between"/>
        <c:majorUnit val="0.5"/>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Wor07</b:Tag>
    <b:SourceType>Book</b:SourceType>
    <b:Guid>{190AEBA7-CA08-46B3-91C6-0CC13B306752}</b:Guid>
    <b:Author>
      <b:Author>
        <b:Corporate>World Bank</b:Corporate>
      </b:Author>
    </b:Author>
    <b:Title>Developing the domestic government debt market. From diagnostics to reform implementation</b:Title>
    <b:Year>2007</b:Year>
    <b:City>Washington</b:City>
    <b:Publisher>World Bank Publications</b:Publisher>
    <b:RefOrder>2</b:RefOrder>
  </b:Source>
  <b:Source>
    <b:Tag>Wor071</b:Tag>
    <b:SourceType>Book</b:SourceType>
    <b:Guid>{87113247-B448-4EB3-B033-BE23927522D8}</b:Guid>
    <b:Author>
      <b:Author>
        <b:Corporate>World Bank</b:Corporate>
      </b:Author>
    </b:Author>
    <b:Title>Managing Public Debt. From diagnostics to reform implementation</b:Title>
    <b:Year>2007</b:Year>
    <b:City>Washington</b:City>
    <b:Publisher>World Bank Publications</b:Publisher>
    <b:RefOrder>3</b:RefOrder>
  </b:Source>
  <b:Source>
    <b:Tag>Min09</b:Tag>
    <b:SourceType>Report</b:SourceType>
    <b:Guid>{4B82449B-5B26-469E-AFBE-CB7739AACBDC}</b:Guid>
    <b:Author>
      <b:Author>
        <b:Corporate>Ministerio de Hacienda y Crédito Público</b:Corporate>
      </b:Author>
    </b:Author>
    <b:Title>Marco Fiscal de Mediano Plazo 2009</b:Title>
    <b:Year>2009</b:Year>
    <b:City>Bogotá</b:City>
    <b:RefOrder>4</b:RefOrder>
  </b:Source>
  <b:Source>
    <b:Tag>IMF</b:Tag>
    <b:SourceType>Report</b:SourceType>
    <b:Guid>{3D32D5A3-A7E3-4976-9A96-E5DD16A09642}</b:Guid>
    <b:Author>
      <b:Author>
        <b:NameList>
          <b:Person>
            <b:Last>IMF</b:Last>
          </b:Person>
          <b:Person>
            <b:Last>Bank</b:Last>
            <b:First>World</b:First>
          </b:Person>
        </b:NameList>
      </b:Author>
    </b:Author>
    <b:Title>Guidelines for Public Debt Management</b:Title>
    <b:Year>2001</b:Year>
    <b:City>Washington DC</b:City>
    <b:Publisher>World Bank Publications</b:Publisher>
    <b:RefOrder>5</b:RefOrder>
  </b:Source>
  <b:Source>
    <b:Tag>Cap10</b:Tag>
    <b:SourceType>Book</b:SourceType>
    <b:Guid>{16A1F427-66FE-435B-BC8F-5D45CA954043}</b:Guid>
    <b:Author>
      <b:Editor>
        <b:NameList>
          <b:Person>
            <b:Last>Caputo Silva</b:Last>
            <b:First>Anderson</b:First>
          </b:Person>
          <b:Person>
            <b:Last>Oliveira de Carvalho</b:Last>
            <b:First>Lena</b:First>
          </b:Person>
          <b:Person>
            <b:Last>Ladeira de Medeiros</b:Last>
            <b:First>Otavio</b:First>
          </b:Person>
        </b:NameList>
      </b:Editor>
      <b:Translator>
        <b:NameList>
          <b:Person>
            <b:Last>Lemos Pantoja Coelho</b:Last>
            <b:First>Hilda</b:First>
            <b:Middle>Maria</b:Middle>
          </b:Person>
        </b:NameList>
      </b:Translator>
    </b:Author>
    <b:Title>Public Debt: the Brazilian experience</b:Title>
    <b:Year>2010</b:Year>
    <b:City>Brasilia</b:City>
    <b:Publisher>Estação Gráfica</b:Publisher>
    <b:CountryRegion>Brasil</b:CountryRegion>
    <b:RefOrder>6</b:RefOrder>
  </b:Source>
  <b:Source>
    <b:Tag>Int02</b:Tag>
    <b:SourceType>DocumentFromInternetSite</b:SourceType>
    <b:Guid>{81BFA946-0220-4199-A446-42726A88608A}</b:Guid>
    <b:Author>
      <b:Author>
        <b:Corporate>Internacional Monetary Fund</b:Corporate>
      </b:Author>
    </b:Author>
    <b:Title>Assessing Sustainability</b:Title>
    <b:InternetSiteTitle>Internacional Monetary Fund</b:InternetSiteTitle>
    <b:Year>2002</b:Year>
    <b:Month>Mayo</b:Month>
    <b:Day>28</b:Day>
    <b:YearAccessed>2011</b:YearAccessed>
    <b:MonthAccessed>Julio</b:MonthAccessed>
    <b:DayAccessed>21</b:DayAccessed>
    <b:URL>http://www.imf.org/external/np/pdr/sus/2002/eng/052802.pdf</b:URL>
    <b:RefOrder>7</b:RefOrder>
  </b:Source>
  <b:Source>
    <b:Tag>Edu10</b:Tag>
    <b:SourceType>DocumentFromInternetSite</b:SourceType>
    <b:Guid>{DBA79AC7-314C-4FED-8C0D-8883ED4A0E00}</b:Guid>
    <b:Author>
      <b:Author>
        <b:NameList>
          <b:Person>
            <b:Last>Ley</b:Last>
            <b:First>Eduardo</b:First>
          </b:Person>
        </b:NameList>
      </b:Author>
    </b:Author>
    <b:Title>Banco Mundial</b:Title>
    <b:InternetSiteTitle>Fiscal (and External) Sustainability</b:InternetSiteTitle>
    <b:Year>2010</b:Year>
    <b:Month>Julio</b:Month>
    <b:Day>18</b:Day>
    <b:YearAccessed>2011</b:YearAccessed>
    <b:MonthAccessed>Julio</b:MonthAccessed>
    <b:DayAccessed>18</b:DayAccessed>
    <b:URL>http://siteresources.worldbank.org/INTDEBTDEPT/Resources/468980-1207588563500/4864698-1207588597197/FSPrimer.pdf</b:URL>
    <b:RefOrder>8</b:RefOrder>
  </b:Source>
  <b:Source>
    <b:Tag>Gra08</b:Tag>
    <b:SourceType>DocumentFromInternetSite</b:SourceType>
    <b:Guid>{285EDF4B-D254-4C87-A464-389CE6F27931}</b:Guid>
    <b:Author>
      <b:Author>
        <b:NameList>
          <b:Person>
            <b:Last>Gray</b:Last>
            <b:First>Dale</b:First>
          </b:Person>
          <b:Person>
            <b:Last>Hoon Lim</b:Last>
            <b:First>Cheng</b:First>
          </b:Person>
          <b:Person>
            <b:Last>Loukoianova</b:Last>
            <b:First>Elena</b:First>
          </b:Person>
          <b:Person>
            <b:Last>Malone</b:Last>
            <b:First>Samuel</b:First>
          </b:Person>
        </b:NameList>
      </b:Author>
    </b:Author>
    <b:Title>IMF</b:Title>
    <b:InternetSiteTitle>A Risk-Based Debt Sustainability Framework: Incorporating Balance Sheets and Uncertainty</b:InternetSiteTitle>
    <b:Year>2008</b:Year>
    <b:Month>Febrero</b:Month>
    <b:YearAccessed>2011</b:YearAccessed>
    <b:MonthAccessed>julio</b:MonthAccessed>
    <b:URL>http://www.imf.org/external/pubs/ft/wp/2008/wp0840.pdf</b:URL>
    <b:RefOrder>1</b:RefOrder>
  </b:Source>
  <b:Source>
    <b:Tag>Loz07</b:Tag>
    <b:SourceType>DocumentFromInternetSite</b:SourceType>
    <b:Guid>{BE60705E-106E-4709-A6B9-D94288576BDB}</b:Guid>
    <b:Author>
      <b:Author>
        <b:NameList>
          <b:Person>
            <b:Last>Lozano</b:Last>
            <b:First>Ignacio</b:First>
          </b:Person>
          <b:Person>
            <b:Last>Ramirez</b:Last>
            <b:First>Carolina</b:First>
          </b:Person>
          <b:Person>
            <b:Last>Guarin</b:Last>
            <b:First>Alex</b:First>
          </b:Person>
        </b:NameList>
      </b:Author>
    </b:Author>
    <b:Title>Red de Revistas Científicas de América Latina y el Caribe, España y Portugal</b:Title>
    <b:InternetSiteTitle>Sostenibilidad Fiscal en Colombia: Una mirada hacia el mediano plazo</b:InternetSiteTitle>
    <b:Year>2007</b:Year>
    <b:Month>agosto</b:Month>
    <b:YearAccessed>2011</b:YearAccessed>
    <b:MonthAccessed>julio</b:MonthAccessed>
    <b:URL>http://redalyc.uaemex.mx/src/inicio/ArtPdfRed.jsp?iCve=86100903</b:URL>
    <b:RefOrder>9</b:RefOrder>
  </b:Source>
  <b:Source>
    <b:Tag>Cro03</b:Tag>
    <b:SourceType>Misc</b:SourceType>
    <b:Guid>{745BC429-E570-41CC-B42E-5095FAC3B76A}</b:Guid>
    <b:Author>
      <b:Author>
        <b:NameList>
          <b:Person>
            <b:Last>Crosbie</b:Last>
            <b:First>Peter</b:First>
          </b:Person>
          <b:Person>
            <b:Last>Bohn</b:Last>
            <b:First>Jeff</b:First>
          </b:Person>
        </b:NameList>
      </b:Author>
    </b:Author>
    <b:Title>Modeling Default Risk. Modeling Methodology</b:Title>
    <b:Year>2003</b:Year>
    <b:Publisher>Moody's KMV</b:Publisher>
    <b:Month>Diciembre</b:Month>
    <b:Day>18</b:Day>
    <b:RefOrder>2</b:RefOrder>
  </b:Source>
  <b:Source>
    <b:Tag>Mer73</b:Tag>
    <b:SourceType>JournalArticle</b:SourceType>
    <b:Guid>{EF9603AA-83D3-4C60-82C6-F1050DD750EB}</b:Guid>
    <b:Author>
      <b:Author>
        <b:NameList>
          <b:Person>
            <b:Last>Merton</b:Last>
            <b:First>Robert</b:First>
          </b:Person>
        </b:NameList>
      </b:Author>
    </b:Author>
    <b:Title>On The princing of corporate debt: The Risk structure of interest rates</b:Title>
    <b:Year>1973</b:Year>
    <b:JournalName>The Journal of Finance</b:JournalName>
    <b:Pages>449-470</b:Pages>
    <b:RefOrder>3</b:RefOrder>
  </b:Source>
  <b:Source>
    <b:Tag>Hul07</b:Tag>
    <b:SourceType>Book</b:SourceType>
    <b:Guid>{A1BB99D9-BD6C-4300-A6A8-B26E61751005}</b:Guid>
    <b:Author>
      <b:Author>
        <b:NameList>
          <b:Person>
            <b:Last>Hull</b:Last>
            <b:First>John</b:First>
          </b:Person>
        </b:NameList>
      </b:Author>
    </b:Author>
    <b:Title>Options, Futures, and other Derivatives</b:Title>
    <b:Year>2007</b:Year>
    <b:Publisher>Pearson. Prentice Hall</b:Publisher>
    <b:Edition>Séptima edición</b:Edition>
    <b:RefOrder>4</b:RefOrder>
  </b:Source>
  <b:Source>
    <b:Tag>LuY08</b:Tag>
    <b:SourceType>Book</b:SourceType>
    <b:Guid>{C0DDF674-E11F-428C-8277-A28C76D53126}</b:Guid>
    <b:Author>
      <b:Author>
        <b:NameList>
          <b:Person>
            <b:Last>Lu</b:Last>
            <b:First>Yuqian</b:First>
          </b:Person>
        </b:NameList>
      </b:Author>
    </b:Author>
    <b:Title>Default Forecasting in KMV</b:Title>
    <b:Year>2008</b:Year>
    <b:City>Oxford</b:City>
    <b:Publisher>Tesis de Maestría. Universidad de Oxford</b:Publisher>
    <b:RefOrder>5</b:RefOrder>
  </b:Source>
  <b:Source>
    <b:Tag>Sup95</b:Tag>
    <b:SourceType>Misc</b:SourceType>
    <b:Guid>{DA70943D-FEDA-4478-86E0-59B317A615C9}</b:Guid>
    <b:Author>
      <b:Author>
        <b:Corporate>Superintendencia Financiera de Colombia</b:Corporate>
      </b:Author>
    </b:Author>
    <b:Title>Capítulo II: Gestión del Riesgo de Crédito</b:Title>
    <b:PublicationTitle>Circular Básica Contable y Financiera. Circular externa 100</b:PublicationTitle>
    <b:Year>1995</b:Year>
    <b:RefOrder>1</b:RefOrder>
  </b:Source>
</b:Sources>
</file>

<file path=customXml/itemProps1.xml><?xml version="1.0" encoding="utf-8"?>
<ds:datastoreItem xmlns:ds="http://schemas.openxmlformats.org/officeDocument/2006/customXml" ds:itemID="{BE4B72FD-8E0A-4182-9D75-E19C05899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5447</Words>
  <Characters>31049</Characters>
  <Application>Microsoft Office Word</Application>
  <DocSecurity>0</DocSecurity>
  <Lines>258</Lines>
  <Paragraphs>72</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C.P.</Company>
  <LinksUpToDate>false</LinksUpToDate>
  <CharactersWithSpaces>36424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c-efajar</dc:creator>
  <cp:lastModifiedBy>Daissy Tatiana Santos Yate</cp:lastModifiedBy>
  <cp:revision>2</cp:revision>
  <dcterms:created xsi:type="dcterms:W3CDTF">2018-12-27T14:13:00Z</dcterms:created>
  <dcterms:modified xsi:type="dcterms:W3CDTF">2018-12-27T14:13:00Z</dcterms:modified>
</cp:coreProperties>
</file>