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AD162" w14:textId="77777777" w:rsidR="002528E7" w:rsidRPr="00050ACD" w:rsidRDefault="002528E7" w:rsidP="002C74E9">
      <w:pPr>
        <w:spacing w:line="276" w:lineRule="auto"/>
        <w:rPr>
          <w:rFonts w:ascii="Arial Narrow" w:hAnsi="Arial Narrow" w:cstheme="majorHAnsi"/>
          <w:i/>
          <w:sz w:val="24"/>
          <w:szCs w:val="24"/>
          <w:lang w:val="es-MX"/>
        </w:rPr>
      </w:pPr>
      <w:bookmarkStart w:id="0" w:name="_Toc126147374"/>
      <w:bookmarkStart w:id="1" w:name="_Toc126301040"/>
    </w:p>
    <w:p w14:paraId="16AF6B94" w14:textId="77777777" w:rsidR="002528E7" w:rsidRPr="00050ACD" w:rsidRDefault="002528E7" w:rsidP="002C74E9">
      <w:pPr>
        <w:numPr>
          <w:ilvl w:val="0"/>
          <w:numId w:val="1"/>
        </w:numPr>
        <w:spacing w:line="276" w:lineRule="auto"/>
        <w:ind w:left="0" w:firstLine="0"/>
        <w:jc w:val="both"/>
        <w:rPr>
          <w:rFonts w:ascii="Arial Narrow" w:hAnsi="Arial Narrow" w:cstheme="majorHAnsi"/>
          <w:b/>
          <w:sz w:val="24"/>
          <w:szCs w:val="24"/>
        </w:rPr>
      </w:pPr>
      <w:r w:rsidRPr="00050ACD">
        <w:rPr>
          <w:rFonts w:ascii="Arial Narrow" w:hAnsi="Arial Narrow" w:cstheme="majorHAnsi"/>
          <w:b/>
          <w:sz w:val="24"/>
          <w:szCs w:val="24"/>
        </w:rPr>
        <w:t xml:space="preserve"> </w:t>
      </w:r>
      <w:bookmarkStart w:id="2" w:name="_Toc181004292"/>
      <w:r w:rsidRPr="00050ACD">
        <w:rPr>
          <w:rFonts w:ascii="Arial Narrow" w:hAnsi="Arial Narrow" w:cstheme="majorHAnsi"/>
          <w:b/>
          <w:noProof w:val="0"/>
          <w:sz w:val="24"/>
          <w:szCs w:val="24"/>
        </w:rPr>
        <w:t>OBJETIVO</w:t>
      </w:r>
      <w:bookmarkEnd w:id="0"/>
      <w:bookmarkEnd w:id="1"/>
      <w:bookmarkEnd w:id="2"/>
    </w:p>
    <w:p w14:paraId="62BED179" w14:textId="77777777" w:rsidR="002528E7" w:rsidRPr="00050ACD" w:rsidRDefault="002528E7" w:rsidP="002C74E9">
      <w:pPr>
        <w:spacing w:line="276" w:lineRule="auto"/>
        <w:jc w:val="both"/>
        <w:rPr>
          <w:rFonts w:ascii="Arial Narrow" w:hAnsi="Arial Narrow" w:cstheme="majorHAnsi"/>
          <w:sz w:val="24"/>
          <w:szCs w:val="24"/>
          <w:lang w:val="es-MX"/>
        </w:rPr>
      </w:pPr>
      <w:bookmarkStart w:id="3" w:name="_Toc126147375"/>
      <w:bookmarkStart w:id="4" w:name="_Toc126301041"/>
      <w:bookmarkStart w:id="5" w:name="_Toc181004293"/>
    </w:p>
    <w:p w14:paraId="4D76FE73" w14:textId="77777777" w:rsidR="002528E7" w:rsidRPr="00050ACD" w:rsidRDefault="006E4FEE" w:rsidP="002C74E9">
      <w:pPr>
        <w:spacing w:line="276" w:lineRule="auto"/>
        <w:jc w:val="both"/>
        <w:rPr>
          <w:rFonts w:ascii="Arial Narrow" w:hAnsi="Arial Narrow" w:cstheme="majorHAnsi"/>
          <w:b/>
          <w:color w:val="C00000"/>
          <w:sz w:val="24"/>
          <w:szCs w:val="24"/>
        </w:rPr>
      </w:pPr>
      <w:r w:rsidRPr="00050ACD">
        <w:rPr>
          <w:rFonts w:ascii="Arial Narrow" w:hAnsi="Arial Narrow" w:cstheme="majorHAnsi"/>
          <w:noProof w:val="0"/>
          <w:sz w:val="24"/>
          <w:szCs w:val="24"/>
        </w:rPr>
        <w:t>Registrar las operaciones de Crédito Público de las entidades estatales, inclusión de indicadores económicos y la generación de informes estadísticos en el sistema de Deuda Pública (SDP) teniendo en cuenta la normativa vigente con el fin de brindar información clara y precisa a nivel interno y externo.</w:t>
      </w:r>
    </w:p>
    <w:p w14:paraId="690C6667" w14:textId="77777777" w:rsidR="002528E7" w:rsidRPr="00050ACD" w:rsidRDefault="002528E7" w:rsidP="002C74E9">
      <w:pPr>
        <w:spacing w:line="276" w:lineRule="auto"/>
        <w:jc w:val="both"/>
        <w:rPr>
          <w:rFonts w:ascii="Arial Narrow" w:hAnsi="Arial Narrow" w:cstheme="majorHAnsi"/>
          <w:b/>
          <w:color w:val="C00000"/>
          <w:sz w:val="24"/>
          <w:szCs w:val="24"/>
        </w:rPr>
      </w:pPr>
    </w:p>
    <w:p w14:paraId="1BC17B73" w14:textId="77777777" w:rsidR="002528E7" w:rsidRPr="00050ACD" w:rsidRDefault="002528E7" w:rsidP="002C74E9">
      <w:pPr>
        <w:numPr>
          <w:ilvl w:val="0"/>
          <w:numId w:val="1"/>
        </w:numPr>
        <w:spacing w:line="276" w:lineRule="auto"/>
        <w:ind w:left="0" w:firstLine="0"/>
        <w:jc w:val="both"/>
        <w:rPr>
          <w:rFonts w:ascii="Arial Narrow" w:hAnsi="Arial Narrow" w:cstheme="majorHAnsi"/>
          <w:b/>
          <w:noProof w:val="0"/>
          <w:sz w:val="24"/>
          <w:szCs w:val="24"/>
        </w:rPr>
      </w:pPr>
      <w:r w:rsidRPr="00050ACD">
        <w:rPr>
          <w:rFonts w:ascii="Arial Narrow" w:hAnsi="Arial Narrow" w:cstheme="majorHAnsi"/>
          <w:b/>
          <w:noProof w:val="0"/>
          <w:sz w:val="24"/>
          <w:szCs w:val="24"/>
        </w:rPr>
        <w:t>ALCANCE</w:t>
      </w:r>
      <w:bookmarkEnd w:id="3"/>
      <w:bookmarkEnd w:id="4"/>
      <w:bookmarkEnd w:id="5"/>
    </w:p>
    <w:p w14:paraId="68A9B22F" w14:textId="77777777" w:rsidR="002528E7" w:rsidRPr="00050ACD" w:rsidRDefault="002528E7" w:rsidP="002C74E9">
      <w:pPr>
        <w:spacing w:line="276" w:lineRule="auto"/>
        <w:jc w:val="both"/>
        <w:rPr>
          <w:rFonts w:ascii="Arial Narrow" w:hAnsi="Arial Narrow" w:cstheme="majorHAnsi"/>
          <w:b/>
          <w:sz w:val="24"/>
          <w:szCs w:val="24"/>
        </w:rPr>
      </w:pPr>
    </w:p>
    <w:p w14:paraId="512592E2" w14:textId="77777777" w:rsidR="006E4FEE" w:rsidRPr="00050ACD" w:rsidRDefault="006E4FEE" w:rsidP="002C74E9">
      <w:pPr>
        <w:autoSpaceDE w:val="0"/>
        <w:autoSpaceDN w:val="0"/>
        <w:adjustRightInd w:val="0"/>
        <w:spacing w:line="276" w:lineRule="auto"/>
        <w:jc w:val="both"/>
        <w:rPr>
          <w:rFonts w:ascii="Arial Narrow" w:hAnsi="Arial Narrow" w:cstheme="majorHAnsi"/>
          <w:noProof w:val="0"/>
          <w:sz w:val="24"/>
          <w:szCs w:val="24"/>
        </w:rPr>
      </w:pPr>
      <w:r w:rsidRPr="00050ACD">
        <w:rPr>
          <w:rFonts w:ascii="Arial Narrow" w:hAnsi="Arial Narrow" w:cstheme="majorHAnsi"/>
          <w:noProof w:val="0"/>
          <w:sz w:val="24"/>
          <w:szCs w:val="24"/>
        </w:rPr>
        <w:t xml:space="preserve">Este proceso cubre la incorporación en el Sistema de Deuda Pública (SDP) de las operaciones de Crédito Público, sus asimiladas y conexas celebradas por las entidades estatales, exceptuando las autorizadas y/o contratadas por las Subdirecciones de: Multilaterales, Financiamiento Interno y Externo de la Nación, así mismo, la incorporación de sus movimientos, incluyendo la asignación del código único de registro a los contratos celebrados, el registro y actualización de los datos básicos del contrato, las condiciones generales y financieras de los mismos. </w:t>
      </w:r>
    </w:p>
    <w:p w14:paraId="2980D1D4" w14:textId="77777777" w:rsidR="006E4FEE" w:rsidRPr="00050ACD" w:rsidRDefault="006E4FEE" w:rsidP="002C74E9">
      <w:pPr>
        <w:autoSpaceDE w:val="0"/>
        <w:autoSpaceDN w:val="0"/>
        <w:adjustRightInd w:val="0"/>
        <w:spacing w:line="276" w:lineRule="auto"/>
        <w:jc w:val="both"/>
        <w:rPr>
          <w:rFonts w:ascii="Arial Narrow" w:hAnsi="Arial Narrow" w:cstheme="majorHAnsi"/>
          <w:noProof w:val="0"/>
          <w:sz w:val="24"/>
          <w:szCs w:val="24"/>
        </w:rPr>
      </w:pPr>
    </w:p>
    <w:p w14:paraId="4DFE70CE" w14:textId="77777777" w:rsidR="002528E7" w:rsidRPr="00050ACD" w:rsidRDefault="006E4FEE" w:rsidP="002C74E9">
      <w:pPr>
        <w:autoSpaceDE w:val="0"/>
        <w:autoSpaceDN w:val="0"/>
        <w:adjustRightInd w:val="0"/>
        <w:spacing w:line="276" w:lineRule="auto"/>
        <w:jc w:val="both"/>
        <w:rPr>
          <w:rFonts w:ascii="Arial Narrow" w:hAnsi="Arial Narrow" w:cstheme="majorHAnsi"/>
          <w:noProof w:val="0"/>
          <w:sz w:val="24"/>
          <w:szCs w:val="24"/>
        </w:rPr>
      </w:pPr>
      <w:r w:rsidRPr="00050ACD">
        <w:rPr>
          <w:rFonts w:ascii="Arial Narrow" w:hAnsi="Arial Narrow" w:cstheme="majorHAnsi"/>
          <w:noProof w:val="0"/>
          <w:sz w:val="24"/>
          <w:szCs w:val="24"/>
        </w:rPr>
        <w:t>Así mismo el registro de los indicadores económicos consultados en páginas oficiales de entes gubernamentales para tener actualizado el SDP con información veraz, adicionalmente la generación de informes estadísticos con el fin de brindar información clara y oportuna a nivel interno y externo.</w:t>
      </w:r>
    </w:p>
    <w:p w14:paraId="353A70EB" w14:textId="77777777" w:rsidR="006E4FEE" w:rsidRPr="00050ACD" w:rsidRDefault="006E4FEE" w:rsidP="002C74E9">
      <w:pPr>
        <w:autoSpaceDE w:val="0"/>
        <w:autoSpaceDN w:val="0"/>
        <w:adjustRightInd w:val="0"/>
        <w:spacing w:line="276" w:lineRule="auto"/>
        <w:jc w:val="both"/>
        <w:rPr>
          <w:rFonts w:ascii="Arial Narrow" w:hAnsi="Arial Narrow" w:cstheme="majorHAnsi"/>
          <w:sz w:val="24"/>
          <w:szCs w:val="24"/>
          <w:lang w:eastAsia="es-CO"/>
        </w:rPr>
      </w:pPr>
    </w:p>
    <w:p w14:paraId="1E0AB84C" w14:textId="77777777" w:rsidR="002528E7" w:rsidRPr="00050ACD" w:rsidRDefault="002528E7" w:rsidP="002C74E9">
      <w:pPr>
        <w:numPr>
          <w:ilvl w:val="0"/>
          <w:numId w:val="1"/>
        </w:numPr>
        <w:spacing w:line="276" w:lineRule="auto"/>
        <w:ind w:left="0" w:firstLine="0"/>
        <w:jc w:val="both"/>
        <w:rPr>
          <w:rFonts w:ascii="Arial Narrow" w:hAnsi="Arial Narrow" w:cstheme="majorHAnsi"/>
          <w:b/>
          <w:noProof w:val="0"/>
          <w:sz w:val="24"/>
          <w:szCs w:val="24"/>
        </w:rPr>
      </w:pPr>
      <w:bookmarkStart w:id="6" w:name="_Toc517861172"/>
      <w:r w:rsidRPr="00050ACD">
        <w:rPr>
          <w:rFonts w:ascii="Arial Narrow" w:hAnsi="Arial Narrow" w:cstheme="majorHAnsi"/>
          <w:b/>
          <w:noProof w:val="0"/>
          <w:sz w:val="24"/>
          <w:szCs w:val="24"/>
        </w:rPr>
        <w:t>PRODUCTOS ESPERADOS</w:t>
      </w:r>
      <w:bookmarkEnd w:id="6"/>
      <w:r w:rsidRPr="00050ACD">
        <w:rPr>
          <w:rFonts w:ascii="Arial Narrow" w:hAnsi="Arial Narrow" w:cstheme="majorHAnsi"/>
          <w:b/>
          <w:noProof w:val="0"/>
          <w:sz w:val="24"/>
          <w:szCs w:val="24"/>
        </w:rPr>
        <w:t xml:space="preserve"> </w:t>
      </w:r>
    </w:p>
    <w:p w14:paraId="1C4CF5AE" w14:textId="77777777" w:rsidR="002528E7" w:rsidRPr="00050ACD" w:rsidRDefault="002528E7" w:rsidP="002C74E9">
      <w:pPr>
        <w:spacing w:line="276" w:lineRule="auto"/>
        <w:rPr>
          <w:rFonts w:ascii="Arial Narrow" w:hAnsi="Arial Narrow" w:cstheme="majorHAnsi"/>
          <w:sz w:val="24"/>
          <w:szCs w:val="24"/>
        </w:rPr>
      </w:pPr>
    </w:p>
    <w:p w14:paraId="4F79E548" w14:textId="77777777" w:rsidR="003D5346" w:rsidRPr="00050ACD" w:rsidRDefault="003D5346" w:rsidP="002C74E9">
      <w:pPr>
        <w:pStyle w:val="Prrafodelista"/>
        <w:numPr>
          <w:ilvl w:val="0"/>
          <w:numId w:val="19"/>
        </w:numPr>
        <w:autoSpaceDE w:val="0"/>
        <w:autoSpaceDN w:val="0"/>
        <w:adjustRightInd w:val="0"/>
        <w:spacing w:line="276" w:lineRule="auto"/>
        <w:jc w:val="both"/>
        <w:rPr>
          <w:rFonts w:ascii="Arial Narrow" w:hAnsi="Arial Narrow" w:cstheme="majorHAnsi"/>
          <w:noProof w:val="0"/>
          <w:sz w:val="24"/>
          <w:szCs w:val="24"/>
        </w:rPr>
      </w:pPr>
      <w:r w:rsidRPr="00050ACD">
        <w:rPr>
          <w:rFonts w:ascii="Arial Narrow" w:hAnsi="Arial Narrow" w:cstheme="majorHAnsi"/>
          <w:noProof w:val="0"/>
          <w:sz w:val="24"/>
          <w:szCs w:val="24"/>
        </w:rPr>
        <w:t xml:space="preserve">Carta Crédito </w:t>
      </w:r>
    </w:p>
    <w:p w14:paraId="125DE987" w14:textId="77777777" w:rsidR="003D5346" w:rsidRPr="00050ACD" w:rsidRDefault="003D5346" w:rsidP="002C74E9">
      <w:pPr>
        <w:pStyle w:val="Prrafodelista"/>
        <w:numPr>
          <w:ilvl w:val="0"/>
          <w:numId w:val="19"/>
        </w:numPr>
        <w:autoSpaceDE w:val="0"/>
        <w:autoSpaceDN w:val="0"/>
        <w:adjustRightInd w:val="0"/>
        <w:spacing w:line="276" w:lineRule="auto"/>
        <w:jc w:val="both"/>
        <w:rPr>
          <w:rFonts w:ascii="Arial Narrow" w:hAnsi="Arial Narrow" w:cstheme="majorHAnsi"/>
          <w:noProof w:val="0"/>
          <w:sz w:val="24"/>
          <w:szCs w:val="24"/>
        </w:rPr>
      </w:pPr>
      <w:r w:rsidRPr="00050ACD">
        <w:rPr>
          <w:rFonts w:ascii="Arial Narrow" w:hAnsi="Arial Narrow" w:cstheme="majorHAnsi"/>
          <w:noProof w:val="0"/>
          <w:sz w:val="24"/>
          <w:szCs w:val="24"/>
        </w:rPr>
        <w:t>Reporte de Verificación</w:t>
      </w:r>
    </w:p>
    <w:p w14:paraId="37D4A8E0" w14:textId="77777777" w:rsidR="003D5346" w:rsidRPr="00050ACD" w:rsidRDefault="003D5346" w:rsidP="002C74E9">
      <w:pPr>
        <w:pStyle w:val="Prrafodelista"/>
        <w:numPr>
          <w:ilvl w:val="0"/>
          <w:numId w:val="19"/>
        </w:numPr>
        <w:autoSpaceDE w:val="0"/>
        <w:autoSpaceDN w:val="0"/>
        <w:adjustRightInd w:val="0"/>
        <w:spacing w:line="276" w:lineRule="auto"/>
        <w:jc w:val="both"/>
        <w:rPr>
          <w:rFonts w:ascii="Arial Narrow" w:hAnsi="Arial Narrow" w:cstheme="majorHAnsi"/>
          <w:noProof w:val="0"/>
          <w:sz w:val="24"/>
          <w:szCs w:val="24"/>
        </w:rPr>
      </w:pPr>
      <w:r w:rsidRPr="00050ACD">
        <w:rPr>
          <w:rFonts w:ascii="Arial Narrow" w:hAnsi="Arial Narrow" w:cstheme="majorHAnsi"/>
          <w:noProof w:val="0"/>
          <w:sz w:val="24"/>
          <w:szCs w:val="24"/>
        </w:rPr>
        <w:t xml:space="preserve">Reporte mensual de tasas de cambio </w:t>
      </w:r>
    </w:p>
    <w:p w14:paraId="745F6221" w14:textId="77777777" w:rsidR="003D5346" w:rsidRPr="00050ACD" w:rsidRDefault="003D5346" w:rsidP="002C74E9">
      <w:pPr>
        <w:pStyle w:val="Prrafodelista"/>
        <w:numPr>
          <w:ilvl w:val="0"/>
          <w:numId w:val="19"/>
        </w:numPr>
        <w:autoSpaceDE w:val="0"/>
        <w:autoSpaceDN w:val="0"/>
        <w:adjustRightInd w:val="0"/>
        <w:spacing w:line="276" w:lineRule="auto"/>
        <w:jc w:val="both"/>
        <w:rPr>
          <w:rFonts w:ascii="Arial Narrow" w:hAnsi="Arial Narrow" w:cstheme="majorHAnsi"/>
          <w:noProof w:val="0"/>
          <w:sz w:val="24"/>
          <w:szCs w:val="24"/>
        </w:rPr>
      </w:pPr>
      <w:r w:rsidRPr="00050ACD">
        <w:rPr>
          <w:rFonts w:ascii="Arial Narrow" w:hAnsi="Arial Narrow" w:cstheme="majorHAnsi"/>
          <w:noProof w:val="0"/>
          <w:sz w:val="24"/>
          <w:szCs w:val="24"/>
        </w:rPr>
        <w:t>Retroalimentación a las entidades</w:t>
      </w:r>
    </w:p>
    <w:p w14:paraId="0A447424" w14:textId="77777777" w:rsidR="003D5346" w:rsidRPr="00050ACD" w:rsidRDefault="003D5346" w:rsidP="002C74E9">
      <w:pPr>
        <w:pStyle w:val="Prrafodelista"/>
        <w:numPr>
          <w:ilvl w:val="0"/>
          <w:numId w:val="19"/>
        </w:numPr>
        <w:autoSpaceDE w:val="0"/>
        <w:autoSpaceDN w:val="0"/>
        <w:adjustRightInd w:val="0"/>
        <w:spacing w:line="276" w:lineRule="auto"/>
        <w:jc w:val="both"/>
        <w:rPr>
          <w:rFonts w:ascii="Arial Narrow" w:hAnsi="Arial Narrow" w:cstheme="majorHAnsi"/>
          <w:noProof w:val="0"/>
          <w:sz w:val="24"/>
          <w:szCs w:val="24"/>
        </w:rPr>
      </w:pPr>
      <w:r w:rsidRPr="00050ACD">
        <w:rPr>
          <w:rFonts w:ascii="Arial Narrow" w:hAnsi="Arial Narrow" w:cstheme="majorHAnsi"/>
          <w:noProof w:val="0"/>
          <w:sz w:val="24"/>
          <w:szCs w:val="24"/>
        </w:rPr>
        <w:t>Certificación de estar al día en la BD</w:t>
      </w:r>
    </w:p>
    <w:p w14:paraId="7F284F22" w14:textId="77777777" w:rsidR="003D5346" w:rsidRPr="00050ACD" w:rsidRDefault="003D5346" w:rsidP="002C74E9">
      <w:pPr>
        <w:pStyle w:val="Prrafodelista"/>
        <w:numPr>
          <w:ilvl w:val="0"/>
          <w:numId w:val="19"/>
        </w:numPr>
        <w:autoSpaceDE w:val="0"/>
        <w:autoSpaceDN w:val="0"/>
        <w:adjustRightInd w:val="0"/>
        <w:spacing w:line="276" w:lineRule="auto"/>
        <w:jc w:val="both"/>
        <w:rPr>
          <w:rFonts w:ascii="Arial Narrow" w:hAnsi="Arial Narrow" w:cstheme="majorHAnsi"/>
          <w:noProof w:val="0"/>
          <w:sz w:val="24"/>
          <w:szCs w:val="24"/>
        </w:rPr>
      </w:pPr>
      <w:r w:rsidRPr="00050ACD">
        <w:rPr>
          <w:rFonts w:ascii="Arial Narrow" w:hAnsi="Arial Narrow" w:cstheme="majorHAnsi"/>
          <w:noProof w:val="0"/>
          <w:sz w:val="24"/>
          <w:szCs w:val="24"/>
        </w:rPr>
        <w:t>Cierre estadístico periódico</w:t>
      </w:r>
    </w:p>
    <w:p w14:paraId="4870C52F" w14:textId="77777777" w:rsidR="002528E7" w:rsidRPr="00050ACD" w:rsidRDefault="003D5346" w:rsidP="002C74E9">
      <w:pPr>
        <w:pStyle w:val="Prrafodelista"/>
        <w:numPr>
          <w:ilvl w:val="0"/>
          <w:numId w:val="19"/>
        </w:numPr>
        <w:autoSpaceDE w:val="0"/>
        <w:autoSpaceDN w:val="0"/>
        <w:adjustRightInd w:val="0"/>
        <w:spacing w:line="276" w:lineRule="auto"/>
        <w:jc w:val="both"/>
        <w:rPr>
          <w:rFonts w:ascii="Arial Narrow" w:hAnsi="Arial Narrow" w:cstheme="majorHAnsi"/>
          <w:noProof w:val="0"/>
          <w:sz w:val="24"/>
          <w:szCs w:val="24"/>
        </w:rPr>
      </w:pPr>
      <w:r w:rsidRPr="00050ACD">
        <w:rPr>
          <w:rFonts w:ascii="Arial Narrow" w:hAnsi="Arial Narrow" w:cstheme="majorHAnsi"/>
          <w:noProof w:val="0"/>
          <w:sz w:val="24"/>
          <w:szCs w:val="24"/>
        </w:rPr>
        <w:t>Generación de Informes estadísticos</w:t>
      </w:r>
    </w:p>
    <w:p w14:paraId="29498367" w14:textId="77777777" w:rsidR="005252D8" w:rsidRPr="00050ACD" w:rsidRDefault="005252D8" w:rsidP="002C74E9">
      <w:pPr>
        <w:autoSpaceDE w:val="0"/>
        <w:autoSpaceDN w:val="0"/>
        <w:adjustRightInd w:val="0"/>
        <w:spacing w:line="276" w:lineRule="auto"/>
        <w:jc w:val="both"/>
        <w:rPr>
          <w:rFonts w:ascii="Arial Narrow" w:hAnsi="Arial Narrow" w:cstheme="majorHAnsi"/>
          <w:sz w:val="24"/>
          <w:szCs w:val="24"/>
          <w:lang w:eastAsia="es-CO"/>
        </w:rPr>
      </w:pPr>
    </w:p>
    <w:p w14:paraId="0442CC68" w14:textId="77777777" w:rsidR="005252D8" w:rsidRPr="00050ACD" w:rsidRDefault="005252D8" w:rsidP="002C74E9">
      <w:pPr>
        <w:numPr>
          <w:ilvl w:val="0"/>
          <w:numId w:val="1"/>
        </w:numPr>
        <w:spacing w:line="276" w:lineRule="auto"/>
        <w:ind w:left="0" w:firstLine="0"/>
        <w:jc w:val="both"/>
        <w:rPr>
          <w:rFonts w:ascii="Arial Narrow" w:hAnsi="Arial Narrow" w:cstheme="majorHAnsi"/>
          <w:b/>
          <w:noProof w:val="0"/>
          <w:sz w:val="24"/>
          <w:szCs w:val="24"/>
        </w:rPr>
      </w:pPr>
      <w:r w:rsidRPr="00050ACD">
        <w:rPr>
          <w:rFonts w:ascii="Arial Narrow" w:hAnsi="Arial Narrow" w:cstheme="majorHAnsi"/>
          <w:b/>
          <w:noProof w:val="0"/>
          <w:sz w:val="24"/>
          <w:szCs w:val="24"/>
        </w:rPr>
        <w:t>TÉRMINOS Y DEFINICIONES</w:t>
      </w:r>
    </w:p>
    <w:p w14:paraId="11A857EC" w14:textId="77777777" w:rsidR="005252D8" w:rsidRPr="00050ACD" w:rsidRDefault="005252D8" w:rsidP="002C74E9">
      <w:pPr>
        <w:spacing w:line="276" w:lineRule="auto"/>
        <w:jc w:val="both"/>
        <w:rPr>
          <w:rFonts w:ascii="Arial Narrow" w:hAnsi="Arial Narrow" w:cstheme="majorHAnsi"/>
          <w:b/>
          <w:sz w:val="24"/>
          <w:szCs w:val="24"/>
        </w:rPr>
      </w:pPr>
    </w:p>
    <w:p w14:paraId="0241BDAC" w14:textId="77777777" w:rsidR="005252D8" w:rsidRPr="00050ACD" w:rsidRDefault="005252D8" w:rsidP="002C74E9">
      <w:pPr>
        <w:pStyle w:val="Prrafodelista"/>
        <w:numPr>
          <w:ilvl w:val="0"/>
          <w:numId w:val="10"/>
        </w:numPr>
        <w:spacing w:line="276" w:lineRule="auto"/>
        <w:rPr>
          <w:rFonts w:ascii="Arial Narrow" w:eastAsia="Arial" w:hAnsi="Arial Narrow" w:cstheme="majorHAnsi"/>
          <w:color w:val="000000"/>
          <w:sz w:val="24"/>
          <w:szCs w:val="24"/>
        </w:rPr>
      </w:pPr>
      <w:r w:rsidRPr="00050ACD">
        <w:rPr>
          <w:rFonts w:ascii="Arial Narrow" w:eastAsia="Arial" w:hAnsi="Arial Narrow" w:cstheme="majorHAnsi"/>
          <w:color w:val="000000"/>
          <w:sz w:val="24"/>
          <w:szCs w:val="24"/>
        </w:rPr>
        <w:t>BD: Base de Datos</w:t>
      </w:r>
    </w:p>
    <w:p w14:paraId="2F162728" w14:textId="77777777" w:rsidR="005252D8" w:rsidRPr="00050ACD" w:rsidRDefault="005252D8" w:rsidP="002C74E9">
      <w:pPr>
        <w:pStyle w:val="Prrafodelista"/>
        <w:numPr>
          <w:ilvl w:val="0"/>
          <w:numId w:val="10"/>
        </w:numPr>
        <w:spacing w:line="276" w:lineRule="auto"/>
        <w:rPr>
          <w:rFonts w:ascii="Arial Narrow" w:eastAsia="Arial" w:hAnsi="Arial Narrow" w:cstheme="majorHAnsi"/>
          <w:color w:val="000000"/>
          <w:sz w:val="24"/>
          <w:szCs w:val="24"/>
        </w:rPr>
      </w:pPr>
      <w:r w:rsidRPr="00050ACD">
        <w:rPr>
          <w:rFonts w:ascii="Arial Narrow" w:eastAsia="Arial" w:hAnsi="Arial Narrow" w:cstheme="majorHAnsi"/>
          <w:color w:val="000000"/>
          <w:sz w:val="24"/>
          <w:szCs w:val="24"/>
        </w:rPr>
        <w:t>DGCP: Dirección General de Crédito Público</w:t>
      </w:r>
    </w:p>
    <w:p w14:paraId="7FE901CC" w14:textId="77777777" w:rsidR="005252D8" w:rsidRPr="00050ACD" w:rsidRDefault="005252D8" w:rsidP="002C74E9">
      <w:pPr>
        <w:pStyle w:val="Prrafodelista"/>
        <w:numPr>
          <w:ilvl w:val="0"/>
          <w:numId w:val="10"/>
        </w:numPr>
        <w:spacing w:line="276" w:lineRule="auto"/>
        <w:rPr>
          <w:rFonts w:ascii="Arial Narrow" w:eastAsia="Arial" w:hAnsi="Arial Narrow" w:cstheme="majorHAnsi"/>
          <w:color w:val="000000"/>
          <w:sz w:val="24"/>
          <w:szCs w:val="24"/>
        </w:rPr>
      </w:pPr>
      <w:r w:rsidRPr="00050ACD">
        <w:rPr>
          <w:rFonts w:ascii="Arial Narrow" w:eastAsia="Arial" w:hAnsi="Arial Narrow" w:cstheme="majorHAnsi"/>
          <w:color w:val="000000"/>
          <w:sz w:val="24"/>
          <w:szCs w:val="24"/>
        </w:rPr>
        <w:t>PC: Punto de Control</w:t>
      </w:r>
    </w:p>
    <w:p w14:paraId="28F6DEE7" w14:textId="77777777" w:rsidR="005252D8" w:rsidRPr="00050ACD" w:rsidRDefault="005252D8" w:rsidP="002C74E9">
      <w:pPr>
        <w:pStyle w:val="Prrafodelista"/>
        <w:numPr>
          <w:ilvl w:val="0"/>
          <w:numId w:val="10"/>
        </w:numPr>
        <w:spacing w:line="276" w:lineRule="auto"/>
        <w:rPr>
          <w:rFonts w:ascii="Arial Narrow" w:eastAsia="Arial" w:hAnsi="Arial Narrow" w:cstheme="majorHAnsi"/>
          <w:color w:val="000000"/>
          <w:sz w:val="24"/>
          <w:szCs w:val="24"/>
        </w:rPr>
      </w:pPr>
      <w:r w:rsidRPr="00050ACD">
        <w:rPr>
          <w:rFonts w:ascii="Arial Narrow" w:eastAsia="Arial" w:hAnsi="Arial Narrow" w:cstheme="majorHAnsi"/>
          <w:color w:val="000000"/>
          <w:sz w:val="24"/>
          <w:szCs w:val="24"/>
        </w:rPr>
        <w:t>SDP: Sistema de Deuda Pública</w:t>
      </w:r>
    </w:p>
    <w:p w14:paraId="21D21E0F" w14:textId="77777777" w:rsidR="005252D8" w:rsidRPr="00050ACD" w:rsidRDefault="005252D8" w:rsidP="002C74E9">
      <w:pPr>
        <w:pStyle w:val="Prrafodelista"/>
        <w:numPr>
          <w:ilvl w:val="0"/>
          <w:numId w:val="10"/>
        </w:numPr>
        <w:spacing w:line="276" w:lineRule="auto"/>
        <w:rPr>
          <w:rFonts w:ascii="Arial Narrow" w:eastAsia="Arial" w:hAnsi="Arial Narrow" w:cstheme="majorHAnsi"/>
          <w:color w:val="000000"/>
          <w:sz w:val="24"/>
          <w:szCs w:val="24"/>
        </w:rPr>
      </w:pPr>
      <w:r w:rsidRPr="00050ACD">
        <w:rPr>
          <w:rFonts w:ascii="Arial Narrow" w:eastAsia="Arial" w:hAnsi="Arial Narrow" w:cstheme="majorHAnsi"/>
          <w:color w:val="000000"/>
          <w:sz w:val="24"/>
          <w:szCs w:val="24"/>
        </w:rPr>
        <w:t xml:space="preserve">SEUD: Sistema Estadístico Unificado de Deuda </w:t>
      </w:r>
    </w:p>
    <w:p w14:paraId="14D7ECA2" w14:textId="77777777" w:rsidR="005252D8" w:rsidRPr="00050ACD" w:rsidRDefault="005252D8" w:rsidP="002C74E9">
      <w:pPr>
        <w:pStyle w:val="Prrafodelista"/>
        <w:numPr>
          <w:ilvl w:val="0"/>
          <w:numId w:val="10"/>
        </w:numPr>
        <w:spacing w:line="276" w:lineRule="auto"/>
        <w:rPr>
          <w:rFonts w:ascii="Arial Narrow" w:eastAsia="Arial" w:hAnsi="Arial Narrow" w:cstheme="majorHAnsi"/>
          <w:sz w:val="24"/>
          <w:szCs w:val="24"/>
        </w:rPr>
      </w:pPr>
      <w:r w:rsidRPr="00050ACD">
        <w:rPr>
          <w:rFonts w:ascii="Arial Narrow" w:eastAsia="Arial" w:hAnsi="Arial Narrow" w:cstheme="majorHAnsi"/>
          <w:sz w:val="24"/>
          <w:szCs w:val="24"/>
        </w:rPr>
        <w:t>SIED: Sistema Integrado Electrónico Documental</w:t>
      </w:r>
    </w:p>
    <w:p w14:paraId="3A9DCBC2" w14:textId="77777777" w:rsidR="005252D8" w:rsidRPr="00050ACD" w:rsidRDefault="005252D8" w:rsidP="002C74E9">
      <w:pPr>
        <w:pStyle w:val="Prrafodelista"/>
        <w:numPr>
          <w:ilvl w:val="0"/>
          <w:numId w:val="10"/>
        </w:numPr>
        <w:spacing w:line="276" w:lineRule="auto"/>
        <w:rPr>
          <w:rFonts w:ascii="Arial Narrow" w:eastAsia="Arial" w:hAnsi="Arial Narrow" w:cstheme="majorHAnsi"/>
          <w:color w:val="000000"/>
          <w:sz w:val="24"/>
          <w:szCs w:val="24"/>
        </w:rPr>
      </w:pPr>
      <w:r w:rsidRPr="00050ACD">
        <w:rPr>
          <w:rFonts w:ascii="Arial Narrow" w:eastAsia="Arial" w:hAnsi="Arial Narrow" w:cstheme="majorHAnsi"/>
          <w:color w:val="000000"/>
          <w:sz w:val="24"/>
          <w:szCs w:val="24"/>
        </w:rPr>
        <w:lastRenderedPageBreak/>
        <w:t>SOGRE: Subdirección de Operaciones Grupo de Registro y Estadística</w:t>
      </w:r>
    </w:p>
    <w:p w14:paraId="529EA133" w14:textId="77777777" w:rsidR="002528E7" w:rsidRPr="00050ACD" w:rsidRDefault="002528E7" w:rsidP="002C74E9">
      <w:pPr>
        <w:autoSpaceDE w:val="0"/>
        <w:autoSpaceDN w:val="0"/>
        <w:adjustRightInd w:val="0"/>
        <w:spacing w:line="276" w:lineRule="auto"/>
        <w:jc w:val="both"/>
        <w:rPr>
          <w:rFonts w:ascii="Arial Narrow" w:hAnsi="Arial Narrow" w:cstheme="majorHAnsi"/>
          <w:sz w:val="24"/>
          <w:szCs w:val="24"/>
          <w:lang w:eastAsia="es-CO"/>
        </w:rPr>
      </w:pPr>
    </w:p>
    <w:p w14:paraId="2A9B058F" w14:textId="77777777" w:rsidR="002528E7" w:rsidRPr="00050ACD" w:rsidRDefault="002528E7" w:rsidP="002C74E9">
      <w:pPr>
        <w:numPr>
          <w:ilvl w:val="0"/>
          <w:numId w:val="1"/>
        </w:numPr>
        <w:spacing w:line="276" w:lineRule="auto"/>
        <w:ind w:left="0" w:firstLine="0"/>
        <w:jc w:val="both"/>
        <w:rPr>
          <w:rFonts w:ascii="Arial Narrow" w:hAnsi="Arial Narrow" w:cstheme="majorHAnsi"/>
          <w:b/>
          <w:noProof w:val="0"/>
          <w:sz w:val="24"/>
          <w:szCs w:val="24"/>
        </w:rPr>
      </w:pPr>
      <w:bookmarkStart w:id="7" w:name="_Toc126143692"/>
      <w:bookmarkStart w:id="8" w:name="_Toc126144694"/>
      <w:bookmarkStart w:id="9" w:name="_Toc126144876"/>
      <w:bookmarkStart w:id="10" w:name="_Toc126144946"/>
      <w:bookmarkStart w:id="11" w:name="_Toc126147376"/>
      <w:bookmarkStart w:id="12" w:name="_Toc126301042"/>
      <w:r w:rsidRPr="00050ACD">
        <w:rPr>
          <w:rFonts w:ascii="Arial Narrow" w:hAnsi="Arial Narrow" w:cstheme="majorHAnsi"/>
          <w:b/>
          <w:noProof w:val="0"/>
          <w:sz w:val="24"/>
          <w:szCs w:val="24"/>
        </w:rPr>
        <w:t>CONDICIONES ESPECIALES PARA LA OPERACIÓN DEL PROCEDIMIENTO</w:t>
      </w:r>
    </w:p>
    <w:p w14:paraId="1831053C" w14:textId="77777777" w:rsidR="002528E7" w:rsidRPr="00050ACD" w:rsidRDefault="002528E7" w:rsidP="002C74E9">
      <w:pPr>
        <w:spacing w:line="276" w:lineRule="auto"/>
        <w:jc w:val="both"/>
        <w:rPr>
          <w:rFonts w:ascii="Arial Narrow" w:hAnsi="Arial Narrow" w:cstheme="majorHAnsi"/>
          <w:b/>
          <w:sz w:val="24"/>
          <w:szCs w:val="24"/>
        </w:rPr>
      </w:pPr>
    </w:p>
    <w:p w14:paraId="2BA290CF" w14:textId="77777777" w:rsidR="00BD4D63" w:rsidRPr="00050ACD" w:rsidRDefault="00BD4D63" w:rsidP="002C74E9">
      <w:pPr>
        <w:numPr>
          <w:ilvl w:val="0"/>
          <w:numId w:val="10"/>
        </w:numPr>
        <w:autoSpaceDE w:val="0"/>
        <w:autoSpaceDN w:val="0"/>
        <w:adjustRightInd w:val="0"/>
        <w:spacing w:line="276" w:lineRule="auto"/>
        <w:jc w:val="both"/>
        <w:rPr>
          <w:rFonts w:ascii="Arial Narrow" w:hAnsi="Arial Narrow" w:cstheme="majorHAnsi"/>
          <w:noProof w:val="0"/>
          <w:sz w:val="24"/>
          <w:szCs w:val="24"/>
          <w:lang w:eastAsia="es-CO"/>
        </w:rPr>
      </w:pPr>
      <w:r w:rsidRPr="00050ACD">
        <w:rPr>
          <w:rFonts w:ascii="Arial Narrow" w:hAnsi="Arial Narrow" w:cstheme="majorHAnsi"/>
          <w:noProof w:val="0"/>
          <w:sz w:val="24"/>
          <w:szCs w:val="24"/>
          <w:lang w:eastAsia="es-CO"/>
        </w:rPr>
        <w:t xml:space="preserve">Para los trámites de certificado de estar al día en el SDP, contrato, otrosí, contrato autorizado, las entidades estatales deben radicar la solicitud con la documentación necesaria a través de la Sede Electrónica-SOGRE tramites </w:t>
      </w:r>
      <w:proofErr w:type="spellStart"/>
      <w:r w:rsidRPr="00050ACD">
        <w:rPr>
          <w:rFonts w:ascii="Arial Narrow" w:hAnsi="Arial Narrow" w:cstheme="majorHAnsi"/>
          <w:noProof w:val="0"/>
          <w:sz w:val="24"/>
          <w:szCs w:val="24"/>
          <w:lang w:eastAsia="es-CO"/>
        </w:rPr>
        <w:t>N°</w:t>
      </w:r>
      <w:proofErr w:type="spellEnd"/>
      <w:r w:rsidRPr="00050ACD">
        <w:rPr>
          <w:rFonts w:ascii="Arial Narrow" w:hAnsi="Arial Narrow" w:cstheme="majorHAnsi"/>
          <w:noProof w:val="0"/>
          <w:sz w:val="24"/>
          <w:szCs w:val="24"/>
          <w:lang w:eastAsia="es-CO"/>
        </w:rPr>
        <w:t xml:space="preserve"> 09,10,11 y12.</w:t>
      </w:r>
    </w:p>
    <w:p w14:paraId="169A3004" w14:textId="67E41CA0" w:rsidR="00BD4D63" w:rsidRDefault="00BD4D63" w:rsidP="002C74E9">
      <w:pPr>
        <w:numPr>
          <w:ilvl w:val="0"/>
          <w:numId w:val="10"/>
        </w:numPr>
        <w:autoSpaceDE w:val="0"/>
        <w:autoSpaceDN w:val="0"/>
        <w:adjustRightInd w:val="0"/>
        <w:spacing w:line="276" w:lineRule="auto"/>
        <w:jc w:val="both"/>
        <w:rPr>
          <w:rFonts w:ascii="Arial Narrow" w:hAnsi="Arial Narrow" w:cstheme="majorHAnsi"/>
          <w:noProof w:val="0"/>
          <w:sz w:val="24"/>
          <w:szCs w:val="24"/>
          <w:lang w:eastAsia="es-CO"/>
        </w:rPr>
      </w:pPr>
      <w:r w:rsidRPr="00050ACD">
        <w:rPr>
          <w:rFonts w:ascii="Arial Narrow" w:hAnsi="Arial Narrow" w:cstheme="majorHAnsi"/>
          <w:noProof w:val="0"/>
          <w:sz w:val="24"/>
          <w:szCs w:val="24"/>
          <w:lang w:eastAsia="es-CO"/>
        </w:rPr>
        <w:t xml:space="preserve">Para la inclusión de movimientos en SDP, las entidades estatales deben enviar el SEUD de deuda interna o externa mensualmente dentro de los primeros 10 días al correo </w:t>
      </w:r>
      <w:hyperlink r:id="rId7" w:history="1">
        <w:r w:rsidR="00050ACD" w:rsidRPr="001C28F9">
          <w:rPr>
            <w:rStyle w:val="Hipervnculo"/>
            <w:rFonts w:ascii="Arial Narrow" w:hAnsi="Arial Narrow" w:cstheme="majorHAnsi"/>
            <w:noProof w:val="0"/>
            <w:sz w:val="24"/>
            <w:szCs w:val="24"/>
            <w:lang w:eastAsia="es-CO"/>
          </w:rPr>
          <w:t>seud@minhacienda.gov.co</w:t>
        </w:r>
      </w:hyperlink>
      <w:r w:rsidRPr="00050ACD">
        <w:rPr>
          <w:rFonts w:ascii="Arial Narrow" w:hAnsi="Arial Narrow" w:cstheme="majorHAnsi"/>
          <w:noProof w:val="0"/>
          <w:sz w:val="24"/>
          <w:szCs w:val="24"/>
          <w:lang w:eastAsia="es-CO"/>
        </w:rPr>
        <w:t>.</w:t>
      </w:r>
    </w:p>
    <w:p w14:paraId="13DC3E96" w14:textId="352B0356"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4E2BD295" w14:textId="023A7DE4"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18FC4C8D" w14:textId="221183F6"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15002A78" w14:textId="4269F69D"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7626C7A3" w14:textId="1A206F2B"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6955953E" w14:textId="134B5673"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4C4034F8" w14:textId="563CFAF7"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7C74ACA5" w14:textId="23102AC2"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3E450ED9" w14:textId="7A576169"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0540FD66" w14:textId="2945D619"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77333EB7" w14:textId="03F9F72F"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278C6D90" w14:textId="5153FC96"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1E0DE714" w14:textId="1666A2EA"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7A84AAC5" w14:textId="4E983782"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40965E74" w14:textId="63B25504"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4B74623A" w14:textId="4AE93ADD"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70840A6C" w14:textId="1490BEC8"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0FF3C7B7" w14:textId="16416EC8"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6743A414" w14:textId="28FA80AA"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2D26B4BA" w14:textId="40F01B89"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565D3A0C" w14:textId="5188D20C"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08EF0196" w14:textId="541C8832"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65A1C28C" w14:textId="09B173A4"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77AE1AF0" w14:textId="6D4C6A83"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279F1136" w14:textId="1C641491"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4675D13F" w14:textId="30E93E2C"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7F02E11E" w14:textId="2C833283" w:rsid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403593BF" w14:textId="77777777" w:rsidR="00050ACD" w:rsidRPr="00050ACD" w:rsidRDefault="00050ACD" w:rsidP="00050ACD">
      <w:pPr>
        <w:autoSpaceDE w:val="0"/>
        <w:autoSpaceDN w:val="0"/>
        <w:adjustRightInd w:val="0"/>
        <w:spacing w:line="276" w:lineRule="auto"/>
        <w:jc w:val="both"/>
        <w:rPr>
          <w:rFonts w:ascii="Arial Narrow" w:hAnsi="Arial Narrow" w:cstheme="majorHAnsi"/>
          <w:noProof w:val="0"/>
          <w:sz w:val="24"/>
          <w:szCs w:val="24"/>
          <w:lang w:eastAsia="es-CO"/>
        </w:rPr>
      </w:pPr>
    </w:p>
    <w:p w14:paraId="3430C2A0" w14:textId="02D8636B" w:rsidR="00CF172E" w:rsidRPr="00050ACD" w:rsidRDefault="00B10BC4" w:rsidP="002C74E9">
      <w:pPr>
        <w:spacing w:line="276" w:lineRule="auto"/>
        <w:jc w:val="both"/>
        <w:textDirection w:val="btLr"/>
        <w:rPr>
          <w:rFonts w:ascii="Arial Narrow" w:eastAsia="Arial" w:hAnsi="Arial Narrow" w:cstheme="majorHAnsi"/>
          <w:color w:val="000000"/>
          <w:sz w:val="24"/>
          <w:szCs w:val="24"/>
        </w:rPr>
      </w:pPr>
      <w:sdt>
        <w:sdtPr>
          <w:rPr>
            <w:rFonts w:ascii="Arial Narrow" w:eastAsia="Arial" w:hAnsi="Arial Narrow" w:cstheme="majorHAnsi"/>
            <w:sz w:val="24"/>
            <w:szCs w:val="24"/>
          </w:rPr>
          <w:tag w:val="goog_rdk_7"/>
          <w:id w:val="-1893879008"/>
          <w:showingPlcHdr/>
        </w:sdtPr>
        <w:sdtEndPr/>
        <w:sdtContent>
          <w:r w:rsidR="00CF172E" w:rsidRPr="00050ACD">
            <w:rPr>
              <w:rFonts w:ascii="Arial Narrow" w:eastAsia="Arial" w:hAnsi="Arial Narrow" w:cstheme="majorHAnsi"/>
              <w:sz w:val="24"/>
              <w:szCs w:val="24"/>
            </w:rPr>
            <w:t xml:space="preserve">     </w:t>
          </w:r>
        </w:sdtContent>
      </w:sdt>
      <w:sdt>
        <w:sdtPr>
          <w:rPr>
            <w:rFonts w:ascii="Arial Narrow" w:eastAsia="Arial" w:hAnsi="Arial Narrow" w:cstheme="majorHAnsi"/>
            <w:sz w:val="24"/>
            <w:szCs w:val="24"/>
          </w:rPr>
          <w:tag w:val="goog_rdk_8"/>
          <w:id w:val="1021132026"/>
          <w:showingPlcHdr/>
        </w:sdtPr>
        <w:sdtEndPr/>
        <w:sdtContent>
          <w:r w:rsidR="00050ACD">
            <w:rPr>
              <w:rFonts w:ascii="Arial Narrow" w:eastAsia="Arial" w:hAnsi="Arial Narrow" w:cstheme="majorHAnsi"/>
              <w:sz w:val="24"/>
              <w:szCs w:val="24"/>
            </w:rPr>
            <w:t xml:space="preserve">     </w:t>
          </w:r>
        </w:sdtContent>
      </w:sdt>
    </w:p>
    <w:p w14:paraId="24B19235" w14:textId="77777777" w:rsidR="00050ACD" w:rsidRDefault="00050ACD" w:rsidP="002C74E9">
      <w:pPr>
        <w:numPr>
          <w:ilvl w:val="0"/>
          <w:numId w:val="1"/>
        </w:numPr>
        <w:spacing w:line="276" w:lineRule="auto"/>
        <w:ind w:left="0" w:firstLine="0"/>
        <w:jc w:val="both"/>
        <w:rPr>
          <w:rFonts w:ascii="Arial Narrow" w:hAnsi="Arial Narrow" w:cstheme="majorHAnsi"/>
          <w:b/>
          <w:noProof w:val="0"/>
          <w:sz w:val="24"/>
          <w:szCs w:val="24"/>
        </w:rPr>
        <w:sectPr w:rsidR="00050ACD" w:rsidSect="0018614F">
          <w:headerReference w:type="default" r:id="rId8"/>
          <w:footerReference w:type="default" r:id="rId9"/>
          <w:headerReference w:type="first" r:id="rId10"/>
          <w:footerReference w:type="first" r:id="rId11"/>
          <w:pgSz w:w="12242" w:h="15842"/>
          <w:pgMar w:top="1418" w:right="1701" w:bottom="1418" w:left="1701" w:header="720" w:footer="720" w:gutter="0"/>
          <w:cols w:space="720"/>
          <w:titlePg/>
          <w:docGrid w:linePitch="272"/>
        </w:sectPr>
      </w:pPr>
      <w:bookmarkStart w:id="13" w:name="_Toc126301044"/>
      <w:bookmarkStart w:id="14" w:name="_Toc181004297"/>
      <w:bookmarkEnd w:id="7"/>
      <w:bookmarkEnd w:id="8"/>
      <w:bookmarkEnd w:id="9"/>
      <w:bookmarkEnd w:id="10"/>
      <w:bookmarkEnd w:id="11"/>
      <w:bookmarkEnd w:id="12"/>
    </w:p>
    <w:p w14:paraId="4DA73E4E" w14:textId="6057D5CA" w:rsidR="002528E7" w:rsidRPr="00050ACD" w:rsidRDefault="002528E7" w:rsidP="002C74E9">
      <w:pPr>
        <w:numPr>
          <w:ilvl w:val="0"/>
          <w:numId w:val="1"/>
        </w:numPr>
        <w:spacing w:line="276" w:lineRule="auto"/>
        <w:ind w:left="0" w:firstLine="0"/>
        <w:jc w:val="both"/>
        <w:rPr>
          <w:rFonts w:ascii="Arial Narrow" w:hAnsi="Arial Narrow" w:cstheme="majorHAnsi"/>
          <w:b/>
          <w:noProof w:val="0"/>
          <w:sz w:val="24"/>
          <w:szCs w:val="24"/>
        </w:rPr>
      </w:pPr>
      <w:r w:rsidRPr="00050ACD">
        <w:rPr>
          <w:rFonts w:ascii="Arial Narrow" w:hAnsi="Arial Narrow" w:cstheme="majorHAnsi"/>
          <w:b/>
          <w:noProof w:val="0"/>
          <w:sz w:val="24"/>
          <w:szCs w:val="24"/>
        </w:rPr>
        <w:lastRenderedPageBreak/>
        <w:t>DESCRIPCIÓN</w:t>
      </w:r>
      <w:bookmarkEnd w:id="13"/>
      <w:bookmarkEnd w:id="14"/>
    </w:p>
    <w:p w14:paraId="240E096F" w14:textId="77777777" w:rsidR="002528E7" w:rsidRPr="00050ACD" w:rsidRDefault="002528E7" w:rsidP="002C74E9">
      <w:pPr>
        <w:spacing w:line="276" w:lineRule="auto"/>
        <w:ind w:left="720"/>
        <w:jc w:val="both"/>
        <w:rPr>
          <w:rFonts w:ascii="Arial Narrow" w:hAnsi="Arial Narrow" w:cstheme="majorHAnsi"/>
          <w:i/>
          <w:color w:val="C00000"/>
          <w:sz w:val="24"/>
          <w:szCs w:val="24"/>
        </w:rPr>
      </w:pPr>
    </w:p>
    <w:p w14:paraId="498CABA9" w14:textId="77777777" w:rsidR="002528E7" w:rsidRPr="00050ACD" w:rsidRDefault="002528E7" w:rsidP="002C74E9">
      <w:pPr>
        <w:spacing w:line="276" w:lineRule="auto"/>
        <w:jc w:val="both"/>
        <w:rPr>
          <w:rFonts w:ascii="Arial Narrow" w:hAnsi="Arial Narrow" w:cstheme="majorHAnsi"/>
          <w:b/>
          <w:sz w:val="24"/>
          <w:szCs w:val="24"/>
        </w:rPr>
      </w:pPr>
    </w:p>
    <w:tbl>
      <w:tblPr>
        <w:tblpPr w:leftFromText="141" w:rightFromText="141" w:vertAnchor="text" w:tblpY="1"/>
        <w:tblOverlap w:val="neve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x"/>
      </w:tblPr>
      <w:tblGrid>
        <w:gridCol w:w="1141"/>
        <w:gridCol w:w="2189"/>
        <w:gridCol w:w="2186"/>
        <w:gridCol w:w="40"/>
        <w:gridCol w:w="792"/>
        <w:gridCol w:w="40"/>
        <w:gridCol w:w="2579"/>
        <w:gridCol w:w="2601"/>
        <w:gridCol w:w="43"/>
        <w:gridCol w:w="1850"/>
      </w:tblGrid>
      <w:tr w:rsidR="00050ACD" w:rsidRPr="00050ACD" w14:paraId="7D6D59BD" w14:textId="77777777" w:rsidTr="00050ACD">
        <w:trPr>
          <w:trHeight w:val="494"/>
          <w:tblHeader/>
        </w:trPr>
        <w:tc>
          <w:tcPr>
            <w:tcW w:w="424" w:type="pct"/>
            <w:shd w:val="clear" w:color="auto" w:fill="D9D9D9"/>
            <w:tcMar>
              <w:top w:w="57" w:type="dxa"/>
              <w:left w:w="113" w:type="dxa"/>
              <w:bottom w:w="57" w:type="dxa"/>
            </w:tcMar>
            <w:vAlign w:val="center"/>
          </w:tcPr>
          <w:p w14:paraId="34A23F0C" w14:textId="77777777" w:rsidR="002528E7" w:rsidRPr="00050ACD" w:rsidRDefault="002528E7" w:rsidP="002C74E9">
            <w:pPr>
              <w:spacing w:line="276" w:lineRule="auto"/>
              <w:jc w:val="center"/>
              <w:rPr>
                <w:rFonts w:ascii="Arial Narrow" w:hAnsi="Arial Narrow" w:cstheme="majorHAnsi"/>
                <w:b/>
                <w:sz w:val="22"/>
                <w:szCs w:val="22"/>
              </w:rPr>
            </w:pPr>
            <w:r w:rsidRPr="00050ACD">
              <w:rPr>
                <w:rFonts w:ascii="Arial Narrow" w:hAnsi="Arial Narrow" w:cstheme="majorHAnsi"/>
                <w:b/>
                <w:sz w:val="22"/>
                <w:szCs w:val="22"/>
              </w:rPr>
              <w:t>No</w:t>
            </w:r>
          </w:p>
        </w:tc>
        <w:tc>
          <w:tcPr>
            <w:tcW w:w="813" w:type="pct"/>
            <w:shd w:val="clear" w:color="auto" w:fill="D9D9D9"/>
            <w:tcMar>
              <w:top w:w="57" w:type="dxa"/>
              <w:left w:w="113" w:type="dxa"/>
              <w:bottom w:w="57" w:type="dxa"/>
            </w:tcMar>
            <w:vAlign w:val="center"/>
          </w:tcPr>
          <w:p w14:paraId="4F59823B" w14:textId="77777777" w:rsidR="002528E7" w:rsidRPr="00050ACD" w:rsidRDefault="002528E7" w:rsidP="002C74E9">
            <w:pPr>
              <w:spacing w:line="276" w:lineRule="auto"/>
              <w:jc w:val="center"/>
              <w:rPr>
                <w:rFonts w:ascii="Arial Narrow" w:hAnsi="Arial Narrow" w:cstheme="majorHAnsi"/>
                <w:b/>
                <w:sz w:val="22"/>
                <w:szCs w:val="22"/>
              </w:rPr>
            </w:pPr>
            <w:r w:rsidRPr="00050ACD">
              <w:rPr>
                <w:rFonts w:ascii="Arial Narrow" w:hAnsi="Arial Narrow" w:cstheme="majorHAnsi"/>
                <w:b/>
                <w:sz w:val="22"/>
                <w:szCs w:val="22"/>
              </w:rPr>
              <w:t>PROVEEDOR:</w:t>
            </w:r>
          </w:p>
          <w:p w14:paraId="37E5E73A" w14:textId="77777777" w:rsidR="002528E7" w:rsidRPr="00050ACD" w:rsidRDefault="002528E7" w:rsidP="002C74E9">
            <w:pPr>
              <w:spacing w:line="276" w:lineRule="auto"/>
              <w:jc w:val="center"/>
              <w:rPr>
                <w:rFonts w:ascii="Arial Narrow" w:hAnsi="Arial Narrow" w:cstheme="majorHAnsi"/>
                <w:b/>
                <w:sz w:val="22"/>
                <w:szCs w:val="22"/>
              </w:rPr>
            </w:pPr>
            <w:r w:rsidRPr="00050ACD">
              <w:rPr>
                <w:rFonts w:ascii="Arial Narrow" w:hAnsi="Arial Narrow" w:cstheme="majorHAnsi"/>
                <w:b/>
                <w:sz w:val="22"/>
                <w:szCs w:val="22"/>
              </w:rPr>
              <w:t>ENTRADAS</w:t>
            </w:r>
          </w:p>
        </w:tc>
        <w:tc>
          <w:tcPr>
            <w:tcW w:w="827" w:type="pct"/>
            <w:gridSpan w:val="2"/>
            <w:shd w:val="clear" w:color="auto" w:fill="D9D9D9"/>
            <w:tcMar>
              <w:top w:w="57" w:type="dxa"/>
              <w:left w:w="113" w:type="dxa"/>
              <w:bottom w:w="57" w:type="dxa"/>
            </w:tcMar>
            <w:vAlign w:val="center"/>
          </w:tcPr>
          <w:p w14:paraId="09E47517" w14:textId="77777777" w:rsidR="002528E7" w:rsidRPr="00050ACD" w:rsidRDefault="002528E7" w:rsidP="002C74E9">
            <w:pPr>
              <w:spacing w:line="276" w:lineRule="auto"/>
              <w:jc w:val="center"/>
              <w:rPr>
                <w:rFonts w:ascii="Arial Narrow" w:hAnsi="Arial Narrow" w:cstheme="majorHAnsi"/>
                <w:b/>
                <w:sz w:val="22"/>
                <w:szCs w:val="22"/>
              </w:rPr>
            </w:pPr>
            <w:r w:rsidRPr="00050ACD">
              <w:rPr>
                <w:rFonts w:ascii="Arial Narrow" w:hAnsi="Arial Narrow" w:cstheme="majorHAnsi"/>
                <w:b/>
                <w:sz w:val="22"/>
                <w:szCs w:val="22"/>
              </w:rPr>
              <w:t>ACTIVIDAD</w:t>
            </w:r>
          </w:p>
        </w:tc>
        <w:tc>
          <w:tcPr>
            <w:tcW w:w="309" w:type="pct"/>
            <w:gridSpan w:val="2"/>
            <w:shd w:val="clear" w:color="auto" w:fill="D9D9D9"/>
            <w:vAlign w:val="center"/>
          </w:tcPr>
          <w:p w14:paraId="1C6C9EBE" w14:textId="77777777" w:rsidR="002528E7" w:rsidRPr="00050ACD" w:rsidRDefault="002528E7" w:rsidP="002C74E9">
            <w:pPr>
              <w:spacing w:line="276" w:lineRule="auto"/>
              <w:jc w:val="center"/>
              <w:rPr>
                <w:rFonts w:ascii="Arial Narrow" w:hAnsi="Arial Narrow" w:cstheme="majorHAnsi"/>
                <w:b/>
                <w:sz w:val="22"/>
                <w:szCs w:val="22"/>
              </w:rPr>
            </w:pPr>
            <w:r w:rsidRPr="00050ACD">
              <w:rPr>
                <w:rFonts w:ascii="Arial Narrow" w:hAnsi="Arial Narrow" w:cstheme="majorHAnsi"/>
                <w:b/>
                <w:sz w:val="22"/>
                <w:szCs w:val="22"/>
              </w:rPr>
              <w:t>PC</w:t>
            </w:r>
          </w:p>
        </w:tc>
        <w:tc>
          <w:tcPr>
            <w:tcW w:w="958" w:type="pct"/>
            <w:shd w:val="clear" w:color="auto" w:fill="D9D9D9"/>
            <w:tcMar>
              <w:top w:w="57" w:type="dxa"/>
              <w:left w:w="113" w:type="dxa"/>
              <w:bottom w:w="57" w:type="dxa"/>
            </w:tcMar>
            <w:vAlign w:val="center"/>
          </w:tcPr>
          <w:p w14:paraId="0E129905" w14:textId="77777777" w:rsidR="002528E7" w:rsidRPr="00050ACD" w:rsidRDefault="002528E7" w:rsidP="002C74E9">
            <w:pPr>
              <w:spacing w:line="276" w:lineRule="auto"/>
              <w:jc w:val="center"/>
              <w:rPr>
                <w:rFonts w:ascii="Arial Narrow" w:hAnsi="Arial Narrow" w:cstheme="majorHAnsi"/>
                <w:b/>
                <w:sz w:val="22"/>
                <w:szCs w:val="22"/>
              </w:rPr>
            </w:pPr>
            <w:r w:rsidRPr="00050ACD">
              <w:rPr>
                <w:rFonts w:ascii="Arial Narrow" w:hAnsi="Arial Narrow" w:cstheme="majorHAnsi"/>
                <w:b/>
                <w:sz w:val="22"/>
                <w:szCs w:val="22"/>
              </w:rPr>
              <w:t>RESPONSABLE</w:t>
            </w:r>
          </w:p>
        </w:tc>
        <w:tc>
          <w:tcPr>
            <w:tcW w:w="982" w:type="pct"/>
            <w:gridSpan w:val="2"/>
            <w:shd w:val="clear" w:color="auto" w:fill="D9D9D9"/>
            <w:tcMar>
              <w:top w:w="57" w:type="dxa"/>
              <w:left w:w="113" w:type="dxa"/>
              <w:bottom w:w="57" w:type="dxa"/>
            </w:tcMar>
            <w:vAlign w:val="center"/>
          </w:tcPr>
          <w:p w14:paraId="7A851EEB" w14:textId="77777777" w:rsidR="002528E7" w:rsidRPr="00050ACD" w:rsidRDefault="002528E7" w:rsidP="002C74E9">
            <w:pPr>
              <w:spacing w:line="276" w:lineRule="auto"/>
              <w:jc w:val="center"/>
              <w:rPr>
                <w:rFonts w:ascii="Arial Narrow" w:hAnsi="Arial Narrow" w:cstheme="majorHAnsi"/>
                <w:b/>
                <w:sz w:val="22"/>
                <w:szCs w:val="22"/>
              </w:rPr>
            </w:pPr>
            <w:r w:rsidRPr="00050ACD">
              <w:rPr>
                <w:rFonts w:ascii="Arial Narrow" w:hAnsi="Arial Narrow" w:cstheme="majorHAnsi"/>
                <w:b/>
                <w:sz w:val="22"/>
                <w:szCs w:val="22"/>
              </w:rPr>
              <w:t>EXPLICACIÓN</w:t>
            </w:r>
          </w:p>
        </w:tc>
        <w:tc>
          <w:tcPr>
            <w:tcW w:w="687" w:type="pct"/>
            <w:shd w:val="clear" w:color="auto" w:fill="D9D9D9"/>
            <w:tcMar>
              <w:top w:w="57" w:type="dxa"/>
              <w:left w:w="113" w:type="dxa"/>
              <w:bottom w:w="57" w:type="dxa"/>
            </w:tcMar>
            <w:vAlign w:val="center"/>
          </w:tcPr>
          <w:p w14:paraId="60000FDC" w14:textId="77777777" w:rsidR="002528E7" w:rsidRPr="00050ACD" w:rsidRDefault="002528E7" w:rsidP="002C74E9">
            <w:pPr>
              <w:spacing w:line="276" w:lineRule="auto"/>
              <w:jc w:val="center"/>
              <w:rPr>
                <w:rFonts w:ascii="Arial Narrow" w:hAnsi="Arial Narrow" w:cstheme="majorHAnsi"/>
                <w:b/>
                <w:sz w:val="22"/>
                <w:szCs w:val="22"/>
              </w:rPr>
            </w:pPr>
            <w:r w:rsidRPr="00050ACD">
              <w:rPr>
                <w:rFonts w:ascii="Arial Narrow" w:hAnsi="Arial Narrow" w:cstheme="majorHAnsi"/>
                <w:b/>
                <w:sz w:val="22"/>
                <w:szCs w:val="22"/>
              </w:rPr>
              <w:t>REGISTRO</w:t>
            </w:r>
          </w:p>
        </w:tc>
      </w:tr>
      <w:tr w:rsidR="002528E7" w:rsidRPr="00050ACD" w14:paraId="35E45284" w14:textId="77777777" w:rsidTr="00050ACD">
        <w:trPr>
          <w:trHeight w:val="480"/>
        </w:trPr>
        <w:tc>
          <w:tcPr>
            <w:tcW w:w="5000" w:type="pct"/>
            <w:gridSpan w:val="10"/>
            <w:vAlign w:val="center"/>
          </w:tcPr>
          <w:p w14:paraId="67189A4C" w14:textId="77777777" w:rsidR="002528E7" w:rsidRPr="00050ACD" w:rsidRDefault="00661256" w:rsidP="002C74E9">
            <w:pPr>
              <w:pStyle w:val="Prrafodelista"/>
              <w:numPr>
                <w:ilvl w:val="0"/>
                <w:numId w:val="12"/>
              </w:numPr>
              <w:spacing w:line="276" w:lineRule="auto"/>
              <w:rPr>
                <w:rFonts w:ascii="Arial Narrow" w:hAnsi="Arial Narrow" w:cstheme="majorHAnsi"/>
                <w:b/>
                <w:sz w:val="24"/>
                <w:szCs w:val="24"/>
              </w:rPr>
            </w:pPr>
            <w:r w:rsidRPr="00050ACD">
              <w:rPr>
                <w:rFonts w:ascii="Arial Narrow" w:hAnsi="Arial Narrow" w:cstheme="majorHAnsi"/>
                <w:b/>
                <w:sz w:val="24"/>
                <w:szCs w:val="24"/>
              </w:rPr>
              <w:t>REGISTRO CONTRATO O SU EQUIVALENTE.</w:t>
            </w:r>
          </w:p>
        </w:tc>
      </w:tr>
      <w:tr w:rsidR="00050ACD" w:rsidRPr="00050ACD" w14:paraId="3732AEB0"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133E63EE" w14:textId="77777777" w:rsidR="006B2AB2" w:rsidRPr="00050ACD" w:rsidRDefault="006B2AB2" w:rsidP="002C74E9">
            <w:pPr>
              <w:pStyle w:val="Prrafodelista"/>
              <w:numPr>
                <w:ilvl w:val="0"/>
                <w:numId w:val="16"/>
              </w:numPr>
              <w:spacing w:line="276" w:lineRule="auto"/>
              <w:jc w:val="center"/>
              <w:rPr>
                <w:rFonts w:ascii="Arial Narrow" w:hAnsi="Arial Narrow" w:cstheme="majorHAnsi"/>
                <w:b/>
                <w:sz w:val="24"/>
                <w:szCs w:val="24"/>
              </w:rPr>
            </w:pPr>
          </w:p>
        </w:tc>
        <w:tc>
          <w:tcPr>
            <w:tcW w:w="813" w:type="pct"/>
            <w:tcBorders>
              <w:bottom w:val="single" w:sz="4" w:space="0" w:color="auto"/>
            </w:tcBorders>
            <w:tcMar>
              <w:top w:w="57" w:type="dxa"/>
              <w:left w:w="113" w:type="dxa"/>
              <w:bottom w:w="57" w:type="dxa"/>
            </w:tcMar>
            <w:vAlign w:val="center"/>
          </w:tcPr>
          <w:p w14:paraId="5B8C49FF" w14:textId="77777777" w:rsidR="006B2AB2" w:rsidRPr="00050ACD" w:rsidRDefault="006B2AB2" w:rsidP="002C74E9">
            <w:pPr>
              <w:spacing w:line="276" w:lineRule="auto"/>
              <w:rPr>
                <w:rFonts w:ascii="Arial Narrow" w:hAnsi="Arial Narrow" w:cstheme="majorHAnsi"/>
                <w:sz w:val="24"/>
                <w:szCs w:val="24"/>
              </w:rPr>
            </w:pPr>
          </w:p>
          <w:p w14:paraId="2FFF9FBE" w14:textId="77777777" w:rsidR="006B2AB2" w:rsidRPr="00050ACD" w:rsidRDefault="006B2AB2"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Carta de solicitud de registro y copia del documento de la operación de crédito público y anexos requeridos</w:t>
            </w:r>
          </w:p>
        </w:tc>
        <w:tc>
          <w:tcPr>
            <w:tcW w:w="827" w:type="pct"/>
            <w:gridSpan w:val="2"/>
            <w:tcBorders>
              <w:bottom w:val="single" w:sz="4" w:space="0" w:color="auto"/>
            </w:tcBorders>
            <w:shd w:val="clear" w:color="auto" w:fill="auto"/>
            <w:tcMar>
              <w:top w:w="57" w:type="dxa"/>
              <w:left w:w="113" w:type="dxa"/>
              <w:bottom w:w="57" w:type="dxa"/>
            </w:tcMar>
            <w:vAlign w:val="center"/>
          </w:tcPr>
          <w:p w14:paraId="7CA00945" w14:textId="77777777" w:rsidR="006B2AB2" w:rsidRPr="00050ACD" w:rsidRDefault="006B2AB2" w:rsidP="002C74E9">
            <w:pPr>
              <w:spacing w:line="276" w:lineRule="auto"/>
              <w:jc w:val="center"/>
              <w:rPr>
                <w:rFonts w:ascii="Arial Narrow" w:hAnsi="Arial Narrow" w:cstheme="majorHAnsi"/>
                <w:sz w:val="24"/>
                <w:szCs w:val="24"/>
                <w:lang w:val="es-ES"/>
              </w:rPr>
            </w:pPr>
            <w:r w:rsidRPr="00050ACD">
              <w:rPr>
                <w:rFonts w:ascii="Arial Narrow" w:hAnsi="Arial Narrow" w:cstheme="majorHAnsi"/>
                <w:sz w:val="24"/>
                <w:szCs w:val="24"/>
              </w:rPr>
              <w:t>Recibir a través del SIED la  Carta de solicitud de registro y copia del documento soporte de la operación de crédito público y anexos requeridos, radicados por la entidad</w:t>
            </w:r>
          </w:p>
        </w:tc>
        <w:tc>
          <w:tcPr>
            <w:tcW w:w="309" w:type="pct"/>
            <w:gridSpan w:val="2"/>
            <w:tcBorders>
              <w:bottom w:val="single" w:sz="4" w:space="0" w:color="auto"/>
            </w:tcBorders>
            <w:vAlign w:val="center"/>
          </w:tcPr>
          <w:p w14:paraId="2290A6B0" w14:textId="3AC83EB2" w:rsidR="006B2AB2" w:rsidRPr="00050ACD" w:rsidRDefault="00DA5DA5" w:rsidP="00B10BC4">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w:t>
            </w:r>
          </w:p>
        </w:tc>
        <w:tc>
          <w:tcPr>
            <w:tcW w:w="958" w:type="pct"/>
            <w:tcBorders>
              <w:bottom w:val="single" w:sz="4" w:space="0" w:color="auto"/>
            </w:tcBorders>
            <w:shd w:val="clear" w:color="auto" w:fill="auto"/>
            <w:tcMar>
              <w:top w:w="57" w:type="dxa"/>
              <w:left w:w="113" w:type="dxa"/>
              <w:bottom w:w="57" w:type="dxa"/>
            </w:tcMar>
            <w:vAlign w:val="center"/>
          </w:tcPr>
          <w:p w14:paraId="225762EA" w14:textId="77777777" w:rsidR="006B2AB2" w:rsidRPr="00050ACD" w:rsidRDefault="006B2AB2"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Secretaria del Grupo de Registro y Estadística.</w:t>
            </w:r>
          </w:p>
        </w:tc>
        <w:tc>
          <w:tcPr>
            <w:tcW w:w="982" w:type="pct"/>
            <w:gridSpan w:val="2"/>
            <w:tcBorders>
              <w:bottom w:val="single" w:sz="4" w:space="0" w:color="auto"/>
            </w:tcBorders>
            <w:tcMar>
              <w:top w:w="57" w:type="dxa"/>
              <w:left w:w="113" w:type="dxa"/>
              <w:bottom w:w="57" w:type="dxa"/>
            </w:tcMar>
            <w:vAlign w:val="center"/>
          </w:tcPr>
          <w:p w14:paraId="0D7A6E99" w14:textId="77777777" w:rsidR="006B2AB2" w:rsidRPr="00050ACD" w:rsidRDefault="006B2AB2" w:rsidP="002C74E9">
            <w:pPr>
              <w:pStyle w:val="Task1"/>
              <w:tabs>
                <w:tab w:val="clear" w:pos="432"/>
                <w:tab w:val="left" w:pos="33"/>
              </w:tabs>
              <w:spacing w:line="276" w:lineRule="auto"/>
              <w:ind w:left="33" w:firstLine="0"/>
              <w:jc w:val="both"/>
              <w:rPr>
                <w:rFonts w:ascii="Arial Narrow" w:hAnsi="Arial Narrow" w:cstheme="majorHAnsi"/>
                <w:szCs w:val="24"/>
                <w:lang w:val="es-CO"/>
              </w:rPr>
            </w:pPr>
            <w:r w:rsidRPr="00050ACD">
              <w:rPr>
                <w:rFonts w:ascii="Arial Narrow" w:hAnsi="Arial Narrow" w:cstheme="majorHAnsi"/>
                <w:szCs w:val="24"/>
                <w:lang w:val="es-CO" w:eastAsia="en-US"/>
              </w:rPr>
              <w:t xml:space="preserve">La </w:t>
            </w:r>
            <w:r w:rsidR="00540EC9" w:rsidRPr="00050ACD">
              <w:rPr>
                <w:rFonts w:ascii="Arial Narrow" w:hAnsi="Arial Narrow" w:cstheme="majorHAnsi"/>
                <w:szCs w:val="24"/>
                <w:lang w:val="es-CO" w:eastAsia="en-US"/>
              </w:rPr>
              <w:t>S</w:t>
            </w:r>
            <w:r w:rsidRPr="00050ACD">
              <w:rPr>
                <w:rFonts w:ascii="Arial Narrow" w:hAnsi="Arial Narrow" w:cstheme="majorHAnsi"/>
                <w:szCs w:val="24"/>
                <w:lang w:val="es-CO" w:eastAsia="en-US"/>
              </w:rPr>
              <w:t xml:space="preserve">ecretaria del grupo de Registro y Estadística recibe la solicitud a través de la sede electrónica SOGRE.                                                                                                              </w:t>
            </w:r>
          </w:p>
          <w:p w14:paraId="2CF190EA" w14:textId="77777777" w:rsidR="006B2AB2" w:rsidRPr="00050ACD" w:rsidRDefault="006B2AB2" w:rsidP="002C74E9">
            <w:pPr>
              <w:pStyle w:val="Directive"/>
              <w:tabs>
                <w:tab w:val="left" w:pos="33"/>
              </w:tabs>
              <w:spacing w:line="276" w:lineRule="auto"/>
              <w:ind w:left="33"/>
              <w:jc w:val="both"/>
              <w:rPr>
                <w:rFonts w:ascii="Arial Narrow" w:hAnsi="Arial Narrow" w:cstheme="majorHAnsi"/>
                <w:b w:val="0"/>
                <w:szCs w:val="24"/>
                <w:lang w:val="es-CO" w:eastAsia="en-US"/>
              </w:rPr>
            </w:pPr>
            <w:r w:rsidRPr="00050ACD">
              <w:rPr>
                <w:rFonts w:ascii="Arial Narrow" w:hAnsi="Arial Narrow" w:cstheme="majorHAnsi"/>
                <w:szCs w:val="24"/>
                <w:lang w:val="es-ES"/>
              </w:rPr>
              <w:t>(Ver detalle en Mis3.5Pro.60Ins.1)</w:t>
            </w:r>
          </w:p>
        </w:tc>
        <w:tc>
          <w:tcPr>
            <w:tcW w:w="687" w:type="pct"/>
            <w:tcBorders>
              <w:bottom w:val="single" w:sz="4" w:space="0" w:color="auto"/>
            </w:tcBorders>
            <w:tcMar>
              <w:top w:w="57" w:type="dxa"/>
              <w:left w:w="113" w:type="dxa"/>
              <w:bottom w:w="57" w:type="dxa"/>
            </w:tcMar>
            <w:vAlign w:val="center"/>
          </w:tcPr>
          <w:p w14:paraId="4A5136BA" w14:textId="77777777" w:rsidR="006B2AB2" w:rsidRPr="00050ACD" w:rsidRDefault="006B2AB2" w:rsidP="002C74E9">
            <w:pPr>
              <w:spacing w:line="276" w:lineRule="auto"/>
              <w:jc w:val="both"/>
              <w:rPr>
                <w:rFonts w:ascii="Arial Narrow" w:hAnsi="Arial Narrow" w:cstheme="majorHAnsi"/>
                <w:sz w:val="24"/>
                <w:szCs w:val="24"/>
              </w:rPr>
            </w:pPr>
          </w:p>
          <w:p w14:paraId="28AD4F9E" w14:textId="77777777" w:rsidR="006B2AB2" w:rsidRPr="00050ACD" w:rsidRDefault="006B2AB2"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rPr>
              <w:t xml:space="preserve">Contrato o su equivalente </w:t>
            </w:r>
          </w:p>
          <w:p w14:paraId="1BD43645" w14:textId="77777777" w:rsidR="006B2AB2" w:rsidRPr="00050ACD" w:rsidRDefault="006B2AB2"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en el SDP.</w:t>
            </w:r>
          </w:p>
        </w:tc>
      </w:tr>
      <w:tr w:rsidR="00050ACD" w:rsidRPr="00050ACD" w14:paraId="217CF78B"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2E646391" w14:textId="77777777" w:rsidR="007101C2" w:rsidRPr="00050ACD" w:rsidRDefault="007101C2"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2.</w:t>
            </w:r>
          </w:p>
        </w:tc>
        <w:tc>
          <w:tcPr>
            <w:tcW w:w="813" w:type="pct"/>
            <w:tcBorders>
              <w:bottom w:val="single" w:sz="4" w:space="0" w:color="auto"/>
            </w:tcBorders>
            <w:tcMar>
              <w:top w:w="57" w:type="dxa"/>
              <w:left w:w="113" w:type="dxa"/>
              <w:bottom w:w="57" w:type="dxa"/>
            </w:tcMar>
            <w:vAlign w:val="center"/>
          </w:tcPr>
          <w:p w14:paraId="5C4C6C0B" w14:textId="77777777" w:rsidR="007101C2" w:rsidRPr="00050ACD" w:rsidRDefault="007101C2"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7AD9CEF0" w14:textId="77777777" w:rsidR="007101C2" w:rsidRPr="00050ACD" w:rsidRDefault="007101C2"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lang w:val="es-ES"/>
              </w:rPr>
              <w:t xml:space="preserve">Definir el funcionario que realizará el tramite  </w:t>
            </w:r>
          </w:p>
        </w:tc>
        <w:tc>
          <w:tcPr>
            <w:tcW w:w="309" w:type="pct"/>
            <w:gridSpan w:val="2"/>
            <w:tcBorders>
              <w:bottom w:val="single" w:sz="4" w:space="0" w:color="auto"/>
            </w:tcBorders>
            <w:vAlign w:val="center"/>
          </w:tcPr>
          <w:p w14:paraId="10E4D170" w14:textId="16CE71FC" w:rsidR="007101C2" w:rsidRPr="00050ACD" w:rsidRDefault="00DA5DA5" w:rsidP="00B10BC4">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w:t>
            </w:r>
          </w:p>
        </w:tc>
        <w:tc>
          <w:tcPr>
            <w:tcW w:w="958" w:type="pct"/>
            <w:tcBorders>
              <w:bottom w:val="single" w:sz="4" w:space="0" w:color="auto"/>
            </w:tcBorders>
            <w:shd w:val="clear" w:color="auto" w:fill="auto"/>
            <w:tcMar>
              <w:top w:w="57" w:type="dxa"/>
              <w:left w:w="113" w:type="dxa"/>
              <w:bottom w:w="57" w:type="dxa"/>
            </w:tcMar>
            <w:vAlign w:val="center"/>
          </w:tcPr>
          <w:p w14:paraId="35438018" w14:textId="77777777" w:rsidR="007101C2" w:rsidRPr="00050ACD" w:rsidRDefault="007101C2"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Coordinador del Grupo de Registro y Estadística.</w:t>
            </w:r>
          </w:p>
        </w:tc>
        <w:tc>
          <w:tcPr>
            <w:tcW w:w="982" w:type="pct"/>
            <w:gridSpan w:val="2"/>
            <w:tcBorders>
              <w:bottom w:val="single" w:sz="4" w:space="0" w:color="auto"/>
            </w:tcBorders>
            <w:tcMar>
              <w:top w:w="57" w:type="dxa"/>
              <w:left w:w="113" w:type="dxa"/>
              <w:bottom w:w="57" w:type="dxa"/>
            </w:tcMar>
            <w:vAlign w:val="center"/>
          </w:tcPr>
          <w:p w14:paraId="7995DA5A" w14:textId="77777777" w:rsidR="007101C2" w:rsidRPr="00050ACD" w:rsidRDefault="007101C2" w:rsidP="002C74E9">
            <w:pPr>
              <w:pStyle w:val="Directive"/>
              <w:tabs>
                <w:tab w:val="left" w:pos="33"/>
              </w:tabs>
              <w:spacing w:line="276" w:lineRule="auto"/>
              <w:ind w:left="33"/>
              <w:jc w:val="both"/>
              <w:rPr>
                <w:rFonts w:ascii="Arial Narrow" w:hAnsi="Arial Narrow" w:cstheme="majorHAnsi"/>
                <w:szCs w:val="24"/>
              </w:rPr>
            </w:pPr>
            <w:r w:rsidRPr="00050ACD">
              <w:rPr>
                <w:rFonts w:ascii="Arial Narrow" w:hAnsi="Arial Narrow" w:cstheme="majorHAnsi"/>
                <w:b w:val="0"/>
                <w:szCs w:val="24"/>
                <w:lang w:val="es-CO" w:eastAsia="en-US"/>
              </w:rPr>
              <w:t xml:space="preserve">El </w:t>
            </w:r>
            <w:r w:rsidR="00540EC9" w:rsidRPr="00050ACD">
              <w:rPr>
                <w:rFonts w:ascii="Arial Narrow" w:hAnsi="Arial Narrow" w:cstheme="majorHAnsi"/>
                <w:b w:val="0"/>
                <w:szCs w:val="24"/>
                <w:lang w:val="es-CO" w:eastAsia="en-US"/>
              </w:rPr>
              <w:t>C</w:t>
            </w:r>
            <w:r w:rsidRPr="00050ACD">
              <w:rPr>
                <w:rFonts w:ascii="Arial Narrow" w:hAnsi="Arial Narrow" w:cstheme="majorHAnsi"/>
                <w:b w:val="0"/>
                <w:szCs w:val="24"/>
                <w:lang w:val="es-CO" w:eastAsia="en-US"/>
              </w:rPr>
              <w:t>oordinador de grupo define el funcionario que llevar</w:t>
            </w:r>
            <w:r w:rsidR="00540EC9" w:rsidRPr="00050ACD">
              <w:rPr>
                <w:rFonts w:ascii="Arial Narrow" w:hAnsi="Arial Narrow" w:cstheme="majorHAnsi"/>
                <w:b w:val="0"/>
                <w:szCs w:val="24"/>
                <w:lang w:val="es-CO" w:eastAsia="en-US"/>
              </w:rPr>
              <w:t>á</w:t>
            </w:r>
            <w:r w:rsidRPr="00050ACD">
              <w:rPr>
                <w:rFonts w:ascii="Arial Narrow" w:hAnsi="Arial Narrow" w:cstheme="majorHAnsi"/>
                <w:b w:val="0"/>
                <w:szCs w:val="24"/>
                <w:lang w:val="es-CO" w:eastAsia="en-US"/>
              </w:rPr>
              <w:t xml:space="preserve"> a cabo el registro del contrato o su equivalente en la SDP e informa a la secretaria del grupo, para que finalmente asigne el gestor a través del SIED.</w:t>
            </w:r>
          </w:p>
        </w:tc>
        <w:tc>
          <w:tcPr>
            <w:tcW w:w="687" w:type="pct"/>
            <w:tcBorders>
              <w:bottom w:val="single" w:sz="4" w:space="0" w:color="auto"/>
            </w:tcBorders>
            <w:tcMar>
              <w:top w:w="57" w:type="dxa"/>
              <w:left w:w="113" w:type="dxa"/>
              <w:bottom w:w="57" w:type="dxa"/>
            </w:tcMar>
            <w:vAlign w:val="center"/>
          </w:tcPr>
          <w:p w14:paraId="04E6B366" w14:textId="227E05F7" w:rsidR="007101C2"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70DD1D4D"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52315EC5" w14:textId="77777777" w:rsidR="007101C2" w:rsidRPr="00050ACD" w:rsidRDefault="007101C2"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lastRenderedPageBreak/>
              <w:t>3.</w:t>
            </w:r>
          </w:p>
        </w:tc>
        <w:tc>
          <w:tcPr>
            <w:tcW w:w="813" w:type="pct"/>
            <w:tcBorders>
              <w:bottom w:val="single" w:sz="4" w:space="0" w:color="auto"/>
            </w:tcBorders>
            <w:tcMar>
              <w:top w:w="57" w:type="dxa"/>
              <w:left w:w="113" w:type="dxa"/>
              <w:bottom w:w="57" w:type="dxa"/>
            </w:tcMar>
            <w:vAlign w:val="center"/>
          </w:tcPr>
          <w:p w14:paraId="4B0D8C26" w14:textId="77777777" w:rsidR="007101C2" w:rsidRPr="00050ACD" w:rsidRDefault="007101C2"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61C66CD0" w14:textId="77777777" w:rsidR="007101C2" w:rsidRPr="00050ACD" w:rsidRDefault="007101C2" w:rsidP="002C74E9">
            <w:pPr>
              <w:spacing w:line="276" w:lineRule="auto"/>
              <w:jc w:val="center"/>
              <w:rPr>
                <w:rFonts w:ascii="Arial Narrow" w:hAnsi="Arial Narrow" w:cstheme="majorHAnsi"/>
                <w:sz w:val="24"/>
                <w:szCs w:val="24"/>
              </w:rPr>
            </w:pPr>
            <w:r w:rsidRPr="00050ACD">
              <w:rPr>
                <w:rFonts w:ascii="Arial Narrow" w:hAnsi="Arial Narrow" w:cstheme="majorHAnsi"/>
                <w:bCs/>
                <w:iCs/>
                <w:sz w:val="24"/>
                <w:szCs w:val="24"/>
                <w:lang w:val="es-ES"/>
              </w:rPr>
              <w:t>Revisar la información enviada por la entidad.</w:t>
            </w:r>
          </w:p>
        </w:tc>
        <w:tc>
          <w:tcPr>
            <w:tcW w:w="309" w:type="pct"/>
            <w:gridSpan w:val="2"/>
            <w:tcBorders>
              <w:bottom w:val="single" w:sz="4" w:space="0" w:color="auto"/>
            </w:tcBorders>
            <w:vAlign w:val="center"/>
          </w:tcPr>
          <w:p w14:paraId="14494DB1" w14:textId="48AC1A3F" w:rsidR="007101C2"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5B3648E1" w14:textId="77777777" w:rsidR="007101C2" w:rsidRPr="00050ACD" w:rsidRDefault="007101C2"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4C96C7D0" w14:textId="77777777" w:rsidR="007101C2" w:rsidRPr="00050ACD" w:rsidRDefault="007101C2" w:rsidP="002C74E9">
            <w:pPr>
              <w:pStyle w:val="Task1"/>
              <w:tabs>
                <w:tab w:val="clear" w:pos="432"/>
                <w:tab w:val="left" w:pos="33"/>
              </w:tabs>
              <w:spacing w:line="276" w:lineRule="auto"/>
              <w:ind w:left="33" w:firstLine="0"/>
              <w:jc w:val="both"/>
              <w:rPr>
                <w:rFonts w:ascii="Arial Narrow" w:hAnsi="Arial Narrow" w:cstheme="majorHAnsi"/>
                <w:szCs w:val="24"/>
              </w:rPr>
            </w:pPr>
            <w:r w:rsidRPr="00050ACD">
              <w:rPr>
                <w:rFonts w:ascii="Arial Narrow" w:hAnsi="Arial Narrow" w:cstheme="majorHAnsi"/>
                <w:bCs/>
                <w:iCs/>
                <w:szCs w:val="24"/>
                <w:lang w:val="es-ES"/>
              </w:rPr>
              <w:t>El funcionario asignado, guarda, revisa la información enviada por la entidad de acuerdo con lo requerido para su registro en la SDP.</w:t>
            </w:r>
            <w:r w:rsidRPr="00050ACD">
              <w:rPr>
                <w:rFonts w:ascii="Arial Narrow" w:hAnsi="Arial Narrow" w:cstheme="majorHAnsi"/>
                <w:b/>
                <w:color w:val="FF0000"/>
                <w:szCs w:val="24"/>
                <w:lang w:val="es-ES"/>
              </w:rPr>
              <w:t xml:space="preserve"> </w:t>
            </w:r>
            <w:r w:rsidRPr="00050ACD">
              <w:rPr>
                <w:rFonts w:ascii="Arial Narrow" w:hAnsi="Arial Narrow" w:cstheme="majorHAnsi"/>
                <w:b/>
                <w:szCs w:val="24"/>
                <w:lang w:val="es-ES"/>
              </w:rPr>
              <w:t>(Ver detalle en Mis3.5Pro.60Ins.1)</w:t>
            </w:r>
            <w:r w:rsidRPr="00050ACD">
              <w:rPr>
                <w:rFonts w:ascii="Arial Narrow" w:hAnsi="Arial Narrow" w:cstheme="majorHAnsi"/>
                <w:bCs/>
                <w:iCs/>
                <w:szCs w:val="24"/>
                <w:lang w:val="es-ES"/>
              </w:rPr>
              <w:t xml:space="preserve"> </w:t>
            </w:r>
          </w:p>
        </w:tc>
        <w:tc>
          <w:tcPr>
            <w:tcW w:w="687" w:type="pct"/>
            <w:tcBorders>
              <w:bottom w:val="single" w:sz="4" w:space="0" w:color="auto"/>
            </w:tcBorders>
            <w:tcMar>
              <w:top w:w="57" w:type="dxa"/>
              <w:left w:w="113" w:type="dxa"/>
              <w:bottom w:w="57" w:type="dxa"/>
            </w:tcMar>
            <w:vAlign w:val="center"/>
          </w:tcPr>
          <w:p w14:paraId="4F7C5BDD" w14:textId="23903AED" w:rsidR="007101C2"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53FE5606"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6DBA0204" w14:textId="77777777" w:rsidR="007101C2" w:rsidRPr="00050ACD" w:rsidRDefault="003958A9"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4</w:t>
            </w:r>
            <w:r w:rsidR="007101C2" w:rsidRPr="00050ACD">
              <w:rPr>
                <w:rFonts w:ascii="Arial Narrow" w:hAnsi="Arial Narrow" w:cstheme="majorHAnsi"/>
                <w:b/>
                <w:sz w:val="24"/>
                <w:szCs w:val="24"/>
              </w:rPr>
              <w:t>.</w:t>
            </w:r>
          </w:p>
        </w:tc>
        <w:tc>
          <w:tcPr>
            <w:tcW w:w="813" w:type="pct"/>
            <w:tcBorders>
              <w:bottom w:val="single" w:sz="4" w:space="0" w:color="auto"/>
            </w:tcBorders>
            <w:tcMar>
              <w:top w:w="57" w:type="dxa"/>
              <w:left w:w="113" w:type="dxa"/>
              <w:bottom w:w="57" w:type="dxa"/>
            </w:tcMar>
            <w:vAlign w:val="center"/>
          </w:tcPr>
          <w:p w14:paraId="13EC34CA" w14:textId="77777777" w:rsidR="007101C2" w:rsidRPr="00050ACD" w:rsidRDefault="007101C2"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67B1DB0F" w14:textId="77777777" w:rsidR="007101C2" w:rsidRPr="00050ACD" w:rsidRDefault="00364978" w:rsidP="002C74E9">
            <w:pPr>
              <w:pStyle w:val="Task1"/>
              <w:tabs>
                <w:tab w:val="clear" w:pos="432"/>
                <w:tab w:val="left" w:pos="33"/>
              </w:tabs>
              <w:spacing w:line="276" w:lineRule="auto"/>
              <w:ind w:left="33" w:firstLine="0"/>
              <w:jc w:val="both"/>
              <w:rPr>
                <w:rFonts w:ascii="Arial Narrow" w:hAnsi="Arial Narrow" w:cstheme="majorHAnsi"/>
                <w:szCs w:val="24"/>
                <w:lang w:val="es-CO"/>
              </w:rPr>
            </w:pPr>
            <w:r w:rsidRPr="00050ACD">
              <w:rPr>
                <w:rFonts w:ascii="Arial Narrow" w:hAnsi="Arial Narrow" w:cstheme="majorHAnsi"/>
                <w:szCs w:val="24"/>
                <w:lang w:val="es-CO"/>
              </w:rPr>
              <w:t>Incluir</w:t>
            </w:r>
            <w:r w:rsidR="007101C2" w:rsidRPr="00050ACD">
              <w:rPr>
                <w:rFonts w:ascii="Arial Narrow" w:hAnsi="Arial Narrow" w:cstheme="majorHAnsi"/>
                <w:szCs w:val="24"/>
                <w:lang w:val="es-CO"/>
              </w:rPr>
              <w:t xml:space="preserve"> el crédito en el SDP </w:t>
            </w:r>
          </w:p>
          <w:p w14:paraId="2D2DB8B3" w14:textId="77777777" w:rsidR="007101C2" w:rsidRPr="00050ACD" w:rsidRDefault="007101C2" w:rsidP="002C74E9">
            <w:pPr>
              <w:spacing w:line="276" w:lineRule="auto"/>
              <w:jc w:val="center"/>
              <w:rPr>
                <w:rFonts w:ascii="Arial Narrow" w:hAnsi="Arial Narrow" w:cstheme="majorHAnsi"/>
                <w:sz w:val="24"/>
                <w:szCs w:val="24"/>
              </w:rPr>
            </w:pPr>
          </w:p>
        </w:tc>
        <w:tc>
          <w:tcPr>
            <w:tcW w:w="309" w:type="pct"/>
            <w:gridSpan w:val="2"/>
            <w:tcBorders>
              <w:bottom w:val="single" w:sz="4" w:space="0" w:color="auto"/>
            </w:tcBorders>
            <w:vAlign w:val="center"/>
          </w:tcPr>
          <w:p w14:paraId="4E13743B" w14:textId="00FDED27" w:rsidR="007101C2"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5B5EE707" w14:textId="77777777" w:rsidR="007101C2" w:rsidRPr="00050ACD" w:rsidRDefault="007101C2"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62D1F173" w14:textId="77777777" w:rsidR="007101C2" w:rsidRPr="00050ACD" w:rsidRDefault="007101C2" w:rsidP="002C74E9">
            <w:pPr>
              <w:pStyle w:val="Note1"/>
              <w:tabs>
                <w:tab w:val="left" w:pos="33"/>
              </w:tabs>
              <w:spacing w:line="276" w:lineRule="auto"/>
              <w:ind w:left="33"/>
              <w:jc w:val="both"/>
              <w:rPr>
                <w:rFonts w:ascii="Arial Narrow" w:hAnsi="Arial Narrow" w:cstheme="majorHAnsi"/>
                <w:szCs w:val="24"/>
              </w:rPr>
            </w:pPr>
            <w:r w:rsidRPr="00050ACD">
              <w:rPr>
                <w:rFonts w:ascii="Arial Narrow" w:hAnsi="Arial Narrow" w:cstheme="majorHAnsi"/>
                <w:szCs w:val="24"/>
                <w:lang w:val="es-CO"/>
              </w:rPr>
              <w:t>Incluye en el SDP los datos requeridos para generar el código de registro.</w:t>
            </w:r>
            <w:r w:rsidRPr="00050ACD">
              <w:rPr>
                <w:rFonts w:ascii="Arial Narrow" w:eastAsia="Wingdings" w:hAnsi="Arial Narrow" w:cstheme="majorHAnsi"/>
                <w:b/>
                <w:szCs w:val="24"/>
                <w:lang w:val="es-ES"/>
              </w:rPr>
              <w:t xml:space="preserve"> (Ver detalle en Mis3.5Pro.60Ins.1)</w:t>
            </w:r>
          </w:p>
        </w:tc>
        <w:tc>
          <w:tcPr>
            <w:tcW w:w="687" w:type="pct"/>
            <w:tcBorders>
              <w:bottom w:val="single" w:sz="4" w:space="0" w:color="auto"/>
            </w:tcBorders>
            <w:tcMar>
              <w:top w:w="57" w:type="dxa"/>
              <w:left w:w="113" w:type="dxa"/>
              <w:bottom w:w="57" w:type="dxa"/>
            </w:tcMar>
            <w:vAlign w:val="center"/>
          </w:tcPr>
          <w:p w14:paraId="2B28B6EC" w14:textId="66447C6F" w:rsidR="007101C2"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787B00A9"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5F36F94C" w14:textId="77777777" w:rsidR="007101C2" w:rsidRPr="00050ACD" w:rsidRDefault="0088454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5</w:t>
            </w:r>
            <w:r w:rsidR="007101C2" w:rsidRPr="00050ACD">
              <w:rPr>
                <w:rFonts w:ascii="Arial Narrow" w:hAnsi="Arial Narrow" w:cstheme="majorHAnsi"/>
                <w:b/>
                <w:sz w:val="24"/>
                <w:szCs w:val="24"/>
              </w:rPr>
              <w:t>.</w:t>
            </w:r>
          </w:p>
        </w:tc>
        <w:tc>
          <w:tcPr>
            <w:tcW w:w="813" w:type="pct"/>
            <w:tcBorders>
              <w:bottom w:val="single" w:sz="4" w:space="0" w:color="auto"/>
            </w:tcBorders>
            <w:tcMar>
              <w:top w:w="57" w:type="dxa"/>
              <w:left w:w="113" w:type="dxa"/>
              <w:bottom w:w="57" w:type="dxa"/>
            </w:tcMar>
            <w:vAlign w:val="center"/>
          </w:tcPr>
          <w:p w14:paraId="5B06BFA2" w14:textId="77777777" w:rsidR="007101C2" w:rsidRPr="00050ACD" w:rsidRDefault="007101C2"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2CF2A0B0" w14:textId="77777777" w:rsidR="007101C2" w:rsidRPr="00050ACD" w:rsidRDefault="007101C2"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lang w:val="es-ES"/>
              </w:rPr>
              <w:t>Verificar los datos de la carta</w:t>
            </w:r>
            <w:r w:rsidR="00884543" w:rsidRPr="00050ACD">
              <w:rPr>
                <w:rFonts w:ascii="Arial Narrow" w:hAnsi="Arial Narrow" w:cstheme="majorHAnsi"/>
                <w:sz w:val="24"/>
                <w:szCs w:val="24"/>
                <w:lang w:val="es-ES"/>
              </w:rPr>
              <w:t xml:space="preserve"> entidades</w:t>
            </w:r>
            <w:r w:rsidRPr="00050ACD">
              <w:rPr>
                <w:rFonts w:ascii="Arial Narrow" w:hAnsi="Arial Narrow" w:cstheme="majorHAnsi"/>
                <w:sz w:val="24"/>
                <w:szCs w:val="24"/>
                <w:lang w:val="es-ES"/>
              </w:rPr>
              <w:t xml:space="preserve"> contra los documentos enviados por la Entidad </w:t>
            </w:r>
          </w:p>
        </w:tc>
        <w:tc>
          <w:tcPr>
            <w:tcW w:w="309" w:type="pct"/>
            <w:gridSpan w:val="2"/>
            <w:tcBorders>
              <w:bottom w:val="single" w:sz="4" w:space="0" w:color="auto"/>
            </w:tcBorders>
            <w:vAlign w:val="center"/>
          </w:tcPr>
          <w:p w14:paraId="730B5CEC" w14:textId="2F6168C3" w:rsidR="007101C2"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15F8B389" w14:textId="77777777" w:rsidR="007101C2" w:rsidRPr="00050ACD" w:rsidRDefault="007101C2"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010C5488" w14:textId="77777777" w:rsidR="007101C2" w:rsidRPr="00050ACD" w:rsidRDefault="007101C2" w:rsidP="002C74E9">
            <w:pPr>
              <w:pStyle w:val="Task1"/>
              <w:tabs>
                <w:tab w:val="clear" w:pos="432"/>
                <w:tab w:val="left" w:pos="33"/>
              </w:tabs>
              <w:spacing w:line="276" w:lineRule="auto"/>
              <w:ind w:left="33" w:firstLine="0"/>
              <w:jc w:val="both"/>
              <w:rPr>
                <w:rFonts w:ascii="Arial Narrow" w:hAnsi="Arial Narrow" w:cstheme="majorHAnsi"/>
                <w:szCs w:val="24"/>
              </w:rPr>
            </w:pPr>
            <w:r w:rsidRPr="00050ACD">
              <w:rPr>
                <w:rFonts w:ascii="Arial Narrow" w:hAnsi="Arial Narrow" w:cstheme="majorHAnsi"/>
                <w:szCs w:val="24"/>
                <w:lang w:val="es-ES"/>
              </w:rPr>
              <w:t xml:space="preserve">Verifica los datos de la carta de Entidades contra los documentos enviados por la Entidad </w:t>
            </w:r>
            <w:r w:rsidRPr="00050ACD">
              <w:rPr>
                <w:rFonts w:ascii="Arial Narrow" w:hAnsi="Arial Narrow" w:cstheme="majorHAnsi"/>
                <w:b/>
                <w:szCs w:val="24"/>
                <w:lang w:val="es-ES"/>
              </w:rPr>
              <w:t>(Ver detalle en Mis3.5Pro.60Ins.1)</w:t>
            </w:r>
          </w:p>
        </w:tc>
        <w:tc>
          <w:tcPr>
            <w:tcW w:w="687" w:type="pct"/>
            <w:tcBorders>
              <w:bottom w:val="single" w:sz="4" w:space="0" w:color="auto"/>
            </w:tcBorders>
            <w:tcMar>
              <w:top w:w="57" w:type="dxa"/>
              <w:left w:w="113" w:type="dxa"/>
              <w:bottom w:w="57" w:type="dxa"/>
            </w:tcMar>
            <w:vAlign w:val="center"/>
          </w:tcPr>
          <w:p w14:paraId="51139D01" w14:textId="624C42E0" w:rsidR="007101C2"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005B1270"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21D53BC6" w14:textId="77777777" w:rsidR="007101C2" w:rsidRPr="00050ACD" w:rsidRDefault="0088454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6</w:t>
            </w:r>
            <w:r w:rsidR="007101C2" w:rsidRPr="00050ACD">
              <w:rPr>
                <w:rFonts w:ascii="Arial Narrow" w:hAnsi="Arial Narrow" w:cstheme="majorHAnsi"/>
                <w:b/>
                <w:sz w:val="24"/>
                <w:szCs w:val="24"/>
              </w:rPr>
              <w:t>.</w:t>
            </w:r>
          </w:p>
        </w:tc>
        <w:tc>
          <w:tcPr>
            <w:tcW w:w="813" w:type="pct"/>
            <w:tcBorders>
              <w:bottom w:val="single" w:sz="4" w:space="0" w:color="auto"/>
            </w:tcBorders>
            <w:tcMar>
              <w:top w:w="57" w:type="dxa"/>
              <w:left w:w="113" w:type="dxa"/>
              <w:bottom w:w="57" w:type="dxa"/>
            </w:tcMar>
            <w:vAlign w:val="center"/>
          </w:tcPr>
          <w:p w14:paraId="0C62CF75" w14:textId="77777777" w:rsidR="007101C2" w:rsidRPr="00050ACD" w:rsidRDefault="007101C2"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45BD7BA4" w14:textId="77777777" w:rsidR="007101C2" w:rsidRPr="00050ACD" w:rsidRDefault="007101C2" w:rsidP="002C74E9">
            <w:pPr>
              <w:spacing w:line="276" w:lineRule="auto"/>
              <w:jc w:val="center"/>
              <w:rPr>
                <w:rFonts w:ascii="Arial Narrow" w:hAnsi="Arial Narrow" w:cstheme="majorHAnsi"/>
                <w:sz w:val="24"/>
                <w:szCs w:val="24"/>
              </w:rPr>
            </w:pPr>
            <w:r w:rsidRPr="00050ACD">
              <w:rPr>
                <w:rFonts w:ascii="Arial Narrow" w:hAnsi="Arial Narrow" w:cstheme="majorHAnsi"/>
                <w:bCs/>
                <w:iCs/>
                <w:sz w:val="24"/>
                <w:szCs w:val="24"/>
                <w:lang w:val="es-ES"/>
              </w:rPr>
              <w:t xml:space="preserve">Revisar la carta de Entidades a través del SIED. </w:t>
            </w:r>
          </w:p>
        </w:tc>
        <w:tc>
          <w:tcPr>
            <w:tcW w:w="309" w:type="pct"/>
            <w:gridSpan w:val="2"/>
            <w:tcBorders>
              <w:bottom w:val="single" w:sz="4" w:space="0" w:color="auto"/>
            </w:tcBorders>
            <w:vAlign w:val="center"/>
          </w:tcPr>
          <w:p w14:paraId="113D2F01" w14:textId="3122BDF8" w:rsidR="007101C2" w:rsidRPr="00050ACD" w:rsidRDefault="00DA5DA5" w:rsidP="00B10BC4">
            <w:pPr>
              <w:spacing w:line="276" w:lineRule="auto"/>
              <w:jc w:val="center"/>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7340E678" w14:textId="77777777" w:rsidR="007101C2" w:rsidRPr="00050ACD" w:rsidRDefault="007101C2"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Coordinador del Grupo de Registro y Estadística.</w:t>
            </w:r>
          </w:p>
        </w:tc>
        <w:tc>
          <w:tcPr>
            <w:tcW w:w="982" w:type="pct"/>
            <w:gridSpan w:val="2"/>
            <w:tcBorders>
              <w:bottom w:val="single" w:sz="4" w:space="0" w:color="auto"/>
            </w:tcBorders>
            <w:tcMar>
              <w:top w:w="57" w:type="dxa"/>
              <w:left w:w="113" w:type="dxa"/>
              <w:bottom w:w="57" w:type="dxa"/>
            </w:tcMar>
            <w:vAlign w:val="center"/>
          </w:tcPr>
          <w:p w14:paraId="1BD670C6" w14:textId="77777777" w:rsidR="007101C2" w:rsidRPr="00050ACD" w:rsidRDefault="007101C2"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ES"/>
              </w:rPr>
              <w:t xml:space="preserve">El </w:t>
            </w:r>
            <w:r w:rsidR="00540EC9" w:rsidRPr="00050ACD">
              <w:rPr>
                <w:rFonts w:ascii="Arial Narrow" w:hAnsi="Arial Narrow" w:cstheme="majorHAnsi"/>
                <w:szCs w:val="24"/>
                <w:lang w:val="es-ES"/>
              </w:rPr>
              <w:t>C</w:t>
            </w:r>
            <w:r w:rsidRPr="00050ACD">
              <w:rPr>
                <w:rFonts w:ascii="Arial Narrow" w:hAnsi="Arial Narrow" w:cstheme="majorHAnsi"/>
                <w:szCs w:val="24"/>
                <w:lang w:val="es-ES"/>
              </w:rPr>
              <w:t xml:space="preserve">oordinador del grupo revisa la carta de registro del contrato, reporte de verificación y la información enviada por la entidad </w:t>
            </w:r>
            <w:r w:rsidRPr="00050ACD">
              <w:rPr>
                <w:rFonts w:ascii="Arial Narrow" w:hAnsi="Arial Narrow" w:cstheme="majorHAnsi"/>
                <w:b/>
                <w:szCs w:val="24"/>
                <w:lang w:val="es-ES"/>
              </w:rPr>
              <w:t xml:space="preserve">(Ver </w:t>
            </w:r>
            <w:r w:rsidRPr="00050ACD">
              <w:rPr>
                <w:rFonts w:ascii="Arial Narrow" w:hAnsi="Arial Narrow" w:cstheme="majorHAnsi"/>
                <w:b/>
                <w:szCs w:val="24"/>
                <w:lang w:val="es-ES"/>
              </w:rPr>
              <w:lastRenderedPageBreak/>
              <w:t>detalle en Mis3.5Pro.60Ins.1)</w:t>
            </w:r>
          </w:p>
        </w:tc>
        <w:tc>
          <w:tcPr>
            <w:tcW w:w="687" w:type="pct"/>
            <w:tcBorders>
              <w:bottom w:val="single" w:sz="4" w:space="0" w:color="auto"/>
            </w:tcBorders>
            <w:tcMar>
              <w:top w:w="57" w:type="dxa"/>
              <w:left w:w="113" w:type="dxa"/>
              <w:bottom w:w="57" w:type="dxa"/>
            </w:tcMar>
            <w:vAlign w:val="center"/>
          </w:tcPr>
          <w:p w14:paraId="0CB1140E" w14:textId="30BD13C3" w:rsidR="007101C2"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lastRenderedPageBreak/>
              <w:t>No Aplica</w:t>
            </w:r>
          </w:p>
        </w:tc>
      </w:tr>
      <w:tr w:rsidR="00050ACD" w:rsidRPr="00050ACD" w14:paraId="6EA20087"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40DF12C0" w14:textId="77777777" w:rsidR="00141E4F" w:rsidRPr="00050ACD" w:rsidRDefault="00141E4F"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7.</w:t>
            </w:r>
          </w:p>
        </w:tc>
        <w:tc>
          <w:tcPr>
            <w:tcW w:w="813" w:type="pct"/>
            <w:tcBorders>
              <w:bottom w:val="single" w:sz="4" w:space="0" w:color="auto"/>
            </w:tcBorders>
            <w:tcMar>
              <w:top w:w="57" w:type="dxa"/>
              <w:left w:w="113" w:type="dxa"/>
              <w:bottom w:w="57" w:type="dxa"/>
            </w:tcMar>
            <w:vAlign w:val="center"/>
          </w:tcPr>
          <w:p w14:paraId="48DF3534" w14:textId="77777777" w:rsidR="00141E4F" w:rsidRPr="00050ACD" w:rsidRDefault="00141E4F"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3608F1DE" w14:textId="77777777" w:rsidR="00141E4F" w:rsidRPr="00050ACD" w:rsidRDefault="00141E4F" w:rsidP="002C74E9">
            <w:pPr>
              <w:spacing w:line="276" w:lineRule="auto"/>
              <w:jc w:val="center"/>
              <w:rPr>
                <w:rFonts w:ascii="Arial Narrow" w:hAnsi="Arial Narrow" w:cstheme="majorHAnsi"/>
                <w:bCs/>
                <w:iCs/>
                <w:sz w:val="24"/>
                <w:szCs w:val="24"/>
                <w:lang w:val="es-ES"/>
              </w:rPr>
            </w:pPr>
            <w:r w:rsidRPr="00050ACD">
              <w:rPr>
                <w:rFonts w:ascii="Arial Narrow" w:hAnsi="Arial Narrow" w:cstheme="majorHAnsi"/>
                <w:bCs/>
                <w:iCs/>
                <w:sz w:val="24"/>
                <w:szCs w:val="24"/>
                <w:lang w:val="es-ES"/>
              </w:rPr>
              <w:t>Revisar y firmar la carta de Entidades a través del SIED.</w:t>
            </w:r>
            <w:r w:rsidRPr="00050ACD">
              <w:rPr>
                <w:rFonts w:ascii="Arial Narrow" w:hAnsi="Arial Narrow" w:cstheme="majorHAnsi"/>
                <w:b/>
                <w:i/>
                <w:sz w:val="24"/>
                <w:szCs w:val="24"/>
                <w:lang w:val="es-ES"/>
              </w:rPr>
              <w:t xml:space="preserve"> </w:t>
            </w:r>
          </w:p>
        </w:tc>
        <w:tc>
          <w:tcPr>
            <w:tcW w:w="309" w:type="pct"/>
            <w:gridSpan w:val="2"/>
            <w:tcBorders>
              <w:bottom w:val="single" w:sz="4" w:space="0" w:color="auto"/>
            </w:tcBorders>
            <w:vAlign w:val="center"/>
          </w:tcPr>
          <w:p w14:paraId="1033B3A8" w14:textId="12F7970F" w:rsidR="00141E4F"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2A7FFDFD"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Subdirector de Operaciones</w:t>
            </w:r>
          </w:p>
        </w:tc>
        <w:tc>
          <w:tcPr>
            <w:tcW w:w="982" w:type="pct"/>
            <w:gridSpan w:val="2"/>
            <w:tcBorders>
              <w:bottom w:val="single" w:sz="4" w:space="0" w:color="auto"/>
            </w:tcBorders>
            <w:tcMar>
              <w:top w:w="57" w:type="dxa"/>
              <w:left w:w="113" w:type="dxa"/>
              <w:bottom w:w="57" w:type="dxa"/>
            </w:tcMar>
            <w:vAlign w:val="center"/>
          </w:tcPr>
          <w:p w14:paraId="0B3F911B" w14:textId="77777777" w:rsidR="00141E4F" w:rsidRPr="00050ACD" w:rsidRDefault="00141E4F"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ES"/>
              </w:rPr>
              <w:t xml:space="preserve">El Subdirector de operaciones revisa y firma la operación de crédito público registrada. </w:t>
            </w:r>
            <w:r w:rsidRPr="00050ACD">
              <w:rPr>
                <w:rFonts w:ascii="Arial Narrow" w:hAnsi="Arial Narrow" w:cstheme="majorHAnsi"/>
                <w:b/>
                <w:szCs w:val="24"/>
                <w:lang w:val="es-ES"/>
              </w:rPr>
              <w:t>(Ver detalle en Mis3.5Pro.60Ins.1)</w:t>
            </w:r>
          </w:p>
          <w:p w14:paraId="20AE6325" w14:textId="77777777" w:rsidR="00141E4F" w:rsidRPr="00050ACD" w:rsidRDefault="00141E4F" w:rsidP="002C74E9">
            <w:pPr>
              <w:pStyle w:val="Task1"/>
              <w:tabs>
                <w:tab w:val="clear" w:pos="432"/>
                <w:tab w:val="left" w:pos="33"/>
              </w:tabs>
              <w:spacing w:line="276" w:lineRule="auto"/>
              <w:ind w:left="33" w:firstLine="0"/>
              <w:jc w:val="both"/>
              <w:rPr>
                <w:rFonts w:ascii="Arial Narrow" w:hAnsi="Arial Narrow" w:cstheme="majorHAnsi"/>
                <w:szCs w:val="24"/>
                <w:lang w:val="es-ES"/>
              </w:rPr>
            </w:pPr>
          </w:p>
        </w:tc>
        <w:tc>
          <w:tcPr>
            <w:tcW w:w="687" w:type="pct"/>
            <w:tcBorders>
              <w:bottom w:val="single" w:sz="4" w:space="0" w:color="auto"/>
            </w:tcBorders>
            <w:tcMar>
              <w:top w:w="57" w:type="dxa"/>
              <w:left w:w="113" w:type="dxa"/>
              <w:bottom w:w="57" w:type="dxa"/>
            </w:tcMar>
            <w:vAlign w:val="center"/>
          </w:tcPr>
          <w:p w14:paraId="5D1E4DF8" w14:textId="1E8B9DB4" w:rsidR="00141E4F" w:rsidRPr="00050ACD" w:rsidRDefault="00DA5DA5" w:rsidP="002C74E9">
            <w:pPr>
              <w:spacing w:line="276" w:lineRule="auto"/>
              <w:jc w:val="center"/>
              <w:rPr>
                <w:rFonts w:ascii="Arial Narrow" w:hAnsi="Arial Narrow" w:cstheme="majorHAnsi"/>
                <w:bCs/>
                <w:iCs/>
                <w:sz w:val="24"/>
                <w:szCs w:val="24"/>
                <w:lang w:val="es-ES"/>
              </w:rPr>
            </w:pPr>
            <w:r w:rsidRPr="00050ACD">
              <w:rPr>
                <w:rFonts w:ascii="Arial Narrow" w:hAnsi="Arial Narrow" w:cstheme="majorHAnsi"/>
                <w:bCs/>
                <w:iCs/>
                <w:sz w:val="24"/>
                <w:szCs w:val="24"/>
                <w:lang w:val="es-ES"/>
              </w:rPr>
              <w:t>No Aplica</w:t>
            </w:r>
          </w:p>
        </w:tc>
      </w:tr>
      <w:tr w:rsidR="00050ACD" w:rsidRPr="00050ACD" w14:paraId="1702F536"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57FB284A" w14:textId="77777777" w:rsidR="00141E4F" w:rsidRPr="00050ACD" w:rsidRDefault="00141E4F"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8.</w:t>
            </w:r>
          </w:p>
        </w:tc>
        <w:tc>
          <w:tcPr>
            <w:tcW w:w="813" w:type="pct"/>
            <w:tcBorders>
              <w:bottom w:val="single" w:sz="4" w:space="0" w:color="auto"/>
            </w:tcBorders>
            <w:tcMar>
              <w:top w:w="57" w:type="dxa"/>
              <w:left w:w="113" w:type="dxa"/>
              <w:bottom w:w="57" w:type="dxa"/>
            </w:tcMar>
            <w:vAlign w:val="center"/>
          </w:tcPr>
          <w:p w14:paraId="5945726D" w14:textId="77777777" w:rsidR="00141E4F" w:rsidRPr="00050ACD" w:rsidRDefault="00141E4F"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5843ADBE"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bCs/>
                <w:iCs/>
                <w:sz w:val="24"/>
                <w:szCs w:val="24"/>
                <w:lang w:val="es-ES"/>
              </w:rPr>
              <w:t>Radicar y enviar la carta crédito a la entidad estatal.</w:t>
            </w:r>
          </w:p>
        </w:tc>
        <w:tc>
          <w:tcPr>
            <w:tcW w:w="309" w:type="pct"/>
            <w:gridSpan w:val="2"/>
            <w:tcBorders>
              <w:bottom w:val="single" w:sz="4" w:space="0" w:color="auto"/>
            </w:tcBorders>
            <w:vAlign w:val="center"/>
          </w:tcPr>
          <w:p w14:paraId="376D2C50" w14:textId="0D509B34" w:rsidR="00141E4F" w:rsidRPr="00050ACD" w:rsidRDefault="00DA5DA5" w:rsidP="00B10BC4">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w:t>
            </w:r>
          </w:p>
        </w:tc>
        <w:tc>
          <w:tcPr>
            <w:tcW w:w="958" w:type="pct"/>
            <w:tcBorders>
              <w:bottom w:val="single" w:sz="4" w:space="0" w:color="auto"/>
            </w:tcBorders>
            <w:shd w:val="clear" w:color="auto" w:fill="auto"/>
            <w:tcMar>
              <w:top w:w="57" w:type="dxa"/>
              <w:left w:w="113" w:type="dxa"/>
              <w:bottom w:w="57" w:type="dxa"/>
            </w:tcMar>
            <w:vAlign w:val="center"/>
          </w:tcPr>
          <w:p w14:paraId="7249CE2E"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1477A1BE" w14:textId="77777777" w:rsidR="00141E4F" w:rsidRPr="00050ACD" w:rsidRDefault="00141E4F"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ES"/>
              </w:rPr>
              <w:t>El funcionario asignado,  adjunta el reporte de verificación. Luego,  procede a radicar la carta de entidades.</w:t>
            </w:r>
            <w:r w:rsidRPr="00050ACD">
              <w:rPr>
                <w:rFonts w:ascii="Arial Narrow" w:hAnsi="Arial Narrow" w:cstheme="majorHAnsi"/>
                <w:b/>
                <w:szCs w:val="24"/>
                <w:lang w:val="es-ES"/>
              </w:rPr>
              <w:t xml:space="preserve"> (Ver detalle en Mis3.5Pro.60Ins.1)</w:t>
            </w:r>
          </w:p>
        </w:tc>
        <w:tc>
          <w:tcPr>
            <w:tcW w:w="687" w:type="pct"/>
            <w:tcBorders>
              <w:bottom w:val="single" w:sz="4" w:space="0" w:color="auto"/>
            </w:tcBorders>
            <w:tcMar>
              <w:top w:w="57" w:type="dxa"/>
              <w:left w:w="113" w:type="dxa"/>
              <w:bottom w:w="57" w:type="dxa"/>
            </w:tcMar>
            <w:vAlign w:val="center"/>
          </w:tcPr>
          <w:p w14:paraId="4C84A035"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bCs/>
                <w:iCs/>
                <w:sz w:val="24"/>
                <w:szCs w:val="24"/>
                <w:lang w:val="es-ES"/>
              </w:rPr>
              <w:t>Notificación del SIED al correo de la entidad estatal.</w:t>
            </w:r>
          </w:p>
        </w:tc>
      </w:tr>
      <w:tr w:rsidR="00141E4F" w:rsidRPr="00050ACD" w14:paraId="14B9B1F6" w14:textId="77777777" w:rsidTr="00B10BC4">
        <w:trPr>
          <w:trHeight w:val="545"/>
        </w:trPr>
        <w:tc>
          <w:tcPr>
            <w:tcW w:w="5000" w:type="pct"/>
            <w:gridSpan w:val="10"/>
            <w:tcBorders>
              <w:bottom w:val="single" w:sz="4" w:space="0" w:color="auto"/>
            </w:tcBorders>
            <w:shd w:val="clear" w:color="auto" w:fill="auto"/>
            <w:tcMar>
              <w:top w:w="57" w:type="dxa"/>
              <w:left w:w="113" w:type="dxa"/>
              <w:bottom w:w="57" w:type="dxa"/>
            </w:tcMar>
            <w:vAlign w:val="center"/>
          </w:tcPr>
          <w:p w14:paraId="6785D7EE" w14:textId="77777777" w:rsidR="00141E4F" w:rsidRPr="00050ACD" w:rsidRDefault="00141E4F" w:rsidP="002C74E9">
            <w:pPr>
              <w:pStyle w:val="Prrafodelista"/>
              <w:numPr>
                <w:ilvl w:val="0"/>
                <w:numId w:val="12"/>
              </w:numPr>
              <w:spacing w:line="276" w:lineRule="auto"/>
              <w:rPr>
                <w:rFonts w:ascii="Arial Narrow" w:hAnsi="Arial Narrow" w:cstheme="majorHAnsi"/>
                <w:b/>
                <w:bCs/>
                <w:sz w:val="24"/>
                <w:szCs w:val="24"/>
              </w:rPr>
            </w:pPr>
            <w:r w:rsidRPr="00050ACD">
              <w:rPr>
                <w:rFonts w:ascii="Arial Narrow" w:hAnsi="Arial Narrow" w:cstheme="majorHAnsi"/>
                <w:b/>
                <w:bCs/>
                <w:sz w:val="24"/>
                <w:szCs w:val="24"/>
              </w:rPr>
              <w:t>OTROSÍ</w:t>
            </w:r>
          </w:p>
        </w:tc>
      </w:tr>
      <w:tr w:rsidR="00050ACD" w:rsidRPr="00050ACD" w14:paraId="5481B643"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32ECDE72" w14:textId="77777777" w:rsidR="00141E4F" w:rsidRPr="00050ACD" w:rsidRDefault="00141E4F"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1.</w:t>
            </w:r>
          </w:p>
        </w:tc>
        <w:tc>
          <w:tcPr>
            <w:tcW w:w="813" w:type="pct"/>
            <w:tcBorders>
              <w:bottom w:val="single" w:sz="4" w:space="0" w:color="auto"/>
            </w:tcBorders>
            <w:tcMar>
              <w:top w:w="57" w:type="dxa"/>
              <w:left w:w="113" w:type="dxa"/>
              <w:bottom w:w="57" w:type="dxa"/>
            </w:tcMar>
            <w:vAlign w:val="center"/>
          </w:tcPr>
          <w:p w14:paraId="441E781B" w14:textId="77777777" w:rsidR="00141E4F" w:rsidRPr="00050ACD" w:rsidRDefault="00141E4F" w:rsidP="002C74E9">
            <w:pPr>
              <w:spacing w:line="276" w:lineRule="auto"/>
              <w:rPr>
                <w:rFonts w:ascii="Arial Narrow" w:hAnsi="Arial Narrow" w:cstheme="majorHAnsi"/>
                <w:sz w:val="24"/>
                <w:szCs w:val="24"/>
              </w:rPr>
            </w:pPr>
          </w:p>
          <w:p w14:paraId="5FF28297"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 xml:space="preserve">Carta de solicitud de registro y  Carta de solicitud de registro y copia del documento de la operación de </w:t>
            </w:r>
            <w:r w:rsidRPr="00050ACD">
              <w:rPr>
                <w:rFonts w:ascii="Arial Narrow" w:hAnsi="Arial Narrow" w:cstheme="majorHAnsi"/>
                <w:sz w:val="24"/>
                <w:szCs w:val="24"/>
              </w:rPr>
              <w:lastRenderedPageBreak/>
              <w:t>crédito público y anexos requeridos</w:t>
            </w:r>
          </w:p>
        </w:tc>
        <w:tc>
          <w:tcPr>
            <w:tcW w:w="827" w:type="pct"/>
            <w:gridSpan w:val="2"/>
            <w:tcBorders>
              <w:bottom w:val="single" w:sz="4" w:space="0" w:color="auto"/>
            </w:tcBorders>
            <w:shd w:val="clear" w:color="auto" w:fill="auto"/>
            <w:tcMar>
              <w:top w:w="57" w:type="dxa"/>
              <w:left w:w="113" w:type="dxa"/>
              <w:bottom w:w="57" w:type="dxa"/>
            </w:tcMar>
            <w:vAlign w:val="center"/>
          </w:tcPr>
          <w:p w14:paraId="7588D270" w14:textId="77777777" w:rsidR="00141E4F" w:rsidRPr="00050ACD" w:rsidRDefault="00141E4F" w:rsidP="002C74E9">
            <w:pPr>
              <w:spacing w:line="276" w:lineRule="auto"/>
              <w:jc w:val="center"/>
              <w:rPr>
                <w:rFonts w:ascii="Arial Narrow" w:hAnsi="Arial Narrow" w:cstheme="majorHAnsi"/>
                <w:sz w:val="24"/>
                <w:szCs w:val="24"/>
                <w:lang w:val="es-ES"/>
              </w:rPr>
            </w:pPr>
            <w:r w:rsidRPr="00050ACD">
              <w:rPr>
                <w:rFonts w:ascii="Arial Narrow" w:hAnsi="Arial Narrow" w:cstheme="majorHAnsi"/>
                <w:sz w:val="24"/>
                <w:szCs w:val="24"/>
              </w:rPr>
              <w:lastRenderedPageBreak/>
              <w:t xml:space="preserve">Recibir a través del SIED de la Entidad Estatal Carta de solicitud de registro y copia del documento soporte de la </w:t>
            </w:r>
            <w:r w:rsidRPr="00050ACD">
              <w:rPr>
                <w:rFonts w:ascii="Arial Narrow" w:hAnsi="Arial Narrow" w:cstheme="majorHAnsi"/>
                <w:sz w:val="24"/>
                <w:szCs w:val="24"/>
              </w:rPr>
              <w:lastRenderedPageBreak/>
              <w:t xml:space="preserve">operación de crédito público y anexos requeridos. </w:t>
            </w:r>
          </w:p>
        </w:tc>
        <w:tc>
          <w:tcPr>
            <w:tcW w:w="309" w:type="pct"/>
            <w:gridSpan w:val="2"/>
            <w:tcBorders>
              <w:bottom w:val="single" w:sz="4" w:space="0" w:color="auto"/>
            </w:tcBorders>
            <w:vAlign w:val="center"/>
          </w:tcPr>
          <w:p w14:paraId="1CFE0EFF" w14:textId="192FD2DB" w:rsidR="00141E4F" w:rsidRPr="00050ACD" w:rsidRDefault="00DA5DA5" w:rsidP="00B10BC4">
            <w:pPr>
              <w:spacing w:line="276" w:lineRule="auto"/>
              <w:jc w:val="center"/>
              <w:rPr>
                <w:rFonts w:ascii="Arial Narrow" w:hAnsi="Arial Narrow" w:cstheme="majorHAnsi"/>
                <w:sz w:val="24"/>
                <w:szCs w:val="24"/>
              </w:rPr>
            </w:pPr>
            <w:r w:rsidRPr="00050ACD">
              <w:rPr>
                <w:rFonts w:ascii="Arial Narrow" w:hAnsi="Arial Narrow" w:cstheme="majorHAnsi"/>
                <w:sz w:val="24"/>
                <w:szCs w:val="24"/>
              </w:rPr>
              <w:lastRenderedPageBreak/>
              <w:t>No</w:t>
            </w:r>
          </w:p>
        </w:tc>
        <w:tc>
          <w:tcPr>
            <w:tcW w:w="958" w:type="pct"/>
            <w:tcBorders>
              <w:bottom w:val="single" w:sz="4" w:space="0" w:color="auto"/>
            </w:tcBorders>
            <w:shd w:val="clear" w:color="auto" w:fill="auto"/>
            <w:tcMar>
              <w:top w:w="57" w:type="dxa"/>
              <w:left w:w="113" w:type="dxa"/>
              <w:bottom w:w="57" w:type="dxa"/>
            </w:tcMar>
            <w:vAlign w:val="center"/>
          </w:tcPr>
          <w:p w14:paraId="59920D4C"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Secretaria del Grupo de Registro y Estadística.</w:t>
            </w:r>
          </w:p>
        </w:tc>
        <w:tc>
          <w:tcPr>
            <w:tcW w:w="982" w:type="pct"/>
            <w:gridSpan w:val="2"/>
            <w:tcBorders>
              <w:bottom w:val="single" w:sz="4" w:space="0" w:color="auto"/>
            </w:tcBorders>
            <w:tcMar>
              <w:top w:w="57" w:type="dxa"/>
              <w:left w:w="113" w:type="dxa"/>
              <w:bottom w:w="57" w:type="dxa"/>
            </w:tcMar>
            <w:vAlign w:val="center"/>
          </w:tcPr>
          <w:p w14:paraId="53151372" w14:textId="77777777" w:rsidR="00141E4F" w:rsidRPr="00050ACD" w:rsidRDefault="00141E4F" w:rsidP="002C74E9">
            <w:pPr>
              <w:pStyle w:val="Task1"/>
              <w:tabs>
                <w:tab w:val="clear" w:pos="432"/>
                <w:tab w:val="left" w:pos="33"/>
              </w:tabs>
              <w:spacing w:line="276" w:lineRule="auto"/>
              <w:ind w:left="33" w:firstLine="0"/>
              <w:jc w:val="both"/>
              <w:rPr>
                <w:rFonts w:ascii="Arial Narrow" w:hAnsi="Arial Narrow" w:cstheme="majorHAnsi"/>
                <w:szCs w:val="24"/>
                <w:lang w:val="es-CO"/>
              </w:rPr>
            </w:pPr>
            <w:r w:rsidRPr="00050ACD">
              <w:rPr>
                <w:rFonts w:ascii="Arial Narrow" w:hAnsi="Arial Narrow" w:cstheme="majorHAnsi"/>
                <w:szCs w:val="24"/>
                <w:lang w:val="es-CO" w:eastAsia="en-US"/>
              </w:rPr>
              <w:t xml:space="preserve">La Secretaria del grupo de Registro y Estadística recibe la solicitud a través de la sede electrónica SOGRE.                                                                                                              </w:t>
            </w:r>
          </w:p>
          <w:p w14:paraId="6A97D966" w14:textId="77777777" w:rsidR="00141E4F" w:rsidRPr="00050ACD" w:rsidRDefault="00141E4F" w:rsidP="002C74E9">
            <w:pPr>
              <w:pStyle w:val="Directive"/>
              <w:tabs>
                <w:tab w:val="left" w:pos="33"/>
              </w:tabs>
              <w:spacing w:line="276" w:lineRule="auto"/>
              <w:ind w:left="33"/>
              <w:jc w:val="both"/>
              <w:rPr>
                <w:rFonts w:ascii="Arial Narrow" w:hAnsi="Arial Narrow" w:cstheme="majorHAnsi"/>
                <w:b w:val="0"/>
                <w:szCs w:val="24"/>
                <w:lang w:val="es-CO" w:eastAsia="en-US"/>
              </w:rPr>
            </w:pPr>
            <w:r w:rsidRPr="00050ACD">
              <w:rPr>
                <w:rFonts w:ascii="Arial Narrow" w:hAnsi="Arial Narrow" w:cstheme="majorHAnsi"/>
                <w:szCs w:val="24"/>
                <w:lang w:val="es-ES"/>
              </w:rPr>
              <w:lastRenderedPageBreak/>
              <w:t>(Ver detalle en Mis3.5Pro.60Ins.1)</w:t>
            </w:r>
          </w:p>
        </w:tc>
        <w:tc>
          <w:tcPr>
            <w:tcW w:w="687" w:type="pct"/>
            <w:tcBorders>
              <w:bottom w:val="single" w:sz="4" w:space="0" w:color="auto"/>
            </w:tcBorders>
            <w:tcMar>
              <w:top w:w="57" w:type="dxa"/>
              <w:left w:w="113" w:type="dxa"/>
              <w:bottom w:w="57" w:type="dxa"/>
            </w:tcMar>
            <w:vAlign w:val="center"/>
          </w:tcPr>
          <w:p w14:paraId="5E7C07DA" w14:textId="77777777" w:rsidR="00141E4F" w:rsidRPr="00050ACD" w:rsidRDefault="00141E4F" w:rsidP="002C74E9">
            <w:pPr>
              <w:spacing w:line="276" w:lineRule="auto"/>
              <w:jc w:val="both"/>
              <w:rPr>
                <w:rFonts w:ascii="Arial Narrow" w:hAnsi="Arial Narrow" w:cstheme="majorHAnsi"/>
                <w:sz w:val="24"/>
                <w:szCs w:val="24"/>
              </w:rPr>
            </w:pPr>
          </w:p>
          <w:p w14:paraId="57462251" w14:textId="77777777" w:rsidR="00141E4F" w:rsidRPr="00050ACD" w:rsidRDefault="00141E4F"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rPr>
              <w:t>Otrosí</w:t>
            </w:r>
          </w:p>
          <w:p w14:paraId="389F5B63"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en el SDP.</w:t>
            </w:r>
          </w:p>
        </w:tc>
      </w:tr>
      <w:tr w:rsidR="00050ACD" w:rsidRPr="00050ACD" w14:paraId="7AE13F06"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0F3A0541" w14:textId="77777777" w:rsidR="00141E4F" w:rsidRPr="00050ACD" w:rsidRDefault="00141E4F"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2.</w:t>
            </w:r>
          </w:p>
        </w:tc>
        <w:tc>
          <w:tcPr>
            <w:tcW w:w="813" w:type="pct"/>
            <w:tcBorders>
              <w:bottom w:val="single" w:sz="4" w:space="0" w:color="auto"/>
            </w:tcBorders>
            <w:tcMar>
              <w:top w:w="57" w:type="dxa"/>
              <w:left w:w="113" w:type="dxa"/>
              <w:bottom w:w="57" w:type="dxa"/>
            </w:tcMar>
            <w:vAlign w:val="center"/>
          </w:tcPr>
          <w:p w14:paraId="3FE84B15" w14:textId="77777777" w:rsidR="00141E4F" w:rsidRPr="00050ACD" w:rsidRDefault="00141E4F"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4D952E82"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lang w:val="es-ES"/>
              </w:rPr>
              <w:t>Asignar al funcionario responsable del registro en la SDP.</w:t>
            </w:r>
          </w:p>
        </w:tc>
        <w:tc>
          <w:tcPr>
            <w:tcW w:w="309" w:type="pct"/>
            <w:gridSpan w:val="2"/>
            <w:tcBorders>
              <w:bottom w:val="single" w:sz="4" w:space="0" w:color="auto"/>
            </w:tcBorders>
            <w:vAlign w:val="center"/>
          </w:tcPr>
          <w:p w14:paraId="6F260ECF" w14:textId="01248457" w:rsidR="00141E4F" w:rsidRPr="00050ACD" w:rsidRDefault="00DA5DA5" w:rsidP="00B10BC4">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w:t>
            </w:r>
          </w:p>
        </w:tc>
        <w:tc>
          <w:tcPr>
            <w:tcW w:w="958" w:type="pct"/>
            <w:tcBorders>
              <w:bottom w:val="single" w:sz="4" w:space="0" w:color="auto"/>
            </w:tcBorders>
            <w:shd w:val="clear" w:color="auto" w:fill="auto"/>
            <w:tcMar>
              <w:top w:w="57" w:type="dxa"/>
              <w:left w:w="113" w:type="dxa"/>
              <w:bottom w:w="57" w:type="dxa"/>
            </w:tcMar>
            <w:vAlign w:val="center"/>
          </w:tcPr>
          <w:p w14:paraId="22131662"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Coordinador del Grupo de Registro y Estadística.</w:t>
            </w:r>
          </w:p>
        </w:tc>
        <w:tc>
          <w:tcPr>
            <w:tcW w:w="982" w:type="pct"/>
            <w:gridSpan w:val="2"/>
            <w:tcBorders>
              <w:bottom w:val="single" w:sz="4" w:space="0" w:color="auto"/>
            </w:tcBorders>
            <w:tcMar>
              <w:top w:w="57" w:type="dxa"/>
              <w:left w:w="113" w:type="dxa"/>
              <w:bottom w:w="57" w:type="dxa"/>
            </w:tcMar>
            <w:vAlign w:val="center"/>
          </w:tcPr>
          <w:p w14:paraId="514E78C1" w14:textId="77777777" w:rsidR="00141E4F" w:rsidRPr="00050ACD" w:rsidRDefault="00141E4F" w:rsidP="002C74E9">
            <w:pPr>
              <w:pStyle w:val="Directive"/>
              <w:tabs>
                <w:tab w:val="left" w:pos="33"/>
              </w:tabs>
              <w:spacing w:line="276" w:lineRule="auto"/>
              <w:ind w:left="33"/>
              <w:jc w:val="both"/>
              <w:rPr>
                <w:rFonts w:ascii="Arial Narrow" w:hAnsi="Arial Narrow" w:cstheme="majorHAnsi"/>
                <w:szCs w:val="24"/>
                <w:lang w:val="es-ES"/>
              </w:rPr>
            </w:pPr>
            <w:r w:rsidRPr="00050ACD">
              <w:rPr>
                <w:rFonts w:ascii="Arial Narrow" w:hAnsi="Arial Narrow" w:cstheme="majorHAnsi"/>
                <w:b w:val="0"/>
                <w:szCs w:val="24"/>
                <w:lang w:val="es-CO" w:eastAsia="en-US"/>
              </w:rPr>
              <w:t>El Coordinador de grupo define el funcionario que llevará a cabo el registro del otrosí o su equivalente en la SDP e informa a la secretaria del grupo, para que finalmente asigne el gestor a través del SIED.</w:t>
            </w:r>
          </w:p>
        </w:tc>
        <w:tc>
          <w:tcPr>
            <w:tcW w:w="687" w:type="pct"/>
            <w:tcBorders>
              <w:bottom w:val="single" w:sz="4" w:space="0" w:color="auto"/>
            </w:tcBorders>
            <w:tcMar>
              <w:top w:w="57" w:type="dxa"/>
              <w:left w:w="113" w:type="dxa"/>
              <w:bottom w:w="57" w:type="dxa"/>
            </w:tcMar>
            <w:vAlign w:val="center"/>
          </w:tcPr>
          <w:p w14:paraId="4A7B6512" w14:textId="37802F88" w:rsidR="00141E4F"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445F373D"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2E3BC111" w14:textId="77777777" w:rsidR="00141E4F" w:rsidRPr="00050ACD" w:rsidRDefault="00141E4F"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3.</w:t>
            </w:r>
          </w:p>
        </w:tc>
        <w:tc>
          <w:tcPr>
            <w:tcW w:w="813" w:type="pct"/>
            <w:tcBorders>
              <w:bottom w:val="single" w:sz="4" w:space="0" w:color="auto"/>
            </w:tcBorders>
            <w:tcMar>
              <w:top w:w="57" w:type="dxa"/>
              <w:left w:w="113" w:type="dxa"/>
              <w:bottom w:w="57" w:type="dxa"/>
            </w:tcMar>
            <w:vAlign w:val="center"/>
          </w:tcPr>
          <w:p w14:paraId="456A74A1" w14:textId="77777777" w:rsidR="00141E4F" w:rsidRPr="00050ACD" w:rsidRDefault="00141E4F"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20091AF5"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bCs/>
                <w:iCs/>
                <w:sz w:val="24"/>
                <w:szCs w:val="24"/>
                <w:lang w:val="es-ES"/>
              </w:rPr>
              <w:t>Revisar el otrosí enviado por la entidad.</w:t>
            </w:r>
          </w:p>
        </w:tc>
        <w:tc>
          <w:tcPr>
            <w:tcW w:w="309" w:type="pct"/>
            <w:gridSpan w:val="2"/>
            <w:tcBorders>
              <w:bottom w:val="single" w:sz="4" w:space="0" w:color="auto"/>
            </w:tcBorders>
            <w:vAlign w:val="center"/>
          </w:tcPr>
          <w:p w14:paraId="185BF403" w14:textId="0841EDEB" w:rsidR="00141E4F"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1AACC3C0"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70DE5A1D" w14:textId="77777777" w:rsidR="00141E4F" w:rsidRPr="00050ACD" w:rsidRDefault="00141E4F" w:rsidP="002C74E9">
            <w:pPr>
              <w:pStyle w:val="Task1"/>
              <w:tabs>
                <w:tab w:val="clear" w:pos="432"/>
                <w:tab w:val="left" w:pos="33"/>
              </w:tabs>
              <w:spacing w:line="276" w:lineRule="auto"/>
              <w:ind w:left="33" w:firstLine="0"/>
              <w:jc w:val="both"/>
              <w:rPr>
                <w:rFonts w:ascii="Arial Narrow" w:hAnsi="Arial Narrow" w:cstheme="majorHAnsi"/>
                <w:bCs/>
                <w:iCs/>
                <w:szCs w:val="24"/>
                <w:lang w:val="es-ES"/>
              </w:rPr>
            </w:pPr>
            <w:r w:rsidRPr="00050ACD">
              <w:rPr>
                <w:rFonts w:ascii="Arial Narrow" w:hAnsi="Arial Narrow" w:cstheme="majorHAnsi"/>
                <w:bCs/>
                <w:iCs/>
                <w:szCs w:val="24"/>
                <w:lang w:val="es-ES"/>
              </w:rPr>
              <w:t xml:space="preserve">El funcionario asignado, revisa el otrosí contra el contrato y el (los) anterior (es) otrosí (es). Dando cumplimiento a lo establecido en la normatividad vigente. </w:t>
            </w:r>
            <w:r w:rsidRPr="00050ACD">
              <w:rPr>
                <w:rFonts w:ascii="Arial Narrow" w:hAnsi="Arial Narrow" w:cstheme="majorHAnsi"/>
                <w:b/>
                <w:szCs w:val="24"/>
                <w:lang w:val="es-ES"/>
              </w:rPr>
              <w:t>(Ver detalle en Mis3.5Pro.60Ins.1).</w:t>
            </w:r>
          </w:p>
          <w:p w14:paraId="1D3401AC" w14:textId="77777777" w:rsidR="00141E4F" w:rsidRPr="00050ACD" w:rsidRDefault="00141E4F" w:rsidP="002C74E9">
            <w:pPr>
              <w:pStyle w:val="Task1"/>
              <w:tabs>
                <w:tab w:val="clear" w:pos="432"/>
                <w:tab w:val="left" w:pos="33"/>
              </w:tabs>
              <w:spacing w:line="276" w:lineRule="auto"/>
              <w:ind w:left="33" w:firstLine="0"/>
              <w:jc w:val="both"/>
              <w:rPr>
                <w:rFonts w:ascii="Arial Narrow" w:hAnsi="Arial Narrow" w:cstheme="majorHAnsi"/>
                <w:szCs w:val="24"/>
                <w:lang w:val="es-ES"/>
              </w:rPr>
            </w:pPr>
          </w:p>
        </w:tc>
        <w:tc>
          <w:tcPr>
            <w:tcW w:w="687" w:type="pct"/>
            <w:tcBorders>
              <w:bottom w:val="single" w:sz="4" w:space="0" w:color="auto"/>
            </w:tcBorders>
            <w:tcMar>
              <w:top w:w="57" w:type="dxa"/>
              <w:left w:w="113" w:type="dxa"/>
              <w:bottom w:w="57" w:type="dxa"/>
            </w:tcMar>
            <w:vAlign w:val="center"/>
          </w:tcPr>
          <w:p w14:paraId="6F30F621" w14:textId="3E9297F9" w:rsidR="00141E4F"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1081198A"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13D704B1" w14:textId="77777777" w:rsidR="00141E4F" w:rsidRPr="00050ACD" w:rsidRDefault="00141E4F"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lastRenderedPageBreak/>
              <w:t>4.</w:t>
            </w:r>
          </w:p>
        </w:tc>
        <w:tc>
          <w:tcPr>
            <w:tcW w:w="813" w:type="pct"/>
            <w:tcBorders>
              <w:bottom w:val="single" w:sz="4" w:space="0" w:color="auto"/>
            </w:tcBorders>
            <w:tcMar>
              <w:top w:w="57" w:type="dxa"/>
              <w:left w:w="113" w:type="dxa"/>
              <w:bottom w:w="57" w:type="dxa"/>
            </w:tcMar>
            <w:vAlign w:val="center"/>
          </w:tcPr>
          <w:p w14:paraId="3ADBB27F" w14:textId="77777777" w:rsidR="00141E4F" w:rsidRPr="00050ACD" w:rsidRDefault="00141E4F"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195B94D2"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Ingresar al SDP registrar las modificaciones descritas en el otrosí.</w:t>
            </w:r>
          </w:p>
        </w:tc>
        <w:tc>
          <w:tcPr>
            <w:tcW w:w="309" w:type="pct"/>
            <w:gridSpan w:val="2"/>
            <w:tcBorders>
              <w:bottom w:val="single" w:sz="4" w:space="0" w:color="auto"/>
            </w:tcBorders>
            <w:vAlign w:val="center"/>
          </w:tcPr>
          <w:p w14:paraId="6968F83B" w14:textId="00702D8E" w:rsidR="00141E4F"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7B07D542"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768D3F68" w14:textId="77777777" w:rsidR="00141E4F" w:rsidRPr="00050ACD" w:rsidRDefault="00141E4F" w:rsidP="002C74E9">
            <w:pPr>
              <w:pStyle w:val="Note1"/>
              <w:tabs>
                <w:tab w:val="left" w:pos="33"/>
              </w:tabs>
              <w:spacing w:line="276" w:lineRule="auto"/>
              <w:ind w:left="33"/>
              <w:jc w:val="both"/>
              <w:rPr>
                <w:rFonts w:ascii="Arial Narrow" w:hAnsi="Arial Narrow" w:cstheme="majorHAnsi"/>
                <w:szCs w:val="24"/>
                <w:lang w:val="es-CO"/>
              </w:rPr>
            </w:pPr>
            <w:r w:rsidRPr="00050ACD">
              <w:rPr>
                <w:rFonts w:ascii="Arial Narrow" w:hAnsi="Arial Narrow" w:cstheme="majorHAnsi"/>
                <w:szCs w:val="24"/>
                <w:lang w:val="es-CO"/>
              </w:rPr>
              <w:t>Incluye en el SDP los cambios descritos en el otrosí.</w:t>
            </w:r>
          </w:p>
          <w:p w14:paraId="23C6717E" w14:textId="77777777" w:rsidR="00141E4F" w:rsidRPr="00050ACD" w:rsidRDefault="00141E4F"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b/>
                <w:szCs w:val="24"/>
                <w:lang w:val="es-ES"/>
              </w:rPr>
              <w:t>(Ver detalle en Mis3.5Pro.60Ins.1)</w:t>
            </w:r>
          </w:p>
        </w:tc>
        <w:tc>
          <w:tcPr>
            <w:tcW w:w="687" w:type="pct"/>
            <w:tcBorders>
              <w:bottom w:val="single" w:sz="4" w:space="0" w:color="auto"/>
            </w:tcBorders>
            <w:tcMar>
              <w:top w:w="57" w:type="dxa"/>
              <w:left w:w="113" w:type="dxa"/>
              <w:bottom w:w="57" w:type="dxa"/>
            </w:tcMar>
            <w:vAlign w:val="center"/>
          </w:tcPr>
          <w:p w14:paraId="0EFCBA3B" w14:textId="4FB9D76B" w:rsidR="00141E4F"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6673D90D"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43BD8E23" w14:textId="77777777" w:rsidR="00141E4F" w:rsidRPr="00050ACD" w:rsidRDefault="00141E4F"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5.</w:t>
            </w:r>
          </w:p>
        </w:tc>
        <w:tc>
          <w:tcPr>
            <w:tcW w:w="813" w:type="pct"/>
            <w:tcBorders>
              <w:bottom w:val="single" w:sz="4" w:space="0" w:color="auto"/>
            </w:tcBorders>
            <w:tcMar>
              <w:top w:w="57" w:type="dxa"/>
              <w:left w:w="113" w:type="dxa"/>
              <w:bottom w:w="57" w:type="dxa"/>
            </w:tcMar>
            <w:vAlign w:val="center"/>
          </w:tcPr>
          <w:p w14:paraId="5A02A7BC" w14:textId="77777777" w:rsidR="00141E4F" w:rsidRPr="00050ACD" w:rsidRDefault="00141E4F"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32E9BB07" w14:textId="77777777" w:rsidR="00141E4F" w:rsidRPr="00050ACD" w:rsidRDefault="00141E4F" w:rsidP="002C74E9">
            <w:pPr>
              <w:pStyle w:val="Task1"/>
              <w:spacing w:line="276" w:lineRule="auto"/>
              <w:ind w:left="0" w:firstLine="0"/>
              <w:jc w:val="both"/>
              <w:rPr>
                <w:rFonts w:ascii="Arial Narrow" w:hAnsi="Arial Narrow" w:cstheme="majorHAnsi"/>
                <w:b/>
                <w:i/>
                <w:szCs w:val="24"/>
                <w:lang w:val="es-ES"/>
              </w:rPr>
            </w:pPr>
            <w:r w:rsidRPr="00050ACD">
              <w:rPr>
                <w:rFonts w:ascii="Arial Narrow" w:hAnsi="Arial Narrow" w:cstheme="majorHAnsi"/>
                <w:szCs w:val="24"/>
                <w:lang w:val="es-ES"/>
              </w:rPr>
              <w:t xml:space="preserve">Verificar los datos de la carta contra el otrosí enviado por la Entidad </w:t>
            </w:r>
          </w:p>
          <w:p w14:paraId="4BB8CC51" w14:textId="77777777" w:rsidR="00141E4F" w:rsidRPr="00050ACD" w:rsidRDefault="00141E4F" w:rsidP="002C74E9">
            <w:pPr>
              <w:spacing w:line="276" w:lineRule="auto"/>
              <w:jc w:val="center"/>
              <w:rPr>
                <w:rFonts w:ascii="Arial Narrow" w:hAnsi="Arial Narrow" w:cstheme="majorHAnsi"/>
                <w:sz w:val="24"/>
                <w:szCs w:val="24"/>
              </w:rPr>
            </w:pPr>
          </w:p>
        </w:tc>
        <w:tc>
          <w:tcPr>
            <w:tcW w:w="309" w:type="pct"/>
            <w:gridSpan w:val="2"/>
            <w:tcBorders>
              <w:bottom w:val="single" w:sz="4" w:space="0" w:color="auto"/>
            </w:tcBorders>
            <w:vAlign w:val="center"/>
          </w:tcPr>
          <w:p w14:paraId="0B8311ED" w14:textId="116A2BE5" w:rsidR="00141E4F" w:rsidRPr="00050ACD" w:rsidRDefault="00DA5DA5" w:rsidP="00B10BC4">
            <w:pPr>
              <w:spacing w:line="276" w:lineRule="auto"/>
              <w:jc w:val="center"/>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3E53640D"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20320DFB" w14:textId="77777777" w:rsidR="00141E4F" w:rsidRPr="00050ACD" w:rsidRDefault="00141E4F"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ES"/>
              </w:rPr>
              <w:t xml:space="preserve">Verifica los datos de la carta de Entidades contra los documentos enviados por la Entidad </w:t>
            </w:r>
            <w:r w:rsidRPr="00050ACD">
              <w:rPr>
                <w:rFonts w:ascii="Arial Narrow" w:hAnsi="Arial Narrow" w:cstheme="majorHAnsi"/>
                <w:b/>
                <w:szCs w:val="24"/>
                <w:lang w:val="es-ES"/>
              </w:rPr>
              <w:t>(Ver detalle en Mis3.5Pro.60Ins.1)</w:t>
            </w:r>
          </w:p>
        </w:tc>
        <w:tc>
          <w:tcPr>
            <w:tcW w:w="687" w:type="pct"/>
            <w:tcBorders>
              <w:bottom w:val="single" w:sz="4" w:space="0" w:color="auto"/>
            </w:tcBorders>
            <w:tcMar>
              <w:top w:w="57" w:type="dxa"/>
              <w:left w:w="113" w:type="dxa"/>
              <w:bottom w:w="57" w:type="dxa"/>
            </w:tcMar>
            <w:vAlign w:val="center"/>
          </w:tcPr>
          <w:p w14:paraId="3B4F260F" w14:textId="4CDB5438" w:rsidR="00141E4F"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5AE3C2C8"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055AAC21" w14:textId="77777777" w:rsidR="00141E4F" w:rsidRPr="00050ACD" w:rsidRDefault="00141E4F"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6.</w:t>
            </w:r>
          </w:p>
        </w:tc>
        <w:tc>
          <w:tcPr>
            <w:tcW w:w="813" w:type="pct"/>
            <w:tcBorders>
              <w:bottom w:val="single" w:sz="4" w:space="0" w:color="auto"/>
            </w:tcBorders>
            <w:tcMar>
              <w:top w:w="57" w:type="dxa"/>
              <w:left w:w="113" w:type="dxa"/>
              <w:bottom w:w="57" w:type="dxa"/>
            </w:tcMar>
            <w:vAlign w:val="center"/>
          </w:tcPr>
          <w:p w14:paraId="028A30C1" w14:textId="77777777" w:rsidR="00141E4F" w:rsidRPr="00050ACD" w:rsidRDefault="00141E4F"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0A7D0986"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bCs/>
                <w:iCs/>
                <w:sz w:val="24"/>
                <w:szCs w:val="24"/>
                <w:lang w:val="es-ES"/>
              </w:rPr>
              <w:t xml:space="preserve">Revisar la carta de Entidades a través del SIED. </w:t>
            </w:r>
          </w:p>
        </w:tc>
        <w:tc>
          <w:tcPr>
            <w:tcW w:w="309" w:type="pct"/>
            <w:gridSpan w:val="2"/>
            <w:tcBorders>
              <w:bottom w:val="single" w:sz="4" w:space="0" w:color="auto"/>
            </w:tcBorders>
            <w:vAlign w:val="center"/>
          </w:tcPr>
          <w:p w14:paraId="79E31000" w14:textId="6C5383A8" w:rsidR="00141E4F" w:rsidRPr="00050ACD" w:rsidRDefault="00DA5DA5" w:rsidP="00B10BC4">
            <w:pPr>
              <w:spacing w:line="276" w:lineRule="auto"/>
              <w:jc w:val="center"/>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16E9DB49"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Coordinador del Grupo de Registro y Estadística.</w:t>
            </w:r>
          </w:p>
        </w:tc>
        <w:tc>
          <w:tcPr>
            <w:tcW w:w="982" w:type="pct"/>
            <w:gridSpan w:val="2"/>
            <w:tcBorders>
              <w:bottom w:val="single" w:sz="4" w:space="0" w:color="auto"/>
            </w:tcBorders>
            <w:tcMar>
              <w:top w:w="57" w:type="dxa"/>
              <w:left w:w="113" w:type="dxa"/>
              <w:bottom w:w="57" w:type="dxa"/>
            </w:tcMar>
            <w:vAlign w:val="center"/>
          </w:tcPr>
          <w:p w14:paraId="248E3D7D" w14:textId="77777777" w:rsidR="00141E4F" w:rsidRPr="00050ACD" w:rsidRDefault="00141E4F"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ES"/>
              </w:rPr>
              <w:t>El Coordinador del grupo revisa la carta de registro del otrosí, reporte de verificación y la información enviada por la entidad.</w:t>
            </w:r>
            <w:r w:rsidRPr="00050ACD">
              <w:rPr>
                <w:rFonts w:ascii="Arial Narrow" w:hAnsi="Arial Narrow" w:cstheme="majorHAnsi"/>
                <w:b/>
                <w:szCs w:val="24"/>
                <w:lang w:val="es-ES"/>
              </w:rPr>
              <w:t xml:space="preserve"> (Ver detalle en Mis3.5Pro.60Ins.1)</w:t>
            </w:r>
          </w:p>
        </w:tc>
        <w:tc>
          <w:tcPr>
            <w:tcW w:w="687" w:type="pct"/>
            <w:tcBorders>
              <w:bottom w:val="single" w:sz="4" w:space="0" w:color="auto"/>
            </w:tcBorders>
            <w:tcMar>
              <w:top w:w="57" w:type="dxa"/>
              <w:left w:w="113" w:type="dxa"/>
              <w:bottom w:w="57" w:type="dxa"/>
            </w:tcMar>
            <w:vAlign w:val="center"/>
          </w:tcPr>
          <w:p w14:paraId="7FD9A033" w14:textId="639C28F7" w:rsidR="00141E4F"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63778D6B"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6EB44F0A"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7.</w:t>
            </w:r>
          </w:p>
        </w:tc>
        <w:tc>
          <w:tcPr>
            <w:tcW w:w="813" w:type="pct"/>
            <w:tcBorders>
              <w:bottom w:val="single" w:sz="4" w:space="0" w:color="auto"/>
            </w:tcBorders>
            <w:tcMar>
              <w:top w:w="57" w:type="dxa"/>
              <w:left w:w="113" w:type="dxa"/>
              <w:bottom w:w="57" w:type="dxa"/>
            </w:tcMar>
            <w:vAlign w:val="center"/>
          </w:tcPr>
          <w:p w14:paraId="1649316A"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10F96FE0" w14:textId="77777777" w:rsidR="00DA52A3" w:rsidRPr="00050ACD" w:rsidRDefault="00DA52A3" w:rsidP="002C74E9">
            <w:pPr>
              <w:spacing w:line="276" w:lineRule="auto"/>
              <w:jc w:val="center"/>
              <w:rPr>
                <w:rFonts w:ascii="Arial Narrow" w:hAnsi="Arial Narrow" w:cstheme="majorHAnsi"/>
                <w:bCs/>
                <w:iCs/>
                <w:sz w:val="24"/>
                <w:szCs w:val="24"/>
                <w:lang w:val="es-ES"/>
              </w:rPr>
            </w:pPr>
            <w:r w:rsidRPr="00050ACD">
              <w:rPr>
                <w:rFonts w:ascii="Arial Narrow" w:hAnsi="Arial Narrow" w:cstheme="majorHAnsi"/>
                <w:bCs/>
                <w:iCs/>
                <w:sz w:val="24"/>
                <w:szCs w:val="24"/>
                <w:lang w:val="es-ES"/>
              </w:rPr>
              <w:t>Revisar y firmar la carta de Entidades a través del SIED.</w:t>
            </w:r>
            <w:r w:rsidRPr="00050ACD">
              <w:rPr>
                <w:rFonts w:ascii="Arial Narrow" w:hAnsi="Arial Narrow" w:cstheme="majorHAnsi"/>
                <w:b/>
                <w:i/>
                <w:sz w:val="24"/>
                <w:szCs w:val="24"/>
                <w:lang w:val="es-ES"/>
              </w:rPr>
              <w:t xml:space="preserve"> </w:t>
            </w:r>
          </w:p>
        </w:tc>
        <w:tc>
          <w:tcPr>
            <w:tcW w:w="309" w:type="pct"/>
            <w:gridSpan w:val="2"/>
            <w:tcBorders>
              <w:bottom w:val="single" w:sz="4" w:space="0" w:color="auto"/>
            </w:tcBorders>
            <w:vAlign w:val="center"/>
          </w:tcPr>
          <w:p w14:paraId="4C4598F9" w14:textId="3E8AC279" w:rsidR="00DA52A3" w:rsidRPr="00050ACD" w:rsidRDefault="00DA5DA5" w:rsidP="00B10BC4">
            <w:pPr>
              <w:spacing w:line="276" w:lineRule="auto"/>
              <w:jc w:val="center"/>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250A75EE"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Subdirector de Operaciones</w:t>
            </w:r>
          </w:p>
        </w:tc>
        <w:tc>
          <w:tcPr>
            <w:tcW w:w="982" w:type="pct"/>
            <w:gridSpan w:val="2"/>
            <w:tcBorders>
              <w:bottom w:val="single" w:sz="4" w:space="0" w:color="auto"/>
            </w:tcBorders>
            <w:tcMar>
              <w:top w:w="57" w:type="dxa"/>
              <w:left w:w="113" w:type="dxa"/>
              <w:bottom w:w="57" w:type="dxa"/>
            </w:tcMar>
            <w:vAlign w:val="center"/>
          </w:tcPr>
          <w:p w14:paraId="1D5AED66"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ES"/>
              </w:rPr>
              <w:t xml:space="preserve">El Subdirector de Operaciones revisa y firma la operación de crédito público registrada. </w:t>
            </w:r>
            <w:r w:rsidRPr="00050ACD">
              <w:rPr>
                <w:rFonts w:ascii="Arial Narrow" w:hAnsi="Arial Narrow" w:cstheme="majorHAnsi"/>
                <w:b/>
                <w:szCs w:val="24"/>
                <w:lang w:val="es-ES"/>
              </w:rPr>
              <w:t xml:space="preserve">(Ver </w:t>
            </w:r>
            <w:r w:rsidRPr="00050ACD">
              <w:rPr>
                <w:rFonts w:ascii="Arial Narrow" w:hAnsi="Arial Narrow" w:cstheme="majorHAnsi"/>
                <w:b/>
                <w:szCs w:val="24"/>
                <w:lang w:val="es-ES"/>
              </w:rPr>
              <w:lastRenderedPageBreak/>
              <w:t>detalle en Mis3.5Pro.60Ins.1)</w:t>
            </w:r>
          </w:p>
          <w:p w14:paraId="445235E6"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lang w:val="es-ES"/>
              </w:rPr>
            </w:pPr>
          </w:p>
        </w:tc>
        <w:tc>
          <w:tcPr>
            <w:tcW w:w="687" w:type="pct"/>
            <w:tcBorders>
              <w:bottom w:val="single" w:sz="4" w:space="0" w:color="auto"/>
            </w:tcBorders>
            <w:tcMar>
              <w:top w:w="57" w:type="dxa"/>
              <w:left w:w="113" w:type="dxa"/>
              <w:bottom w:w="57" w:type="dxa"/>
            </w:tcMar>
            <w:vAlign w:val="center"/>
          </w:tcPr>
          <w:p w14:paraId="20EA9C36" w14:textId="3856C14E" w:rsidR="00DA52A3" w:rsidRPr="00050ACD" w:rsidRDefault="00DA5DA5" w:rsidP="002C74E9">
            <w:pPr>
              <w:spacing w:line="276" w:lineRule="auto"/>
              <w:jc w:val="center"/>
              <w:rPr>
                <w:rFonts w:ascii="Arial Narrow" w:hAnsi="Arial Narrow" w:cstheme="majorHAnsi"/>
                <w:bCs/>
                <w:iCs/>
                <w:sz w:val="24"/>
                <w:szCs w:val="24"/>
                <w:lang w:val="es-ES"/>
              </w:rPr>
            </w:pPr>
            <w:r w:rsidRPr="00050ACD">
              <w:rPr>
                <w:rFonts w:ascii="Arial Narrow" w:hAnsi="Arial Narrow" w:cstheme="majorHAnsi"/>
                <w:bCs/>
                <w:iCs/>
                <w:sz w:val="24"/>
                <w:szCs w:val="24"/>
                <w:lang w:val="es-ES"/>
              </w:rPr>
              <w:lastRenderedPageBreak/>
              <w:t>No Aplica</w:t>
            </w:r>
          </w:p>
        </w:tc>
      </w:tr>
      <w:tr w:rsidR="00050ACD" w:rsidRPr="00050ACD" w14:paraId="3C8AAD2E"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7C793ED9" w14:textId="77777777" w:rsidR="00141E4F" w:rsidRPr="00050ACD" w:rsidRDefault="00141E4F"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8.</w:t>
            </w:r>
          </w:p>
        </w:tc>
        <w:tc>
          <w:tcPr>
            <w:tcW w:w="813" w:type="pct"/>
            <w:tcBorders>
              <w:bottom w:val="single" w:sz="4" w:space="0" w:color="auto"/>
            </w:tcBorders>
            <w:tcMar>
              <w:top w:w="57" w:type="dxa"/>
              <w:left w:w="113" w:type="dxa"/>
              <w:bottom w:w="57" w:type="dxa"/>
            </w:tcMar>
            <w:vAlign w:val="center"/>
          </w:tcPr>
          <w:p w14:paraId="526D0A22" w14:textId="77777777" w:rsidR="00141E4F" w:rsidRPr="00050ACD" w:rsidRDefault="00141E4F"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3C2AAB92"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bCs/>
                <w:iCs/>
                <w:sz w:val="24"/>
                <w:szCs w:val="24"/>
                <w:lang w:val="es-ES"/>
              </w:rPr>
              <w:t>Radicar y enviar la carta crédito a la entidad estatal.</w:t>
            </w:r>
          </w:p>
        </w:tc>
        <w:tc>
          <w:tcPr>
            <w:tcW w:w="309" w:type="pct"/>
            <w:gridSpan w:val="2"/>
            <w:tcBorders>
              <w:bottom w:val="single" w:sz="4" w:space="0" w:color="auto"/>
            </w:tcBorders>
            <w:vAlign w:val="center"/>
          </w:tcPr>
          <w:p w14:paraId="4C04C51F" w14:textId="5D4E0F74" w:rsidR="00141E4F" w:rsidRPr="00050ACD" w:rsidRDefault="00DA5DA5" w:rsidP="00B10BC4">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w:t>
            </w:r>
          </w:p>
        </w:tc>
        <w:tc>
          <w:tcPr>
            <w:tcW w:w="958" w:type="pct"/>
            <w:tcBorders>
              <w:bottom w:val="single" w:sz="4" w:space="0" w:color="auto"/>
            </w:tcBorders>
            <w:shd w:val="clear" w:color="auto" w:fill="auto"/>
            <w:tcMar>
              <w:top w:w="57" w:type="dxa"/>
              <w:left w:w="113" w:type="dxa"/>
              <w:bottom w:w="57" w:type="dxa"/>
            </w:tcMar>
            <w:vAlign w:val="center"/>
          </w:tcPr>
          <w:p w14:paraId="6E0B223B"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3C2D27D2" w14:textId="77777777" w:rsidR="00141E4F" w:rsidRPr="00050ACD" w:rsidRDefault="00141E4F"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ES"/>
              </w:rPr>
              <w:t>El funcionario asignado adjunta el reporte de verificación. Luego,  procede a radicar la carta de entidades.</w:t>
            </w:r>
            <w:r w:rsidRPr="00050ACD">
              <w:rPr>
                <w:rFonts w:ascii="Arial Narrow" w:hAnsi="Arial Narrow" w:cstheme="majorHAnsi"/>
                <w:b/>
                <w:szCs w:val="24"/>
                <w:lang w:val="es-ES"/>
              </w:rPr>
              <w:t xml:space="preserve"> (Ver detalle en Mis3.5Pro.60Ins.1)</w:t>
            </w:r>
          </w:p>
        </w:tc>
        <w:tc>
          <w:tcPr>
            <w:tcW w:w="687" w:type="pct"/>
            <w:tcBorders>
              <w:bottom w:val="single" w:sz="4" w:space="0" w:color="auto"/>
            </w:tcBorders>
            <w:tcMar>
              <w:top w:w="57" w:type="dxa"/>
              <w:left w:w="113" w:type="dxa"/>
              <w:bottom w:w="57" w:type="dxa"/>
            </w:tcMar>
            <w:vAlign w:val="center"/>
          </w:tcPr>
          <w:p w14:paraId="2B5D7CD4"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bCs/>
                <w:iCs/>
                <w:sz w:val="24"/>
                <w:szCs w:val="24"/>
                <w:lang w:val="es-ES"/>
              </w:rPr>
              <w:t>Notificación del SIED al correo de la entidad estatal.</w:t>
            </w:r>
          </w:p>
        </w:tc>
      </w:tr>
      <w:tr w:rsidR="00141E4F" w:rsidRPr="00050ACD" w14:paraId="59C4346F" w14:textId="77777777" w:rsidTr="00B10BC4">
        <w:trPr>
          <w:trHeight w:val="545"/>
        </w:trPr>
        <w:tc>
          <w:tcPr>
            <w:tcW w:w="5000" w:type="pct"/>
            <w:gridSpan w:val="10"/>
            <w:tcBorders>
              <w:bottom w:val="single" w:sz="4" w:space="0" w:color="auto"/>
            </w:tcBorders>
            <w:shd w:val="clear" w:color="auto" w:fill="auto"/>
            <w:tcMar>
              <w:top w:w="57" w:type="dxa"/>
              <w:left w:w="113" w:type="dxa"/>
              <w:bottom w:w="57" w:type="dxa"/>
            </w:tcMar>
            <w:vAlign w:val="center"/>
          </w:tcPr>
          <w:p w14:paraId="2F228139" w14:textId="6FEC897D" w:rsidR="00141E4F" w:rsidRPr="00050ACD" w:rsidRDefault="00141E4F" w:rsidP="002C74E9">
            <w:pPr>
              <w:pStyle w:val="Prrafodelista"/>
              <w:numPr>
                <w:ilvl w:val="0"/>
                <w:numId w:val="12"/>
              </w:numPr>
              <w:spacing w:line="276" w:lineRule="auto"/>
              <w:rPr>
                <w:rFonts w:ascii="Arial Narrow" w:hAnsi="Arial Narrow" w:cstheme="majorHAnsi"/>
                <w:b/>
                <w:bCs/>
                <w:sz w:val="24"/>
                <w:szCs w:val="24"/>
              </w:rPr>
            </w:pPr>
            <w:bookmarkStart w:id="15" w:name="_Toc43827336"/>
            <w:r w:rsidRPr="00050ACD">
              <w:rPr>
                <w:rFonts w:ascii="Arial Narrow" w:hAnsi="Arial Narrow" w:cstheme="majorHAnsi"/>
                <w:b/>
                <w:bCs/>
                <w:sz w:val="24"/>
                <w:szCs w:val="24"/>
              </w:rPr>
              <w:t>CONTRATO AUTORIZADO</w:t>
            </w:r>
            <w:bookmarkEnd w:id="15"/>
          </w:p>
        </w:tc>
      </w:tr>
      <w:tr w:rsidR="00050ACD" w:rsidRPr="00050ACD" w14:paraId="2674F957"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571C602A" w14:textId="77777777" w:rsidR="00141E4F" w:rsidRPr="00050ACD" w:rsidRDefault="00141E4F"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1.</w:t>
            </w:r>
          </w:p>
        </w:tc>
        <w:tc>
          <w:tcPr>
            <w:tcW w:w="813" w:type="pct"/>
            <w:tcBorders>
              <w:bottom w:val="single" w:sz="4" w:space="0" w:color="auto"/>
            </w:tcBorders>
            <w:tcMar>
              <w:top w:w="57" w:type="dxa"/>
              <w:left w:w="113" w:type="dxa"/>
              <w:bottom w:w="57" w:type="dxa"/>
            </w:tcMar>
            <w:vAlign w:val="center"/>
          </w:tcPr>
          <w:p w14:paraId="76A1FCED"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Carta de solicitud de registro y copia del documento de la operación de crédito público y anexos requeridos</w:t>
            </w:r>
          </w:p>
        </w:tc>
        <w:tc>
          <w:tcPr>
            <w:tcW w:w="827" w:type="pct"/>
            <w:gridSpan w:val="2"/>
            <w:tcBorders>
              <w:bottom w:val="single" w:sz="4" w:space="0" w:color="auto"/>
            </w:tcBorders>
            <w:shd w:val="clear" w:color="auto" w:fill="auto"/>
            <w:tcMar>
              <w:top w:w="57" w:type="dxa"/>
              <w:left w:w="113" w:type="dxa"/>
              <w:bottom w:w="57" w:type="dxa"/>
            </w:tcMar>
            <w:vAlign w:val="center"/>
          </w:tcPr>
          <w:p w14:paraId="3F710FDA" w14:textId="77777777" w:rsidR="00141E4F" w:rsidRPr="00050ACD" w:rsidRDefault="00141E4F" w:rsidP="002C74E9">
            <w:pPr>
              <w:spacing w:line="276" w:lineRule="auto"/>
              <w:jc w:val="center"/>
              <w:rPr>
                <w:rFonts w:ascii="Arial Narrow" w:hAnsi="Arial Narrow" w:cstheme="majorHAnsi"/>
                <w:sz w:val="24"/>
                <w:szCs w:val="24"/>
                <w:lang w:val="es-ES"/>
              </w:rPr>
            </w:pPr>
            <w:r w:rsidRPr="00050ACD">
              <w:rPr>
                <w:rFonts w:ascii="Arial Narrow" w:hAnsi="Arial Narrow" w:cstheme="majorHAnsi"/>
                <w:sz w:val="24"/>
                <w:szCs w:val="24"/>
              </w:rPr>
              <w:t xml:space="preserve">Recibir a través del SIED de la Entidad Estatal Carta de solicitud de registro y copia del documento soporte de la operación de crédito público y anexos requeridos. </w:t>
            </w:r>
          </w:p>
        </w:tc>
        <w:tc>
          <w:tcPr>
            <w:tcW w:w="309" w:type="pct"/>
            <w:gridSpan w:val="2"/>
            <w:tcBorders>
              <w:bottom w:val="single" w:sz="4" w:space="0" w:color="auto"/>
            </w:tcBorders>
            <w:vAlign w:val="center"/>
          </w:tcPr>
          <w:p w14:paraId="6F79EC7E" w14:textId="06132772" w:rsidR="00141E4F" w:rsidRPr="00050ACD" w:rsidRDefault="00DA5DA5" w:rsidP="00B10BC4">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w:t>
            </w:r>
          </w:p>
        </w:tc>
        <w:tc>
          <w:tcPr>
            <w:tcW w:w="958" w:type="pct"/>
            <w:tcBorders>
              <w:bottom w:val="single" w:sz="4" w:space="0" w:color="auto"/>
            </w:tcBorders>
            <w:shd w:val="clear" w:color="auto" w:fill="auto"/>
            <w:tcMar>
              <w:top w:w="57" w:type="dxa"/>
              <w:left w:w="113" w:type="dxa"/>
              <w:bottom w:w="57" w:type="dxa"/>
            </w:tcMar>
            <w:vAlign w:val="center"/>
          </w:tcPr>
          <w:p w14:paraId="337296DC" w14:textId="77777777" w:rsidR="00141E4F" w:rsidRPr="00050ACD" w:rsidRDefault="00141E4F" w:rsidP="002C74E9">
            <w:pPr>
              <w:pStyle w:val="Task1"/>
              <w:tabs>
                <w:tab w:val="clear" w:pos="432"/>
                <w:tab w:val="left" w:pos="33"/>
              </w:tabs>
              <w:spacing w:line="276" w:lineRule="auto"/>
              <w:ind w:left="33" w:firstLine="0"/>
              <w:jc w:val="both"/>
              <w:rPr>
                <w:rFonts w:ascii="Arial Narrow" w:hAnsi="Arial Narrow" w:cstheme="majorHAnsi"/>
                <w:szCs w:val="24"/>
                <w:lang w:val="es-CO"/>
              </w:rPr>
            </w:pPr>
            <w:r w:rsidRPr="00050ACD">
              <w:rPr>
                <w:rFonts w:ascii="Arial Narrow" w:hAnsi="Arial Narrow" w:cstheme="majorHAnsi"/>
                <w:szCs w:val="24"/>
              </w:rPr>
              <w:t>Secretaria del Grupo de Registro y Estadística.</w:t>
            </w:r>
          </w:p>
        </w:tc>
        <w:tc>
          <w:tcPr>
            <w:tcW w:w="982" w:type="pct"/>
            <w:gridSpan w:val="2"/>
            <w:tcBorders>
              <w:bottom w:val="single" w:sz="4" w:space="0" w:color="auto"/>
            </w:tcBorders>
            <w:tcMar>
              <w:top w:w="57" w:type="dxa"/>
              <w:left w:w="113" w:type="dxa"/>
              <w:bottom w:w="57" w:type="dxa"/>
            </w:tcMar>
            <w:vAlign w:val="center"/>
          </w:tcPr>
          <w:p w14:paraId="4E123DC7" w14:textId="77777777" w:rsidR="00141E4F" w:rsidRPr="00050ACD" w:rsidRDefault="00141E4F" w:rsidP="002C74E9">
            <w:pPr>
              <w:pStyle w:val="Task1"/>
              <w:tabs>
                <w:tab w:val="clear" w:pos="432"/>
                <w:tab w:val="left" w:pos="33"/>
              </w:tabs>
              <w:spacing w:line="276" w:lineRule="auto"/>
              <w:ind w:left="33" w:firstLine="0"/>
              <w:jc w:val="both"/>
              <w:rPr>
                <w:rFonts w:ascii="Arial Narrow" w:hAnsi="Arial Narrow" w:cstheme="majorHAnsi"/>
                <w:szCs w:val="24"/>
                <w:lang w:val="es-CO"/>
              </w:rPr>
            </w:pPr>
            <w:r w:rsidRPr="00050ACD">
              <w:rPr>
                <w:rFonts w:ascii="Arial Narrow" w:hAnsi="Arial Narrow" w:cstheme="majorHAnsi"/>
                <w:szCs w:val="24"/>
                <w:lang w:val="es-CO" w:eastAsia="en-US"/>
              </w:rPr>
              <w:t xml:space="preserve">La Secretaria del grupo de Registro y Estadística recibe la solicitud a través de la sede electrónica SOGRE.                                                                                                              </w:t>
            </w:r>
          </w:p>
          <w:p w14:paraId="2CD8DC8D" w14:textId="77777777" w:rsidR="00141E4F" w:rsidRPr="00050ACD" w:rsidRDefault="00141E4F" w:rsidP="002C74E9">
            <w:pPr>
              <w:pStyle w:val="Task1"/>
              <w:tabs>
                <w:tab w:val="clear" w:pos="432"/>
                <w:tab w:val="left" w:pos="33"/>
              </w:tabs>
              <w:spacing w:line="276" w:lineRule="auto"/>
              <w:ind w:left="33" w:firstLine="0"/>
              <w:jc w:val="both"/>
              <w:rPr>
                <w:rFonts w:ascii="Arial Narrow" w:hAnsi="Arial Narrow" w:cstheme="majorHAnsi"/>
                <w:b/>
                <w:bCs/>
                <w:szCs w:val="24"/>
                <w:lang w:val="es-CO" w:eastAsia="en-US"/>
              </w:rPr>
            </w:pPr>
            <w:r w:rsidRPr="00050ACD">
              <w:rPr>
                <w:rFonts w:ascii="Arial Narrow" w:hAnsi="Arial Narrow" w:cstheme="majorHAnsi"/>
                <w:b/>
                <w:szCs w:val="24"/>
                <w:lang w:val="es-ES"/>
              </w:rPr>
              <w:t>(Ver detalle en Mis3.5Pro.60Ins.1)</w:t>
            </w:r>
          </w:p>
        </w:tc>
        <w:tc>
          <w:tcPr>
            <w:tcW w:w="687" w:type="pct"/>
            <w:tcBorders>
              <w:bottom w:val="single" w:sz="4" w:space="0" w:color="auto"/>
            </w:tcBorders>
            <w:tcMar>
              <w:top w:w="57" w:type="dxa"/>
              <w:left w:w="113" w:type="dxa"/>
              <w:bottom w:w="57" w:type="dxa"/>
            </w:tcMar>
            <w:vAlign w:val="center"/>
          </w:tcPr>
          <w:p w14:paraId="1691DE39" w14:textId="77777777" w:rsidR="00141E4F" w:rsidRPr="00050ACD" w:rsidRDefault="00141E4F"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rPr>
              <w:t xml:space="preserve">Contrato o su equivalente </w:t>
            </w:r>
          </w:p>
          <w:p w14:paraId="7506F1BE"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en el SDP.</w:t>
            </w:r>
          </w:p>
        </w:tc>
      </w:tr>
      <w:tr w:rsidR="00050ACD" w:rsidRPr="00050ACD" w14:paraId="76C6D64C"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708E470F" w14:textId="77777777" w:rsidR="00141E4F" w:rsidRPr="00050ACD" w:rsidRDefault="00141E4F"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2.</w:t>
            </w:r>
          </w:p>
        </w:tc>
        <w:tc>
          <w:tcPr>
            <w:tcW w:w="813" w:type="pct"/>
            <w:tcBorders>
              <w:bottom w:val="single" w:sz="4" w:space="0" w:color="auto"/>
            </w:tcBorders>
            <w:tcMar>
              <w:top w:w="57" w:type="dxa"/>
              <w:left w:w="113" w:type="dxa"/>
              <w:bottom w:w="57" w:type="dxa"/>
            </w:tcMar>
            <w:vAlign w:val="center"/>
          </w:tcPr>
          <w:p w14:paraId="1D48FD18" w14:textId="77777777" w:rsidR="00141E4F" w:rsidRPr="00050ACD" w:rsidRDefault="00141E4F"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142231E7"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lang w:val="es-ES"/>
              </w:rPr>
              <w:t>Asignar al funcionario responsable del registro en la SDP.</w:t>
            </w:r>
          </w:p>
        </w:tc>
        <w:tc>
          <w:tcPr>
            <w:tcW w:w="309" w:type="pct"/>
            <w:gridSpan w:val="2"/>
            <w:tcBorders>
              <w:bottom w:val="single" w:sz="4" w:space="0" w:color="auto"/>
            </w:tcBorders>
            <w:vAlign w:val="center"/>
          </w:tcPr>
          <w:p w14:paraId="7EE11686" w14:textId="634E7A72" w:rsidR="00141E4F" w:rsidRPr="00050ACD" w:rsidRDefault="00DA5DA5" w:rsidP="00B10BC4">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w:t>
            </w:r>
          </w:p>
        </w:tc>
        <w:tc>
          <w:tcPr>
            <w:tcW w:w="958" w:type="pct"/>
            <w:tcBorders>
              <w:bottom w:val="single" w:sz="4" w:space="0" w:color="auto"/>
            </w:tcBorders>
            <w:shd w:val="clear" w:color="auto" w:fill="auto"/>
            <w:tcMar>
              <w:top w:w="57" w:type="dxa"/>
              <w:left w:w="113" w:type="dxa"/>
              <w:bottom w:w="57" w:type="dxa"/>
            </w:tcMar>
            <w:vAlign w:val="center"/>
          </w:tcPr>
          <w:p w14:paraId="1C2A07F2" w14:textId="77777777" w:rsidR="00141E4F"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Coordinador del Grupo de Registro y Estadística.</w:t>
            </w:r>
          </w:p>
        </w:tc>
        <w:tc>
          <w:tcPr>
            <w:tcW w:w="982" w:type="pct"/>
            <w:gridSpan w:val="2"/>
            <w:tcBorders>
              <w:bottom w:val="single" w:sz="4" w:space="0" w:color="auto"/>
            </w:tcBorders>
            <w:tcMar>
              <w:top w:w="57" w:type="dxa"/>
              <w:left w:w="113" w:type="dxa"/>
              <w:bottom w:w="57" w:type="dxa"/>
            </w:tcMar>
            <w:vAlign w:val="center"/>
          </w:tcPr>
          <w:p w14:paraId="137F8CBC" w14:textId="77777777" w:rsidR="00141E4F" w:rsidRPr="00050ACD" w:rsidRDefault="00141E4F" w:rsidP="002C74E9">
            <w:pPr>
              <w:pStyle w:val="Task1"/>
              <w:tabs>
                <w:tab w:val="clear" w:pos="432"/>
                <w:tab w:val="left" w:pos="33"/>
              </w:tabs>
              <w:spacing w:line="276" w:lineRule="auto"/>
              <w:ind w:left="33" w:firstLine="0"/>
              <w:jc w:val="both"/>
              <w:rPr>
                <w:rFonts w:ascii="Arial Narrow" w:hAnsi="Arial Narrow" w:cstheme="majorHAnsi"/>
                <w:bCs/>
                <w:szCs w:val="24"/>
                <w:lang w:val="es-ES"/>
              </w:rPr>
            </w:pPr>
            <w:r w:rsidRPr="00050ACD">
              <w:rPr>
                <w:rFonts w:ascii="Arial Narrow" w:hAnsi="Arial Narrow" w:cstheme="majorHAnsi"/>
                <w:bCs/>
                <w:szCs w:val="24"/>
                <w:lang w:val="es-CO" w:eastAsia="en-US"/>
              </w:rPr>
              <w:t xml:space="preserve">El Coordinador de grupo, define el funcionario que llevará a cabo el registro </w:t>
            </w:r>
            <w:r w:rsidRPr="00050ACD">
              <w:rPr>
                <w:rFonts w:ascii="Arial Narrow" w:hAnsi="Arial Narrow" w:cstheme="majorHAnsi"/>
                <w:bCs/>
                <w:szCs w:val="24"/>
                <w:lang w:val="es-CO" w:eastAsia="en-US"/>
              </w:rPr>
              <w:lastRenderedPageBreak/>
              <w:t>del otrosí o su equivalente en la SDP e informa a la secretaria del grupo, para que finalmente asigne el gestor a través del SIED.</w:t>
            </w:r>
          </w:p>
        </w:tc>
        <w:tc>
          <w:tcPr>
            <w:tcW w:w="687" w:type="pct"/>
            <w:tcBorders>
              <w:bottom w:val="single" w:sz="4" w:space="0" w:color="auto"/>
            </w:tcBorders>
            <w:tcMar>
              <w:top w:w="57" w:type="dxa"/>
              <w:left w:w="113" w:type="dxa"/>
              <w:bottom w:w="57" w:type="dxa"/>
            </w:tcMar>
            <w:vAlign w:val="center"/>
          </w:tcPr>
          <w:p w14:paraId="1F46B628" w14:textId="787B660F" w:rsidR="00141E4F"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lastRenderedPageBreak/>
              <w:t>No Aplica</w:t>
            </w:r>
          </w:p>
        </w:tc>
      </w:tr>
      <w:tr w:rsidR="00050ACD" w:rsidRPr="00050ACD" w14:paraId="64CDF179"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45182389" w14:textId="77777777" w:rsidR="00141E4F" w:rsidRPr="00050ACD" w:rsidRDefault="00141E4F"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3.</w:t>
            </w:r>
          </w:p>
        </w:tc>
        <w:tc>
          <w:tcPr>
            <w:tcW w:w="813" w:type="pct"/>
            <w:tcBorders>
              <w:bottom w:val="single" w:sz="4" w:space="0" w:color="auto"/>
            </w:tcBorders>
            <w:tcMar>
              <w:top w:w="57" w:type="dxa"/>
              <w:left w:w="113" w:type="dxa"/>
              <w:bottom w:w="57" w:type="dxa"/>
            </w:tcMar>
            <w:vAlign w:val="center"/>
          </w:tcPr>
          <w:p w14:paraId="4A181769" w14:textId="77777777" w:rsidR="00141E4F" w:rsidRPr="00050ACD" w:rsidRDefault="00141E4F" w:rsidP="002C74E9">
            <w:pPr>
              <w:spacing w:line="276" w:lineRule="auto"/>
              <w:jc w:val="center"/>
              <w:rPr>
                <w:rFonts w:ascii="Arial Narrow" w:hAnsi="Arial Narrow" w:cstheme="majorHAnsi"/>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1946EC6A" w14:textId="77777777" w:rsidR="00141E4F" w:rsidRPr="00050ACD" w:rsidRDefault="00141E4F" w:rsidP="002C74E9">
            <w:pPr>
              <w:pStyle w:val="Directive"/>
              <w:tabs>
                <w:tab w:val="left" w:pos="33"/>
              </w:tabs>
              <w:spacing w:line="276" w:lineRule="auto"/>
              <w:ind w:left="33"/>
              <w:jc w:val="both"/>
              <w:rPr>
                <w:rFonts w:ascii="Arial Narrow" w:hAnsi="Arial Narrow" w:cstheme="majorHAnsi"/>
                <w:b w:val="0"/>
                <w:bCs/>
                <w:szCs w:val="24"/>
                <w:lang w:val="es-ES"/>
              </w:rPr>
            </w:pPr>
            <w:r w:rsidRPr="00050ACD">
              <w:rPr>
                <w:rFonts w:ascii="Arial Narrow" w:hAnsi="Arial Narrow" w:cstheme="majorHAnsi"/>
                <w:b w:val="0"/>
                <w:bCs/>
                <w:szCs w:val="24"/>
                <w:lang w:val="es-ES"/>
              </w:rPr>
              <w:t xml:space="preserve">Solicitar concepto para el registro de la operación. </w:t>
            </w:r>
          </w:p>
          <w:p w14:paraId="50E86D1B" w14:textId="77777777" w:rsidR="00141E4F" w:rsidRPr="00050ACD" w:rsidRDefault="00141E4F" w:rsidP="002C74E9">
            <w:pPr>
              <w:spacing w:line="276" w:lineRule="auto"/>
              <w:jc w:val="center"/>
              <w:rPr>
                <w:rFonts w:ascii="Arial Narrow" w:hAnsi="Arial Narrow" w:cstheme="majorHAnsi"/>
                <w:sz w:val="24"/>
                <w:szCs w:val="24"/>
              </w:rPr>
            </w:pPr>
          </w:p>
        </w:tc>
        <w:tc>
          <w:tcPr>
            <w:tcW w:w="309" w:type="pct"/>
            <w:gridSpan w:val="2"/>
            <w:tcBorders>
              <w:bottom w:val="single" w:sz="4" w:space="0" w:color="auto"/>
            </w:tcBorders>
            <w:vAlign w:val="center"/>
          </w:tcPr>
          <w:p w14:paraId="7FAE9366" w14:textId="7C32DFC4" w:rsidR="00141E4F" w:rsidRPr="00050ACD" w:rsidRDefault="00DA5DA5" w:rsidP="00B10BC4">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w:t>
            </w:r>
          </w:p>
        </w:tc>
        <w:tc>
          <w:tcPr>
            <w:tcW w:w="958" w:type="pct"/>
            <w:tcBorders>
              <w:bottom w:val="single" w:sz="4" w:space="0" w:color="auto"/>
            </w:tcBorders>
            <w:shd w:val="clear" w:color="auto" w:fill="auto"/>
            <w:tcMar>
              <w:top w:w="57" w:type="dxa"/>
              <w:left w:w="113" w:type="dxa"/>
              <w:bottom w:w="57" w:type="dxa"/>
            </w:tcMar>
            <w:vAlign w:val="center"/>
          </w:tcPr>
          <w:p w14:paraId="6759B427" w14:textId="77777777" w:rsidR="00141E4F" w:rsidRPr="00050ACD" w:rsidRDefault="00141E4F"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Estadística</w:t>
            </w:r>
          </w:p>
        </w:tc>
        <w:tc>
          <w:tcPr>
            <w:tcW w:w="982" w:type="pct"/>
            <w:gridSpan w:val="2"/>
            <w:tcBorders>
              <w:bottom w:val="single" w:sz="4" w:space="0" w:color="auto"/>
            </w:tcBorders>
            <w:tcMar>
              <w:top w:w="57" w:type="dxa"/>
              <w:left w:w="113" w:type="dxa"/>
              <w:bottom w:w="57" w:type="dxa"/>
            </w:tcMar>
            <w:vAlign w:val="center"/>
          </w:tcPr>
          <w:p w14:paraId="77611EFF" w14:textId="77777777" w:rsidR="00141E4F" w:rsidRPr="00050ACD" w:rsidRDefault="00141E4F" w:rsidP="002C74E9">
            <w:pPr>
              <w:pStyle w:val="Directive"/>
              <w:tabs>
                <w:tab w:val="left" w:pos="33"/>
              </w:tabs>
              <w:spacing w:line="276" w:lineRule="auto"/>
              <w:ind w:left="33"/>
              <w:jc w:val="both"/>
              <w:rPr>
                <w:rFonts w:ascii="Arial Narrow" w:hAnsi="Arial Narrow" w:cstheme="majorHAnsi"/>
                <w:b w:val="0"/>
                <w:szCs w:val="24"/>
                <w:lang w:val="es-CO"/>
              </w:rPr>
            </w:pPr>
            <w:r w:rsidRPr="00050ACD">
              <w:rPr>
                <w:rFonts w:ascii="Arial Narrow" w:hAnsi="Arial Narrow" w:cstheme="majorHAnsi"/>
                <w:b w:val="0"/>
                <w:szCs w:val="24"/>
                <w:lang w:val="es-CO"/>
              </w:rPr>
              <w:t xml:space="preserve">El funcionario asignado genera un memorando en el SIED para la Subdirección de Financiamiento de Otras Entidades, Seguimiento, Saneamiento y Cartera. </w:t>
            </w:r>
            <w:r w:rsidRPr="00050ACD">
              <w:rPr>
                <w:rFonts w:ascii="Arial Narrow" w:hAnsi="Arial Narrow" w:cstheme="majorHAnsi"/>
                <w:bCs/>
                <w:szCs w:val="24"/>
                <w:lang w:val="es-ES"/>
              </w:rPr>
              <w:t>(Ver detalle en Mis3.5Pro.60Ins.1)</w:t>
            </w:r>
          </w:p>
        </w:tc>
        <w:tc>
          <w:tcPr>
            <w:tcW w:w="687" w:type="pct"/>
            <w:tcBorders>
              <w:bottom w:val="single" w:sz="4" w:space="0" w:color="auto"/>
            </w:tcBorders>
            <w:tcMar>
              <w:top w:w="57" w:type="dxa"/>
              <w:left w:w="113" w:type="dxa"/>
              <w:bottom w:w="57" w:type="dxa"/>
            </w:tcMar>
            <w:vAlign w:val="center"/>
          </w:tcPr>
          <w:p w14:paraId="63EF0CE1" w14:textId="798D5308" w:rsidR="00141E4F"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67E18FC5"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4BB591B6" w14:textId="77777777" w:rsidR="00DA52A3" w:rsidRPr="00050ACD" w:rsidRDefault="00B21CB2"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4.</w:t>
            </w:r>
          </w:p>
        </w:tc>
        <w:tc>
          <w:tcPr>
            <w:tcW w:w="813" w:type="pct"/>
            <w:tcBorders>
              <w:bottom w:val="single" w:sz="4" w:space="0" w:color="auto"/>
            </w:tcBorders>
            <w:tcMar>
              <w:top w:w="57" w:type="dxa"/>
              <w:left w:w="113" w:type="dxa"/>
              <w:bottom w:w="57" w:type="dxa"/>
            </w:tcMar>
            <w:vAlign w:val="center"/>
          </w:tcPr>
          <w:p w14:paraId="0FA3DC65" w14:textId="77777777" w:rsidR="00DA52A3" w:rsidRPr="00050ACD" w:rsidRDefault="00DA52A3" w:rsidP="002C74E9">
            <w:pPr>
              <w:spacing w:line="276" w:lineRule="auto"/>
              <w:jc w:val="center"/>
              <w:rPr>
                <w:rFonts w:ascii="Arial Narrow" w:hAnsi="Arial Narrow" w:cstheme="majorHAnsi"/>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1C4ACA0A" w14:textId="77777777" w:rsidR="00DA52A3" w:rsidRPr="00050ACD" w:rsidRDefault="00DA52A3" w:rsidP="002C74E9">
            <w:pPr>
              <w:pStyle w:val="Directive"/>
              <w:tabs>
                <w:tab w:val="left" w:pos="33"/>
              </w:tabs>
              <w:spacing w:line="276" w:lineRule="auto"/>
              <w:ind w:left="33"/>
              <w:jc w:val="both"/>
              <w:rPr>
                <w:rFonts w:ascii="Arial Narrow" w:hAnsi="Arial Narrow" w:cstheme="majorHAnsi"/>
                <w:b w:val="0"/>
                <w:bCs/>
                <w:szCs w:val="24"/>
                <w:lang w:val="es-ES"/>
              </w:rPr>
            </w:pPr>
            <w:r w:rsidRPr="00050ACD">
              <w:rPr>
                <w:rFonts w:ascii="Arial Narrow" w:hAnsi="Arial Narrow" w:cstheme="majorHAnsi"/>
                <w:b w:val="0"/>
                <w:bCs/>
                <w:szCs w:val="24"/>
                <w:lang w:val="es-ES"/>
              </w:rPr>
              <w:t>Revisar y firmar el memorando a traves del SIED</w:t>
            </w:r>
          </w:p>
        </w:tc>
        <w:tc>
          <w:tcPr>
            <w:tcW w:w="309" w:type="pct"/>
            <w:gridSpan w:val="2"/>
            <w:tcBorders>
              <w:bottom w:val="single" w:sz="4" w:space="0" w:color="auto"/>
            </w:tcBorders>
            <w:vAlign w:val="center"/>
          </w:tcPr>
          <w:p w14:paraId="7C358FB6" w14:textId="20D7ED04" w:rsidR="00DA52A3"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2DD72E28"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Coordinador del Grupo de Registro y Estadística.</w:t>
            </w:r>
          </w:p>
        </w:tc>
        <w:tc>
          <w:tcPr>
            <w:tcW w:w="982" w:type="pct"/>
            <w:gridSpan w:val="2"/>
            <w:tcBorders>
              <w:bottom w:val="single" w:sz="4" w:space="0" w:color="auto"/>
            </w:tcBorders>
            <w:tcMar>
              <w:top w:w="57" w:type="dxa"/>
              <w:left w:w="113" w:type="dxa"/>
              <w:bottom w:w="57" w:type="dxa"/>
            </w:tcMar>
            <w:vAlign w:val="center"/>
          </w:tcPr>
          <w:p w14:paraId="331283E2" w14:textId="77777777" w:rsidR="00DA52A3" w:rsidRPr="00050ACD" w:rsidRDefault="00DA52A3" w:rsidP="002C74E9">
            <w:pPr>
              <w:pStyle w:val="Directive"/>
              <w:tabs>
                <w:tab w:val="left" w:pos="33"/>
              </w:tabs>
              <w:spacing w:line="276" w:lineRule="auto"/>
              <w:ind w:left="33"/>
              <w:jc w:val="both"/>
              <w:rPr>
                <w:rFonts w:ascii="Arial Narrow" w:hAnsi="Arial Narrow" w:cstheme="majorHAnsi"/>
                <w:b w:val="0"/>
                <w:szCs w:val="24"/>
                <w:lang w:val="es-CO"/>
              </w:rPr>
            </w:pPr>
            <w:r w:rsidRPr="00050ACD">
              <w:rPr>
                <w:rFonts w:ascii="Arial Narrow" w:hAnsi="Arial Narrow" w:cstheme="majorHAnsi"/>
                <w:b w:val="0"/>
                <w:szCs w:val="24"/>
                <w:lang w:val="es-ES"/>
              </w:rPr>
              <w:t xml:space="preserve">El Coordinador del grupo, revisa y firma el memorando </w:t>
            </w:r>
            <w:r w:rsidRPr="00050ACD">
              <w:rPr>
                <w:rFonts w:ascii="Arial Narrow" w:hAnsi="Arial Narrow" w:cstheme="majorHAnsi"/>
                <w:b w:val="0"/>
                <w:szCs w:val="24"/>
                <w:lang w:val="es-CO"/>
              </w:rPr>
              <w:t xml:space="preserve"> para la Subdirección de Financiamiento de Otras Entidades, Seguimiento, Saneamiento y Cartera</w:t>
            </w:r>
            <w:r w:rsidR="00EE3134" w:rsidRPr="00050ACD">
              <w:rPr>
                <w:rFonts w:ascii="Arial Narrow" w:hAnsi="Arial Narrow" w:cstheme="majorHAnsi"/>
                <w:bCs/>
                <w:szCs w:val="24"/>
                <w:lang w:val="es-ES"/>
              </w:rPr>
              <w:t>(Ver detalle en Mis3.5Pro.60Ins.1</w:t>
            </w:r>
            <w:r w:rsidRPr="00050ACD">
              <w:rPr>
                <w:rFonts w:ascii="Arial Narrow" w:hAnsi="Arial Narrow" w:cstheme="majorHAnsi"/>
                <w:b w:val="0"/>
                <w:szCs w:val="24"/>
                <w:lang w:val="es-ES"/>
              </w:rPr>
              <w:t>)</w:t>
            </w:r>
          </w:p>
        </w:tc>
        <w:tc>
          <w:tcPr>
            <w:tcW w:w="687" w:type="pct"/>
            <w:tcBorders>
              <w:bottom w:val="single" w:sz="4" w:space="0" w:color="auto"/>
            </w:tcBorders>
            <w:tcMar>
              <w:top w:w="57" w:type="dxa"/>
              <w:left w:w="113" w:type="dxa"/>
              <w:bottom w:w="57" w:type="dxa"/>
            </w:tcMar>
            <w:vAlign w:val="center"/>
          </w:tcPr>
          <w:p w14:paraId="685A3649" w14:textId="19E0C447" w:rsidR="00DA52A3"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6DB72FF0"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53555F11" w14:textId="77777777" w:rsidR="00DA52A3" w:rsidRPr="00050ACD" w:rsidRDefault="002C74E9"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lastRenderedPageBreak/>
              <w:t>5</w:t>
            </w:r>
            <w:r w:rsidR="00DA52A3" w:rsidRPr="00050ACD">
              <w:rPr>
                <w:rFonts w:ascii="Arial Narrow" w:hAnsi="Arial Narrow" w:cstheme="majorHAnsi"/>
                <w:b/>
                <w:sz w:val="24"/>
                <w:szCs w:val="24"/>
              </w:rPr>
              <w:t>.</w:t>
            </w:r>
          </w:p>
        </w:tc>
        <w:tc>
          <w:tcPr>
            <w:tcW w:w="813" w:type="pct"/>
            <w:tcBorders>
              <w:bottom w:val="single" w:sz="4" w:space="0" w:color="auto"/>
            </w:tcBorders>
            <w:tcMar>
              <w:top w:w="57" w:type="dxa"/>
              <w:left w:w="113" w:type="dxa"/>
              <w:bottom w:w="57" w:type="dxa"/>
            </w:tcMar>
            <w:vAlign w:val="center"/>
          </w:tcPr>
          <w:p w14:paraId="0D2CFB9A"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11BCF00E"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Recibir el concepto para el registro de la operación.</w:t>
            </w:r>
          </w:p>
        </w:tc>
        <w:tc>
          <w:tcPr>
            <w:tcW w:w="309" w:type="pct"/>
            <w:gridSpan w:val="2"/>
            <w:tcBorders>
              <w:bottom w:val="single" w:sz="4" w:space="0" w:color="auto"/>
            </w:tcBorders>
            <w:vAlign w:val="center"/>
          </w:tcPr>
          <w:p w14:paraId="185209E7" w14:textId="4B6B40C2" w:rsidR="00DA52A3"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1E529AF7"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620FCA79"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CO"/>
              </w:rPr>
              <w:t>La</w:t>
            </w:r>
            <w:r w:rsidRPr="00050ACD">
              <w:rPr>
                <w:rFonts w:ascii="Arial Narrow" w:hAnsi="Arial Narrow" w:cstheme="majorHAnsi"/>
                <w:bCs/>
                <w:szCs w:val="24"/>
                <w:lang w:val="es-ES"/>
              </w:rPr>
              <w:t xml:space="preserve"> </w:t>
            </w:r>
            <w:r w:rsidRPr="00050ACD">
              <w:rPr>
                <w:rFonts w:ascii="Arial Narrow" w:hAnsi="Arial Narrow" w:cstheme="majorHAnsi"/>
                <w:bCs/>
                <w:szCs w:val="24"/>
                <w:lang w:val="es-CO"/>
              </w:rPr>
              <w:t>Subdirección de Financiamiento de Otras Entidades, Seguimiento, Saneamiento y Cartera</w:t>
            </w:r>
            <w:r w:rsidRPr="00050ACD">
              <w:rPr>
                <w:rFonts w:ascii="Arial Narrow" w:hAnsi="Arial Narrow" w:cstheme="majorHAnsi"/>
                <w:szCs w:val="24"/>
                <w:lang w:val="es-CO"/>
              </w:rPr>
              <w:t xml:space="preserve"> emite el respectivo concepto. </w:t>
            </w:r>
          </w:p>
        </w:tc>
        <w:tc>
          <w:tcPr>
            <w:tcW w:w="687" w:type="pct"/>
            <w:tcBorders>
              <w:bottom w:val="single" w:sz="4" w:space="0" w:color="auto"/>
            </w:tcBorders>
            <w:tcMar>
              <w:top w:w="57" w:type="dxa"/>
              <w:left w:w="113" w:type="dxa"/>
              <w:bottom w:w="57" w:type="dxa"/>
            </w:tcMar>
            <w:vAlign w:val="center"/>
          </w:tcPr>
          <w:p w14:paraId="12D76E82" w14:textId="0095D970" w:rsidR="00DA52A3"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4A336AC4"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27B70BAA" w14:textId="77777777" w:rsidR="00DA52A3" w:rsidRPr="00050ACD" w:rsidRDefault="00B21CB2"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6</w:t>
            </w:r>
            <w:r w:rsidR="00DA52A3" w:rsidRPr="00050ACD">
              <w:rPr>
                <w:rFonts w:ascii="Arial Narrow" w:hAnsi="Arial Narrow" w:cstheme="majorHAnsi"/>
                <w:b/>
                <w:sz w:val="24"/>
                <w:szCs w:val="24"/>
              </w:rPr>
              <w:t>.</w:t>
            </w:r>
          </w:p>
        </w:tc>
        <w:tc>
          <w:tcPr>
            <w:tcW w:w="813" w:type="pct"/>
            <w:tcBorders>
              <w:bottom w:val="single" w:sz="4" w:space="0" w:color="auto"/>
            </w:tcBorders>
            <w:tcMar>
              <w:top w:w="57" w:type="dxa"/>
              <w:left w:w="113" w:type="dxa"/>
              <w:bottom w:w="57" w:type="dxa"/>
            </w:tcMar>
            <w:vAlign w:val="center"/>
          </w:tcPr>
          <w:p w14:paraId="34474DCD"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2E809188" w14:textId="77777777" w:rsidR="00DA52A3" w:rsidRPr="00050ACD" w:rsidRDefault="00DA52A3"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lang w:val="es-ES"/>
              </w:rPr>
              <w:t>Revisar la documentación adjunta para saber el tipo de trámite asignado y registrar en SDP.</w:t>
            </w:r>
          </w:p>
        </w:tc>
        <w:tc>
          <w:tcPr>
            <w:tcW w:w="309" w:type="pct"/>
            <w:gridSpan w:val="2"/>
            <w:tcBorders>
              <w:bottom w:val="single" w:sz="4" w:space="0" w:color="auto"/>
            </w:tcBorders>
            <w:vAlign w:val="center"/>
          </w:tcPr>
          <w:p w14:paraId="155BE301" w14:textId="27E50C33" w:rsidR="00DA52A3"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0120539E"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503474FE"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ES"/>
              </w:rPr>
              <w:t>El funcionario asignado,</w:t>
            </w:r>
            <w:r w:rsidRPr="00050ACD">
              <w:rPr>
                <w:rFonts w:ascii="Arial Narrow" w:hAnsi="Arial Narrow" w:cstheme="majorHAnsi"/>
                <w:bCs/>
                <w:szCs w:val="24"/>
                <w:lang w:val="es-CO"/>
              </w:rPr>
              <w:t xml:space="preserve"> verifica si los documentos corresponden a un contrato, otrosí u otra operación de crédito público y procede a registrar en el SDP la operación de manejo.</w:t>
            </w:r>
            <w:r w:rsidRPr="00050ACD">
              <w:rPr>
                <w:rFonts w:ascii="Arial Narrow" w:hAnsi="Arial Narrow" w:cstheme="majorHAnsi"/>
                <w:szCs w:val="24"/>
                <w:lang w:val="es-ES"/>
              </w:rPr>
              <w:t xml:space="preserve"> </w:t>
            </w:r>
            <w:r w:rsidRPr="00050ACD">
              <w:rPr>
                <w:rFonts w:ascii="Arial Narrow" w:hAnsi="Arial Narrow" w:cstheme="majorHAnsi"/>
                <w:b/>
                <w:szCs w:val="24"/>
                <w:lang w:val="es-ES"/>
              </w:rPr>
              <w:t>(Ver detalle en Mis3.5Pro.60Ins.1)</w:t>
            </w:r>
          </w:p>
        </w:tc>
        <w:tc>
          <w:tcPr>
            <w:tcW w:w="687" w:type="pct"/>
            <w:tcBorders>
              <w:bottom w:val="single" w:sz="4" w:space="0" w:color="auto"/>
            </w:tcBorders>
            <w:tcMar>
              <w:top w:w="57" w:type="dxa"/>
              <w:left w:w="113" w:type="dxa"/>
              <w:bottom w:w="57" w:type="dxa"/>
            </w:tcMar>
            <w:vAlign w:val="center"/>
          </w:tcPr>
          <w:p w14:paraId="07790EA4" w14:textId="513A37D1" w:rsidR="00DA52A3"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72AC3F82"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3193BC18" w14:textId="77777777" w:rsidR="00DA52A3" w:rsidRPr="00050ACD" w:rsidRDefault="00B21CB2"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7</w:t>
            </w:r>
            <w:r w:rsidR="00DA52A3" w:rsidRPr="00050ACD">
              <w:rPr>
                <w:rFonts w:ascii="Arial Narrow" w:hAnsi="Arial Narrow" w:cstheme="majorHAnsi"/>
                <w:b/>
                <w:sz w:val="24"/>
                <w:szCs w:val="24"/>
              </w:rPr>
              <w:t>.</w:t>
            </w:r>
          </w:p>
        </w:tc>
        <w:tc>
          <w:tcPr>
            <w:tcW w:w="813" w:type="pct"/>
            <w:tcBorders>
              <w:bottom w:val="single" w:sz="4" w:space="0" w:color="auto"/>
            </w:tcBorders>
            <w:tcMar>
              <w:top w:w="57" w:type="dxa"/>
              <w:left w:w="113" w:type="dxa"/>
              <w:bottom w:w="57" w:type="dxa"/>
            </w:tcMar>
            <w:vAlign w:val="center"/>
          </w:tcPr>
          <w:p w14:paraId="0BA3A4DC"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1FF851FB" w14:textId="77777777" w:rsidR="00DA52A3" w:rsidRPr="00050ACD" w:rsidRDefault="00DA52A3" w:rsidP="002C74E9">
            <w:pPr>
              <w:pStyle w:val="Task1"/>
              <w:spacing w:line="276" w:lineRule="auto"/>
              <w:ind w:left="0" w:firstLine="0"/>
              <w:jc w:val="both"/>
              <w:rPr>
                <w:rFonts w:ascii="Arial Narrow" w:hAnsi="Arial Narrow" w:cstheme="majorHAnsi"/>
                <w:b/>
                <w:i/>
                <w:szCs w:val="24"/>
                <w:lang w:val="es-ES"/>
              </w:rPr>
            </w:pPr>
            <w:r w:rsidRPr="00050ACD">
              <w:rPr>
                <w:rFonts w:ascii="Arial Narrow" w:hAnsi="Arial Narrow" w:cstheme="majorHAnsi"/>
                <w:szCs w:val="24"/>
                <w:lang w:val="es-ES"/>
              </w:rPr>
              <w:t xml:space="preserve">Verificar los datos de la carta contra los documentos enviados por la Entidad </w:t>
            </w:r>
          </w:p>
          <w:p w14:paraId="146DDDA8" w14:textId="77777777" w:rsidR="00DA52A3" w:rsidRPr="00050ACD" w:rsidRDefault="00DA52A3" w:rsidP="002C74E9">
            <w:pPr>
              <w:spacing w:line="276" w:lineRule="auto"/>
              <w:jc w:val="center"/>
              <w:rPr>
                <w:rFonts w:ascii="Arial Narrow" w:hAnsi="Arial Narrow" w:cstheme="majorHAnsi"/>
                <w:sz w:val="24"/>
                <w:szCs w:val="24"/>
              </w:rPr>
            </w:pPr>
          </w:p>
        </w:tc>
        <w:tc>
          <w:tcPr>
            <w:tcW w:w="309" w:type="pct"/>
            <w:gridSpan w:val="2"/>
            <w:tcBorders>
              <w:bottom w:val="single" w:sz="4" w:space="0" w:color="auto"/>
            </w:tcBorders>
            <w:vAlign w:val="center"/>
          </w:tcPr>
          <w:p w14:paraId="55DD36D8" w14:textId="2761E9CF" w:rsidR="00DA52A3" w:rsidRPr="00050ACD" w:rsidRDefault="00DA5DA5" w:rsidP="00B10BC4">
            <w:pPr>
              <w:spacing w:line="276" w:lineRule="auto"/>
              <w:jc w:val="center"/>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228DDAE1"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3712BE7C"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ES"/>
              </w:rPr>
              <w:t xml:space="preserve">Verifica los datos de la carta de Entidades contra los documentos enviados por la Entidad. </w:t>
            </w:r>
            <w:r w:rsidRPr="00050ACD">
              <w:rPr>
                <w:rFonts w:ascii="Arial Narrow" w:hAnsi="Arial Narrow" w:cstheme="majorHAnsi"/>
                <w:b/>
                <w:szCs w:val="24"/>
                <w:lang w:val="es-ES"/>
              </w:rPr>
              <w:t>(Ver detalle en Mis3.5Pro.60Ins.1)</w:t>
            </w:r>
          </w:p>
        </w:tc>
        <w:tc>
          <w:tcPr>
            <w:tcW w:w="687" w:type="pct"/>
            <w:tcBorders>
              <w:bottom w:val="single" w:sz="4" w:space="0" w:color="auto"/>
            </w:tcBorders>
            <w:tcMar>
              <w:top w:w="57" w:type="dxa"/>
              <w:left w:w="113" w:type="dxa"/>
              <w:bottom w:w="57" w:type="dxa"/>
            </w:tcMar>
            <w:vAlign w:val="center"/>
          </w:tcPr>
          <w:p w14:paraId="65225F3B" w14:textId="49EAC4D0" w:rsidR="00DA52A3"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527908DC"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550D5FB4" w14:textId="77777777" w:rsidR="00DA52A3" w:rsidRPr="00050ACD" w:rsidRDefault="00B21CB2"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lastRenderedPageBreak/>
              <w:t>8</w:t>
            </w:r>
            <w:r w:rsidR="00DA52A3" w:rsidRPr="00050ACD">
              <w:rPr>
                <w:rFonts w:ascii="Arial Narrow" w:hAnsi="Arial Narrow" w:cstheme="majorHAnsi"/>
                <w:b/>
                <w:sz w:val="24"/>
                <w:szCs w:val="24"/>
              </w:rPr>
              <w:t>.</w:t>
            </w:r>
          </w:p>
        </w:tc>
        <w:tc>
          <w:tcPr>
            <w:tcW w:w="813" w:type="pct"/>
            <w:tcBorders>
              <w:bottom w:val="single" w:sz="4" w:space="0" w:color="auto"/>
            </w:tcBorders>
            <w:tcMar>
              <w:top w:w="57" w:type="dxa"/>
              <w:left w:w="113" w:type="dxa"/>
              <w:bottom w:w="57" w:type="dxa"/>
            </w:tcMar>
            <w:vAlign w:val="center"/>
          </w:tcPr>
          <w:p w14:paraId="7D1D516E"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68C9EF61"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bCs/>
                <w:iCs/>
                <w:sz w:val="24"/>
                <w:szCs w:val="24"/>
                <w:lang w:val="es-ES"/>
              </w:rPr>
              <w:t xml:space="preserve">Revisar la carta de Entidades a través del SIED. </w:t>
            </w:r>
          </w:p>
        </w:tc>
        <w:tc>
          <w:tcPr>
            <w:tcW w:w="309" w:type="pct"/>
            <w:gridSpan w:val="2"/>
            <w:tcBorders>
              <w:bottom w:val="single" w:sz="4" w:space="0" w:color="auto"/>
            </w:tcBorders>
            <w:vAlign w:val="center"/>
          </w:tcPr>
          <w:p w14:paraId="25F15759" w14:textId="694D7428" w:rsidR="00DA52A3"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36B0B585"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Coordinador del Grupo de Registro y Estadística.</w:t>
            </w:r>
          </w:p>
        </w:tc>
        <w:tc>
          <w:tcPr>
            <w:tcW w:w="982" w:type="pct"/>
            <w:gridSpan w:val="2"/>
            <w:tcBorders>
              <w:bottom w:val="single" w:sz="4" w:space="0" w:color="auto"/>
            </w:tcBorders>
            <w:tcMar>
              <w:top w:w="57" w:type="dxa"/>
              <w:left w:w="113" w:type="dxa"/>
              <w:bottom w:w="57" w:type="dxa"/>
            </w:tcMar>
            <w:vAlign w:val="center"/>
          </w:tcPr>
          <w:p w14:paraId="34306E08"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ES"/>
              </w:rPr>
              <w:t xml:space="preserve">El Coordinador del grupo,  revisa la carta de registro, reporte de verificación y la información enviada por la entidad. </w:t>
            </w:r>
            <w:r w:rsidRPr="00050ACD">
              <w:rPr>
                <w:rFonts w:ascii="Arial Narrow" w:hAnsi="Arial Narrow" w:cstheme="majorHAnsi"/>
                <w:b/>
                <w:szCs w:val="24"/>
                <w:lang w:val="es-ES"/>
              </w:rPr>
              <w:t>(Ver detalle en Mis3.5Pro.60Ins.1)</w:t>
            </w:r>
          </w:p>
        </w:tc>
        <w:tc>
          <w:tcPr>
            <w:tcW w:w="687" w:type="pct"/>
            <w:tcBorders>
              <w:bottom w:val="single" w:sz="4" w:space="0" w:color="auto"/>
            </w:tcBorders>
            <w:tcMar>
              <w:top w:w="57" w:type="dxa"/>
              <w:left w:w="113" w:type="dxa"/>
              <w:bottom w:w="57" w:type="dxa"/>
            </w:tcMar>
            <w:vAlign w:val="center"/>
          </w:tcPr>
          <w:p w14:paraId="40FA0405" w14:textId="5E4DC8E2" w:rsidR="00DA52A3"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06E10B2D"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0855BFFC" w14:textId="77777777" w:rsidR="00DA52A3" w:rsidRPr="00050ACD" w:rsidRDefault="00732BF5"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9</w:t>
            </w:r>
            <w:r w:rsidR="00B21CB2" w:rsidRPr="00050ACD">
              <w:rPr>
                <w:rFonts w:ascii="Arial Narrow" w:hAnsi="Arial Narrow" w:cstheme="majorHAnsi"/>
                <w:b/>
                <w:sz w:val="24"/>
                <w:szCs w:val="24"/>
              </w:rPr>
              <w:t xml:space="preserve">. </w:t>
            </w:r>
          </w:p>
        </w:tc>
        <w:tc>
          <w:tcPr>
            <w:tcW w:w="813" w:type="pct"/>
            <w:tcBorders>
              <w:bottom w:val="single" w:sz="4" w:space="0" w:color="auto"/>
            </w:tcBorders>
            <w:tcMar>
              <w:top w:w="57" w:type="dxa"/>
              <w:left w:w="113" w:type="dxa"/>
              <w:bottom w:w="57" w:type="dxa"/>
            </w:tcMar>
            <w:vAlign w:val="center"/>
          </w:tcPr>
          <w:p w14:paraId="5CB2D4C7"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5399B2E7" w14:textId="77777777" w:rsidR="00DA52A3" w:rsidRPr="00050ACD" w:rsidRDefault="00DA52A3" w:rsidP="002C74E9">
            <w:pPr>
              <w:spacing w:line="276" w:lineRule="auto"/>
              <w:jc w:val="center"/>
              <w:rPr>
                <w:rFonts w:ascii="Arial Narrow" w:hAnsi="Arial Narrow" w:cstheme="majorHAnsi"/>
                <w:bCs/>
                <w:iCs/>
                <w:sz w:val="24"/>
                <w:szCs w:val="24"/>
                <w:lang w:val="es-ES"/>
              </w:rPr>
            </w:pPr>
            <w:r w:rsidRPr="00050ACD">
              <w:rPr>
                <w:rFonts w:ascii="Arial Narrow" w:hAnsi="Arial Narrow" w:cstheme="majorHAnsi"/>
                <w:bCs/>
                <w:iCs/>
                <w:sz w:val="24"/>
                <w:szCs w:val="24"/>
                <w:lang w:val="es-ES"/>
              </w:rPr>
              <w:t>Revisar y firmar la carta de Entidades a través del SIED.</w:t>
            </w:r>
            <w:r w:rsidRPr="00050ACD">
              <w:rPr>
                <w:rFonts w:ascii="Arial Narrow" w:hAnsi="Arial Narrow" w:cstheme="majorHAnsi"/>
                <w:b/>
                <w:i/>
                <w:sz w:val="24"/>
                <w:szCs w:val="24"/>
                <w:lang w:val="es-ES"/>
              </w:rPr>
              <w:t xml:space="preserve"> </w:t>
            </w:r>
          </w:p>
        </w:tc>
        <w:tc>
          <w:tcPr>
            <w:tcW w:w="309" w:type="pct"/>
            <w:gridSpan w:val="2"/>
            <w:tcBorders>
              <w:bottom w:val="single" w:sz="4" w:space="0" w:color="auto"/>
            </w:tcBorders>
            <w:vAlign w:val="center"/>
          </w:tcPr>
          <w:p w14:paraId="4A71353D" w14:textId="41E570FA" w:rsidR="00DA52A3"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74143F85"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Subdirector de Operaciones</w:t>
            </w:r>
          </w:p>
        </w:tc>
        <w:tc>
          <w:tcPr>
            <w:tcW w:w="982" w:type="pct"/>
            <w:gridSpan w:val="2"/>
            <w:tcBorders>
              <w:bottom w:val="single" w:sz="4" w:space="0" w:color="auto"/>
            </w:tcBorders>
            <w:tcMar>
              <w:top w:w="57" w:type="dxa"/>
              <w:left w:w="113" w:type="dxa"/>
              <w:bottom w:w="57" w:type="dxa"/>
            </w:tcMar>
            <w:vAlign w:val="center"/>
          </w:tcPr>
          <w:p w14:paraId="47D5D3C4"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ES"/>
              </w:rPr>
              <w:t xml:space="preserve">El Subdirector de Operaciones revisa y firma la operación de crédito público registrada. </w:t>
            </w:r>
            <w:r w:rsidRPr="00050ACD">
              <w:rPr>
                <w:rFonts w:ascii="Arial Narrow" w:hAnsi="Arial Narrow" w:cstheme="majorHAnsi"/>
                <w:b/>
                <w:szCs w:val="24"/>
                <w:lang w:val="es-ES"/>
              </w:rPr>
              <w:t>(Ver detalle en Mis3.5Pro.60Ins.1)</w:t>
            </w:r>
          </w:p>
          <w:p w14:paraId="7129E92E"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lang w:val="es-ES"/>
              </w:rPr>
            </w:pPr>
          </w:p>
        </w:tc>
        <w:tc>
          <w:tcPr>
            <w:tcW w:w="687" w:type="pct"/>
            <w:tcBorders>
              <w:bottom w:val="single" w:sz="4" w:space="0" w:color="auto"/>
            </w:tcBorders>
            <w:tcMar>
              <w:top w:w="57" w:type="dxa"/>
              <w:left w:w="113" w:type="dxa"/>
              <w:bottom w:w="57" w:type="dxa"/>
            </w:tcMar>
            <w:vAlign w:val="center"/>
          </w:tcPr>
          <w:p w14:paraId="6FE387E3" w14:textId="55B6A241" w:rsidR="00DA52A3" w:rsidRPr="00050ACD" w:rsidRDefault="00DA5DA5" w:rsidP="002C74E9">
            <w:pPr>
              <w:spacing w:line="276" w:lineRule="auto"/>
              <w:jc w:val="center"/>
              <w:rPr>
                <w:rFonts w:ascii="Arial Narrow" w:hAnsi="Arial Narrow" w:cstheme="majorHAnsi"/>
                <w:bCs/>
                <w:iCs/>
                <w:sz w:val="24"/>
                <w:szCs w:val="24"/>
                <w:lang w:val="es-ES"/>
              </w:rPr>
            </w:pPr>
            <w:r w:rsidRPr="00050ACD">
              <w:rPr>
                <w:rFonts w:ascii="Arial Narrow" w:hAnsi="Arial Narrow" w:cstheme="majorHAnsi"/>
                <w:bCs/>
                <w:iCs/>
                <w:sz w:val="24"/>
                <w:szCs w:val="24"/>
                <w:lang w:val="es-ES"/>
              </w:rPr>
              <w:t>No Aplica</w:t>
            </w:r>
          </w:p>
        </w:tc>
      </w:tr>
      <w:tr w:rsidR="00050ACD" w:rsidRPr="00050ACD" w14:paraId="566CFE4D"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02766CA2" w14:textId="77777777" w:rsidR="00DA52A3" w:rsidRPr="00050ACD" w:rsidRDefault="00732BF5"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10</w:t>
            </w:r>
            <w:r w:rsidR="00DA52A3" w:rsidRPr="00050ACD">
              <w:rPr>
                <w:rFonts w:ascii="Arial Narrow" w:hAnsi="Arial Narrow" w:cstheme="majorHAnsi"/>
                <w:b/>
                <w:sz w:val="24"/>
                <w:szCs w:val="24"/>
              </w:rPr>
              <w:t>.</w:t>
            </w:r>
          </w:p>
        </w:tc>
        <w:tc>
          <w:tcPr>
            <w:tcW w:w="813" w:type="pct"/>
            <w:tcBorders>
              <w:bottom w:val="single" w:sz="4" w:space="0" w:color="auto"/>
            </w:tcBorders>
            <w:tcMar>
              <w:top w:w="57" w:type="dxa"/>
              <w:left w:w="113" w:type="dxa"/>
              <w:bottom w:w="57" w:type="dxa"/>
            </w:tcMar>
            <w:vAlign w:val="center"/>
          </w:tcPr>
          <w:p w14:paraId="14322792"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6324BFAA"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bCs/>
                <w:iCs/>
                <w:sz w:val="24"/>
                <w:szCs w:val="24"/>
                <w:lang w:val="es-ES"/>
              </w:rPr>
              <w:t>Radicar y enviar la carta crédito a la entidad estatal.</w:t>
            </w:r>
          </w:p>
        </w:tc>
        <w:tc>
          <w:tcPr>
            <w:tcW w:w="309" w:type="pct"/>
            <w:gridSpan w:val="2"/>
            <w:tcBorders>
              <w:bottom w:val="single" w:sz="4" w:space="0" w:color="auto"/>
            </w:tcBorders>
            <w:vAlign w:val="center"/>
          </w:tcPr>
          <w:p w14:paraId="13D9D35F" w14:textId="4E37AFBE" w:rsidR="00DA52A3" w:rsidRPr="00050ACD" w:rsidRDefault="00DA5DA5" w:rsidP="00B10BC4">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w:t>
            </w:r>
          </w:p>
        </w:tc>
        <w:tc>
          <w:tcPr>
            <w:tcW w:w="958" w:type="pct"/>
            <w:tcBorders>
              <w:bottom w:val="single" w:sz="4" w:space="0" w:color="auto"/>
            </w:tcBorders>
            <w:shd w:val="clear" w:color="auto" w:fill="auto"/>
            <w:tcMar>
              <w:top w:w="57" w:type="dxa"/>
              <w:left w:w="113" w:type="dxa"/>
              <w:bottom w:w="57" w:type="dxa"/>
            </w:tcMar>
            <w:vAlign w:val="center"/>
          </w:tcPr>
          <w:p w14:paraId="268EAB98"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4A59B604"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ES"/>
              </w:rPr>
              <w:t>El funcionario asignado adjunta el reporte de verificación. Luego, procede a radicar la carta de entidades.</w:t>
            </w:r>
            <w:r w:rsidRPr="00050ACD">
              <w:rPr>
                <w:rFonts w:ascii="Arial Narrow" w:hAnsi="Arial Narrow" w:cstheme="majorHAnsi"/>
                <w:b/>
                <w:szCs w:val="24"/>
                <w:lang w:val="es-ES"/>
              </w:rPr>
              <w:t xml:space="preserve"> (Ver detalle en Mis3.5Pro.60Ins.1)</w:t>
            </w:r>
          </w:p>
        </w:tc>
        <w:tc>
          <w:tcPr>
            <w:tcW w:w="687" w:type="pct"/>
            <w:tcBorders>
              <w:bottom w:val="single" w:sz="4" w:space="0" w:color="auto"/>
            </w:tcBorders>
            <w:tcMar>
              <w:top w:w="57" w:type="dxa"/>
              <w:left w:w="113" w:type="dxa"/>
              <w:bottom w:w="57" w:type="dxa"/>
            </w:tcMar>
            <w:vAlign w:val="center"/>
          </w:tcPr>
          <w:p w14:paraId="6EA8A273"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bCs/>
                <w:iCs/>
                <w:sz w:val="24"/>
                <w:szCs w:val="24"/>
                <w:lang w:val="es-ES"/>
              </w:rPr>
              <w:t>Notificación del SIED al correo de la entidad estatal.</w:t>
            </w:r>
          </w:p>
        </w:tc>
      </w:tr>
      <w:tr w:rsidR="00DA52A3" w:rsidRPr="00050ACD" w14:paraId="6912485E" w14:textId="77777777" w:rsidTr="00B10BC4">
        <w:trPr>
          <w:trHeight w:val="545"/>
        </w:trPr>
        <w:tc>
          <w:tcPr>
            <w:tcW w:w="5000" w:type="pct"/>
            <w:gridSpan w:val="10"/>
            <w:tcBorders>
              <w:bottom w:val="single" w:sz="4" w:space="0" w:color="auto"/>
            </w:tcBorders>
            <w:shd w:val="clear" w:color="auto" w:fill="auto"/>
            <w:tcMar>
              <w:top w:w="57" w:type="dxa"/>
              <w:left w:w="113" w:type="dxa"/>
              <w:bottom w:w="57" w:type="dxa"/>
            </w:tcMar>
            <w:vAlign w:val="center"/>
          </w:tcPr>
          <w:p w14:paraId="2E64B8CC" w14:textId="77777777" w:rsidR="00DA52A3" w:rsidRPr="00050ACD" w:rsidRDefault="00DA52A3" w:rsidP="002C74E9">
            <w:pPr>
              <w:pStyle w:val="Prrafodelista"/>
              <w:numPr>
                <w:ilvl w:val="0"/>
                <w:numId w:val="12"/>
              </w:numPr>
              <w:spacing w:line="276" w:lineRule="auto"/>
              <w:rPr>
                <w:rFonts w:ascii="Arial Narrow" w:hAnsi="Arial Narrow" w:cstheme="majorHAnsi"/>
                <w:b/>
                <w:bCs/>
                <w:sz w:val="24"/>
                <w:szCs w:val="24"/>
              </w:rPr>
            </w:pPr>
            <w:r w:rsidRPr="00050ACD">
              <w:rPr>
                <w:rFonts w:ascii="Arial Narrow" w:hAnsi="Arial Narrow" w:cstheme="majorHAnsi"/>
                <w:b/>
                <w:bCs/>
                <w:sz w:val="24"/>
                <w:szCs w:val="24"/>
              </w:rPr>
              <w:t>INCORPORACIÓN EN EL SISTEMA DE DEUDA PÚBLICA SDP DE TASAS DE CAMBIO Y TASAS DE INTERÉS REALES</w:t>
            </w:r>
          </w:p>
        </w:tc>
      </w:tr>
      <w:tr w:rsidR="00050ACD" w:rsidRPr="00050ACD" w14:paraId="0107B5C7"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7D6F2B51"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lastRenderedPageBreak/>
              <w:t>1.</w:t>
            </w:r>
          </w:p>
        </w:tc>
        <w:tc>
          <w:tcPr>
            <w:tcW w:w="813" w:type="pct"/>
            <w:tcBorders>
              <w:bottom w:val="single" w:sz="4" w:space="0" w:color="auto"/>
            </w:tcBorders>
            <w:tcMar>
              <w:top w:w="57" w:type="dxa"/>
              <w:left w:w="113" w:type="dxa"/>
              <w:bottom w:w="57" w:type="dxa"/>
            </w:tcMar>
            <w:vAlign w:val="center"/>
          </w:tcPr>
          <w:p w14:paraId="2CDDB538" w14:textId="77777777" w:rsidR="00DA52A3" w:rsidRPr="00050ACD" w:rsidRDefault="00DA52A3" w:rsidP="002C74E9">
            <w:pPr>
              <w:spacing w:line="276" w:lineRule="auto"/>
              <w:rPr>
                <w:rFonts w:ascii="Arial Narrow" w:hAnsi="Arial Narrow" w:cstheme="majorHAnsi"/>
                <w:bCs/>
                <w:sz w:val="24"/>
                <w:szCs w:val="24"/>
              </w:rPr>
            </w:pPr>
            <w:r w:rsidRPr="00050ACD">
              <w:rPr>
                <w:rFonts w:ascii="Arial Narrow" w:hAnsi="Arial Narrow" w:cstheme="majorHAnsi"/>
                <w:b/>
                <w:sz w:val="24"/>
                <w:szCs w:val="24"/>
              </w:rPr>
              <w:t>Páginas web oficiales:</w:t>
            </w:r>
            <w:r w:rsidRPr="00050ACD">
              <w:rPr>
                <w:rFonts w:ascii="Arial Narrow" w:hAnsi="Arial Narrow" w:cstheme="majorHAnsi"/>
                <w:bCs/>
                <w:sz w:val="24"/>
                <w:szCs w:val="24"/>
              </w:rPr>
              <w:t xml:space="preserve"> Tasas de interés</w:t>
            </w:r>
          </w:p>
        </w:tc>
        <w:tc>
          <w:tcPr>
            <w:tcW w:w="827" w:type="pct"/>
            <w:gridSpan w:val="2"/>
            <w:tcBorders>
              <w:bottom w:val="single" w:sz="4" w:space="0" w:color="auto"/>
            </w:tcBorders>
            <w:shd w:val="clear" w:color="auto" w:fill="auto"/>
            <w:tcMar>
              <w:top w:w="57" w:type="dxa"/>
              <w:left w:w="113" w:type="dxa"/>
              <w:bottom w:w="57" w:type="dxa"/>
            </w:tcMar>
            <w:vAlign w:val="center"/>
          </w:tcPr>
          <w:p w14:paraId="507DE34F" w14:textId="77777777" w:rsidR="00DA52A3" w:rsidRPr="00050ACD" w:rsidRDefault="00DA52A3" w:rsidP="002C74E9">
            <w:pPr>
              <w:spacing w:line="276" w:lineRule="auto"/>
              <w:jc w:val="center"/>
              <w:rPr>
                <w:rFonts w:ascii="Arial Narrow" w:hAnsi="Arial Narrow" w:cstheme="majorHAnsi"/>
                <w:sz w:val="24"/>
                <w:szCs w:val="24"/>
              </w:rPr>
            </w:pPr>
          </w:p>
          <w:p w14:paraId="08862FDC" w14:textId="77777777" w:rsidR="00DA52A3" w:rsidRPr="00050ACD" w:rsidRDefault="00DA52A3" w:rsidP="002C74E9">
            <w:pPr>
              <w:spacing w:line="276" w:lineRule="auto"/>
              <w:jc w:val="center"/>
              <w:rPr>
                <w:rFonts w:ascii="Arial Narrow" w:hAnsi="Arial Narrow" w:cstheme="majorHAnsi"/>
                <w:sz w:val="24"/>
                <w:szCs w:val="24"/>
              </w:rPr>
            </w:pPr>
          </w:p>
          <w:p w14:paraId="1EE6BC74" w14:textId="77777777" w:rsidR="00DA52A3" w:rsidRPr="00050ACD" w:rsidRDefault="00DA52A3" w:rsidP="002C74E9">
            <w:pPr>
              <w:spacing w:line="276" w:lineRule="auto"/>
              <w:jc w:val="center"/>
              <w:rPr>
                <w:rFonts w:ascii="Arial Narrow" w:hAnsi="Arial Narrow" w:cstheme="majorHAnsi"/>
                <w:sz w:val="24"/>
                <w:szCs w:val="24"/>
              </w:rPr>
            </w:pPr>
          </w:p>
          <w:p w14:paraId="14D86418" w14:textId="77777777" w:rsidR="00DA52A3" w:rsidRPr="00050ACD" w:rsidRDefault="00DA52A3" w:rsidP="002C74E9">
            <w:pPr>
              <w:spacing w:line="276" w:lineRule="auto"/>
              <w:jc w:val="center"/>
              <w:rPr>
                <w:rFonts w:ascii="Arial Narrow" w:hAnsi="Arial Narrow" w:cstheme="majorHAnsi"/>
                <w:sz w:val="24"/>
                <w:szCs w:val="24"/>
              </w:rPr>
            </w:pPr>
          </w:p>
          <w:p w14:paraId="4C8497CD"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Consultar las tasas y verificar la vigencia.</w:t>
            </w:r>
          </w:p>
        </w:tc>
        <w:tc>
          <w:tcPr>
            <w:tcW w:w="309" w:type="pct"/>
            <w:gridSpan w:val="2"/>
            <w:tcBorders>
              <w:bottom w:val="single" w:sz="4" w:space="0" w:color="auto"/>
            </w:tcBorders>
            <w:vAlign w:val="center"/>
          </w:tcPr>
          <w:p w14:paraId="15C07E53" w14:textId="312E6DA2" w:rsidR="00DA52A3" w:rsidRPr="00050ACD" w:rsidRDefault="00DA5DA5" w:rsidP="00B10BC4">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w:t>
            </w:r>
          </w:p>
        </w:tc>
        <w:tc>
          <w:tcPr>
            <w:tcW w:w="958" w:type="pct"/>
            <w:tcBorders>
              <w:bottom w:val="single" w:sz="4" w:space="0" w:color="auto"/>
            </w:tcBorders>
            <w:shd w:val="clear" w:color="auto" w:fill="auto"/>
            <w:tcMar>
              <w:top w:w="57" w:type="dxa"/>
              <w:left w:w="113" w:type="dxa"/>
              <w:bottom w:w="57" w:type="dxa"/>
            </w:tcMar>
            <w:vAlign w:val="center"/>
          </w:tcPr>
          <w:p w14:paraId="14BAEA61"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61BE55DD"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ES"/>
              </w:rPr>
              <w:t xml:space="preserve">Ingresar a la página Web de las diferentes entidades y consultar las respectivas   tasas.                            Verificar que la fecha de la tasa consultada sea la vigente. </w:t>
            </w:r>
            <w:r w:rsidRPr="00050ACD">
              <w:rPr>
                <w:rFonts w:ascii="Arial Narrow" w:hAnsi="Arial Narrow" w:cstheme="majorHAnsi"/>
                <w:b/>
                <w:szCs w:val="24"/>
                <w:lang w:val="es-ES"/>
              </w:rPr>
              <w:t>(Ver detalle en Mis3.5Pro.60Ins.1)</w:t>
            </w:r>
          </w:p>
        </w:tc>
        <w:tc>
          <w:tcPr>
            <w:tcW w:w="687" w:type="pct"/>
            <w:tcBorders>
              <w:bottom w:val="single" w:sz="4" w:space="0" w:color="auto"/>
            </w:tcBorders>
            <w:tcMar>
              <w:top w:w="57" w:type="dxa"/>
              <w:left w:w="113" w:type="dxa"/>
              <w:bottom w:w="57" w:type="dxa"/>
            </w:tcMar>
            <w:vAlign w:val="center"/>
          </w:tcPr>
          <w:p w14:paraId="5DF0FC30" w14:textId="09EA26C1" w:rsidR="00DA52A3"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5476B19D"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1FD53BD5"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2.</w:t>
            </w:r>
          </w:p>
        </w:tc>
        <w:tc>
          <w:tcPr>
            <w:tcW w:w="813" w:type="pct"/>
            <w:tcBorders>
              <w:bottom w:val="single" w:sz="4" w:space="0" w:color="auto"/>
            </w:tcBorders>
            <w:tcMar>
              <w:top w:w="57" w:type="dxa"/>
              <w:left w:w="113" w:type="dxa"/>
              <w:bottom w:w="57" w:type="dxa"/>
            </w:tcMar>
            <w:vAlign w:val="center"/>
          </w:tcPr>
          <w:p w14:paraId="5265181F"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0B5B3605" w14:textId="77777777" w:rsidR="00DA52A3" w:rsidRPr="00050ACD" w:rsidRDefault="00DA52A3" w:rsidP="002C74E9">
            <w:pPr>
              <w:pStyle w:val="Task1"/>
              <w:tabs>
                <w:tab w:val="clear" w:pos="432"/>
                <w:tab w:val="left" w:pos="0"/>
                <w:tab w:val="left" w:pos="33"/>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Actualizar periódicamente las tasas de interés en la BD.</w:t>
            </w:r>
          </w:p>
        </w:tc>
        <w:tc>
          <w:tcPr>
            <w:tcW w:w="309" w:type="pct"/>
            <w:gridSpan w:val="2"/>
            <w:tcBorders>
              <w:bottom w:val="single" w:sz="4" w:space="0" w:color="auto"/>
            </w:tcBorders>
            <w:vAlign w:val="center"/>
          </w:tcPr>
          <w:p w14:paraId="45340408" w14:textId="5497F13B" w:rsidR="00DA52A3" w:rsidRPr="00050ACD" w:rsidRDefault="00DA5DA5" w:rsidP="00B10BC4">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w:t>
            </w:r>
          </w:p>
        </w:tc>
        <w:tc>
          <w:tcPr>
            <w:tcW w:w="958" w:type="pct"/>
            <w:tcBorders>
              <w:bottom w:val="single" w:sz="4" w:space="0" w:color="auto"/>
            </w:tcBorders>
            <w:shd w:val="clear" w:color="auto" w:fill="auto"/>
            <w:tcMar>
              <w:top w:w="57" w:type="dxa"/>
              <w:left w:w="113" w:type="dxa"/>
              <w:bottom w:w="57" w:type="dxa"/>
            </w:tcMar>
            <w:vAlign w:val="center"/>
          </w:tcPr>
          <w:p w14:paraId="778B72CE"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3BC0491D" w14:textId="77777777" w:rsidR="00DA52A3" w:rsidRPr="00050ACD" w:rsidRDefault="00DA52A3" w:rsidP="002C74E9">
            <w:pPr>
              <w:pStyle w:val="Task1"/>
              <w:tabs>
                <w:tab w:val="clear" w:pos="432"/>
                <w:tab w:val="left" w:pos="33"/>
              </w:tabs>
              <w:spacing w:line="276" w:lineRule="auto"/>
              <w:ind w:left="33"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Ingresar al SDP e incluir las tasas periódicamente. </w:t>
            </w:r>
            <w:r w:rsidRPr="00050ACD">
              <w:rPr>
                <w:rFonts w:ascii="Arial Narrow" w:hAnsi="Arial Narrow" w:cstheme="majorHAnsi"/>
                <w:b/>
                <w:szCs w:val="24"/>
                <w:lang w:val="es-ES"/>
              </w:rPr>
              <w:t>(Ver detalle en Mis3.5Pro.60Ins.1)</w:t>
            </w:r>
          </w:p>
        </w:tc>
        <w:tc>
          <w:tcPr>
            <w:tcW w:w="687" w:type="pct"/>
            <w:tcBorders>
              <w:bottom w:val="single" w:sz="4" w:space="0" w:color="auto"/>
            </w:tcBorders>
            <w:tcMar>
              <w:top w:w="57" w:type="dxa"/>
              <w:left w:w="113" w:type="dxa"/>
              <w:bottom w:w="57" w:type="dxa"/>
            </w:tcMar>
            <w:vAlign w:val="center"/>
          </w:tcPr>
          <w:p w14:paraId="5AC1B62D"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SDP actualizado.</w:t>
            </w:r>
          </w:p>
        </w:tc>
      </w:tr>
      <w:tr w:rsidR="00050ACD" w:rsidRPr="00050ACD" w14:paraId="0EF92290"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6888C8FF"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3.</w:t>
            </w:r>
          </w:p>
        </w:tc>
        <w:tc>
          <w:tcPr>
            <w:tcW w:w="813" w:type="pct"/>
            <w:tcBorders>
              <w:bottom w:val="single" w:sz="4" w:space="0" w:color="auto"/>
            </w:tcBorders>
            <w:tcMar>
              <w:top w:w="57" w:type="dxa"/>
              <w:left w:w="113" w:type="dxa"/>
              <w:bottom w:w="57" w:type="dxa"/>
            </w:tcMar>
            <w:vAlign w:val="center"/>
          </w:tcPr>
          <w:p w14:paraId="6293CD3B"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5B352E2B" w14:textId="77777777" w:rsidR="00DA52A3" w:rsidRPr="00050ACD" w:rsidRDefault="00DA52A3" w:rsidP="002C74E9">
            <w:pPr>
              <w:pStyle w:val="Task1"/>
              <w:tabs>
                <w:tab w:val="clear" w:pos="432"/>
                <w:tab w:val="left" w:pos="0"/>
                <w:tab w:val="left" w:pos="33"/>
              </w:tabs>
              <w:spacing w:before="0" w:line="276" w:lineRule="auto"/>
              <w:ind w:left="0" w:firstLine="0"/>
              <w:jc w:val="both"/>
              <w:rPr>
                <w:rFonts w:ascii="Arial Narrow" w:hAnsi="Arial Narrow" w:cstheme="majorHAnsi"/>
                <w:szCs w:val="24"/>
              </w:rPr>
            </w:pPr>
            <w:r w:rsidRPr="00050ACD">
              <w:rPr>
                <w:rFonts w:ascii="Arial Narrow" w:eastAsia="Times New Roman" w:hAnsi="Arial Narrow" w:cstheme="majorHAnsi"/>
                <w:szCs w:val="24"/>
                <w:lang w:val="es-ES" w:eastAsia="es-ES"/>
              </w:rPr>
              <w:t>Registrar el movimiento de deuda en la BD.</w:t>
            </w:r>
          </w:p>
        </w:tc>
        <w:tc>
          <w:tcPr>
            <w:tcW w:w="309" w:type="pct"/>
            <w:gridSpan w:val="2"/>
            <w:tcBorders>
              <w:bottom w:val="single" w:sz="4" w:space="0" w:color="auto"/>
            </w:tcBorders>
            <w:vAlign w:val="center"/>
          </w:tcPr>
          <w:p w14:paraId="22390A61" w14:textId="19A4D683" w:rsidR="00DA52A3"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014FEE27"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72700982"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CO"/>
              </w:rPr>
              <w:t>Tomar pantallazos de las páginas web consultadas (fuente del dato registrado) y guarda un archivo denominado "Tasas incluidas mes/día/año" (D/datos/soporte tasas) diariamente. </w:t>
            </w:r>
            <w:r w:rsidRPr="00050ACD">
              <w:rPr>
                <w:rFonts w:ascii="Arial Narrow" w:hAnsi="Arial Narrow" w:cstheme="majorHAnsi"/>
                <w:b/>
                <w:szCs w:val="24"/>
                <w:lang w:val="es-ES"/>
              </w:rPr>
              <w:t>(Ver detalle en Mis3.5Pro.60Ins.1)</w:t>
            </w:r>
          </w:p>
        </w:tc>
        <w:tc>
          <w:tcPr>
            <w:tcW w:w="687" w:type="pct"/>
            <w:tcBorders>
              <w:bottom w:val="single" w:sz="4" w:space="0" w:color="auto"/>
            </w:tcBorders>
            <w:tcMar>
              <w:top w:w="57" w:type="dxa"/>
              <w:left w:w="113" w:type="dxa"/>
              <w:bottom w:w="57" w:type="dxa"/>
            </w:tcMar>
            <w:vAlign w:val="center"/>
          </w:tcPr>
          <w:p w14:paraId="4F29BB09"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Archivo de Control.</w:t>
            </w:r>
          </w:p>
        </w:tc>
      </w:tr>
      <w:tr w:rsidR="00050ACD" w:rsidRPr="00050ACD" w14:paraId="5F6A3AF8"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06AF9D12"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lastRenderedPageBreak/>
              <w:t>4.</w:t>
            </w:r>
          </w:p>
        </w:tc>
        <w:tc>
          <w:tcPr>
            <w:tcW w:w="813" w:type="pct"/>
            <w:tcBorders>
              <w:bottom w:val="single" w:sz="4" w:space="0" w:color="auto"/>
            </w:tcBorders>
            <w:tcMar>
              <w:top w:w="57" w:type="dxa"/>
              <w:left w:w="113" w:type="dxa"/>
              <w:bottom w:w="57" w:type="dxa"/>
            </w:tcMar>
            <w:vAlign w:val="center"/>
          </w:tcPr>
          <w:p w14:paraId="1A297C34"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448EA75D" w14:textId="77777777" w:rsidR="00DA52A3" w:rsidRPr="00050ACD" w:rsidRDefault="00DA52A3" w:rsidP="002C74E9">
            <w:pPr>
              <w:pStyle w:val="Task1"/>
              <w:tabs>
                <w:tab w:val="clear" w:pos="432"/>
                <w:tab w:val="left" w:pos="0"/>
                <w:tab w:val="left" w:pos="33"/>
              </w:tabs>
              <w:spacing w:before="0" w:line="276" w:lineRule="auto"/>
              <w:ind w:left="0" w:firstLine="0"/>
              <w:jc w:val="both"/>
              <w:rPr>
                <w:rFonts w:ascii="Arial Narrow" w:hAnsi="Arial Narrow" w:cstheme="majorHAnsi"/>
                <w:szCs w:val="24"/>
              </w:rPr>
            </w:pPr>
            <w:r w:rsidRPr="00050ACD">
              <w:rPr>
                <w:rFonts w:ascii="Arial Narrow" w:eastAsia="Times New Roman" w:hAnsi="Arial Narrow" w:cstheme="majorHAnsi"/>
                <w:szCs w:val="24"/>
                <w:lang w:val="es-ES" w:eastAsia="es-ES"/>
              </w:rPr>
              <w:t>Retroalimentar a las Entidades Estatales.</w:t>
            </w:r>
          </w:p>
        </w:tc>
        <w:tc>
          <w:tcPr>
            <w:tcW w:w="309" w:type="pct"/>
            <w:gridSpan w:val="2"/>
            <w:tcBorders>
              <w:bottom w:val="single" w:sz="4" w:space="0" w:color="auto"/>
            </w:tcBorders>
            <w:vAlign w:val="center"/>
          </w:tcPr>
          <w:p w14:paraId="2FB777C6" w14:textId="009E868C" w:rsidR="00DA52A3" w:rsidRPr="00050ACD" w:rsidRDefault="00DA5DA5"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2C7AAA5E"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78E69DE7"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rPr>
              <w:t xml:space="preserve">Los primeros 5 días hábiles del mes siguiente previa revisión de la tasas registradas en la BD se genera el reporte y se envía por correo electrónico a las áreas y entidades respectivas. </w:t>
            </w:r>
            <w:r w:rsidRPr="00050ACD">
              <w:rPr>
                <w:rFonts w:ascii="Arial Narrow" w:hAnsi="Arial Narrow" w:cstheme="majorHAnsi"/>
                <w:b/>
                <w:szCs w:val="24"/>
                <w:lang w:val="es-ES"/>
              </w:rPr>
              <w:t>(Ver detalle en Mis3.5Pro.60Ins.1)</w:t>
            </w:r>
          </w:p>
        </w:tc>
        <w:tc>
          <w:tcPr>
            <w:tcW w:w="687" w:type="pct"/>
            <w:tcBorders>
              <w:bottom w:val="single" w:sz="4" w:space="0" w:color="auto"/>
            </w:tcBorders>
            <w:tcMar>
              <w:top w:w="57" w:type="dxa"/>
              <w:left w:w="113" w:type="dxa"/>
              <w:bottom w:w="57" w:type="dxa"/>
            </w:tcMar>
            <w:vAlign w:val="center"/>
          </w:tcPr>
          <w:p w14:paraId="4244AB3E"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Correo Electrónico</w:t>
            </w:r>
          </w:p>
        </w:tc>
      </w:tr>
      <w:tr w:rsidR="00DA52A3" w:rsidRPr="00050ACD" w14:paraId="0893C625" w14:textId="77777777" w:rsidTr="00B10BC4">
        <w:trPr>
          <w:trHeight w:val="545"/>
        </w:trPr>
        <w:tc>
          <w:tcPr>
            <w:tcW w:w="5000" w:type="pct"/>
            <w:gridSpan w:val="10"/>
            <w:tcBorders>
              <w:bottom w:val="single" w:sz="4" w:space="0" w:color="auto"/>
            </w:tcBorders>
            <w:shd w:val="clear" w:color="auto" w:fill="auto"/>
            <w:tcMar>
              <w:top w:w="57" w:type="dxa"/>
              <w:left w:w="113" w:type="dxa"/>
              <w:bottom w:w="57" w:type="dxa"/>
            </w:tcMar>
            <w:vAlign w:val="center"/>
          </w:tcPr>
          <w:p w14:paraId="096526F2" w14:textId="77777777" w:rsidR="00DA52A3" w:rsidRPr="00050ACD" w:rsidRDefault="00DA52A3" w:rsidP="002C74E9">
            <w:pPr>
              <w:pStyle w:val="Prrafodelista"/>
              <w:numPr>
                <w:ilvl w:val="0"/>
                <w:numId w:val="12"/>
              </w:numPr>
              <w:spacing w:line="276" w:lineRule="auto"/>
              <w:rPr>
                <w:rFonts w:ascii="Arial Narrow" w:hAnsi="Arial Narrow" w:cstheme="majorHAnsi"/>
                <w:b/>
                <w:bCs/>
                <w:sz w:val="24"/>
                <w:szCs w:val="24"/>
              </w:rPr>
            </w:pPr>
            <w:r w:rsidRPr="00050ACD">
              <w:rPr>
                <w:rFonts w:ascii="Arial Narrow" w:hAnsi="Arial Narrow" w:cstheme="majorHAnsi"/>
                <w:b/>
                <w:bCs/>
                <w:sz w:val="24"/>
                <w:szCs w:val="24"/>
              </w:rPr>
              <w:t>INCORPORACIÓN EN EL SISTEMA DE DEUDA PÚBLICA SDP DEL MOVIMIENTO DE DEUDA PÚBLICA DE ENTIDADES ESTATALES.</w:t>
            </w:r>
          </w:p>
        </w:tc>
      </w:tr>
      <w:tr w:rsidR="00050ACD" w:rsidRPr="00050ACD" w14:paraId="52FBEAA0"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28251DB5"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1.</w:t>
            </w:r>
          </w:p>
        </w:tc>
        <w:tc>
          <w:tcPr>
            <w:tcW w:w="813" w:type="pct"/>
            <w:tcBorders>
              <w:bottom w:val="single" w:sz="4" w:space="0" w:color="auto"/>
            </w:tcBorders>
            <w:tcMar>
              <w:top w:w="57" w:type="dxa"/>
              <w:left w:w="113" w:type="dxa"/>
              <w:bottom w:w="57" w:type="dxa"/>
            </w:tcMar>
            <w:vAlign w:val="center"/>
          </w:tcPr>
          <w:p w14:paraId="32F17F4C" w14:textId="77777777" w:rsidR="00DA52A3" w:rsidRPr="00050ACD" w:rsidRDefault="00DA52A3" w:rsidP="002C74E9">
            <w:pPr>
              <w:spacing w:line="276" w:lineRule="auto"/>
              <w:jc w:val="center"/>
              <w:rPr>
                <w:rFonts w:ascii="Arial Narrow" w:hAnsi="Arial Narrow" w:cstheme="majorHAnsi"/>
                <w:bCs/>
                <w:sz w:val="24"/>
                <w:szCs w:val="24"/>
              </w:rPr>
            </w:pPr>
            <w:r w:rsidRPr="00050ACD">
              <w:rPr>
                <w:rFonts w:ascii="Arial Narrow" w:hAnsi="Arial Narrow" w:cstheme="majorHAnsi"/>
                <w:bCs/>
                <w:sz w:val="24"/>
                <w:szCs w:val="24"/>
              </w:rPr>
              <w:t xml:space="preserve">Saldos y movimientos de la deuda en el SEUD </w:t>
            </w:r>
          </w:p>
        </w:tc>
        <w:tc>
          <w:tcPr>
            <w:tcW w:w="827" w:type="pct"/>
            <w:gridSpan w:val="2"/>
            <w:tcBorders>
              <w:bottom w:val="single" w:sz="4" w:space="0" w:color="auto"/>
            </w:tcBorders>
            <w:shd w:val="clear" w:color="auto" w:fill="auto"/>
            <w:tcMar>
              <w:top w:w="57" w:type="dxa"/>
              <w:left w:w="113" w:type="dxa"/>
              <w:bottom w:w="57" w:type="dxa"/>
            </w:tcMar>
            <w:vAlign w:val="center"/>
          </w:tcPr>
          <w:p w14:paraId="75AD5894" w14:textId="77777777" w:rsidR="00DA52A3" w:rsidRPr="00050ACD" w:rsidRDefault="00DA52A3" w:rsidP="002C74E9">
            <w:pPr>
              <w:pStyle w:val="Task1"/>
              <w:tabs>
                <w:tab w:val="clear" w:pos="432"/>
                <w:tab w:val="left" w:pos="0"/>
                <w:tab w:val="left" w:pos="33"/>
              </w:tabs>
              <w:spacing w:before="0" w:line="276" w:lineRule="auto"/>
              <w:ind w:left="0" w:firstLine="0"/>
              <w:jc w:val="both"/>
              <w:rPr>
                <w:rFonts w:ascii="Arial Narrow" w:hAnsi="Arial Narrow" w:cstheme="majorHAnsi"/>
                <w:szCs w:val="24"/>
                <w:lang w:val="es-ES"/>
              </w:rPr>
            </w:pPr>
            <w:r w:rsidRPr="00050ACD">
              <w:rPr>
                <w:rFonts w:ascii="Arial Narrow" w:hAnsi="Arial Narrow" w:cstheme="majorHAnsi"/>
                <w:szCs w:val="24"/>
                <w:lang w:val="es-ES"/>
              </w:rPr>
              <w:t>Verificar que la información reportada en el formato SEUD este correcta.</w:t>
            </w:r>
          </w:p>
          <w:p w14:paraId="162C1B08" w14:textId="77777777" w:rsidR="00DA52A3" w:rsidRPr="00050ACD" w:rsidRDefault="00DA52A3" w:rsidP="002C74E9">
            <w:pPr>
              <w:spacing w:line="276" w:lineRule="auto"/>
              <w:jc w:val="center"/>
              <w:rPr>
                <w:rFonts w:ascii="Arial Narrow" w:hAnsi="Arial Narrow" w:cstheme="majorHAnsi"/>
                <w:sz w:val="24"/>
                <w:szCs w:val="24"/>
              </w:rPr>
            </w:pPr>
          </w:p>
        </w:tc>
        <w:tc>
          <w:tcPr>
            <w:tcW w:w="309" w:type="pct"/>
            <w:gridSpan w:val="2"/>
            <w:tcBorders>
              <w:bottom w:val="single" w:sz="4" w:space="0" w:color="auto"/>
            </w:tcBorders>
            <w:vAlign w:val="center"/>
          </w:tcPr>
          <w:p w14:paraId="3515BFB9" w14:textId="726D24FF" w:rsidR="00DA52A3" w:rsidRPr="00050ACD" w:rsidRDefault="00DA5DA5"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rPr>
              <w:t>No</w:t>
            </w:r>
          </w:p>
        </w:tc>
        <w:tc>
          <w:tcPr>
            <w:tcW w:w="958" w:type="pct"/>
            <w:tcBorders>
              <w:bottom w:val="single" w:sz="4" w:space="0" w:color="auto"/>
            </w:tcBorders>
            <w:shd w:val="clear" w:color="auto" w:fill="auto"/>
            <w:tcMar>
              <w:top w:w="57" w:type="dxa"/>
              <w:left w:w="113" w:type="dxa"/>
              <w:bottom w:w="57" w:type="dxa"/>
            </w:tcMar>
            <w:vAlign w:val="center"/>
          </w:tcPr>
          <w:p w14:paraId="1E68F06E"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3ADC65BB"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ES"/>
              </w:rPr>
              <w:t xml:space="preserve">Recibe la información por correo electrónico, dentro de los primeros diez días calendario del mes. </w:t>
            </w:r>
            <w:r w:rsidRPr="00050ACD">
              <w:rPr>
                <w:rFonts w:ascii="Arial Narrow" w:hAnsi="Arial Narrow" w:cstheme="majorHAnsi"/>
                <w:b/>
                <w:szCs w:val="24"/>
                <w:lang w:val="es-ES"/>
              </w:rPr>
              <w:t>(Ver detalle en Mis3.5Pro.60Ins.1)</w:t>
            </w:r>
          </w:p>
        </w:tc>
        <w:tc>
          <w:tcPr>
            <w:tcW w:w="687" w:type="pct"/>
            <w:tcBorders>
              <w:bottom w:val="single" w:sz="4" w:space="0" w:color="auto"/>
            </w:tcBorders>
            <w:tcMar>
              <w:top w:w="57" w:type="dxa"/>
              <w:left w:w="113" w:type="dxa"/>
              <w:bottom w:w="57" w:type="dxa"/>
            </w:tcMar>
            <w:vAlign w:val="center"/>
          </w:tcPr>
          <w:p w14:paraId="3437927F" w14:textId="3319CF63" w:rsidR="00DA52A3"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46F9D429"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2564E9D2"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2.</w:t>
            </w:r>
          </w:p>
        </w:tc>
        <w:tc>
          <w:tcPr>
            <w:tcW w:w="813" w:type="pct"/>
            <w:tcBorders>
              <w:bottom w:val="single" w:sz="4" w:space="0" w:color="auto"/>
            </w:tcBorders>
            <w:tcMar>
              <w:top w:w="57" w:type="dxa"/>
              <w:left w:w="113" w:type="dxa"/>
              <w:bottom w:w="57" w:type="dxa"/>
            </w:tcMar>
            <w:vAlign w:val="center"/>
          </w:tcPr>
          <w:p w14:paraId="2B6AF422"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412483D5"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lang w:val="es-ES"/>
              </w:rPr>
              <w:t xml:space="preserve">Analizar la información enviada en el informe SEUD respecto lo proyectado en la BD. </w:t>
            </w:r>
          </w:p>
        </w:tc>
        <w:tc>
          <w:tcPr>
            <w:tcW w:w="309" w:type="pct"/>
            <w:gridSpan w:val="2"/>
            <w:tcBorders>
              <w:bottom w:val="single" w:sz="4" w:space="0" w:color="auto"/>
            </w:tcBorders>
            <w:vAlign w:val="center"/>
          </w:tcPr>
          <w:p w14:paraId="30E26729" w14:textId="7C48CDDE" w:rsidR="00DA52A3" w:rsidRPr="00050ACD" w:rsidRDefault="00DA5DA5"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789C4F22"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1F94B0E2"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ES"/>
              </w:rPr>
              <w:t xml:space="preserve">Ingresar al SDP y verificar lo reportado en el formato SEUD. En caso de presentarse inconsistencias, debe ser subsanado dentro de los </w:t>
            </w:r>
            <w:r w:rsidRPr="00050ACD">
              <w:rPr>
                <w:rFonts w:ascii="Arial Narrow" w:hAnsi="Arial Narrow" w:cstheme="majorHAnsi"/>
                <w:szCs w:val="24"/>
                <w:lang w:val="es-ES"/>
              </w:rPr>
              <w:lastRenderedPageBreak/>
              <w:t xml:space="preserve">tres días hábiles siguientes. </w:t>
            </w:r>
            <w:r w:rsidRPr="00050ACD">
              <w:rPr>
                <w:rFonts w:ascii="Arial Narrow" w:hAnsi="Arial Narrow" w:cstheme="majorHAnsi"/>
                <w:b/>
                <w:szCs w:val="24"/>
                <w:lang w:val="es-ES"/>
              </w:rPr>
              <w:t>(Ver detalle en Mis3.5Pro.60Ins.1)</w:t>
            </w:r>
          </w:p>
        </w:tc>
        <w:tc>
          <w:tcPr>
            <w:tcW w:w="687" w:type="pct"/>
            <w:tcBorders>
              <w:bottom w:val="single" w:sz="4" w:space="0" w:color="auto"/>
            </w:tcBorders>
            <w:tcMar>
              <w:top w:w="57" w:type="dxa"/>
              <w:left w:w="113" w:type="dxa"/>
              <w:bottom w:w="57" w:type="dxa"/>
            </w:tcMar>
            <w:vAlign w:val="center"/>
          </w:tcPr>
          <w:p w14:paraId="26528660" w14:textId="41B39F35" w:rsidR="00DA52A3" w:rsidRPr="00050ACD" w:rsidRDefault="00DA5DA5"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lastRenderedPageBreak/>
              <w:t>No Aplica</w:t>
            </w:r>
          </w:p>
        </w:tc>
      </w:tr>
      <w:tr w:rsidR="00050ACD" w:rsidRPr="00050ACD" w14:paraId="0CA6985F"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794D0714"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3.</w:t>
            </w:r>
          </w:p>
        </w:tc>
        <w:tc>
          <w:tcPr>
            <w:tcW w:w="813" w:type="pct"/>
            <w:tcBorders>
              <w:bottom w:val="single" w:sz="4" w:space="0" w:color="auto"/>
            </w:tcBorders>
            <w:tcMar>
              <w:top w:w="57" w:type="dxa"/>
              <w:left w:w="113" w:type="dxa"/>
              <w:bottom w:w="57" w:type="dxa"/>
            </w:tcMar>
            <w:vAlign w:val="center"/>
          </w:tcPr>
          <w:p w14:paraId="1B157078"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20887C25"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Registrar el movimiento de deuda en la BD.</w:t>
            </w:r>
          </w:p>
        </w:tc>
        <w:tc>
          <w:tcPr>
            <w:tcW w:w="309" w:type="pct"/>
            <w:gridSpan w:val="2"/>
            <w:tcBorders>
              <w:bottom w:val="single" w:sz="4" w:space="0" w:color="auto"/>
            </w:tcBorders>
            <w:vAlign w:val="center"/>
          </w:tcPr>
          <w:p w14:paraId="2F0F5509" w14:textId="78288C64" w:rsidR="00DA52A3" w:rsidRPr="00050ACD" w:rsidRDefault="00DA5DA5"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rPr>
              <w:t>Si</w:t>
            </w:r>
          </w:p>
        </w:tc>
        <w:tc>
          <w:tcPr>
            <w:tcW w:w="958" w:type="pct"/>
            <w:tcBorders>
              <w:bottom w:val="single" w:sz="4" w:space="0" w:color="auto"/>
            </w:tcBorders>
            <w:shd w:val="clear" w:color="auto" w:fill="auto"/>
            <w:tcMar>
              <w:top w:w="57" w:type="dxa"/>
              <w:left w:w="113" w:type="dxa"/>
              <w:bottom w:w="57" w:type="dxa"/>
            </w:tcMar>
            <w:vAlign w:val="center"/>
          </w:tcPr>
          <w:p w14:paraId="7A3DF995"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369CB5A0"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ES"/>
              </w:rPr>
              <w:t xml:space="preserve">Al recibir el Informe SEUD con los ajustes respectivos se registra en la BD el Movimiento de Deuda Pública de Entidades Estatales. </w:t>
            </w:r>
            <w:r w:rsidRPr="00050ACD">
              <w:rPr>
                <w:rFonts w:ascii="Arial Narrow" w:hAnsi="Arial Narrow" w:cstheme="majorHAnsi"/>
                <w:b/>
                <w:szCs w:val="24"/>
                <w:lang w:val="es-ES"/>
              </w:rPr>
              <w:t>(Ver detalle en Mis3.5Pro.60Ins.1)</w:t>
            </w:r>
          </w:p>
        </w:tc>
        <w:tc>
          <w:tcPr>
            <w:tcW w:w="687" w:type="pct"/>
            <w:tcBorders>
              <w:bottom w:val="single" w:sz="4" w:space="0" w:color="auto"/>
            </w:tcBorders>
            <w:tcMar>
              <w:top w:w="57" w:type="dxa"/>
              <w:left w:w="113" w:type="dxa"/>
              <w:bottom w:w="57" w:type="dxa"/>
            </w:tcMar>
            <w:vAlign w:val="center"/>
          </w:tcPr>
          <w:p w14:paraId="34F09590"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SDP actualizado.</w:t>
            </w:r>
          </w:p>
        </w:tc>
      </w:tr>
      <w:tr w:rsidR="00050ACD" w:rsidRPr="00050ACD" w14:paraId="1DC51D16"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6E302CEE"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4.</w:t>
            </w:r>
          </w:p>
        </w:tc>
        <w:tc>
          <w:tcPr>
            <w:tcW w:w="813" w:type="pct"/>
            <w:tcBorders>
              <w:bottom w:val="single" w:sz="4" w:space="0" w:color="auto"/>
            </w:tcBorders>
            <w:tcMar>
              <w:top w:w="57" w:type="dxa"/>
              <w:left w:w="113" w:type="dxa"/>
              <w:bottom w:w="57" w:type="dxa"/>
            </w:tcMar>
            <w:vAlign w:val="center"/>
          </w:tcPr>
          <w:p w14:paraId="49389E0C"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1C14084E"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lang w:val="es-ES"/>
              </w:rPr>
              <w:t>Retroalimentar a las Entidades Estatales.</w:t>
            </w:r>
          </w:p>
        </w:tc>
        <w:tc>
          <w:tcPr>
            <w:tcW w:w="309" w:type="pct"/>
            <w:gridSpan w:val="2"/>
            <w:tcBorders>
              <w:bottom w:val="single" w:sz="4" w:space="0" w:color="auto"/>
            </w:tcBorders>
            <w:vAlign w:val="center"/>
          </w:tcPr>
          <w:p w14:paraId="478F58ED" w14:textId="532B5617" w:rsidR="00DA52A3" w:rsidRPr="00050ACD" w:rsidRDefault="00DA5DA5"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rPr>
              <w:t>No</w:t>
            </w:r>
          </w:p>
        </w:tc>
        <w:tc>
          <w:tcPr>
            <w:tcW w:w="958" w:type="pct"/>
            <w:tcBorders>
              <w:bottom w:val="single" w:sz="4" w:space="0" w:color="auto"/>
            </w:tcBorders>
            <w:shd w:val="clear" w:color="auto" w:fill="auto"/>
            <w:tcMar>
              <w:top w:w="57" w:type="dxa"/>
              <w:left w:w="113" w:type="dxa"/>
              <w:bottom w:w="57" w:type="dxa"/>
            </w:tcMar>
            <w:vAlign w:val="center"/>
          </w:tcPr>
          <w:p w14:paraId="6153459A"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52A2060D"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ES"/>
              </w:rPr>
              <w:t xml:space="preserve">Se le comunica a la Entidad por correo electrónico que el SDP fue actualizado. </w:t>
            </w:r>
            <w:r w:rsidRPr="00050ACD">
              <w:rPr>
                <w:rFonts w:ascii="Arial Narrow" w:hAnsi="Arial Narrow" w:cstheme="majorHAnsi"/>
                <w:b/>
                <w:szCs w:val="24"/>
                <w:lang w:val="es-ES"/>
              </w:rPr>
              <w:t>(Ver detalle en Mis3.5Pro.60Ins.1)</w:t>
            </w:r>
          </w:p>
        </w:tc>
        <w:tc>
          <w:tcPr>
            <w:tcW w:w="687" w:type="pct"/>
            <w:tcBorders>
              <w:bottom w:val="single" w:sz="4" w:space="0" w:color="auto"/>
            </w:tcBorders>
            <w:tcMar>
              <w:top w:w="57" w:type="dxa"/>
              <w:left w:w="113" w:type="dxa"/>
              <w:bottom w:w="57" w:type="dxa"/>
            </w:tcMar>
            <w:vAlign w:val="center"/>
          </w:tcPr>
          <w:p w14:paraId="2CCF0A26"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Correo Electrónico.</w:t>
            </w:r>
          </w:p>
        </w:tc>
      </w:tr>
      <w:tr w:rsidR="00DA52A3" w:rsidRPr="00050ACD" w14:paraId="78CDCB02" w14:textId="77777777" w:rsidTr="00B10BC4">
        <w:trPr>
          <w:trHeight w:val="545"/>
        </w:trPr>
        <w:tc>
          <w:tcPr>
            <w:tcW w:w="5000" w:type="pct"/>
            <w:gridSpan w:val="10"/>
            <w:tcBorders>
              <w:bottom w:val="single" w:sz="4" w:space="0" w:color="auto"/>
            </w:tcBorders>
            <w:shd w:val="clear" w:color="auto" w:fill="auto"/>
            <w:tcMar>
              <w:top w:w="57" w:type="dxa"/>
              <w:left w:w="113" w:type="dxa"/>
              <w:bottom w:w="57" w:type="dxa"/>
            </w:tcMar>
            <w:vAlign w:val="center"/>
          </w:tcPr>
          <w:p w14:paraId="5CA9CA96" w14:textId="3C4A4259" w:rsidR="00DA52A3" w:rsidRPr="00050ACD" w:rsidRDefault="00DA52A3" w:rsidP="00B10BC4">
            <w:pPr>
              <w:pStyle w:val="Prrafodelista"/>
              <w:numPr>
                <w:ilvl w:val="0"/>
                <w:numId w:val="12"/>
              </w:numPr>
              <w:spacing w:line="276" w:lineRule="auto"/>
              <w:rPr>
                <w:rFonts w:ascii="Arial Narrow" w:hAnsi="Arial Narrow" w:cstheme="majorHAnsi"/>
                <w:sz w:val="24"/>
                <w:szCs w:val="24"/>
              </w:rPr>
            </w:pPr>
            <w:r w:rsidRPr="00050ACD">
              <w:rPr>
                <w:rFonts w:ascii="Arial Narrow" w:hAnsi="Arial Narrow" w:cstheme="majorHAnsi"/>
                <w:b/>
                <w:bCs/>
                <w:sz w:val="24"/>
                <w:szCs w:val="24"/>
              </w:rPr>
              <w:t xml:space="preserve">CERTIFICACIÓN DE ESTAR AL DÍA EN LA BASE DE DATOS </w:t>
            </w:r>
          </w:p>
        </w:tc>
      </w:tr>
      <w:tr w:rsidR="00050ACD" w:rsidRPr="00050ACD" w14:paraId="26A39AFF"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09F208DC"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1.</w:t>
            </w:r>
          </w:p>
        </w:tc>
        <w:tc>
          <w:tcPr>
            <w:tcW w:w="813" w:type="pct"/>
            <w:tcBorders>
              <w:bottom w:val="single" w:sz="4" w:space="0" w:color="auto"/>
            </w:tcBorders>
            <w:tcMar>
              <w:top w:w="57" w:type="dxa"/>
              <w:left w:w="113" w:type="dxa"/>
              <w:bottom w:w="57" w:type="dxa"/>
            </w:tcMar>
            <w:vAlign w:val="center"/>
          </w:tcPr>
          <w:p w14:paraId="254AA096" w14:textId="77777777" w:rsidR="00DA52A3" w:rsidRPr="00050ACD" w:rsidRDefault="00DA52A3" w:rsidP="002C74E9">
            <w:pPr>
              <w:spacing w:line="276" w:lineRule="auto"/>
              <w:rPr>
                <w:rFonts w:ascii="Arial Narrow" w:hAnsi="Arial Narrow" w:cstheme="majorHAnsi"/>
                <w:sz w:val="24"/>
                <w:szCs w:val="24"/>
              </w:rPr>
            </w:pPr>
          </w:p>
          <w:p w14:paraId="3AFF6AF7"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 xml:space="preserve">Carta de solicitud,  </w:t>
            </w:r>
            <w:r w:rsidRPr="00050ACD">
              <w:rPr>
                <w:rFonts w:ascii="Arial Narrow" w:hAnsi="Arial Narrow" w:cstheme="majorHAnsi"/>
                <w:sz w:val="24"/>
                <w:szCs w:val="24"/>
                <w:lang w:val="es-ES"/>
              </w:rPr>
              <w:t xml:space="preserve"> expedición de la certificacion de la BD.</w:t>
            </w:r>
          </w:p>
        </w:tc>
        <w:tc>
          <w:tcPr>
            <w:tcW w:w="827" w:type="pct"/>
            <w:gridSpan w:val="2"/>
            <w:tcBorders>
              <w:bottom w:val="single" w:sz="4" w:space="0" w:color="auto"/>
            </w:tcBorders>
            <w:shd w:val="clear" w:color="auto" w:fill="auto"/>
            <w:tcMar>
              <w:top w:w="57" w:type="dxa"/>
              <w:left w:w="113" w:type="dxa"/>
              <w:bottom w:w="57" w:type="dxa"/>
            </w:tcMar>
            <w:vAlign w:val="center"/>
          </w:tcPr>
          <w:p w14:paraId="73B762B7" w14:textId="77777777" w:rsidR="00DA52A3" w:rsidRPr="00050ACD" w:rsidRDefault="00DA52A3" w:rsidP="002C74E9">
            <w:pPr>
              <w:spacing w:line="276" w:lineRule="auto"/>
              <w:jc w:val="center"/>
              <w:rPr>
                <w:rFonts w:ascii="Arial Narrow" w:hAnsi="Arial Narrow" w:cstheme="majorHAnsi"/>
                <w:sz w:val="24"/>
                <w:szCs w:val="24"/>
                <w:lang w:val="es-ES"/>
              </w:rPr>
            </w:pPr>
            <w:r w:rsidRPr="00050ACD">
              <w:rPr>
                <w:rFonts w:ascii="Arial Narrow" w:hAnsi="Arial Narrow" w:cstheme="majorHAnsi"/>
                <w:sz w:val="24"/>
                <w:szCs w:val="24"/>
              </w:rPr>
              <w:t>Recibir a través del SIED de la Entidad Estatal Carta de solicitud e informe SEUD</w:t>
            </w:r>
          </w:p>
        </w:tc>
        <w:tc>
          <w:tcPr>
            <w:tcW w:w="309" w:type="pct"/>
            <w:gridSpan w:val="2"/>
            <w:tcBorders>
              <w:bottom w:val="single" w:sz="4" w:space="0" w:color="auto"/>
            </w:tcBorders>
            <w:vAlign w:val="center"/>
          </w:tcPr>
          <w:p w14:paraId="5D52F047" w14:textId="4FD81CD4" w:rsidR="00DA52A3" w:rsidRPr="00050ACD" w:rsidRDefault="00DA5DA5"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rPr>
              <w:t>No</w:t>
            </w:r>
          </w:p>
        </w:tc>
        <w:tc>
          <w:tcPr>
            <w:tcW w:w="958" w:type="pct"/>
            <w:tcBorders>
              <w:bottom w:val="single" w:sz="4" w:space="0" w:color="auto"/>
            </w:tcBorders>
            <w:shd w:val="clear" w:color="auto" w:fill="auto"/>
            <w:tcMar>
              <w:top w:w="57" w:type="dxa"/>
              <w:left w:w="113" w:type="dxa"/>
              <w:bottom w:w="57" w:type="dxa"/>
            </w:tcMar>
            <w:vAlign w:val="center"/>
          </w:tcPr>
          <w:p w14:paraId="51D8BFEA"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Secretaria del Grupo de Registro y Estadística.</w:t>
            </w:r>
          </w:p>
        </w:tc>
        <w:tc>
          <w:tcPr>
            <w:tcW w:w="982" w:type="pct"/>
            <w:gridSpan w:val="2"/>
            <w:tcBorders>
              <w:bottom w:val="single" w:sz="4" w:space="0" w:color="auto"/>
            </w:tcBorders>
            <w:tcMar>
              <w:top w:w="57" w:type="dxa"/>
              <w:left w:w="113" w:type="dxa"/>
              <w:bottom w:w="57" w:type="dxa"/>
            </w:tcMar>
            <w:vAlign w:val="center"/>
          </w:tcPr>
          <w:p w14:paraId="034751F9"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lang w:val="es-CO"/>
              </w:rPr>
            </w:pPr>
            <w:r w:rsidRPr="00050ACD">
              <w:rPr>
                <w:rFonts w:ascii="Arial Narrow" w:hAnsi="Arial Narrow" w:cstheme="majorHAnsi"/>
                <w:szCs w:val="24"/>
                <w:lang w:val="es-CO" w:eastAsia="en-US"/>
              </w:rPr>
              <w:t xml:space="preserve">La Secretaria del grupo de Registro y Estadística recibe la solicitud a través de la sede electrónica SOGRE.                                                                                                              </w:t>
            </w:r>
          </w:p>
          <w:p w14:paraId="62206864"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b/>
                <w:bCs/>
                <w:szCs w:val="24"/>
                <w:lang w:eastAsia="en-US"/>
              </w:rPr>
            </w:pPr>
            <w:r w:rsidRPr="00050ACD">
              <w:rPr>
                <w:rFonts w:ascii="Arial Narrow" w:hAnsi="Arial Narrow" w:cstheme="majorHAnsi"/>
                <w:b/>
                <w:bCs/>
                <w:szCs w:val="24"/>
                <w:lang w:val="es-ES"/>
              </w:rPr>
              <w:lastRenderedPageBreak/>
              <w:t>(Ver detalle en Mis3.5Pro.60Ins.1)</w:t>
            </w:r>
          </w:p>
        </w:tc>
        <w:tc>
          <w:tcPr>
            <w:tcW w:w="687" w:type="pct"/>
            <w:tcBorders>
              <w:bottom w:val="single" w:sz="4" w:space="0" w:color="auto"/>
            </w:tcBorders>
            <w:tcMar>
              <w:top w:w="57" w:type="dxa"/>
              <w:left w:w="113" w:type="dxa"/>
              <w:bottom w:w="57" w:type="dxa"/>
            </w:tcMar>
            <w:vAlign w:val="center"/>
          </w:tcPr>
          <w:p w14:paraId="1051A13F" w14:textId="1D8E950A" w:rsidR="00DA52A3" w:rsidRPr="00050ACD" w:rsidRDefault="00DA5DA5" w:rsidP="002C74E9">
            <w:pPr>
              <w:spacing w:line="276" w:lineRule="auto"/>
              <w:jc w:val="center"/>
              <w:rPr>
                <w:rFonts w:ascii="Arial Narrow" w:hAnsi="Arial Narrow" w:cstheme="majorHAnsi"/>
                <w:color w:val="FF0000"/>
                <w:sz w:val="24"/>
                <w:szCs w:val="24"/>
              </w:rPr>
            </w:pPr>
            <w:r w:rsidRPr="00050ACD">
              <w:rPr>
                <w:rFonts w:ascii="Arial Narrow" w:hAnsi="Arial Narrow" w:cstheme="majorHAnsi"/>
                <w:sz w:val="24"/>
                <w:szCs w:val="24"/>
              </w:rPr>
              <w:lastRenderedPageBreak/>
              <w:t>No aplica</w:t>
            </w:r>
          </w:p>
        </w:tc>
      </w:tr>
      <w:tr w:rsidR="00050ACD" w:rsidRPr="00050ACD" w14:paraId="10966B2D"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6D7DE972"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2.</w:t>
            </w:r>
          </w:p>
        </w:tc>
        <w:tc>
          <w:tcPr>
            <w:tcW w:w="813" w:type="pct"/>
            <w:tcBorders>
              <w:bottom w:val="single" w:sz="4" w:space="0" w:color="auto"/>
            </w:tcBorders>
            <w:tcMar>
              <w:top w:w="57" w:type="dxa"/>
              <w:left w:w="113" w:type="dxa"/>
              <w:bottom w:w="57" w:type="dxa"/>
            </w:tcMar>
            <w:vAlign w:val="center"/>
          </w:tcPr>
          <w:p w14:paraId="1271BF31" w14:textId="77777777" w:rsidR="00DA52A3" w:rsidRPr="00050ACD" w:rsidRDefault="00DA52A3" w:rsidP="002C74E9">
            <w:pPr>
              <w:spacing w:line="276" w:lineRule="auto"/>
              <w:jc w:val="center"/>
              <w:rPr>
                <w:rFonts w:ascii="Arial Narrow" w:hAnsi="Arial Narrow" w:cstheme="majorHAnsi"/>
                <w:b/>
                <w:color w:val="FF0000"/>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30C0692F" w14:textId="77777777" w:rsidR="00DA52A3" w:rsidRPr="00050ACD" w:rsidRDefault="00DA52A3" w:rsidP="002C74E9">
            <w:pPr>
              <w:spacing w:line="276" w:lineRule="auto"/>
              <w:jc w:val="center"/>
              <w:rPr>
                <w:rFonts w:ascii="Arial Narrow" w:hAnsi="Arial Narrow" w:cstheme="majorHAnsi"/>
                <w:color w:val="FF0000"/>
                <w:sz w:val="24"/>
                <w:szCs w:val="24"/>
              </w:rPr>
            </w:pPr>
            <w:r w:rsidRPr="00050ACD">
              <w:rPr>
                <w:rFonts w:ascii="Arial Narrow" w:hAnsi="Arial Narrow" w:cstheme="majorHAnsi"/>
                <w:sz w:val="24"/>
                <w:szCs w:val="24"/>
                <w:lang w:val="es-ES"/>
              </w:rPr>
              <w:t>Asignar al funcionario responsable de la expedición de la certificacion de la B.D.</w:t>
            </w:r>
          </w:p>
        </w:tc>
        <w:tc>
          <w:tcPr>
            <w:tcW w:w="309" w:type="pct"/>
            <w:gridSpan w:val="2"/>
            <w:tcBorders>
              <w:bottom w:val="single" w:sz="4" w:space="0" w:color="auto"/>
            </w:tcBorders>
            <w:vAlign w:val="center"/>
          </w:tcPr>
          <w:p w14:paraId="608FF442" w14:textId="78470091" w:rsidR="00DA52A3" w:rsidRPr="00050ACD" w:rsidRDefault="005D54AE" w:rsidP="002C74E9">
            <w:pPr>
              <w:spacing w:line="276" w:lineRule="auto"/>
              <w:jc w:val="both"/>
              <w:rPr>
                <w:rFonts w:ascii="Arial Narrow" w:hAnsi="Arial Narrow" w:cstheme="majorHAnsi"/>
                <w:color w:val="FF0000"/>
                <w:sz w:val="24"/>
                <w:szCs w:val="24"/>
              </w:rPr>
            </w:pPr>
            <w:r w:rsidRPr="00050ACD">
              <w:rPr>
                <w:rFonts w:ascii="Arial Narrow" w:hAnsi="Arial Narrow" w:cstheme="majorHAnsi"/>
                <w:sz w:val="24"/>
                <w:szCs w:val="24"/>
              </w:rPr>
              <w:t>No</w:t>
            </w:r>
          </w:p>
        </w:tc>
        <w:tc>
          <w:tcPr>
            <w:tcW w:w="958" w:type="pct"/>
            <w:tcBorders>
              <w:bottom w:val="single" w:sz="4" w:space="0" w:color="auto"/>
            </w:tcBorders>
            <w:shd w:val="clear" w:color="auto" w:fill="auto"/>
            <w:tcMar>
              <w:top w:w="57" w:type="dxa"/>
              <w:left w:w="113" w:type="dxa"/>
              <w:bottom w:w="57" w:type="dxa"/>
            </w:tcMar>
            <w:vAlign w:val="center"/>
          </w:tcPr>
          <w:p w14:paraId="0D9A6D0F" w14:textId="77777777" w:rsidR="00DA52A3" w:rsidRPr="00050ACD" w:rsidRDefault="00DA52A3" w:rsidP="002C74E9">
            <w:pPr>
              <w:spacing w:line="276" w:lineRule="auto"/>
              <w:jc w:val="center"/>
              <w:rPr>
                <w:rFonts w:ascii="Arial Narrow" w:hAnsi="Arial Narrow" w:cstheme="majorHAnsi"/>
                <w:color w:val="FF0000"/>
                <w:sz w:val="24"/>
                <w:szCs w:val="24"/>
              </w:rPr>
            </w:pPr>
            <w:r w:rsidRPr="00050ACD">
              <w:rPr>
                <w:rFonts w:ascii="Arial Narrow" w:hAnsi="Arial Narrow" w:cstheme="majorHAnsi"/>
                <w:sz w:val="24"/>
                <w:szCs w:val="24"/>
              </w:rPr>
              <w:t>Coordinador del Grupo de Registro y Estadística.</w:t>
            </w:r>
          </w:p>
        </w:tc>
        <w:tc>
          <w:tcPr>
            <w:tcW w:w="982" w:type="pct"/>
            <w:gridSpan w:val="2"/>
            <w:tcBorders>
              <w:bottom w:val="single" w:sz="4" w:space="0" w:color="auto"/>
            </w:tcBorders>
            <w:tcMar>
              <w:top w:w="57" w:type="dxa"/>
              <w:left w:w="113" w:type="dxa"/>
              <w:bottom w:w="57" w:type="dxa"/>
            </w:tcMar>
            <w:vAlign w:val="center"/>
          </w:tcPr>
          <w:p w14:paraId="78568D32"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color w:val="FF0000"/>
                <w:szCs w:val="24"/>
                <w:lang w:val="es-ES"/>
              </w:rPr>
            </w:pPr>
            <w:r w:rsidRPr="00050ACD">
              <w:rPr>
                <w:rFonts w:ascii="Arial Narrow" w:hAnsi="Arial Narrow" w:cstheme="majorHAnsi"/>
                <w:szCs w:val="24"/>
                <w:lang w:eastAsia="en-US"/>
              </w:rPr>
              <w:t>El Coordinador del grupo, define el funcionario que expedirá la certificación de estar al día en la B.D. Para  la asignación,  se tienen en cuenta las entidades controladas por cada funcionario</w:t>
            </w:r>
            <w:r w:rsidRPr="00050ACD">
              <w:rPr>
                <w:rFonts w:ascii="Arial Narrow" w:hAnsi="Arial Narrow" w:cstheme="majorHAnsi"/>
                <w:bCs/>
                <w:szCs w:val="24"/>
                <w:lang w:val="es-CO" w:eastAsia="en-US"/>
              </w:rPr>
              <w:t xml:space="preserve">  e informa a la secretaria del grupo, para que finalmente asigne el gestor a través del SIED.</w:t>
            </w:r>
          </w:p>
        </w:tc>
        <w:tc>
          <w:tcPr>
            <w:tcW w:w="687" w:type="pct"/>
            <w:tcBorders>
              <w:bottom w:val="single" w:sz="4" w:space="0" w:color="auto"/>
            </w:tcBorders>
            <w:tcMar>
              <w:top w:w="57" w:type="dxa"/>
              <w:left w:w="113" w:type="dxa"/>
              <w:bottom w:w="57" w:type="dxa"/>
            </w:tcMar>
            <w:vAlign w:val="center"/>
          </w:tcPr>
          <w:p w14:paraId="2B73B293" w14:textId="63C2356D" w:rsidR="00DA52A3" w:rsidRPr="00050ACD" w:rsidRDefault="005D54AE" w:rsidP="002C74E9">
            <w:pPr>
              <w:spacing w:line="276" w:lineRule="auto"/>
              <w:jc w:val="center"/>
              <w:rPr>
                <w:rFonts w:ascii="Arial Narrow" w:hAnsi="Arial Narrow" w:cstheme="majorHAnsi"/>
                <w:color w:val="FF0000"/>
                <w:sz w:val="24"/>
                <w:szCs w:val="24"/>
              </w:rPr>
            </w:pPr>
            <w:r w:rsidRPr="00050ACD">
              <w:rPr>
                <w:rFonts w:ascii="Arial Narrow" w:hAnsi="Arial Narrow" w:cstheme="majorHAnsi"/>
                <w:sz w:val="24"/>
                <w:szCs w:val="24"/>
              </w:rPr>
              <w:t>No Aplica</w:t>
            </w:r>
          </w:p>
        </w:tc>
      </w:tr>
      <w:tr w:rsidR="00050ACD" w:rsidRPr="00050ACD" w14:paraId="6D5E56D4"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759A528B"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3.</w:t>
            </w:r>
          </w:p>
        </w:tc>
        <w:tc>
          <w:tcPr>
            <w:tcW w:w="813" w:type="pct"/>
            <w:tcBorders>
              <w:bottom w:val="single" w:sz="4" w:space="0" w:color="auto"/>
            </w:tcBorders>
            <w:tcMar>
              <w:top w:w="57" w:type="dxa"/>
              <w:left w:w="113" w:type="dxa"/>
              <w:bottom w:w="57" w:type="dxa"/>
            </w:tcMar>
            <w:vAlign w:val="center"/>
          </w:tcPr>
          <w:p w14:paraId="3C5D9D5A" w14:textId="77777777" w:rsidR="00DA52A3" w:rsidRPr="00050ACD" w:rsidRDefault="00DA52A3" w:rsidP="002C74E9">
            <w:pPr>
              <w:spacing w:line="276" w:lineRule="auto"/>
              <w:jc w:val="center"/>
              <w:rPr>
                <w:rFonts w:ascii="Arial Narrow" w:hAnsi="Arial Narrow" w:cstheme="majorHAnsi"/>
                <w:b/>
                <w:color w:val="FF0000"/>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6E6A4D19" w14:textId="77777777" w:rsidR="00DA52A3" w:rsidRPr="00050ACD" w:rsidRDefault="00DA52A3" w:rsidP="002C74E9">
            <w:pPr>
              <w:spacing w:line="276" w:lineRule="auto"/>
              <w:jc w:val="center"/>
              <w:rPr>
                <w:rFonts w:ascii="Arial Narrow" w:hAnsi="Arial Narrow" w:cstheme="majorHAnsi"/>
                <w:color w:val="FF0000"/>
                <w:sz w:val="24"/>
                <w:szCs w:val="24"/>
              </w:rPr>
            </w:pPr>
            <w:r w:rsidRPr="00050ACD">
              <w:rPr>
                <w:rFonts w:ascii="Arial Narrow" w:hAnsi="Arial Narrow" w:cstheme="majorHAnsi"/>
                <w:sz w:val="24"/>
                <w:szCs w:val="24"/>
                <w:lang w:val="es-ES"/>
              </w:rPr>
              <w:t>Verificar que el informe SEUD coincida con lo proyectado en el SDP.</w:t>
            </w:r>
          </w:p>
        </w:tc>
        <w:tc>
          <w:tcPr>
            <w:tcW w:w="309" w:type="pct"/>
            <w:gridSpan w:val="2"/>
            <w:tcBorders>
              <w:bottom w:val="single" w:sz="4" w:space="0" w:color="auto"/>
            </w:tcBorders>
            <w:vAlign w:val="center"/>
          </w:tcPr>
          <w:p w14:paraId="7F1CBC41" w14:textId="2E88A4FF" w:rsidR="00DA52A3" w:rsidRPr="00050ACD" w:rsidRDefault="005D54AE" w:rsidP="002C74E9">
            <w:pPr>
              <w:spacing w:line="276" w:lineRule="auto"/>
              <w:jc w:val="both"/>
              <w:rPr>
                <w:rFonts w:ascii="Arial Narrow" w:hAnsi="Arial Narrow" w:cstheme="majorHAnsi"/>
                <w:color w:val="FF0000"/>
                <w:sz w:val="24"/>
                <w:szCs w:val="24"/>
              </w:rPr>
            </w:pPr>
            <w:r w:rsidRPr="00050ACD">
              <w:rPr>
                <w:rFonts w:ascii="Arial Narrow" w:hAnsi="Arial Narrow" w:cstheme="majorHAnsi"/>
                <w:sz w:val="24"/>
                <w:szCs w:val="24"/>
              </w:rPr>
              <w:t xml:space="preserve"> Si</w:t>
            </w:r>
          </w:p>
        </w:tc>
        <w:tc>
          <w:tcPr>
            <w:tcW w:w="958" w:type="pct"/>
            <w:tcBorders>
              <w:bottom w:val="single" w:sz="4" w:space="0" w:color="auto"/>
            </w:tcBorders>
            <w:shd w:val="clear" w:color="auto" w:fill="auto"/>
            <w:tcMar>
              <w:top w:w="57" w:type="dxa"/>
              <w:left w:w="113" w:type="dxa"/>
              <w:bottom w:w="57" w:type="dxa"/>
            </w:tcMar>
            <w:vAlign w:val="center"/>
          </w:tcPr>
          <w:p w14:paraId="0C6EF357" w14:textId="77777777" w:rsidR="00DA52A3" w:rsidRPr="00050ACD" w:rsidRDefault="00DA52A3" w:rsidP="002C74E9">
            <w:pPr>
              <w:spacing w:line="276" w:lineRule="auto"/>
              <w:jc w:val="center"/>
              <w:rPr>
                <w:rFonts w:ascii="Arial Narrow" w:hAnsi="Arial Narrow" w:cstheme="majorHAnsi"/>
                <w:color w:val="FF0000"/>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177A0F79" w14:textId="77777777" w:rsidR="00DA52A3" w:rsidRPr="00050ACD" w:rsidRDefault="00DA52A3" w:rsidP="002C74E9">
            <w:pPr>
              <w:pStyle w:val="Note1"/>
              <w:tabs>
                <w:tab w:val="left" w:pos="0"/>
              </w:tabs>
              <w:spacing w:line="276" w:lineRule="auto"/>
              <w:ind w:left="0"/>
              <w:jc w:val="both"/>
              <w:rPr>
                <w:rFonts w:ascii="Arial Narrow" w:hAnsi="Arial Narrow" w:cstheme="majorHAnsi"/>
                <w:szCs w:val="24"/>
                <w:lang w:val="es-ES"/>
              </w:rPr>
            </w:pPr>
            <w:r w:rsidRPr="00050ACD">
              <w:rPr>
                <w:rFonts w:ascii="Arial Narrow" w:hAnsi="Arial Narrow" w:cstheme="majorHAnsi"/>
                <w:szCs w:val="24"/>
                <w:lang w:val="es-ES"/>
              </w:rPr>
              <w:t>Verifica que los movimientos y saldos informados por la entidad a través del SEUD coincida con lo proyectado en el SDP.</w:t>
            </w:r>
            <w:r w:rsidRPr="00050ACD">
              <w:rPr>
                <w:rFonts w:ascii="Arial Narrow" w:hAnsi="Arial Narrow" w:cstheme="majorHAnsi"/>
                <w:b/>
                <w:szCs w:val="24"/>
                <w:lang w:val="es-ES"/>
              </w:rPr>
              <w:t xml:space="preserve"> (Ver detalle en Mis3.5Pro.60Ins.1) </w:t>
            </w:r>
          </w:p>
          <w:p w14:paraId="40B057A5"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color w:val="FF0000"/>
                <w:szCs w:val="24"/>
                <w:lang w:val="es-ES"/>
              </w:rPr>
            </w:pPr>
          </w:p>
        </w:tc>
        <w:tc>
          <w:tcPr>
            <w:tcW w:w="687" w:type="pct"/>
            <w:tcBorders>
              <w:bottom w:val="single" w:sz="4" w:space="0" w:color="auto"/>
            </w:tcBorders>
            <w:tcMar>
              <w:top w:w="57" w:type="dxa"/>
              <w:left w:w="113" w:type="dxa"/>
              <w:bottom w:w="57" w:type="dxa"/>
            </w:tcMar>
            <w:vAlign w:val="center"/>
          </w:tcPr>
          <w:p w14:paraId="481F21BE" w14:textId="78B3D9CD" w:rsidR="00DA52A3" w:rsidRPr="00050ACD" w:rsidRDefault="005D54AE" w:rsidP="002C74E9">
            <w:pPr>
              <w:spacing w:line="276" w:lineRule="auto"/>
              <w:jc w:val="center"/>
              <w:rPr>
                <w:rFonts w:ascii="Arial Narrow" w:hAnsi="Arial Narrow" w:cstheme="majorHAnsi"/>
                <w:color w:val="FF0000"/>
                <w:sz w:val="24"/>
                <w:szCs w:val="24"/>
              </w:rPr>
            </w:pPr>
            <w:r w:rsidRPr="00050ACD">
              <w:rPr>
                <w:rFonts w:ascii="Arial Narrow" w:hAnsi="Arial Narrow" w:cstheme="majorHAnsi"/>
                <w:sz w:val="24"/>
                <w:szCs w:val="24"/>
              </w:rPr>
              <w:t>No Aplica</w:t>
            </w:r>
          </w:p>
        </w:tc>
      </w:tr>
      <w:tr w:rsidR="00050ACD" w:rsidRPr="00050ACD" w14:paraId="7A5D0ED9"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5735F6EE"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lastRenderedPageBreak/>
              <w:t>4.</w:t>
            </w:r>
          </w:p>
        </w:tc>
        <w:tc>
          <w:tcPr>
            <w:tcW w:w="813" w:type="pct"/>
            <w:tcBorders>
              <w:bottom w:val="single" w:sz="4" w:space="0" w:color="auto"/>
            </w:tcBorders>
            <w:tcMar>
              <w:top w:w="57" w:type="dxa"/>
              <w:left w:w="113" w:type="dxa"/>
              <w:bottom w:w="57" w:type="dxa"/>
            </w:tcMar>
            <w:vAlign w:val="center"/>
          </w:tcPr>
          <w:p w14:paraId="4C4EE24D" w14:textId="77777777" w:rsidR="00DA52A3" w:rsidRPr="00050ACD" w:rsidRDefault="00DA52A3" w:rsidP="002C74E9">
            <w:pPr>
              <w:spacing w:line="276" w:lineRule="auto"/>
              <w:jc w:val="center"/>
              <w:rPr>
                <w:rFonts w:ascii="Arial Narrow" w:hAnsi="Arial Narrow" w:cstheme="majorHAnsi"/>
                <w:b/>
                <w:color w:val="FF0000"/>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094C75A6" w14:textId="77777777" w:rsidR="00DA52A3" w:rsidRPr="00050ACD" w:rsidRDefault="00DA52A3" w:rsidP="002C74E9">
            <w:pPr>
              <w:pStyle w:val="Task1"/>
              <w:tabs>
                <w:tab w:val="clear" w:pos="432"/>
                <w:tab w:val="left" w:pos="0"/>
              </w:tabs>
              <w:spacing w:line="276" w:lineRule="auto"/>
              <w:ind w:left="0" w:firstLine="0"/>
              <w:jc w:val="both"/>
              <w:rPr>
                <w:rFonts w:ascii="Arial Narrow" w:hAnsi="Arial Narrow" w:cstheme="majorHAnsi"/>
                <w:szCs w:val="24"/>
                <w:lang w:val="es-ES"/>
              </w:rPr>
            </w:pPr>
            <w:r w:rsidRPr="00050ACD">
              <w:rPr>
                <w:rFonts w:ascii="Arial Narrow" w:hAnsi="Arial Narrow" w:cstheme="majorHAnsi"/>
                <w:szCs w:val="24"/>
                <w:lang w:val="es-ES"/>
              </w:rPr>
              <w:t>Registrar los movimientos reportados en el SEUD.</w:t>
            </w:r>
          </w:p>
          <w:p w14:paraId="554A1454" w14:textId="77777777" w:rsidR="00DA52A3" w:rsidRPr="00050ACD" w:rsidRDefault="00DA52A3" w:rsidP="002C74E9">
            <w:pPr>
              <w:spacing w:line="276" w:lineRule="auto"/>
              <w:jc w:val="center"/>
              <w:rPr>
                <w:rFonts w:ascii="Arial Narrow" w:hAnsi="Arial Narrow" w:cstheme="majorHAnsi"/>
                <w:color w:val="FF0000"/>
                <w:sz w:val="24"/>
                <w:szCs w:val="24"/>
              </w:rPr>
            </w:pPr>
          </w:p>
        </w:tc>
        <w:tc>
          <w:tcPr>
            <w:tcW w:w="309" w:type="pct"/>
            <w:gridSpan w:val="2"/>
            <w:tcBorders>
              <w:bottom w:val="single" w:sz="4" w:space="0" w:color="auto"/>
            </w:tcBorders>
            <w:vAlign w:val="center"/>
          </w:tcPr>
          <w:p w14:paraId="15FACF1B" w14:textId="19E56AAD" w:rsidR="00DA52A3" w:rsidRPr="00050ACD" w:rsidRDefault="005D54AE" w:rsidP="002C74E9">
            <w:pPr>
              <w:spacing w:line="276" w:lineRule="auto"/>
              <w:jc w:val="both"/>
              <w:rPr>
                <w:rFonts w:ascii="Arial Narrow" w:hAnsi="Arial Narrow" w:cstheme="majorHAnsi"/>
                <w:color w:val="FF0000"/>
                <w:sz w:val="24"/>
                <w:szCs w:val="24"/>
              </w:rPr>
            </w:pPr>
            <w:r w:rsidRPr="00050ACD">
              <w:rPr>
                <w:rFonts w:ascii="Arial Narrow" w:hAnsi="Arial Narrow" w:cstheme="majorHAnsi"/>
                <w:sz w:val="24"/>
                <w:szCs w:val="24"/>
              </w:rPr>
              <w:t xml:space="preserve"> Si</w:t>
            </w:r>
          </w:p>
        </w:tc>
        <w:tc>
          <w:tcPr>
            <w:tcW w:w="958" w:type="pct"/>
            <w:tcBorders>
              <w:bottom w:val="single" w:sz="4" w:space="0" w:color="auto"/>
            </w:tcBorders>
            <w:shd w:val="clear" w:color="auto" w:fill="auto"/>
            <w:tcMar>
              <w:top w:w="57" w:type="dxa"/>
              <w:left w:w="113" w:type="dxa"/>
              <w:bottom w:w="57" w:type="dxa"/>
            </w:tcMar>
            <w:vAlign w:val="center"/>
          </w:tcPr>
          <w:p w14:paraId="51E80A8F" w14:textId="77777777" w:rsidR="00DA52A3" w:rsidRPr="00050ACD" w:rsidRDefault="00DA52A3" w:rsidP="002C74E9">
            <w:pPr>
              <w:spacing w:line="276" w:lineRule="auto"/>
              <w:jc w:val="center"/>
              <w:rPr>
                <w:rFonts w:ascii="Arial Narrow" w:hAnsi="Arial Narrow" w:cstheme="majorHAnsi"/>
                <w:color w:val="FF0000"/>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4DEA024A" w14:textId="77777777" w:rsidR="00732BF5"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ES"/>
              </w:rPr>
              <w:t xml:space="preserve">El funcionario asignado,  registra los diferentes movimientos  reportados en el SEUD, </w:t>
            </w:r>
          </w:p>
          <w:p w14:paraId="2566B1C4" w14:textId="77777777" w:rsidR="00DA52A3" w:rsidRPr="00050ACD" w:rsidRDefault="00732BF5" w:rsidP="002C74E9">
            <w:pPr>
              <w:pStyle w:val="Task1"/>
              <w:tabs>
                <w:tab w:val="clear" w:pos="432"/>
                <w:tab w:val="left" w:pos="33"/>
              </w:tabs>
              <w:spacing w:line="276" w:lineRule="auto"/>
              <w:ind w:left="33" w:firstLine="0"/>
              <w:jc w:val="both"/>
              <w:rPr>
                <w:rFonts w:ascii="Arial Narrow" w:hAnsi="Arial Narrow" w:cstheme="majorHAnsi"/>
                <w:color w:val="FF0000"/>
                <w:szCs w:val="24"/>
                <w:lang w:val="es-ES"/>
              </w:rPr>
            </w:pPr>
            <w:r w:rsidRPr="00050ACD">
              <w:rPr>
                <w:rFonts w:ascii="Arial Narrow" w:hAnsi="Arial Narrow" w:cstheme="majorHAnsi"/>
                <w:b/>
                <w:szCs w:val="24"/>
                <w:lang w:val="es-ES"/>
              </w:rPr>
              <w:t>Nota:</w:t>
            </w:r>
            <w:r w:rsidRPr="00050ACD">
              <w:rPr>
                <w:rFonts w:ascii="Arial Narrow" w:hAnsi="Arial Narrow" w:cstheme="majorHAnsi"/>
                <w:szCs w:val="24"/>
                <w:lang w:val="es-ES"/>
              </w:rPr>
              <w:t xml:space="preserve"> En dado caso que no coincidan la información reportada, será rechazado el tramite Ir a</w:t>
            </w:r>
            <w:r w:rsidR="00300A2A" w:rsidRPr="00050ACD">
              <w:rPr>
                <w:rFonts w:ascii="Arial Narrow" w:hAnsi="Arial Narrow" w:cstheme="majorHAnsi"/>
                <w:szCs w:val="24"/>
                <w:lang w:val="es-ES"/>
              </w:rPr>
              <w:t>l literal F, actividades del 9 a la 17.</w:t>
            </w:r>
            <w:r w:rsidR="00DA52A3" w:rsidRPr="00050ACD">
              <w:rPr>
                <w:rFonts w:ascii="Arial Narrow" w:hAnsi="Arial Narrow" w:cstheme="majorHAnsi"/>
                <w:b/>
                <w:szCs w:val="24"/>
                <w:lang w:val="es-ES"/>
              </w:rPr>
              <w:t xml:space="preserve">(Ver detalle en Mis3.5Pro.60Ins.1) </w:t>
            </w:r>
          </w:p>
        </w:tc>
        <w:tc>
          <w:tcPr>
            <w:tcW w:w="687" w:type="pct"/>
            <w:tcBorders>
              <w:bottom w:val="single" w:sz="4" w:space="0" w:color="auto"/>
            </w:tcBorders>
            <w:tcMar>
              <w:top w:w="57" w:type="dxa"/>
              <w:left w:w="113" w:type="dxa"/>
              <w:bottom w:w="57" w:type="dxa"/>
            </w:tcMar>
            <w:vAlign w:val="center"/>
          </w:tcPr>
          <w:p w14:paraId="6FBE80B8" w14:textId="2B5AAA1B" w:rsidR="00DA52A3" w:rsidRPr="00050ACD" w:rsidRDefault="005D54AE" w:rsidP="002C74E9">
            <w:pPr>
              <w:spacing w:line="276" w:lineRule="auto"/>
              <w:jc w:val="center"/>
              <w:rPr>
                <w:rFonts w:ascii="Arial Narrow" w:hAnsi="Arial Narrow" w:cstheme="majorHAnsi"/>
                <w:color w:val="FF0000"/>
                <w:sz w:val="24"/>
                <w:szCs w:val="24"/>
              </w:rPr>
            </w:pPr>
            <w:r w:rsidRPr="00050ACD">
              <w:rPr>
                <w:rFonts w:ascii="Arial Narrow" w:hAnsi="Arial Narrow" w:cstheme="majorHAnsi"/>
                <w:sz w:val="24"/>
                <w:szCs w:val="24"/>
              </w:rPr>
              <w:t>No Aplica</w:t>
            </w:r>
          </w:p>
        </w:tc>
      </w:tr>
      <w:tr w:rsidR="00050ACD" w:rsidRPr="00050ACD" w14:paraId="1A267FAC"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5F0F8C59"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5.</w:t>
            </w:r>
          </w:p>
        </w:tc>
        <w:tc>
          <w:tcPr>
            <w:tcW w:w="813" w:type="pct"/>
            <w:tcBorders>
              <w:bottom w:val="single" w:sz="4" w:space="0" w:color="auto"/>
            </w:tcBorders>
            <w:tcMar>
              <w:top w:w="57" w:type="dxa"/>
              <w:left w:w="113" w:type="dxa"/>
              <w:bottom w:w="57" w:type="dxa"/>
            </w:tcMar>
            <w:vAlign w:val="center"/>
          </w:tcPr>
          <w:p w14:paraId="7288135D" w14:textId="77777777" w:rsidR="00DA52A3" w:rsidRPr="00050ACD" w:rsidRDefault="00DA52A3" w:rsidP="002C74E9">
            <w:pPr>
              <w:spacing w:line="276" w:lineRule="auto"/>
              <w:jc w:val="center"/>
              <w:rPr>
                <w:rFonts w:ascii="Arial Narrow" w:hAnsi="Arial Narrow" w:cstheme="majorHAnsi"/>
                <w:b/>
                <w:color w:val="FF0000"/>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695BB93D" w14:textId="77777777" w:rsidR="00DA52A3" w:rsidRPr="00050ACD" w:rsidRDefault="00DA52A3" w:rsidP="002C74E9">
            <w:pPr>
              <w:spacing w:line="276" w:lineRule="auto"/>
              <w:jc w:val="center"/>
              <w:rPr>
                <w:rFonts w:ascii="Arial Narrow" w:hAnsi="Arial Narrow" w:cstheme="majorHAnsi"/>
                <w:color w:val="FF0000"/>
                <w:sz w:val="24"/>
                <w:szCs w:val="24"/>
              </w:rPr>
            </w:pPr>
            <w:r w:rsidRPr="00050ACD">
              <w:rPr>
                <w:rFonts w:ascii="Arial Narrow" w:hAnsi="Arial Narrow" w:cstheme="majorHAnsi"/>
                <w:bCs/>
                <w:iCs/>
                <w:sz w:val="24"/>
                <w:szCs w:val="24"/>
                <w:lang w:val="es-ES"/>
              </w:rPr>
              <w:t xml:space="preserve">Revisar y firmar </w:t>
            </w:r>
            <w:r w:rsidRPr="00050ACD">
              <w:rPr>
                <w:rFonts w:ascii="Arial Narrow" w:hAnsi="Arial Narrow" w:cstheme="majorHAnsi"/>
                <w:sz w:val="24"/>
                <w:szCs w:val="24"/>
                <w:lang w:val="es-ES"/>
              </w:rPr>
              <w:t>la certificación de la BD.</w:t>
            </w:r>
          </w:p>
        </w:tc>
        <w:tc>
          <w:tcPr>
            <w:tcW w:w="309" w:type="pct"/>
            <w:gridSpan w:val="2"/>
            <w:tcBorders>
              <w:bottom w:val="single" w:sz="4" w:space="0" w:color="auto"/>
            </w:tcBorders>
            <w:vAlign w:val="center"/>
          </w:tcPr>
          <w:p w14:paraId="7EDE4D12" w14:textId="262306D6" w:rsidR="00DA52A3" w:rsidRPr="00050ACD" w:rsidRDefault="005D54AE" w:rsidP="002C74E9">
            <w:pPr>
              <w:spacing w:line="276" w:lineRule="auto"/>
              <w:jc w:val="both"/>
              <w:rPr>
                <w:rFonts w:ascii="Arial Narrow" w:hAnsi="Arial Narrow" w:cstheme="majorHAnsi"/>
                <w:color w:val="FF0000"/>
                <w:sz w:val="24"/>
                <w:szCs w:val="24"/>
              </w:rPr>
            </w:pPr>
            <w:r w:rsidRPr="00050ACD">
              <w:rPr>
                <w:rFonts w:ascii="Arial Narrow" w:hAnsi="Arial Narrow" w:cstheme="majorHAnsi"/>
                <w:color w:val="FF0000"/>
                <w:sz w:val="24"/>
                <w:szCs w:val="24"/>
              </w:rPr>
              <w:t xml:space="preserve"> </w:t>
            </w:r>
            <w:r w:rsidRPr="00050ACD">
              <w:rPr>
                <w:rFonts w:ascii="Arial Narrow" w:hAnsi="Arial Narrow" w:cstheme="majorHAnsi"/>
                <w:sz w:val="24"/>
                <w:szCs w:val="24"/>
              </w:rPr>
              <w:t xml:space="preserve"> Si</w:t>
            </w:r>
          </w:p>
        </w:tc>
        <w:tc>
          <w:tcPr>
            <w:tcW w:w="958" w:type="pct"/>
            <w:tcBorders>
              <w:bottom w:val="single" w:sz="4" w:space="0" w:color="auto"/>
            </w:tcBorders>
            <w:shd w:val="clear" w:color="auto" w:fill="auto"/>
            <w:tcMar>
              <w:top w:w="57" w:type="dxa"/>
              <w:left w:w="113" w:type="dxa"/>
              <w:bottom w:w="57" w:type="dxa"/>
            </w:tcMar>
            <w:vAlign w:val="center"/>
          </w:tcPr>
          <w:p w14:paraId="313FABAB" w14:textId="77777777" w:rsidR="00DA52A3" w:rsidRPr="00050ACD" w:rsidRDefault="00DA52A3" w:rsidP="002C74E9">
            <w:pPr>
              <w:spacing w:line="276" w:lineRule="auto"/>
              <w:jc w:val="center"/>
              <w:rPr>
                <w:rFonts w:ascii="Arial Narrow" w:hAnsi="Arial Narrow" w:cstheme="majorHAnsi"/>
                <w:color w:val="FF0000"/>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72A989F9"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lang w:val="es-ES"/>
              </w:rPr>
            </w:pPr>
            <w:r w:rsidRPr="00050ACD">
              <w:rPr>
                <w:rFonts w:ascii="Arial Narrow" w:hAnsi="Arial Narrow" w:cstheme="majorHAnsi"/>
                <w:szCs w:val="24"/>
                <w:lang w:val="es-ES"/>
              </w:rPr>
              <w:t xml:space="preserve">El funcionario asignado revisa y firma la certificación de estar al día en la BD. </w:t>
            </w:r>
            <w:r w:rsidRPr="00050ACD">
              <w:rPr>
                <w:rFonts w:ascii="Arial Narrow" w:hAnsi="Arial Narrow" w:cstheme="majorHAnsi"/>
                <w:b/>
                <w:szCs w:val="24"/>
                <w:lang w:val="es-ES"/>
              </w:rPr>
              <w:t>(Ver detalle en Mis3.5Pro.60Ins.1)</w:t>
            </w:r>
          </w:p>
          <w:p w14:paraId="6D1F00E7"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color w:val="FF0000"/>
                <w:szCs w:val="24"/>
                <w:lang w:val="es-ES"/>
              </w:rPr>
            </w:pPr>
          </w:p>
        </w:tc>
        <w:tc>
          <w:tcPr>
            <w:tcW w:w="687" w:type="pct"/>
            <w:tcBorders>
              <w:bottom w:val="single" w:sz="4" w:space="0" w:color="auto"/>
            </w:tcBorders>
            <w:tcMar>
              <w:top w:w="57" w:type="dxa"/>
              <w:left w:w="113" w:type="dxa"/>
              <w:bottom w:w="57" w:type="dxa"/>
            </w:tcMar>
            <w:vAlign w:val="center"/>
          </w:tcPr>
          <w:p w14:paraId="59728A0A" w14:textId="77777777" w:rsidR="00DA52A3" w:rsidRPr="00050ACD" w:rsidRDefault="00DA52A3" w:rsidP="002C74E9">
            <w:pPr>
              <w:spacing w:line="276" w:lineRule="auto"/>
              <w:jc w:val="center"/>
              <w:rPr>
                <w:rFonts w:ascii="Arial Narrow" w:hAnsi="Arial Narrow" w:cstheme="majorHAnsi"/>
                <w:color w:val="FF0000"/>
                <w:sz w:val="24"/>
                <w:szCs w:val="24"/>
              </w:rPr>
            </w:pPr>
            <w:r w:rsidRPr="00050ACD">
              <w:rPr>
                <w:rFonts w:ascii="Arial Narrow" w:hAnsi="Arial Narrow" w:cstheme="majorHAnsi"/>
                <w:sz w:val="24"/>
                <w:szCs w:val="24"/>
                <w:lang w:val="es-ES"/>
              </w:rPr>
              <w:t>Oficio con la certificación de la BD.</w:t>
            </w:r>
          </w:p>
        </w:tc>
      </w:tr>
      <w:tr w:rsidR="00050ACD" w:rsidRPr="00050ACD" w14:paraId="1D5C9C22"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51FC9B63"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6.</w:t>
            </w:r>
          </w:p>
        </w:tc>
        <w:tc>
          <w:tcPr>
            <w:tcW w:w="813" w:type="pct"/>
            <w:tcBorders>
              <w:bottom w:val="single" w:sz="4" w:space="0" w:color="auto"/>
            </w:tcBorders>
            <w:tcMar>
              <w:top w:w="57" w:type="dxa"/>
              <w:left w:w="113" w:type="dxa"/>
              <w:bottom w:w="57" w:type="dxa"/>
            </w:tcMar>
            <w:vAlign w:val="center"/>
          </w:tcPr>
          <w:p w14:paraId="62E1FDC1" w14:textId="77777777" w:rsidR="00DA52A3" w:rsidRPr="00050ACD" w:rsidRDefault="00DA52A3" w:rsidP="002C74E9">
            <w:pPr>
              <w:spacing w:line="276" w:lineRule="auto"/>
              <w:jc w:val="center"/>
              <w:rPr>
                <w:rFonts w:ascii="Arial Narrow" w:hAnsi="Arial Narrow" w:cstheme="majorHAnsi"/>
                <w:b/>
                <w:color w:val="FF0000"/>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12D0B852" w14:textId="77777777" w:rsidR="00DA52A3" w:rsidRPr="00050ACD" w:rsidRDefault="00DA52A3" w:rsidP="002C74E9">
            <w:pPr>
              <w:spacing w:line="276" w:lineRule="auto"/>
              <w:jc w:val="center"/>
              <w:rPr>
                <w:rFonts w:ascii="Arial Narrow" w:hAnsi="Arial Narrow" w:cstheme="majorHAnsi"/>
                <w:color w:val="FF0000"/>
                <w:sz w:val="24"/>
                <w:szCs w:val="24"/>
              </w:rPr>
            </w:pPr>
            <w:r w:rsidRPr="00050ACD">
              <w:rPr>
                <w:rFonts w:ascii="Arial Narrow" w:hAnsi="Arial Narrow" w:cstheme="majorHAnsi"/>
                <w:bCs/>
                <w:iCs/>
                <w:sz w:val="24"/>
                <w:szCs w:val="24"/>
                <w:lang w:val="es-ES"/>
              </w:rPr>
              <w:t xml:space="preserve">Radicar y enviar </w:t>
            </w:r>
            <w:r w:rsidRPr="00050ACD">
              <w:rPr>
                <w:rFonts w:ascii="Arial Narrow" w:hAnsi="Arial Narrow" w:cstheme="majorHAnsi"/>
                <w:sz w:val="24"/>
                <w:szCs w:val="24"/>
                <w:lang w:val="es-ES"/>
              </w:rPr>
              <w:t>la certificación de la BD.</w:t>
            </w:r>
          </w:p>
        </w:tc>
        <w:tc>
          <w:tcPr>
            <w:tcW w:w="309" w:type="pct"/>
            <w:gridSpan w:val="2"/>
            <w:tcBorders>
              <w:bottom w:val="single" w:sz="4" w:space="0" w:color="auto"/>
            </w:tcBorders>
            <w:vAlign w:val="center"/>
          </w:tcPr>
          <w:p w14:paraId="6C3BE825" w14:textId="69617C09" w:rsidR="00DA52A3" w:rsidRPr="00050ACD" w:rsidRDefault="005D54AE" w:rsidP="002C74E9">
            <w:pPr>
              <w:spacing w:line="276" w:lineRule="auto"/>
              <w:jc w:val="both"/>
              <w:rPr>
                <w:rFonts w:ascii="Arial Narrow" w:hAnsi="Arial Narrow" w:cstheme="majorHAnsi"/>
                <w:color w:val="FF0000"/>
                <w:sz w:val="24"/>
                <w:szCs w:val="24"/>
              </w:rPr>
            </w:pPr>
            <w:r w:rsidRPr="00050ACD">
              <w:rPr>
                <w:rFonts w:ascii="Arial Narrow" w:hAnsi="Arial Narrow" w:cstheme="majorHAnsi"/>
                <w:sz w:val="24"/>
                <w:szCs w:val="24"/>
              </w:rPr>
              <w:t>No</w:t>
            </w:r>
          </w:p>
        </w:tc>
        <w:tc>
          <w:tcPr>
            <w:tcW w:w="958" w:type="pct"/>
            <w:tcBorders>
              <w:bottom w:val="single" w:sz="4" w:space="0" w:color="auto"/>
            </w:tcBorders>
            <w:shd w:val="clear" w:color="auto" w:fill="auto"/>
            <w:tcMar>
              <w:top w:w="57" w:type="dxa"/>
              <w:left w:w="113" w:type="dxa"/>
              <w:bottom w:w="57" w:type="dxa"/>
            </w:tcMar>
            <w:vAlign w:val="center"/>
          </w:tcPr>
          <w:p w14:paraId="5145C2C9" w14:textId="77777777" w:rsidR="00DA52A3" w:rsidRPr="00050ACD" w:rsidRDefault="00DA52A3" w:rsidP="002C74E9">
            <w:pPr>
              <w:spacing w:line="276" w:lineRule="auto"/>
              <w:jc w:val="center"/>
              <w:rPr>
                <w:rFonts w:ascii="Arial Narrow" w:hAnsi="Arial Narrow" w:cstheme="majorHAnsi"/>
                <w:color w:val="FF0000"/>
                <w:sz w:val="24"/>
                <w:szCs w:val="24"/>
              </w:rPr>
            </w:pPr>
            <w:r w:rsidRPr="00050ACD">
              <w:rPr>
                <w:rFonts w:ascii="Arial Narrow" w:hAnsi="Arial Narrow" w:cstheme="majorHAnsi"/>
                <w:sz w:val="24"/>
                <w:szCs w:val="24"/>
              </w:rPr>
              <w:t>Asesor y/o profesional y/o técnico del Grupo de Registro y Estadística.</w:t>
            </w:r>
          </w:p>
        </w:tc>
        <w:tc>
          <w:tcPr>
            <w:tcW w:w="982" w:type="pct"/>
            <w:gridSpan w:val="2"/>
            <w:tcBorders>
              <w:bottom w:val="single" w:sz="4" w:space="0" w:color="auto"/>
            </w:tcBorders>
            <w:tcMar>
              <w:top w:w="57" w:type="dxa"/>
              <w:left w:w="113" w:type="dxa"/>
              <w:bottom w:w="57" w:type="dxa"/>
            </w:tcMar>
            <w:vAlign w:val="center"/>
          </w:tcPr>
          <w:p w14:paraId="7C4E6FDC"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color w:val="FF0000"/>
                <w:szCs w:val="24"/>
                <w:lang w:val="es-ES"/>
              </w:rPr>
            </w:pPr>
            <w:r w:rsidRPr="00050ACD">
              <w:rPr>
                <w:rFonts w:ascii="Arial Narrow" w:hAnsi="Arial Narrow" w:cstheme="majorHAnsi"/>
                <w:szCs w:val="24"/>
                <w:lang w:val="es-ES"/>
              </w:rPr>
              <w:t xml:space="preserve">El funcionario procede a radicar la certificación de estar al día en la B.D., a través del SIED </w:t>
            </w:r>
            <w:r w:rsidRPr="00050ACD">
              <w:rPr>
                <w:rFonts w:ascii="Arial Narrow" w:hAnsi="Arial Narrow" w:cstheme="majorHAnsi"/>
                <w:b/>
                <w:szCs w:val="24"/>
                <w:lang w:val="es-ES"/>
              </w:rPr>
              <w:t xml:space="preserve">(Ver </w:t>
            </w:r>
            <w:r w:rsidRPr="00050ACD">
              <w:rPr>
                <w:rFonts w:ascii="Arial Narrow" w:hAnsi="Arial Narrow" w:cstheme="majorHAnsi"/>
                <w:b/>
                <w:szCs w:val="24"/>
                <w:lang w:val="es-ES"/>
              </w:rPr>
              <w:lastRenderedPageBreak/>
              <w:t>detalle en Mis3.5Pro.60Ins.1)</w:t>
            </w:r>
          </w:p>
        </w:tc>
        <w:tc>
          <w:tcPr>
            <w:tcW w:w="687" w:type="pct"/>
            <w:tcBorders>
              <w:bottom w:val="single" w:sz="4" w:space="0" w:color="auto"/>
            </w:tcBorders>
            <w:tcMar>
              <w:top w:w="57" w:type="dxa"/>
              <w:left w:w="113" w:type="dxa"/>
              <w:bottom w:w="57" w:type="dxa"/>
            </w:tcMar>
            <w:vAlign w:val="center"/>
          </w:tcPr>
          <w:p w14:paraId="682638C4" w14:textId="77777777" w:rsidR="00DA52A3" w:rsidRPr="00050ACD" w:rsidRDefault="00DA52A3" w:rsidP="002C74E9">
            <w:pPr>
              <w:spacing w:line="276" w:lineRule="auto"/>
              <w:jc w:val="center"/>
              <w:rPr>
                <w:rFonts w:ascii="Arial Narrow" w:hAnsi="Arial Narrow" w:cstheme="majorHAnsi"/>
                <w:color w:val="FF0000"/>
                <w:sz w:val="24"/>
                <w:szCs w:val="24"/>
              </w:rPr>
            </w:pPr>
            <w:r w:rsidRPr="00050ACD">
              <w:rPr>
                <w:rFonts w:ascii="Arial Narrow" w:hAnsi="Arial Narrow" w:cstheme="majorHAnsi"/>
                <w:bCs/>
                <w:iCs/>
                <w:sz w:val="24"/>
                <w:szCs w:val="24"/>
                <w:lang w:val="es-ES"/>
              </w:rPr>
              <w:lastRenderedPageBreak/>
              <w:t>Notificación del SIED al correo de la entidad estatal.</w:t>
            </w:r>
          </w:p>
        </w:tc>
      </w:tr>
      <w:tr w:rsidR="00DA52A3" w:rsidRPr="00050ACD" w14:paraId="6981C554" w14:textId="77777777" w:rsidTr="00B10BC4">
        <w:trPr>
          <w:trHeight w:val="545"/>
        </w:trPr>
        <w:tc>
          <w:tcPr>
            <w:tcW w:w="5000" w:type="pct"/>
            <w:gridSpan w:val="10"/>
            <w:tcBorders>
              <w:bottom w:val="single" w:sz="4" w:space="0" w:color="auto"/>
            </w:tcBorders>
            <w:shd w:val="clear" w:color="auto" w:fill="auto"/>
            <w:tcMar>
              <w:top w:w="57" w:type="dxa"/>
              <w:left w:w="113" w:type="dxa"/>
              <w:bottom w:w="57" w:type="dxa"/>
            </w:tcMar>
            <w:vAlign w:val="center"/>
          </w:tcPr>
          <w:p w14:paraId="04DE9188" w14:textId="74A3F227" w:rsidR="00DA52A3" w:rsidRPr="00050ACD" w:rsidRDefault="00DA52A3" w:rsidP="002C74E9">
            <w:pPr>
              <w:pStyle w:val="Prrafodelista"/>
              <w:numPr>
                <w:ilvl w:val="0"/>
                <w:numId w:val="12"/>
              </w:numPr>
              <w:spacing w:line="276" w:lineRule="auto"/>
              <w:rPr>
                <w:rFonts w:ascii="Arial Narrow" w:hAnsi="Arial Narrow" w:cstheme="majorHAnsi"/>
                <w:b/>
                <w:bCs/>
                <w:sz w:val="24"/>
                <w:szCs w:val="24"/>
              </w:rPr>
            </w:pPr>
            <w:bookmarkStart w:id="16" w:name="_Toc49818338"/>
            <w:r w:rsidRPr="00050ACD">
              <w:rPr>
                <w:rFonts w:ascii="Arial Narrow" w:hAnsi="Arial Narrow" w:cstheme="majorHAnsi"/>
                <w:b/>
                <w:bCs/>
                <w:sz w:val="24"/>
                <w:szCs w:val="24"/>
              </w:rPr>
              <w:t>CORRECCION DE ERRORES EN LOS REGISTROS</w:t>
            </w:r>
            <w:bookmarkEnd w:id="16"/>
            <w:r w:rsidRPr="00050ACD">
              <w:rPr>
                <w:rFonts w:ascii="Arial Narrow" w:hAnsi="Arial Narrow" w:cstheme="majorHAnsi"/>
                <w:b/>
                <w:bCs/>
                <w:sz w:val="24"/>
                <w:szCs w:val="24"/>
              </w:rPr>
              <w:t xml:space="preserve"> DE LAS OPERACIONES DE CRÉDITO PÚBLICO.</w:t>
            </w:r>
          </w:p>
        </w:tc>
      </w:tr>
      <w:tr w:rsidR="00050ACD" w:rsidRPr="00050ACD" w14:paraId="4104BA1C"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327C06D3" w14:textId="77777777" w:rsidR="00DA52A3" w:rsidRPr="00050ACD" w:rsidRDefault="00DA52A3" w:rsidP="002C74E9">
            <w:pPr>
              <w:spacing w:line="276" w:lineRule="auto"/>
              <w:rPr>
                <w:rFonts w:ascii="Arial Narrow" w:hAnsi="Arial Narrow" w:cstheme="majorHAnsi"/>
                <w:sz w:val="24"/>
                <w:szCs w:val="24"/>
              </w:rPr>
            </w:pPr>
            <w:r w:rsidRPr="00050ACD">
              <w:rPr>
                <w:rFonts w:ascii="Arial Narrow" w:hAnsi="Arial Narrow" w:cstheme="majorHAnsi"/>
                <w:b/>
                <w:sz w:val="24"/>
                <w:szCs w:val="24"/>
              </w:rPr>
              <w:t>1.</w:t>
            </w:r>
          </w:p>
        </w:tc>
        <w:tc>
          <w:tcPr>
            <w:tcW w:w="813" w:type="pct"/>
            <w:tcBorders>
              <w:bottom w:val="single" w:sz="4" w:space="0" w:color="auto"/>
            </w:tcBorders>
            <w:shd w:val="clear" w:color="auto" w:fill="auto"/>
            <w:vAlign w:val="center"/>
          </w:tcPr>
          <w:p w14:paraId="5B1EA84A" w14:textId="77777777" w:rsidR="00DA52A3" w:rsidRPr="00050ACD" w:rsidRDefault="00DA52A3" w:rsidP="002C74E9">
            <w:pPr>
              <w:spacing w:line="276" w:lineRule="auto"/>
              <w:rPr>
                <w:rFonts w:ascii="Arial Narrow" w:hAnsi="Arial Narrow" w:cstheme="majorHAnsi"/>
                <w:sz w:val="24"/>
                <w:szCs w:val="24"/>
              </w:rPr>
            </w:pPr>
            <w:r w:rsidRPr="00050ACD">
              <w:rPr>
                <w:rFonts w:ascii="Arial Narrow" w:hAnsi="Arial Narrow" w:cstheme="majorHAnsi"/>
                <w:sz w:val="24"/>
                <w:szCs w:val="24"/>
              </w:rPr>
              <w:t>Entidad Estatal:</w:t>
            </w:r>
          </w:p>
          <w:p w14:paraId="422AFE57" w14:textId="77777777" w:rsidR="00DA52A3" w:rsidRPr="00050ACD" w:rsidRDefault="00DA52A3"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rPr>
              <w:t>Llamada o correo electrónico, informando el error en el registro</w:t>
            </w:r>
          </w:p>
        </w:tc>
        <w:tc>
          <w:tcPr>
            <w:tcW w:w="812" w:type="pct"/>
            <w:tcBorders>
              <w:bottom w:val="single" w:sz="4" w:space="0" w:color="auto"/>
            </w:tcBorders>
            <w:shd w:val="clear" w:color="auto" w:fill="auto"/>
            <w:vAlign w:val="center"/>
          </w:tcPr>
          <w:p w14:paraId="066C392F" w14:textId="77777777" w:rsidR="00DA52A3" w:rsidRPr="00050ACD" w:rsidRDefault="00DA52A3"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rPr>
              <w:t>Recibir de la Entidad Estatal la solicitud de corrección del registro.</w:t>
            </w:r>
          </w:p>
        </w:tc>
        <w:tc>
          <w:tcPr>
            <w:tcW w:w="309" w:type="pct"/>
            <w:gridSpan w:val="2"/>
            <w:tcBorders>
              <w:bottom w:val="single" w:sz="4" w:space="0" w:color="auto"/>
            </w:tcBorders>
            <w:shd w:val="clear" w:color="auto" w:fill="auto"/>
            <w:vAlign w:val="center"/>
          </w:tcPr>
          <w:p w14:paraId="00DA70EF" w14:textId="5C45D69E" w:rsidR="00DA52A3" w:rsidRPr="00050ACD" w:rsidRDefault="005D54AE" w:rsidP="005D54AE">
            <w:pPr>
              <w:spacing w:line="276" w:lineRule="auto"/>
              <w:rPr>
                <w:rFonts w:ascii="Arial Narrow" w:hAnsi="Arial Narrow" w:cstheme="majorHAnsi"/>
                <w:sz w:val="24"/>
                <w:szCs w:val="24"/>
              </w:rPr>
            </w:pPr>
            <w:r w:rsidRPr="00050ACD">
              <w:rPr>
                <w:rFonts w:ascii="Arial Narrow" w:hAnsi="Arial Narrow" w:cstheme="majorHAnsi"/>
                <w:sz w:val="24"/>
                <w:szCs w:val="24"/>
              </w:rPr>
              <w:t xml:space="preserve">  No</w:t>
            </w:r>
          </w:p>
        </w:tc>
        <w:tc>
          <w:tcPr>
            <w:tcW w:w="972" w:type="pct"/>
            <w:gridSpan w:val="2"/>
            <w:tcBorders>
              <w:bottom w:val="single" w:sz="4" w:space="0" w:color="auto"/>
            </w:tcBorders>
            <w:shd w:val="clear" w:color="auto" w:fill="auto"/>
            <w:vAlign w:val="center"/>
          </w:tcPr>
          <w:p w14:paraId="572B1E6B" w14:textId="77777777" w:rsidR="00DA52A3" w:rsidRPr="00050ACD" w:rsidRDefault="00DA52A3"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rPr>
              <w:t>Coordinador, secretaria, Asesor, profesional, técnico del Grupo de Registro y Estadística.</w:t>
            </w:r>
          </w:p>
        </w:tc>
        <w:tc>
          <w:tcPr>
            <w:tcW w:w="966" w:type="pct"/>
            <w:tcBorders>
              <w:bottom w:val="single" w:sz="4" w:space="0" w:color="auto"/>
            </w:tcBorders>
            <w:shd w:val="clear" w:color="auto" w:fill="auto"/>
            <w:vAlign w:val="center"/>
          </w:tcPr>
          <w:p w14:paraId="2C3AE569" w14:textId="77777777" w:rsidR="00DA52A3" w:rsidRPr="00050ACD" w:rsidRDefault="00DA52A3" w:rsidP="002C74E9">
            <w:pPr>
              <w:pStyle w:val="Task1"/>
              <w:tabs>
                <w:tab w:val="clear" w:pos="432"/>
                <w:tab w:val="left" w:pos="33"/>
              </w:tabs>
              <w:spacing w:line="276" w:lineRule="auto"/>
              <w:ind w:left="33" w:firstLine="0"/>
              <w:jc w:val="both"/>
              <w:rPr>
                <w:rFonts w:ascii="Arial Narrow" w:eastAsia="Times New Roman" w:hAnsi="Arial Narrow" w:cstheme="majorHAnsi"/>
                <w:szCs w:val="24"/>
                <w:lang w:val="es-CO" w:eastAsia="es-ES"/>
              </w:rPr>
            </w:pPr>
            <w:r w:rsidRPr="00050ACD">
              <w:rPr>
                <w:rFonts w:ascii="Arial Narrow" w:eastAsia="Times New Roman" w:hAnsi="Arial Narrow" w:cstheme="majorHAnsi"/>
                <w:szCs w:val="24"/>
                <w:lang w:val="es-CO" w:eastAsia="es-ES"/>
              </w:rPr>
              <w:t>Cualquier integrante del grupo de Registro y Estadística puede ser informado de un error en el registro de una operación de crédito público.</w:t>
            </w:r>
          </w:p>
        </w:tc>
        <w:tc>
          <w:tcPr>
            <w:tcW w:w="703" w:type="pct"/>
            <w:gridSpan w:val="2"/>
            <w:tcBorders>
              <w:bottom w:val="single" w:sz="4" w:space="0" w:color="auto"/>
            </w:tcBorders>
            <w:shd w:val="clear" w:color="auto" w:fill="auto"/>
            <w:vAlign w:val="center"/>
          </w:tcPr>
          <w:p w14:paraId="6A7FB9B8" w14:textId="60D8EB54" w:rsidR="00DA52A3" w:rsidRPr="00050ACD" w:rsidRDefault="005D54AE" w:rsidP="005D54AE">
            <w:pPr>
              <w:spacing w:line="276" w:lineRule="auto"/>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5E306A5F"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6D649E15" w14:textId="77777777" w:rsidR="00DA52A3" w:rsidRPr="00050ACD" w:rsidRDefault="00DA52A3" w:rsidP="002C74E9">
            <w:pPr>
              <w:spacing w:line="276" w:lineRule="auto"/>
              <w:rPr>
                <w:rFonts w:ascii="Arial Narrow" w:hAnsi="Arial Narrow" w:cstheme="majorHAnsi"/>
                <w:sz w:val="24"/>
                <w:szCs w:val="24"/>
              </w:rPr>
            </w:pPr>
            <w:r w:rsidRPr="00050ACD">
              <w:rPr>
                <w:rFonts w:ascii="Arial Narrow" w:hAnsi="Arial Narrow" w:cstheme="majorHAnsi"/>
                <w:b/>
                <w:sz w:val="24"/>
                <w:szCs w:val="24"/>
              </w:rPr>
              <w:t>2.</w:t>
            </w:r>
          </w:p>
        </w:tc>
        <w:tc>
          <w:tcPr>
            <w:tcW w:w="813" w:type="pct"/>
            <w:tcBorders>
              <w:bottom w:val="single" w:sz="4" w:space="0" w:color="auto"/>
            </w:tcBorders>
            <w:shd w:val="clear" w:color="auto" w:fill="auto"/>
            <w:vAlign w:val="center"/>
          </w:tcPr>
          <w:p w14:paraId="48118AA2" w14:textId="77777777" w:rsidR="00DA52A3" w:rsidRPr="00050ACD" w:rsidRDefault="00DA52A3" w:rsidP="002C74E9">
            <w:pPr>
              <w:spacing w:line="276" w:lineRule="auto"/>
              <w:rPr>
                <w:rFonts w:ascii="Arial Narrow" w:hAnsi="Arial Narrow" w:cstheme="majorHAnsi"/>
                <w:sz w:val="24"/>
                <w:szCs w:val="24"/>
              </w:rPr>
            </w:pPr>
          </w:p>
        </w:tc>
        <w:tc>
          <w:tcPr>
            <w:tcW w:w="812" w:type="pct"/>
            <w:tcBorders>
              <w:bottom w:val="single" w:sz="4" w:space="0" w:color="auto"/>
            </w:tcBorders>
            <w:shd w:val="clear" w:color="auto" w:fill="auto"/>
            <w:vAlign w:val="center"/>
          </w:tcPr>
          <w:p w14:paraId="64003E31" w14:textId="77777777" w:rsidR="00DA52A3" w:rsidRPr="00050ACD" w:rsidRDefault="00DA52A3"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rPr>
              <w:t>Validación del registro contra la información enviada por la entidad</w:t>
            </w:r>
            <w:r w:rsidRPr="00050ACD" w:rsidDel="00BE747A">
              <w:rPr>
                <w:rFonts w:ascii="Arial Narrow" w:hAnsi="Arial Narrow" w:cstheme="majorHAnsi"/>
                <w:sz w:val="24"/>
                <w:szCs w:val="24"/>
              </w:rPr>
              <w:t xml:space="preserve"> </w:t>
            </w:r>
          </w:p>
        </w:tc>
        <w:tc>
          <w:tcPr>
            <w:tcW w:w="309" w:type="pct"/>
            <w:gridSpan w:val="2"/>
            <w:tcBorders>
              <w:bottom w:val="single" w:sz="4" w:space="0" w:color="auto"/>
            </w:tcBorders>
            <w:shd w:val="clear" w:color="auto" w:fill="auto"/>
            <w:vAlign w:val="center"/>
          </w:tcPr>
          <w:p w14:paraId="785ED9BB" w14:textId="0F2092B4" w:rsidR="00DA52A3" w:rsidRPr="00050ACD" w:rsidRDefault="005D54AE"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rPr>
              <w:t xml:space="preserve"> Si</w:t>
            </w:r>
          </w:p>
        </w:tc>
        <w:tc>
          <w:tcPr>
            <w:tcW w:w="972" w:type="pct"/>
            <w:gridSpan w:val="2"/>
            <w:tcBorders>
              <w:bottom w:val="single" w:sz="4" w:space="0" w:color="auto"/>
            </w:tcBorders>
            <w:shd w:val="clear" w:color="auto" w:fill="auto"/>
            <w:vAlign w:val="center"/>
          </w:tcPr>
          <w:p w14:paraId="69D3C568" w14:textId="77777777" w:rsidR="00DA52A3" w:rsidRPr="00050ACD" w:rsidRDefault="00DA52A3"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66" w:type="pct"/>
            <w:tcBorders>
              <w:bottom w:val="single" w:sz="4" w:space="0" w:color="auto"/>
            </w:tcBorders>
            <w:shd w:val="clear" w:color="auto" w:fill="auto"/>
            <w:vAlign w:val="center"/>
          </w:tcPr>
          <w:p w14:paraId="7C4904F6" w14:textId="77777777" w:rsidR="00DA52A3" w:rsidRPr="00050ACD" w:rsidRDefault="00DA52A3" w:rsidP="002C74E9">
            <w:pPr>
              <w:pStyle w:val="Task1"/>
              <w:tabs>
                <w:tab w:val="clear" w:pos="432"/>
                <w:tab w:val="left" w:pos="33"/>
              </w:tabs>
              <w:spacing w:line="276" w:lineRule="auto"/>
              <w:ind w:left="33" w:firstLine="0"/>
              <w:jc w:val="both"/>
              <w:rPr>
                <w:rFonts w:ascii="Arial Narrow" w:eastAsia="Times New Roman" w:hAnsi="Arial Narrow" w:cstheme="majorHAnsi"/>
                <w:szCs w:val="24"/>
                <w:lang w:val="es-CO" w:eastAsia="es-ES"/>
              </w:rPr>
            </w:pPr>
            <w:r w:rsidRPr="00050ACD">
              <w:rPr>
                <w:rFonts w:ascii="Arial Narrow" w:eastAsia="Times New Roman" w:hAnsi="Arial Narrow" w:cstheme="majorHAnsi"/>
                <w:szCs w:val="24"/>
                <w:lang w:val="es-CO" w:eastAsia="es-ES"/>
              </w:rPr>
              <w:t>El funcionario que realizó el registro de la operación de crédito público o el asignado por el Coordinador;  verifica la carta de Registro contra la información enviada por la entidad.</w:t>
            </w:r>
          </w:p>
        </w:tc>
        <w:tc>
          <w:tcPr>
            <w:tcW w:w="703" w:type="pct"/>
            <w:gridSpan w:val="2"/>
            <w:tcBorders>
              <w:bottom w:val="single" w:sz="4" w:space="0" w:color="auto"/>
            </w:tcBorders>
            <w:shd w:val="clear" w:color="auto" w:fill="auto"/>
            <w:vAlign w:val="center"/>
          </w:tcPr>
          <w:p w14:paraId="18505DEF" w14:textId="6DA9FC0B" w:rsidR="00DA52A3" w:rsidRPr="00050ACD" w:rsidRDefault="005D54AE" w:rsidP="005D54AE">
            <w:pPr>
              <w:spacing w:line="276" w:lineRule="auto"/>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766FCFE1"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026DA278" w14:textId="77777777" w:rsidR="00DA52A3" w:rsidRPr="00050ACD" w:rsidRDefault="00DA52A3" w:rsidP="002C74E9">
            <w:pPr>
              <w:spacing w:line="276" w:lineRule="auto"/>
              <w:rPr>
                <w:rFonts w:ascii="Arial Narrow" w:hAnsi="Arial Narrow" w:cstheme="majorHAnsi"/>
                <w:sz w:val="24"/>
                <w:szCs w:val="24"/>
              </w:rPr>
            </w:pPr>
            <w:r w:rsidRPr="00050ACD">
              <w:rPr>
                <w:rFonts w:ascii="Arial Narrow" w:hAnsi="Arial Narrow" w:cstheme="majorHAnsi"/>
                <w:b/>
                <w:sz w:val="24"/>
                <w:szCs w:val="24"/>
              </w:rPr>
              <w:t>3.</w:t>
            </w:r>
          </w:p>
        </w:tc>
        <w:tc>
          <w:tcPr>
            <w:tcW w:w="813" w:type="pct"/>
            <w:tcBorders>
              <w:bottom w:val="single" w:sz="4" w:space="0" w:color="auto"/>
            </w:tcBorders>
            <w:shd w:val="clear" w:color="auto" w:fill="auto"/>
            <w:vAlign w:val="center"/>
          </w:tcPr>
          <w:p w14:paraId="42FE94E9" w14:textId="77777777" w:rsidR="00DA52A3" w:rsidRPr="00050ACD" w:rsidRDefault="00DA52A3" w:rsidP="002C74E9">
            <w:pPr>
              <w:pStyle w:val="Prrafodelista"/>
              <w:spacing w:line="276" w:lineRule="auto"/>
              <w:ind w:left="720"/>
              <w:rPr>
                <w:rFonts w:ascii="Arial Narrow" w:hAnsi="Arial Narrow" w:cstheme="majorHAnsi"/>
                <w:sz w:val="24"/>
                <w:szCs w:val="24"/>
              </w:rPr>
            </w:pPr>
          </w:p>
        </w:tc>
        <w:tc>
          <w:tcPr>
            <w:tcW w:w="812" w:type="pct"/>
            <w:tcBorders>
              <w:bottom w:val="single" w:sz="4" w:space="0" w:color="auto"/>
            </w:tcBorders>
            <w:shd w:val="clear" w:color="auto" w:fill="auto"/>
            <w:vAlign w:val="center"/>
          </w:tcPr>
          <w:p w14:paraId="3BA374C8" w14:textId="77777777" w:rsidR="00DA52A3" w:rsidRPr="00050ACD" w:rsidRDefault="00DA52A3"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rPr>
              <w:t>Solicitar a la entidad estatal que suban la información a la Sede Electrónica</w:t>
            </w:r>
          </w:p>
        </w:tc>
        <w:tc>
          <w:tcPr>
            <w:tcW w:w="309" w:type="pct"/>
            <w:gridSpan w:val="2"/>
            <w:tcBorders>
              <w:bottom w:val="single" w:sz="4" w:space="0" w:color="auto"/>
            </w:tcBorders>
            <w:shd w:val="clear" w:color="auto" w:fill="auto"/>
            <w:vAlign w:val="center"/>
          </w:tcPr>
          <w:p w14:paraId="08C3E7BD" w14:textId="6F025990" w:rsidR="00DA52A3" w:rsidRPr="00050ACD" w:rsidRDefault="005D54AE" w:rsidP="002C74E9">
            <w:pPr>
              <w:pStyle w:val="Prrafodelista"/>
              <w:spacing w:line="276" w:lineRule="auto"/>
              <w:ind w:left="720"/>
              <w:rPr>
                <w:rFonts w:ascii="Arial Narrow" w:hAnsi="Arial Narrow" w:cstheme="majorHAnsi"/>
                <w:sz w:val="24"/>
                <w:szCs w:val="24"/>
              </w:rPr>
            </w:pPr>
            <w:r w:rsidRPr="00050ACD">
              <w:rPr>
                <w:rFonts w:ascii="Arial Narrow" w:hAnsi="Arial Narrow" w:cstheme="majorHAnsi"/>
                <w:sz w:val="24"/>
                <w:szCs w:val="24"/>
              </w:rPr>
              <w:t>No</w:t>
            </w:r>
          </w:p>
        </w:tc>
        <w:tc>
          <w:tcPr>
            <w:tcW w:w="972" w:type="pct"/>
            <w:gridSpan w:val="2"/>
            <w:tcBorders>
              <w:bottom w:val="single" w:sz="4" w:space="0" w:color="auto"/>
            </w:tcBorders>
            <w:shd w:val="clear" w:color="auto" w:fill="auto"/>
            <w:vAlign w:val="center"/>
          </w:tcPr>
          <w:p w14:paraId="5E9DF149" w14:textId="77777777" w:rsidR="00DA52A3" w:rsidRPr="00050ACD" w:rsidRDefault="00DA52A3"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66" w:type="pct"/>
            <w:tcBorders>
              <w:bottom w:val="single" w:sz="4" w:space="0" w:color="auto"/>
            </w:tcBorders>
            <w:shd w:val="clear" w:color="auto" w:fill="auto"/>
            <w:vAlign w:val="center"/>
          </w:tcPr>
          <w:p w14:paraId="6C3E5D20" w14:textId="77777777" w:rsidR="00DA52A3" w:rsidRPr="00050ACD" w:rsidRDefault="00DA52A3" w:rsidP="002C74E9">
            <w:pPr>
              <w:pStyle w:val="Task1"/>
              <w:tabs>
                <w:tab w:val="clear" w:pos="432"/>
                <w:tab w:val="left" w:pos="0"/>
              </w:tabs>
              <w:spacing w:line="276" w:lineRule="auto"/>
              <w:ind w:left="0" w:firstLine="0"/>
              <w:jc w:val="both"/>
              <w:rPr>
                <w:rFonts w:ascii="Arial Narrow" w:eastAsia="Times New Roman" w:hAnsi="Arial Narrow" w:cstheme="majorHAnsi"/>
                <w:szCs w:val="24"/>
                <w:lang w:val="es-CO" w:eastAsia="es-ES"/>
              </w:rPr>
            </w:pPr>
            <w:r w:rsidRPr="00050ACD">
              <w:rPr>
                <w:rFonts w:ascii="Arial Narrow" w:eastAsia="Times New Roman" w:hAnsi="Arial Narrow" w:cstheme="majorHAnsi"/>
                <w:szCs w:val="24"/>
                <w:lang w:val="es-CO" w:eastAsia="es-ES"/>
              </w:rPr>
              <w:t xml:space="preserve"> El funcionario a través de correo electrónico o llamada telefónica, le indica a la entidad que deben realizar la solicitud de </w:t>
            </w:r>
            <w:r w:rsidRPr="00050ACD">
              <w:rPr>
                <w:rFonts w:ascii="Arial Narrow" w:eastAsia="Times New Roman" w:hAnsi="Arial Narrow" w:cstheme="majorHAnsi"/>
                <w:szCs w:val="24"/>
                <w:lang w:val="es-CO" w:eastAsia="es-ES"/>
              </w:rPr>
              <w:lastRenderedPageBreak/>
              <w:t xml:space="preserve">corrección a través de la Sede Electrónica, adjuntando la información inicialmente enviada. </w:t>
            </w:r>
          </w:p>
          <w:p w14:paraId="2F878C23" w14:textId="77777777" w:rsidR="00DA52A3" w:rsidRPr="00050ACD" w:rsidRDefault="00DA52A3" w:rsidP="002C74E9">
            <w:pPr>
              <w:pStyle w:val="Task1"/>
              <w:tabs>
                <w:tab w:val="clear" w:pos="432"/>
                <w:tab w:val="left" w:pos="33"/>
              </w:tabs>
              <w:spacing w:line="276" w:lineRule="auto"/>
              <w:ind w:left="33" w:firstLine="0"/>
              <w:jc w:val="both"/>
              <w:rPr>
                <w:rFonts w:ascii="Arial Narrow" w:eastAsia="Times New Roman" w:hAnsi="Arial Narrow" w:cstheme="majorHAnsi"/>
                <w:szCs w:val="24"/>
                <w:lang w:val="es-CO" w:eastAsia="es-ES"/>
              </w:rPr>
            </w:pPr>
            <w:r w:rsidRPr="00050ACD">
              <w:rPr>
                <w:rFonts w:ascii="Arial Narrow" w:eastAsia="Times New Roman" w:hAnsi="Arial Narrow" w:cstheme="majorHAnsi"/>
                <w:szCs w:val="24"/>
                <w:lang w:val="es-CO" w:eastAsia="es-ES"/>
              </w:rPr>
              <w:t>Así mismo, el funcionario indica a la entidad por cuál de los tramites debe solicitar la corrección del registro, 10 contrato o su equivalente, 11 otrosí o 12 contrato autorizado.</w:t>
            </w:r>
          </w:p>
        </w:tc>
        <w:tc>
          <w:tcPr>
            <w:tcW w:w="703" w:type="pct"/>
            <w:gridSpan w:val="2"/>
            <w:tcBorders>
              <w:bottom w:val="single" w:sz="4" w:space="0" w:color="auto"/>
            </w:tcBorders>
            <w:shd w:val="clear" w:color="auto" w:fill="auto"/>
            <w:vAlign w:val="center"/>
          </w:tcPr>
          <w:p w14:paraId="7E17E9C3" w14:textId="77777777" w:rsidR="00DA52A3" w:rsidRPr="00050ACD" w:rsidRDefault="00DA52A3" w:rsidP="002C74E9">
            <w:pPr>
              <w:spacing w:line="276" w:lineRule="auto"/>
              <w:rPr>
                <w:rFonts w:ascii="Arial Narrow" w:hAnsi="Arial Narrow" w:cstheme="majorHAnsi"/>
                <w:b/>
                <w:bCs/>
                <w:sz w:val="24"/>
                <w:szCs w:val="24"/>
              </w:rPr>
            </w:pPr>
            <w:r w:rsidRPr="00050ACD">
              <w:rPr>
                <w:rFonts w:ascii="Arial Narrow" w:hAnsi="Arial Narrow" w:cstheme="majorHAnsi"/>
                <w:sz w:val="24"/>
                <w:szCs w:val="24"/>
              </w:rPr>
              <w:lastRenderedPageBreak/>
              <w:t>Notificación, correo electrónico, llamada telefónica.</w:t>
            </w:r>
          </w:p>
        </w:tc>
      </w:tr>
      <w:tr w:rsidR="00050ACD" w:rsidRPr="00050ACD" w14:paraId="1E026E82"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3A86D643" w14:textId="77777777" w:rsidR="00DA52A3" w:rsidRPr="00050ACD" w:rsidRDefault="00DA52A3" w:rsidP="002C74E9">
            <w:pPr>
              <w:spacing w:line="276" w:lineRule="auto"/>
              <w:rPr>
                <w:rFonts w:ascii="Arial Narrow" w:hAnsi="Arial Narrow" w:cstheme="majorHAnsi"/>
                <w:b/>
                <w:sz w:val="24"/>
                <w:szCs w:val="24"/>
              </w:rPr>
            </w:pPr>
            <w:r w:rsidRPr="00050ACD">
              <w:rPr>
                <w:rFonts w:ascii="Arial Narrow" w:hAnsi="Arial Narrow" w:cstheme="majorHAnsi"/>
                <w:b/>
                <w:sz w:val="24"/>
                <w:szCs w:val="24"/>
              </w:rPr>
              <w:t xml:space="preserve">4. </w:t>
            </w:r>
          </w:p>
        </w:tc>
        <w:tc>
          <w:tcPr>
            <w:tcW w:w="813" w:type="pct"/>
            <w:tcBorders>
              <w:bottom w:val="single" w:sz="4" w:space="0" w:color="auto"/>
            </w:tcBorders>
            <w:shd w:val="clear" w:color="auto" w:fill="auto"/>
            <w:vAlign w:val="center"/>
          </w:tcPr>
          <w:p w14:paraId="61D694FD" w14:textId="77777777" w:rsidR="00DA52A3" w:rsidRPr="00050ACD" w:rsidRDefault="00DA52A3" w:rsidP="002C74E9">
            <w:pPr>
              <w:pStyle w:val="Prrafodelista"/>
              <w:spacing w:line="276" w:lineRule="auto"/>
              <w:ind w:left="720"/>
              <w:rPr>
                <w:rFonts w:ascii="Arial Narrow" w:hAnsi="Arial Narrow" w:cstheme="majorHAnsi"/>
                <w:sz w:val="24"/>
                <w:szCs w:val="24"/>
              </w:rPr>
            </w:pPr>
          </w:p>
        </w:tc>
        <w:tc>
          <w:tcPr>
            <w:tcW w:w="812" w:type="pct"/>
            <w:tcBorders>
              <w:bottom w:val="single" w:sz="4" w:space="0" w:color="auto"/>
            </w:tcBorders>
            <w:shd w:val="clear" w:color="auto" w:fill="auto"/>
            <w:vAlign w:val="center"/>
          </w:tcPr>
          <w:p w14:paraId="001EA726" w14:textId="77777777" w:rsidR="00DA52A3" w:rsidRPr="00050ACD" w:rsidRDefault="00DA52A3" w:rsidP="002C74E9">
            <w:pPr>
              <w:pStyle w:val="Task1"/>
              <w:tabs>
                <w:tab w:val="clear" w:pos="432"/>
                <w:tab w:val="left" w:pos="33"/>
              </w:tabs>
              <w:spacing w:line="276" w:lineRule="auto"/>
              <w:ind w:left="33" w:firstLine="0"/>
              <w:jc w:val="both"/>
              <w:rPr>
                <w:rFonts w:ascii="Arial Narrow" w:hAnsi="Arial Narrow" w:cstheme="majorHAnsi"/>
                <w:szCs w:val="24"/>
              </w:rPr>
            </w:pPr>
            <w:r w:rsidRPr="00050ACD">
              <w:rPr>
                <w:rFonts w:ascii="Arial Narrow" w:eastAsia="Times New Roman" w:hAnsi="Arial Narrow" w:cstheme="majorHAnsi"/>
                <w:szCs w:val="24"/>
                <w:lang w:val="es-CO" w:eastAsia="es-ES"/>
              </w:rPr>
              <w:t xml:space="preserve">Definir el funcionario que realizará el trámite.  </w:t>
            </w:r>
          </w:p>
        </w:tc>
        <w:tc>
          <w:tcPr>
            <w:tcW w:w="309" w:type="pct"/>
            <w:gridSpan w:val="2"/>
            <w:tcBorders>
              <w:bottom w:val="single" w:sz="4" w:space="0" w:color="auto"/>
            </w:tcBorders>
            <w:shd w:val="clear" w:color="auto" w:fill="auto"/>
            <w:vAlign w:val="center"/>
          </w:tcPr>
          <w:p w14:paraId="32FF0C3C" w14:textId="592D8688" w:rsidR="00DA52A3" w:rsidRPr="00050ACD" w:rsidRDefault="005D54AE"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w:t>
            </w:r>
          </w:p>
        </w:tc>
        <w:tc>
          <w:tcPr>
            <w:tcW w:w="972" w:type="pct"/>
            <w:gridSpan w:val="2"/>
            <w:tcBorders>
              <w:bottom w:val="single" w:sz="4" w:space="0" w:color="auto"/>
            </w:tcBorders>
            <w:shd w:val="clear" w:color="auto" w:fill="auto"/>
            <w:vAlign w:val="center"/>
          </w:tcPr>
          <w:p w14:paraId="7D8532CF" w14:textId="77777777" w:rsidR="00DA52A3" w:rsidRPr="00050ACD" w:rsidRDefault="00DA52A3"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rPr>
              <w:t>Coordinador del Grupo de Registro y Estadística.</w:t>
            </w:r>
          </w:p>
        </w:tc>
        <w:tc>
          <w:tcPr>
            <w:tcW w:w="966" w:type="pct"/>
            <w:tcBorders>
              <w:bottom w:val="single" w:sz="4" w:space="0" w:color="auto"/>
            </w:tcBorders>
            <w:shd w:val="clear" w:color="auto" w:fill="auto"/>
            <w:vAlign w:val="center"/>
          </w:tcPr>
          <w:p w14:paraId="79FB35B1" w14:textId="77777777" w:rsidR="00DA52A3" w:rsidRPr="00050ACD" w:rsidRDefault="00DA52A3" w:rsidP="002C74E9">
            <w:pPr>
              <w:pStyle w:val="Task1"/>
              <w:tabs>
                <w:tab w:val="clear" w:pos="432"/>
                <w:tab w:val="left" w:pos="33"/>
              </w:tabs>
              <w:spacing w:line="276" w:lineRule="auto"/>
              <w:ind w:left="33" w:firstLine="0"/>
              <w:jc w:val="both"/>
              <w:rPr>
                <w:rFonts w:ascii="Arial Narrow" w:eastAsia="Times New Roman" w:hAnsi="Arial Narrow" w:cstheme="majorHAnsi"/>
                <w:szCs w:val="24"/>
                <w:lang w:val="es-CO" w:eastAsia="es-ES"/>
              </w:rPr>
            </w:pPr>
            <w:r w:rsidRPr="00050ACD">
              <w:rPr>
                <w:rFonts w:ascii="Arial Narrow" w:eastAsia="Times New Roman" w:hAnsi="Arial Narrow" w:cstheme="majorHAnsi"/>
                <w:szCs w:val="24"/>
                <w:lang w:val="es-CO" w:eastAsia="es-ES"/>
              </w:rPr>
              <w:t>El Coordinador de Grupo, define el funcionario que llevará a cabo la corrección del registro de operación de crédito público y envía un correo a la secretaria del grupo con el nombre del funcionario asignado.</w:t>
            </w:r>
          </w:p>
        </w:tc>
        <w:tc>
          <w:tcPr>
            <w:tcW w:w="703" w:type="pct"/>
            <w:gridSpan w:val="2"/>
            <w:tcBorders>
              <w:bottom w:val="single" w:sz="4" w:space="0" w:color="auto"/>
            </w:tcBorders>
            <w:shd w:val="clear" w:color="auto" w:fill="auto"/>
            <w:vAlign w:val="center"/>
          </w:tcPr>
          <w:p w14:paraId="3547C94D" w14:textId="34444AFE" w:rsidR="00DA52A3" w:rsidRPr="00050ACD" w:rsidRDefault="005D54AE" w:rsidP="002C74E9">
            <w:pPr>
              <w:pStyle w:val="Task1"/>
              <w:tabs>
                <w:tab w:val="clear" w:pos="432"/>
                <w:tab w:val="left" w:pos="33"/>
              </w:tabs>
              <w:spacing w:line="276" w:lineRule="auto"/>
              <w:ind w:left="33" w:firstLine="0"/>
              <w:jc w:val="both"/>
              <w:rPr>
                <w:rFonts w:ascii="Arial Narrow" w:hAnsi="Arial Narrow" w:cstheme="majorHAnsi"/>
                <w:bCs/>
                <w:szCs w:val="24"/>
              </w:rPr>
            </w:pPr>
            <w:r w:rsidRPr="00050ACD">
              <w:rPr>
                <w:rFonts w:ascii="Arial Narrow" w:hAnsi="Arial Narrow" w:cstheme="majorHAnsi"/>
                <w:bCs/>
                <w:szCs w:val="24"/>
              </w:rPr>
              <w:t>No Aplica</w:t>
            </w:r>
          </w:p>
        </w:tc>
      </w:tr>
      <w:tr w:rsidR="00050ACD" w:rsidRPr="00050ACD" w14:paraId="37BCDB9F"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5E563B67" w14:textId="77777777" w:rsidR="00DA52A3" w:rsidRPr="00050ACD" w:rsidRDefault="00DA52A3" w:rsidP="002C74E9">
            <w:pPr>
              <w:spacing w:line="276" w:lineRule="auto"/>
              <w:rPr>
                <w:rFonts w:ascii="Arial Narrow" w:hAnsi="Arial Narrow" w:cstheme="majorHAnsi"/>
                <w:b/>
                <w:sz w:val="24"/>
                <w:szCs w:val="24"/>
              </w:rPr>
            </w:pPr>
            <w:r w:rsidRPr="00050ACD">
              <w:rPr>
                <w:rFonts w:ascii="Arial Narrow" w:hAnsi="Arial Narrow" w:cstheme="majorHAnsi"/>
                <w:b/>
                <w:sz w:val="24"/>
                <w:szCs w:val="24"/>
              </w:rPr>
              <w:t xml:space="preserve">5. </w:t>
            </w:r>
          </w:p>
        </w:tc>
        <w:tc>
          <w:tcPr>
            <w:tcW w:w="813" w:type="pct"/>
            <w:tcBorders>
              <w:bottom w:val="single" w:sz="4" w:space="0" w:color="auto"/>
            </w:tcBorders>
            <w:shd w:val="clear" w:color="auto" w:fill="auto"/>
            <w:vAlign w:val="center"/>
          </w:tcPr>
          <w:p w14:paraId="2D31D7E1" w14:textId="77777777" w:rsidR="00DA52A3" w:rsidRPr="00050ACD" w:rsidRDefault="00DA52A3" w:rsidP="002C74E9">
            <w:pPr>
              <w:pStyle w:val="Prrafodelista"/>
              <w:spacing w:line="276" w:lineRule="auto"/>
              <w:ind w:left="720"/>
              <w:rPr>
                <w:rFonts w:ascii="Arial Narrow" w:hAnsi="Arial Narrow" w:cstheme="majorHAnsi"/>
                <w:sz w:val="24"/>
                <w:szCs w:val="24"/>
              </w:rPr>
            </w:pPr>
          </w:p>
        </w:tc>
        <w:tc>
          <w:tcPr>
            <w:tcW w:w="812" w:type="pct"/>
            <w:tcBorders>
              <w:bottom w:val="single" w:sz="4" w:space="0" w:color="auto"/>
            </w:tcBorders>
            <w:shd w:val="clear" w:color="auto" w:fill="auto"/>
            <w:vAlign w:val="center"/>
          </w:tcPr>
          <w:p w14:paraId="6C339712" w14:textId="77777777" w:rsidR="00DA52A3" w:rsidRPr="00050ACD" w:rsidRDefault="00DA52A3" w:rsidP="002C74E9">
            <w:pPr>
              <w:pStyle w:val="Task1"/>
              <w:tabs>
                <w:tab w:val="clear" w:pos="432"/>
                <w:tab w:val="left" w:pos="33"/>
              </w:tabs>
              <w:spacing w:line="276" w:lineRule="auto"/>
              <w:ind w:left="33" w:firstLine="0"/>
              <w:jc w:val="both"/>
              <w:rPr>
                <w:rFonts w:ascii="Arial Narrow" w:eastAsia="Times New Roman" w:hAnsi="Arial Narrow" w:cstheme="majorHAnsi"/>
                <w:szCs w:val="24"/>
                <w:lang w:val="es-CO" w:eastAsia="es-ES"/>
              </w:rPr>
            </w:pPr>
            <w:r w:rsidRPr="00050ACD">
              <w:rPr>
                <w:rFonts w:ascii="Arial Narrow" w:eastAsia="Times New Roman" w:hAnsi="Arial Narrow" w:cstheme="majorHAnsi"/>
                <w:szCs w:val="24"/>
                <w:lang w:val="es-CO" w:eastAsia="es-ES"/>
              </w:rPr>
              <w:t>Revisar la documentación enviada por la entidad.</w:t>
            </w:r>
          </w:p>
        </w:tc>
        <w:tc>
          <w:tcPr>
            <w:tcW w:w="309" w:type="pct"/>
            <w:gridSpan w:val="2"/>
            <w:tcBorders>
              <w:bottom w:val="single" w:sz="4" w:space="0" w:color="auto"/>
            </w:tcBorders>
            <w:shd w:val="clear" w:color="auto" w:fill="auto"/>
            <w:vAlign w:val="center"/>
          </w:tcPr>
          <w:p w14:paraId="1237808F" w14:textId="039665F0" w:rsidR="00DA52A3" w:rsidRPr="00050ACD" w:rsidRDefault="005D54AE"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S</w:t>
            </w:r>
            <w:r w:rsidR="007E278D">
              <w:rPr>
                <w:rFonts w:ascii="Arial Narrow" w:hAnsi="Arial Narrow" w:cstheme="majorHAnsi"/>
                <w:sz w:val="24"/>
                <w:szCs w:val="24"/>
              </w:rPr>
              <w:t>i</w:t>
            </w:r>
          </w:p>
        </w:tc>
        <w:tc>
          <w:tcPr>
            <w:tcW w:w="972" w:type="pct"/>
            <w:gridSpan w:val="2"/>
            <w:tcBorders>
              <w:bottom w:val="single" w:sz="4" w:space="0" w:color="auto"/>
            </w:tcBorders>
            <w:shd w:val="clear" w:color="auto" w:fill="auto"/>
            <w:vAlign w:val="center"/>
          </w:tcPr>
          <w:p w14:paraId="764B9A87" w14:textId="77777777" w:rsidR="00DA52A3" w:rsidRPr="00050ACD" w:rsidRDefault="00DA52A3" w:rsidP="002C74E9">
            <w:pPr>
              <w:spacing w:line="276" w:lineRule="auto"/>
              <w:jc w:val="both"/>
              <w:rPr>
                <w:rFonts w:ascii="Arial Narrow" w:hAnsi="Arial Narrow" w:cstheme="majorHAnsi"/>
                <w:sz w:val="24"/>
                <w:szCs w:val="24"/>
              </w:rPr>
            </w:pPr>
            <w:r w:rsidRPr="00050ACD">
              <w:rPr>
                <w:rFonts w:ascii="Arial Narrow" w:hAnsi="Arial Narrow" w:cstheme="majorHAnsi"/>
                <w:sz w:val="24"/>
                <w:szCs w:val="24"/>
              </w:rPr>
              <w:t>Asesor y/o profesional y/o técnico del Grupo de Registro y Estadística.</w:t>
            </w:r>
          </w:p>
        </w:tc>
        <w:tc>
          <w:tcPr>
            <w:tcW w:w="966" w:type="pct"/>
            <w:tcBorders>
              <w:bottom w:val="single" w:sz="4" w:space="0" w:color="auto"/>
            </w:tcBorders>
            <w:shd w:val="clear" w:color="auto" w:fill="auto"/>
            <w:vAlign w:val="center"/>
          </w:tcPr>
          <w:p w14:paraId="4D74302B" w14:textId="77777777" w:rsidR="00DA52A3" w:rsidRPr="00050ACD" w:rsidRDefault="00DA52A3" w:rsidP="002C74E9">
            <w:pPr>
              <w:pStyle w:val="Task1"/>
              <w:tabs>
                <w:tab w:val="clear" w:pos="432"/>
                <w:tab w:val="left" w:pos="33"/>
              </w:tabs>
              <w:spacing w:line="276" w:lineRule="auto"/>
              <w:ind w:left="33" w:firstLine="0"/>
              <w:jc w:val="both"/>
              <w:rPr>
                <w:rFonts w:ascii="Arial Narrow" w:eastAsia="Times New Roman" w:hAnsi="Arial Narrow" w:cstheme="majorHAnsi"/>
                <w:szCs w:val="24"/>
                <w:lang w:val="es-CO" w:eastAsia="es-ES"/>
              </w:rPr>
            </w:pPr>
            <w:r w:rsidRPr="00050ACD">
              <w:rPr>
                <w:rFonts w:ascii="Arial Narrow" w:eastAsia="Times New Roman" w:hAnsi="Arial Narrow" w:cstheme="majorHAnsi"/>
                <w:szCs w:val="24"/>
                <w:lang w:val="es-CO" w:eastAsia="es-ES"/>
              </w:rPr>
              <w:t>El funcionario asignado, identifica el tipo de operación de crédito público y  procede a:</w:t>
            </w:r>
          </w:p>
          <w:p w14:paraId="7D68B6A9" w14:textId="77777777" w:rsidR="00DA52A3" w:rsidRPr="00050ACD" w:rsidRDefault="00DA52A3" w:rsidP="002C74E9">
            <w:pPr>
              <w:pStyle w:val="Task1"/>
              <w:numPr>
                <w:ilvl w:val="0"/>
                <w:numId w:val="17"/>
              </w:numPr>
              <w:tabs>
                <w:tab w:val="clear" w:pos="432"/>
                <w:tab w:val="left" w:pos="33"/>
              </w:tabs>
              <w:spacing w:line="276" w:lineRule="auto"/>
              <w:jc w:val="both"/>
              <w:rPr>
                <w:rFonts w:ascii="Arial Narrow" w:eastAsia="Times New Roman" w:hAnsi="Arial Narrow" w:cstheme="majorHAnsi"/>
                <w:szCs w:val="24"/>
                <w:lang w:val="es-CO" w:eastAsia="es-ES"/>
              </w:rPr>
            </w:pPr>
            <w:r w:rsidRPr="00050ACD">
              <w:rPr>
                <w:rFonts w:ascii="Arial Narrow" w:eastAsia="Times New Roman" w:hAnsi="Arial Narrow" w:cstheme="majorHAnsi"/>
                <w:szCs w:val="24"/>
                <w:lang w:val="es-CO" w:eastAsia="es-ES"/>
              </w:rPr>
              <w:lastRenderedPageBreak/>
              <w:t>Guardar la información en el computador.</w:t>
            </w:r>
          </w:p>
          <w:p w14:paraId="353477D1" w14:textId="77777777" w:rsidR="00DA52A3" w:rsidRPr="00050ACD" w:rsidRDefault="00DA52A3" w:rsidP="002C74E9">
            <w:pPr>
              <w:pStyle w:val="Task1"/>
              <w:numPr>
                <w:ilvl w:val="0"/>
                <w:numId w:val="17"/>
              </w:numPr>
              <w:tabs>
                <w:tab w:val="clear" w:pos="432"/>
                <w:tab w:val="left" w:pos="33"/>
              </w:tabs>
              <w:spacing w:line="276" w:lineRule="auto"/>
              <w:jc w:val="both"/>
              <w:rPr>
                <w:rFonts w:ascii="Arial Narrow" w:eastAsia="Times New Roman" w:hAnsi="Arial Narrow" w:cstheme="majorHAnsi"/>
                <w:szCs w:val="24"/>
                <w:lang w:val="es-CO" w:eastAsia="es-ES"/>
              </w:rPr>
            </w:pPr>
            <w:r w:rsidRPr="00050ACD">
              <w:rPr>
                <w:rFonts w:ascii="Arial Narrow" w:eastAsia="Times New Roman" w:hAnsi="Arial Narrow" w:cstheme="majorHAnsi"/>
                <w:szCs w:val="24"/>
                <w:lang w:val="es-CO" w:eastAsia="es-ES"/>
              </w:rPr>
              <w:t>Resaltar la información necesaria para corregir el registro.</w:t>
            </w:r>
          </w:p>
          <w:p w14:paraId="38E561AC" w14:textId="77777777" w:rsidR="00DA52A3" w:rsidRPr="00050ACD" w:rsidRDefault="00DA52A3" w:rsidP="002C74E9">
            <w:pPr>
              <w:pStyle w:val="Task1"/>
              <w:tabs>
                <w:tab w:val="clear" w:pos="432"/>
                <w:tab w:val="left" w:pos="33"/>
              </w:tabs>
              <w:spacing w:line="276" w:lineRule="auto"/>
              <w:ind w:left="0" w:firstLine="0"/>
              <w:jc w:val="both"/>
              <w:rPr>
                <w:rFonts w:ascii="Arial Narrow" w:eastAsia="Times New Roman" w:hAnsi="Arial Narrow" w:cstheme="majorHAnsi"/>
                <w:szCs w:val="24"/>
                <w:lang w:val="es-CO" w:eastAsia="es-ES"/>
              </w:rPr>
            </w:pPr>
            <w:r w:rsidRPr="00050ACD">
              <w:rPr>
                <w:rFonts w:ascii="Arial Narrow" w:eastAsia="Times New Roman" w:hAnsi="Arial Narrow" w:cstheme="majorHAnsi"/>
                <w:szCs w:val="24"/>
                <w:lang w:val="es-CO" w:eastAsia="es-ES"/>
              </w:rPr>
              <w:t>Si la corrección es a un contrato. Ir al literal A. REGISTRO CONTRATO O SU EQUIVALENTE EN EL SDP., actividad No. 44 a la No. 53.</w:t>
            </w:r>
          </w:p>
          <w:p w14:paraId="52E0C7AB" w14:textId="77777777" w:rsidR="00DA52A3" w:rsidRPr="00050ACD" w:rsidRDefault="00DA52A3" w:rsidP="002C74E9">
            <w:pPr>
              <w:pStyle w:val="Task1"/>
              <w:tabs>
                <w:tab w:val="clear" w:pos="432"/>
                <w:tab w:val="left" w:pos="33"/>
              </w:tabs>
              <w:spacing w:line="276" w:lineRule="auto"/>
              <w:ind w:left="33" w:firstLine="0"/>
              <w:jc w:val="both"/>
              <w:rPr>
                <w:rFonts w:ascii="Arial Narrow" w:eastAsia="Times New Roman" w:hAnsi="Arial Narrow" w:cstheme="majorHAnsi"/>
                <w:szCs w:val="24"/>
                <w:lang w:val="es-CO" w:eastAsia="es-ES"/>
              </w:rPr>
            </w:pPr>
            <w:r w:rsidRPr="00050ACD">
              <w:rPr>
                <w:rFonts w:ascii="Arial Narrow" w:eastAsia="Times New Roman" w:hAnsi="Arial Narrow" w:cstheme="majorHAnsi"/>
                <w:szCs w:val="24"/>
                <w:lang w:val="es-CO" w:eastAsia="es-ES"/>
              </w:rPr>
              <w:t>Si la corrección es a un otrosí. Ir al literal B. REGISTRO DE OTROSÍES EN EL SDP, actividad No 21 a la No 33.</w:t>
            </w:r>
          </w:p>
          <w:p w14:paraId="1458D034" w14:textId="77777777" w:rsidR="00DA52A3" w:rsidRPr="00050ACD" w:rsidRDefault="00DA52A3" w:rsidP="002C74E9">
            <w:pPr>
              <w:pStyle w:val="Task1"/>
              <w:tabs>
                <w:tab w:val="clear" w:pos="432"/>
                <w:tab w:val="left" w:pos="33"/>
              </w:tabs>
              <w:spacing w:line="276" w:lineRule="auto"/>
              <w:ind w:left="33" w:firstLine="0"/>
              <w:jc w:val="both"/>
              <w:rPr>
                <w:rFonts w:ascii="Arial Narrow" w:eastAsia="Times New Roman" w:hAnsi="Arial Narrow" w:cstheme="majorHAnsi"/>
                <w:szCs w:val="24"/>
                <w:lang w:val="es-CO" w:eastAsia="es-ES"/>
              </w:rPr>
            </w:pPr>
          </w:p>
        </w:tc>
        <w:tc>
          <w:tcPr>
            <w:tcW w:w="703" w:type="pct"/>
            <w:gridSpan w:val="2"/>
            <w:tcBorders>
              <w:bottom w:val="single" w:sz="4" w:space="0" w:color="auto"/>
            </w:tcBorders>
            <w:shd w:val="clear" w:color="auto" w:fill="auto"/>
            <w:vAlign w:val="center"/>
          </w:tcPr>
          <w:p w14:paraId="2E380FA4" w14:textId="77777777" w:rsidR="00DA52A3" w:rsidRPr="00050ACD" w:rsidRDefault="00DA52A3" w:rsidP="002C74E9">
            <w:pPr>
              <w:spacing w:line="276" w:lineRule="auto"/>
              <w:rPr>
                <w:rFonts w:ascii="Arial Narrow" w:hAnsi="Arial Narrow" w:cstheme="majorHAnsi"/>
                <w:bCs/>
                <w:sz w:val="24"/>
                <w:szCs w:val="24"/>
              </w:rPr>
            </w:pPr>
            <w:r w:rsidRPr="00050ACD">
              <w:rPr>
                <w:rFonts w:ascii="Arial Narrow" w:hAnsi="Arial Narrow" w:cstheme="majorHAnsi"/>
                <w:sz w:val="24"/>
                <w:szCs w:val="24"/>
              </w:rPr>
              <w:lastRenderedPageBreak/>
              <w:t>Carta de registro otrosi.</w:t>
            </w:r>
          </w:p>
        </w:tc>
      </w:tr>
      <w:tr w:rsidR="00DA52A3" w:rsidRPr="00050ACD" w14:paraId="000A46E3" w14:textId="77777777" w:rsidTr="00B10BC4">
        <w:trPr>
          <w:trHeight w:val="545"/>
        </w:trPr>
        <w:tc>
          <w:tcPr>
            <w:tcW w:w="5000" w:type="pct"/>
            <w:gridSpan w:val="10"/>
            <w:tcBorders>
              <w:bottom w:val="single" w:sz="4" w:space="0" w:color="auto"/>
            </w:tcBorders>
            <w:shd w:val="clear" w:color="auto" w:fill="auto"/>
            <w:tcMar>
              <w:top w:w="57" w:type="dxa"/>
              <w:left w:w="113" w:type="dxa"/>
              <w:bottom w:w="57" w:type="dxa"/>
            </w:tcMar>
            <w:vAlign w:val="center"/>
          </w:tcPr>
          <w:p w14:paraId="634242D1" w14:textId="77777777" w:rsidR="00DA52A3" w:rsidRPr="00050ACD" w:rsidRDefault="00DA52A3" w:rsidP="002C74E9">
            <w:pPr>
              <w:pStyle w:val="Prrafodelista"/>
              <w:numPr>
                <w:ilvl w:val="0"/>
                <w:numId w:val="12"/>
              </w:numPr>
              <w:spacing w:line="276" w:lineRule="auto"/>
              <w:rPr>
                <w:rFonts w:ascii="Arial Narrow" w:hAnsi="Arial Narrow" w:cstheme="majorHAnsi"/>
                <w:b/>
                <w:bCs/>
                <w:sz w:val="24"/>
                <w:szCs w:val="24"/>
              </w:rPr>
            </w:pPr>
            <w:r w:rsidRPr="00050ACD">
              <w:rPr>
                <w:rFonts w:ascii="Arial Narrow" w:hAnsi="Arial Narrow" w:cstheme="majorHAnsi"/>
                <w:b/>
                <w:bCs/>
                <w:sz w:val="24"/>
                <w:szCs w:val="24"/>
              </w:rPr>
              <w:t>AUTORIZACIÓN E INCORPORACIÓN EN EL SISTEMA DE DEUDA PÚBLICA SDP DE CESIONES DE DEUDA PÚBLICA</w:t>
            </w:r>
          </w:p>
        </w:tc>
      </w:tr>
      <w:tr w:rsidR="00050ACD" w:rsidRPr="00050ACD" w14:paraId="2243DA1E"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254E28B7"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1.</w:t>
            </w:r>
          </w:p>
        </w:tc>
        <w:tc>
          <w:tcPr>
            <w:tcW w:w="813" w:type="pct"/>
            <w:tcBorders>
              <w:bottom w:val="single" w:sz="4" w:space="0" w:color="auto"/>
            </w:tcBorders>
            <w:tcMar>
              <w:top w:w="57" w:type="dxa"/>
              <w:left w:w="113" w:type="dxa"/>
              <w:bottom w:w="57" w:type="dxa"/>
            </w:tcMar>
            <w:vAlign w:val="center"/>
          </w:tcPr>
          <w:p w14:paraId="427CBB70" w14:textId="77777777" w:rsidR="00DA52A3" w:rsidRPr="00050ACD" w:rsidRDefault="00DA52A3" w:rsidP="002C74E9">
            <w:pPr>
              <w:spacing w:line="276" w:lineRule="auto"/>
              <w:jc w:val="both"/>
              <w:rPr>
                <w:rFonts w:ascii="Arial Narrow" w:hAnsi="Arial Narrow" w:cstheme="majorHAnsi"/>
                <w:b/>
                <w:sz w:val="24"/>
                <w:szCs w:val="24"/>
              </w:rPr>
            </w:pPr>
            <w:r w:rsidRPr="00050ACD">
              <w:rPr>
                <w:rFonts w:ascii="Arial Narrow" w:hAnsi="Arial Narrow" w:cstheme="majorHAnsi"/>
                <w:b/>
                <w:sz w:val="24"/>
                <w:szCs w:val="24"/>
              </w:rPr>
              <w:t>Entidades Estatales</w:t>
            </w:r>
          </w:p>
          <w:p w14:paraId="462F9FB0"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2C0E0146"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Ingresar al SDP e identificar el crédito</w:t>
            </w:r>
          </w:p>
        </w:tc>
        <w:tc>
          <w:tcPr>
            <w:tcW w:w="309" w:type="pct"/>
            <w:gridSpan w:val="2"/>
            <w:tcBorders>
              <w:bottom w:val="single" w:sz="4" w:space="0" w:color="auto"/>
            </w:tcBorders>
            <w:vAlign w:val="center"/>
          </w:tcPr>
          <w:p w14:paraId="3053A835" w14:textId="6A5F2BB4" w:rsidR="00DA52A3" w:rsidRPr="00050ACD" w:rsidRDefault="005D54AE" w:rsidP="002C74E9">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No</w:t>
            </w:r>
          </w:p>
        </w:tc>
        <w:tc>
          <w:tcPr>
            <w:tcW w:w="958" w:type="pct"/>
            <w:tcBorders>
              <w:bottom w:val="single" w:sz="4" w:space="0" w:color="auto"/>
            </w:tcBorders>
            <w:shd w:val="clear" w:color="auto" w:fill="auto"/>
            <w:tcMar>
              <w:top w:w="57" w:type="dxa"/>
              <w:left w:w="113" w:type="dxa"/>
              <w:bottom w:w="57" w:type="dxa"/>
            </w:tcMar>
            <w:vAlign w:val="center"/>
          </w:tcPr>
          <w:p w14:paraId="1468C190"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Asesor, Profesional y/o Técnico del Grupo de Estadística</w:t>
            </w:r>
          </w:p>
        </w:tc>
        <w:tc>
          <w:tcPr>
            <w:tcW w:w="982" w:type="pct"/>
            <w:gridSpan w:val="2"/>
            <w:tcBorders>
              <w:bottom w:val="single" w:sz="4" w:space="0" w:color="auto"/>
            </w:tcBorders>
            <w:tcMar>
              <w:top w:w="57" w:type="dxa"/>
              <w:left w:w="113" w:type="dxa"/>
              <w:bottom w:w="57" w:type="dxa"/>
            </w:tcMar>
            <w:vAlign w:val="center"/>
          </w:tcPr>
          <w:p w14:paraId="11D66FA8"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 xml:space="preserve">Recibe de la Entidad Prestamista la información </w:t>
            </w:r>
            <w:r w:rsidRPr="00050ACD">
              <w:rPr>
                <w:rFonts w:ascii="Arial Narrow" w:hAnsi="Arial Narrow" w:cstheme="majorHAnsi"/>
                <w:color w:val="auto"/>
                <w:lang w:val="es-ES" w:eastAsia="es-ES"/>
              </w:rPr>
              <w:lastRenderedPageBreak/>
              <w:t xml:space="preserve">de la Cesión de Deuda Pública realizada. </w:t>
            </w:r>
          </w:p>
          <w:p w14:paraId="6A86384D"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Ingresa al Sistema de Deuda Pública SDP e identifica el crédito teniendo en cuenta la fecha de firma del contrato, el monto, el prestamista y el prestatario.</w:t>
            </w:r>
          </w:p>
          <w:p w14:paraId="3A2ACB9F"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(Consulta SDP – Reporte de Verificación)</w:t>
            </w:r>
          </w:p>
        </w:tc>
        <w:tc>
          <w:tcPr>
            <w:tcW w:w="687" w:type="pct"/>
            <w:tcBorders>
              <w:bottom w:val="single" w:sz="4" w:space="0" w:color="auto"/>
            </w:tcBorders>
            <w:tcMar>
              <w:top w:w="57" w:type="dxa"/>
              <w:left w:w="113" w:type="dxa"/>
              <w:bottom w:w="57" w:type="dxa"/>
            </w:tcMar>
            <w:vAlign w:val="center"/>
          </w:tcPr>
          <w:p w14:paraId="16D270F3" w14:textId="79DBCED4" w:rsidR="00DA52A3" w:rsidRPr="00050ACD" w:rsidRDefault="005D54AE"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lastRenderedPageBreak/>
              <w:t>No Aplica</w:t>
            </w:r>
          </w:p>
        </w:tc>
      </w:tr>
      <w:tr w:rsidR="00050ACD" w:rsidRPr="00050ACD" w14:paraId="691A2E5B"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20138173"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2.</w:t>
            </w:r>
          </w:p>
        </w:tc>
        <w:tc>
          <w:tcPr>
            <w:tcW w:w="813" w:type="pct"/>
            <w:tcBorders>
              <w:bottom w:val="single" w:sz="4" w:space="0" w:color="auto"/>
            </w:tcBorders>
            <w:tcMar>
              <w:top w:w="57" w:type="dxa"/>
              <w:left w:w="113" w:type="dxa"/>
              <w:bottom w:w="57" w:type="dxa"/>
            </w:tcMar>
            <w:vAlign w:val="center"/>
          </w:tcPr>
          <w:p w14:paraId="2759D65F"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3C81B9D4"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Generar la hoja de vida del crédito en el Sistema de Deuda Pública SDP.</w:t>
            </w:r>
          </w:p>
          <w:p w14:paraId="57C2C026"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p>
        </w:tc>
        <w:tc>
          <w:tcPr>
            <w:tcW w:w="309" w:type="pct"/>
            <w:gridSpan w:val="2"/>
            <w:tcBorders>
              <w:bottom w:val="single" w:sz="4" w:space="0" w:color="auto"/>
            </w:tcBorders>
            <w:vAlign w:val="center"/>
          </w:tcPr>
          <w:p w14:paraId="1D34C107" w14:textId="77777777" w:rsidR="005D54AE" w:rsidRPr="00050ACD" w:rsidRDefault="005D54AE" w:rsidP="002C74E9">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 xml:space="preserve">       </w:t>
            </w:r>
          </w:p>
          <w:p w14:paraId="58FEFFCA" w14:textId="77777777" w:rsidR="005D54AE" w:rsidRPr="00050ACD" w:rsidRDefault="005D54AE" w:rsidP="002C74E9">
            <w:pPr>
              <w:pStyle w:val="Default"/>
              <w:spacing w:line="276" w:lineRule="auto"/>
              <w:jc w:val="both"/>
              <w:rPr>
                <w:rFonts w:ascii="Arial Narrow" w:hAnsi="Arial Narrow" w:cstheme="majorHAnsi"/>
                <w:color w:val="auto"/>
                <w:lang w:val="es-ES" w:eastAsia="es-ES"/>
              </w:rPr>
            </w:pPr>
          </w:p>
          <w:p w14:paraId="46149C62" w14:textId="77777777" w:rsidR="005D54AE" w:rsidRPr="00050ACD" w:rsidRDefault="005D54AE" w:rsidP="002C74E9">
            <w:pPr>
              <w:pStyle w:val="Default"/>
              <w:spacing w:line="276" w:lineRule="auto"/>
              <w:jc w:val="both"/>
              <w:rPr>
                <w:rFonts w:ascii="Arial Narrow" w:hAnsi="Arial Narrow" w:cstheme="majorHAnsi"/>
                <w:color w:val="auto"/>
                <w:lang w:val="es-ES" w:eastAsia="es-ES"/>
              </w:rPr>
            </w:pPr>
          </w:p>
          <w:p w14:paraId="65524C3E" w14:textId="49A7D148" w:rsidR="00DA52A3" w:rsidRPr="00050ACD" w:rsidRDefault="005D54AE" w:rsidP="002C74E9">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No</w:t>
            </w:r>
          </w:p>
        </w:tc>
        <w:tc>
          <w:tcPr>
            <w:tcW w:w="958" w:type="pct"/>
            <w:tcBorders>
              <w:bottom w:val="single" w:sz="4" w:space="0" w:color="auto"/>
            </w:tcBorders>
            <w:shd w:val="clear" w:color="auto" w:fill="auto"/>
            <w:tcMar>
              <w:top w:w="57" w:type="dxa"/>
              <w:left w:w="113" w:type="dxa"/>
              <w:bottom w:w="57" w:type="dxa"/>
            </w:tcMar>
            <w:vAlign w:val="center"/>
          </w:tcPr>
          <w:p w14:paraId="2143C995"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Asesor, Profesional y/o Técnico del Grupo de Estadística</w:t>
            </w:r>
          </w:p>
        </w:tc>
        <w:tc>
          <w:tcPr>
            <w:tcW w:w="982" w:type="pct"/>
            <w:gridSpan w:val="2"/>
            <w:tcBorders>
              <w:bottom w:val="single" w:sz="4" w:space="0" w:color="auto"/>
            </w:tcBorders>
            <w:tcMar>
              <w:top w:w="57" w:type="dxa"/>
              <w:left w:w="113" w:type="dxa"/>
              <w:bottom w:w="57" w:type="dxa"/>
            </w:tcMar>
            <w:vAlign w:val="center"/>
          </w:tcPr>
          <w:p w14:paraId="4099118D"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 xml:space="preserve">Genera la hoja de vida del crédito. Consulte Sistema de Deuda Pública (SDP) – Reporte Hoja de Vida </w:t>
            </w:r>
          </w:p>
        </w:tc>
        <w:tc>
          <w:tcPr>
            <w:tcW w:w="687" w:type="pct"/>
            <w:tcBorders>
              <w:bottom w:val="single" w:sz="4" w:space="0" w:color="auto"/>
            </w:tcBorders>
            <w:tcMar>
              <w:top w:w="57" w:type="dxa"/>
              <w:left w:w="113" w:type="dxa"/>
              <w:bottom w:w="57" w:type="dxa"/>
            </w:tcMar>
            <w:vAlign w:val="center"/>
          </w:tcPr>
          <w:p w14:paraId="4B431F72" w14:textId="733F8B55" w:rsidR="00DA52A3" w:rsidRPr="00050ACD" w:rsidRDefault="005D54AE"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17A4EDB2"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2C714003"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3.</w:t>
            </w:r>
          </w:p>
        </w:tc>
        <w:tc>
          <w:tcPr>
            <w:tcW w:w="813" w:type="pct"/>
            <w:tcBorders>
              <w:bottom w:val="single" w:sz="4" w:space="0" w:color="auto"/>
            </w:tcBorders>
            <w:tcMar>
              <w:top w:w="57" w:type="dxa"/>
              <w:left w:w="113" w:type="dxa"/>
              <w:bottom w:w="57" w:type="dxa"/>
            </w:tcMar>
            <w:vAlign w:val="center"/>
          </w:tcPr>
          <w:p w14:paraId="0FB17C99"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2705B454"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 xml:space="preserve">Verificar que el crédito identificado, sea el mismo informado </w:t>
            </w:r>
          </w:p>
        </w:tc>
        <w:tc>
          <w:tcPr>
            <w:tcW w:w="309" w:type="pct"/>
            <w:gridSpan w:val="2"/>
            <w:tcBorders>
              <w:bottom w:val="single" w:sz="4" w:space="0" w:color="auto"/>
            </w:tcBorders>
            <w:vAlign w:val="center"/>
          </w:tcPr>
          <w:p w14:paraId="20E3BD94" w14:textId="0CBCA673" w:rsidR="00DA52A3" w:rsidRPr="00050ACD" w:rsidRDefault="005D54AE" w:rsidP="00B10BC4">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 xml:space="preserve">  Si</w:t>
            </w:r>
          </w:p>
        </w:tc>
        <w:tc>
          <w:tcPr>
            <w:tcW w:w="958" w:type="pct"/>
            <w:tcBorders>
              <w:bottom w:val="single" w:sz="4" w:space="0" w:color="auto"/>
            </w:tcBorders>
            <w:shd w:val="clear" w:color="auto" w:fill="auto"/>
            <w:tcMar>
              <w:top w:w="57" w:type="dxa"/>
              <w:left w:w="113" w:type="dxa"/>
              <w:bottom w:w="57" w:type="dxa"/>
            </w:tcMar>
            <w:vAlign w:val="center"/>
          </w:tcPr>
          <w:p w14:paraId="5BECA00B"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Asesor, Profesional y/o Técnico del Grupo de Estadística</w:t>
            </w:r>
          </w:p>
        </w:tc>
        <w:tc>
          <w:tcPr>
            <w:tcW w:w="982" w:type="pct"/>
            <w:gridSpan w:val="2"/>
            <w:tcBorders>
              <w:bottom w:val="single" w:sz="4" w:space="0" w:color="auto"/>
            </w:tcBorders>
            <w:tcMar>
              <w:top w:w="57" w:type="dxa"/>
              <w:left w:w="113" w:type="dxa"/>
              <w:bottom w:w="57" w:type="dxa"/>
            </w:tcMar>
            <w:vAlign w:val="center"/>
          </w:tcPr>
          <w:p w14:paraId="1FC4B890"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 xml:space="preserve">Verifica, que el crédito identificado, sea el mismo informado, comparando; la fecha de vencimiento, el monto, los intereses y la amortización según sea el caso. </w:t>
            </w:r>
            <w:r w:rsidRPr="00050ACD">
              <w:rPr>
                <w:rFonts w:ascii="Arial Narrow" w:hAnsi="Arial Narrow" w:cstheme="majorHAnsi"/>
                <w:b/>
                <w:bCs/>
                <w:color w:val="auto"/>
                <w:lang w:val="es-ES" w:eastAsia="es-ES"/>
              </w:rPr>
              <w:t xml:space="preserve"> (Ver detalle en Mis3.5Pro.60Ins.1).</w:t>
            </w:r>
          </w:p>
          <w:p w14:paraId="58E93BBC"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p>
        </w:tc>
        <w:tc>
          <w:tcPr>
            <w:tcW w:w="687" w:type="pct"/>
            <w:tcBorders>
              <w:bottom w:val="single" w:sz="4" w:space="0" w:color="auto"/>
            </w:tcBorders>
            <w:tcMar>
              <w:top w:w="57" w:type="dxa"/>
              <w:left w:w="113" w:type="dxa"/>
              <w:bottom w:w="57" w:type="dxa"/>
            </w:tcMar>
            <w:vAlign w:val="center"/>
          </w:tcPr>
          <w:p w14:paraId="06A589D2" w14:textId="42286D56" w:rsidR="00DA52A3" w:rsidRPr="00050ACD" w:rsidRDefault="005D54AE"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050ACD" w:rsidRPr="00050ACD" w14:paraId="3345BC7C" w14:textId="77777777" w:rsidTr="00B10BC4">
        <w:trPr>
          <w:trHeight w:val="2416"/>
        </w:trPr>
        <w:tc>
          <w:tcPr>
            <w:tcW w:w="424" w:type="pct"/>
            <w:tcBorders>
              <w:bottom w:val="single" w:sz="4" w:space="0" w:color="auto"/>
            </w:tcBorders>
            <w:shd w:val="clear" w:color="auto" w:fill="auto"/>
            <w:tcMar>
              <w:top w:w="57" w:type="dxa"/>
              <w:left w:w="113" w:type="dxa"/>
              <w:bottom w:w="57" w:type="dxa"/>
            </w:tcMar>
            <w:vAlign w:val="center"/>
          </w:tcPr>
          <w:p w14:paraId="2D3F862E"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lastRenderedPageBreak/>
              <w:t>4.</w:t>
            </w:r>
          </w:p>
        </w:tc>
        <w:tc>
          <w:tcPr>
            <w:tcW w:w="813" w:type="pct"/>
            <w:tcBorders>
              <w:bottom w:val="single" w:sz="4" w:space="0" w:color="auto"/>
            </w:tcBorders>
            <w:tcMar>
              <w:top w:w="57" w:type="dxa"/>
              <w:left w:w="113" w:type="dxa"/>
              <w:bottom w:w="57" w:type="dxa"/>
            </w:tcMar>
            <w:vAlign w:val="center"/>
          </w:tcPr>
          <w:p w14:paraId="790B553E"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42D2371D"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Registrar las Cesiones de Deuda Pública en el SDP</w:t>
            </w:r>
          </w:p>
        </w:tc>
        <w:tc>
          <w:tcPr>
            <w:tcW w:w="309" w:type="pct"/>
            <w:gridSpan w:val="2"/>
            <w:tcBorders>
              <w:bottom w:val="single" w:sz="4" w:space="0" w:color="auto"/>
            </w:tcBorders>
            <w:vAlign w:val="center"/>
          </w:tcPr>
          <w:p w14:paraId="5F9EE894"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p>
          <w:p w14:paraId="15993CAA" w14:textId="40D2E801" w:rsidR="005D54AE" w:rsidRPr="00050ACD" w:rsidRDefault="00B10BC4" w:rsidP="002C74E9">
            <w:pPr>
              <w:pStyle w:val="Default"/>
              <w:spacing w:line="276" w:lineRule="auto"/>
              <w:jc w:val="both"/>
              <w:rPr>
                <w:rFonts w:ascii="Arial Narrow" w:hAnsi="Arial Narrow" w:cstheme="majorHAnsi"/>
                <w:color w:val="auto"/>
                <w:lang w:val="es-ES" w:eastAsia="es-ES"/>
              </w:rPr>
            </w:pPr>
            <w:r>
              <w:rPr>
                <w:rFonts w:ascii="Arial Narrow" w:hAnsi="Arial Narrow" w:cstheme="majorHAnsi"/>
                <w:color w:val="auto"/>
                <w:lang w:val="es-ES" w:eastAsia="es-ES"/>
              </w:rPr>
              <w:t>N</w:t>
            </w:r>
            <w:r w:rsidR="005D54AE" w:rsidRPr="00050ACD">
              <w:rPr>
                <w:rFonts w:ascii="Arial Narrow" w:hAnsi="Arial Narrow" w:cstheme="majorHAnsi"/>
                <w:color w:val="auto"/>
                <w:lang w:val="es-ES" w:eastAsia="es-ES"/>
              </w:rPr>
              <w:t>o</w:t>
            </w:r>
          </w:p>
        </w:tc>
        <w:tc>
          <w:tcPr>
            <w:tcW w:w="958" w:type="pct"/>
            <w:tcBorders>
              <w:bottom w:val="single" w:sz="4" w:space="0" w:color="auto"/>
            </w:tcBorders>
            <w:shd w:val="clear" w:color="auto" w:fill="auto"/>
            <w:tcMar>
              <w:top w:w="57" w:type="dxa"/>
              <w:left w:w="113" w:type="dxa"/>
              <w:bottom w:w="57" w:type="dxa"/>
            </w:tcMar>
            <w:vAlign w:val="center"/>
          </w:tcPr>
          <w:p w14:paraId="32B8F32A"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Asesor, Profesional y/o Técnico del Grupo de Estadística</w:t>
            </w:r>
          </w:p>
        </w:tc>
        <w:tc>
          <w:tcPr>
            <w:tcW w:w="982" w:type="pct"/>
            <w:gridSpan w:val="2"/>
            <w:tcBorders>
              <w:bottom w:val="single" w:sz="4" w:space="0" w:color="auto"/>
            </w:tcBorders>
            <w:tcMar>
              <w:top w:w="57" w:type="dxa"/>
              <w:left w:w="113" w:type="dxa"/>
              <w:bottom w:w="57" w:type="dxa"/>
            </w:tcMar>
            <w:vAlign w:val="center"/>
          </w:tcPr>
          <w:p w14:paraId="7C556EF1"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Ingresa al Sistema de Deuda Pública SDP y registra la cesión de deuda e informa a la Entidad que se realizó el registro de la cesión de deuda pública.</w:t>
            </w:r>
          </w:p>
          <w:p w14:paraId="748E07D6"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Consulte Sistema de deuda Pública – Cesiones</w:t>
            </w:r>
          </w:p>
          <w:p w14:paraId="07CF995A"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p>
          <w:p w14:paraId="423AC7DE" w14:textId="77777777" w:rsidR="00637355" w:rsidRPr="00050ACD" w:rsidRDefault="00637355" w:rsidP="002C74E9">
            <w:pPr>
              <w:pStyle w:val="Default"/>
              <w:spacing w:line="276" w:lineRule="auto"/>
              <w:jc w:val="both"/>
              <w:rPr>
                <w:rFonts w:ascii="Arial Narrow" w:hAnsi="Arial Narrow" w:cstheme="majorHAnsi"/>
                <w:color w:val="auto"/>
                <w:lang w:val="es-ES" w:eastAsia="es-ES"/>
              </w:rPr>
            </w:pPr>
          </w:p>
        </w:tc>
        <w:tc>
          <w:tcPr>
            <w:tcW w:w="687" w:type="pct"/>
            <w:tcBorders>
              <w:bottom w:val="single" w:sz="4" w:space="0" w:color="auto"/>
            </w:tcBorders>
            <w:tcMar>
              <w:top w:w="57" w:type="dxa"/>
              <w:left w:w="113" w:type="dxa"/>
              <w:bottom w:w="57" w:type="dxa"/>
            </w:tcMar>
            <w:vAlign w:val="center"/>
          </w:tcPr>
          <w:p w14:paraId="64127600" w14:textId="07C0CE78" w:rsidR="00DA52A3" w:rsidRPr="00050ACD" w:rsidRDefault="005D54AE" w:rsidP="002C74E9">
            <w:pPr>
              <w:spacing w:line="276" w:lineRule="auto"/>
              <w:jc w:val="center"/>
              <w:rPr>
                <w:rFonts w:ascii="Arial Narrow" w:hAnsi="Arial Narrow" w:cstheme="majorHAnsi"/>
                <w:sz w:val="24"/>
                <w:szCs w:val="24"/>
              </w:rPr>
            </w:pPr>
            <w:r w:rsidRPr="00050ACD">
              <w:rPr>
                <w:rFonts w:ascii="Arial Narrow" w:hAnsi="Arial Narrow" w:cstheme="majorHAnsi"/>
                <w:sz w:val="24"/>
                <w:szCs w:val="24"/>
              </w:rPr>
              <w:t>No Aplica</w:t>
            </w:r>
          </w:p>
        </w:tc>
      </w:tr>
      <w:tr w:rsidR="00DA52A3" w:rsidRPr="00050ACD" w14:paraId="21C244E8" w14:textId="77777777" w:rsidTr="00B10BC4">
        <w:trPr>
          <w:trHeight w:val="746"/>
        </w:trPr>
        <w:tc>
          <w:tcPr>
            <w:tcW w:w="5000" w:type="pct"/>
            <w:gridSpan w:val="10"/>
            <w:tcBorders>
              <w:bottom w:val="single" w:sz="4" w:space="0" w:color="auto"/>
            </w:tcBorders>
            <w:shd w:val="clear" w:color="auto" w:fill="auto"/>
            <w:tcMar>
              <w:top w:w="57" w:type="dxa"/>
              <w:left w:w="113" w:type="dxa"/>
              <w:bottom w:w="57" w:type="dxa"/>
            </w:tcMar>
            <w:vAlign w:val="center"/>
          </w:tcPr>
          <w:p w14:paraId="155CBCC3" w14:textId="77777777" w:rsidR="00DA52A3" w:rsidRPr="00050ACD" w:rsidRDefault="00DA52A3" w:rsidP="002C74E9">
            <w:pPr>
              <w:pStyle w:val="Prrafodelista"/>
              <w:numPr>
                <w:ilvl w:val="0"/>
                <w:numId w:val="12"/>
              </w:numPr>
              <w:spacing w:line="276" w:lineRule="auto"/>
              <w:rPr>
                <w:rFonts w:ascii="Arial Narrow" w:hAnsi="Arial Narrow" w:cstheme="majorHAnsi"/>
                <w:sz w:val="24"/>
                <w:szCs w:val="24"/>
              </w:rPr>
            </w:pPr>
            <w:r w:rsidRPr="00050ACD">
              <w:rPr>
                <w:rFonts w:ascii="Arial Narrow" w:hAnsi="Arial Narrow" w:cstheme="majorHAnsi"/>
                <w:b/>
                <w:bCs/>
                <w:sz w:val="24"/>
                <w:szCs w:val="24"/>
              </w:rPr>
              <w:t>VALIDAR LA INFORMACIÓN DE LAS OPERACIONES DE CRÉDITO PÚBLICO INCORPORADAS POR LAS DIFERENTES ÁREAS EN EL SISTEMA DE DEUDA PÚBLICA – SDP, INFORMADAS AL GRUPO DE ESTADÍSTICA</w:t>
            </w:r>
          </w:p>
        </w:tc>
      </w:tr>
      <w:tr w:rsidR="00050ACD" w:rsidRPr="00050ACD" w14:paraId="06023711"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34DA375F"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1.</w:t>
            </w:r>
          </w:p>
        </w:tc>
        <w:tc>
          <w:tcPr>
            <w:tcW w:w="813" w:type="pct"/>
            <w:tcBorders>
              <w:bottom w:val="single" w:sz="4" w:space="0" w:color="auto"/>
            </w:tcBorders>
            <w:tcMar>
              <w:top w:w="57" w:type="dxa"/>
              <w:left w:w="113" w:type="dxa"/>
              <w:bottom w:w="57" w:type="dxa"/>
            </w:tcMar>
            <w:vAlign w:val="center"/>
          </w:tcPr>
          <w:p w14:paraId="328B0F1B" w14:textId="77777777" w:rsidR="00DA52A3" w:rsidRPr="00050ACD" w:rsidRDefault="00DA52A3" w:rsidP="002C74E9">
            <w:pPr>
              <w:spacing w:line="276" w:lineRule="auto"/>
              <w:jc w:val="center"/>
              <w:rPr>
                <w:rFonts w:ascii="Arial Narrow" w:hAnsi="Arial Narrow" w:cstheme="majorHAnsi"/>
                <w:noProof w:val="0"/>
                <w:sz w:val="24"/>
                <w:szCs w:val="24"/>
                <w:lang w:val="es-ES"/>
              </w:rPr>
            </w:pPr>
            <w:r w:rsidRPr="00050ACD">
              <w:rPr>
                <w:rFonts w:ascii="Arial Narrow" w:hAnsi="Arial Narrow" w:cstheme="majorHAnsi"/>
                <w:b/>
                <w:sz w:val="24"/>
                <w:szCs w:val="24"/>
              </w:rPr>
              <w:t xml:space="preserve">Subdirección o Grupo que registra la operación de crédito Público en el SDP – correo electrónico informando del registro </w:t>
            </w:r>
          </w:p>
        </w:tc>
        <w:tc>
          <w:tcPr>
            <w:tcW w:w="827" w:type="pct"/>
            <w:gridSpan w:val="2"/>
            <w:tcBorders>
              <w:bottom w:val="single" w:sz="4" w:space="0" w:color="auto"/>
            </w:tcBorders>
            <w:shd w:val="clear" w:color="auto" w:fill="auto"/>
            <w:tcMar>
              <w:top w:w="57" w:type="dxa"/>
              <w:left w:w="113" w:type="dxa"/>
              <w:bottom w:w="57" w:type="dxa"/>
            </w:tcMar>
            <w:vAlign w:val="center"/>
          </w:tcPr>
          <w:p w14:paraId="1BCF3F40" w14:textId="77777777" w:rsidR="00DA52A3" w:rsidRPr="00050ACD" w:rsidRDefault="00DA52A3" w:rsidP="002C74E9">
            <w:pPr>
              <w:spacing w:line="276" w:lineRule="auto"/>
              <w:jc w:val="center"/>
              <w:rPr>
                <w:rFonts w:ascii="Arial Narrow" w:hAnsi="Arial Narrow" w:cstheme="majorHAnsi"/>
                <w:noProof w:val="0"/>
                <w:sz w:val="24"/>
                <w:szCs w:val="24"/>
                <w:lang w:val="es-ES"/>
              </w:rPr>
            </w:pPr>
            <w:r w:rsidRPr="00050ACD">
              <w:rPr>
                <w:rFonts w:ascii="Arial Narrow" w:hAnsi="Arial Narrow" w:cstheme="majorHAnsi"/>
                <w:sz w:val="24"/>
                <w:szCs w:val="24"/>
              </w:rPr>
              <w:t>Reenviar el correo al funcionario responsable de validar el registro</w:t>
            </w:r>
          </w:p>
        </w:tc>
        <w:tc>
          <w:tcPr>
            <w:tcW w:w="309" w:type="pct"/>
            <w:gridSpan w:val="2"/>
            <w:tcBorders>
              <w:bottom w:val="single" w:sz="4" w:space="0" w:color="auto"/>
            </w:tcBorders>
            <w:vAlign w:val="center"/>
          </w:tcPr>
          <w:p w14:paraId="78BA35D1" w14:textId="638B73B0" w:rsidR="00DA52A3" w:rsidRPr="00050ACD" w:rsidRDefault="005D54AE" w:rsidP="002C74E9">
            <w:pPr>
              <w:spacing w:line="276" w:lineRule="auto"/>
              <w:jc w:val="both"/>
              <w:rPr>
                <w:rFonts w:ascii="Arial Narrow" w:hAnsi="Arial Narrow" w:cstheme="majorHAnsi"/>
                <w:noProof w:val="0"/>
                <w:sz w:val="24"/>
                <w:szCs w:val="24"/>
                <w:lang w:val="es-ES"/>
              </w:rPr>
            </w:pPr>
            <w:r w:rsidRPr="00050ACD">
              <w:rPr>
                <w:rFonts w:ascii="Arial Narrow" w:hAnsi="Arial Narrow" w:cstheme="majorHAnsi"/>
                <w:noProof w:val="0"/>
                <w:sz w:val="24"/>
                <w:szCs w:val="24"/>
                <w:lang w:val="es-ES"/>
              </w:rPr>
              <w:t xml:space="preserve">No </w:t>
            </w:r>
          </w:p>
        </w:tc>
        <w:tc>
          <w:tcPr>
            <w:tcW w:w="958" w:type="pct"/>
            <w:tcBorders>
              <w:bottom w:val="single" w:sz="4" w:space="0" w:color="auto"/>
            </w:tcBorders>
            <w:shd w:val="clear" w:color="auto" w:fill="auto"/>
            <w:tcMar>
              <w:top w:w="57" w:type="dxa"/>
              <w:left w:w="113" w:type="dxa"/>
              <w:bottom w:w="57" w:type="dxa"/>
            </w:tcMar>
            <w:vAlign w:val="center"/>
          </w:tcPr>
          <w:p w14:paraId="1AAF7C47" w14:textId="77777777" w:rsidR="00DA52A3" w:rsidRPr="00050ACD" w:rsidRDefault="00DA52A3" w:rsidP="002C74E9">
            <w:pPr>
              <w:spacing w:line="276" w:lineRule="auto"/>
              <w:jc w:val="center"/>
              <w:rPr>
                <w:rFonts w:ascii="Arial Narrow" w:hAnsi="Arial Narrow" w:cstheme="majorHAnsi"/>
                <w:noProof w:val="0"/>
                <w:sz w:val="24"/>
                <w:szCs w:val="24"/>
                <w:lang w:val="es-ES"/>
              </w:rPr>
            </w:pPr>
            <w:r w:rsidRPr="00050ACD">
              <w:rPr>
                <w:rFonts w:ascii="Arial Narrow" w:hAnsi="Arial Narrow" w:cstheme="majorHAnsi"/>
                <w:sz w:val="24"/>
                <w:szCs w:val="24"/>
              </w:rPr>
              <w:t>Coordinador del Grupo</w:t>
            </w:r>
          </w:p>
        </w:tc>
        <w:tc>
          <w:tcPr>
            <w:tcW w:w="982" w:type="pct"/>
            <w:gridSpan w:val="2"/>
            <w:tcBorders>
              <w:bottom w:val="single" w:sz="4" w:space="0" w:color="auto"/>
            </w:tcBorders>
            <w:tcMar>
              <w:top w:w="57" w:type="dxa"/>
              <w:left w:w="113" w:type="dxa"/>
              <w:bottom w:w="57" w:type="dxa"/>
            </w:tcMar>
            <w:vAlign w:val="center"/>
          </w:tcPr>
          <w:p w14:paraId="593F7241"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r w:rsidRPr="00050ACD">
              <w:rPr>
                <w:rFonts w:ascii="Arial Narrow" w:hAnsi="Arial Narrow" w:cstheme="majorHAnsi"/>
                <w:color w:val="auto"/>
                <w:lang w:val="es-ES" w:eastAsia="es-ES"/>
              </w:rPr>
              <w:t xml:space="preserve">El Coordinador del Grupo de Estadística recibe correo electrónico del Coordinador o </w:t>
            </w:r>
            <w:proofErr w:type="gramStart"/>
            <w:r w:rsidRPr="00050ACD">
              <w:rPr>
                <w:rFonts w:ascii="Arial Narrow" w:hAnsi="Arial Narrow" w:cstheme="majorHAnsi"/>
                <w:color w:val="auto"/>
                <w:lang w:val="es-ES" w:eastAsia="es-ES"/>
              </w:rPr>
              <w:t>Subdirector</w:t>
            </w:r>
            <w:proofErr w:type="gramEnd"/>
            <w:r w:rsidRPr="00050ACD">
              <w:rPr>
                <w:rFonts w:ascii="Arial Narrow" w:hAnsi="Arial Narrow" w:cstheme="majorHAnsi"/>
                <w:color w:val="auto"/>
                <w:lang w:val="es-ES" w:eastAsia="es-ES"/>
              </w:rPr>
              <w:t xml:space="preserve"> del área responsable del registro, con sus anexos, informando que se registró una nueva operación de crédito público en el SDP.</w:t>
            </w:r>
          </w:p>
          <w:p w14:paraId="720F05DF" w14:textId="77777777" w:rsidR="00DA52A3" w:rsidRPr="00050ACD" w:rsidRDefault="00DA52A3" w:rsidP="002C74E9">
            <w:pPr>
              <w:pStyle w:val="Default"/>
              <w:spacing w:line="276" w:lineRule="auto"/>
              <w:jc w:val="both"/>
              <w:rPr>
                <w:rFonts w:ascii="Arial Narrow" w:hAnsi="Arial Narrow" w:cstheme="majorHAnsi"/>
                <w:color w:val="auto"/>
                <w:lang w:val="es-ES" w:eastAsia="es-ES"/>
              </w:rPr>
            </w:pPr>
          </w:p>
          <w:p w14:paraId="4561292F" w14:textId="77777777" w:rsidR="00DA52A3" w:rsidRPr="00050ACD" w:rsidRDefault="00DA52A3" w:rsidP="002C74E9">
            <w:pPr>
              <w:pStyle w:val="Task1"/>
              <w:tabs>
                <w:tab w:val="clear" w:pos="432"/>
                <w:tab w:val="left" w:pos="0"/>
              </w:tabs>
              <w:spacing w:before="0" w:line="276" w:lineRule="auto"/>
              <w:ind w:left="0" w:firstLine="0"/>
              <w:jc w:val="both"/>
              <w:rPr>
                <w:rFonts w:ascii="Arial Narrow" w:hAnsi="Arial Narrow" w:cstheme="majorHAnsi"/>
                <w:szCs w:val="24"/>
                <w:lang w:val="es-ES" w:eastAsia="es-ES"/>
              </w:rPr>
            </w:pPr>
            <w:r w:rsidRPr="00050ACD">
              <w:rPr>
                <w:rFonts w:ascii="Arial Narrow" w:hAnsi="Arial Narrow" w:cstheme="majorHAnsi"/>
                <w:szCs w:val="24"/>
                <w:lang w:val="es-ES" w:eastAsia="es-ES"/>
              </w:rPr>
              <w:t xml:space="preserve">El Coordinador del Grupo de Estadística asigna al respectivo funcionario el </w:t>
            </w:r>
            <w:r w:rsidRPr="00050ACD">
              <w:rPr>
                <w:rFonts w:ascii="Arial Narrow" w:hAnsi="Arial Narrow" w:cstheme="majorHAnsi"/>
                <w:szCs w:val="24"/>
                <w:lang w:val="es-ES" w:eastAsia="es-ES"/>
              </w:rPr>
              <w:lastRenderedPageBreak/>
              <w:t xml:space="preserve">contrato para que sea validado. </w:t>
            </w:r>
          </w:p>
          <w:p w14:paraId="3B75BC94" w14:textId="77777777" w:rsidR="00637355" w:rsidRPr="00050ACD" w:rsidRDefault="00637355"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p>
        </w:tc>
        <w:tc>
          <w:tcPr>
            <w:tcW w:w="687" w:type="pct"/>
            <w:tcBorders>
              <w:bottom w:val="single" w:sz="4" w:space="0" w:color="auto"/>
            </w:tcBorders>
            <w:tcMar>
              <w:top w:w="57" w:type="dxa"/>
              <w:left w:w="113" w:type="dxa"/>
              <w:bottom w:w="57" w:type="dxa"/>
            </w:tcMar>
            <w:vAlign w:val="center"/>
          </w:tcPr>
          <w:p w14:paraId="2ED03EB3" w14:textId="45D9AF17" w:rsidR="005D54AE" w:rsidRPr="00050ACD" w:rsidRDefault="005D54AE" w:rsidP="002C74E9">
            <w:pPr>
              <w:spacing w:line="276" w:lineRule="auto"/>
              <w:jc w:val="center"/>
              <w:rPr>
                <w:rFonts w:ascii="Arial Narrow" w:hAnsi="Arial Narrow" w:cstheme="majorHAnsi"/>
                <w:noProof w:val="0"/>
                <w:sz w:val="24"/>
                <w:szCs w:val="24"/>
                <w:lang w:val="es-ES"/>
              </w:rPr>
            </w:pPr>
            <w:r w:rsidRPr="00050ACD">
              <w:rPr>
                <w:rFonts w:ascii="Arial Narrow" w:hAnsi="Arial Narrow" w:cstheme="majorHAnsi"/>
                <w:noProof w:val="0"/>
                <w:sz w:val="24"/>
                <w:szCs w:val="24"/>
                <w:lang w:val="es-ES"/>
              </w:rPr>
              <w:lastRenderedPageBreak/>
              <w:t>No Aplica</w:t>
            </w:r>
          </w:p>
        </w:tc>
      </w:tr>
      <w:tr w:rsidR="00050ACD" w:rsidRPr="00050ACD" w14:paraId="0E1C562E"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1E073915"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2.</w:t>
            </w:r>
          </w:p>
        </w:tc>
        <w:tc>
          <w:tcPr>
            <w:tcW w:w="813" w:type="pct"/>
            <w:tcBorders>
              <w:bottom w:val="single" w:sz="4" w:space="0" w:color="auto"/>
            </w:tcBorders>
            <w:tcMar>
              <w:top w:w="57" w:type="dxa"/>
              <w:left w:w="113" w:type="dxa"/>
              <w:bottom w:w="57" w:type="dxa"/>
            </w:tcMar>
            <w:vAlign w:val="center"/>
          </w:tcPr>
          <w:p w14:paraId="16258D0F" w14:textId="77777777" w:rsidR="00DA52A3" w:rsidRPr="00050ACD" w:rsidRDefault="00DA52A3" w:rsidP="002C74E9">
            <w:pPr>
              <w:spacing w:line="276" w:lineRule="auto"/>
              <w:jc w:val="center"/>
              <w:rPr>
                <w:rFonts w:ascii="Arial Narrow" w:hAnsi="Arial Narrow" w:cstheme="majorHAnsi"/>
                <w:noProof w:val="0"/>
                <w:sz w:val="24"/>
                <w:szCs w:val="24"/>
                <w:lang w:val="es-ES"/>
              </w:rPr>
            </w:pPr>
          </w:p>
        </w:tc>
        <w:tc>
          <w:tcPr>
            <w:tcW w:w="827" w:type="pct"/>
            <w:gridSpan w:val="2"/>
            <w:tcBorders>
              <w:bottom w:val="single" w:sz="4" w:space="0" w:color="auto"/>
            </w:tcBorders>
            <w:shd w:val="clear" w:color="auto" w:fill="auto"/>
            <w:tcMar>
              <w:top w:w="57" w:type="dxa"/>
              <w:left w:w="113" w:type="dxa"/>
              <w:bottom w:w="57" w:type="dxa"/>
            </w:tcMar>
            <w:vAlign w:val="center"/>
          </w:tcPr>
          <w:p w14:paraId="39A1354B" w14:textId="77777777" w:rsidR="00DA52A3" w:rsidRPr="00050ACD" w:rsidRDefault="00DA52A3" w:rsidP="002C74E9">
            <w:pPr>
              <w:spacing w:line="276" w:lineRule="auto"/>
              <w:jc w:val="center"/>
              <w:rPr>
                <w:rFonts w:ascii="Arial Narrow" w:hAnsi="Arial Narrow" w:cstheme="majorHAnsi"/>
                <w:noProof w:val="0"/>
                <w:sz w:val="24"/>
                <w:szCs w:val="24"/>
                <w:lang w:val="es-ES"/>
              </w:rPr>
            </w:pPr>
            <w:r w:rsidRPr="00050ACD">
              <w:rPr>
                <w:rFonts w:ascii="Arial Narrow" w:hAnsi="Arial Narrow" w:cstheme="majorHAnsi"/>
                <w:sz w:val="24"/>
                <w:szCs w:val="24"/>
              </w:rPr>
              <w:t>Verificar requisitos de la solicitud</w:t>
            </w:r>
          </w:p>
        </w:tc>
        <w:tc>
          <w:tcPr>
            <w:tcW w:w="309" w:type="pct"/>
            <w:gridSpan w:val="2"/>
            <w:tcBorders>
              <w:bottom w:val="single" w:sz="4" w:space="0" w:color="auto"/>
            </w:tcBorders>
            <w:vAlign w:val="center"/>
          </w:tcPr>
          <w:p w14:paraId="7886449A" w14:textId="74896976" w:rsidR="00DA52A3" w:rsidRPr="00050ACD" w:rsidRDefault="005D54AE" w:rsidP="002C74E9">
            <w:pPr>
              <w:spacing w:line="276" w:lineRule="auto"/>
              <w:jc w:val="center"/>
              <w:rPr>
                <w:rFonts w:ascii="Arial Narrow" w:hAnsi="Arial Narrow" w:cstheme="majorHAnsi"/>
                <w:noProof w:val="0"/>
                <w:sz w:val="24"/>
                <w:szCs w:val="24"/>
                <w:lang w:val="es-ES"/>
              </w:rPr>
            </w:pPr>
            <w:r w:rsidRPr="00050ACD">
              <w:rPr>
                <w:rFonts w:ascii="Arial Narrow" w:hAnsi="Arial Narrow" w:cstheme="majorHAnsi"/>
                <w:noProof w:val="0"/>
                <w:sz w:val="24"/>
                <w:szCs w:val="24"/>
                <w:lang w:val="es-ES"/>
              </w:rPr>
              <w:t>Si</w:t>
            </w:r>
          </w:p>
        </w:tc>
        <w:tc>
          <w:tcPr>
            <w:tcW w:w="958" w:type="pct"/>
            <w:tcBorders>
              <w:bottom w:val="single" w:sz="4" w:space="0" w:color="auto"/>
            </w:tcBorders>
            <w:shd w:val="clear" w:color="auto" w:fill="auto"/>
            <w:tcMar>
              <w:top w:w="57" w:type="dxa"/>
              <w:left w:w="113" w:type="dxa"/>
              <w:bottom w:w="57" w:type="dxa"/>
            </w:tcMar>
            <w:vAlign w:val="center"/>
          </w:tcPr>
          <w:p w14:paraId="5202B74A" w14:textId="77777777" w:rsidR="00DA52A3" w:rsidRPr="00050ACD" w:rsidRDefault="00DA52A3" w:rsidP="002C74E9">
            <w:pPr>
              <w:spacing w:line="276" w:lineRule="auto"/>
              <w:jc w:val="center"/>
              <w:rPr>
                <w:rFonts w:ascii="Arial Narrow" w:hAnsi="Arial Narrow" w:cstheme="majorHAnsi"/>
                <w:noProof w:val="0"/>
                <w:sz w:val="24"/>
                <w:szCs w:val="24"/>
                <w:lang w:val="es-ES"/>
              </w:rPr>
            </w:pPr>
            <w:r w:rsidRPr="00050ACD">
              <w:rPr>
                <w:rFonts w:ascii="Arial Narrow" w:hAnsi="Arial Narrow" w:cstheme="majorHAnsi"/>
                <w:sz w:val="24"/>
                <w:szCs w:val="24"/>
              </w:rPr>
              <w:t>Asesor, Profesional y/o Técnico del Grupo de Estadística</w:t>
            </w:r>
          </w:p>
        </w:tc>
        <w:tc>
          <w:tcPr>
            <w:tcW w:w="982" w:type="pct"/>
            <w:gridSpan w:val="2"/>
            <w:tcBorders>
              <w:bottom w:val="single" w:sz="4" w:space="0" w:color="auto"/>
            </w:tcBorders>
            <w:tcMar>
              <w:top w:w="57" w:type="dxa"/>
              <w:left w:w="113" w:type="dxa"/>
              <w:bottom w:w="57" w:type="dxa"/>
            </w:tcMar>
            <w:vAlign w:val="center"/>
          </w:tcPr>
          <w:p w14:paraId="4D3E68B9" w14:textId="77777777" w:rsidR="00637355"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hAnsi="Arial Narrow" w:cstheme="majorHAnsi"/>
                <w:szCs w:val="24"/>
              </w:rPr>
              <w:t xml:space="preserve">Verifica el correo electrónico que contenga todos los documentos requeridos para realizar la verificación del registro. </w:t>
            </w:r>
            <w:r w:rsidRPr="00050ACD">
              <w:rPr>
                <w:rFonts w:ascii="Arial Narrow" w:hAnsi="Arial Narrow" w:cstheme="majorHAnsi"/>
                <w:szCs w:val="24"/>
                <w:lang w:val="es-CO"/>
              </w:rPr>
              <w:t>(Ver detalle en</w:t>
            </w:r>
            <w:r w:rsidRPr="00050ACD">
              <w:rPr>
                <w:rFonts w:ascii="Arial Narrow" w:hAnsi="Arial Narrow" w:cstheme="majorHAnsi"/>
                <w:b/>
                <w:szCs w:val="24"/>
                <w:lang w:val="es-CO"/>
              </w:rPr>
              <w:t xml:space="preserve"> Mis3.5Pro.60Ins.1)</w:t>
            </w:r>
          </w:p>
          <w:p w14:paraId="6E446F0D" w14:textId="77777777" w:rsidR="00637355" w:rsidRPr="00050ACD" w:rsidRDefault="00637355"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p>
        </w:tc>
        <w:tc>
          <w:tcPr>
            <w:tcW w:w="687" w:type="pct"/>
            <w:tcBorders>
              <w:bottom w:val="single" w:sz="4" w:space="0" w:color="auto"/>
            </w:tcBorders>
            <w:tcMar>
              <w:top w:w="57" w:type="dxa"/>
              <w:left w:w="113" w:type="dxa"/>
              <w:bottom w:w="57" w:type="dxa"/>
            </w:tcMar>
            <w:vAlign w:val="center"/>
          </w:tcPr>
          <w:p w14:paraId="52652A80" w14:textId="77777777" w:rsidR="00DA52A3" w:rsidRPr="00050ACD" w:rsidRDefault="00DA52A3" w:rsidP="002C74E9">
            <w:pPr>
              <w:spacing w:line="276" w:lineRule="auto"/>
              <w:jc w:val="center"/>
              <w:rPr>
                <w:rFonts w:ascii="Arial Narrow" w:hAnsi="Arial Narrow" w:cstheme="majorHAnsi"/>
                <w:noProof w:val="0"/>
                <w:sz w:val="24"/>
                <w:szCs w:val="24"/>
                <w:lang w:val="es-ES"/>
              </w:rPr>
            </w:pPr>
            <w:r w:rsidRPr="00050ACD">
              <w:rPr>
                <w:rFonts w:ascii="Arial Narrow" w:hAnsi="Arial Narrow" w:cstheme="majorHAnsi"/>
                <w:sz w:val="24"/>
                <w:szCs w:val="24"/>
              </w:rPr>
              <w:t>Correo electrónico notificando el resultado de la validación</w:t>
            </w:r>
          </w:p>
        </w:tc>
      </w:tr>
      <w:tr w:rsidR="00DA52A3" w:rsidRPr="00050ACD" w14:paraId="064B80E9" w14:textId="77777777" w:rsidTr="00B10BC4">
        <w:trPr>
          <w:trHeight w:val="545"/>
        </w:trPr>
        <w:tc>
          <w:tcPr>
            <w:tcW w:w="5000" w:type="pct"/>
            <w:gridSpan w:val="10"/>
            <w:tcBorders>
              <w:bottom w:val="single" w:sz="4" w:space="0" w:color="auto"/>
            </w:tcBorders>
            <w:shd w:val="clear" w:color="auto" w:fill="auto"/>
            <w:tcMar>
              <w:top w:w="57" w:type="dxa"/>
              <w:left w:w="113" w:type="dxa"/>
              <w:bottom w:w="57" w:type="dxa"/>
            </w:tcMar>
            <w:vAlign w:val="center"/>
          </w:tcPr>
          <w:p w14:paraId="7022E8D7" w14:textId="77777777" w:rsidR="00DA52A3" w:rsidRPr="00050ACD" w:rsidRDefault="00DA52A3" w:rsidP="002C74E9">
            <w:pPr>
              <w:pStyle w:val="Prrafodelista"/>
              <w:numPr>
                <w:ilvl w:val="0"/>
                <w:numId w:val="12"/>
              </w:numPr>
              <w:spacing w:line="276" w:lineRule="auto"/>
              <w:rPr>
                <w:rFonts w:ascii="Arial Narrow" w:hAnsi="Arial Narrow" w:cstheme="majorHAnsi"/>
                <w:b/>
                <w:bCs/>
                <w:sz w:val="24"/>
                <w:szCs w:val="24"/>
              </w:rPr>
            </w:pPr>
            <w:r w:rsidRPr="00050ACD">
              <w:rPr>
                <w:rFonts w:ascii="Arial Narrow" w:hAnsi="Arial Narrow" w:cstheme="majorHAnsi"/>
                <w:b/>
                <w:bCs/>
                <w:sz w:val="24"/>
                <w:szCs w:val="24"/>
              </w:rPr>
              <w:t>CIERRE ESTADÍSTICO MENSUAL EN EL SISTEMA DE DEUDA PUBLICA  SDP</w:t>
            </w:r>
          </w:p>
        </w:tc>
      </w:tr>
      <w:tr w:rsidR="00050ACD" w:rsidRPr="00050ACD" w14:paraId="28655422"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199D276A"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1.</w:t>
            </w:r>
          </w:p>
        </w:tc>
        <w:tc>
          <w:tcPr>
            <w:tcW w:w="813" w:type="pct"/>
            <w:tcBorders>
              <w:bottom w:val="single" w:sz="4" w:space="0" w:color="auto"/>
            </w:tcBorders>
            <w:tcMar>
              <w:top w:w="57" w:type="dxa"/>
              <w:left w:w="113" w:type="dxa"/>
              <w:bottom w:w="57" w:type="dxa"/>
            </w:tcMar>
            <w:vAlign w:val="center"/>
          </w:tcPr>
          <w:p w14:paraId="3CFDCCE6"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 xml:space="preserve">Incorporador DGCPTN: </w:t>
            </w:r>
            <w:r w:rsidRPr="00050ACD">
              <w:rPr>
                <w:rFonts w:ascii="Arial Narrow" w:hAnsi="Arial Narrow" w:cstheme="majorHAnsi"/>
                <w:bCs/>
                <w:sz w:val="24"/>
                <w:szCs w:val="24"/>
              </w:rPr>
              <w:t>confirmación de actualización de tasas de cambio y factores de revaluación</w:t>
            </w:r>
          </w:p>
        </w:tc>
        <w:tc>
          <w:tcPr>
            <w:tcW w:w="827" w:type="pct"/>
            <w:gridSpan w:val="2"/>
            <w:tcBorders>
              <w:bottom w:val="single" w:sz="4" w:space="0" w:color="auto"/>
            </w:tcBorders>
            <w:shd w:val="clear" w:color="auto" w:fill="auto"/>
            <w:tcMar>
              <w:top w:w="57" w:type="dxa"/>
              <w:left w:w="113" w:type="dxa"/>
              <w:bottom w:w="57" w:type="dxa"/>
            </w:tcMar>
            <w:vAlign w:val="center"/>
          </w:tcPr>
          <w:p w14:paraId="6FAA60A7"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hAnsi="Arial Narrow" w:cstheme="majorHAnsi"/>
                <w:szCs w:val="24"/>
              </w:rPr>
              <w:t>Generar en el SDP el reporte de vencimientos pendientes para deuda pública interna y externa.</w:t>
            </w:r>
          </w:p>
        </w:tc>
        <w:tc>
          <w:tcPr>
            <w:tcW w:w="309" w:type="pct"/>
            <w:gridSpan w:val="2"/>
            <w:tcBorders>
              <w:bottom w:val="single" w:sz="4" w:space="0" w:color="auto"/>
            </w:tcBorders>
            <w:vAlign w:val="center"/>
          </w:tcPr>
          <w:p w14:paraId="764AE358" w14:textId="4C248D75" w:rsidR="00DA52A3" w:rsidRPr="00050ACD" w:rsidRDefault="005D54AE" w:rsidP="002C74E9">
            <w:pPr>
              <w:spacing w:line="276" w:lineRule="auto"/>
              <w:jc w:val="both"/>
              <w:rPr>
                <w:rFonts w:ascii="Arial Narrow" w:hAnsi="Arial Narrow" w:cstheme="majorHAnsi"/>
                <w:noProof w:val="0"/>
                <w:sz w:val="24"/>
                <w:szCs w:val="24"/>
                <w:lang w:val="es-ES"/>
              </w:rPr>
            </w:pPr>
            <w:r w:rsidRPr="00050ACD">
              <w:rPr>
                <w:rFonts w:ascii="Arial Narrow" w:hAnsi="Arial Narrow" w:cstheme="majorHAnsi"/>
                <w:noProof w:val="0"/>
                <w:sz w:val="24"/>
                <w:szCs w:val="24"/>
                <w:lang w:val="es-ES"/>
              </w:rPr>
              <w:t>No</w:t>
            </w:r>
          </w:p>
        </w:tc>
        <w:tc>
          <w:tcPr>
            <w:tcW w:w="958" w:type="pct"/>
            <w:tcBorders>
              <w:bottom w:val="single" w:sz="4" w:space="0" w:color="auto"/>
            </w:tcBorders>
            <w:shd w:val="clear" w:color="auto" w:fill="auto"/>
            <w:tcMar>
              <w:top w:w="57" w:type="dxa"/>
              <w:left w:w="113" w:type="dxa"/>
              <w:bottom w:w="57" w:type="dxa"/>
            </w:tcMar>
            <w:vAlign w:val="center"/>
          </w:tcPr>
          <w:p w14:paraId="3200B0C3" w14:textId="77777777" w:rsidR="00DA52A3" w:rsidRPr="00050ACD" w:rsidRDefault="00DA52A3" w:rsidP="002C74E9">
            <w:pPr>
              <w:spacing w:line="276" w:lineRule="auto"/>
              <w:jc w:val="center"/>
              <w:rPr>
                <w:rFonts w:ascii="Arial Narrow" w:hAnsi="Arial Narrow" w:cstheme="majorHAnsi"/>
                <w:noProof w:val="0"/>
                <w:sz w:val="24"/>
                <w:szCs w:val="24"/>
                <w:lang w:val="es-ES"/>
              </w:rPr>
            </w:pPr>
            <w:r w:rsidRPr="00050ACD">
              <w:rPr>
                <w:rFonts w:ascii="Arial Narrow" w:hAnsi="Arial Narrow" w:cstheme="majorHAnsi"/>
                <w:sz w:val="24"/>
                <w:szCs w:val="24"/>
              </w:rPr>
              <w:t>Profesional Especializado del Grupo de Estadística</w:t>
            </w:r>
          </w:p>
        </w:tc>
        <w:tc>
          <w:tcPr>
            <w:tcW w:w="982" w:type="pct"/>
            <w:gridSpan w:val="2"/>
            <w:tcBorders>
              <w:bottom w:val="single" w:sz="4" w:space="0" w:color="auto"/>
            </w:tcBorders>
            <w:tcMar>
              <w:top w:w="57" w:type="dxa"/>
              <w:left w:w="113" w:type="dxa"/>
              <w:bottom w:w="57" w:type="dxa"/>
            </w:tcMar>
            <w:vAlign w:val="center"/>
          </w:tcPr>
          <w:p w14:paraId="5F8A042D" w14:textId="77777777" w:rsidR="00DA52A3" w:rsidRPr="00050ACD" w:rsidRDefault="00DA52A3" w:rsidP="002C74E9">
            <w:pPr>
              <w:pStyle w:val="Task1"/>
              <w:tabs>
                <w:tab w:val="clear" w:pos="432"/>
                <w:tab w:val="left" w:pos="0"/>
              </w:tabs>
              <w:spacing w:before="0" w:line="276" w:lineRule="auto"/>
              <w:ind w:left="0" w:firstLine="0"/>
              <w:jc w:val="both"/>
              <w:rPr>
                <w:rFonts w:ascii="Arial Narrow" w:hAnsi="Arial Narrow" w:cstheme="majorHAnsi"/>
                <w:szCs w:val="24"/>
                <w:lang w:val="es-ES"/>
              </w:rPr>
            </w:pPr>
            <w:r w:rsidRPr="00050ACD">
              <w:rPr>
                <w:rFonts w:ascii="Arial Narrow" w:hAnsi="Arial Narrow" w:cstheme="majorHAnsi"/>
                <w:szCs w:val="24"/>
                <w:lang w:val="es-ES"/>
              </w:rPr>
              <w:t>Recibe por correo electrónico la notificación de que se incluyeron las tasas de cambio mensuales y los factores de revaluación, por parte del Incorporador de Crédito Público.</w:t>
            </w:r>
          </w:p>
          <w:p w14:paraId="4CCF1C4C" w14:textId="77777777" w:rsidR="00DA52A3" w:rsidRPr="00050ACD" w:rsidRDefault="00DA52A3" w:rsidP="002C74E9">
            <w:pPr>
              <w:pStyle w:val="Task1"/>
              <w:tabs>
                <w:tab w:val="clear" w:pos="432"/>
                <w:tab w:val="left" w:pos="0"/>
              </w:tabs>
              <w:spacing w:before="0" w:line="276" w:lineRule="auto"/>
              <w:ind w:left="0" w:firstLine="0"/>
              <w:jc w:val="both"/>
              <w:rPr>
                <w:rFonts w:ascii="Arial Narrow" w:hAnsi="Arial Narrow" w:cstheme="majorHAnsi"/>
                <w:szCs w:val="24"/>
                <w:lang w:val="es-ES"/>
              </w:rPr>
            </w:pPr>
            <w:r w:rsidRPr="00050ACD">
              <w:rPr>
                <w:rFonts w:ascii="Arial Narrow" w:hAnsi="Arial Narrow" w:cstheme="majorHAnsi"/>
                <w:szCs w:val="24"/>
                <w:lang w:val="es-ES"/>
              </w:rPr>
              <w:t xml:space="preserve">Ingresa mensualmente, el primer día hábil del siguiente mes, al SDP y genera el reporte de </w:t>
            </w:r>
            <w:r w:rsidRPr="00050ACD">
              <w:rPr>
                <w:rFonts w:ascii="Arial Narrow" w:hAnsi="Arial Narrow" w:cstheme="majorHAnsi"/>
                <w:szCs w:val="24"/>
                <w:lang w:val="es-ES"/>
              </w:rPr>
              <w:lastRenderedPageBreak/>
              <w:t>vencimientos pendientes para deuda pública interna en pesos y  para deuda Pública externa en dólares</w:t>
            </w:r>
          </w:p>
          <w:p w14:paraId="407D634E" w14:textId="77777777" w:rsidR="00DA52A3" w:rsidRPr="00050ACD" w:rsidRDefault="00DA52A3" w:rsidP="002C74E9">
            <w:pPr>
              <w:pStyle w:val="Task1"/>
              <w:tabs>
                <w:tab w:val="clear" w:pos="432"/>
                <w:tab w:val="left" w:pos="33"/>
              </w:tabs>
              <w:spacing w:line="276" w:lineRule="auto"/>
              <w:ind w:left="33" w:firstLine="0"/>
              <w:jc w:val="both"/>
              <w:rPr>
                <w:rFonts w:ascii="Arial Narrow" w:eastAsia="Times New Roman" w:hAnsi="Arial Narrow" w:cstheme="majorHAnsi"/>
                <w:szCs w:val="24"/>
                <w:lang w:val="es-ES" w:eastAsia="es-ES"/>
              </w:rPr>
            </w:pPr>
            <w:r w:rsidRPr="00050ACD">
              <w:rPr>
                <w:rFonts w:ascii="Arial Narrow" w:hAnsi="Arial Narrow" w:cstheme="majorHAnsi"/>
                <w:szCs w:val="24"/>
                <w:lang w:val="es-ES"/>
              </w:rPr>
              <w:t xml:space="preserve">Consulta </w:t>
            </w:r>
            <w:r w:rsidRPr="00050ACD">
              <w:rPr>
                <w:rFonts w:ascii="Arial Narrow" w:hAnsi="Arial Narrow" w:cstheme="majorHAnsi"/>
                <w:i/>
                <w:iCs/>
                <w:szCs w:val="24"/>
                <w:u w:val="single"/>
                <w:lang w:val="es-ES"/>
              </w:rPr>
              <w:t xml:space="preserve">Sistema de Deuda Pública (SDP) – Reporte de Vencimientos Pendientes </w:t>
            </w:r>
            <w:r w:rsidRPr="00050ACD">
              <w:rPr>
                <w:rFonts w:ascii="Arial Narrow" w:hAnsi="Arial Narrow" w:cstheme="majorHAnsi"/>
                <w:szCs w:val="24"/>
                <w:lang w:val="es-ES"/>
              </w:rPr>
              <w:t xml:space="preserve"> </w:t>
            </w:r>
          </w:p>
        </w:tc>
        <w:tc>
          <w:tcPr>
            <w:tcW w:w="687" w:type="pct"/>
            <w:tcBorders>
              <w:bottom w:val="single" w:sz="4" w:space="0" w:color="auto"/>
            </w:tcBorders>
            <w:tcMar>
              <w:top w:w="57" w:type="dxa"/>
              <w:left w:w="113" w:type="dxa"/>
              <w:bottom w:w="57" w:type="dxa"/>
            </w:tcMar>
            <w:vAlign w:val="center"/>
          </w:tcPr>
          <w:p w14:paraId="3192A266" w14:textId="77777777" w:rsidR="005D54AE" w:rsidRPr="00050ACD" w:rsidRDefault="005D54AE" w:rsidP="002C74E9">
            <w:pPr>
              <w:spacing w:line="276" w:lineRule="auto"/>
              <w:jc w:val="center"/>
              <w:rPr>
                <w:rFonts w:ascii="Arial Narrow" w:hAnsi="Arial Narrow" w:cstheme="majorHAnsi"/>
                <w:noProof w:val="0"/>
                <w:sz w:val="24"/>
                <w:szCs w:val="24"/>
                <w:lang w:val="es-ES"/>
              </w:rPr>
            </w:pPr>
          </w:p>
          <w:p w14:paraId="2CBBB40A" w14:textId="77777777" w:rsidR="005D54AE" w:rsidRPr="00050ACD" w:rsidRDefault="005D54AE" w:rsidP="002C74E9">
            <w:pPr>
              <w:spacing w:line="276" w:lineRule="auto"/>
              <w:jc w:val="center"/>
              <w:rPr>
                <w:rFonts w:ascii="Arial Narrow" w:hAnsi="Arial Narrow" w:cstheme="majorHAnsi"/>
                <w:noProof w:val="0"/>
                <w:sz w:val="24"/>
                <w:szCs w:val="24"/>
                <w:lang w:val="es-ES"/>
              </w:rPr>
            </w:pPr>
          </w:p>
          <w:p w14:paraId="25577D0E" w14:textId="44F95E2E" w:rsidR="00DA52A3" w:rsidRPr="00050ACD" w:rsidRDefault="00B10BC4" w:rsidP="002C74E9">
            <w:pPr>
              <w:spacing w:line="276" w:lineRule="auto"/>
              <w:jc w:val="center"/>
              <w:rPr>
                <w:rFonts w:ascii="Arial Narrow" w:hAnsi="Arial Narrow" w:cstheme="majorHAnsi"/>
                <w:noProof w:val="0"/>
                <w:sz w:val="24"/>
                <w:szCs w:val="24"/>
                <w:lang w:val="es-ES"/>
              </w:rPr>
            </w:pPr>
            <w:r>
              <w:rPr>
                <w:rFonts w:ascii="Arial Narrow" w:hAnsi="Arial Narrow" w:cstheme="majorHAnsi"/>
                <w:noProof w:val="0"/>
                <w:sz w:val="24"/>
                <w:szCs w:val="24"/>
                <w:lang w:val="es-ES"/>
              </w:rPr>
              <w:t>N</w:t>
            </w:r>
            <w:r w:rsidR="005D54AE" w:rsidRPr="00050ACD">
              <w:rPr>
                <w:rFonts w:ascii="Arial Narrow" w:hAnsi="Arial Narrow" w:cstheme="majorHAnsi"/>
                <w:noProof w:val="0"/>
                <w:sz w:val="24"/>
                <w:szCs w:val="24"/>
                <w:lang w:val="es-ES"/>
              </w:rPr>
              <w:t>o Aplica</w:t>
            </w:r>
          </w:p>
        </w:tc>
      </w:tr>
      <w:tr w:rsidR="00050ACD" w:rsidRPr="00050ACD" w14:paraId="1D1B47D9"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52597238"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2.</w:t>
            </w:r>
          </w:p>
        </w:tc>
        <w:tc>
          <w:tcPr>
            <w:tcW w:w="813" w:type="pct"/>
            <w:tcBorders>
              <w:bottom w:val="single" w:sz="4" w:space="0" w:color="auto"/>
            </w:tcBorders>
            <w:tcMar>
              <w:top w:w="57" w:type="dxa"/>
              <w:left w:w="113" w:type="dxa"/>
              <w:bottom w:w="57" w:type="dxa"/>
            </w:tcMar>
            <w:vAlign w:val="center"/>
          </w:tcPr>
          <w:p w14:paraId="4C7FAE54"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594F9A24"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hAnsi="Arial Narrow" w:cstheme="majorHAnsi"/>
                <w:szCs w:val="24"/>
                <w:lang w:val="es-ES"/>
              </w:rPr>
              <w:t xml:space="preserve">Verificar la consistencia de los datos (que no existan saldos negativos, que estén todos los datos, etc.)   </w:t>
            </w:r>
          </w:p>
        </w:tc>
        <w:tc>
          <w:tcPr>
            <w:tcW w:w="309" w:type="pct"/>
            <w:gridSpan w:val="2"/>
            <w:tcBorders>
              <w:bottom w:val="single" w:sz="4" w:space="0" w:color="auto"/>
            </w:tcBorders>
            <w:vAlign w:val="center"/>
          </w:tcPr>
          <w:p w14:paraId="5DD937CF" w14:textId="2657DBD1" w:rsidR="00DA52A3" w:rsidRPr="00050ACD" w:rsidRDefault="005D54AE" w:rsidP="002C74E9">
            <w:pPr>
              <w:spacing w:line="276" w:lineRule="auto"/>
              <w:jc w:val="center"/>
              <w:rPr>
                <w:rFonts w:ascii="Arial Narrow" w:hAnsi="Arial Narrow" w:cstheme="majorHAnsi"/>
                <w:noProof w:val="0"/>
                <w:sz w:val="24"/>
                <w:szCs w:val="24"/>
                <w:lang w:val="es-ES"/>
              </w:rPr>
            </w:pPr>
            <w:r w:rsidRPr="00050ACD">
              <w:rPr>
                <w:rFonts w:ascii="Arial Narrow" w:hAnsi="Arial Narrow" w:cstheme="majorHAnsi"/>
                <w:noProof w:val="0"/>
                <w:sz w:val="24"/>
                <w:szCs w:val="24"/>
                <w:lang w:val="es-ES"/>
              </w:rPr>
              <w:t>Si</w:t>
            </w:r>
          </w:p>
        </w:tc>
        <w:tc>
          <w:tcPr>
            <w:tcW w:w="958" w:type="pct"/>
            <w:tcBorders>
              <w:bottom w:val="single" w:sz="4" w:space="0" w:color="auto"/>
            </w:tcBorders>
            <w:shd w:val="clear" w:color="auto" w:fill="auto"/>
            <w:tcMar>
              <w:top w:w="57" w:type="dxa"/>
              <w:left w:w="113" w:type="dxa"/>
              <w:bottom w:w="57" w:type="dxa"/>
            </w:tcMar>
            <w:vAlign w:val="center"/>
          </w:tcPr>
          <w:p w14:paraId="713EED24" w14:textId="77777777" w:rsidR="00DA52A3" w:rsidRPr="00050ACD" w:rsidRDefault="00DA52A3" w:rsidP="002C74E9">
            <w:pPr>
              <w:spacing w:line="276" w:lineRule="auto"/>
              <w:jc w:val="center"/>
              <w:rPr>
                <w:rFonts w:ascii="Arial Narrow" w:hAnsi="Arial Narrow" w:cstheme="majorHAnsi"/>
                <w:noProof w:val="0"/>
                <w:sz w:val="24"/>
                <w:szCs w:val="24"/>
                <w:lang w:val="es-ES"/>
              </w:rPr>
            </w:pPr>
            <w:r w:rsidRPr="00050ACD">
              <w:rPr>
                <w:rFonts w:ascii="Arial Narrow" w:hAnsi="Arial Narrow" w:cstheme="majorHAnsi"/>
                <w:sz w:val="24"/>
                <w:szCs w:val="24"/>
              </w:rPr>
              <w:t>Profesional Especializado del Grupo de Estadística</w:t>
            </w:r>
          </w:p>
        </w:tc>
        <w:tc>
          <w:tcPr>
            <w:tcW w:w="982" w:type="pct"/>
            <w:gridSpan w:val="2"/>
            <w:tcBorders>
              <w:bottom w:val="single" w:sz="4" w:space="0" w:color="auto"/>
            </w:tcBorders>
            <w:tcMar>
              <w:top w:w="57" w:type="dxa"/>
              <w:left w:w="113" w:type="dxa"/>
              <w:bottom w:w="57" w:type="dxa"/>
            </w:tcMar>
            <w:vAlign w:val="center"/>
          </w:tcPr>
          <w:p w14:paraId="161C8254" w14:textId="77777777" w:rsidR="00DA52A3" w:rsidRPr="00050ACD" w:rsidRDefault="00DA52A3" w:rsidP="002C74E9">
            <w:pPr>
              <w:pStyle w:val="Task1"/>
              <w:tabs>
                <w:tab w:val="clear" w:pos="432"/>
                <w:tab w:val="left" w:pos="0"/>
              </w:tabs>
              <w:spacing w:before="0" w:line="276" w:lineRule="auto"/>
              <w:ind w:left="0" w:firstLine="0"/>
              <w:jc w:val="both"/>
              <w:rPr>
                <w:rFonts w:ascii="Arial Narrow" w:hAnsi="Arial Narrow" w:cstheme="majorHAnsi"/>
                <w:szCs w:val="24"/>
                <w:lang w:val="es-ES"/>
              </w:rPr>
            </w:pPr>
            <w:r w:rsidRPr="00050ACD">
              <w:rPr>
                <w:rFonts w:ascii="Arial Narrow" w:hAnsi="Arial Narrow" w:cstheme="majorHAnsi"/>
                <w:szCs w:val="24"/>
                <w:lang w:val="es-ES"/>
              </w:rPr>
              <w:t>Verifica el reporte generado en el Sistema de Deuda Pública SDP, con lo que ha reportado la Entidad; que se hayan incluido todos los movimientos.</w:t>
            </w:r>
          </w:p>
          <w:p w14:paraId="5EC09AEB" w14:textId="77777777" w:rsidR="00DA52A3" w:rsidRPr="00050ACD" w:rsidRDefault="00DA52A3" w:rsidP="002C74E9">
            <w:pPr>
              <w:pStyle w:val="Task1"/>
              <w:tabs>
                <w:tab w:val="clear" w:pos="432"/>
                <w:tab w:val="left" w:pos="33"/>
              </w:tabs>
              <w:spacing w:line="276" w:lineRule="auto"/>
              <w:ind w:left="33" w:firstLine="0"/>
              <w:jc w:val="both"/>
              <w:rPr>
                <w:rFonts w:ascii="Arial Narrow" w:eastAsia="Times New Roman" w:hAnsi="Arial Narrow" w:cstheme="majorHAnsi"/>
                <w:szCs w:val="24"/>
                <w:lang w:val="es-ES" w:eastAsia="es-ES"/>
              </w:rPr>
            </w:pPr>
            <w:bookmarkStart w:id="17" w:name="A0008"/>
            <w:bookmarkEnd w:id="17"/>
            <w:r w:rsidRPr="00050ACD">
              <w:rPr>
                <w:rFonts w:ascii="Arial Narrow" w:hAnsi="Arial Narrow" w:cstheme="majorHAnsi"/>
                <w:b/>
                <w:szCs w:val="24"/>
                <w:lang w:val="es-CO"/>
              </w:rPr>
              <w:t>(Ver detalle en Mis3.5Pro.60Ins.2)</w:t>
            </w:r>
          </w:p>
        </w:tc>
        <w:tc>
          <w:tcPr>
            <w:tcW w:w="687" w:type="pct"/>
            <w:tcBorders>
              <w:bottom w:val="single" w:sz="4" w:space="0" w:color="auto"/>
            </w:tcBorders>
            <w:tcMar>
              <w:top w:w="57" w:type="dxa"/>
              <w:left w:w="113" w:type="dxa"/>
              <w:bottom w:w="57" w:type="dxa"/>
            </w:tcMar>
            <w:vAlign w:val="center"/>
          </w:tcPr>
          <w:p w14:paraId="1E041160" w14:textId="77777777" w:rsidR="00DA52A3" w:rsidRPr="00050ACD" w:rsidRDefault="00DA52A3" w:rsidP="002C74E9">
            <w:pPr>
              <w:spacing w:line="276" w:lineRule="auto"/>
              <w:jc w:val="center"/>
              <w:rPr>
                <w:rFonts w:ascii="Arial Narrow" w:hAnsi="Arial Narrow" w:cstheme="majorHAnsi"/>
                <w:noProof w:val="0"/>
                <w:sz w:val="24"/>
                <w:szCs w:val="24"/>
                <w:lang w:val="es-ES"/>
              </w:rPr>
            </w:pPr>
            <w:r w:rsidRPr="00050ACD">
              <w:rPr>
                <w:rFonts w:ascii="Arial Narrow" w:eastAsia="Wingdings" w:hAnsi="Arial Narrow" w:cstheme="majorHAnsi"/>
                <w:sz w:val="24"/>
                <w:szCs w:val="24"/>
                <w:lang w:val="es-ES" w:eastAsia="es-CO"/>
              </w:rPr>
              <w:t>Correo electrónico informando sobre el cierre</w:t>
            </w:r>
            <w:r w:rsidRPr="00050ACD">
              <w:rPr>
                <w:rFonts w:ascii="Arial Narrow" w:hAnsi="Arial Narrow" w:cstheme="majorHAnsi"/>
                <w:sz w:val="24"/>
                <w:szCs w:val="24"/>
              </w:rPr>
              <w:t>.</w:t>
            </w:r>
          </w:p>
        </w:tc>
      </w:tr>
      <w:tr w:rsidR="00DA52A3" w:rsidRPr="00050ACD" w14:paraId="2B9CB1FB" w14:textId="77777777" w:rsidTr="00B10BC4">
        <w:trPr>
          <w:trHeight w:val="545"/>
        </w:trPr>
        <w:tc>
          <w:tcPr>
            <w:tcW w:w="5000" w:type="pct"/>
            <w:gridSpan w:val="10"/>
            <w:tcBorders>
              <w:bottom w:val="single" w:sz="4" w:space="0" w:color="auto"/>
            </w:tcBorders>
            <w:shd w:val="clear" w:color="auto" w:fill="auto"/>
            <w:tcMar>
              <w:top w:w="57" w:type="dxa"/>
              <w:left w:w="113" w:type="dxa"/>
              <w:bottom w:w="57" w:type="dxa"/>
            </w:tcMar>
            <w:vAlign w:val="center"/>
          </w:tcPr>
          <w:p w14:paraId="3AA01D9C" w14:textId="77777777" w:rsidR="00DA52A3" w:rsidRPr="00050ACD" w:rsidRDefault="00DA52A3" w:rsidP="002C74E9">
            <w:pPr>
              <w:pStyle w:val="Prrafodelista"/>
              <w:numPr>
                <w:ilvl w:val="0"/>
                <w:numId w:val="12"/>
              </w:numPr>
              <w:spacing w:line="276" w:lineRule="auto"/>
              <w:rPr>
                <w:rFonts w:ascii="Arial Narrow" w:hAnsi="Arial Narrow" w:cstheme="majorHAnsi"/>
                <w:noProof w:val="0"/>
                <w:sz w:val="24"/>
                <w:szCs w:val="24"/>
                <w:lang w:val="es-ES"/>
              </w:rPr>
            </w:pPr>
            <w:r w:rsidRPr="00050ACD">
              <w:rPr>
                <w:rFonts w:ascii="Arial Narrow" w:hAnsi="Arial Narrow" w:cstheme="majorHAnsi"/>
                <w:b/>
                <w:bCs/>
                <w:sz w:val="24"/>
                <w:szCs w:val="24"/>
              </w:rPr>
              <w:t>GENERACIÓN DE ESTADÍSTICAS DE DEUDA EXTERNA E INTERNA</w:t>
            </w:r>
          </w:p>
        </w:tc>
      </w:tr>
      <w:tr w:rsidR="00050ACD" w:rsidRPr="00050ACD" w14:paraId="12250994"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3564A886"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1.</w:t>
            </w:r>
          </w:p>
        </w:tc>
        <w:tc>
          <w:tcPr>
            <w:tcW w:w="813" w:type="pct"/>
            <w:tcBorders>
              <w:bottom w:val="single" w:sz="4" w:space="0" w:color="auto"/>
            </w:tcBorders>
            <w:tcMar>
              <w:top w:w="57" w:type="dxa"/>
              <w:left w:w="113" w:type="dxa"/>
              <w:bottom w:w="57" w:type="dxa"/>
            </w:tcMar>
            <w:vAlign w:val="center"/>
          </w:tcPr>
          <w:p w14:paraId="71A1FB50"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6E3315B5"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 xml:space="preserve">Ingresar al  SDP y generar el reporte base </w:t>
            </w:r>
          </w:p>
          <w:p w14:paraId="38D4C574" w14:textId="77777777" w:rsidR="00DA52A3" w:rsidRPr="00050ACD" w:rsidRDefault="00DA52A3" w:rsidP="002C74E9">
            <w:pPr>
              <w:spacing w:line="276" w:lineRule="auto"/>
              <w:jc w:val="center"/>
              <w:rPr>
                <w:rFonts w:ascii="Arial Narrow" w:hAnsi="Arial Narrow" w:cstheme="majorHAnsi"/>
                <w:noProof w:val="0"/>
                <w:sz w:val="24"/>
                <w:szCs w:val="24"/>
                <w:lang w:val="es-ES"/>
              </w:rPr>
            </w:pPr>
          </w:p>
        </w:tc>
        <w:tc>
          <w:tcPr>
            <w:tcW w:w="309" w:type="pct"/>
            <w:gridSpan w:val="2"/>
            <w:tcBorders>
              <w:bottom w:val="single" w:sz="4" w:space="0" w:color="auto"/>
            </w:tcBorders>
            <w:vAlign w:val="center"/>
          </w:tcPr>
          <w:p w14:paraId="55A7C0FD" w14:textId="6516A4D0" w:rsidR="00DA52A3" w:rsidRPr="00050ACD" w:rsidRDefault="005D54AE" w:rsidP="002C74E9">
            <w:pPr>
              <w:spacing w:line="276" w:lineRule="auto"/>
              <w:jc w:val="both"/>
              <w:rPr>
                <w:rFonts w:ascii="Arial Narrow" w:hAnsi="Arial Narrow" w:cstheme="majorHAnsi"/>
                <w:noProof w:val="0"/>
                <w:sz w:val="24"/>
                <w:szCs w:val="24"/>
                <w:lang w:val="es-ES"/>
              </w:rPr>
            </w:pPr>
            <w:r w:rsidRPr="00050ACD">
              <w:rPr>
                <w:rFonts w:ascii="Arial Narrow" w:hAnsi="Arial Narrow" w:cstheme="majorHAnsi"/>
                <w:noProof w:val="0"/>
                <w:sz w:val="24"/>
                <w:szCs w:val="24"/>
                <w:lang w:val="es-ES"/>
              </w:rPr>
              <w:t>No</w:t>
            </w:r>
          </w:p>
        </w:tc>
        <w:tc>
          <w:tcPr>
            <w:tcW w:w="958" w:type="pct"/>
            <w:tcBorders>
              <w:bottom w:val="single" w:sz="4" w:space="0" w:color="auto"/>
            </w:tcBorders>
            <w:shd w:val="clear" w:color="auto" w:fill="auto"/>
            <w:tcMar>
              <w:top w:w="57" w:type="dxa"/>
              <w:left w:w="113" w:type="dxa"/>
              <w:bottom w:w="57" w:type="dxa"/>
            </w:tcMar>
            <w:vAlign w:val="center"/>
          </w:tcPr>
          <w:p w14:paraId="1FA39F8D" w14:textId="77777777" w:rsidR="00DA52A3" w:rsidRPr="00050ACD" w:rsidRDefault="00DA52A3" w:rsidP="002C74E9">
            <w:pPr>
              <w:spacing w:line="276" w:lineRule="auto"/>
              <w:jc w:val="center"/>
              <w:rPr>
                <w:rFonts w:ascii="Arial Narrow" w:hAnsi="Arial Narrow" w:cstheme="majorHAnsi"/>
                <w:noProof w:val="0"/>
                <w:sz w:val="24"/>
                <w:szCs w:val="24"/>
                <w:lang w:val="es-ES"/>
              </w:rPr>
            </w:pPr>
            <w:r w:rsidRPr="00050ACD">
              <w:rPr>
                <w:rFonts w:ascii="Arial Narrow" w:hAnsi="Arial Narrow" w:cstheme="majorHAnsi"/>
                <w:noProof w:val="0"/>
                <w:sz w:val="24"/>
                <w:szCs w:val="24"/>
                <w:lang w:val="es-ES"/>
              </w:rPr>
              <w:t xml:space="preserve">Profesional Especializado del Grupo de Estadística </w:t>
            </w:r>
          </w:p>
        </w:tc>
        <w:tc>
          <w:tcPr>
            <w:tcW w:w="982" w:type="pct"/>
            <w:gridSpan w:val="2"/>
            <w:tcBorders>
              <w:bottom w:val="single" w:sz="4" w:space="0" w:color="auto"/>
            </w:tcBorders>
            <w:tcMar>
              <w:top w:w="57" w:type="dxa"/>
              <w:left w:w="113" w:type="dxa"/>
              <w:bottom w:w="57" w:type="dxa"/>
            </w:tcMar>
            <w:vAlign w:val="center"/>
          </w:tcPr>
          <w:p w14:paraId="632C9E71" w14:textId="77777777" w:rsidR="00DA52A3" w:rsidRPr="00050ACD" w:rsidRDefault="00DA52A3" w:rsidP="002C74E9">
            <w:pPr>
              <w:pStyle w:val="Task1"/>
              <w:tabs>
                <w:tab w:val="clear" w:pos="432"/>
                <w:tab w:val="left" w:pos="33"/>
              </w:tabs>
              <w:spacing w:line="276" w:lineRule="auto"/>
              <w:ind w:left="33"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 xml:space="preserve">Ingresa al Sistema de Deuda Pública SDP y genera el reporte base Consulte Sistema de Deuda Pública (SDP) – </w:t>
            </w:r>
            <w:r w:rsidRPr="00050ACD">
              <w:rPr>
                <w:rFonts w:ascii="Arial Narrow" w:eastAsia="Times New Roman" w:hAnsi="Arial Narrow" w:cstheme="majorHAnsi"/>
                <w:szCs w:val="24"/>
                <w:lang w:val="es-ES" w:eastAsia="es-ES"/>
              </w:rPr>
              <w:lastRenderedPageBreak/>
              <w:t xml:space="preserve">Reporte de Estadística Mensual </w:t>
            </w:r>
          </w:p>
        </w:tc>
        <w:tc>
          <w:tcPr>
            <w:tcW w:w="687" w:type="pct"/>
            <w:tcBorders>
              <w:bottom w:val="single" w:sz="4" w:space="0" w:color="auto"/>
            </w:tcBorders>
            <w:tcMar>
              <w:top w:w="57" w:type="dxa"/>
              <w:left w:w="113" w:type="dxa"/>
              <w:bottom w:w="57" w:type="dxa"/>
            </w:tcMar>
            <w:vAlign w:val="center"/>
          </w:tcPr>
          <w:p w14:paraId="78254E62" w14:textId="77777777" w:rsidR="00DA52A3" w:rsidRPr="00050ACD" w:rsidRDefault="00DA52A3" w:rsidP="002C74E9">
            <w:pPr>
              <w:spacing w:line="276" w:lineRule="auto"/>
              <w:jc w:val="center"/>
              <w:rPr>
                <w:rFonts w:ascii="Arial Narrow" w:hAnsi="Arial Narrow" w:cstheme="majorHAnsi"/>
                <w:noProof w:val="0"/>
                <w:sz w:val="24"/>
                <w:szCs w:val="24"/>
                <w:lang w:val="es-ES"/>
              </w:rPr>
            </w:pPr>
          </w:p>
          <w:p w14:paraId="41C7340F" w14:textId="5CDA0820" w:rsidR="005D54AE" w:rsidRPr="00050ACD" w:rsidRDefault="005D54AE" w:rsidP="002C74E9">
            <w:pPr>
              <w:spacing w:line="276" w:lineRule="auto"/>
              <w:jc w:val="center"/>
              <w:rPr>
                <w:rFonts w:ascii="Arial Narrow" w:hAnsi="Arial Narrow" w:cstheme="majorHAnsi"/>
                <w:noProof w:val="0"/>
                <w:sz w:val="24"/>
                <w:szCs w:val="24"/>
                <w:lang w:val="es-ES"/>
              </w:rPr>
            </w:pPr>
            <w:r w:rsidRPr="00050ACD">
              <w:rPr>
                <w:rFonts w:ascii="Arial Narrow" w:hAnsi="Arial Narrow" w:cstheme="majorHAnsi"/>
                <w:noProof w:val="0"/>
                <w:sz w:val="24"/>
                <w:szCs w:val="24"/>
                <w:lang w:val="es-ES"/>
              </w:rPr>
              <w:t>No Aplica</w:t>
            </w:r>
          </w:p>
        </w:tc>
      </w:tr>
      <w:tr w:rsidR="00050ACD" w:rsidRPr="00050ACD" w14:paraId="308E0703"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31ED3C59"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2.</w:t>
            </w:r>
          </w:p>
        </w:tc>
        <w:tc>
          <w:tcPr>
            <w:tcW w:w="813" w:type="pct"/>
            <w:tcBorders>
              <w:bottom w:val="single" w:sz="4" w:space="0" w:color="auto"/>
            </w:tcBorders>
            <w:tcMar>
              <w:top w:w="57" w:type="dxa"/>
              <w:left w:w="113" w:type="dxa"/>
              <w:bottom w:w="57" w:type="dxa"/>
            </w:tcMar>
            <w:vAlign w:val="center"/>
          </w:tcPr>
          <w:p w14:paraId="7530E40B"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6FA95F4C"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Generar archivo plano y abrirlo desde Excel.</w:t>
            </w:r>
          </w:p>
        </w:tc>
        <w:tc>
          <w:tcPr>
            <w:tcW w:w="309" w:type="pct"/>
            <w:gridSpan w:val="2"/>
            <w:tcBorders>
              <w:bottom w:val="single" w:sz="4" w:space="0" w:color="auto"/>
            </w:tcBorders>
            <w:vAlign w:val="center"/>
          </w:tcPr>
          <w:p w14:paraId="4FB9D6A0" w14:textId="66969A78" w:rsidR="00DA52A3" w:rsidRPr="00050ACD" w:rsidRDefault="005D54AE"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No</w:t>
            </w:r>
          </w:p>
        </w:tc>
        <w:tc>
          <w:tcPr>
            <w:tcW w:w="958" w:type="pct"/>
            <w:tcBorders>
              <w:bottom w:val="single" w:sz="4" w:space="0" w:color="auto"/>
            </w:tcBorders>
            <w:shd w:val="clear" w:color="auto" w:fill="auto"/>
            <w:tcMar>
              <w:top w:w="57" w:type="dxa"/>
              <w:left w:w="113" w:type="dxa"/>
              <w:bottom w:w="57" w:type="dxa"/>
            </w:tcMar>
            <w:vAlign w:val="center"/>
          </w:tcPr>
          <w:p w14:paraId="276BA73F"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Profesional Especializado del Grupo de Estadística.</w:t>
            </w:r>
          </w:p>
        </w:tc>
        <w:tc>
          <w:tcPr>
            <w:tcW w:w="982" w:type="pct"/>
            <w:gridSpan w:val="2"/>
            <w:tcBorders>
              <w:bottom w:val="single" w:sz="4" w:space="0" w:color="auto"/>
            </w:tcBorders>
            <w:tcMar>
              <w:top w:w="57" w:type="dxa"/>
              <w:left w:w="113" w:type="dxa"/>
              <w:bottom w:w="57" w:type="dxa"/>
            </w:tcMar>
            <w:vAlign w:val="center"/>
          </w:tcPr>
          <w:p w14:paraId="67FBDDAC"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p>
        </w:tc>
        <w:tc>
          <w:tcPr>
            <w:tcW w:w="687" w:type="pct"/>
            <w:tcBorders>
              <w:bottom w:val="single" w:sz="4" w:space="0" w:color="auto"/>
            </w:tcBorders>
            <w:tcMar>
              <w:top w:w="57" w:type="dxa"/>
              <w:left w:w="113" w:type="dxa"/>
              <w:bottom w:w="57" w:type="dxa"/>
            </w:tcMar>
            <w:vAlign w:val="center"/>
          </w:tcPr>
          <w:p w14:paraId="4473FBC1"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p>
        </w:tc>
      </w:tr>
      <w:tr w:rsidR="00050ACD" w:rsidRPr="00050ACD" w14:paraId="4A972965"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53AFC725"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3.</w:t>
            </w:r>
          </w:p>
        </w:tc>
        <w:tc>
          <w:tcPr>
            <w:tcW w:w="813" w:type="pct"/>
            <w:tcBorders>
              <w:bottom w:val="single" w:sz="4" w:space="0" w:color="auto"/>
            </w:tcBorders>
            <w:tcMar>
              <w:top w:w="57" w:type="dxa"/>
              <w:left w:w="113" w:type="dxa"/>
              <w:bottom w:w="57" w:type="dxa"/>
            </w:tcMar>
            <w:vAlign w:val="center"/>
          </w:tcPr>
          <w:p w14:paraId="1977B41B"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2045253C"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Abrir archivo Excel del mes anterior y actualizar la hoja electrónica denominada base.</w:t>
            </w:r>
          </w:p>
          <w:p w14:paraId="17B235D5" w14:textId="77777777" w:rsidR="00DA52A3" w:rsidRPr="00050ACD" w:rsidRDefault="00DA52A3" w:rsidP="002C74E9">
            <w:pPr>
              <w:spacing w:line="276" w:lineRule="auto"/>
              <w:jc w:val="center"/>
              <w:rPr>
                <w:rFonts w:ascii="Arial Narrow" w:hAnsi="Arial Narrow" w:cstheme="majorHAnsi"/>
                <w:noProof w:val="0"/>
                <w:sz w:val="24"/>
                <w:szCs w:val="24"/>
                <w:lang w:val="es-ES"/>
              </w:rPr>
            </w:pPr>
          </w:p>
        </w:tc>
        <w:tc>
          <w:tcPr>
            <w:tcW w:w="309" w:type="pct"/>
            <w:gridSpan w:val="2"/>
            <w:tcBorders>
              <w:bottom w:val="single" w:sz="4" w:space="0" w:color="auto"/>
            </w:tcBorders>
            <w:vAlign w:val="center"/>
          </w:tcPr>
          <w:p w14:paraId="2AC7E759" w14:textId="77777777" w:rsidR="00DA52A3" w:rsidRPr="00050ACD" w:rsidRDefault="00DA52A3" w:rsidP="002C74E9">
            <w:pPr>
              <w:spacing w:line="276" w:lineRule="auto"/>
              <w:jc w:val="both"/>
              <w:rPr>
                <w:rFonts w:ascii="Arial Narrow" w:hAnsi="Arial Narrow" w:cstheme="majorHAnsi"/>
                <w:noProof w:val="0"/>
                <w:sz w:val="24"/>
                <w:szCs w:val="24"/>
                <w:lang w:val="es-ES"/>
              </w:rPr>
            </w:pPr>
          </w:p>
        </w:tc>
        <w:tc>
          <w:tcPr>
            <w:tcW w:w="958" w:type="pct"/>
            <w:tcBorders>
              <w:bottom w:val="single" w:sz="4" w:space="0" w:color="auto"/>
            </w:tcBorders>
            <w:shd w:val="clear" w:color="auto" w:fill="auto"/>
            <w:tcMar>
              <w:top w:w="57" w:type="dxa"/>
              <w:left w:w="113" w:type="dxa"/>
              <w:bottom w:w="57" w:type="dxa"/>
            </w:tcMar>
            <w:vAlign w:val="center"/>
          </w:tcPr>
          <w:p w14:paraId="5203194C" w14:textId="77777777" w:rsidR="00DA52A3" w:rsidRPr="00050ACD" w:rsidRDefault="00DA52A3" w:rsidP="002C74E9">
            <w:pPr>
              <w:spacing w:line="276" w:lineRule="auto"/>
              <w:jc w:val="center"/>
              <w:rPr>
                <w:rFonts w:ascii="Arial Narrow" w:hAnsi="Arial Narrow" w:cstheme="majorHAnsi"/>
                <w:noProof w:val="0"/>
                <w:sz w:val="24"/>
                <w:szCs w:val="24"/>
                <w:lang w:val="es-ES"/>
              </w:rPr>
            </w:pPr>
            <w:r w:rsidRPr="00050ACD">
              <w:rPr>
                <w:rFonts w:ascii="Arial Narrow" w:hAnsi="Arial Narrow" w:cstheme="majorHAnsi"/>
                <w:noProof w:val="0"/>
                <w:sz w:val="24"/>
                <w:szCs w:val="24"/>
                <w:lang w:val="es-ES"/>
              </w:rPr>
              <w:t xml:space="preserve">Profesional Especializado del Grupo de Estadística </w:t>
            </w:r>
          </w:p>
        </w:tc>
        <w:tc>
          <w:tcPr>
            <w:tcW w:w="982" w:type="pct"/>
            <w:gridSpan w:val="2"/>
            <w:tcBorders>
              <w:bottom w:val="single" w:sz="4" w:space="0" w:color="auto"/>
            </w:tcBorders>
            <w:tcMar>
              <w:top w:w="57" w:type="dxa"/>
              <w:left w:w="113" w:type="dxa"/>
              <w:bottom w:w="57" w:type="dxa"/>
            </w:tcMar>
            <w:vAlign w:val="center"/>
          </w:tcPr>
          <w:p w14:paraId="5BEE5BE3" w14:textId="77777777" w:rsidR="00DA52A3" w:rsidRPr="00050ACD" w:rsidRDefault="00DA52A3" w:rsidP="002C74E9">
            <w:pPr>
              <w:pStyle w:val="Task1"/>
              <w:tabs>
                <w:tab w:val="clear" w:pos="432"/>
                <w:tab w:val="left" w:pos="34"/>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 xml:space="preserve">Abre archivo Excel del mes anterior denominado Estadística Mensual Deuda Externa aaaa-mm.xls, y actualiza la hoja electrónica denominada Base. </w:t>
            </w:r>
            <w:r w:rsidRPr="00050ACD">
              <w:rPr>
                <w:rFonts w:ascii="Arial Narrow" w:eastAsia="Times New Roman" w:hAnsi="Arial Narrow" w:cstheme="majorHAnsi"/>
                <w:b/>
                <w:bCs/>
                <w:szCs w:val="24"/>
                <w:lang w:val="es-ES" w:eastAsia="es-ES"/>
              </w:rPr>
              <w:t>(Ver detalle en Mis3.5Pro.60Ins.2)</w:t>
            </w:r>
          </w:p>
        </w:tc>
        <w:tc>
          <w:tcPr>
            <w:tcW w:w="687" w:type="pct"/>
            <w:tcBorders>
              <w:bottom w:val="single" w:sz="4" w:space="0" w:color="auto"/>
            </w:tcBorders>
            <w:tcMar>
              <w:top w:w="57" w:type="dxa"/>
              <w:left w:w="113" w:type="dxa"/>
              <w:bottom w:w="57" w:type="dxa"/>
            </w:tcMar>
            <w:vAlign w:val="center"/>
          </w:tcPr>
          <w:p w14:paraId="62480727" w14:textId="77777777" w:rsidR="00DA52A3" w:rsidRPr="00050ACD" w:rsidRDefault="00DA52A3" w:rsidP="002C74E9">
            <w:pPr>
              <w:spacing w:line="276" w:lineRule="auto"/>
              <w:jc w:val="both"/>
              <w:rPr>
                <w:rFonts w:ascii="Arial Narrow" w:hAnsi="Arial Narrow" w:cstheme="majorHAnsi"/>
                <w:noProof w:val="0"/>
                <w:sz w:val="24"/>
                <w:szCs w:val="24"/>
                <w:lang w:val="es-ES"/>
              </w:rPr>
            </w:pPr>
            <w:r w:rsidRPr="00050ACD">
              <w:rPr>
                <w:rFonts w:ascii="Arial Narrow" w:hAnsi="Arial Narrow" w:cstheme="majorHAnsi"/>
                <w:noProof w:val="0"/>
                <w:sz w:val="24"/>
                <w:szCs w:val="24"/>
                <w:lang w:val="es-ES"/>
              </w:rPr>
              <w:t>Archivo Estadística Mensual Deuda Externa aaaa-mm.xls.</w:t>
            </w:r>
          </w:p>
          <w:p w14:paraId="00474E65" w14:textId="77777777" w:rsidR="00DA52A3" w:rsidRPr="00050ACD" w:rsidRDefault="00DA52A3" w:rsidP="002C74E9">
            <w:pPr>
              <w:spacing w:line="276" w:lineRule="auto"/>
              <w:jc w:val="center"/>
              <w:rPr>
                <w:rFonts w:ascii="Arial Narrow" w:hAnsi="Arial Narrow" w:cstheme="majorHAnsi"/>
                <w:noProof w:val="0"/>
                <w:sz w:val="24"/>
                <w:szCs w:val="24"/>
                <w:lang w:val="es-ES"/>
              </w:rPr>
            </w:pPr>
          </w:p>
        </w:tc>
      </w:tr>
      <w:tr w:rsidR="00050ACD" w:rsidRPr="00050ACD" w14:paraId="47A711F9"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241BE415"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4.</w:t>
            </w:r>
          </w:p>
        </w:tc>
        <w:tc>
          <w:tcPr>
            <w:tcW w:w="813" w:type="pct"/>
            <w:tcBorders>
              <w:bottom w:val="single" w:sz="4" w:space="0" w:color="auto"/>
            </w:tcBorders>
            <w:tcMar>
              <w:top w:w="57" w:type="dxa"/>
              <w:left w:w="113" w:type="dxa"/>
              <w:bottom w:w="57" w:type="dxa"/>
            </w:tcMar>
            <w:vAlign w:val="center"/>
          </w:tcPr>
          <w:p w14:paraId="5D09BA11"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5934001B"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 xml:space="preserve">Generar Estadísticas para el prospecto de deuda pública </w:t>
            </w:r>
          </w:p>
          <w:p w14:paraId="3AF4F529" w14:textId="77777777" w:rsidR="00DA52A3" w:rsidRPr="00050ACD" w:rsidRDefault="00DA52A3" w:rsidP="002C74E9">
            <w:pPr>
              <w:spacing w:line="276" w:lineRule="auto"/>
              <w:jc w:val="center"/>
              <w:rPr>
                <w:rFonts w:ascii="Arial Narrow" w:hAnsi="Arial Narrow" w:cstheme="majorHAnsi"/>
                <w:noProof w:val="0"/>
                <w:sz w:val="24"/>
                <w:szCs w:val="24"/>
                <w:lang w:val="es-ES"/>
              </w:rPr>
            </w:pPr>
          </w:p>
        </w:tc>
        <w:tc>
          <w:tcPr>
            <w:tcW w:w="309" w:type="pct"/>
            <w:gridSpan w:val="2"/>
            <w:tcBorders>
              <w:bottom w:val="single" w:sz="4" w:space="0" w:color="auto"/>
            </w:tcBorders>
            <w:vAlign w:val="center"/>
          </w:tcPr>
          <w:p w14:paraId="626DE834" w14:textId="2D9D1F71" w:rsidR="00DA52A3" w:rsidRPr="00050ACD" w:rsidRDefault="005D54AE" w:rsidP="002C74E9">
            <w:pPr>
              <w:spacing w:line="276" w:lineRule="auto"/>
              <w:jc w:val="both"/>
              <w:rPr>
                <w:rFonts w:ascii="Arial Narrow" w:hAnsi="Arial Narrow" w:cstheme="majorHAnsi"/>
                <w:noProof w:val="0"/>
                <w:sz w:val="24"/>
                <w:szCs w:val="24"/>
                <w:lang w:val="es-ES"/>
              </w:rPr>
            </w:pPr>
            <w:r w:rsidRPr="00050ACD">
              <w:rPr>
                <w:rFonts w:ascii="Arial Narrow" w:hAnsi="Arial Narrow" w:cstheme="majorHAnsi"/>
                <w:noProof w:val="0"/>
                <w:sz w:val="24"/>
                <w:szCs w:val="24"/>
                <w:lang w:val="es-ES"/>
              </w:rPr>
              <w:t>No</w:t>
            </w:r>
          </w:p>
        </w:tc>
        <w:tc>
          <w:tcPr>
            <w:tcW w:w="958" w:type="pct"/>
            <w:tcBorders>
              <w:bottom w:val="single" w:sz="4" w:space="0" w:color="auto"/>
            </w:tcBorders>
            <w:shd w:val="clear" w:color="auto" w:fill="auto"/>
            <w:tcMar>
              <w:top w:w="57" w:type="dxa"/>
              <w:left w:w="113" w:type="dxa"/>
              <w:bottom w:w="57" w:type="dxa"/>
            </w:tcMar>
            <w:vAlign w:val="center"/>
          </w:tcPr>
          <w:p w14:paraId="2D720994" w14:textId="77777777" w:rsidR="00DA52A3" w:rsidRPr="00050ACD" w:rsidRDefault="00DA52A3" w:rsidP="002C74E9">
            <w:pPr>
              <w:spacing w:line="276" w:lineRule="auto"/>
              <w:jc w:val="center"/>
              <w:rPr>
                <w:rFonts w:ascii="Arial Narrow" w:hAnsi="Arial Narrow" w:cstheme="majorHAnsi"/>
                <w:noProof w:val="0"/>
                <w:sz w:val="24"/>
                <w:szCs w:val="24"/>
                <w:lang w:val="es-ES"/>
              </w:rPr>
            </w:pPr>
            <w:r w:rsidRPr="00050ACD">
              <w:rPr>
                <w:rFonts w:ascii="Arial Narrow" w:hAnsi="Arial Narrow" w:cstheme="majorHAnsi"/>
                <w:noProof w:val="0"/>
                <w:sz w:val="24"/>
                <w:szCs w:val="24"/>
                <w:lang w:val="es-ES"/>
              </w:rPr>
              <w:t>Profesional Especializado del Grupo de Estadística</w:t>
            </w:r>
          </w:p>
        </w:tc>
        <w:tc>
          <w:tcPr>
            <w:tcW w:w="982" w:type="pct"/>
            <w:gridSpan w:val="2"/>
            <w:tcBorders>
              <w:bottom w:val="single" w:sz="4" w:space="0" w:color="auto"/>
            </w:tcBorders>
            <w:tcMar>
              <w:top w:w="57" w:type="dxa"/>
              <w:left w:w="113" w:type="dxa"/>
              <w:bottom w:w="57" w:type="dxa"/>
            </w:tcMar>
            <w:vAlign w:val="center"/>
          </w:tcPr>
          <w:p w14:paraId="0AE641D2" w14:textId="77777777" w:rsidR="00DA52A3" w:rsidRPr="00050ACD" w:rsidRDefault="00DA52A3" w:rsidP="002C74E9">
            <w:pPr>
              <w:pStyle w:val="Task1"/>
              <w:tabs>
                <w:tab w:val="clear" w:pos="432"/>
                <w:tab w:val="left" w:pos="34"/>
              </w:tabs>
              <w:spacing w:before="0" w:line="276" w:lineRule="auto"/>
              <w:ind w:left="34"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 xml:space="preserve">Toma el archivo Estadística Mensual Deuda Externa aaaa-mm.xls del respectivo trimestre y actualiza el archivo: prospecto al aaaa-mm-dd.xls, cambiando el nombre del archivo al cual se hace referencia en la hoja Parámetros y las fechas de la columna A para el 5respectivo trimestre, obtiene información del saldo de la </w:t>
            </w:r>
            <w:r w:rsidRPr="00050ACD">
              <w:rPr>
                <w:rFonts w:ascii="Arial Narrow" w:eastAsia="Times New Roman" w:hAnsi="Arial Narrow" w:cstheme="majorHAnsi"/>
                <w:szCs w:val="24"/>
                <w:lang w:val="es-ES" w:eastAsia="es-ES"/>
              </w:rPr>
              <w:lastRenderedPageBreak/>
              <w:t xml:space="preserve">deuda privada a la fecha correspondiente, para actualizar la hoja denominada Privada. Este dato lo obtiene del boletín más reciente del Banco de la República sobre deuda externa </w:t>
            </w:r>
            <w:r w:rsidRPr="00050ACD">
              <w:rPr>
                <w:rFonts w:ascii="Arial Narrow" w:eastAsia="Times New Roman" w:hAnsi="Arial Narrow" w:cstheme="majorHAnsi"/>
                <w:b/>
                <w:bCs/>
                <w:szCs w:val="24"/>
                <w:lang w:val="es-ES" w:eastAsia="es-ES"/>
              </w:rPr>
              <w:t>(Ver detalle en Mis3.5Pro.60Ins.2)</w:t>
            </w:r>
          </w:p>
          <w:p w14:paraId="3E77BA9B" w14:textId="77777777" w:rsidR="00DA52A3" w:rsidRPr="00050ACD" w:rsidRDefault="00DA52A3" w:rsidP="002C74E9">
            <w:pPr>
              <w:pStyle w:val="Task1"/>
              <w:tabs>
                <w:tab w:val="clear" w:pos="432"/>
                <w:tab w:val="left" w:pos="33"/>
              </w:tabs>
              <w:spacing w:line="276" w:lineRule="auto"/>
              <w:ind w:left="33" w:firstLine="0"/>
              <w:jc w:val="both"/>
              <w:rPr>
                <w:rFonts w:ascii="Arial Narrow" w:eastAsia="Times New Roman" w:hAnsi="Arial Narrow" w:cstheme="majorHAnsi"/>
                <w:szCs w:val="24"/>
                <w:lang w:val="es-ES" w:eastAsia="es-ES"/>
              </w:rPr>
            </w:pPr>
          </w:p>
        </w:tc>
        <w:tc>
          <w:tcPr>
            <w:tcW w:w="687" w:type="pct"/>
            <w:tcBorders>
              <w:bottom w:val="single" w:sz="4" w:space="0" w:color="auto"/>
            </w:tcBorders>
            <w:tcMar>
              <w:top w:w="57" w:type="dxa"/>
              <w:left w:w="113" w:type="dxa"/>
              <w:bottom w:w="57" w:type="dxa"/>
            </w:tcMar>
            <w:vAlign w:val="center"/>
          </w:tcPr>
          <w:p w14:paraId="123E9152" w14:textId="77777777" w:rsidR="00DA52A3" w:rsidRPr="00050ACD" w:rsidRDefault="00DA52A3" w:rsidP="002C74E9">
            <w:pPr>
              <w:spacing w:line="276" w:lineRule="auto"/>
              <w:jc w:val="both"/>
              <w:rPr>
                <w:rFonts w:ascii="Arial Narrow" w:hAnsi="Arial Narrow" w:cstheme="majorHAnsi"/>
                <w:noProof w:val="0"/>
                <w:sz w:val="24"/>
                <w:szCs w:val="24"/>
                <w:lang w:val="es-ES"/>
              </w:rPr>
            </w:pPr>
            <w:r w:rsidRPr="00050ACD">
              <w:rPr>
                <w:rFonts w:ascii="Arial Narrow" w:hAnsi="Arial Narrow" w:cstheme="majorHAnsi"/>
                <w:noProof w:val="0"/>
                <w:sz w:val="24"/>
                <w:szCs w:val="24"/>
                <w:lang w:val="es-ES"/>
              </w:rPr>
              <w:lastRenderedPageBreak/>
              <w:t>Archivo Estadística _Mensual _Deuda Pública _Externa.xls. (Reporte de Saldos de Deuda Externa para el Banco de la República).</w:t>
            </w:r>
          </w:p>
          <w:p w14:paraId="0559B56F" w14:textId="77777777" w:rsidR="00DA52A3" w:rsidRPr="00050ACD" w:rsidRDefault="00DA52A3" w:rsidP="002C74E9">
            <w:pPr>
              <w:spacing w:line="276" w:lineRule="auto"/>
              <w:jc w:val="both"/>
              <w:rPr>
                <w:rFonts w:ascii="Arial Narrow" w:hAnsi="Arial Narrow" w:cstheme="majorHAnsi"/>
                <w:noProof w:val="0"/>
                <w:sz w:val="24"/>
                <w:szCs w:val="24"/>
                <w:lang w:val="es-ES"/>
              </w:rPr>
            </w:pPr>
          </w:p>
          <w:p w14:paraId="5D92111B" w14:textId="77777777" w:rsidR="00DA52A3" w:rsidRPr="00050ACD" w:rsidRDefault="00DA52A3" w:rsidP="002C74E9">
            <w:pPr>
              <w:spacing w:line="276" w:lineRule="auto"/>
              <w:jc w:val="center"/>
              <w:rPr>
                <w:rFonts w:ascii="Arial Narrow" w:hAnsi="Arial Narrow" w:cstheme="majorHAnsi"/>
                <w:noProof w:val="0"/>
                <w:sz w:val="24"/>
                <w:szCs w:val="24"/>
                <w:lang w:val="es-ES"/>
              </w:rPr>
            </w:pPr>
            <w:r w:rsidRPr="00050ACD">
              <w:rPr>
                <w:rFonts w:ascii="Arial Narrow" w:hAnsi="Arial Narrow" w:cstheme="majorHAnsi"/>
                <w:noProof w:val="0"/>
                <w:sz w:val="24"/>
                <w:szCs w:val="24"/>
                <w:lang w:val="es-ES"/>
              </w:rPr>
              <w:t>Archivo Prospecto de Deuda Externa</w:t>
            </w:r>
          </w:p>
        </w:tc>
      </w:tr>
      <w:tr w:rsidR="00050ACD" w:rsidRPr="00050ACD" w14:paraId="7C284ABF"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6F695D23"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5.</w:t>
            </w:r>
          </w:p>
        </w:tc>
        <w:tc>
          <w:tcPr>
            <w:tcW w:w="813" w:type="pct"/>
            <w:tcBorders>
              <w:bottom w:val="single" w:sz="4" w:space="0" w:color="auto"/>
            </w:tcBorders>
            <w:tcMar>
              <w:top w:w="57" w:type="dxa"/>
              <w:left w:w="113" w:type="dxa"/>
              <w:bottom w:w="57" w:type="dxa"/>
            </w:tcMar>
            <w:vAlign w:val="center"/>
          </w:tcPr>
          <w:p w14:paraId="38270632"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4C257704"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Generar Estadísticas de deuda interna y externa del Gobierno nacional central y la deuda garantizada (metadatos)</w:t>
            </w:r>
          </w:p>
        </w:tc>
        <w:tc>
          <w:tcPr>
            <w:tcW w:w="309" w:type="pct"/>
            <w:gridSpan w:val="2"/>
            <w:tcBorders>
              <w:bottom w:val="single" w:sz="4" w:space="0" w:color="auto"/>
            </w:tcBorders>
            <w:vAlign w:val="center"/>
          </w:tcPr>
          <w:p w14:paraId="5453BFE6" w14:textId="50A94A3E" w:rsidR="00DA52A3" w:rsidRPr="00050ACD" w:rsidRDefault="005D54AE"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No</w:t>
            </w:r>
          </w:p>
        </w:tc>
        <w:tc>
          <w:tcPr>
            <w:tcW w:w="958" w:type="pct"/>
            <w:tcBorders>
              <w:bottom w:val="single" w:sz="4" w:space="0" w:color="auto"/>
            </w:tcBorders>
            <w:shd w:val="clear" w:color="auto" w:fill="auto"/>
            <w:tcMar>
              <w:top w:w="57" w:type="dxa"/>
              <w:left w:w="113" w:type="dxa"/>
              <w:bottom w:w="57" w:type="dxa"/>
            </w:tcMar>
            <w:vAlign w:val="center"/>
          </w:tcPr>
          <w:p w14:paraId="2BF5C687"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Profesional Especializado del Grupo de Estadística</w:t>
            </w:r>
          </w:p>
        </w:tc>
        <w:tc>
          <w:tcPr>
            <w:tcW w:w="982" w:type="pct"/>
            <w:gridSpan w:val="2"/>
            <w:tcBorders>
              <w:bottom w:val="single" w:sz="4" w:space="0" w:color="auto"/>
            </w:tcBorders>
            <w:tcMar>
              <w:top w:w="57" w:type="dxa"/>
              <w:left w:w="113" w:type="dxa"/>
              <w:bottom w:w="57" w:type="dxa"/>
            </w:tcMar>
            <w:vAlign w:val="center"/>
          </w:tcPr>
          <w:p w14:paraId="0ECDF912"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 xml:space="preserve">Trimestralmente recibe reporte de deuda interna del Gobierno Nacional Central. Este reporte se recibe del Grupo de Registro Contable por correo electrónico. </w:t>
            </w:r>
          </w:p>
          <w:p w14:paraId="0ED8DAB8"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 xml:space="preserve">Abre archivo de Metadatos aaaa-mm del trimestre anterior y lo actualiza </w:t>
            </w:r>
            <w:r w:rsidRPr="00050ACD">
              <w:rPr>
                <w:rFonts w:ascii="Arial Narrow" w:eastAsia="Times New Roman" w:hAnsi="Arial Narrow" w:cstheme="majorHAnsi"/>
                <w:b/>
                <w:bCs/>
                <w:szCs w:val="24"/>
                <w:lang w:val="es-ES" w:eastAsia="es-ES"/>
              </w:rPr>
              <w:t>(Ver detalle en Mis3.5Pro.60Ins.2)</w:t>
            </w:r>
          </w:p>
        </w:tc>
        <w:tc>
          <w:tcPr>
            <w:tcW w:w="687" w:type="pct"/>
            <w:tcBorders>
              <w:bottom w:val="single" w:sz="4" w:space="0" w:color="auto"/>
            </w:tcBorders>
            <w:tcMar>
              <w:top w:w="57" w:type="dxa"/>
              <w:left w:w="113" w:type="dxa"/>
              <w:bottom w:w="57" w:type="dxa"/>
            </w:tcMar>
            <w:vAlign w:val="center"/>
          </w:tcPr>
          <w:p w14:paraId="304B7AA5"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Reporte de deuda interna del Gobierno Nacional Central.</w:t>
            </w:r>
          </w:p>
          <w:p w14:paraId="5AACCF73"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p>
          <w:p w14:paraId="329F61DE"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Archivo Estadística _Mensual _Deuda Pública _Externa.xls. (Reporte de Saldos de Deuda Externa</w:t>
            </w:r>
          </w:p>
          <w:p w14:paraId="277A5B7D"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p>
          <w:p w14:paraId="1C149C16"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lastRenderedPageBreak/>
              <w:t>Archivo de  Metadatos</w:t>
            </w:r>
          </w:p>
          <w:p w14:paraId="5DB4AB04"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p>
          <w:p w14:paraId="7711AD0A"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p>
        </w:tc>
      </w:tr>
      <w:tr w:rsidR="00050ACD" w:rsidRPr="00050ACD" w14:paraId="411631BB"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30C873CE"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lastRenderedPageBreak/>
              <w:t>6.</w:t>
            </w:r>
          </w:p>
        </w:tc>
        <w:tc>
          <w:tcPr>
            <w:tcW w:w="813" w:type="pct"/>
            <w:tcBorders>
              <w:bottom w:val="single" w:sz="4" w:space="0" w:color="auto"/>
            </w:tcBorders>
            <w:tcMar>
              <w:top w:w="57" w:type="dxa"/>
              <w:left w:w="113" w:type="dxa"/>
              <w:bottom w:w="57" w:type="dxa"/>
            </w:tcMar>
            <w:vAlign w:val="center"/>
          </w:tcPr>
          <w:p w14:paraId="150F6767"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0AFE8B6D"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noProof w:val="0"/>
                <w:szCs w:val="24"/>
                <w:lang w:val="es-ES" w:eastAsia="es-ES"/>
              </w:rPr>
            </w:pPr>
            <w:r w:rsidRPr="00050ACD">
              <w:rPr>
                <w:rFonts w:ascii="Arial Narrow" w:eastAsia="Times New Roman" w:hAnsi="Arial Narrow" w:cstheme="majorHAnsi"/>
                <w:szCs w:val="24"/>
                <w:lang w:val="es-ES" w:eastAsia="es-ES"/>
              </w:rPr>
              <w:t>Generar el reporte de Liquidez Internacional</w:t>
            </w:r>
          </w:p>
        </w:tc>
        <w:tc>
          <w:tcPr>
            <w:tcW w:w="309" w:type="pct"/>
            <w:gridSpan w:val="2"/>
            <w:tcBorders>
              <w:bottom w:val="single" w:sz="4" w:space="0" w:color="auto"/>
            </w:tcBorders>
            <w:vAlign w:val="center"/>
          </w:tcPr>
          <w:p w14:paraId="62378021" w14:textId="4363DFF0" w:rsidR="00DA52A3" w:rsidRPr="00050ACD" w:rsidRDefault="005D54AE" w:rsidP="002C74E9">
            <w:pPr>
              <w:pStyle w:val="Task1"/>
              <w:tabs>
                <w:tab w:val="clear" w:pos="432"/>
                <w:tab w:val="left" w:pos="0"/>
              </w:tabs>
              <w:spacing w:before="0" w:line="276" w:lineRule="auto"/>
              <w:ind w:left="0" w:firstLine="0"/>
              <w:jc w:val="both"/>
              <w:rPr>
                <w:rFonts w:ascii="Arial Narrow" w:eastAsia="Times New Roman" w:hAnsi="Arial Narrow" w:cstheme="majorHAnsi"/>
                <w:noProof w:val="0"/>
                <w:szCs w:val="24"/>
                <w:lang w:val="es-ES" w:eastAsia="es-ES"/>
              </w:rPr>
            </w:pPr>
            <w:r w:rsidRPr="00050ACD">
              <w:rPr>
                <w:rFonts w:ascii="Arial Narrow" w:eastAsia="Times New Roman" w:hAnsi="Arial Narrow" w:cstheme="majorHAnsi"/>
                <w:noProof w:val="0"/>
                <w:szCs w:val="24"/>
                <w:lang w:val="es-ES" w:eastAsia="es-ES"/>
              </w:rPr>
              <w:t>No</w:t>
            </w:r>
          </w:p>
        </w:tc>
        <w:tc>
          <w:tcPr>
            <w:tcW w:w="958" w:type="pct"/>
            <w:tcBorders>
              <w:bottom w:val="single" w:sz="4" w:space="0" w:color="auto"/>
            </w:tcBorders>
            <w:shd w:val="clear" w:color="auto" w:fill="auto"/>
            <w:tcMar>
              <w:top w:w="57" w:type="dxa"/>
              <w:left w:w="113" w:type="dxa"/>
              <w:bottom w:w="57" w:type="dxa"/>
            </w:tcMar>
            <w:vAlign w:val="center"/>
          </w:tcPr>
          <w:p w14:paraId="063B6049"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noProof w:val="0"/>
                <w:szCs w:val="24"/>
                <w:lang w:val="es-ES" w:eastAsia="es-ES"/>
              </w:rPr>
            </w:pPr>
            <w:r w:rsidRPr="00050ACD">
              <w:rPr>
                <w:rFonts w:ascii="Arial Narrow" w:eastAsia="Times New Roman" w:hAnsi="Arial Narrow" w:cstheme="majorHAnsi"/>
                <w:szCs w:val="24"/>
                <w:lang w:val="es-ES" w:eastAsia="es-ES"/>
              </w:rPr>
              <w:t xml:space="preserve">Profesional Especializado del Grupo de Estadística </w:t>
            </w:r>
          </w:p>
        </w:tc>
        <w:tc>
          <w:tcPr>
            <w:tcW w:w="982" w:type="pct"/>
            <w:gridSpan w:val="2"/>
            <w:tcBorders>
              <w:bottom w:val="single" w:sz="4" w:space="0" w:color="auto"/>
            </w:tcBorders>
            <w:tcMar>
              <w:top w:w="57" w:type="dxa"/>
              <w:left w:w="113" w:type="dxa"/>
              <w:bottom w:w="57" w:type="dxa"/>
            </w:tcMar>
            <w:vAlign w:val="center"/>
          </w:tcPr>
          <w:p w14:paraId="2EE99262"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Ingresa al Sistema de Deuda Pública (SDP), y genera el reporte de vencimientos programados para Gobierno Nacional y para deuda garantizada.</w:t>
            </w:r>
          </w:p>
          <w:p w14:paraId="51A1867A"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 xml:space="preserve">Consulte Sistema de Deuda Pública (SDP) – Reporte de liquidez internacional </w:t>
            </w:r>
          </w:p>
          <w:p w14:paraId="3CB0DE19"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(Ver detalle en Mis3.5Pro.60Ins.2)</w:t>
            </w:r>
          </w:p>
        </w:tc>
        <w:tc>
          <w:tcPr>
            <w:tcW w:w="687" w:type="pct"/>
            <w:tcBorders>
              <w:bottom w:val="single" w:sz="4" w:space="0" w:color="auto"/>
            </w:tcBorders>
            <w:tcMar>
              <w:top w:w="57" w:type="dxa"/>
              <w:left w:w="113" w:type="dxa"/>
              <w:bottom w:w="57" w:type="dxa"/>
            </w:tcMar>
            <w:vAlign w:val="center"/>
          </w:tcPr>
          <w:p w14:paraId="68452E82"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noProof w:val="0"/>
                <w:szCs w:val="24"/>
                <w:lang w:val="es-ES" w:eastAsia="es-ES"/>
              </w:rPr>
            </w:pPr>
            <w:r w:rsidRPr="00050ACD">
              <w:rPr>
                <w:rFonts w:ascii="Arial Narrow" w:eastAsia="Times New Roman" w:hAnsi="Arial Narrow" w:cstheme="majorHAnsi"/>
                <w:szCs w:val="24"/>
                <w:lang w:val="es-ES" w:eastAsia="es-ES"/>
              </w:rPr>
              <w:t>Reporte de Liquidez Internacional</w:t>
            </w:r>
          </w:p>
        </w:tc>
      </w:tr>
      <w:tr w:rsidR="00DA52A3" w:rsidRPr="00050ACD" w14:paraId="12EB39CF" w14:textId="77777777" w:rsidTr="00B10BC4">
        <w:trPr>
          <w:trHeight w:val="545"/>
        </w:trPr>
        <w:tc>
          <w:tcPr>
            <w:tcW w:w="5000" w:type="pct"/>
            <w:gridSpan w:val="10"/>
            <w:tcBorders>
              <w:bottom w:val="single" w:sz="4" w:space="0" w:color="auto"/>
            </w:tcBorders>
            <w:shd w:val="clear" w:color="auto" w:fill="auto"/>
            <w:tcMar>
              <w:top w:w="57" w:type="dxa"/>
              <w:left w:w="113" w:type="dxa"/>
              <w:bottom w:w="57" w:type="dxa"/>
            </w:tcMar>
            <w:vAlign w:val="center"/>
          </w:tcPr>
          <w:p w14:paraId="0B7E9A1E" w14:textId="77777777" w:rsidR="00DA52A3" w:rsidRPr="00050ACD" w:rsidRDefault="00DA52A3" w:rsidP="002C74E9">
            <w:pPr>
              <w:pStyle w:val="Prrafodelista"/>
              <w:numPr>
                <w:ilvl w:val="0"/>
                <w:numId w:val="12"/>
              </w:numPr>
              <w:spacing w:line="276" w:lineRule="auto"/>
              <w:rPr>
                <w:rFonts w:ascii="Arial Narrow" w:hAnsi="Arial Narrow" w:cstheme="majorHAnsi"/>
                <w:b/>
                <w:bCs/>
                <w:sz w:val="24"/>
                <w:szCs w:val="24"/>
              </w:rPr>
            </w:pPr>
            <w:r w:rsidRPr="00050ACD">
              <w:rPr>
                <w:rFonts w:ascii="Arial Narrow" w:hAnsi="Arial Narrow" w:cstheme="majorHAnsi"/>
                <w:b/>
                <w:bCs/>
                <w:sz w:val="24"/>
                <w:szCs w:val="24"/>
                <w:lang w:val="es-ES"/>
              </w:rPr>
              <w:t>PROYECCIÓN DEL SERVICIO DE LA DEUDA PARA EL PRESUPUESTO DE ENTIDADES ESTATALES.</w:t>
            </w:r>
          </w:p>
        </w:tc>
      </w:tr>
      <w:tr w:rsidR="00050ACD" w:rsidRPr="00050ACD" w14:paraId="3AE5413C"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6515638F"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1.</w:t>
            </w:r>
          </w:p>
        </w:tc>
        <w:tc>
          <w:tcPr>
            <w:tcW w:w="813" w:type="pct"/>
            <w:tcBorders>
              <w:bottom w:val="single" w:sz="4" w:space="0" w:color="auto"/>
            </w:tcBorders>
            <w:tcMar>
              <w:top w:w="57" w:type="dxa"/>
              <w:left w:w="113" w:type="dxa"/>
              <w:bottom w:w="57" w:type="dxa"/>
            </w:tcMar>
            <w:vAlign w:val="center"/>
          </w:tcPr>
          <w:p w14:paraId="009948FC"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13918B78"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Recibir el memorando enviado por la Dirección General de Presupuesto Público Nacional.</w:t>
            </w:r>
          </w:p>
        </w:tc>
        <w:tc>
          <w:tcPr>
            <w:tcW w:w="309" w:type="pct"/>
            <w:gridSpan w:val="2"/>
            <w:tcBorders>
              <w:bottom w:val="single" w:sz="4" w:space="0" w:color="auto"/>
            </w:tcBorders>
            <w:vAlign w:val="center"/>
          </w:tcPr>
          <w:p w14:paraId="51A03C9B" w14:textId="565D81E0" w:rsidR="00DA52A3" w:rsidRPr="00050ACD" w:rsidRDefault="005D54AE"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No</w:t>
            </w:r>
          </w:p>
        </w:tc>
        <w:tc>
          <w:tcPr>
            <w:tcW w:w="958" w:type="pct"/>
            <w:tcBorders>
              <w:bottom w:val="single" w:sz="4" w:space="0" w:color="auto"/>
            </w:tcBorders>
            <w:shd w:val="clear" w:color="auto" w:fill="auto"/>
            <w:tcMar>
              <w:top w:w="57" w:type="dxa"/>
              <w:left w:w="113" w:type="dxa"/>
              <w:bottom w:w="57" w:type="dxa"/>
            </w:tcMar>
            <w:vAlign w:val="center"/>
          </w:tcPr>
          <w:p w14:paraId="0B41ECA0"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 xml:space="preserve">Profesional Especializado del Grupo de Estadística </w:t>
            </w:r>
          </w:p>
        </w:tc>
        <w:tc>
          <w:tcPr>
            <w:tcW w:w="982" w:type="pct"/>
            <w:gridSpan w:val="2"/>
            <w:tcBorders>
              <w:bottom w:val="single" w:sz="4" w:space="0" w:color="auto"/>
            </w:tcBorders>
            <w:tcMar>
              <w:top w:w="57" w:type="dxa"/>
              <w:left w:w="113" w:type="dxa"/>
              <w:bottom w:w="57" w:type="dxa"/>
            </w:tcMar>
            <w:vAlign w:val="center"/>
          </w:tcPr>
          <w:p w14:paraId="7B1F7DE7"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Recibe memorando con la copia del formulario No. 5 generado por la Dirección General de Presupuesto Público Nacional.</w:t>
            </w:r>
          </w:p>
        </w:tc>
        <w:tc>
          <w:tcPr>
            <w:tcW w:w="687" w:type="pct"/>
            <w:tcBorders>
              <w:bottom w:val="single" w:sz="4" w:space="0" w:color="auto"/>
            </w:tcBorders>
            <w:tcMar>
              <w:top w:w="57" w:type="dxa"/>
              <w:left w:w="113" w:type="dxa"/>
              <w:bottom w:w="57" w:type="dxa"/>
            </w:tcMar>
            <w:vAlign w:val="center"/>
          </w:tcPr>
          <w:p w14:paraId="022E0793"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 xml:space="preserve">Memorando con copia del Formulario N°5. </w:t>
            </w:r>
          </w:p>
        </w:tc>
      </w:tr>
      <w:tr w:rsidR="00050ACD" w:rsidRPr="00050ACD" w14:paraId="5762F150" w14:textId="77777777" w:rsidTr="00B10BC4">
        <w:trPr>
          <w:trHeight w:val="545"/>
        </w:trPr>
        <w:tc>
          <w:tcPr>
            <w:tcW w:w="424" w:type="pct"/>
            <w:tcBorders>
              <w:bottom w:val="single" w:sz="4" w:space="0" w:color="auto"/>
            </w:tcBorders>
            <w:shd w:val="clear" w:color="auto" w:fill="auto"/>
            <w:tcMar>
              <w:top w:w="57" w:type="dxa"/>
              <w:left w:w="113" w:type="dxa"/>
              <w:bottom w:w="57" w:type="dxa"/>
            </w:tcMar>
            <w:vAlign w:val="center"/>
          </w:tcPr>
          <w:p w14:paraId="0804626F" w14:textId="77777777" w:rsidR="00DA52A3" w:rsidRPr="00050ACD" w:rsidRDefault="00DA52A3"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2.</w:t>
            </w:r>
          </w:p>
        </w:tc>
        <w:tc>
          <w:tcPr>
            <w:tcW w:w="813" w:type="pct"/>
            <w:tcBorders>
              <w:bottom w:val="single" w:sz="4" w:space="0" w:color="auto"/>
            </w:tcBorders>
            <w:tcMar>
              <w:top w:w="57" w:type="dxa"/>
              <w:left w:w="113" w:type="dxa"/>
              <w:bottom w:w="57" w:type="dxa"/>
            </w:tcMar>
            <w:vAlign w:val="center"/>
          </w:tcPr>
          <w:p w14:paraId="2B40F951" w14:textId="77777777" w:rsidR="00DA52A3" w:rsidRPr="00050ACD" w:rsidRDefault="00DA52A3" w:rsidP="002C74E9">
            <w:pPr>
              <w:spacing w:line="276" w:lineRule="auto"/>
              <w:jc w:val="center"/>
              <w:rPr>
                <w:rFonts w:ascii="Arial Narrow" w:hAnsi="Arial Narrow" w:cstheme="majorHAnsi"/>
                <w:b/>
                <w:sz w:val="24"/>
                <w:szCs w:val="24"/>
              </w:rPr>
            </w:pPr>
          </w:p>
        </w:tc>
        <w:tc>
          <w:tcPr>
            <w:tcW w:w="827" w:type="pct"/>
            <w:gridSpan w:val="2"/>
            <w:tcBorders>
              <w:bottom w:val="single" w:sz="4" w:space="0" w:color="auto"/>
            </w:tcBorders>
            <w:shd w:val="clear" w:color="auto" w:fill="auto"/>
            <w:tcMar>
              <w:top w:w="57" w:type="dxa"/>
              <w:left w:w="113" w:type="dxa"/>
              <w:bottom w:w="57" w:type="dxa"/>
            </w:tcMar>
            <w:vAlign w:val="center"/>
          </w:tcPr>
          <w:p w14:paraId="76A96CB8"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 xml:space="preserve">Ingresar al Sistema de Deuda Pública SDP y </w:t>
            </w:r>
            <w:r w:rsidRPr="00050ACD">
              <w:rPr>
                <w:rFonts w:ascii="Arial Narrow" w:eastAsia="Times New Roman" w:hAnsi="Arial Narrow" w:cstheme="majorHAnsi"/>
                <w:szCs w:val="24"/>
                <w:lang w:val="es-ES" w:eastAsia="es-ES"/>
              </w:rPr>
              <w:lastRenderedPageBreak/>
              <w:t>generar los reportes de vencimientos.</w:t>
            </w:r>
          </w:p>
        </w:tc>
        <w:tc>
          <w:tcPr>
            <w:tcW w:w="309" w:type="pct"/>
            <w:gridSpan w:val="2"/>
            <w:tcBorders>
              <w:bottom w:val="single" w:sz="4" w:space="0" w:color="auto"/>
            </w:tcBorders>
            <w:vAlign w:val="center"/>
          </w:tcPr>
          <w:p w14:paraId="5CBCB5F2" w14:textId="3E000638" w:rsidR="00DA52A3" w:rsidRPr="00050ACD" w:rsidRDefault="005D54AE"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lastRenderedPageBreak/>
              <w:t>N</w:t>
            </w:r>
            <w:r w:rsidR="00B10BC4">
              <w:rPr>
                <w:rFonts w:ascii="Arial Narrow" w:eastAsia="Times New Roman" w:hAnsi="Arial Narrow" w:cstheme="majorHAnsi"/>
                <w:szCs w:val="24"/>
                <w:lang w:val="es-ES" w:eastAsia="es-ES"/>
              </w:rPr>
              <w:t>o</w:t>
            </w:r>
          </w:p>
        </w:tc>
        <w:tc>
          <w:tcPr>
            <w:tcW w:w="958" w:type="pct"/>
            <w:tcBorders>
              <w:bottom w:val="single" w:sz="4" w:space="0" w:color="auto"/>
            </w:tcBorders>
            <w:shd w:val="clear" w:color="auto" w:fill="auto"/>
            <w:tcMar>
              <w:top w:w="57" w:type="dxa"/>
              <w:left w:w="113" w:type="dxa"/>
              <w:bottom w:w="57" w:type="dxa"/>
            </w:tcMar>
            <w:vAlign w:val="center"/>
          </w:tcPr>
          <w:p w14:paraId="4E9CDC5B"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 xml:space="preserve">Profesional Especializado del Grupo de Estadística </w:t>
            </w:r>
          </w:p>
        </w:tc>
        <w:tc>
          <w:tcPr>
            <w:tcW w:w="982" w:type="pct"/>
            <w:gridSpan w:val="2"/>
            <w:tcBorders>
              <w:bottom w:val="single" w:sz="4" w:space="0" w:color="auto"/>
            </w:tcBorders>
            <w:tcMar>
              <w:top w:w="57" w:type="dxa"/>
              <w:left w:w="113" w:type="dxa"/>
              <w:bottom w:w="57" w:type="dxa"/>
            </w:tcMar>
            <w:vAlign w:val="center"/>
          </w:tcPr>
          <w:p w14:paraId="72BE67EC"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 xml:space="preserve">Ingresa al Sistema de Deuda Pública SDP y genera los reportes de </w:t>
            </w:r>
            <w:r w:rsidRPr="00050ACD">
              <w:rPr>
                <w:rFonts w:ascii="Arial Narrow" w:eastAsia="Times New Roman" w:hAnsi="Arial Narrow" w:cstheme="majorHAnsi"/>
                <w:szCs w:val="24"/>
                <w:lang w:val="es-ES" w:eastAsia="es-ES"/>
              </w:rPr>
              <w:lastRenderedPageBreak/>
              <w:t>vencimientos en moneda del tramo de la respectiva vigencia.</w:t>
            </w:r>
          </w:p>
          <w:p w14:paraId="0DA5B2E9"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Genera reportes con los siguientes parámetros:</w:t>
            </w:r>
          </w:p>
          <w:p w14:paraId="28CD56F5"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Tipo de créditos: Todos</w:t>
            </w:r>
          </w:p>
          <w:p w14:paraId="688DC553"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Excluyo Balanza de Pago: S</w:t>
            </w:r>
          </w:p>
          <w:p w14:paraId="21D7F691"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Créditos: todos (%)</w:t>
            </w:r>
          </w:p>
          <w:p w14:paraId="751AE45A"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Deudor: Establecimiento público</w:t>
            </w:r>
          </w:p>
          <w:p w14:paraId="23B73C12"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Fecha mínima: primer día del año siguiente</w:t>
            </w:r>
          </w:p>
          <w:p w14:paraId="47883D41"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Fecha máxima: último día del año siguiente</w:t>
            </w:r>
          </w:p>
          <w:p w14:paraId="50A2C1BA"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Moneda: Moneda del Tramo</w:t>
            </w:r>
          </w:p>
          <w:p w14:paraId="0EEED19E" w14:textId="77777777" w:rsidR="00DA52A3" w:rsidRPr="00050ACD" w:rsidRDefault="00DA52A3"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t xml:space="preserve">Consulte  Sistema de deuda Pública (SDP) – Reporte de Vencimientos Pendientes </w:t>
            </w:r>
            <w:r w:rsidRPr="00050ACD">
              <w:rPr>
                <w:rFonts w:ascii="Arial Narrow" w:eastAsia="Times New Roman" w:hAnsi="Arial Narrow" w:cstheme="majorHAnsi"/>
                <w:b/>
                <w:bCs/>
                <w:szCs w:val="24"/>
                <w:lang w:val="es-ES" w:eastAsia="es-ES"/>
              </w:rPr>
              <w:t>(Ver detalle en Mis3.5Pro.60Ins.2)</w:t>
            </w:r>
          </w:p>
        </w:tc>
        <w:tc>
          <w:tcPr>
            <w:tcW w:w="687" w:type="pct"/>
            <w:tcBorders>
              <w:bottom w:val="single" w:sz="4" w:space="0" w:color="auto"/>
            </w:tcBorders>
            <w:tcMar>
              <w:top w:w="57" w:type="dxa"/>
              <w:left w:w="113" w:type="dxa"/>
              <w:bottom w:w="57" w:type="dxa"/>
            </w:tcMar>
            <w:vAlign w:val="center"/>
          </w:tcPr>
          <w:p w14:paraId="7AEC5417" w14:textId="4A012377" w:rsidR="00DA52A3" w:rsidRPr="00050ACD" w:rsidRDefault="005D54AE" w:rsidP="002C74E9">
            <w:pPr>
              <w:pStyle w:val="Task1"/>
              <w:tabs>
                <w:tab w:val="clear" w:pos="432"/>
                <w:tab w:val="left" w:pos="0"/>
              </w:tabs>
              <w:spacing w:before="0" w:line="276" w:lineRule="auto"/>
              <w:ind w:left="0" w:firstLine="0"/>
              <w:jc w:val="both"/>
              <w:rPr>
                <w:rFonts w:ascii="Arial Narrow" w:eastAsia="Times New Roman" w:hAnsi="Arial Narrow" w:cstheme="majorHAnsi"/>
                <w:szCs w:val="24"/>
                <w:lang w:val="es-ES" w:eastAsia="es-ES"/>
              </w:rPr>
            </w:pPr>
            <w:r w:rsidRPr="00050ACD">
              <w:rPr>
                <w:rFonts w:ascii="Arial Narrow" w:eastAsia="Times New Roman" w:hAnsi="Arial Narrow" w:cstheme="majorHAnsi"/>
                <w:szCs w:val="24"/>
                <w:lang w:val="es-ES" w:eastAsia="es-ES"/>
              </w:rPr>
              <w:lastRenderedPageBreak/>
              <w:t>No Aplica</w:t>
            </w:r>
          </w:p>
        </w:tc>
      </w:tr>
      <w:tr w:rsidR="00DA52A3" w:rsidRPr="00050ACD" w14:paraId="1B02A1AE" w14:textId="77777777" w:rsidTr="00B10BC4">
        <w:trPr>
          <w:trHeight w:val="378"/>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09D066C1" w14:textId="77777777" w:rsidR="00DA52A3" w:rsidRPr="00050ACD" w:rsidRDefault="00DA52A3" w:rsidP="002C74E9">
            <w:pPr>
              <w:spacing w:line="276" w:lineRule="auto"/>
              <w:jc w:val="center"/>
              <w:rPr>
                <w:rFonts w:ascii="Arial Narrow" w:hAnsi="Arial Narrow" w:cstheme="majorHAnsi"/>
                <w:sz w:val="24"/>
                <w:szCs w:val="24"/>
              </w:rPr>
            </w:pPr>
            <w:r w:rsidRPr="00050ACD">
              <w:rPr>
                <w:rFonts w:ascii="Arial Narrow" w:hAnsi="Arial Narrow" w:cstheme="majorHAnsi"/>
                <w:b/>
                <w:sz w:val="24"/>
                <w:szCs w:val="24"/>
              </w:rPr>
              <w:t>FIN DEL PROCEDIMIENTO</w:t>
            </w:r>
          </w:p>
        </w:tc>
      </w:tr>
    </w:tbl>
    <w:p w14:paraId="4F014017" w14:textId="3BD14ABB" w:rsidR="002528E7" w:rsidRDefault="005A5BB0" w:rsidP="002C74E9">
      <w:pPr>
        <w:spacing w:line="276" w:lineRule="auto"/>
        <w:jc w:val="both"/>
        <w:rPr>
          <w:rFonts w:ascii="Arial Narrow" w:hAnsi="Arial Narrow" w:cstheme="majorHAnsi"/>
          <w:b/>
          <w:sz w:val="24"/>
          <w:szCs w:val="24"/>
        </w:rPr>
      </w:pPr>
      <w:r w:rsidRPr="00050ACD">
        <w:rPr>
          <w:rFonts w:ascii="Arial Narrow" w:hAnsi="Arial Narrow" w:cstheme="majorHAnsi"/>
          <w:b/>
          <w:sz w:val="24"/>
          <w:szCs w:val="24"/>
        </w:rPr>
        <w:br w:type="textWrapping" w:clear="all"/>
      </w:r>
    </w:p>
    <w:p w14:paraId="672CB7A8" w14:textId="398E8C10" w:rsidR="007E278D" w:rsidRDefault="007E278D" w:rsidP="002C74E9">
      <w:pPr>
        <w:spacing w:line="276" w:lineRule="auto"/>
        <w:jc w:val="both"/>
        <w:rPr>
          <w:rFonts w:ascii="Arial Narrow" w:hAnsi="Arial Narrow" w:cstheme="majorHAnsi"/>
          <w:b/>
          <w:sz w:val="24"/>
          <w:szCs w:val="24"/>
        </w:rPr>
      </w:pPr>
    </w:p>
    <w:p w14:paraId="288F7FBB" w14:textId="77777777" w:rsidR="007E278D" w:rsidRDefault="007E278D" w:rsidP="002C74E9">
      <w:pPr>
        <w:spacing w:line="276" w:lineRule="auto"/>
        <w:jc w:val="both"/>
        <w:rPr>
          <w:rFonts w:ascii="Arial Narrow" w:hAnsi="Arial Narrow" w:cstheme="majorHAnsi"/>
          <w:b/>
          <w:sz w:val="24"/>
          <w:szCs w:val="24"/>
        </w:rPr>
        <w:sectPr w:rsidR="007E278D" w:rsidSect="00050ACD">
          <w:pgSz w:w="15842" w:h="12242" w:orient="landscape"/>
          <w:pgMar w:top="1701" w:right="1418" w:bottom="1701" w:left="1418" w:header="720" w:footer="720" w:gutter="0"/>
          <w:cols w:space="720"/>
          <w:titlePg/>
          <w:docGrid w:linePitch="272"/>
        </w:sectPr>
      </w:pPr>
    </w:p>
    <w:p w14:paraId="2CA00819" w14:textId="0CBF78F1" w:rsidR="007E278D" w:rsidRPr="00050ACD" w:rsidRDefault="007E278D" w:rsidP="002C74E9">
      <w:pPr>
        <w:spacing w:line="276" w:lineRule="auto"/>
        <w:jc w:val="both"/>
        <w:rPr>
          <w:rFonts w:ascii="Arial Narrow" w:hAnsi="Arial Narrow" w:cstheme="majorHAnsi"/>
          <w:b/>
          <w:sz w:val="24"/>
          <w:szCs w:val="24"/>
        </w:rPr>
      </w:pPr>
    </w:p>
    <w:p w14:paraId="7E048ED0" w14:textId="77777777" w:rsidR="002528E7" w:rsidRPr="00050ACD" w:rsidRDefault="002528E7" w:rsidP="002C74E9">
      <w:pPr>
        <w:numPr>
          <w:ilvl w:val="0"/>
          <w:numId w:val="1"/>
        </w:numPr>
        <w:spacing w:line="276" w:lineRule="auto"/>
        <w:jc w:val="both"/>
        <w:rPr>
          <w:rFonts w:ascii="Arial Narrow" w:hAnsi="Arial Narrow" w:cstheme="majorHAnsi"/>
          <w:b/>
          <w:sz w:val="24"/>
          <w:szCs w:val="24"/>
        </w:rPr>
      </w:pPr>
      <w:r w:rsidRPr="00050ACD">
        <w:rPr>
          <w:rFonts w:ascii="Arial Narrow" w:hAnsi="Arial Narrow" w:cstheme="majorHAnsi"/>
          <w:b/>
          <w:sz w:val="24"/>
          <w:szCs w:val="24"/>
        </w:rPr>
        <w:t>HISTORIAL DE CAMBIOS</w:t>
      </w:r>
    </w:p>
    <w:p w14:paraId="0FE7C750" w14:textId="77777777" w:rsidR="002528E7" w:rsidRPr="00050ACD" w:rsidRDefault="002528E7" w:rsidP="002C74E9">
      <w:pPr>
        <w:spacing w:line="276" w:lineRule="auto"/>
        <w:jc w:val="both"/>
        <w:rPr>
          <w:rFonts w:ascii="Arial Narrow" w:hAnsi="Arial Narrow" w:cstheme="majorHAnsi"/>
          <w:b/>
          <w:sz w:val="24"/>
          <w:szCs w:val="24"/>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2528E7" w:rsidRPr="00050ACD" w14:paraId="349E760E" w14:textId="77777777" w:rsidTr="0018614F">
        <w:trPr>
          <w:trHeight w:val="372"/>
          <w:tblHeader/>
        </w:trPr>
        <w:tc>
          <w:tcPr>
            <w:tcW w:w="1701" w:type="dxa"/>
            <w:shd w:val="clear" w:color="auto" w:fill="D9D9D9"/>
            <w:tcMar>
              <w:top w:w="57" w:type="dxa"/>
              <w:left w:w="113" w:type="dxa"/>
              <w:bottom w:w="57" w:type="dxa"/>
            </w:tcMar>
            <w:vAlign w:val="center"/>
          </w:tcPr>
          <w:p w14:paraId="49D60461" w14:textId="77777777" w:rsidR="002528E7" w:rsidRPr="00050ACD" w:rsidRDefault="002528E7"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FECHA</w:t>
            </w:r>
          </w:p>
        </w:tc>
        <w:tc>
          <w:tcPr>
            <w:tcW w:w="1560" w:type="dxa"/>
            <w:shd w:val="clear" w:color="auto" w:fill="D9D9D9"/>
            <w:tcMar>
              <w:top w:w="57" w:type="dxa"/>
              <w:left w:w="113" w:type="dxa"/>
              <w:bottom w:w="57" w:type="dxa"/>
            </w:tcMar>
            <w:vAlign w:val="center"/>
          </w:tcPr>
          <w:p w14:paraId="3272DF8C" w14:textId="77777777" w:rsidR="002528E7" w:rsidRPr="00050ACD" w:rsidRDefault="002528E7"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VERSIÓN</w:t>
            </w:r>
          </w:p>
        </w:tc>
        <w:tc>
          <w:tcPr>
            <w:tcW w:w="3260" w:type="dxa"/>
            <w:shd w:val="clear" w:color="auto" w:fill="D9D9D9"/>
            <w:tcMar>
              <w:top w:w="57" w:type="dxa"/>
              <w:left w:w="113" w:type="dxa"/>
              <w:bottom w:w="57" w:type="dxa"/>
            </w:tcMar>
            <w:vAlign w:val="center"/>
          </w:tcPr>
          <w:p w14:paraId="7BF6BD52" w14:textId="77777777" w:rsidR="002528E7" w:rsidRPr="00050ACD" w:rsidRDefault="002528E7"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DESCRIPCIÓN DEL CAMBIO</w:t>
            </w:r>
          </w:p>
        </w:tc>
        <w:tc>
          <w:tcPr>
            <w:tcW w:w="2253" w:type="dxa"/>
            <w:shd w:val="clear" w:color="auto" w:fill="D9D9D9"/>
            <w:tcMar>
              <w:top w:w="57" w:type="dxa"/>
              <w:left w:w="113" w:type="dxa"/>
              <w:bottom w:w="57" w:type="dxa"/>
            </w:tcMar>
            <w:vAlign w:val="center"/>
          </w:tcPr>
          <w:p w14:paraId="43C9ED39" w14:textId="77777777" w:rsidR="002528E7" w:rsidRPr="00050ACD" w:rsidRDefault="002528E7" w:rsidP="002C74E9">
            <w:pPr>
              <w:spacing w:line="276" w:lineRule="auto"/>
              <w:jc w:val="center"/>
              <w:rPr>
                <w:rFonts w:ascii="Arial Narrow" w:hAnsi="Arial Narrow" w:cstheme="majorHAnsi"/>
                <w:b/>
                <w:sz w:val="24"/>
                <w:szCs w:val="24"/>
              </w:rPr>
            </w:pPr>
            <w:r w:rsidRPr="00050ACD">
              <w:rPr>
                <w:rFonts w:ascii="Arial Narrow" w:hAnsi="Arial Narrow" w:cstheme="majorHAnsi"/>
                <w:b/>
                <w:sz w:val="24"/>
                <w:szCs w:val="24"/>
              </w:rPr>
              <w:t>ASESOR SUG</w:t>
            </w:r>
          </w:p>
        </w:tc>
      </w:tr>
      <w:tr w:rsidR="00723DFF" w:rsidRPr="00050ACD" w14:paraId="117EDD0C" w14:textId="77777777" w:rsidTr="007E278D">
        <w:trPr>
          <w:trHeight w:val="1310"/>
        </w:trPr>
        <w:tc>
          <w:tcPr>
            <w:tcW w:w="1701" w:type="dxa"/>
            <w:shd w:val="clear" w:color="auto" w:fill="auto"/>
            <w:tcMar>
              <w:top w:w="57" w:type="dxa"/>
              <w:left w:w="113" w:type="dxa"/>
              <w:bottom w:w="57" w:type="dxa"/>
            </w:tcMar>
            <w:vAlign w:val="center"/>
          </w:tcPr>
          <w:p w14:paraId="3E23C277" w14:textId="77777777" w:rsidR="00723DFF" w:rsidRPr="00050ACD" w:rsidRDefault="00723DFF" w:rsidP="000C7961">
            <w:pPr>
              <w:spacing w:line="276" w:lineRule="auto"/>
              <w:jc w:val="center"/>
              <w:rPr>
                <w:rFonts w:ascii="Arial Narrow" w:hAnsi="Arial Narrow" w:cstheme="majorHAnsi"/>
                <w:sz w:val="24"/>
                <w:szCs w:val="24"/>
                <w:lang w:val="es-ES"/>
              </w:rPr>
            </w:pPr>
            <w:r w:rsidRPr="00050ACD">
              <w:rPr>
                <w:rFonts w:ascii="Arial Narrow" w:hAnsi="Arial Narrow" w:cstheme="majorHAnsi"/>
                <w:sz w:val="24"/>
                <w:szCs w:val="24"/>
                <w:lang w:val="es-ES"/>
              </w:rPr>
              <w:t>31-12-2015</w:t>
            </w:r>
          </w:p>
        </w:tc>
        <w:tc>
          <w:tcPr>
            <w:tcW w:w="1560" w:type="dxa"/>
            <w:shd w:val="clear" w:color="auto" w:fill="auto"/>
            <w:tcMar>
              <w:top w:w="57" w:type="dxa"/>
              <w:left w:w="113" w:type="dxa"/>
              <w:bottom w:w="57" w:type="dxa"/>
            </w:tcMar>
            <w:vAlign w:val="center"/>
          </w:tcPr>
          <w:p w14:paraId="7CE81EBA" w14:textId="77777777" w:rsidR="00723DFF" w:rsidRPr="00050ACD" w:rsidRDefault="00723DFF" w:rsidP="007E278D">
            <w:pPr>
              <w:spacing w:line="276" w:lineRule="auto"/>
              <w:jc w:val="center"/>
              <w:rPr>
                <w:rFonts w:ascii="Arial Narrow" w:hAnsi="Arial Narrow" w:cstheme="majorHAnsi"/>
                <w:sz w:val="24"/>
                <w:szCs w:val="24"/>
                <w:lang w:val="es-ES"/>
              </w:rPr>
            </w:pPr>
            <w:r w:rsidRPr="00050ACD">
              <w:rPr>
                <w:rFonts w:ascii="Arial Narrow" w:hAnsi="Arial Narrow" w:cstheme="majorHAnsi"/>
                <w:sz w:val="24"/>
                <w:szCs w:val="24"/>
                <w:lang w:val="es-ES"/>
              </w:rPr>
              <w:t>1</w:t>
            </w:r>
          </w:p>
        </w:tc>
        <w:tc>
          <w:tcPr>
            <w:tcW w:w="3260" w:type="dxa"/>
            <w:tcMar>
              <w:top w:w="57" w:type="dxa"/>
              <w:left w:w="113" w:type="dxa"/>
              <w:bottom w:w="57" w:type="dxa"/>
            </w:tcMar>
            <w:vAlign w:val="center"/>
          </w:tcPr>
          <w:p w14:paraId="6FEFBB0E" w14:textId="77777777" w:rsidR="00723DFF" w:rsidRPr="00050ACD" w:rsidRDefault="00723DFF" w:rsidP="002C74E9">
            <w:pPr>
              <w:spacing w:line="276" w:lineRule="auto"/>
              <w:jc w:val="both"/>
              <w:rPr>
                <w:rFonts w:ascii="Arial Narrow" w:hAnsi="Arial Narrow" w:cstheme="majorHAnsi"/>
                <w:sz w:val="24"/>
                <w:szCs w:val="24"/>
                <w:lang w:val="es-ES"/>
              </w:rPr>
            </w:pPr>
            <w:r w:rsidRPr="00050ACD">
              <w:rPr>
                <w:rFonts w:ascii="Arial Narrow" w:hAnsi="Arial Narrow" w:cstheme="majorHAnsi"/>
                <w:sz w:val="24"/>
                <w:szCs w:val="24"/>
                <w:lang w:val="es-ES"/>
              </w:rPr>
              <w:t>Elaboración de la primera versión. Se actualiza el documento “Mis.3.5.11 Descripción Modelo Detallado del Subproceso de Registro Estadístico del Endeudamiento de Otras Entidades”, ajustándolo al tipo documental Procedimiento, versión 1. Se le asigna el código Mis.3.5Pro.72.</w:t>
            </w:r>
          </w:p>
        </w:tc>
        <w:tc>
          <w:tcPr>
            <w:tcW w:w="2253" w:type="dxa"/>
            <w:tcMar>
              <w:top w:w="57" w:type="dxa"/>
              <w:left w:w="113" w:type="dxa"/>
              <w:bottom w:w="57" w:type="dxa"/>
            </w:tcMar>
            <w:vAlign w:val="center"/>
          </w:tcPr>
          <w:p w14:paraId="5AE80118" w14:textId="77777777" w:rsidR="00723DFF" w:rsidRPr="00050ACD" w:rsidRDefault="00723DFF" w:rsidP="002C74E9">
            <w:pPr>
              <w:spacing w:line="276" w:lineRule="auto"/>
              <w:jc w:val="both"/>
              <w:rPr>
                <w:rFonts w:ascii="Arial Narrow" w:hAnsi="Arial Narrow" w:cstheme="majorHAnsi"/>
                <w:sz w:val="24"/>
                <w:szCs w:val="24"/>
                <w:lang w:val="es-ES"/>
              </w:rPr>
            </w:pPr>
            <w:r w:rsidRPr="00050ACD">
              <w:rPr>
                <w:rFonts w:ascii="Arial Narrow" w:hAnsi="Arial Narrow" w:cstheme="majorHAnsi"/>
                <w:sz w:val="24"/>
                <w:szCs w:val="24"/>
                <w:lang w:val="es-ES"/>
              </w:rPr>
              <w:t>María Cristina Rojas</w:t>
            </w:r>
          </w:p>
        </w:tc>
      </w:tr>
      <w:tr w:rsidR="00723DFF" w:rsidRPr="00050ACD" w14:paraId="60E9EB5E" w14:textId="77777777" w:rsidTr="007E278D">
        <w:trPr>
          <w:trHeight w:val="499"/>
        </w:trPr>
        <w:tc>
          <w:tcPr>
            <w:tcW w:w="1701" w:type="dxa"/>
            <w:shd w:val="clear" w:color="auto" w:fill="auto"/>
            <w:tcMar>
              <w:top w:w="57" w:type="dxa"/>
              <w:left w:w="113" w:type="dxa"/>
              <w:bottom w:w="57" w:type="dxa"/>
            </w:tcMar>
            <w:vAlign w:val="center"/>
          </w:tcPr>
          <w:p w14:paraId="4AF2DB58" w14:textId="77777777" w:rsidR="00723DFF" w:rsidRPr="00050ACD" w:rsidRDefault="00723DFF" w:rsidP="000C7961">
            <w:pPr>
              <w:spacing w:line="276" w:lineRule="auto"/>
              <w:jc w:val="center"/>
              <w:rPr>
                <w:rFonts w:ascii="Arial Narrow" w:hAnsi="Arial Narrow" w:cstheme="majorHAnsi"/>
                <w:sz w:val="24"/>
                <w:szCs w:val="24"/>
                <w:lang w:val="es-ES"/>
              </w:rPr>
            </w:pPr>
            <w:r w:rsidRPr="00050ACD">
              <w:rPr>
                <w:rFonts w:ascii="Arial Narrow" w:hAnsi="Arial Narrow" w:cstheme="majorHAnsi"/>
                <w:sz w:val="24"/>
                <w:szCs w:val="24"/>
                <w:lang w:val="es-ES"/>
              </w:rPr>
              <w:t>30-06-2017</w:t>
            </w:r>
          </w:p>
        </w:tc>
        <w:tc>
          <w:tcPr>
            <w:tcW w:w="1560" w:type="dxa"/>
            <w:shd w:val="clear" w:color="auto" w:fill="auto"/>
            <w:tcMar>
              <w:top w:w="57" w:type="dxa"/>
              <w:left w:w="113" w:type="dxa"/>
              <w:bottom w:w="57" w:type="dxa"/>
            </w:tcMar>
            <w:vAlign w:val="center"/>
          </w:tcPr>
          <w:p w14:paraId="61D58B78" w14:textId="77777777" w:rsidR="00723DFF" w:rsidRPr="00050ACD" w:rsidRDefault="00723DFF" w:rsidP="007E278D">
            <w:pPr>
              <w:spacing w:line="276" w:lineRule="auto"/>
              <w:jc w:val="center"/>
              <w:rPr>
                <w:rFonts w:ascii="Arial Narrow" w:hAnsi="Arial Narrow" w:cstheme="majorHAnsi"/>
                <w:sz w:val="24"/>
                <w:szCs w:val="24"/>
                <w:lang w:val="es-ES"/>
              </w:rPr>
            </w:pPr>
            <w:r w:rsidRPr="00050ACD">
              <w:rPr>
                <w:rFonts w:ascii="Arial Narrow" w:hAnsi="Arial Narrow" w:cstheme="majorHAnsi"/>
                <w:sz w:val="24"/>
                <w:szCs w:val="24"/>
                <w:lang w:val="es-ES"/>
              </w:rPr>
              <w:t>2</w:t>
            </w:r>
          </w:p>
        </w:tc>
        <w:tc>
          <w:tcPr>
            <w:tcW w:w="3260" w:type="dxa"/>
            <w:tcMar>
              <w:top w:w="57" w:type="dxa"/>
              <w:left w:w="113" w:type="dxa"/>
              <w:bottom w:w="57" w:type="dxa"/>
            </w:tcMar>
            <w:vAlign w:val="center"/>
          </w:tcPr>
          <w:p w14:paraId="585465E4" w14:textId="77777777" w:rsidR="00723DFF" w:rsidRPr="00050ACD" w:rsidRDefault="00723DFF" w:rsidP="002C74E9">
            <w:pPr>
              <w:spacing w:line="276" w:lineRule="auto"/>
              <w:ind w:hanging="2"/>
              <w:jc w:val="both"/>
              <w:rPr>
                <w:rFonts w:ascii="Arial Narrow" w:hAnsi="Arial Narrow" w:cstheme="majorHAnsi"/>
                <w:sz w:val="24"/>
                <w:szCs w:val="24"/>
                <w:lang w:val="es-ES"/>
              </w:rPr>
            </w:pPr>
            <w:r w:rsidRPr="00050ACD">
              <w:rPr>
                <w:rFonts w:ascii="Arial Narrow" w:hAnsi="Arial Narrow" w:cstheme="majorHAnsi"/>
                <w:sz w:val="24"/>
                <w:szCs w:val="24"/>
                <w:lang w:val="es-ES"/>
              </w:rPr>
              <w:t>Se ajusta el código del documento de Mis.3.5Pro.72 a Mis.3.5Pro.60 para asignar los códigos de procedimiento, del 60 al 69, al Grupo de Estadística de la Subdirección de Operaciones.</w:t>
            </w:r>
          </w:p>
          <w:p w14:paraId="38D5B9DD" w14:textId="77777777" w:rsidR="00723DFF" w:rsidRPr="00050ACD" w:rsidRDefault="00723DFF" w:rsidP="002C74E9">
            <w:pPr>
              <w:spacing w:line="276" w:lineRule="auto"/>
              <w:ind w:hanging="2"/>
              <w:jc w:val="both"/>
              <w:rPr>
                <w:rFonts w:ascii="Arial Narrow" w:hAnsi="Arial Narrow" w:cstheme="majorHAnsi"/>
                <w:sz w:val="24"/>
                <w:szCs w:val="24"/>
                <w:lang w:val="es-ES"/>
              </w:rPr>
            </w:pPr>
            <w:r w:rsidRPr="00050ACD">
              <w:rPr>
                <w:rFonts w:ascii="Arial Narrow" w:hAnsi="Arial Narrow" w:cstheme="majorHAnsi"/>
                <w:sz w:val="24"/>
                <w:szCs w:val="24"/>
                <w:lang w:val="es-ES"/>
              </w:rPr>
              <w:t>Se modifica la sección A.  Incorporación en el Sistema de la Deuda Pública de las Operaciones de Crédito Público de Entidades Estatales que no Requieren Autorización del Gobierno Nacional del presente documento.</w:t>
            </w:r>
          </w:p>
          <w:p w14:paraId="7A482B8C" w14:textId="77777777" w:rsidR="00723DFF" w:rsidRPr="00050ACD" w:rsidRDefault="00723DFF" w:rsidP="002C74E9">
            <w:pPr>
              <w:spacing w:line="276" w:lineRule="auto"/>
              <w:jc w:val="both"/>
              <w:rPr>
                <w:rFonts w:ascii="Arial Narrow" w:hAnsi="Arial Narrow" w:cstheme="majorHAnsi"/>
                <w:sz w:val="24"/>
                <w:szCs w:val="24"/>
                <w:lang w:val="es-ES"/>
              </w:rPr>
            </w:pPr>
            <w:r w:rsidRPr="00050ACD">
              <w:rPr>
                <w:rFonts w:ascii="Arial Narrow" w:hAnsi="Arial Narrow" w:cstheme="majorHAnsi"/>
                <w:sz w:val="24"/>
                <w:szCs w:val="24"/>
                <w:lang w:val="es-ES"/>
              </w:rPr>
              <w:t>Se incluye la referenciación al nuevo instructivo Mis3.5Pro.60Ins.2 donde corresponde.</w:t>
            </w:r>
          </w:p>
        </w:tc>
        <w:tc>
          <w:tcPr>
            <w:tcW w:w="2253" w:type="dxa"/>
            <w:tcMar>
              <w:top w:w="57" w:type="dxa"/>
              <w:left w:w="113" w:type="dxa"/>
              <w:bottom w:w="57" w:type="dxa"/>
            </w:tcMar>
            <w:vAlign w:val="center"/>
          </w:tcPr>
          <w:p w14:paraId="3DBB9903" w14:textId="77777777" w:rsidR="00723DFF" w:rsidRPr="00050ACD" w:rsidRDefault="00723DFF" w:rsidP="002C74E9">
            <w:pPr>
              <w:spacing w:line="276" w:lineRule="auto"/>
              <w:jc w:val="both"/>
              <w:rPr>
                <w:rFonts w:ascii="Arial Narrow" w:hAnsi="Arial Narrow" w:cstheme="majorHAnsi"/>
                <w:sz w:val="24"/>
                <w:szCs w:val="24"/>
                <w:lang w:val="es-ES"/>
              </w:rPr>
            </w:pPr>
            <w:r w:rsidRPr="00050ACD">
              <w:rPr>
                <w:rFonts w:ascii="Arial Narrow" w:hAnsi="Arial Narrow" w:cstheme="majorHAnsi"/>
                <w:sz w:val="24"/>
                <w:szCs w:val="24"/>
                <w:lang w:val="es-ES"/>
              </w:rPr>
              <w:t>María Cristina Rojas</w:t>
            </w:r>
          </w:p>
        </w:tc>
      </w:tr>
      <w:tr w:rsidR="00DC4F49" w:rsidRPr="00050ACD" w14:paraId="471AEBD2" w14:textId="77777777" w:rsidTr="007E278D">
        <w:trPr>
          <w:trHeight w:val="499"/>
        </w:trPr>
        <w:tc>
          <w:tcPr>
            <w:tcW w:w="1701" w:type="dxa"/>
            <w:shd w:val="clear" w:color="auto" w:fill="auto"/>
            <w:tcMar>
              <w:top w:w="57" w:type="dxa"/>
              <w:left w:w="113" w:type="dxa"/>
              <w:bottom w:w="57" w:type="dxa"/>
            </w:tcMar>
            <w:vAlign w:val="center"/>
          </w:tcPr>
          <w:p w14:paraId="08F768D7" w14:textId="7CA60F00" w:rsidR="00DC4F49" w:rsidRPr="00050ACD" w:rsidRDefault="000C7961" w:rsidP="000C7961">
            <w:pPr>
              <w:spacing w:line="276" w:lineRule="auto"/>
              <w:ind w:hanging="2"/>
              <w:jc w:val="center"/>
              <w:rPr>
                <w:rFonts w:ascii="Arial Narrow" w:hAnsi="Arial Narrow" w:cstheme="majorHAnsi"/>
                <w:sz w:val="24"/>
                <w:szCs w:val="24"/>
                <w:lang w:val="es-ES"/>
              </w:rPr>
            </w:pPr>
            <w:r>
              <w:rPr>
                <w:rFonts w:ascii="Arial Narrow" w:hAnsi="Arial Narrow" w:cstheme="majorHAnsi"/>
                <w:sz w:val="24"/>
                <w:szCs w:val="24"/>
                <w:lang w:val="es-ES"/>
              </w:rPr>
              <w:t>17-09-2020</w:t>
            </w:r>
          </w:p>
        </w:tc>
        <w:tc>
          <w:tcPr>
            <w:tcW w:w="1560" w:type="dxa"/>
            <w:shd w:val="clear" w:color="auto" w:fill="auto"/>
            <w:tcMar>
              <w:top w:w="57" w:type="dxa"/>
              <w:left w:w="113" w:type="dxa"/>
              <w:bottom w:w="57" w:type="dxa"/>
            </w:tcMar>
            <w:vAlign w:val="center"/>
          </w:tcPr>
          <w:p w14:paraId="167DC4F8" w14:textId="1388833E" w:rsidR="00DC4F49" w:rsidRPr="00050ACD" w:rsidRDefault="007E278D" w:rsidP="007E278D">
            <w:pPr>
              <w:spacing w:line="276" w:lineRule="auto"/>
              <w:ind w:hanging="2"/>
              <w:jc w:val="center"/>
              <w:rPr>
                <w:rFonts w:ascii="Arial Narrow" w:hAnsi="Arial Narrow" w:cstheme="majorHAnsi"/>
                <w:sz w:val="24"/>
                <w:szCs w:val="24"/>
                <w:lang w:val="es-ES"/>
              </w:rPr>
            </w:pPr>
            <w:r>
              <w:rPr>
                <w:rFonts w:ascii="Arial Narrow" w:hAnsi="Arial Narrow" w:cstheme="majorHAnsi"/>
                <w:sz w:val="24"/>
                <w:szCs w:val="24"/>
                <w:lang w:val="es-ES"/>
              </w:rPr>
              <w:t>3</w:t>
            </w:r>
          </w:p>
        </w:tc>
        <w:tc>
          <w:tcPr>
            <w:tcW w:w="3260" w:type="dxa"/>
            <w:tcMar>
              <w:top w:w="57" w:type="dxa"/>
              <w:left w:w="113" w:type="dxa"/>
              <w:bottom w:w="57" w:type="dxa"/>
            </w:tcMar>
            <w:vAlign w:val="center"/>
          </w:tcPr>
          <w:p w14:paraId="71FA0ECB" w14:textId="77777777" w:rsidR="00DC4F49" w:rsidRPr="00050ACD" w:rsidRDefault="00DC4F49" w:rsidP="002C74E9">
            <w:pPr>
              <w:spacing w:line="276" w:lineRule="auto"/>
              <w:ind w:hanging="2"/>
              <w:jc w:val="both"/>
              <w:rPr>
                <w:rFonts w:ascii="Arial Narrow" w:hAnsi="Arial Narrow" w:cstheme="majorHAnsi"/>
                <w:sz w:val="24"/>
                <w:szCs w:val="24"/>
                <w:lang w:val="es-ES"/>
              </w:rPr>
            </w:pPr>
            <w:r w:rsidRPr="00050ACD">
              <w:rPr>
                <w:rFonts w:ascii="Arial Narrow" w:hAnsi="Arial Narrow" w:cstheme="majorHAnsi"/>
                <w:sz w:val="24"/>
                <w:szCs w:val="24"/>
                <w:lang w:val="es-ES"/>
              </w:rPr>
              <w:t xml:space="preserve">Se actualiza el instructivo, teniendo en cuenta que se cambió la forma de radicación de los diferentes trámites a través de la Sede Electrónica. </w:t>
            </w:r>
          </w:p>
          <w:p w14:paraId="21168480" w14:textId="77777777" w:rsidR="00DC4F49" w:rsidRPr="00050ACD" w:rsidRDefault="00DC4F49" w:rsidP="002C74E9">
            <w:pPr>
              <w:spacing w:line="276" w:lineRule="auto"/>
              <w:ind w:hanging="2"/>
              <w:jc w:val="both"/>
              <w:rPr>
                <w:rFonts w:ascii="Arial Narrow" w:hAnsi="Arial Narrow" w:cstheme="majorHAnsi"/>
                <w:sz w:val="24"/>
                <w:szCs w:val="24"/>
                <w:lang w:val="es-ES"/>
              </w:rPr>
            </w:pPr>
            <w:r w:rsidRPr="00050ACD">
              <w:rPr>
                <w:rFonts w:ascii="Arial Narrow" w:hAnsi="Arial Narrow" w:cstheme="majorHAnsi"/>
                <w:sz w:val="24"/>
                <w:szCs w:val="24"/>
                <w:lang w:val="es-ES"/>
              </w:rPr>
              <w:lastRenderedPageBreak/>
              <w:t xml:space="preserve">Se incluye el procedimiento de registro de contratos autorizados y la corrección de errores en los registros de las operaciones de crédito público. </w:t>
            </w:r>
          </w:p>
        </w:tc>
        <w:tc>
          <w:tcPr>
            <w:tcW w:w="2253" w:type="dxa"/>
            <w:tcMar>
              <w:top w:w="57" w:type="dxa"/>
              <w:left w:w="113" w:type="dxa"/>
              <w:bottom w:w="57" w:type="dxa"/>
            </w:tcMar>
            <w:vAlign w:val="center"/>
          </w:tcPr>
          <w:p w14:paraId="77E5D4A0" w14:textId="77777777" w:rsidR="00DC4F49" w:rsidRPr="00050ACD" w:rsidRDefault="00CB03BE" w:rsidP="002C74E9">
            <w:pPr>
              <w:spacing w:line="276" w:lineRule="auto"/>
              <w:jc w:val="both"/>
              <w:rPr>
                <w:rFonts w:ascii="Arial Narrow" w:hAnsi="Arial Narrow" w:cstheme="majorHAnsi"/>
                <w:sz w:val="24"/>
                <w:szCs w:val="24"/>
                <w:lang w:val="es-ES"/>
              </w:rPr>
            </w:pPr>
            <w:r w:rsidRPr="00050ACD">
              <w:rPr>
                <w:rFonts w:ascii="Arial Narrow" w:hAnsi="Arial Narrow" w:cstheme="majorHAnsi"/>
                <w:sz w:val="24"/>
                <w:szCs w:val="24"/>
                <w:lang w:val="es-ES"/>
              </w:rPr>
              <w:lastRenderedPageBreak/>
              <w:t>Yeinmy Yolanda Rozo Morales.</w:t>
            </w:r>
          </w:p>
        </w:tc>
      </w:tr>
    </w:tbl>
    <w:p w14:paraId="6ED5AE21" w14:textId="77777777" w:rsidR="002528E7" w:rsidRPr="00050ACD" w:rsidRDefault="002528E7" w:rsidP="002C74E9">
      <w:pPr>
        <w:spacing w:line="276" w:lineRule="auto"/>
        <w:jc w:val="both"/>
        <w:rPr>
          <w:rFonts w:ascii="Arial Narrow" w:hAnsi="Arial Narrow" w:cstheme="majorHAnsi"/>
          <w:b/>
          <w:sz w:val="24"/>
          <w:szCs w:val="24"/>
        </w:rPr>
      </w:pPr>
    </w:p>
    <w:p w14:paraId="3100714F" w14:textId="77777777" w:rsidR="002528E7" w:rsidRPr="00050ACD" w:rsidRDefault="002528E7" w:rsidP="002C74E9">
      <w:pPr>
        <w:pStyle w:val="Prrafodelista"/>
        <w:numPr>
          <w:ilvl w:val="0"/>
          <w:numId w:val="1"/>
        </w:numPr>
        <w:suppressAutoHyphens/>
        <w:spacing w:before="100" w:beforeAutospacing="1" w:after="100" w:afterAutospacing="1" w:line="276" w:lineRule="auto"/>
        <w:jc w:val="both"/>
        <w:textDirection w:val="btLr"/>
        <w:textAlignment w:val="top"/>
        <w:outlineLvl w:val="0"/>
        <w:rPr>
          <w:rFonts w:ascii="Arial Narrow" w:hAnsi="Arial Narrow" w:cstheme="majorHAnsi"/>
          <w:b/>
          <w:sz w:val="24"/>
          <w:szCs w:val="24"/>
        </w:rPr>
      </w:pPr>
      <w:r w:rsidRPr="00050ACD">
        <w:rPr>
          <w:rFonts w:ascii="Arial Narrow" w:hAnsi="Arial Narrow" w:cstheme="majorHAnsi"/>
          <w:b/>
          <w:sz w:val="24"/>
          <w:szCs w:val="24"/>
        </w:rPr>
        <w:t>APROBACIÓN</w:t>
      </w:r>
    </w:p>
    <w:p w14:paraId="7907B0DF" w14:textId="77777777" w:rsidR="002528E7" w:rsidRPr="00050ACD" w:rsidRDefault="002528E7" w:rsidP="002C74E9">
      <w:pPr>
        <w:spacing w:line="276" w:lineRule="auto"/>
        <w:jc w:val="both"/>
        <w:rPr>
          <w:rFonts w:ascii="Arial Narrow" w:hAnsi="Arial Narrow" w:cstheme="majorHAnsi"/>
          <w:b/>
          <w:sz w:val="24"/>
          <w:szCs w:val="24"/>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723DFF" w:rsidRPr="00050ACD" w14:paraId="2E4DEAC7" w14:textId="77777777" w:rsidTr="0018614F">
        <w:trPr>
          <w:trHeight w:val="873"/>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7195EA9" w14:textId="77777777" w:rsidR="00723DFF" w:rsidRPr="00050ACD" w:rsidRDefault="00723DFF" w:rsidP="002C74E9">
            <w:pPr>
              <w:pStyle w:val="Textoindependiente3"/>
              <w:spacing w:line="276" w:lineRule="auto"/>
              <w:ind w:left="0" w:right="360" w:hanging="2"/>
              <w:jc w:val="both"/>
              <w:rPr>
                <w:rFonts w:ascii="Arial Narrow" w:hAnsi="Arial Narrow" w:cstheme="majorHAnsi"/>
                <w:b/>
              </w:rPr>
            </w:pPr>
            <w:bookmarkStart w:id="18" w:name="_Hlk43903576"/>
            <w:r w:rsidRPr="00050ACD">
              <w:rPr>
                <w:rFonts w:ascii="Arial Narrow" w:hAnsi="Arial Narrow" w:cstheme="majorHAnsi"/>
                <w:b/>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hideMark/>
          </w:tcPr>
          <w:p w14:paraId="635158C7" w14:textId="77777777" w:rsidR="00723DFF" w:rsidRPr="007E278D" w:rsidRDefault="00723DFF" w:rsidP="002C74E9">
            <w:pPr>
              <w:pStyle w:val="Piedepgina"/>
              <w:spacing w:line="276" w:lineRule="auto"/>
              <w:ind w:right="360"/>
              <w:jc w:val="both"/>
              <w:rPr>
                <w:rFonts w:ascii="Arial Narrow" w:hAnsi="Arial Narrow" w:cstheme="majorHAnsi"/>
                <w:b/>
                <w:sz w:val="24"/>
                <w:szCs w:val="24"/>
              </w:rPr>
            </w:pPr>
            <w:r w:rsidRPr="007E278D">
              <w:rPr>
                <w:rFonts w:ascii="Arial Narrow" w:hAnsi="Arial Narrow" w:cstheme="majorHAnsi"/>
                <w:b/>
                <w:sz w:val="24"/>
                <w:szCs w:val="24"/>
              </w:rPr>
              <w:t xml:space="preserve">Nombre: </w:t>
            </w:r>
            <w:r w:rsidR="00DC762A" w:rsidRPr="007E278D">
              <w:rPr>
                <w:rFonts w:ascii="Arial Narrow" w:hAnsi="Arial Narrow" w:cstheme="majorHAnsi"/>
                <w:i/>
                <w:sz w:val="24"/>
                <w:szCs w:val="24"/>
              </w:rPr>
              <w:t>Grupo de Registro y Estadística</w:t>
            </w:r>
          </w:p>
          <w:p w14:paraId="42C7ACE6" w14:textId="77777777" w:rsidR="00723DFF" w:rsidRPr="007E278D" w:rsidRDefault="00723DFF" w:rsidP="002C74E9">
            <w:pPr>
              <w:pStyle w:val="Piedepgina"/>
              <w:tabs>
                <w:tab w:val="clear" w:pos="4252"/>
                <w:tab w:val="left" w:pos="4536"/>
              </w:tabs>
              <w:spacing w:line="276" w:lineRule="auto"/>
              <w:ind w:right="71"/>
              <w:jc w:val="both"/>
              <w:rPr>
                <w:rFonts w:ascii="Arial Narrow" w:hAnsi="Arial Narrow" w:cstheme="majorHAnsi"/>
                <w:b/>
                <w:sz w:val="24"/>
                <w:szCs w:val="24"/>
              </w:rPr>
            </w:pPr>
            <w:r w:rsidRPr="007E278D">
              <w:rPr>
                <w:rFonts w:ascii="Arial Narrow" w:hAnsi="Arial Narrow" w:cstheme="majorHAnsi"/>
                <w:b/>
                <w:sz w:val="24"/>
                <w:szCs w:val="24"/>
              </w:rPr>
              <w:t xml:space="preserve">Cargo:    </w:t>
            </w:r>
            <w:r w:rsidR="006C6C8C" w:rsidRPr="007E278D">
              <w:rPr>
                <w:rFonts w:ascii="Arial Narrow" w:hAnsi="Arial Narrow" w:cstheme="majorHAnsi"/>
                <w:i/>
                <w:sz w:val="24"/>
                <w:szCs w:val="24"/>
              </w:rPr>
              <w:t xml:space="preserve">Asesores,  Profesionales y </w:t>
            </w:r>
            <w:r w:rsidRPr="007E278D">
              <w:rPr>
                <w:rFonts w:ascii="Arial Narrow" w:hAnsi="Arial Narrow" w:cstheme="majorHAnsi"/>
                <w:i/>
                <w:sz w:val="24"/>
                <w:szCs w:val="24"/>
              </w:rPr>
              <w:t>Técnico</w:t>
            </w:r>
            <w:r w:rsidR="00C01EA0" w:rsidRPr="007E278D">
              <w:rPr>
                <w:rFonts w:ascii="Arial Narrow" w:hAnsi="Arial Narrow" w:cstheme="majorHAnsi"/>
                <w:i/>
                <w:sz w:val="24"/>
                <w:szCs w:val="24"/>
              </w:rPr>
              <w:t>s</w:t>
            </w:r>
            <w:r w:rsidRPr="007E278D">
              <w:rPr>
                <w:rFonts w:ascii="Arial Narrow" w:hAnsi="Arial Narrow" w:cstheme="majorHAnsi"/>
                <w:i/>
                <w:sz w:val="24"/>
                <w:szCs w:val="24"/>
              </w:rPr>
              <w:t xml:space="preserve">, </w:t>
            </w:r>
          </w:p>
          <w:p w14:paraId="0140CEE5" w14:textId="77777777" w:rsidR="00723DFF" w:rsidRPr="007E278D" w:rsidRDefault="00723DFF" w:rsidP="002C74E9">
            <w:pPr>
              <w:pStyle w:val="Piedepgina"/>
              <w:spacing w:line="276" w:lineRule="auto"/>
              <w:ind w:right="360"/>
              <w:jc w:val="both"/>
              <w:rPr>
                <w:rFonts w:ascii="Arial Narrow" w:hAnsi="Arial Narrow" w:cstheme="majorHAnsi"/>
                <w:b/>
                <w:sz w:val="24"/>
                <w:szCs w:val="24"/>
              </w:rPr>
            </w:pPr>
            <w:r w:rsidRPr="007E278D">
              <w:rPr>
                <w:rFonts w:ascii="Arial Narrow" w:hAnsi="Arial Narrow" w:cstheme="majorHAnsi"/>
                <w:b/>
                <w:sz w:val="24"/>
                <w:szCs w:val="24"/>
              </w:rPr>
              <w:t xml:space="preserve">Fecha:    </w:t>
            </w:r>
            <w:r w:rsidR="00B502E8" w:rsidRPr="007E278D">
              <w:rPr>
                <w:rFonts w:ascii="Arial Narrow" w:hAnsi="Arial Narrow" w:cstheme="majorHAnsi"/>
                <w:i/>
                <w:sz w:val="24"/>
                <w:szCs w:val="24"/>
              </w:rPr>
              <w:t>14</w:t>
            </w:r>
            <w:r w:rsidRPr="007E278D">
              <w:rPr>
                <w:rFonts w:ascii="Arial Narrow" w:hAnsi="Arial Narrow" w:cstheme="majorHAnsi"/>
                <w:i/>
                <w:sz w:val="24"/>
                <w:szCs w:val="24"/>
              </w:rPr>
              <w:t>-0</w:t>
            </w:r>
            <w:r w:rsidR="006C6C8C" w:rsidRPr="007E278D">
              <w:rPr>
                <w:rFonts w:ascii="Arial Narrow" w:hAnsi="Arial Narrow" w:cstheme="majorHAnsi"/>
                <w:i/>
                <w:sz w:val="24"/>
                <w:szCs w:val="24"/>
              </w:rPr>
              <w:t>9</w:t>
            </w:r>
            <w:r w:rsidRPr="007E278D">
              <w:rPr>
                <w:rFonts w:ascii="Arial Narrow" w:hAnsi="Arial Narrow" w:cstheme="majorHAnsi"/>
                <w:i/>
                <w:sz w:val="24"/>
                <w:szCs w:val="24"/>
              </w:rPr>
              <w:t>-2020</w:t>
            </w:r>
          </w:p>
        </w:tc>
      </w:tr>
      <w:tr w:rsidR="00723DFF" w:rsidRPr="00050ACD" w14:paraId="32867645" w14:textId="77777777" w:rsidTr="0018614F">
        <w:trPr>
          <w:trHeight w:val="70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7E34A7FC" w14:textId="77777777" w:rsidR="00723DFF" w:rsidRPr="00050ACD" w:rsidRDefault="00723DFF" w:rsidP="002C74E9">
            <w:pPr>
              <w:pStyle w:val="Piedepgina"/>
              <w:spacing w:line="276" w:lineRule="auto"/>
              <w:ind w:right="360"/>
              <w:jc w:val="both"/>
              <w:rPr>
                <w:rFonts w:ascii="Arial Narrow" w:hAnsi="Arial Narrow" w:cstheme="majorHAnsi"/>
                <w:b/>
                <w:sz w:val="24"/>
                <w:szCs w:val="24"/>
              </w:rPr>
            </w:pPr>
            <w:r w:rsidRPr="00050ACD">
              <w:rPr>
                <w:rFonts w:ascii="Arial Narrow" w:hAnsi="Arial Narrow" w:cstheme="majorHAnsi"/>
                <w:b/>
                <w:sz w:val="24"/>
                <w:szCs w:val="24"/>
              </w:rPr>
              <w:t>REVISADO POR:</w:t>
            </w:r>
          </w:p>
        </w:tc>
        <w:tc>
          <w:tcPr>
            <w:tcW w:w="5957" w:type="dxa"/>
            <w:tcBorders>
              <w:top w:val="single" w:sz="6" w:space="0" w:color="auto"/>
              <w:left w:val="single" w:sz="6" w:space="0" w:color="auto"/>
              <w:bottom w:val="single" w:sz="6" w:space="0" w:color="auto"/>
              <w:right w:val="single" w:sz="6" w:space="0" w:color="auto"/>
            </w:tcBorders>
          </w:tcPr>
          <w:p w14:paraId="451D7621" w14:textId="77777777" w:rsidR="00723DFF" w:rsidRPr="007E278D" w:rsidRDefault="00723DFF" w:rsidP="002C74E9">
            <w:pPr>
              <w:pStyle w:val="Piedepgina"/>
              <w:spacing w:line="276" w:lineRule="auto"/>
              <w:ind w:right="360"/>
              <w:jc w:val="both"/>
              <w:rPr>
                <w:rFonts w:ascii="Arial Narrow" w:hAnsi="Arial Narrow" w:cstheme="majorHAnsi"/>
                <w:b/>
                <w:sz w:val="24"/>
                <w:szCs w:val="24"/>
              </w:rPr>
            </w:pPr>
            <w:r w:rsidRPr="007E278D">
              <w:rPr>
                <w:rFonts w:ascii="Arial Narrow" w:hAnsi="Arial Narrow" w:cstheme="majorHAnsi"/>
                <w:b/>
                <w:sz w:val="24"/>
                <w:szCs w:val="24"/>
              </w:rPr>
              <w:t xml:space="preserve">Nombre: </w:t>
            </w:r>
            <w:r w:rsidRPr="007E278D">
              <w:rPr>
                <w:rFonts w:ascii="Arial Narrow" w:hAnsi="Arial Narrow" w:cstheme="majorHAnsi"/>
                <w:i/>
                <w:sz w:val="24"/>
                <w:szCs w:val="24"/>
              </w:rPr>
              <w:t>Carlos Enrique Rueda</w:t>
            </w:r>
            <w:r w:rsidR="00C36A4A" w:rsidRPr="007E278D">
              <w:rPr>
                <w:rFonts w:ascii="Arial Narrow" w:hAnsi="Arial Narrow" w:cstheme="majorHAnsi"/>
                <w:i/>
                <w:sz w:val="24"/>
                <w:szCs w:val="24"/>
              </w:rPr>
              <w:t xml:space="preserve"> Ruiz</w:t>
            </w:r>
          </w:p>
          <w:p w14:paraId="1649B0B9" w14:textId="77777777" w:rsidR="00723DFF" w:rsidRPr="007E278D" w:rsidRDefault="00723DFF" w:rsidP="002C74E9">
            <w:pPr>
              <w:pStyle w:val="Piedepgina"/>
              <w:tabs>
                <w:tab w:val="clear" w:pos="4252"/>
                <w:tab w:val="left" w:pos="4536"/>
              </w:tabs>
              <w:spacing w:line="276" w:lineRule="auto"/>
              <w:ind w:right="71"/>
              <w:jc w:val="both"/>
              <w:rPr>
                <w:rFonts w:ascii="Arial Narrow" w:hAnsi="Arial Narrow" w:cstheme="majorHAnsi"/>
                <w:b/>
                <w:sz w:val="24"/>
                <w:szCs w:val="24"/>
              </w:rPr>
            </w:pPr>
            <w:r w:rsidRPr="007E278D">
              <w:rPr>
                <w:rFonts w:ascii="Arial Narrow" w:hAnsi="Arial Narrow" w:cstheme="majorHAnsi"/>
                <w:b/>
                <w:sz w:val="24"/>
                <w:szCs w:val="24"/>
              </w:rPr>
              <w:t xml:space="preserve">Cargo: </w:t>
            </w:r>
            <w:r w:rsidRPr="007E278D">
              <w:rPr>
                <w:rFonts w:ascii="Arial Narrow" w:hAnsi="Arial Narrow" w:cstheme="majorHAnsi"/>
                <w:i/>
                <w:sz w:val="24"/>
                <w:szCs w:val="24"/>
              </w:rPr>
              <w:t>Coordinador del Grupo de Registro y Estadística</w:t>
            </w:r>
            <w:r w:rsidRPr="007E278D">
              <w:rPr>
                <w:rFonts w:ascii="Arial Narrow" w:hAnsi="Arial Narrow" w:cstheme="majorHAnsi"/>
                <w:b/>
                <w:sz w:val="24"/>
                <w:szCs w:val="24"/>
              </w:rPr>
              <w:t xml:space="preserve"> </w:t>
            </w:r>
          </w:p>
          <w:p w14:paraId="240D6FCB" w14:textId="77777777" w:rsidR="00723DFF" w:rsidRPr="007E278D" w:rsidRDefault="00723DFF" w:rsidP="002C74E9">
            <w:pPr>
              <w:pStyle w:val="Piedepgina"/>
              <w:spacing w:line="276" w:lineRule="auto"/>
              <w:ind w:right="360"/>
              <w:jc w:val="both"/>
              <w:rPr>
                <w:rFonts w:ascii="Arial Narrow" w:hAnsi="Arial Narrow" w:cstheme="majorHAnsi"/>
                <w:b/>
                <w:sz w:val="24"/>
                <w:szCs w:val="24"/>
              </w:rPr>
            </w:pPr>
            <w:r w:rsidRPr="007E278D">
              <w:rPr>
                <w:rFonts w:ascii="Arial Narrow" w:hAnsi="Arial Narrow" w:cstheme="majorHAnsi"/>
                <w:b/>
                <w:sz w:val="24"/>
                <w:szCs w:val="24"/>
              </w:rPr>
              <w:t xml:space="preserve">Fecha: </w:t>
            </w:r>
            <w:r w:rsidR="002C74E9" w:rsidRPr="007E278D">
              <w:rPr>
                <w:rFonts w:ascii="Arial Narrow" w:hAnsi="Arial Narrow" w:cstheme="majorHAnsi"/>
                <w:b/>
                <w:sz w:val="24"/>
                <w:szCs w:val="24"/>
              </w:rPr>
              <w:t xml:space="preserve"> </w:t>
            </w:r>
            <w:r w:rsidR="002C74E9" w:rsidRPr="007E278D">
              <w:rPr>
                <w:rFonts w:ascii="Arial Narrow" w:hAnsi="Arial Narrow" w:cstheme="majorHAnsi"/>
                <w:i/>
                <w:sz w:val="24"/>
                <w:szCs w:val="24"/>
              </w:rPr>
              <w:t>15</w:t>
            </w:r>
            <w:r w:rsidRPr="007E278D">
              <w:rPr>
                <w:rFonts w:ascii="Arial Narrow" w:hAnsi="Arial Narrow" w:cstheme="majorHAnsi"/>
                <w:i/>
                <w:sz w:val="24"/>
                <w:szCs w:val="24"/>
              </w:rPr>
              <w:t>-</w:t>
            </w:r>
            <w:r w:rsidR="00696D45" w:rsidRPr="007E278D">
              <w:rPr>
                <w:rFonts w:ascii="Arial Narrow" w:hAnsi="Arial Narrow" w:cstheme="majorHAnsi"/>
                <w:i/>
                <w:sz w:val="24"/>
                <w:szCs w:val="24"/>
              </w:rPr>
              <w:t>09</w:t>
            </w:r>
            <w:r w:rsidRPr="007E278D">
              <w:rPr>
                <w:rFonts w:ascii="Arial Narrow" w:hAnsi="Arial Narrow" w:cstheme="majorHAnsi"/>
                <w:i/>
                <w:sz w:val="24"/>
                <w:szCs w:val="24"/>
              </w:rPr>
              <w:t>-</w:t>
            </w:r>
            <w:r w:rsidR="00696D45" w:rsidRPr="007E278D">
              <w:rPr>
                <w:rFonts w:ascii="Arial Narrow" w:hAnsi="Arial Narrow" w:cstheme="majorHAnsi"/>
                <w:i/>
                <w:sz w:val="24"/>
                <w:szCs w:val="24"/>
              </w:rPr>
              <w:t>2020</w:t>
            </w:r>
            <w:r w:rsidRPr="007E278D">
              <w:rPr>
                <w:rFonts w:ascii="Arial Narrow" w:hAnsi="Arial Narrow" w:cstheme="majorHAnsi"/>
                <w:b/>
                <w:sz w:val="24"/>
                <w:szCs w:val="24"/>
              </w:rPr>
              <w:t xml:space="preserve">  </w:t>
            </w:r>
          </w:p>
        </w:tc>
      </w:tr>
      <w:tr w:rsidR="00723DFF" w:rsidRPr="00050ACD" w14:paraId="2F4C169D" w14:textId="77777777" w:rsidTr="0018614F">
        <w:trPr>
          <w:trHeight w:val="839"/>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6B73FF65" w14:textId="77777777" w:rsidR="00723DFF" w:rsidRPr="00050ACD" w:rsidRDefault="00723DFF" w:rsidP="002C74E9">
            <w:pPr>
              <w:pStyle w:val="Piedepgina"/>
              <w:spacing w:line="276" w:lineRule="auto"/>
              <w:ind w:right="360"/>
              <w:jc w:val="both"/>
              <w:rPr>
                <w:rFonts w:ascii="Arial Narrow" w:hAnsi="Arial Narrow" w:cstheme="majorHAnsi"/>
                <w:b/>
                <w:sz w:val="24"/>
                <w:szCs w:val="24"/>
              </w:rPr>
            </w:pPr>
            <w:r w:rsidRPr="00050ACD">
              <w:rPr>
                <w:rFonts w:ascii="Arial Narrow" w:hAnsi="Arial Narrow" w:cstheme="majorHAnsi"/>
                <w:b/>
                <w:sz w:val="24"/>
                <w:szCs w:val="24"/>
              </w:rPr>
              <w:t>APROBADO POR:</w:t>
            </w:r>
          </w:p>
        </w:tc>
        <w:tc>
          <w:tcPr>
            <w:tcW w:w="5957" w:type="dxa"/>
            <w:tcBorders>
              <w:top w:val="single" w:sz="6" w:space="0" w:color="auto"/>
              <w:left w:val="single" w:sz="6" w:space="0" w:color="auto"/>
              <w:bottom w:val="single" w:sz="6" w:space="0" w:color="auto"/>
              <w:right w:val="single" w:sz="6" w:space="0" w:color="auto"/>
            </w:tcBorders>
          </w:tcPr>
          <w:p w14:paraId="5C19A6B9" w14:textId="77777777" w:rsidR="00723DFF" w:rsidRPr="007E278D" w:rsidRDefault="00723DFF" w:rsidP="002C74E9">
            <w:pPr>
              <w:pStyle w:val="Piedepgina"/>
              <w:spacing w:line="276" w:lineRule="auto"/>
              <w:ind w:right="360"/>
              <w:jc w:val="both"/>
              <w:rPr>
                <w:rFonts w:ascii="Arial Narrow" w:hAnsi="Arial Narrow" w:cstheme="majorHAnsi"/>
                <w:b/>
                <w:sz w:val="24"/>
                <w:szCs w:val="24"/>
              </w:rPr>
            </w:pPr>
            <w:r w:rsidRPr="007E278D">
              <w:rPr>
                <w:rFonts w:ascii="Arial Narrow" w:hAnsi="Arial Narrow" w:cstheme="majorHAnsi"/>
                <w:b/>
                <w:sz w:val="24"/>
                <w:szCs w:val="24"/>
              </w:rPr>
              <w:t xml:space="preserve">Nombre: </w:t>
            </w:r>
            <w:r w:rsidRPr="007E278D">
              <w:rPr>
                <w:rFonts w:ascii="Arial Narrow" w:hAnsi="Arial Narrow" w:cstheme="majorHAnsi"/>
                <w:i/>
                <w:sz w:val="24"/>
                <w:szCs w:val="24"/>
              </w:rPr>
              <w:t xml:space="preserve">Jorge </w:t>
            </w:r>
            <w:r w:rsidR="00C36A4A" w:rsidRPr="007E278D">
              <w:rPr>
                <w:rFonts w:ascii="Arial Narrow" w:hAnsi="Arial Narrow" w:cstheme="majorHAnsi"/>
                <w:i/>
                <w:sz w:val="24"/>
                <w:szCs w:val="24"/>
              </w:rPr>
              <w:t xml:space="preserve">Alberto </w:t>
            </w:r>
            <w:r w:rsidRPr="007E278D">
              <w:rPr>
                <w:rFonts w:ascii="Arial Narrow" w:hAnsi="Arial Narrow" w:cstheme="majorHAnsi"/>
                <w:i/>
                <w:sz w:val="24"/>
                <w:szCs w:val="24"/>
              </w:rPr>
              <w:t>Calderón</w:t>
            </w:r>
            <w:r w:rsidR="00C36A4A" w:rsidRPr="007E278D">
              <w:rPr>
                <w:rFonts w:ascii="Arial Narrow" w:hAnsi="Arial Narrow" w:cstheme="majorHAnsi"/>
                <w:i/>
                <w:sz w:val="24"/>
                <w:szCs w:val="24"/>
              </w:rPr>
              <w:t xml:space="preserve"> Cardenas</w:t>
            </w:r>
          </w:p>
          <w:p w14:paraId="5F1DE9BC" w14:textId="77777777" w:rsidR="00723DFF" w:rsidRPr="007E278D" w:rsidRDefault="00723DFF" w:rsidP="002C74E9">
            <w:pPr>
              <w:pStyle w:val="Piedepgina"/>
              <w:tabs>
                <w:tab w:val="clear" w:pos="4252"/>
                <w:tab w:val="center" w:pos="4325"/>
              </w:tabs>
              <w:spacing w:line="276" w:lineRule="auto"/>
              <w:ind w:right="-70"/>
              <w:jc w:val="both"/>
              <w:rPr>
                <w:rFonts w:ascii="Arial Narrow" w:hAnsi="Arial Narrow" w:cstheme="majorHAnsi"/>
                <w:b/>
                <w:sz w:val="24"/>
                <w:szCs w:val="24"/>
              </w:rPr>
            </w:pPr>
            <w:r w:rsidRPr="007E278D">
              <w:rPr>
                <w:rFonts w:ascii="Arial Narrow" w:hAnsi="Arial Narrow" w:cstheme="majorHAnsi"/>
                <w:b/>
                <w:sz w:val="24"/>
                <w:szCs w:val="24"/>
              </w:rPr>
              <w:t xml:space="preserve">Cargo: </w:t>
            </w:r>
            <w:r w:rsidRPr="007E278D">
              <w:rPr>
                <w:rFonts w:ascii="Arial Narrow" w:hAnsi="Arial Narrow" w:cstheme="majorHAnsi"/>
                <w:i/>
                <w:sz w:val="24"/>
                <w:szCs w:val="24"/>
              </w:rPr>
              <w:t>Subdirector</w:t>
            </w:r>
            <w:r w:rsidR="00C36A4A" w:rsidRPr="007E278D">
              <w:rPr>
                <w:rFonts w:ascii="Arial Narrow" w:hAnsi="Arial Narrow" w:cstheme="majorHAnsi"/>
                <w:i/>
                <w:sz w:val="24"/>
                <w:szCs w:val="24"/>
              </w:rPr>
              <w:t xml:space="preserve"> de Operaciones</w:t>
            </w:r>
          </w:p>
          <w:p w14:paraId="199CCC08" w14:textId="77777777" w:rsidR="00723DFF" w:rsidRPr="007E278D" w:rsidRDefault="00723DFF" w:rsidP="002C74E9">
            <w:pPr>
              <w:pStyle w:val="Piedepgina"/>
              <w:spacing w:line="276" w:lineRule="auto"/>
              <w:ind w:right="360"/>
              <w:jc w:val="both"/>
              <w:rPr>
                <w:rFonts w:ascii="Arial Narrow" w:hAnsi="Arial Narrow" w:cstheme="majorHAnsi"/>
                <w:b/>
                <w:sz w:val="24"/>
                <w:szCs w:val="24"/>
              </w:rPr>
            </w:pPr>
            <w:r w:rsidRPr="007E278D">
              <w:rPr>
                <w:rFonts w:ascii="Arial Narrow" w:hAnsi="Arial Narrow" w:cstheme="majorHAnsi"/>
                <w:b/>
                <w:sz w:val="24"/>
                <w:szCs w:val="24"/>
              </w:rPr>
              <w:t xml:space="preserve">Fecha: </w:t>
            </w:r>
            <w:r w:rsidR="00CB03BE" w:rsidRPr="007E278D">
              <w:rPr>
                <w:rFonts w:ascii="Arial Narrow" w:hAnsi="Arial Narrow" w:cstheme="majorHAnsi"/>
                <w:i/>
                <w:sz w:val="24"/>
                <w:szCs w:val="24"/>
              </w:rPr>
              <w:t>17</w:t>
            </w:r>
            <w:r w:rsidRPr="007E278D">
              <w:rPr>
                <w:rFonts w:ascii="Arial Narrow" w:hAnsi="Arial Narrow" w:cstheme="majorHAnsi"/>
                <w:i/>
                <w:sz w:val="24"/>
                <w:szCs w:val="24"/>
              </w:rPr>
              <w:t>-</w:t>
            </w:r>
            <w:r w:rsidR="00696D45" w:rsidRPr="007E278D">
              <w:rPr>
                <w:rFonts w:ascii="Arial Narrow" w:hAnsi="Arial Narrow" w:cstheme="majorHAnsi"/>
                <w:i/>
                <w:sz w:val="24"/>
                <w:szCs w:val="24"/>
              </w:rPr>
              <w:t>09</w:t>
            </w:r>
            <w:r w:rsidRPr="007E278D">
              <w:rPr>
                <w:rFonts w:ascii="Arial Narrow" w:hAnsi="Arial Narrow" w:cstheme="majorHAnsi"/>
                <w:i/>
                <w:sz w:val="24"/>
                <w:szCs w:val="24"/>
              </w:rPr>
              <w:t>-</w:t>
            </w:r>
            <w:r w:rsidR="00696D45" w:rsidRPr="007E278D">
              <w:rPr>
                <w:rFonts w:ascii="Arial Narrow" w:hAnsi="Arial Narrow" w:cstheme="majorHAnsi"/>
                <w:i/>
                <w:sz w:val="24"/>
                <w:szCs w:val="24"/>
              </w:rPr>
              <w:t>2020</w:t>
            </w:r>
          </w:p>
        </w:tc>
      </w:tr>
      <w:bookmarkEnd w:id="18"/>
    </w:tbl>
    <w:p w14:paraId="150C585C" w14:textId="77777777" w:rsidR="002528E7" w:rsidRPr="00050ACD" w:rsidRDefault="002528E7" w:rsidP="002C74E9">
      <w:pPr>
        <w:spacing w:line="276" w:lineRule="auto"/>
        <w:jc w:val="both"/>
        <w:rPr>
          <w:rFonts w:ascii="Arial Narrow" w:hAnsi="Arial Narrow" w:cstheme="majorHAnsi"/>
          <w:b/>
          <w:sz w:val="24"/>
          <w:szCs w:val="24"/>
        </w:rPr>
      </w:pPr>
    </w:p>
    <w:sectPr w:rsidR="002528E7" w:rsidRPr="00050ACD" w:rsidSect="007E278D">
      <w:pgSz w:w="12242" w:h="15842"/>
      <w:pgMar w:top="1418"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B8D85" w14:textId="77777777" w:rsidR="008E2520" w:rsidRDefault="008E2520">
      <w:r>
        <w:separator/>
      </w:r>
    </w:p>
  </w:endnote>
  <w:endnote w:type="continuationSeparator" w:id="0">
    <w:p w14:paraId="32E75179" w14:textId="77777777" w:rsidR="008E2520" w:rsidRDefault="008E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277D8" w14:textId="77777777" w:rsidR="00B81310" w:rsidRDefault="00B81310" w:rsidP="0018614F">
    <w:pPr>
      <w:pStyle w:val="Piedepgina"/>
      <w:rPr>
        <w:rFonts w:ascii="Arial Narrow" w:hAnsi="Arial Narrow"/>
        <w:sz w:val="16"/>
        <w:szCs w:val="16"/>
      </w:rPr>
    </w:pPr>
  </w:p>
  <w:p w14:paraId="52CC4A52" w14:textId="77777777" w:rsidR="00B81310" w:rsidRPr="003C2936" w:rsidRDefault="00B81310" w:rsidP="0018614F">
    <w:pPr>
      <w:pStyle w:val="Piedepgina"/>
      <w:rPr>
        <w:rFonts w:ascii="Arial Narrow" w:hAnsi="Arial Narrow"/>
        <w:sz w:val="16"/>
        <w:szCs w:val="16"/>
      </w:rPr>
    </w:pPr>
    <w:r w:rsidRPr="00C52040">
      <w:rPr>
        <w:rFonts w:ascii="Arial Narrow" w:hAnsi="Arial Narrow"/>
        <w:sz w:val="16"/>
        <w:szCs w:val="16"/>
      </w:rPr>
      <w:t>E</w:t>
    </w:r>
    <w:r>
      <w:rPr>
        <w:rFonts w:ascii="Arial Narrow" w:hAnsi="Arial Narrow"/>
        <w:sz w:val="16"/>
        <w:szCs w:val="16"/>
      </w:rPr>
      <w:t>st.1.4.Ins.1.Fr.7 Plantilla Procedimiento</w:t>
    </w:r>
    <w:r w:rsidRPr="00C52040">
      <w:rPr>
        <w:rFonts w:ascii="Arial Narrow" w:hAnsi="Arial Narrow"/>
        <w:sz w:val="16"/>
        <w:szCs w:val="16"/>
      </w:rPr>
      <w:t xml:space="preserve"> V.</w:t>
    </w:r>
    <w:r>
      <w:rPr>
        <w:rFonts w:ascii="Arial Narrow" w:hAnsi="Arial Narrow"/>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12C4E" w14:textId="77777777" w:rsidR="00B81310" w:rsidRDefault="00B81310" w:rsidP="0018614F">
    <w:pPr>
      <w:pStyle w:val="Piedepgina"/>
      <w:rPr>
        <w:rFonts w:ascii="Arial Narrow" w:hAnsi="Arial Narrow"/>
        <w:sz w:val="16"/>
        <w:szCs w:val="16"/>
      </w:rPr>
    </w:pPr>
  </w:p>
  <w:p w14:paraId="5DBD6D5F" w14:textId="77777777" w:rsidR="00B81310" w:rsidRPr="00C52040" w:rsidRDefault="00B81310" w:rsidP="0018614F">
    <w:pPr>
      <w:pStyle w:val="Piedepgina"/>
      <w:rPr>
        <w:rFonts w:ascii="Arial Narrow" w:hAnsi="Arial Narrow"/>
        <w:sz w:val="16"/>
        <w:szCs w:val="16"/>
      </w:rPr>
    </w:pPr>
    <w:r w:rsidRPr="00C52040">
      <w:rPr>
        <w:rFonts w:ascii="Arial Narrow" w:hAnsi="Arial Narrow"/>
        <w:sz w:val="16"/>
        <w:szCs w:val="16"/>
      </w:rPr>
      <w:t>E</w:t>
    </w:r>
    <w:r>
      <w:rPr>
        <w:rFonts w:ascii="Arial Narrow" w:hAnsi="Arial Narrow"/>
        <w:sz w:val="16"/>
        <w:szCs w:val="16"/>
      </w:rPr>
      <w:t>st.1.4.Ins.1.Fr.7 Plantilla Procedimiento</w:t>
    </w:r>
    <w:r w:rsidRPr="00C52040">
      <w:rPr>
        <w:rFonts w:ascii="Arial Narrow" w:hAnsi="Arial Narrow"/>
        <w:sz w:val="16"/>
        <w:szCs w:val="16"/>
      </w:rPr>
      <w:t xml:space="preserve"> V.</w:t>
    </w:r>
    <w:r>
      <w:rPr>
        <w:rFonts w:ascii="Arial Narrow" w:hAnsi="Arial Narrow"/>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6744D" w14:textId="77777777" w:rsidR="008E2520" w:rsidRDefault="008E2520">
      <w:r>
        <w:separator/>
      </w:r>
    </w:p>
  </w:footnote>
  <w:footnote w:type="continuationSeparator" w:id="0">
    <w:p w14:paraId="7D3AD455" w14:textId="77777777" w:rsidR="008E2520" w:rsidRDefault="008E2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871"/>
      <w:gridCol w:w="992"/>
      <w:gridCol w:w="1417"/>
    </w:tblGrid>
    <w:tr w:rsidR="00861525" w14:paraId="15D7A36E" w14:textId="77777777" w:rsidTr="007E278D">
      <w:trPr>
        <w:cantSplit/>
        <w:trHeight w:val="276"/>
        <w:jc w:val="center"/>
      </w:trPr>
      <w:tc>
        <w:tcPr>
          <w:tcW w:w="2785" w:type="dxa"/>
          <w:vMerge w:val="restart"/>
          <w:vAlign w:val="center"/>
        </w:tcPr>
        <w:p w14:paraId="396B2AB1" w14:textId="77777777" w:rsidR="00861525" w:rsidRDefault="00861525" w:rsidP="007E278D">
          <w:pPr>
            <w:pStyle w:val="Encabezado"/>
            <w:jc w:val="center"/>
            <w:rPr>
              <w:rFonts w:ascii="Arial" w:hAnsi="Arial"/>
            </w:rPr>
          </w:pPr>
          <w:r w:rsidRPr="00E656D8">
            <w:rPr>
              <w:lang w:eastAsia="es-CO"/>
            </w:rPr>
            <w:drawing>
              <wp:inline distT="0" distB="0" distL="0" distR="0" wp14:anchorId="2B1F4F5D" wp14:editId="6B347D4C">
                <wp:extent cx="1676400" cy="438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6400" cy="438150"/>
                        </a:xfrm>
                        <a:prstGeom prst="rect">
                          <a:avLst/>
                        </a:prstGeom>
                        <a:noFill/>
                        <a:ln>
                          <a:noFill/>
                        </a:ln>
                      </pic:spPr>
                    </pic:pic>
                  </a:graphicData>
                </a:graphic>
              </wp:inline>
            </w:drawing>
          </w:r>
        </w:p>
      </w:tc>
      <w:tc>
        <w:tcPr>
          <w:tcW w:w="4871" w:type="dxa"/>
          <w:vMerge w:val="restart"/>
          <w:vAlign w:val="center"/>
        </w:tcPr>
        <w:p w14:paraId="5F519540" w14:textId="53FB4A0A" w:rsidR="00861525" w:rsidRPr="009A37A7" w:rsidRDefault="00861525" w:rsidP="007E278D">
          <w:pPr>
            <w:jc w:val="center"/>
            <w:rPr>
              <w:rFonts w:ascii="Arial" w:hAnsi="Arial" w:cs="Arial"/>
              <w:b/>
              <w:sz w:val="24"/>
              <w:szCs w:val="24"/>
            </w:rPr>
          </w:pPr>
          <w:r w:rsidRPr="00197530">
            <w:rPr>
              <w:rFonts w:ascii="Arial" w:hAnsi="Arial" w:cs="Arial"/>
              <w:b/>
              <w:color w:val="000000"/>
              <w:sz w:val="22"/>
            </w:rPr>
            <w:t>SEGUIMIENTO DEL ENDEUDAMIENTO DE LAS ENTIDADES ESTATALES</w:t>
          </w:r>
        </w:p>
      </w:tc>
      <w:tc>
        <w:tcPr>
          <w:tcW w:w="992" w:type="dxa"/>
          <w:vAlign w:val="center"/>
        </w:tcPr>
        <w:p w14:paraId="57D7A6FE" w14:textId="45A3304C" w:rsidR="00861525" w:rsidRDefault="00861525" w:rsidP="007E278D">
          <w:pPr>
            <w:pStyle w:val="Encabezado"/>
            <w:jc w:val="center"/>
            <w:rPr>
              <w:rFonts w:ascii="Arial" w:hAnsi="Arial" w:cs="Arial"/>
              <w:b/>
            </w:rPr>
          </w:pPr>
          <w:r>
            <w:rPr>
              <w:rFonts w:ascii="Arial" w:hAnsi="Arial"/>
              <w:b/>
            </w:rPr>
            <w:t>Código:</w:t>
          </w:r>
        </w:p>
      </w:tc>
      <w:tc>
        <w:tcPr>
          <w:tcW w:w="1417" w:type="dxa"/>
          <w:vAlign w:val="center"/>
        </w:tcPr>
        <w:p w14:paraId="072E49F3" w14:textId="77777777" w:rsidR="00861525" w:rsidRDefault="00861525" w:rsidP="007E278D">
          <w:pPr>
            <w:pStyle w:val="Encabezado"/>
            <w:jc w:val="center"/>
            <w:rPr>
              <w:rFonts w:ascii="Arial" w:hAnsi="Arial" w:cs="Arial"/>
              <w:b/>
            </w:rPr>
          </w:pPr>
          <w:r>
            <w:rPr>
              <w:rFonts w:ascii="Arial" w:hAnsi="Arial" w:cs="Arial"/>
              <w:b/>
            </w:rPr>
            <w:t>Mis3.5Pro.60</w:t>
          </w:r>
        </w:p>
      </w:tc>
    </w:tr>
    <w:tr w:rsidR="00B81310" w14:paraId="1D49B7D7" w14:textId="77777777" w:rsidTr="007E278D">
      <w:trPr>
        <w:cantSplit/>
        <w:trHeight w:val="147"/>
        <w:jc w:val="center"/>
      </w:trPr>
      <w:tc>
        <w:tcPr>
          <w:tcW w:w="2785" w:type="dxa"/>
          <w:vMerge/>
        </w:tcPr>
        <w:p w14:paraId="0CA576A0" w14:textId="77777777" w:rsidR="00B81310" w:rsidRDefault="00B81310" w:rsidP="0018614F">
          <w:pPr>
            <w:pStyle w:val="Encabezado"/>
            <w:jc w:val="center"/>
            <w:rPr>
              <w:rFonts w:ascii="Arial" w:hAnsi="Arial"/>
            </w:rPr>
          </w:pPr>
        </w:p>
      </w:tc>
      <w:tc>
        <w:tcPr>
          <w:tcW w:w="4871" w:type="dxa"/>
          <w:vMerge/>
        </w:tcPr>
        <w:p w14:paraId="42C48C6D" w14:textId="77777777" w:rsidR="00B81310" w:rsidRDefault="00B81310" w:rsidP="0018614F">
          <w:pPr>
            <w:pStyle w:val="Encabezado"/>
            <w:jc w:val="center"/>
            <w:rPr>
              <w:rFonts w:ascii="Arial" w:hAnsi="Arial"/>
              <w:b/>
            </w:rPr>
          </w:pPr>
        </w:p>
      </w:tc>
      <w:tc>
        <w:tcPr>
          <w:tcW w:w="992" w:type="dxa"/>
          <w:vAlign w:val="center"/>
        </w:tcPr>
        <w:p w14:paraId="094C0333" w14:textId="77777777" w:rsidR="00B81310" w:rsidRDefault="00B81310" w:rsidP="0018614F">
          <w:pPr>
            <w:pStyle w:val="Encabezado"/>
            <w:rPr>
              <w:rFonts w:ascii="Arial" w:hAnsi="Arial"/>
              <w:b/>
            </w:rPr>
          </w:pPr>
          <w:r>
            <w:rPr>
              <w:rFonts w:ascii="Arial" w:hAnsi="Arial"/>
              <w:b/>
            </w:rPr>
            <w:t>Fecha:</w:t>
          </w:r>
        </w:p>
      </w:tc>
      <w:tc>
        <w:tcPr>
          <w:tcW w:w="1417" w:type="dxa"/>
          <w:vAlign w:val="center"/>
        </w:tcPr>
        <w:p w14:paraId="44236796" w14:textId="43F25E8C" w:rsidR="00B81310" w:rsidRDefault="00DA5DA5" w:rsidP="0018614F">
          <w:pPr>
            <w:pStyle w:val="Encabezado"/>
            <w:jc w:val="center"/>
            <w:rPr>
              <w:rFonts w:ascii="Arial" w:hAnsi="Arial"/>
              <w:b/>
            </w:rPr>
          </w:pPr>
          <w:r>
            <w:rPr>
              <w:rFonts w:ascii="Arial" w:hAnsi="Arial"/>
              <w:b/>
            </w:rPr>
            <w:t>17</w:t>
          </w:r>
          <w:r w:rsidR="00C23CA7">
            <w:rPr>
              <w:rFonts w:ascii="Arial" w:hAnsi="Arial"/>
              <w:b/>
            </w:rPr>
            <w:t>-09-2020</w:t>
          </w:r>
        </w:p>
      </w:tc>
    </w:tr>
    <w:tr w:rsidR="00B81310" w14:paraId="7BF86020" w14:textId="77777777" w:rsidTr="007E278D">
      <w:trPr>
        <w:cantSplit/>
        <w:trHeight w:val="147"/>
        <w:jc w:val="center"/>
      </w:trPr>
      <w:tc>
        <w:tcPr>
          <w:tcW w:w="2785" w:type="dxa"/>
          <w:vMerge/>
        </w:tcPr>
        <w:p w14:paraId="301E7E7C" w14:textId="77777777" w:rsidR="00B81310" w:rsidRDefault="00B81310" w:rsidP="0018614F">
          <w:pPr>
            <w:pStyle w:val="Encabezado"/>
            <w:jc w:val="center"/>
            <w:rPr>
              <w:rFonts w:ascii="Arial" w:hAnsi="Arial"/>
            </w:rPr>
          </w:pPr>
        </w:p>
      </w:tc>
      <w:tc>
        <w:tcPr>
          <w:tcW w:w="4871" w:type="dxa"/>
          <w:vMerge/>
        </w:tcPr>
        <w:p w14:paraId="1CE72A8C" w14:textId="77777777" w:rsidR="00B81310" w:rsidRDefault="00B81310" w:rsidP="0018614F">
          <w:pPr>
            <w:pStyle w:val="Encabezado"/>
            <w:jc w:val="center"/>
            <w:rPr>
              <w:rFonts w:ascii="Arial" w:hAnsi="Arial"/>
              <w:b/>
            </w:rPr>
          </w:pPr>
        </w:p>
      </w:tc>
      <w:tc>
        <w:tcPr>
          <w:tcW w:w="992" w:type="dxa"/>
          <w:vAlign w:val="center"/>
        </w:tcPr>
        <w:p w14:paraId="6B580BFB" w14:textId="77777777" w:rsidR="00B81310" w:rsidRDefault="00B81310" w:rsidP="0018614F">
          <w:pPr>
            <w:pStyle w:val="Encabezado"/>
            <w:rPr>
              <w:rFonts w:ascii="Arial" w:hAnsi="Arial"/>
              <w:b/>
            </w:rPr>
          </w:pPr>
          <w:r>
            <w:rPr>
              <w:rFonts w:ascii="Arial" w:hAnsi="Arial"/>
              <w:b/>
            </w:rPr>
            <w:t xml:space="preserve">Versión: </w:t>
          </w:r>
        </w:p>
      </w:tc>
      <w:tc>
        <w:tcPr>
          <w:tcW w:w="1417" w:type="dxa"/>
          <w:vAlign w:val="center"/>
        </w:tcPr>
        <w:p w14:paraId="2BD09532" w14:textId="77777777" w:rsidR="00B81310" w:rsidRDefault="00C23CA7" w:rsidP="0018614F">
          <w:pPr>
            <w:pStyle w:val="Encabezado"/>
            <w:jc w:val="center"/>
            <w:rPr>
              <w:rFonts w:ascii="Arial" w:hAnsi="Arial"/>
              <w:b/>
            </w:rPr>
          </w:pPr>
          <w:r>
            <w:rPr>
              <w:rFonts w:ascii="Arial" w:hAnsi="Arial"/>
              <w:b/>
            </w:rPr>
            <w:t>3</w:t>
          </w:r>
        </w:p>
      </w:tc>
    </w:tr>
    <w:tr w:rsidR="00B81310" w14:paraId="405B0AB2" w14:textId="77777777" w:rsidTr="007E278D">
      <w:trPr>
        <w:cantSplit/>
        <w:trHeight w:val="148"/>
        <w:jc w:val="center"/>
      </w:trPr>
      <w:tc>
        <w:tcPr>
          <w:tcW w:w="2785" w:type="dxa"/>
          <w:vMerge/>
          <w:tcBorders>
            <w:bottom w:val="single" w:sz="4" w:space="0" w:color="auto"/>
          </w:tcBorders>
        </w:tcPr>
        <w:p w14:paraId="028C97FA" w14:textId="77777777" w:rsidR="00B81310" w:rsidRDefault="00B81310" w:rsidP="0018614F">
          <w:pPr>
            <w:pStyle w:val="Encabezado"/>
            <w:jc w:val="center"/>
            <w:rPr>
              <w:rFonts w:ascii="Arial" w:hAnsi="Arial"/>
              <w:b/>
            </w:rPr>
          </w:pPr>
        </w:p>
      </w:tc>
      <w:tc>
        <w:tcPr>
          <w:tcW w:w="4871" w:type="dxa"/>
          <w:vMerge/>
          <w:tcBorders>
            <w:bottom w:val="single" w:sz="4" w:space="0" w:color="auto"/>
          </w:tcBorders>
        </w:tcPr>
        <w:p w14:paraId="66AEF81B" w14:textId="77777777" w:rsidR="00B81310" w:rsidRDefault="00B81310" w:rsidP="0018614F">
          <w:pPr>
            <w:pStyle w:val="Encabezado"/>
            <w:jc w:val="center"/>
            <w:rPr>
              <w:rFonts w:ascii="Arial" w:hAnsi="Arial"/>
              <w:b/>
            </w:rPr>
          </w:pPr>
        </w:p>
      </w:tc>
      <w:tc>
        <w:tcPr>
          <w:tcW w:w="992" w:type="dxa"/>
          <w:vAlign w:val="center"/>
        </w:tcPr>
        <w:p w14:paraId="61711D0B" w14:textId="77777777" w:rsidR="00B81310" w:rsidRDefault="00B81310" w:rsidP="0018614F">
          <w:pPr>
            <w:pStyle w:val="Encabezado"/>
            <w:rPr>
              <w:rFonts w:ascii="Arial" w:hAnsi="Arial"/>
              <w:b/>
            </w:rPr>
          </w:pPr>
          <w:r>
            <w:rPr>
              <w:rFonts w:ascii="Arial" w:hAnsi="Arial"/>
              <w:b/>
            </w:rPr>
            <w:t xml:space="preserve">Página: </w:t>
          </w:r>
        </w:p>
      </w:tc>
      <w:tc>
        <w:tcPr>
          <w:tcW w:w="1417" w:type="dxa"/>
          <w:vAlign w:val="center"/>
        </w:tcPr>
        <w:p w14:paraId="4B741BCB" w14:textId="77777777" w:rsidR="00B81310" w:rsidRDefault="00B81310" w:rsidP="0018614F">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CB03BE">
            <w:rPr>
              <w:rFonts w:ascii="Arial" w:hAnsi="Arial" w:cs="Arial"/>
              <w:b/>
            </w:rPr>
            <w:t>25</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CB03BE">
            <w:rPr>
              <w:rFonts w:ascii="Arial" w:hAnsi="Arial" w:cs="Arial"/>
              <w:b/>
            </w:rPr>
            <w:t>25</w:t>
          </w:r>
          <w:r w:rsidRPr="00472A79">
            <w:rPr>
              <w:rFonts w:ascii="Arial" w:hAnsi="Arial" w:cs="Arial"/>
              <w:b/>
            </w:rPr>
            <w:fldChar w:fldCharType="end"/>
          </w:r>
        </w:p>
      </w:tc>
    </w:tr>
  </w:tbl>
  <w:p w14:paraId="7FB6213B" w14:textId="77777777" w:rsidR="00B81310" w:rsidRDefault="00B813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1"/>
      <w:gridCol w:w="4775"/>
      <w:gridCol w:w="992"/>
      <w:gridCol w:w="1417"/>
    </w:tblGrid>
    <w:tr w:rsidR="00B81310" w14:paraId="7C9FE2E7" w14:textId="77777777" w:rsidTr="0018614F">
      <w:trPr>
        <w:cantSplit/>
        <w:trHeight w:val="276"/>
        <w:jc w:val="center"/>
      </w:trPr>
      <w:tc>
        <w:tcPr>
          <w:tcW w:w="2881" w:type="dxa"/>
          <w:vMerge w:val="restart"/>
          <w:vAlign w:val="center"/>
        </w:tcPr>
        <w:p w14:paraId="3BF926B6" w14:textId="77777777" w:rsidR="00B81310" w:rsidRDefault="00B81310" w:rsidP="0018614F">
          <w:pPr>
            <w:pStyle w:val="Encabezado"/>
            <w:jc w:val="center"/>
            <w:rPr>
              <w:rFonts w:ascii="Arial" w:hAnsi="Arial"/>
            </w:rPr>
          </w:pPr>
          <w:r w:rsidRPr="00E656D8">
            <w:rPr>
              <w:lang w:eastAsia="es-CO"/>
            </w:rPr>
            <w:drawing>
              <wp:inline distT="0" distB="0" distL="0" distR="0" wp14:anchorId="57B7B6A2" wp14:editId="3DE63F97">
                <wp:extent cx="1743075" cy="457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43075" cy="457200"/>
                        </a:xfrm>
                        <a:prstGeom prst="rect">
                          <a:avLst/>
                        </a:prstGeom>
                        <a:noFill/>
                        <a:ln>
                          <a:noFill/>
                        </a:ln>
                      </pic:spPr>
                    </pic:pic>
                  </a:graphicData>
                </a:graphic>
              </wp:inline>
            </w:drawing>
          </w:r>
        </w:p>
      </w:tc>
      <w:tc>
        <w:tcPr>
          <w:tcW w:w="4775" w:type="dxa"/>
          <w:vMerge w:val="restart"/>
          <w:vAlign w:val="center"/>
        </w:tcPr>
        <w:p w14:paraId="604ED53B" w14:textId="77777777" w:rsidR="00B81310" w:rsidRPr="009A37A7" w:rsidRDefault="00B81310" w:rsidP="0018614F">
          <w:pPr>
            <w:jc w:val="center"/>
            <w:rPr>
              <w:rFonts w:ascii="Arial" w:hAnsi="Arial" w:cs="Arial"/>
              <w:b/>
              <w:sz w:val="24"/>
              <w:szCs w:val="24"/>
            </w:rPr>
          </w:pPr>
          <w:r w:rsidRPr="00197530">
            <w:rPr>
              <w:rFonts w:ascii="Arial" w:hAnsi="Arial" w:cs="Arial"/>
              <w:b/>
              <w:color w:val="000000"/>
              <w:sz w:val="22"/>
            </w:rPr>
            <w:t>SEGUIMIENTO DEL ENDEUDAMIENTO DE LAS ENTIDADES ESTATALES</w:t>
          </w:r>
        </w:p>
      </w:tc>
      <w:tc>
        <w:tcPr>
          <w:tcW w:w="992" w:type="dxa"/>
          <w:vAlign w:val="center"/>
        </w:tcPr>
        <w:p w14:paraId="4B57235B" w14:textId="77777777" w:rsidR="00B81310" w:rsidRDefault="00B81310" w:rsidP="0018614F">
          <w:pPr>
            <w:pStyle w:val="Encabezado"/>
            <w:rPr>
              <w:rFonts w:ascii="Arial" w:hAnsi="Arial" w:cs="Arial"/>
              <w:b/>
            </w:rPr>
          </w:pPr>
          <w:r>
            <w:rPr>
              <w:rFonts w:ascii="Arial" w:hAnsi="Arial"/>
              <w:b/>
            </w:rPr>
            <w:t>Código:</w:t>
          </w:r>
          <w:r>
            <w:t xml:space="preserve"> </w:t>
          </w:r>
        </w:p>
      </w:tc>
      <w:tc>
        <w:tcPr>
          <w:tcW w:w="1417" w:type="dxa"/>
          <w:vAlign w:val="center"/>
        </w:tcPr>
        <w:p w14:paraId="68F43B9D" w14:textId="77777777" w:rsidR="00B81310" w:rsidRDefault="00B81310" w:rsidP="0018614F">
          <w:pPr>
            <w:pStyle w:val="Encabezado"/>
            <w:jc w:val="center"/>
            <w:rPr>
              <w:rFonts w:ascii="Arial" w:hAnsi="Arial" w:cs="Arial"/>
              <w:b/>
            </w:rPr>
          </w:pPr>
          <w:r>
            <w:rPr>
              <w:rFonts w:ascii="Arial" w:hAnsi="Arial" w:cs="Arial"/>
              <w:b/>
            </w:rPr>
            <w:t>Mis3.5Pro.60</w:t>
          </w:r>
        </w:p>
      </w:tc>
    </w:tr>
    <w:tr w:rsidR="00B81310" w14:paraId="19AE499E" w14:textId="77777777" w:rsidTr="0018614F">
      <w:trPr>
        <w:cantSplit/>
        <w:trHeight w:val="147"/>
        <w:jc w:val="center"/>
      </w:trPr>
      <w:tc>
        <w:tcPr>
          <w:tcW w:w="2881" w:type="dxa"/>
          <w:vMerge/>
        </w:tcPr>
        <w:p w14:paraId="1CD0B533" w14:textId="77777777" w:rsidR="00B81310" w:rsidRDefault="00B81310" w:rsidP="0018614F">
          <w:pPr>
            <w:pStyle w:val="Encabezado"/>
            <w:jc w:val="center"/>
            <w:rPr>
              <w:rFonts w:ascii="Arial" w:hAnsi="Arial"/>
            </w:rPr>
          </w:pPr>
        </w:p>
      </w:tc>
      <w:tc>
        <w:tcPr>
          <w:tcW w:w="4775" w:type="dxa"/>
          <w:vMerge/>
        </w:tcPr>
        <w:p w14:paraId="0DC433FB" w14:textId="77777777" w:rsidR="00B81310" w:rsidRDefault="00B81310" w:rsidP="0018614F">
          <w:pPr>
            <w:pStyle w:val="Encabezado"/>
            <w:jc w:val="center"/>
            <w:rPr>
              <w:rFonts w:ascii="Arial" w:hAnsi="Arial"/>
              <w:b/>
            </w:rPr>
          </w:pPr>
        </w:p>
      </w:tc>
      <w:tc>
        <w:tcPr>
          <w:tcW w:w="992" w:type="dxa"/>
          <w:vAlign w:val="center"/>
        </w:tcPr>
        <w:p w14:paraId="3B0ADE7A" w14:textId="77777777" w:rsidR="00B81310" w:rsidRDefault="00B81310" w:rsidP="0018614F">
          <w:pPr>
            <w:pStyle w:val="Encabezado"/>
            <w:rPr>
              <w:rFonts w:ascii="Arial" w:hAnsi="Arial"/>
              <w:b/>
            </w:rPr>
          </w:pPr>
          <w:r>
            <w:rPr>
              <w:rFonts w:ascii="Arial" w:hAnsi="Arial"/>
              <w:b/>
            </w:rPr>
            <w:t>Fecha:</w:t>
          </w:r>
        </w:p>
      </w:tc>
      <w:tc>
        <w:tcPr>
          <w:tcW w:w="1417" w:type="dxa"/>
          <w:vAlign w:val="center"/>
        </w:tcPr>
        <w:p w14:paraId="2B05D44D" w14:textId="2E849842" w:rsidR="00B81310" w:rsidRDefault="00DA5DA5" w:rsidP="0018614F">
          <w:pPr>
            <w:pStyle w:val="Encabezado"/>
            <w:jc w:val="center"/>
            <w:rPr>
              <w:rFonts w:ascii="Arial" w:hAnsi="Arial"/>
              <w:b/>
            </w:rPr>
          </w:pPr>
          <w:r>
            <w:rPr>
              <w:rFonts w:ascii="Arial" w:hAnsi="Arial"/>
              <w:b/>
            </w:rPr>
            <w:t>17</w:t>
          </w:r>
          <w:r w:rsidR="00B81310">
            <w:rPr>
              <w:rFonts w:ascii="Arial" w:hAnsi="Arial"/>
              <w:b/>
            </w:rPr>
            <w:t>-09-2020</w:t>
          </w:r>
        </w:p>
      </w:tc>
    </w:tr>
    <w:tr w:rsidR="00B81310" w14:paraId="1E737D46" w14:textId="77777777" w:rsidTr="0018614F">
      <w:trPr>
        <w:cantSplit/>
        <w:trHeight w:val="147"/>
        <w:jc w:val="center"/>
      </w:trPr>
      <w:tc>
        <w:tcPr>
          <w:tcW w:w="2881" w:type="dxa"/>
          <w:vMerge/>
        </w:tcPr>
        <w:p w14:paraId="4E4AFC5A" w14:textId="77777777" w:rsidR="00B81310" w:rsidRDefault="00B81310" w:rsidP="0018614F">
          <w:pPr>
            <w:pStyle w:val="Encabezado"/>
            <w:jc w:val="center"/>
            <w:rPr>
              <w:rFonts w:ascii="Arial" w:hAnsi="Arial"/>
            </w:rPr>
          </w:pPr>
        </w:p>
      </w:tc>
      <w:tc>
        <w:tcPr>
          <w:tcW w:w="4775" w:type="dxa"/>
          <w:vMerge/>
        </w:tcPr>
        <w:p w14:paraId="2DBFED40" w14:textId="77777777" w:rsidR="00B81310" w:rsidRDefault="00B81310" w:rsidP="0018614F">
          <w:pPr>
            <w:pStyle w:val="Encabezado"/>
            <w:jc w:val="center"/>
            <w:rPr>
              <w:rFonts w:ascii="Arial" w:hAnsi="Arial"/>
              <w:b/>
            </w:rPr>
          </w:pPr>
        </w:p>
      </w:tc>
      <w:tc>
        <w:tcPr>
          <w:tcW w:w="992" w:type="dxa"/>
          <w:vAlign w:val="center"/>
        </w:tcPr>
        <w:p w14:paraId="36FD80F3" w14:textId="77777777" w:rsidR="00B81310" w:rsidRDefault="00B81310" w:rsidP="0018614F">
          <w:pPr>
            <w:pStyle w:val="Encabezado"/>
            <w:rPr>
              <w:rFonts w:ascii="Arial" w:hAnsi="Arial"/>
              <w:b/>
            </w:rPr>
          </w:pPr>
          <w:r>
            <w:rPr>
              <w:rFonts w:ascii="Arial" w:hAnsi="Arial"/>
              <w:b/>
            </w:rPr>
            <w:t xml:space="preserve">Versión: </w:t>
          </w:r>
        </w:p>
      </w:tc>
      <w:tc>
        <w:tcPr>
          <w:tcW w:w="1417" w:type="dxa"/>
          <w:vAlign w:val="center"/>
        </w:tcPr>
        <w:p w14:paraId="3648B5CE" w14:textId="77777777" w:rsidR="00B81310" w:rsidRDefault="00B81310" w:rsidP="0018614F">
          <w:pPr>
            <w:pStyle w:val="Encabezado"/>
            <w:jc w:val="center"/>
            <w:rPr>
              <w:rFonts w:ascii="Arial" w:hAnsi="Arial"/>
              <w:b/>
            </w:rPr>
          </w:pPr>
          <w:r>
            <w:rPr>
              <w:rFonts w:ascii="Arial" w:hAnsi="Arial"/>
              <w:b/>
            </w:rPr>
            <w:t>3</w:t>
          </w:r>
        </w:p>
      </w:tc>
    </w:tr>
    <w:tr w:rsidR="00B81310" w14:paraId="0F6131AD" w14:textId="77777777" w:rsidTr="0018614F">
      <w:trPr>
        <w:cantSplit/>
        <w:trHeight w:val="148"/>
        <w:jc w:val="center"/>
      </w:trPr>
      <w:tc>
        <w:tcPr>
          <w:tcW w:w="2881" w:type="dxa"/>
          <w:vMerge/>
          <w:tcBorders>
            <w:bottom w:val="single" w:sz="4" w:space="0" w:color="auto"/>
          </w:tcBorders>
        </w:tcPr>
        <w:p w14:paraId="4F99AD50" w14:textId="77777777" w:rsidR="00B81310" w:rsidRDefault="00B81310" w:rsidP="0018614F">
          <w:pPr>
            <w:pStyle w:val="Encabezado"/>
            <w:jc w:val="center"/>
            <w:rPr>
              <w:rFonts w:ascii="Arial" w:hAnsi="Arial"/>
              <w:b/>
            </w:rPr>
          </w:pPr>
        </w:p>
      </w:tc>
      <w:tc>
        <w:tcPr>
          <w:tcW w:w="4775" w:type="dxa"/>
          <w:vMerge/>
          <w:tcBorders>
            <w:bottom w:val="single" w:sz="4" w:space="0" w:color="auto"/>
          </w:tcBorders>
        </w:tcPr>
        <w:p w14:paraId="559AA975" w14:textId="77777777" w:rsidR="00B81310" w:rsidRDefault="00B81310" w:rsidP="0018614F">
          <w:pPr>
            <w:pStyle w:val="Encabezado"/>
            <w:jc w:val="center"/>
            <w:rPr>
              <w:rFonts w:ascii="Arial" w:hAnsi="Arial"/>
              <w:b/>
            </w:rPr>
          </w:pPr>
        </w:p>
      </w:tc>
      <w:tc>
        <w:tcPr>
          <w:tcW w:w="992" w:type="dxa"/>
          <w:vAlign w:val="center"/>
        </w:tcPr>
        <w:p w14:paraId="2963CDB7" w14:textId="77777777" w:rsidR="00B81310" w:rsidRDefault="00B81310" w:rsidP="0018614F">
          <w:pPr>
            <w:pStyle w:val="Encabezado"/>
            <w:rPr>
              <w:rFonts w:ascii="Arial" w:hAnsi="Arial"/>
              <w:b/>
            </w:rPr>
          </w:pPr>
          <w:r>
            <w:rPr>
              <w:rFonts w:ascii="Arial" w:hAnsi="Arial"/>
              <w:b/>
            </w:rPr>
            <w:t xml:space="preserve">Página: </w:t>
          </w:r>
        </w:p>
      </w:tc>
      <w:tc>
        <w:tcPr>
          <w:tcW w:w="1417" w:type="dxa"/>
          <w:vAlign w:val="center"/>
        </w:tcPr>
        <w:p w14:paraId="74D7A1A5" w14:textId="77777777" w:rsidR="00B81310" w:rsidRDefault="00B81310" w:rsidP="0018614F">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CB03BE">
            <w:rPr>
              <w:rFonts w:ascii="Arial" w:hAnsi="Arial" w:cs="Arial"/>
              <w:b/>
            </w:rPr>
            <w:t>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CB03BE">
            <w:rPr>
              <w:rFonts w:ascii="Arial" w:hAnsi="Arial" w:cs="Arial"/>
              <w:b/>
            </w:rPr>
            <w:t>25</w:t>
          </w:r>
          <w:r w:rsidRPr="00472A79">
            <w:rPr>
              <w:rFonts w:ascii="Arial" w:hAnsi="Arial" w:cs="Arial"/>
              <w:b/>
            </w:rPr>
            <w:fldChar w:fldCharType="end"/>
          </w:r>
        </w:p>
      </w:tc>
    </w:tr>
  </w:tbl>
  <w:p w14:paraId="1EBB81B5" w14:textId="77777777" w:rsidR="00B81310" w:rsidRDefault="00B813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618"/>
    <w:multiLevelType w:val="multilevel"/>
    <w:tmpl w:val="8A44EB32"/>
    <w:lvl w:ilvl="0">
      <w:start w:val="1"/>
      <w:numFmt w:val="upp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299534D"/>
    <w:multiLevelType w:val="hybridMultilevel"/>
    <w:tmpl w:val="042A12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773BA2"/>
    <w:multiLevelType w:val="hybridMultilevel"/>
    <w:tmpl w:val="9F0AE232"/>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Symbol" w:hAnsi="Symbol" w:hint="default"/>
      </w:rPr>
    </w:lvl>
    <w:lvl w:ilvl="3" w:tplc="240A0001" w:tentative="1">
      <w:start w:val="1"/>
      <w:numFmt w:val="bullet"/>
      <w:lvlText w:val=""/>
      <w:lvlJc w:val="left"/>
      <w:pPr>
        <w:ind w:left="2520" w:hanging="360"/>
      </w:pPr>
      <w:rPr>
        <w:rFonts w:ascii="Tahoma" w:hAnsi="Tahoma" w:hint="default"/>
      </w:rPr>
    </w:lvl>
    <w:lvl w:ilvl="4" w:tplc="240A0003" w:tentative="1">
      <w:start w:val="1"/>
      <w:numFmt w:val="bullet"/>
      <w:lvlText w:val="o"/>
      <w:lvlJc w:val="left"/>
      <w:pPr>
        <w:ind w:left="3240" w:hanging="360"/>
      </w:pPr>
      <w:rPr>
        <w:rFonts w:ascii="Calibri" w:hAnsi="Calibri" w:cs="Calibri" w:hint="default"/>
      </w:rPr>
    </w:lvl>
    <w:lvl w:ilvl="5" w:tplc="240A0005" w:tentative="1">
      <w:start w:val="1"/>
      <w:numFmt w:val="bullet"/>
      <w:lvlText w:val=""/>
      <w:lvlJc w:val="left"/>
      <w:pPr>
        <w:ind w:left="3960" w:hanging="360"/>
      </w:pPr>
      <w:rPr>
        <w:rFonts w:ascii="Symbol" w:hAnsi="Symbol" w:hint="default"/>
      </w:rPr>
    </w:lvl>
    <w:lvl w:ilvl="6" w:tplc="240A0001" w:tentative="1">
      <w:start w:val="1"/>
      <w:numFmt w:val="bullet"/>
      <w:lvlText w:val=""/>
      <w:lvlJc w:val="left"/>
      <w:pPr>
        <w:ind w:left="4680" w:hanging="360"/>
      </w:pPr>
      <w:rPr>
        <w:rFonts w:ascii="Tahoma" w:hAnsi="Tahoma" w:hint="default"/>
      </w:rPr>
    </w:lvl>
    <w:lvl w:ilvl="7" w:tplc="240A0003" w:tentative="1">
      <w:start w:val="1"/>
      <w:numFmt w:val="bullet"/>
      <w:lvlText w:val="o"/>
      <w:lvlJc w:val="left"/>
      <w:pPr>
        <w:ind w:left="5400" w:hanging="360"/>
      </w:pPr>
      <w:rPr>
        <w:rFonts w:ascii="Calibri" w:hAnsi="Calibri" w:cs="Calibri" w:hint="default"/>
      </w:rPr>
    </w:lvl>
    <w:lvl w:ilvl="8" w:tplc="240A0005" w:tentative="1">
      <w:start w:val="1"/>
      <w:numFmt w:val="bullet"/>
      <w:lvlText w:val=""/>
      <w:lvlJc w:val="left"/>
      <w:pPr>
        <w:ind w:left="6120" w:hanging="360"/>
      </w:pPr>
      <w:rPr>
        <w:rFonts w:ascii="Symbol" w:hAnsi="Symbol" w:hint="default"/>
      </w:rPr>
    </w:lvl>
  </w:abstractNum>
  <w:abstractNum w:abstractNumId="3" w15:restartNumberingAfterBreak="0">
    <w:nsid w:val="15C733AA"/>
    <w:multiLevelType w:val="hybridMultilevel"/>
    <w:tmpl w:val="15C0C3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A66A5F"/>
    <w:multiLevelType w:val="hybridMultilevel"/>
    <w:tmpl w:val="E9BA2D50"/>
    <w:lvl w:ilvl="0" w:tplc="B7360CF4">
      <w:start w:val="1"/>
      <w:numFmt w:val="upperLetter"/>
      <w:lvlText w:val="%1."/>
      <w:lvlJc w:val="left"/>
      <w:pPr>
        <w:ind w:left="720" w:hanging="360"/>
      </w:pPr>
      <w:rPr>
        <w:rFonts w:ascii="Calibri" w:hAnsi="Calibri" w:hint="default"/>
        <w:b/>
        <w:b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EDE5F09"/>
    <w:multiLevelType w:val="hybridMultilevel"/>
    <w:tmpl w:val="29D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653D7"/>
    <w:multiLevelType w:val="hybridMultilevel"/>
    <w:tmpl w:val="34C84B94"/>
    <w:lvl w:ilvl="0" w:tplc="E15AFD36">
      <w:start w:val="2"/>
      <w:numFmt w:val="bullet"/>
      <w:lvlText w:val="-"/>
      <w:lvlJc w:val="left"/>
      <w:pPr>
        <w:ind w:left="754" w:hanging="360"/>
      </w:pPr>
      <w:rPr>
        <w:rFonts w:ascii="Symbol" w:eastAsia="Wingdings" w:hAnsi="Symbol" w:cs="Symbol" w:hint="default"/>
      </w:rPr>
    </w:lvl>
    <w:lvl w:ilvl="1" w:tplc="240A0003" w:tentative="1">
      <w:start w:val="1"/>
      <w:numFmt w:val="bullet"/>
      <w:lvlText w:val="o"/>
      <w:lvlJc w:val="left"/>
      <w:pPr>
        <w:ind w:left="1474" w:hanging="360"/>
      </w:pPr>
      <w:rPr>
        <w:rFonts w:ascii="Calibri" w:hAnsi="Calibri" w:cs="Calibri" w:hint="default"/>
      </w:rPr>
    </w:lvl>
    <w:lvl w:ilvl="2" w:tplc="240A0005" w:tentative="1">
      <w:start w:val="1"/>
      <w:numFmt w:val="bullet"/>
      <w:lvlText w:val=""/>
      <w:lvlJc w:val="left"/>
      <w:pPr>
        <w:ind w:left="2194" w:hanging="360"/>
      </w:pPr>
      <w:rPr>
        <w:rFonts w:ascii="Symbol" w:hAnsi="Symbol" w:hint="default"/>
      </w:rPr>
    </w:lvl>
    <w:lvl w:ilvl="3" w:tplc="240A0001" w:tentative="1">
      <w:start w:val="1"/>
      <w:numFmt w:val="bullet"/>
      <w:lvlText w:val=""/>
      <w:lvlJc w:val="left"/>
      <w:pPr>
        <w:ind w:left="2914" w:hanging="360"/>
      </w:pPr>
      <w:rPr>
        <w:rFonts w:ascii="Tahoma" w:hAnsi="Tahoma" w:hint="default"/>
      </w:rPr>
    </w:lvl>
    <w:lvl w:ilvl="4" w:tplc="240A0003" w:tentative="1">
      <w:start w:val="1"/>
      <w:numFmt w:val="bullet"/>
      <w:lvlText w:val="o"/>
      <w:lvlJc w:val="left"/>
      <w:pPr>
        <w:ind w:left="3634" w:hanging="360"/>
      </w:pPr>
      <w:rPr>
        <w:rFonts w:ascii="Calibri" w:hAnsi="Calibri" w:cs="Calibri" w:hint="default"/>
      </w:rPr>
    </w:lvl>
    <w:lvl w:ilvl="5" w:tplc="240A0005" w:tentative="1">
      <w:start w:val="1"/>
      <w:numFmt w:val="bullet"/>
      <w:lvlText w:val=""/>
      <w:lvlJc w:val="left"/>
      <w:pPr>
        <w:ind w:left="4354" w:hanging="360"/>
      </w:pPr>
      <w:rPr>
        <w:rFonts w:ascii="Symbol" w:hAnsi="Symbol" w:hint="default"/>
      </w:rPr>
    </w:lvl>
    <w:lvl w:ilvl="6" w:tplc="240A0001" w:tentative="1">
      <w:start w:val="1"/>
      <w:numFmt w:val="bullet"/>
      <w:lvlText w:val=""/>
      <w:lvlJc w:val="left"/>
      <w:pPr>
        <w:ind w:left="5074" w:hanging="360"/>
      </w:pPr>
      <w:rPr>
        <w:rFonts w:ascii="Tahoma" w:hAnsi="Tahoma" w:hint="default"/>
      </w:rPr>
    </w:lvl>
    <w:lvl w:ilvl="7" w:tplc="240A0003" w:tentative="1">
      <w:start w:val="1"/>
      <w:numFmt w:val="bullet"/>
      <w:lvlText w:val="o"/>
      <w:lvlJc w:val="left"/>
      <w:pPr>
        <w:ind w:left="5794" w:hanging="360"/>
      </w:pPr>
      <w:rPr>
        <w:rFonts w:ascii="Calibri" w:hAnsi="Calibri" w:cs="Calibri" w:hint="default"/>
      </w:rPr>
    </w:lvl>
    <w:lvl w:ilvl="8" w:tplc="240A0005" w:tentative="1">
      <w:start w:val="1"/>
      <w:numFmt w:val="bullet"/>
      <w:lvlText w:val=""/>
      <w:lvlJc w:val="left"/>
      <w:pPr>
        <w:ind w:left="6514" w:hanging="360"/>
      </w:pPr>
      <w:rPr>
        <w:rFonts w:ascii="Symbol" w:hAnsi="Symbol" w:hint="default"/>
      </w:rPr>
    </w:lvl>
  </w:abstractNum>
  <w:abstractNum w:abstractNumId="7"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679FC"/>
    <w:multiLevelType w:val="singleLevel"/>
    <w:tmpl w:val="5E78AB82"/>
    <w:lvl w:ilvl="0">
      <w:start w:val="1"/>
      <w:numFmt w:val="bullet"/>
      <w:pStyle w:val="Notelist1"/>
      <w:lvlText w:val=""/>
      <w:lvlJc w:val="left"/>
      <w:pPr>
        <w:tabs>
          <w:tab w:val="num" w:pos="1224"/>
        </w:tabs>
        <w:ind w:left="1224" w:hanging="360"/>
      </w:pPr>
      <w:rPr>
        <w:rFonts w:ascii="Tahoma" w:hAnsi="Tahoma" w:hint="default"/>
      </w:rPr>
    </w:lvl>
  </w:abstractNum>
  <w:abstractNum w:abstractNumId="9"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64958"/>
    <w:multiLevelType w:val="hybridMultilevel"/>
    <w:tmpl w:val="722EE73A"/>
    <w:lvl w:ilvl="0" w:tplc="7918231C">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7169E3"/>
    <w:multiLevelType w:val="hybridMultilevel"/>
    <w:tmpl w:val="22BC0D04"/>
    <w:lvl w:ilvl="0" w:tplc="C74ADF0A">
      <w:start w:val="20"/>
      <w:numFmt w:val="bullet"/>
      <w:lvlText w:val=""/>
      <w:lvlJc w:val="left"/>
      <w:pPr>
        <w:ind w:left="720" w:hanging="360"/>
      </w:pPr>
      <w:rPr>
        <w:rFonts w:ascii="Symbol" w:eastAsia="Arial"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1624C0"/>
    <w:multiLevelType w:val="multilevel"/>
    <w:tmpl w:val="048E15BC"/>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o"/>
      <w:lvlJc w:val="left"/>
      <w:pPr>
        <w:ind w:left="3600" w:hanging="360"/>
      </w:pPr>
      <w:rPr>
        <w:rFonts w:ascii="Calibri" w:eastAsia="Calibri" w:hAnsi="Calibri" w:cs="Calibri"/>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o"/>
      <w:lvlJc w:val="left"/>
      <w:pPr>
        <w:ind w:left="5760" w:hanging="360"/>
      </w:pPr>
      <w:rPr>
        <w:rFonts w:ascii="Calibri" w:eastAsia="Calibri" w:hAnsi="Calibri" w:cs="Calibri"/>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FE73346"/>
    <w:multiLevelType w:val="hybridMultilevel"/>
    <w:tmpl w:val="EDDA6BCC"/>
    <w:lvl w:ilvl="0" w:tplc="72CC76D2">
      <w:numFmt w:val="bullet"/>
      <w:lvlText w:val=""/>
      <w:lvlJc w:val="left"/>
      <w:pPr>
        <w:ind w:left="720" w:hanging="360"/>
      </w:pPr>
      <w:rPr>
        <w:rFonts w:ascii="Symbol" w:eastAsia="Times New Roman" w:hAnsi="Symbol"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4F245F6"/>
    <w:multiLevelType w:val="hybridMultilevel"/>
    <w:tmpl w:val="E9BA2D50"/>
    <w:lvl w:ilvl="0" w:tplc="B7360CF4">
      <w:start w:val="1"/>
      <w:numFmt w:val="upperLetter"/>
      <w:lvlText w:val="%1."/>
      <w:lvlJc w:val="left"/>
      <w:pPr>
        <w:ind w:left="720" w:hanging="360"/>
      </w:pPr>
      <w:rPr>
        <w:rFonts w:ascii="Calibri" w:hAnsi="Calibri" w:hint="default"/>
        <w:b/>
        <w:b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FED0DAB"/>
    <w:multiLevelType w:val="hybridMultilevel"/>
    <w:tmpl w:val="759EB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C2241EF"/>
    <w:multiLevelType w:val="hybridMultilevel"/>
    <w:tmpl w:val="9DAEC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8"/>
  </w:num>
  <w:num w:numId="2">
    <w:abstractNumId w:val="15"/>
  </w:num>
  <w:num w:numId="3">
    <w:abstractNumId w:val="16"/>
  </w:num>
  <w:num w:numId="4">
    <w:abstractNumId w:val="3"/>
  </w:num>
  <w:num w:numId="5">
    <w:abstractNumId w:val="7"/>
  </w:num>
  <w:num w:numId="6">
    <w:abstractNumId w:val="5"/>
  </w:num>
  <w:num w:numId="7">
    <w:abstractNumId w:val="17"/>
  </w:num>
  <w:num w:numId="8">
    <w:abstractNumId w:val="9"/>
  </w:num>
  <w:num w:numId="9">
    <w:abstractNumId w:val="8"/>
  </w:num>
  <w:num w:numId="10">
    <w:abstractNumId w:val="11"/>
  </w:num>
  <w:num w:numId="11">
    <w:abstractNumId w:val="12"/>
  </w:num>
  <w:num w:numId="12">
    <w:abstractNumId w:val="14"/>
  </w:num>
  <w:num w:numId="13">
    <w:abstractNumId w:val="4"/>
  </w:num>
  <w:num w:numId="14">
    <w:abstractNumId w:val="6"/>
  </w:num>
  <w:num w:numId="15">
    <w:abstractNumId w:val="0"/>
  </w:num>
  <w:num w:numId="16">
    <w:abstractNumId w:val="1"/>
  </w:num>
  <w:num w:numId="17">
    <w:abstractNumId w:val="2"/>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8E7"/>
    <w:rsid w:val="000429C6"/>
    <w:rsid w:val="00050ACD"/>
    <w:rsid w:val="00065049"/>
    <w:rsid w:val="00071525"/>
    <w:rsid w:val="0007359A"/>
    <w:rsid w:val="000754FF"/>
    <w:rsid w:val="00093740"/>
    <w:rsid w:val="000A3D61"/>
    <w:rsid w:val="000C7961"/>
    <w:rsid w:val="00141E4F"/>
    <w:rsid w:val="00154197"/>
    <w:rsid w:val="001843D3"/>
    <w:rsid w:val="00185EEF"/>
    <w:rsid w:val="0018614F"/>
    <w:rsid w:val="001A4699"/>
    <w:rsid w:val="001A552B"/>
    <w:rsid w:val="001B081B"/>
    <w:rsid w:val="001C32FF"/>
    <w:rsid w:val="001D0ED1"/>
    <w:rsid w:val="002143EF"/>
    <w:rsid w:val="00215558"/>
    <w:rsid w:val="0022282E"/>
    <w:rsid w:val="00222939"/>
    <w:rsid w:val="00227F88"/>
    <w:rsid w:val="0023625D"/>
    <w:rsid w:val="00236F82"/>
    <w:rsid w:val="00240D48"/>
    <w:rsid w:val="002528E7"/>
    <w:rsid w:val="00256209"/>
    <w:rsid w:val="002C74E9"/>
    <w:rsid w:val="002F0490"/>
    <w:rsid w:val="00300A2A"/>
    <w:rsid w:val="003074AD"/>
    <w:rsid w:val="003145E0"/>
    <w:rsid w:val="0033312D"/>
    <w:rsid w:val="003403A2"/>
    <w:rsid w:val="00361658"/>
    <w:rsid w:val="00364978"/>
    <w:rsid w:val="00373E02"/>
    <w:rsid w:val="0037405F"/>
    <w:rsid w:val="00375F3E"/>
    <w:rsid w:val="003807C2"/>
    <w:rsid w:val="003958A9"/>
    <w:rsid w:val="0039756D"/>
    <w:rsid w:val="003C6B25"/>
    <w:rsid w:val="003C7C5A"/>
    <w:rsid w:val="003D5346"/>
    <w:rsid w:val="00402FC3"/>
    <w:rsid w:val="0043096C"/>
    <w:rsid w:val="00460215"/>
    <w:rsid w:val="00503929"/>
    <w:rsid w:val="0051551A"/>
    <w:rsid w:val="005247AD"/>
    <w:rsid w:val="005252D8"/>
    <w:rsid w:val="00540EC9"/>
    <w:rsid w:val="00545074"/>
    <w:rsid w:val="005A5BB0"/>
    <w:rsid w:val="005B3855"/>
    <w:rsid w:val="005D54AE"/>
    <w:rsid w:val="0063211F"/>
    <w:rsid w:val="00637355"/>
    <w:rsid w:val="006551D0"/>
    <w:rsid w:val="00661256"/>
    <w:rsid w:val="00682921"/>
    <w:rsid w:val="006969B1"/>
    <w:rsid w:val="00696D45"/>
    <w:rsid w:val="00697E5F"/>
    <w:rsid w:val="006B2AB2"/>
    <w:rsid w:val="006C6C8C"/>
    <w:rsid w:val="006E4FEE"/>
    <w:rsid w:val="007101C2"/>
    <w:rsid w:val="00710A6A"/>
    <w:rsid w:val="00723DFF"/>
    <w:rsid w:val="00732BF5"/>
    <w:rsid w:val="00761DE1"/>
    <w:rsid w:val="007C050F"/>
    <w:rsid w:val="007E278D"/>
    <w:rsid w:val="007F3C27"/>
    <w:rsid w:val="008032BE"/>
    <w:rsid w:val="008225DE"/>
    <w:rsid w:val="00844611"/>
    <w:rsid w:val="00861525"/>
    <w:rsid w:val="00873629"/>
    <w:rsid w:val="00875C83"/>
    <w:rsid w:val="00884543"/>
    <w:rsid w:val="008911BF"/>
    <w:rsid w:val="008A2699"/>
    <w:rsid w:val="008C45FB"/>
    <w:rsid w:val="008D0542"/>
    <w:rsid w:val="008D641E"/>
    <w:rsid w:val="008E2520"/>
    <w:rsid w:val="008E4EDE"/>
    <w:rsid w:val="00941643"/>
    <w:rsid w:val="00942F2E"/>
    <w:rsid w:val="009516E7"/>
    <w:rsid w:val="00952B06"/>
    <w:rsid w:val="00961205"/>
    <w:rsid w:val="00961913"/>
    <w:rsid w:val="009A5F2B"/>
    <w:rsid w:val="009B309C"/>
    <w:rsid w:val="00A35A97"/>
    <w:rsid w:val="00A3603F"/>
    <w:rsid w:val="00A450A4"/>
    <w:rsid w:val="00A57E20"/>
    <w:rsid w:val="00A60805"/>
    <w:rsid w:val="00A61625"/>
    <w:rsid w:val="00A6434F"/>
    <w:rsid w:val="00A64F33"/>
    <w:rsid w:val="00A9286A"/>
    <w:rsid w:val="00AF2320"/>
    <w:rsid w:val="00B10BC4"/>
    <w:rsid w:val="00B21CB2"/>
    <w:rsid w:val="00B32C5A"/>
    <w:rsid w:val="00B36FA4"/>
    <w:rsid w:val="00B502E8"/>
    <w:rsid w:val="00B81310"/>
    <w:rsid w:val="00B81346"/>
    <w:rsid w:val="00BD4D63"/>
    <w:rsid w:val="00C01EA0"/>
    <w:rsid w:val="00C142D3"/>
    <w:rsid w:val="00C23CA7"/>
    <w:rsid w:val="00C36A4A"/>
    <w:rsid w:val="00C432EF"/>
    <w:rsid w:val="00CA0C19"/>
    <w:rsid w:val="00CB03BE"/>
    <w:rsid w:val="00CC1496"/>
    <w:rsid w:val="00CD11D0"/>
    <w:rsid w:val="00CE175F"/>
    <w:rsid w:val="00CF172E"/>
    <w:rsid w:val="00D84A1B"/>
    <w:rsid w:val="00D86303"/>
    <w:rsid w:val="00DA17D6"/>
    <w:rsid w:val="00DA52A3"/>
    <w:rsid w:val="00DA5DA5"/>
    <w:rsid w:val="00DC4F49"/>
    <w:rsid w:val="00DC7184"/>
    <w:rsid w:val="00DC762A"/>
    <w:rsid w:val="00DE2AA9"/>
    <w:rsid w:val="00DE2C62"/>
    <w:rsid w:val="00E247DB"/>
    <w:rsid w:val="00E36FF1"/>
    <w:rsid w:val="00E542E5"/>
    <w:rsid w:val="00E550ED"/>
    <w:rsid w:val="00E8061F"/>
    <w:rsid w:val="00E81A10"/>
    <w:rsid w:val="00E97122"/>
    <w:rsid w:val="00EE3134"/>
    <w:rsid w:val="00F96CA4"/>
    <w:rsid w:val="00FA14FE"/>
    <w:rsid w:val="00FC6A92"/>
    <w:rsid w:val="00FD03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406989"/>
  <w15:chartTrackingRefBased/>
  <w15:docId w15:val="{4954798D-ADE7-43C6-A958-4DE082F8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8E7"/>
    <w:pPr>
      <w:spacing w:after="0" w:line="240" w:lineRule="auto"/>
    </w:pPr>
    <w:rPr>
      <w:rFonts w:ascii="Times New Roman" w:eastAsia="Times New Roman" w:hAnsi="Times New Roman" w:cs="Times New Roman"/>
      <w:noProof/>
      <w:sz w:val="20"/>
      <w:szCs w:val="20"/>
      <w:lang w:eastAsia="es-ES"/>
    </w:rPr>
  </w:style>
  <w:style w:type="paragraph" w:styleId="Ttulo1">
    <w:name w:val="heading 1"/>
    <w:basedOn w:val="Normal"/>
    <w:next w:val="Normal"/>
    <w:link w:val="Ttulo1Car"/>
    <w:qFormat/>
    <w:rsid w:val="009516E7"/>
    <w:pPr>
      <w:keepNext/>
      <w:widowControl w:val="0"/>
      <w:jc w:val="center"/>
      <w:outlineLvl w:val="0"/>
    </w:pPr>
    <w:rPr>
      <w:b/>
      <w:noProof w:val="0"/>
      <w:sz w:val="18"/>
    </w:rPr>
  </w:style>
  <w:style w:type="paragraph" w:styleId="Ttulo3">
    <w:name w:val="heading 3"/>
    <w:basedOn w:val="Normal"/>
    <w:next w:val="Normal"/>
    <w:link w:val="Ttulo3Car"/>
    <w:qFormat/>
    <w:rsid w:val="00723DFF"/>
    <w:pPr>
      <w:keepNext/>
      <w:widowControl w:val="0"/>
      <w:outlineLvl w:val="2"/>
    </w:pPr>
    <w:rPr>
      <w:noProof w:val="0"/>
      <w:sz w:val="26"/>
    </w:rPr>
  </w:style>
  <w:style w:type="paragraph" w:styleId="Ttulo9">
    <w:name w:val="heading 9"/>
    <w:basedOn w:val="Normal"/>
    <w:next w:val="Normal"/>
    <w:link w:val="Ttulo9Car"/>
    <w:qFormat/>
    <w:rsid w:val="00A6434F"/>
    <w:pPr>
      <w:keepNext/>
      <w:widowControl w:val="0"/>
      <w:ind w:left="2835" w:hanging="2835"/>
      <w:jc w:val="both"/>
      <w:outlineLvl w:val="8"/>
    </w:pPr>
    <w:rPr>
      <w:b/>
      <w:noProof w:val="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528E7"/>
    <w:pPr>
      <w:widowControl w:val="0"/>
      <w:tabs>
        <w:tab w:val="center" w:pos="4252"/>
        <w:tab w:val="right" w:pos="8504"/>
      </w:tabs>
    </w:pPr>
  </w:style>
  <w:style w:type="character" w:customStyle="1" w:styleId="EncabezadoCar">
    <w:name w:val="Encabezado Car"/>
    <w:basedOn w:val="Fuentedeprrafopredeter"/>
    <w:link w:val="Encabezado"/>
    <w:uiPriority w:val="99"/>
    <w:rsid w:val="002528E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2528E7"/>
    <w:pPr>
      <w:widowControl w:val="0"/>
      <w:tabs>
        <w:tab w:val="center" w:pos="4252"/>
        <w:tab w:val="right" w:pos="8504"/>
      </w:tabs>
    </w:pPr>
  </w:style>
  <w:style w:type="character" w:customStyle="1" w:styleId="PiedepginaCar">
    <w:name w:val="Pie de página Car"/>
    <w:basedOn w:val="Fuentedeprrafopredeter"/>
    <w:link w:val="Piedepgina"/>
    <w:uiPriority w:val="99"/>
    <w:rsid w:val="002528E7"/>
    <w:rPr>
      <w:rFonts w:ascii="Times New Roman" w:eastAsia="Times New Roman" w:hAnsi="Times New Roman" w:cs="Times New Roman"/>
      <w:sz w:val="20"/>
      <w:szCs w:val="20"/>
      <w:lang w:val="es-ES" w:eastAsia="es-ES"/>
    </w:rPr>
  </w:style>
  <w:style w:type="character" w:styleId="Refdecomentario">
    <w:name w:val="annotation reference"/>
    <w:semiHidden/>
    <w:rsid w:val="002528E7"/>
    <w:rPr>
      <w:sz w:val="16"/>
      <w:szCs w:val="16"/>
    </w:rPr>
  </w:style>
  <w:style w:type="paragraph" w:styleId="Textocomentario">
    <w:name w:val="annotation text"/>
    <w:basedOn w:val="Normal"/>
    <w:link w:val="TextocomentarioCar"/>
    <w:uiPriority w:val="99"/>
    <w:rsid w:val="002528E7"/>
  </w:style>
  <w:style w:type="character" w:customStyle="1" w:styleId="TextocomentarioCar">
    <w:name w:val="Texto comentario Car"/>
    <w:basedOn w:val="Fuentedeprrafopredeter"/>
    <w:link w:val="Textocomentario"/>
    <w:uiPriority w:val="99"/>
    <w:rsid w:val="002528E7"/>
    <w:rPr>
      <w:rFonts w:ascii="Times New Roman" w:eastAsia="Times New Roman" w:hAnsi="Times New Roman" w:cs="Times New Roman"/>
      <w:sz w:val="20"/>
      <w:szCs w:val="20"/>
      <w:lang w:val="es-ES" w:eastAsia="es-ES"/>
    </w:rPr>
  </w:style>
  <w:style w:type="paragraph" w:customStyle="1" w:styleId="Note1">
    <w:name w:val="Note 1"/>
    <w:basedOn w:val="Textoindependiente"/>
    <w:rsid w:val="002528E7"/>
    <w:pPr>
      <w:spacing w:before="240" w:after="0"/>
      <w:ind w:left="432"/>
    </w:pPr>
    <w:rPr>
      <w:sz w:val="24"/>
      <w:lang w:val="en-US" w:eastAsia="en-US"/>
    </w:rPr>
  </w:style>
  <w:style w:type="paragraph" w:styleId="Prrafodelista">
    <w:name w:val="List Paragraph"/>
    <w:basedOn w:val="Normal"/>
    <w:uiPriority w:val="34"/>
    <w:qFormat/>
    <w:rsid w:val="002528E7"/>
    <w:pPr>
      <w:ind w:left="708"/>
    </w:pPr>
  </w:style>
  <w:style w:type="paragraph" w:styleId="Textoindependiente">
    <w:name w:val="Body Text"/>
    <w:basedOn w:val="Normal"/>
    <w:link w:val="TextoindependienteCar"/>
    <w:uiPriority w:val="99"/>
    <w:semiHidden/>
    <w:unhideWhenUsed/>
    <w:rsid w:val="002528E7"/>
    <w:pPr>
      <w:spacing w:after="120"/>
    </w:pPr>
  </w:style>
  <w:style w:type="character" w:customStyle="1" w:styleId="TextoindependienteCar">
    <w:name w:val="Texto independiente Car"/>
    <w:basedOn w:val="Fuentedeprrafopredeter"/>
    <w:link w:val="Textoindependiente"/>
    <w:uiPriority w:val="99"/>
    <w:semiHidden/>
    <w:rsid w:val="002528E7"/>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528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8E7"/>
    <w:rPr>
      <w:rFonts w:ascii="Segoe UI" w:eastAsia="Times New Roman" w:hAnsi="Segoe UI" w:cs="Segoe UI"/>
      <w:sz w:val="18"/>
      <w:szCs w:val="18"/>
      <w:lang w:val="es-ES" w:eastAsia="es-ES"/>
    </w:rPr>
  </w:style>
  <w:style w:type="paragraph" w:customStyle="1" w:styleId="Notelist1">
    <w:name w:val="Note list 1"/>
    <w:basedOn w:val="Note1"/>
    <w:rsid w:val="002528E7"/>
    <w:pPr>
      <w:numPr>
        <w:numId w:val="9"/>
      </w:numPr>
      <w:tabs>
        <w:tab w:val="left" w:pos="1296"/>
      </w:tabs>
      <w:spacing w:before="0"/>
    </w:pPr>
    <w:rPr>
      <w:rFonts w:ascii="Wingdings" w:eastAsia="Wingdings" w:hAnsi="Wingdings" w:cs="Wingdings"/>
      <w:lang w:eastAsia="es-CO"/>
    </w:rPr>
  </w:style>
  <w:style w:type="character" w:styleId="Hipervnculo">
    <w:name w:val="Hyperlink"/>
    <w:uiPriority w:val="99"/>
    <w:rsid w:val="00C432EF"/>
    <w:rPr>
      <w:color w:val="0000FF"/>
      <w:u w:val="single"/>
    </w:rPr>
  </w:style>
  <w:style w:type="paragraph" w:customStyle="1" w:styleId="Directive">
    <w:name w:val="Directive"/>
    <w:basedOn w:val="Textoindependiente"/>
    <w:rsid w:val="00661256"/>
    <w:pPr>
      <w:keepLines/>
      <w:spacing w:before="240" w:after="0"/>
    </w:pPr>
    <w:rPr>
      <w:rFonts w:ascii="Wingdings" w:eastAsia="Wingdings" w:hAnsi="Wingdings" w:cs="Wingdings"/>
      <w:b/>
      <w:sz w:val="24"/>
      <w:lang w:val="en-US" w:eastAsia="es-CO"/>
    </w:rPr>
  </w:style>
  <w:style w:type="paragraph" w:customStyle="1" w:styleId="Task1">
    <w:name w:val="Task 1"/>
    <w:basedOn w:val="Textoindependiente"/>
    <w:rsid w:val="00661256"/>
    <w:pPr>
      <w:tabs>
        <w:tab w:val="left" w:pos="432"/>
      </w:tabs>
      <w:spacing w:before="240" w:after="0"/>
      <w:ind w:left="432" w:hanging="432"/>
    </w:pPr>
    <w:rPr>
      <w:rFonts w:ascii="Wingdings" w:eastAsia="Wingdings" w:hAnsi="Wingdings" w:cs="Wingdings"/>
      <w:sz w:val="24"/>
      <w:lang w:val="en-US" w:eastAsia="es-CO"/>
    </w:rPr>
  </w:style>
  <w:style w:type="paragraph" w:customStyle="1" w:styleId="BoxText">
    <w:name w:val="Box Text"/>
    <w:basedOn w:val="Textoindependiente"/>
    <w:rsid w:val="00661256"/>
    <w:pPr>
      <w:keepNext/>
      <w:pBdr>
        <w:top w:val="single" w:sz="6" w:space="1" w:color="auto"/>
        <w:left w:val="single" w:sz="6" w:space="1" w:color="auto"/>
        <w:bottom w:val="single" w:sz="6" w:space="1" w:color="auto"/>
        <w:right w:val="single" w:sz="6" w:space="1" w:color="auto"/>
      </w:pBdr>
      <w:spacing w:before="120"/>
      <w:ind w:left="432"/>
    </w:pPr>
    <w:rPr>
      <w:rFonts w:ascii="Wingdings" w:eastAsia="Wingdings" w:hAnsi="Wingdings" w:cs="Wingdings"/>
      <w:sz w:val="24"/>
      <w:lang w:val="en-US" w:eastAsia="es-CO"/>
    </w:rPr>
  </w:style>
  <w:style w:type="paragraph" w:customStyle="1" w:styleId="task10">
    <w:name w:val="task10"/>
    <w:basedOn w:val="Normal"/>
    <w:rsid w:val="001A552B"/>
    <w:pPr>
      <w:spacing w:before="100" w:beforeAutospacing="1" w:after="100" w:afterAutospacing="1"/>
      <w:ind w:left="144"/>
    </w:pPr>
    <w:rPr>
      <w:rFonts w:ascii="Arial" w:hAnsi="Arial" w:cs="Arial"/>
      <w:color w:val="000000"/>
      <w:sz w:val="24"/>
      <w:szCs w:val="24"/>
    </w:rPr>
  </w:style>
  <w:style w:type="paragraph" w:customStyle="1" w:styleId="Default">
    <w:name w:val="Default"/>
    <w:rsid w:val="001A552B"/>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Textoindependiente3">
    <w:name w:val="Body Text 3"/>
    <w:basedOn w:val="Normal"/>
    <w:link w:val="Textoindependiente3Car"/>
    <w:rsid w:val="00723DFF"/>
    <w:pPr>
      <w:widowControl w:val="0"/>
      <w:suppressAutoHyphens/>
      <w:spacing w:before="100" w:beforeAutospacing="1" w:after="100" w:afterAutospacing="1" w:line="1" w:lineRule="atLeast"/>
      <w:ind w:leftChars="-1" w:left="-1" w:hangingChars="1" w:hanging="1"/>
      <w:textDirection w:val="btLr"/>
      <w:textAlignment w:val="top"/>
      <w:outlineLvl w:val="0"/>
    </w:pPr>
    <w:rPr>
      <w:noProof w:val="0"/>
      <w:position w:val="-1"/>
      <w:sz w:val="24"/>
      <w:szCs w:val="24"/>
      <w:lang w:val="es-ES"/>
    </w:rPr>
  </w:style>
  <w:style w:type="character" w:customStyle="1" w:styleId="Textoindependiente3Car">
    <w:name w:val="Texto independiente 3 Car"/>
    <w:basedOn w:val="Fuentedeprrafopredeter"/>
    <w:link w:val="Textoindependiente3"/>
    <w:rsid w:val="00723DFF"/>
    <w:rPr>
      <w:rFonts w:ascii="Times New Roman" w:eastAsia="Times New Roman" w:hAnsi="Times New Roman" w:cs="Times New Roman"/>
      <w:position w:val="-1"/>
      <w:sz w:val="24"/>
      <w:szCs w:val="24"/>
      <w:lang w:val="es-ES" w:eastAsia="es-ES"/>
    </w:rPr>
  </w:style>
  <w:style w:type="character" w:customStyle="1" w:styleId="Ttulo3Car">
    <w:name w:val="Título 3 Car"/>
    <w:basedOn w:val="Fuentedeprrafopredeter"/>
    <w:link w:val="Ttulo3"/>
    <w:rsid w:val="00723DFF"/>
    <w:rPr>
      <w:rFonts w:ascii="Times New Roman" w:eastAsia="Times New Roman" w:hAnsi="Times New Roman" w:cs="Times New Roman"/>
      <w:sz w:val="26"/>
      <w:szCs w:val="20"/>
      <w:lang w:eastAsia="es-ES"/>
    </w:rPr>
  </w:style>
  <w:style w:type="character" w:customStyle="1" w:styleId="Ttulo9Car">
    <w:name w:val="Título 9 Car"/>
    <w:basedOn w:val="Fuentedeprrafopredeter"/>
    <w:link w:val="Ttulo9"/>
    <w:rsid w:val="00A6434F"/>
    <w:rPr>
      <w:rFonts w:ascii="Times New Roman" w:eastAsia="Times New Roman" w:hAnsi="Times New Roman" w:cs="Times New Roman"/>
      <w:b/>
      <w:sz w:val="16"/>
      <w:szCs w:val="20"/>
      <w:lang w:eastAsia="es-ES"/>
    </w:rPr>
  </w:style>
  <w:style w:type="paragraph" w:styleId="Asuntodelcomentario">
    <w:name w:val="annotation subject"/>
    <w:basedOn w:val="Textocomentario"/>
    <w:next w:val="Textocomentario"/>
    <w:link w:val="AsuntodelcomentarioCar"/>
    <w:uiPriority w:val="99"/>
    <w:semiHidden/>
    <w:unhideWhenUsed/>
    <w:rsid w:val="00FD034C"/>
    <w:rPr>
      <w:b/>
      <w:bCs/>
    </w:rPr>
  </w:style>
  <w:style w:type="character" w:customStyle="1" w:styleId="AsuntodelcomentarioCar">
    <w:name w:val="Asunto del comentario Car"/>
    <w:basedOn w:val="TextocomentarioCar"/>
    <w:link w:val="Asuntodelcomentario"/>
    <w:uiPriority w:val="99"/>
    <w:semiHidden/>
    <w:rsid w:val="00FD034C"/>
    <w:rPr>
      <w:rFonts w:ascii="Times New Roman" w:eastAsia="Times New Roman" w:hAnsi="Times New Roman" w:cs="Times New Roman"/>
      <w:b/>
      <w:bCs/>
      <w:noProof/>
      <w:sz w:val="20"/>
      <w:szCs w:val="20"/>
      <w:lang w:val="es-ES" w:eastAsia="es-ES"/>
    </w:rPr>
  </w:style>
  <w:style w:type="character" w:customStyle="1" w:styleId="Ttulo1Car">
    <w:name w:val="Título 1 Car"/>
    <w:basedOn w:val="Fuentedeprrafopredeter"/>
    <w:link w:val="Ttulo1"/>
    <w:rsid w:val="009516E7"/>
    <w:rPr>
      <w:rFonts w:ascii="Times New Roman" w:eastAsia="Times New Roman" w:hAnsi="Times New Roman" w:cs="Times New Roman"/>
      <w:b/>
      <w:sz w:val="18"/>
      <w:szCs w:val="20"/>
      <w:lang w:eastAsia="es-ES"/>
    </w:rPr>
  </w:style>
  <w:style w:type="paragraph" w:styleId="Revisin">
    <w:name w:val="Revision"/>
    <w:hidden/>
    <w:uiPriority w:val="99"/>
    <w:semiHidden/>
    <w:rsid w:val="002C74E9"/>
    <w:pPr>
      <w:spacing w:after="0" w:line="240" w:lineRule="auto"/>
    </w:pPr>
    <w:rPr>
      <w:rFonts w:ascii="Times New Roman" w:eastAsia="Times New Roman" w:hAnsi="Times New Roman" w:cs="Times New Roman"/>
      <w:noProof/>
      <w:sz w:val="20"/>
      <w:szCs w:val="20"/>
      <w:lang w:eastAsia="es-ES"/>
    </w:rPr>
  </w:style>
  <w:style w:type="character" w:styleId="Mencinsinresolver">
    <w:name w:val="Unresolved Mention"/>
    <w:basedOn w:val="Fuentedeprrafopredeter"/>
    <w:uiPriority w:val="99"/>
    <w:semiHidden/>
    <w:unhideWhenUsed/>
    <w:rsid w:val="00050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ud@minhacienda.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29</Pages>
  <Words>4236</Words>
  <Characters>23298</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Ximena Duarte Rodriguez</dc:creator>
  <cp:keywords/>
  <dc:description/>
  <cp:lastModifiedBy>Yeinmy Yolanda Rozo Morales</cp:lastModifiedBy>
  <cp:revision>8</cp:revision>
  <dcterms:created xsi:type="dcterms:W3CDTF">2020-09-25T21:21:00Z</dcterms:created>
  <dcterms:modified xsi:type="dcterms:W3CDTF">2020-09-25T21:51:00Z</dcterms:modified>
</cp:coreProperties>
</file>