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72C8" w14:textId="0A9CD7B0" w:rsidR="004E4852" w:rsidRPr="002F0221" w:rsidRDefault="004E4852" w:rsidP="004E4852">
      <w:pPr>
        <w:numPr>
          <w:ilvl w:val="0"/>
          <w:numId w:val="11"/>
        </w:numPr>
        <w:spacing w:before="240" w:after="0" w:line="240" w:lineRule="auto"/>
        <w:ind w:left="0" w:firstLine="0"/>
        <w:jc w:val="both"/>
        <w:rPr>
          <w:rFonts w:ascii="Verdana" w:hAnsi="Verdana" w:cs="Arial"/>
          <w:b/>
          <w:sz w:val="20"/>
          <w:szCs w:val="20"/>
        </w:rPr>
      </w:pPr>
      <w:bookmarkStart w:id="0" w:name="_Toc126147374"/>
      <w:bookmarkStart w:id="1" w:name="_Toc126301040"/>
      <w:bookmarkStart w:id="2" w:name="_Toc181004292"/>
      <w:r w:rsidRPr="002F0221">
        <w:rPr>
          <w:rFonts w:ascii="Verdana" w:hAnsi="Verdana" w:cs="Arial"/>
          <w:b/>
          <w:sz w:val="20"/>
          <w:szCs w:val="20"/>
        </w:rPr>
        <w:t>OBJETIVO</w:t>
      </w:r>
      <w:bookmarkEnd w:id="0"/>
      <w:bookmarkEnd w:id="1"/>
      <w:bookmarkEnd w:id="2"/>
    </w:p>
    <w:p w14:paraId="3593B97A" w14:textId="77777777" w:rsidR="00534468" w:rsidRPr="002F0221" w:rsidRDefault="00534468" w:rsidP="00534468">
      <w:pPr>
        <w:pStyle w:val="Prrafodelista"/>
        <w:ind w:left="360"/>
        <w:jc w:val="both"/>
        <w:rPr>
          <w:rFonts w:ascii="Verdana" w:hAnsi="Verdana" w:cs="Arial"/>
          <w:sz w:val="20"/>
          <w:szCs w:val="20"/>
          <w:lang w:val="es-MX"/>
        </w:rPr>
      </w:pPr>
      <w:bookmarkStart w:id="3" w:name="_Toc126147375"/>
      <w:bookmarkStart w:id="4" w:name="_Toc126301041"/>
      <w:bookmarkStart w:id="5" w:name="_Toc181004293"/>
    </w:p>
    <w:p w14:paraId="67E26594" w14:textId="77777777" w:rsidR="008B3F6C" w:rsidRPr="002F0221" w:rsidRDefault="008B3F6C" w:rsidP="008B3F6C">
      <w:pPr>
        <w:jc w:val="both"/>
        <w:rPr>
          <w:rFonts w:ascii="Verdana" w:hAnsi="Verdana" w:cs="Arial"/>
          <w:sz w:val="20"/>
          <w:szCs w:val="20"/>
        </w:rPr>
      </w:pPr>
      <w:r w:rsidRPr="002F0221">
        <w:rPr>
          <w:rFonts w:ascii="Verdana" w:hAnsi="Verdana" w:cs="Arial"/>
          <w:sz w:val="20"/>
          <w:szCs w:val="20"/>
        </w:rPr>
        <w:t>Elaborar el Presupuesto General de la Nación, las Proyecciones de Largo Plazo, el Marco de Gasto de Mediano Plazo; teniendo en cuenta la consistencia entre los distintos componentes del sistema presupuestal y las metas macro fiscales definidas por el gobierno nacional. Mediante la consolidación de la información otorgada por las entidades y organismos involucrados. Ello, con el fin de que las entidades puedan contar con presupuesto suficiente para el cumplimiento de sus objetivos misionales.</w:t>
      </w:r>
    </w:p>
    <w:p w14:paraId="0DFFD1F1" w14:textId="77777777" w:rsidR="004E4852" w:rsidRPr="002F0221" w:rsidRDefault="004E4852" w:rsidP="004E4852">
      <w:pPr>
        <w:numPr>
          <w:ilvl w:val="0"/>
          <w:numId w:val="11"/>
        </w:numPr>
        <w:spacing w:before="240" w:after="0" w:line="240" w:lineRule="auto"/>
        <w:ind w:left="0" w:firstLine="0"/>
        <w:jc w:val="both"/>
        <w:rPr>
          <w:rFonts w:ascii="Verdana" w:hAnsi="Verdana" w:cs="Arial"/>
          <w:b/>
          <w:sz w:val="20"/>
          <w:szCs w:val="20"/>
        </w:rPr>
      </w:pPr>
      <w:r w:rsidRPr="002F0221">
        <w:rPr>
          <w:rFonts w:ascii="Verdana" w:hAnsi="Verdana" w:cs="Arial"/>
          <w:b/>
          <w:sz w:val="20"/>
          <w:szCs w:val="20"/>
        </w:rPr>
        <w:t>ALCANCE</w:t>
      </w:r>
      <w:bookmarkEnd w:id="3"/>
      <w:bookmarkEnd w:id="4"/>
      <w:bookmarkEnd w:id="5"/>
    </w:p>
    <w:p w14:paraId="7F43A37B" w14:textId="77777777" w:rsidR="00534468" w:rsidRPr="002F0221" w:rsidRDefault="00534468" w:rsidP="00534468">
      <w:pPr>
        <w:spacing w:after="120" w:line="240" w:lineRule="auto"/>
        <w:jc w:val="both"/>
        <w:rPr>
          <w:rFonts w:ascii="Verdana" w:hAnsi="Verdana" w:cs="Arial"/>
          <w:sz w:val="20"/>
          <w:szCs w:val="20"/>
          <w:lang w:val="es-MX"/>
        </w:rPr>
      </w:pPr>
      <w:bookmarkStart w:id="6" w:name="_Toc517861172"/>
    </w:p>
    <w:p w14:paraId="7A00BD29" w14:textId="0B371700" w:rsidR="008B3F6C" w:rsidRPr="002F0221" w:rsidRDefault="008B3F6C" w:rsidP="008B3F6C">
      <w:pPr>
        <w:jc w:val="both"/>
        <w:rPr>
          <w:rFonts w:ascii="Verdana" w:hAnsi="Verdana" w:cs="Arial"/>
          <w:color w:val="000000"/>
          <w:sz w:val="20"/>
          <w:szCs w:val="20"/>
        </w:rPr>
      </w:pPr>
      <w:r w:rsidRPr="002F0221">
        <w:rPr>
          <w:rFonts w:ascii="Verdana" w:hAnsi="Verdana" w:cs="Arial"/>
          <w:color w:val="000000"/>
          <w:sz w:val="20"/>
          <w:szCs w:val="20"/>
        </w:rPr>
        <w:t>Inicia con la elaboración de la Circular de programación presupuestal que se envía a las entidades indicando las instrucciones para la elaboración del Anteproyecto de Presupuesto, y finaliza con la entrega del Proyecto Decreto a Secretaria General para emisión del Decreto de Liquidación de la Ley de Presupuesto General de la Nación. Incluye la elaboración de las Proyecciones a Mediano y Largo Plazo, el Plan Financiero y el Marco de Gasto de Mediano Plazo.</w:t>
      </w:r>
    </w:p>
    <w:p w14:paraId="7551F6C0" w14:textId="504B279B" w:rsidR="004E4852" w:rsidRPr="002F0221" w:rsidRDefault="004E4852" w:rsidP="00AB3B13">
      <w:pPr>
        <w:numPr>
          <w:ilvl w:val="0"/>
          <w:numId w:val="11"/>
        </w:numPr>
        <w:spacing w:before="240" w:after="0" w:line="240" w:lineRule="auto"/>
        <w:ind w:left="0" w:firstLine="0"/>
        <w:jc w:val="both"/>
        <w:rPr>
          <w:rFonts w:ascii="Verdana" w:hAnsi="Verdana" w:cs="Arial"/>
          <w:b/>
          <w:sz w:val="20"/>
          <w:szCs w:val="20"/>
        </w:rPr>
      </w:pPr>
      <w:r w:rsidRPr="002F0221">
        <w:rPr>
          <w:rFonts w:ascii="Verdana" w:hAnsi="Verdana" w:cs="Arial"/>
          <w:b/>
          <w:sz w:val="20"/>
          <w:szCs w:val="20"/>
        </w:rPr>
        <w:t>PRODUCTOS ESPERADOS</w:t>
      </w:r>
      <w:bookmarkEnd w:id="6"/>
      <w:r w:rsidRPr="002F0221">
        <w:rPr>
          <w:rFonts w:ascii="Verdana" w:hAnsi="Verdana" w:cs="Arial"/>
          <w:b/>
          <w:sz w:val="20"/>
          <w:szCs w:val="20"/>
        </w:rPr>
        <w:t xml:space="preserve"> </w:t>
      </w:r>
    </w:p>
    <w:p w14:paraId="03DABCDF" w14:textId="4849E630" w:rsidR="004E4852" w:rsidRPr="002F0221" w:rsidRDefault="004E4852" w:rsidP="00AB3B13">
      <w:pPr>
        <w:autoSpaceDE w:val="0"/>
        <w:autoSpaceDN w:val="0"/>
        <w:adjustRightInd w:val="0"/>
        <w:spacing w:after="120" w:line="240" w:lineRule="auto"/>
        <w:jc w:val="both"/>
        <w:rPr>
          <w:rFonts w:ascii="Verdana" w:eastAsia="Times New Roman" w:hAnsi="Verdana" w:cs="Arial"/>
          <w:bCs/>
          <w:i/>
          <w:color w:val="806000"/>
          <w:sz w:val="20"/>
          <w:szCs w:val="20"/>
          <w:u w:val="single"/>
          <w:lang w:val="es-ES" w:eastAsia="es-ES"/>
        </w:rPr>
      </w:pPr>
    </w:p>
    <w:p w14:paraId="0F2D83A2" w14:textId="046B081E" w:rsidR="00AB3B13" w:rsidRDefault="00AB3B13" w:rsidP="00AB3B13">
      <w:pPr>
        <w:pStyle w:val="Default"/>
        <w:jc w:val="both"/>
        <w:rPr>
          <w:rFonts w:ascii="Verdana" w:hAnsi="Verdana"/>
          <w:sz w:val="20"/>
          <w:szCs w:val="20"/>
        </w:rPr>
      </w:pPr>
      <w:r w:rsidRPr="002F0221">
        <w:rPr>
          <w:rFonts w:ascii="Verdana" w:hAnsi="Verdana"/>
          <w:sz w:val="20"/>
          <w:szCs w:val="20"/>
        </w:rPr>
        <w:t xml:space="preserve">Los productos que se esperan obtener al llevar a cabo las actividades descritas son los siguientes: </w:t>
      </w:r>
    </w:p>
    <w:p w14:paraId="19231355" w14:textId="77777777" w:rsidR="002F0221" w:rsidRPr="002F0221" w:rsidRDefault="002F0221" w:rsidP="00AB3B13">
      <w:pPr>
        <w:pStyle w:val="Default"/>
        <w:jc w:val="both"/>
        <w:rPr>
          <w:rFonts w:ascii="Verdana" w:hAnsi="Verdana"/>
          <w:sz w:val="20"/>
          <w:szCs w:val="20"/>
        </w:rPr>
      </w:pPr>
    </w:p>
    <w:p w14:paraId="3456A95D" w14:textId="77777777" w:rsidR="00AB3B13" w:rsidRPr="002F0221" w:rsidRDefault="00AB3B13" w:rsidP="00AB3B13">
      <w:pPr>
        <w:pStyle w:val="Prrafodelista"/>
        <w:numPr>
          <w:ilvl w:val="0"/>
          <w:numId w:val="18"/>
        </w:numPr>
        <w:spacing w:after="0" w:line="240" w:lineRule="auto"/>
        <w:contextualSpacing w:val="0"/>
        <w:rPr>
          <w:rFonts w:ascii="Verdana" w:hAnsi="Verdana" w:cs="Arial"/>
          <w:i/>
          <w:sz w:val="20"/>
          <w:szCs w:val="20"/>
        </w:rPr>
      </w:pPr>
      <w:r w:rsidRPr="002F0221">
        <w:rPr>
          <w:rFonts w:ascii="Verdana" w:hAnsi="Verdana" w:cs="Arial"/>
          <w:sz w:val="20"/>
          <w:szCs w:val="20"/>
          <w:lang w:eastAsia="es-CO"/>
        </w:rPr>
        <w:t>Cronograma de Actividades Presupuestales.</w:t>
      </w:r>
    </w:p>
    <w:p w14:paraId="7BAC24E1" w14:textId="77777777" w:rsidR="00AB3B13" w:rsidRPr="002F0221" w:rsidRDefault="00AB3B13" w:rsidP="00AB3B13">
      <w:pPr>
        <w:numPr>
          <w:ilvl w:val="0"/>
          <w:numId w:val="18"/>
        </w:numPr>
        <w:spacing w:after="0" w:line="240" w:lineRule="auto"/>
        <w:rPr>
          <w:rFonts w:ascii="Verdana" w:hAnsi="Verdana" w:cs="Arial"/>
          <w:i/>
          <w:sz w:val="20"/>
          <w:szCs w:val="20"/>
        </w:rPr>
      </w:pPr>
      <w:r w:rsidRPr="002F0221">
        <w:rPr>
          <w:rFonts w:ascii="Verdana" w:hAnsi="Verdana" w:cs="Arial"/>
          <w:sz w:val="20"/>
          <w:szCs w:val="20"/>
        </w:rPr>
        <w:t>Circular Externa para anteproyecto de PGN.</w:t>
      </w:r>
    </w:p>
    <w:p w14:paraId="160FD29D" w14:textId="77777777" w:rsidR="00AB3B13" w:rsidRPr="002F0221" w:rsidRDefault="00AB3B13" w:rsidP="00AB3B13">
      <w:pPr>
        <w:numPr>
          <w:ilvl w:val="0"/>
          <w:numId w:val="18"/>
        </w:numPr>
        <w:spacing w:after="0" w:line="240" w:lineRule="auto"/>
        <w:rPr>
          <w:rFonts w:ascii="Verdana" w:hAnsi="Verdana" w:cs="Arial"/>
          <w:i/>
          <w:sz w:val="20"/>
          <w:szCs w:val="20"/>
        </w:rPr>
      </w:pPr>
      <w:r w:rsidRPr="002F0221">
        <w:rPr>
          <w:rFonts w:ascii="Verdana" w:hAnsi="Verdana" w:cs="Arial"/>
          <w:sz w:val="20"/>
          <w:szCs w:val="20"/>
        </w:rPr>
        <w:t xml:space="preserve">Carta conjunta indicando Techos de Gasto Sectoriales. </w:t>
      </w:r>
    </w:p>
    <w:p w14:paraId="780F82B6" w14:textId="77777777" w:rsidR="00AB3B13" w:rsidRPr="002F0221" w:rsidRDefault="00AB3B13" w:rsidP="00AB3B13">
      <w:pPr>
        <w:numPr>
          <w:ilvl w:val="0"/>
          <w:numId w:val="18"/>
        </w:numPr>
        <w:spacing w:after="0" w:line="240" w:lineRule="auto"/>
        <w:rPr>
          <w:rFonts w:ascii="Verdana" w:hAnsi="Verdana" w:cs="Arial"/>
          <w:i/>
          <w:sz w:val="20"/>
          <w:szCs w:val="20"/>
        </w:rPr>
      </w:pPr>
      <w:r w:rsidRPr="002F0221">
        <w:rPr>
          <w:rFonts w:ascii="Verdana" w:hAnsi="Verdana" w:cs="Arial"/>
          <w:sz w:val="20"/>
          <w:szCs w:val="20"/>
        </w:rPr>
        <w:t>Anteproyecto del PGN con sus anexos.</w:t>
      </w:r>
    </w:p>
    <w:p w14:paraId="06166A5F" w14:textId="77777777" w:rsidR="00AB3B13" w:rsidRPr="002F0221" w:rsidRDefault="00AB3B13" w:rsidP="00AB3B13">
      <w:pPr>
        <w:numPr>
          <w:ilvl w:val="0"/>
          <w:numId w:val="18"/>
        </w:numPr>
        <w:spacing w:after="0" w:line="240" w:lineRule="auto"/>
        <w:jc w:val="both"/>
        <w:rPr>
          <w:rFonts w:ascii="Verdana" w:hAnsi="Verdana" w:cs="Arial"/>
          <w:sz w:val="20"/>
          <w:szCs w:val="20"/>
        </w:rPr>
      </w:pPr>
      <w:r w:rsidRPr="002F0221">
        <w:rPr>
          <w:rFonts w:ascii="Verdana" w:hAnsi="Verdana" w:cs="Arial"/>
          <w:sz w:val="20"/>
          <w:szCs w:val="20"/>
        </w:rPr>
        <w:t>Documento CONPES ajustado del Marco de Gasto de Mediano Plazo.</w:t>
      </w:r>
    </w:p>
    <w:p w14:paraId="24FB6181" w14:textId="77777777" w:rsidR="00AB3B13" w:rsidRPr="002F0221" w:rsidRDefault="00AB3B13" w:rsidP="00AB3B13">
      <w:pPr>
        <w:numPr>
          <w:ilvl w:val="0"/>
          <w:numId w:val="18"/>
        </w:numPr>
        <w:spacing w:after="0" w:line="240" w:lineRule="auto"/>
        <w:jc w:val="both"/>
        <w:rPr>
          <w:rFonts w:ascii="Verdana" w:hAnsi="Verdana" w:cs="Arial"/>
          <w:sz w:val="20"/>
          <w:szCs w:val="20"/>
        </w:rPr>
      </w:pPr>
      <w:r w:rsidRPr="002F0221">
        <w:rPr>
          <w:rFonts w:ascii="Verdana" w:hAnsi="Verdana" w:cs="Arial"/>
          <w:sz w:val="20"/>
          <w:szCs w:val="20"/>
        </w:rPr>
        <w:t>Mensaje Presidencial.</w:t>
      </w:r>
    </w:p>
    <w:p w14:paraId="5AD86508" w14:textId="77777777" w:rsidR="00AB3B13" w:rsidRPr="002F0221" w:rsidRDefault="00AB3B13" w:rsidP="00AB3B13">
      <w:pPr>
        <w:numPr>
          <w:ilvl w:val="0"/>
          <w:numId w:val="18"/>
        </w:numPr>
        <w:spacing w:after="0" w:line="240" w:lineRule="auto"/>
        <w:jc w:val="both"/>
        <w:rPr>
          <w:rFonts w:ascii="Verdana" w:hAnsi="Verdana" w:cs="Arial"/>
          <w:sz w:val="20"/>
          <w:szCs w:val="20"/>
        </w:rPr>
      </w:pPr>
      <w:r w:rsidRPr="002F0221">
        <w:rPr>
          <w:rFonts w:ascii="Verdana" w:hAnsi="Verdana" w:cs="Arial"/>
          <w:sz w:val="20"/>
          <w:szCs w:val="20"/>
        </w:rPr>
        <w:t>Proyecto del Presupuesto General de la Nación.</w:t>
      </w:r>
    </w:p>
    <w:p w14:paraId="3AA8D593" w14:textId="77777777" w:rsidR="00AB3B13" w:rsidRPr="002F0221" w:rsidRDefault="00AB3B13" w:rsidP="00AB3B13">
      <w:pPr>
        <w:numPr>
          <w:ilvl w:val="0"/>
          <w:numId w:val="18"/>
        </w:numPr>
        <w:spacing w:after="0" w:line="240" w:lineRule="auto"/>
        <w:jc w:val="both"/>
        <w:rPr>
          <w:rFonts w:ascii="Verdana" w:hAnsi="Verdana" w:cs="Arial"/>
          <w:sz w:val="20"/>
          <w:szCs w:val="20"/>
        </w:rPr>
      </w:pPr>
      <w:r w:rsidRPr="002F0221">
        <w:rPr>
          <w:rFonts w:ascii="Verdana" w:hAnsi="Verdana" w:cs="Arial"/>
          <w:sz w:val="20"/>
          <w:szCs w:val="20"/>
        </w:rPr>
        <w:t>Cartas de Modificaciones al proyecto de ley de Presupuesto General de la Nación</w:t>
      </w:r>
    </w:p>
    <w:p w14:paraId="7A1630EE" w14:textId="77777777" w:rsidR="00AB3B13" w:rsidRPr="002F0221" w:rsidRDefault="00AB3B13" w:rsidP="00AB3B13">
      <w:pPr>
        <w:numPr>
          <w:ilvl w:val="0"/>
          <w:numId w:val="18"/>
        </w:numPr>
        <w:spacing w:after="0" w:line="240" w:lineRule="auto"/>
        <w:jc w:val="both"/>
        <w:rPr>
          <w:rFonts w:ascii="Verdana" w:hAnsi="Verdana" w:cs="Arial"/>
          <w:sz w:val="20"/>
          <w:szCs w:val="20"/>
          <w:lang w:eastAsia="es-CO"/>
        </w:rPr>
      </w:pPr>
      <w:r w:rsidRPr="002F0221">
        <w:rPr>
          <w:rFonts w:ascii="Verdana" w:hAnsi="Verdana" w:cs="Arial"/>
          <w:sz w:val="20"/>
          <w:szCs w:val="20"/>
          <w:lang w:eastAsia="es-CO"/>
        </w:rPr>
        <w:t>Cifras definitivas PGN con cartas de modificaciones.</w:t>
      </w:r>
    </w:p>
    <w:p w14:paraId="40601412" w14:textId="77777777" w:rsidR="00AB3B13" w:rsidRPr="002F0221" w:rsidRDefault="00AB3B13" w:rsidP="00AB3B13">
      <w:pPr>
        <w:numPr>
          <w:ilvl w:val="0"/>
          <w:numId w:val="18"/>
        </w:numPr>
        <w:spacing w:after="0" w:line="240" w:lineRule="auto"/>
        <w:rPr>
          <w:rFonts w:ascii="Verdana" w:hAnsi="Verdana" w:cs="Arial"/>
          <w:i/>
          <w:sz w:val="20"/>
          <w:szCs w:val="20"/>
        </w:rPr>
      </w:pPr>
      <w:r w:rsidRPr="002F0221">
        <w:rPr>
          <w:rFonts w:ascii="Verdana" w:hAnsi="Verdana" w:cs="Arial"/>
          <w:sz w:val="20"/>
          <w:szCs w:val="20"/>
          <w:lang w:eastAsia="es-CO"/>
        </w:rPr>
        <w:t>Documento de justificación de modificaciones.</w:t>
      </w:r>
    </w:p>
    <w:p w14:paraId="40EEC8E3" w14:textId="77777777" w:rsidR="00AB3B13" w:rsidRPr="002F0221" w:rsidRDefault="00AB3B13" w:rsidP="00AB3B13">
      <w:pPr>
        <w:numPr>
          <w:ilvl w:val="0"/>
          <w:numId w:val="18"/>
        </w:numPr>
        <w:spacing w:after="0" w:line="240" w:lineRule="auto"/>
        <w:rPr>
          <w:rFonts w:ascii="Verdana" w:hAnsi="Verdana" w:cs="Arial"/>
          <w:i/>
          <w:sz w:val="20"/>
          <w:szCs w:val="20"/>
        </w:rPr>
      </w:pPr>
      <w:r w:rsidRPr="002F0221">
        <w:rPr>
          <w:rFonts w:ascii="Verdana" w:hAnsi="Verdana" w:cs="Arial"/>
          <w:sz w:val="20"/>
          <w:szCs w:val="20"/>
        </w:rPr>
        <w:t>Ley de Presupuesto de PGN sancionada.</w:t>
      </w:r>
    </w:p>
    <w:p w14:paraId="239D77D8" w14:textId="77777777" w:rsidR="00AB3B13" w:rsidRPr="002F0221" w:rsidRDefault="00AB3B13" w:rsidP="00AB3B13">
      <w:pPr>
        <w:numPr>
          <w:ilvl w:val="0"/>
          <w:numId w:val="18"/>
        </w:numPr>
        <w:spacing w:after="0" w:line="240" w:lineRule="auto"/>
        <w:rPr>
          <w:rFonts w:ascii="Verdana" w:hAnsi="Verdana" w:cs="Arial"/>
          <w:i/>
          <w:sz w:val="20"/>
          <w:szCs w:val="20"/>
        </w:rPr>
      </w:pPr>
      <w:r w:rsidRPr="002F0221">
        <w:rPr>
          <w:rFonts w:ascii="Verdana" w:hAnsi="Verdana" w:cs="Arial"/>
          <w:sz w:val="20"/>
          <w:szCs w:val="20"/>
          <w:lang w:eastAsia="es-CO"/>
        </w:rPr>
        <w:t>Proyecto Decreto de Liquidación y anexos.</w:t>
      </w:r>
    </w:p>
    <w:p w14:paraId="56108964" w14:textId="5373A5E2" w:rsidR="00AB3B13" w:rsidRPr="002F0221" w:rsidRDefault="00AB3B13" w:rsidP="00AB3B13">
      <w:pPr>
        <w:autoSpaceDE w:val="0"/>
        <w:autoSpaceDN w:val="0"/>
        <w:adjustRightInd w:val="0"/>
        <w:spacing w:after="120" w:line="240" w:lineRule="auto"/>
        <w:jc w:val="both"/>
        <w:rPr>
          <w:rFonts w:ascii="Verdana" w:eastAsia="Times New Roman" w:hAnsi="Verdana" w:cs="Arial"/>
          <w:bCs/>
          <w:i/>
          <w:color w:val="806000"/>
          <w:sz w:val="20"/>
          <w:szCs w:val="20"/>
          <w:u w:val="single"/>
          <w:lang w:val="es-ES" w:eastAsia="es-ES"/>
        </w:rPr>
      </w:pPr>
    </w:p>
    <w:p w14:paraId="16AF9FCD" w14:textId="6A924700" w:rsidR="00AB3B13" w:rsidRPr="002F0221" w:rsidRDefault="00AB3B13" w:rsidP="00AB3B13">
      <w:pPr>
        <w:autoSpaceDE w:val="0"/>
        <w:autoSpaceDN w:val="0"/>
        <w:adjustRightInd w:val="0"/>
        <w:spacing w:after="120" w:line="240" w:lineRule="auto"/>
        <w:jc w:val="both"/>
        <w:rPr>
          <w:rFonts w:ascii="Verdana" w:eastAsia="Times New Roman" w:hAnsi="Verdana" w:cs="Arial"/>
          <w:bCs/>
          <w:i/>
          <w:color w:val="806000"/>
          <w:sz w:val="20"/>
          <w:szCs w:val="20"/>
          <w:u w:val="single"/>
          <w:lang w:val="es-ES" w:eastAsia="es-ES"/>
        </w:rPr>
      </w:pPr>
    </w:p>
    <w:p w14:paraId="02AAA739" w14:textId="77777777" w:rsidR="00AB3B13" w:rsidRPr="002F0221" w:rsidRDefault="00AB3B13" w:rsidP="00AB3B13">
      <w:pPr>
        <w:numPr>
          <w:ilvl w:val="0"/>
          <w:numId w:val="11"/>
        </w:numPr>
        <w:spacing w:before="240" w:after="0" w:line="240" w:lineRule="auto"/>
        <w:ind w:left="0" w:firstLine="0"/>
        <w:jc w:val="both"/>
        <w:rPr>
          <w:rFonts w:ascii="Verdana" w:hAnsi="Verdana" w:cs="Arial"/>
          <w:b/>
          <w:sz w:val="20"/>
          <w:szCs w:val="20"/>
        </w:rPr>
      </w:pPr>
      <w:r w:rsidRPr="002F0221">
        <w:rPr>
          <w:rFonts w:ascii="Verdana" w:hAnsi="Verdana" w:cs="Arial"/>
          <w:b/>
          <w:sz w:val="20"/>
          <w:szCs w:val="20"/>
        </w:rPr>
        <w:t>CONDICIONES ESPECIALES PARA LA OPERACIÓN DEL PROCEDIMIENTO</w:t>
      </w:r>
    </w:p>
    <w:p w14:paraId="08BAA870" w14:textId="7BDC9791" w:rsidR="00AB3B13" w:rsidRPr="002F0221" w:rsidRDefault="00AB3B13" w:rsidP="00AB3B13">
      <w:pPr>
        <w:autoSpaceDE w:val="0"/>
        <w:autoSpaceDN w:val="0"/>
        <w:adjustRightInd w:val="0"/>
        <w:spacing w:after="120" w:line="240" w:lineRule="auto"/>
        <w:jc w:val="both"/>
        <w:rPr>
          <w:rFonts w:ascii="Verdana" w:eastAsia="Times New Roman" w:hAnsi="Verdana" w:cs="Arial"/>
          <w:bCs/>
          <w:i/>
          <w:color w:val="806000"/>
          <w:sz w:val="20"/>
          <w:szCs w:val="20"/>
          <w:u w:val="single"/>
          <w:lang w:val="es-ES" w:eastAsia="es-ES"/>
        </w:rPr>
      </w:pPr>
    </w:p>
    <w:p w14:paraId="58AF8F6F" w14:textId="621E759B" w:rsidR="00AB3B13" w:rsidRPr="002F0221" w:rsidRDefault="00AB3B13" w:rsidP="00AB3B13">
      <w:pPr>
        <w:autoSpaceDE w:val="0"/>
        <w:autoSpaceDN w:val="0"/>
        <w:adjustRightInd w:val="0"/>
        <w:spacing w:after="120" w:line="240" w:lineRule="auto"/>
        <w:jc w:val="both"/>
        <w:rPr>
          <w:rFonts w:ascii="Verdana" w:eastAsia="Times New Roman" w:hAnsi="Verdana" w:cs="Arial"/>
          <w:bCs/>
          <w:i/>
          <w:color w:val="806000"/>
          <w:sz w:val="20"/>
          <w:szCs w:val="20"/>
          <w:u w:val="single"/>
          <w:lang w:val="es-ES" w:eastAsia="es-ES"/>
        </w:rPr>
      </w:pPr>
    </w:p>
    <w:p w14:paraId="4592A4CF" w14:textId="25C96973" w:rsidR="00AB3B13" w:rsidRPr="002F0221" w:rsidRDefault="00AB3B13" w:rsidP="00AB3B13">
      <w:pPr>
        <w:autoSpaceDE w:val="0"/>
        <w:autoSpaceDN w:val="0"/>
        <w:adjustRightInd w:val="0"/>
        <w:spacing w:after="120" w:line="240" w:lineRule="auto"/>
        <w:jc w:val="both"/>
        <w:rPr>
          <w:rFonts w:ascii="Verdana" w:eastAsia="Times New Roman" w:hAnsi="Verdana" w:cs="Arial"/>
          <w:bCs/>
          <w:i/>
          <w:color w:val="806000"/>
          <w:sz w:val="20"/>
          <w:szCs w:val="20"/>
          <w:u w:val="single"/>
          <w:lang w:val="es-ES" w:eastAsia="es-ES"/>
        </w:rPr>
      </w:pPr>
    </w:p>
    <w:p w14:paraId="3ADF28DC" w14:textId="77777777" w:rsidR="00AB3B13" w:rsidRPr="002F0221" w:rsidRDefault="00AB3B13" w:rsidP="00AB3B13">
      <w:pPr>
        <w:autoSpaceDE w:val="0"/>
        <w:autoSpaceDN w:val="0"/>
        <w:adjustRightInd w:val="0"/>
        <w:spacing w:after="120" w:line="240" w:lineRule="auto"/>
        <w:jc w:val="both"/>
        <w:rPr>
          <w:rFonts w:ascii="Verdana" w:eastAsia="Times New Roman" w:hAnsi="Verdana" w:cs="Arial"/>
          <w:bCs/>
          <w:i/>
          <w:color w:val="806000"/>
          <w:sz w:val="20"/>
          <w:szCs w:val="20"/>
          <w:u w:val="single"/>
          <w:lang w:val="es-ES" w:eastAsia="es-ES"/>
        </w:rPr>
      </w:pPr>
    </w:p>
    <w:p w14:paraId="51298632" w14:textId="77777777" w:rsidR="00AB3B13" w:rsidRPr="002F0221" w:rsidRDefault="00AB3B13" w:rsidP="00AB3B13">
      <w:pPr>
        <w:pStyle w:val="Prrafodelista"/>
        <w:numPr>
          <w:ilvl w:val="0"/>
          <w:numId w:val="23"/>
        </w:numPr>
        <w:autoSpaceDE w:val="0"/>
        <w:autoSpaceDN w:val="0"/>
        <w:adjustRightInd w:val="0"/>
        <w:spacing w:after="120" w:line="240" w:lineRule="auto"/>
        <w:jc w:val="both"/>
        <w:rPr>
          <w:rFonts w:ascii="Verdana" w:hAnsi="Verdana" w:cs="Arial"/>
          <w:color w:val="000000"/>
          <w:sz w:val="20"/>
          <w:szCs w:val="20"/>
        </w:rPr>
      </w:pPr>
      <w:r w:rsidRPr="002F0221">
        <w:rPr>
          <w:rFonts w:ascii="Verdana" w:hAnsi="Verdana" w:cs="Arial"/>
          <w:color w:val="000000"/>
          <w:sz w:val="20"/>
          <w:szCs w:val="20"/>
        </w:rPr>
        <w:t>El procedimiento de Programación del Presupuesto General de la Nación se realiza una vez al año a partir del primer trimestre del año.</w:t>
      </w:r>
    </w:p>
    <w:p w14:paraId="410E0A20" w14:textId="77777777" w:rsidR="00AB3B13" w:rsidRPr="002F0221" w:rsidRDefault="00AB3B13" w:rsidP="00AB3B13">
      <w:pPr>
        <w:pStyle w:val="Prrafodelista"/>
        <w:autoSpaceDE w:val="0"/>
        <w:autoSpaceDN w:val="0"/>
        <w:adjustRightInd w:val="0"/>
        <w:spacing w:after="120" w:line="240" w:lineRule="auto"/>
        <w:jc w:val="both"/>
        <w:rPr>
          <w:rFonts w:ascii="Verdana" w:hAnsi="Verdana" w:cs="Arial"/>
          <w:color w:val="000000"/>
          <w:sz w:val="20"/>
          <w:szCs w:val="20"/>
        </w:rPr>
      </w:pPr>
    </w:p>
    <w:p w14:paraId="52A73EEC" w14:textId="77777777" w:rsidR="00AB3B13" w:rsidRPr="002F0221" w:rsidRDefault="00AB3B13" w:rsidP="00AB3B13">
      <w:pPr>
        <w:pStyle w:val="Prrafodelista"/>
        <w:numPr>
          <w:ilvl w:val="0"/>
          <w:numId w:val="23"/>
        </w:numPr>
        <w:autoSpaceDE w:val="0"/>
        <w:autoSpaceDN w:val="0"/>
        <w:adjustRightInd w:val="0"/>
        <w:spacing w:after="120" w:line="240" w:lineRule="auto"/>
        <w:jc w:val="both"/>
        <w:rPr>
          <w:rFonts w:ascii="Verdana" w:hAnsi="Verdana" w:cs="Arial"/>
          <w:color w:val="000000"/>
          <w:sz w:val="20"/>
          <w:szCs w:val="20"/>
        </w:rPr>
      </w:pPr>
      <w:r w:rsidRPr="002F0221">
        <w:rPr>
          <w:rFonts w:ascii="Verdana" w:hAnsi="Verdana" w:cs="Arial"/>
          <w:color w:val="000000"/>
          <w:sz w:val="20"/>
          <w:szCs w:val="20"/>
        </w:rPr>
        <w:t>La Circular Externa para el anteproyecto de PGN se envía a las entidades en el primer trimestre del año.</w:t>
      </w:r>
    </w:p>
    <w:p w14:paraId="7525C0A4" w14:textId="77777777" w:rsidR="00AB3B13" w:rsidRPr="002F0221" w:rsidRDefault="00AB3B13" w:rsidP="00AB3B13">
      <w:pPr>
        <w:pStyle w:val="Prrafodelista"/>
        <w:autoSpaceDE w:val="0"/>
        <w:autoSpaceDN w:val="0"/>
        <w:adjustRightInd w:val="0"/>
        <w:spacing w:after="120" w:line="240" w:lineRule="auto"/>
        <w:jc w:val="both"/>
        <w:rPr>
          <w:rFonts w:ascii="Verdana" w:hAnsi="Verdana" w:cs="Arial"/>
          <w:color w:val="000000"/>
          <w:sz w:val="20"/>
          <w:szCs w:val="20"/>
        </w:rPr>
      </w:pPr>
    </w:p>
    <w:p w14:paraId="445C5CC6" w14:textId="77777777" w:rsidR="00AB3B13" w:rsidRPr="002F0221" w:rsidRDefault="00AB3B13" w:rsidP="00AB3B13">
      <w:pPr>
        <w:pStyle w:val="Prrafodelista"/>
        <w:numPr>
          <w:ilvl w:val="0"/>
          <w:numId w:val="23"/>
        </w:numPr>
        <w:autoSpaceDE w:val="0"/>
        <w:autoSpaceDN w:val="0"/>
        <w:adjustRightInd w:val="0"/>
        <w:spacing w:after="120" w:line="240" w:lineRule="auto"/>
        <w:jc w:val="both"/>
        <w:rPr>
          <w:rFonts w:ascii="Verdana" w:hAnsi="Verdana" w:cs="Arial"/>
          <w:color w:val="000000"/>
          <w:sz w:val="20"/>
          <w:szCs w:val="20"/>
        </w:rPr>
      </w:pPr>
      <w:r w:rsidRPr="002F0221">
        <w:rPr>
          <w:rFonts w:ascii="Verdana" w:hAnsi="Verdana" w:cs="Arial"/>
          <w:color w:val="000000"/>
          <w:sz w:val="20"/>
          <w:szCs w:val="20"/>
        </w:rPr>
        <w:t>El anteproyecto de PGN se envía al Congreso en el primer cuatrimestre del año.</w:t>
      </w:r>
    </w:p>
    <w:p w14:paraId="265FE1E3" w14:textId="77777777" w:rsidR="00AB3B13" w:rsidRPr="002F0221" w:rsidRDefault="00AB3B13" w:rsidP="00AB3B13">
      <w:pPr>
        <w:pStyle w:val="Prrafodelista"/>
        <w:spacing w:after="120" w:line="240" w:lineRule="auto"/>
        <w:rPr>
          <w:rFonts w:ascii="Verdana" w:hAnsi="Verdana" w:cs="Arial"/>
          <w:color w:val="000000"/>
          <w:sz w:val="20"/>
          <w:szCs w:val="20"/>
        </w:rPr>
      </w:pPr>
    </w:p>
    <w:p w14:paraId="47697FA8" w14:textId="77777777" w:rsidR="00AB3B13" w:rsidRPr="002F0221" w:rsidRDefault="00AB3B13" w:rsidP="00AB3B13">
      <w:pPr>
        <w:pStyle w:val="Prrafodelista"/>
        <w:numPr>
          <w:ilvl w:val="0"/>
          <w:numId w:val="23"/>
        </w:numPr>
        <w:autoSpaceDE w:val="0"/>
        <w:autoSpaceDN w:val="0"/>
        <w:adjustRightInd w:val="0"/>
        <w:spacing w:after="120" w:line="240" w:lineRule="auto"/>
        <w:jc w:val="both"/>
        <w:rPr>
          <w:rFonts w:ascii="Verdana" w:hAnsi="Verdana" w:cs="Arial"/>
          <w:color w:val="000000"/>
          <w:sz w:val="20"/>
          <w:szCs w:val="20"/>
        </w:rPr>
      </w:pPr>
      <w:r w:rsidRPr="002F0221">
        <w:rPr>
          <w:rFonts w:ascii="Verdana" w:hAnsi="Verdana" w:cs="Arial"/>
          <w:color w:val="000000"/>
          <w:sz w:val="20"/>
          <w:szCs w:val="20"/>
        </w:rPr>
        <w:t>Se presenta el Proyecto del Presupuesto General de la Nación al Congreso en el segundo cuatrimestre del año.</w:t>
      </w:r>
    </w:p>
    <w:p w14:paraId="355320BB" w14:textId="77777777" w:rsidR="00AB3B13" w:rsidRPr="002F0221" w:rsidRDefault="00AB3B13" w:rsidP="00AB3B13">
      <w:pPr>
        <w:pStyle w:val="Prrafodelista"/>
        <w:spacing w:after="120" w:line="240" w:lineRule="auto"/>
        <w:rPr>
          <w:rFonts w:ascii="Verdana" w:hAnsi="Verdana" w:cs="Arial"/>
          <w:color w:val="000000"/>
          <w:sz w:val="20"/>
          <w:szCs w:val="20"/>
        </w:rPr>
      </w:pPr>
    </w:p>
    <w:p w14:paraId="511B7176" w14:textId="77777777" w:rsidR="00AB3B13" w:rsidRPr="002F0221" w:rsidRDefault="00AB3B13" w:rsidP="00AB3B13">
      <w:pPr>
        <w:pStyle w:val="Prrafodelista"/>
        <w:numPr>
          <w:ilvl w:val="0"/>
          <w:numId w:val="23"/>
        </w:numPr>
        <w:autoSpaceDE w:val="0"/>
        <w:autoSpaceDN w:val="0"/>
        <w:adjustRightInd w:val="0"/>
        <w:spacing w:after="120" w:line="240" w:lineRule="auto"/>
        <w:jc w:val="both"/>
        <w:rPr>
          <w:rFonts w:ascii="Verdana" w:hAnsi="Verdana" w:cs="Arial"/>
          <w:color w:val="000000"/>
          <w:sz w:val="20"/>
          <w:szCs w:val="20"/>
        </w:rPr>
      </w:pPr>
      <w:r w:rsidRPr="002F0221">
        <w:rPr>
          <w:rFonts w:ascii="Verdana" w:hAnsi="Verdana" w:cs="Arial"/>
          <w:color w:val="000000"/>
          <w:sz w:val="20"/>
          <w:szCs w:val="20"/>
        </w:rPr>
        <w:t>Se publica el Decreto de Liquidación junto a la Ley de PGN en el último cuatrimestre del año.</w:t>
      </w:r>
    </w:p>
    <w:p w14:paraId="24DC994E" w14:textId="77777777" w:rsidR="00AB3B13" w:rsidRPr="002F0221" w:rsidRDefault="00AB3B13" w:rsidP="00AB3B13">
      <w:pPr>
        <w:pStyle w:val="Prrafodelista"/>
        <w:spacing w:after="120" w:line="240" w:lineRule="auto"/>
        <w:rPr>
          <w:rFonts w:ascii="Verdana" w:hAnsi="Verdana" w:cs="Arial"/>
          <w:color w:val="000000"/>
          <w:sz w:val="20"/>
          <w:szCs w:val="20"/>
        </w:rPr>
      </w:pPr>
    </w:p>
    <w:p w14:paraId="3DF20C38" w14:textId="77777777" w:rsidR="00AB3B13" w:rsidRPr="002F0221" w:rsidRDefault="00AB3B13" w:rsidP="00AB3B13">
      <w:pPr>
        <w:pStyle w:val="Prrafodelista"/>
        <w:numPr>
          <w:ilvl w:val="0"/>
          <w:numId w:val="23"/>
        </w:numPr>
        <w:autoSpaceDE w:val="0"/>
        <w:autoSpaceDN w:val="0"/>
        <w:adjustRightInd w:val="0"/>
        <w:spacing w:after="120" w:line="240" w:lineRule="auto"/>
        <w:jc w:val="both"/>
        <w:rPr>
          <w:rFonts w:ascii="Verdana" w:hAnsi="Verdana" w:cs="Arial"/>
          <w:color w:val="000000"/>
          <w:sz w:val="20"/>
          <w:szCs w:val="20"/>
        </w:rPr>
      </w:pPr>
      <w:r w:rsidRPr="002F0221">
        <w:rPr>
          <w:rFonts w:ascii="Verdana" w:hAnsi="Verdana" w:cs="Arial"/>
          <w:color w:val="000000"/>
          <w:sz w:val="20"/>
          <w:szCs w:val="20"/>
        </w:rPr>
        <w:t xml:space="preserve">El cargue de las modificaciones del Decreto de Liquidación se realiza hasta el último día hábil del mes de noviembre del año en curso. </w:t>
      </w:r>
    </w:p>
    <w:p w14:paraId="09CB93BE" w14:textId="77777777" w:rsidR="00AB3B13" w:rsidRPr="002F0221" w:rsidRDefault="00AB3B13" w:rsidP="00AB3B13">
      <w:pPr>
        <w:pStyle w:val="Prrafodelista"/>
        <w:spacing w:after="120" w:line="240" w:lineRule="auto"/>
        <w:rPr>
          <w:rFonts w:ascii="Verdana" w:hAnsi="Verdana" w:cs="Arial"/>
          <w:color w:val="000000"/>
          <w:sz w:val="20"/>
          <w:szCs w:val="20"/>
        </w:rPr>
      </w:pPr>
    </w:p>
    <w:p w14:paraId="61EF99DE" w14:textId="71A972B3" w:rsidR="00AB3B13" w:rsidRDefault="00AB3B13" w:rsidP="00AB3B13">
      <w:pPr>
        <w:pStyle w:val="Prrafodelista"/>
        <w:numPr>
          <w:ilvl w:val="0"/>
          <w:numId w:val="23"/>
        </w:numPr>
        <w:autoSpaceDE w:val="0"/>
        <w:autoSpaceDN w:val="0"/>
        <w:adjustRightInd w:val="0"/>
        <w:spacing w:after="120" w:line="240" w:lineRule="auto"/>
        <w:jc w:val="both"/>
        <w:rPr>
          <w:rFonts w:ascii="Verdana" w:hAnsi="Verdana" w:cs="Arial"/>
          <w:color w:val="000000"/>
          <w:sz w:val="20"/>
          <w:szCs w:val="20"/>
        </w:rPr>
      </w:pPr>
      <w:r w:rsidRPr="002F0221">
        <w:rPr>
          <w:rFonts w:ascii="Verdana" w:hAnsi="Verdana" w:cs="Arial"/>
          <w:color w:val="000000"/>
          <w:sz w:val="20"/>
          <w:szCs w:val="20"/>
        </w:rPr>
        <w:t>Se contempla el formato de cronograma de actividades presupuestales, como herramienta que permite llevar el seguimiento de las actividades de programación presupuestal.</w:t>
      </w:r>
    </w:p>
    <w:p w14:paraId="47924C7D" w14:textId="77777777" w:rsidR="002F0221" w:rsidRPr="002F0221" w:rsidRDefault="002F0221" w:rsidP="002F0221">
      <w:pPr>
        <w:pStyle w:val="Prrafodelista"/>
        <w:rPr>
          <w:rFonts w:ascii="Verdana" w:hAnsi="Verdana" w:cs="Arial"/>
          <w:color w:val="000000"/>
          <w:sz w:val="20"/>
          <w:szCs w:val="20"/>
        </w:rPr>
      </w:pPr>
    </w:p>
    <w:p w14:paraId="0CA24088" w14:textId="77777777" w:rsidR="002F0221" w:rsidRPr="002F0221" w:rsidRDefault="002F0221" w:rsidP="002F0221">
      <w:pPr>
        <w:pStyle w:val="Prrafodelista"/>
        <w:autoSpaceDE w:val="0"/>
        <w:autoSpaceDN w:val="0"/>
        <w:adjustRightInd w:val="0"/>
        <w:spacing w:after="120" w:line="240" w:lineRule="auto"/>
        <w:jc w:val="both"/>
        <w:rPr>
          <w:rFonts w:ascii="Verdana" w:hAnsi="Verdana" w:cs="Arial"/>
          <w:color w:val="000000"/>
          <w:sz w:val="20"/>
          <w:szCs w:val="20"/>
        </w:rPr>
      </w:pPr>
    </w:p>
    <w:p w14:paraId="20E301B8" w14:textId="77777777" w:rsidR="00AB3B13" w:rsidRPr="002F0221" w:rsidRDefault="00AB3B13" w:rsidP="00AB3B13">
      <w:pPr>
        <w:numPr>
          <w:ilvl w:val="0"/>
          <w:numId w:val="11"/>
        </w:numPr>
        <w:spacing w:before="240"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r w:rsidRPr="002F0221">
        <w:rPr>
          <w:rFonts w:ascii="Verdana" w:hAnsi="Verdana" w:cs="Arial"/>
          <w:b/>
          <w:sz w:val="20"/>
          <w:szCs w:val="20"/>
        </w:rPr>
        <w:t>TÉRMINOS Y DEFINICIONES</w:t>
      </w:r>
    </w:p>
    <w:p w14:paraId="2C7F32FC" w14:textId="77777777" w:rsidR="00AB3B13" w:rsidRPr="002F0221" w:rsidRDefault="00AB3B13" w:rsidP="00AB3B13">
      <w:pPr>
        <w:autoSpaceDE w:val="0"/>
        <w:autoSpaceDN w:val="0"/>
        <w:adjustRightInd w:val="0"/>
        <w:spacing w:after="0" w:line="240" w:lineRule="auto"/>
        <w:ind w:left="720"/>
        <w:jc w:val="both"/>
        <w:rPr>
          <w:rFonts w:ascii="Verdana" w:hAnsi="Verdana" w:cs="Arial"/>
          <w:sz w:val="20"/>
          <w:szCs w:val="20"/>
        </w:rPr>
      </w:pPr>
    </w:p>
    <w:p w14:paraId="020E5D58" w14:textId="77777777" w:rsidR="00C00019" w:rsidRPr="002F0221" w:rsidRDefault="00C00019" w:rsidP="00C00019">
      <w:pPr>
        <w:spacing w:after="120" w:line="240" w:lineRule="auto"/>
        <w:jc w:val="both"/>
        <w:rPr>
          <w:rFonts w:ascii="Verdana" w:hAnsi="Verdana" w:cs="Arial"/>
          <w:sz w:val="24"/>
          <w:szCs w:val="24"/>
        </w:rPr>
      </w:pPr>
      <w:r w:rsidRPr="002F0221">
        <w:rPr>
          <w:rFonts w:ascii="Verdana" w:hAnsi="Verdana" w:cs="Arial"/>
          <w:b/>
          <w:sz w:val="24"/>
          <w:szCs w:val="24"/>
        </w:rPr>
        <w:t>CONFIS (CONSEJO SUPERIOR DE POLÌTICA FISCAL)</w:t>
      </w:r>
      <w:r w:rsidRPr="002F0221">
        <w:rPr>
          <w:rFonts w:ascii="Verdana" w:hAnsi="Verdana" w:cs="Arial"/>
          <w:sz w:val="24"/>
          <w:szCs w:val="24"/>
        </w:rPr>
        <w:t>: Es un organismo adscrito al Ministerio de Hacienda y Crédito Público, encargado de dirigir la Política Fiscal y coordinar el Sistema Presupuestal. Además, entre sus funciones se encuentra la revisión del Plan Nacional de Inversiones y el Plan Nacional de Desarrollo que presenta el Departamento Nacional de Planeación (DNP) y el Consejo Nacional de Política Económica y Social (CONPES).</w:t>
      </w:r>
    </w:p>
    <w:p w14:paraId="7C1FAAF1" w14:textId="77777777" w:rsidR="00C00019" w:rsidRPr="002F0221" w:rsidRDefault="00C00019" w:rsidP="00C00019">
      <w:pPr>
        <w:spacing w:after="120" w:line="240" w:lineRule="auto"/>
        <w:jc w:val="both"/>
        <w:rPr>
          <w:rFonts w:ascii="Verdana" w:hAnsi="Verdana" w:cs="Arial"/>
          <w:b/>
          <w:sz w:val="24"/>
          <w:szCs w:val="24"/>
        </w:rPr>
      </w:pPr>
    </w:p>
    <w:p w14:paraId="65EDE5AC" w14:textId="77777777" w:rsidR="00C00019" w:rsidRPr="002F0221" w:rsidRDefault="00C00019" w:rsidP="00C00019">
      <w:pPr>
        <w:spacing w:after="120" w:line="240" w:lineRule="auto"/>
        <w:jc w:val="both"/>
        <w:rPr>
          <w:rFonts w:ascii="Verdana" w:hAnsi="Verdana" w:cs="Arial"/>
          <w:sz w:val="24"/>
          <w:szCs w:val="24"/>
        </w:rPr>
      </w:pPr>
      <w:r w:rsidRPr="002F0221">
        <w:rPr>
          <w:rFonts w:ascii="Verdana" w:hAnsi="Verdana" w:cs="Arial"/>
          <w:b/>
          <w:sz w:val="24"/>
          <w:szCs w:val="24"/>
        </w:rPr>
        <w:t>CONPES (CONSEJO NACIONAL POLITICA ECONOMICA Y SOCIAL)</w:t>
      </w:r>
      <w:r w:rsidRPr="002F0221">
        <w:rPr>
          <w:rFonts w:ascii="Verdana" w:hAnsi="Verdana" w:cs="Arial"/>
          <w:sz w:val="24"/>
          <w:szCs w:val="24"/>
        </w:rPr>
        <w:t>:  Es la máxima autoridad nacional de planeación y se desempeña como organismo asesor del Gobierno Nacional en todos los aspectos relacionados con el desarrollo económico y social del país.</w:t>
      </w:r>
    </w:p>
    <w:p w14:paraId="7290EDA5" w14:textId="77777777" w:rsidR="00C00019" w:rsidRPr="002F0221" w:rsidRDefault="00C00019" w:rsidP="00C00019">
      <w:pPr>
        <w:spacing w:after="120" w:line="240" w:lineRule="auto"/>
        <w:jc w:val="both"/>
        <w:rPr>
          <w:rFonts w:ascii="Verdana" w:hAnsi="Verdana" w:cs="Arial"/>
          <w:b/>
          <w:sz w:val="24"/>
          <w:szCs w:val="24"/>
        </w:rPr>
      </w:pPr>
    </w:p>
    <w:p w14:paraId="3CF9BDF1" w14:textId="77777777" w:rsidR="00C00019" w:rsidRPr="002F0221" w:rsidRDefault="00C00019" w:rsidP="00C00019">
      <w:pPr>
        <w:spacing w:after="120" w:line="240" w:lineRule="auto"/>
        <w:jc w:val="both"/>
        <w:rPr>
          <w:rFonts w:ascii="Verdana" w:hAnsi="Verdana" w:cs="Arial"/>
          <w:sz w:val="24"/>
          <w:szCs w:val="24"/>
        </w:rPr>
      </w:pPr>
      <w:r w:rsidRPr="002F0221">
        <w:rPr>
          <w:rFonts w:ascii="Verdana" w:hAnsi="Verdana" w:cs="Arial"/>
          <w:b/>
          <w:sz w:val="24"/>
          <w:szCs w:val="24"/>
        </w:rPr>
        <w:t>DGPPN</w:t>
      </w:r>
      <w:r w:rsidRPr="002F0221">
        <w:rPr>
          <w:rFonts w:ascii="Verdana" w:hAnsi="Verdana" w:cs="Arial"/>
          <w:sz w:val="24"/>
          <w:szCs w:val="24"/>
        </w:rPr>
        <w:t xml:space="preserve"> (DIRECCIÒN GENERAL DE PRESUPUESTO NACIONAL): </w:t>
      </w:r>
    </w:p>
    <w:p w14:paraId="53F888B6" w14:textId="77777777" w:rsidR="00C00019" w:rsidRPr="002F0221" w:rsidRDefault="00C00019" w:rsidP="00C00019">
      <w:pPr>
        <w:spacing w:after="120" w:line="240" w:lineRule="auto"/>
        <w:jc w:val="both"/>
        <w:rPr>
          <w:rFonts w:ascii="Verdana" w:hAnsi="Verdana" w:cs="Arial"/>
          <w:b/>
          <w:sz w:val="24"/>
          <w:szCs w:val="24"/>
        </w:rPr>
      </w:pPr>
    </w:p>
    <w:p w14:paraId="00A196DF" w14:textId="77777777" w:rsidR="00C00019" w:rsidRPr="002F0221" w:rsidRDefault="00C00019" w:rsidP="00C00019">
      <w:pPr>
        <w:spacing w:after="120" w:line="240" w:lineRule="auto"/>
        <w:jc w:val="both"/>
        <w:rPr>
          <w:rFonts w:ascii="Verdana" w:hAnsi="Verdana" w:cs="Arial"/>
          <w:sz w:val="24"/>
          <w:szCs w:val="24"/>
        </w:rPr>
      </w:pPr>
      <w:r w:rsidRPr="002F0221">
        <w:rPr>
          <w:rFonts w:ascii="Verdana" w:hAnsi="Verdana" w:cs="Arial"/>
          <w:b/>
          <w:sz w:val="24"/>
          <w:szCs w:val="24"/>
        </w:rPr>
        <w:lastRenderedPageBreak/>
        <w:t>DIAN</w:t>
      </w:r>
      <w:r w:rsidRPr="002F0221">
        <w:rPr>
          <w:rFonts w:ascii="Verdana" w:hAnsi="Verdana" w:cs="Arial"/>
          <w:sz w:val="24"/>
          <w:szCs w:val="24"/>
        </w:rPr>
        <w:t xml:space="preserve"> </w:t>
      </w:r>
      <w:r w:rsidRPr="002F0221">
        <w:rPr>
          <w:rFonts w:ascii="Verdana" w:hAnsi="Verdana" w:cs="Arial"/>
          <w:b/>
          <w:sz w:val="24"/>
          <w:szCs w:val="24"/>
        </w:rPr>
        <w:t>(DIRECCIÒN DE IMPUESTO Y ADUANAS NACIONALES)</w:t>
      </w:r>
      <w:r w:rsidRPr="002F0221">
        <w:rPr>
          <w:rFonts w:ascii="Verdana" w:hAnsi="Verdana" w:cs="Arial"/>
          <w:sz w:val="24"/>
          <w:szCs w:val="24"/>
        </w:rPr>
        <w:t>: Unidad Administrativa Especial del orden nacional de carácter eminentemente técnico y especializado, con personería jurídica, autonomía administrativa y presupuestal y con patrimonio propio, adscrita al Ministerio de Hacienda y Crédito Público.</w:t>
      </w:r>
    </w:p>
    <w:p w14:paraId="522599F0" w14:textId="77777777" w:rsidR="00C00019" w:rsidRPr="002F0221" w:rsidRDefault="00C00019" w:rsidP="00C00019">
      <w:pPr>
        <w:spacing w:after="120" w:line="240" w:lineRule="auto"/>
        <w:jc w:val="both"/>
        <w:rPr>
          <w:rFonts w:ascii="Verdana" w:hAnsi="Verdana" w:cs="Arial"/>
          <w:sz w:val="24"/>
          <w:szCs w:val="24"/>
        </w:rPr>
      </w:pPr>
    </w:p>
    <w:p w14:paraId="078F7D7C" w14:textId="77777777" w:rsidR="00C00019" w:rsidRPr="002F0221" w:rsidRDefault="00C00019" w:rsidP="00C00019">
      <w:pPr>
        <w:spacing w:after="120" w:line="240" w:lineRule="auto"/>
        <w:jc w:val="both"/>
        <w:rPr>
          <w:rFonts w:ascii="Verdana" w:hAnsi="Verdana" w:cs="Arial"/>
          <w:b/>
          <w:sz w:val="24"/>
          <w:szCs w:val="24"/>
        </w:rPr>
      </w:pPr>
      <w:r w:rsidRPr="002F0221">
        <w:rPr>
          <w:rFonts w:ascii="Verdana" w:hAnsi="Verdana" w:cs="Arial"/>
          <w:b/>
          <w:sz w:val="24"/>
          <w:szCs w:val="24"/>
        </w:rPr>
        <w:t>DNP</w:t>
      </w:r>
      <w:r w:rsidRPr="002F0221">
        <w:rPr>
          <w:rFonts w:ascii="Verdana" w:hAnsi="Verdana" w:cs="Arial"/>
          <w:sz w:val="24"/>
          <w:szCs w:val="24"/>
        </w:rPr>
        <w:t xml:space="preserve"> </w:t>
      </w:r>
      <w:r w:rsidRPr="002F0221">
        <w:rPr>
          <w:rFonts w:ascii="Verdana" w:hAnsi="Verdana" w:cs="Arial"/>
          <w:b/>
          <w:sz w:val="24"/>
          <w:szCs w:val="24"/>
        </w:rPr>
        <w:t>(DEPARTAMENTO NACIONAL DE PLANEACIÒN)</w:t>
      </w:r>
      <w:r w:rsidRPr="002F0221">
        <w:rPr>
          <w:rFonts w:ascii="Verdana" w:hAnsi="Verdana" w:cs="Arial"/>
          <w:sz w:val="24"/>
          <w:szCs w:val="24"/>
        </w:rPr>
        <w:t xml:space="preserve">: Ejerce la secretaría del CONPES y desarrolla las orientaciones de planeación impartidas por el </w:t>
      </w:r>
      <w:proofErr w:type="gramStart"/>
      <w:r w:rsidRPr="002F0221">
        <w:rPr>
          <w:rFonts w:ascii="Verdana" w:hAnsi="Verdana" w:cs="Arial"/>
          <w:sz w:val="24"/>
          <w:szCs w:val="24"/>
        </w:rPr>
        <w:t>Presidente</w:t>
      </w:r>
      <w:proofErr w:type="gramEnd"/>
      <w:r w:rsidRPr="002F0221">
        <w:rPr>
          <w:rFonts w:ascii="Verdana" w:hAnsi="Verdana" w:cs="Arial"/>
          <w:sz w:val="24"/>
          <w:szCs w:val="24"/>
        </w:rPr>
        <w:t xml:space="preserve"> de la República. Coordina la formulación del plan con los ministerios, departamentos administrativos, entidades territoriales, las regiones administrativas y de planificación, y con el Consejo Superior de la Judicatura, en lo que le compete.</w:t>
      </w:r>
    </w:p>
    <w:p w14:paraId="26CDAF34" w14:textId="77777777" w:rsidR="00C00019" w:rsidRPr="002F0221" w:rsidRDefault="00C00019" w:rsidP="00C00019">
      <w:pPr>
        <w:spacing w:after="120" w:line="240" w:lineRule="auto"/>
        <w:jc w:val="both"/>
        <w:rPr>
          <w:rFonts w:ascii="Verdana" w:hAnsi="Verdana" w:cs="Arial"/>
          <w:b/>
          <w:sz w:val="24"/>
          <w:szCs w:val="24"/>
        </w:rPr>
      </w:pPr>
    </w:p>
    <w:p w14:paraId="3BC7175C" w14:textId="77777777" w:rsidR="00C00019" w:rsidRPr="002F0221" w:rsidRDefault="00C00019" w:rsidP="00C00019">
      <w:pPr>
        <w:spacing w:after="120" w:line="240" w:lineRule="auto"/>
        <w:jc w:val="both"/>
        <w:rPr>
          <w:rFonts w:ascii="Verdana" w:hAnsi="Verdana" w:cs="Arial"/>
          <w:sz w:val="24"/>
          <w:szCs w:val="24"/>
        </w:rPr>
      </w:pPr>
      <w:r w:rsidRPr="002F0221">
        <w:rPr>
          <w:rFonts w:ascii="Verdana" w:hAnsi="Verdana" w:cs="Arial"/>
          <w:b/>
          <w:sz w:val="24"/>
          <w:szCs w:val="24"/>
        </w:rPr>
        <w:t>MARCO DE GASTO DE MEDIANO PLAZO - MGMP</w:t>
      </w:r>
      <w:r w:rsidRPr="002F0221">
        <w:rPr>
          <w:rFonts w:ascii="Verdana" w:hAnsi="Verdana" w:cs="Arial"/>
          <w:sz w:val="24"/>
          <w:szCs w:val="24"/>
        </w:rPr>
        <w:t>: Desde el año 2006, se ha desarrollado un proceso de programación presupuestal anual enfocado en el mediano plazo y organizado bajo un esquema sectorial, buscando promover una discusión amplia, estratégica y disciplinada entre las autoridades de presupuesto y planeación y los diferentes sectores que conforman el PGN. El MGMP ofrece un punto de referencia a los sectores sobre los recursos presupuestales con los que podrían contar en los siguientes tres años si no se presentan cambios en la coyuntura económica, política o social. De esta forma, el MGMP facilita en gran medida el desarrollo de una gestión más eficiente y efectiva.</w:t>
      </w:r>
    </w:p>
    <w:p w14:paraId="5FD80A79" w14:textId="77777777" w:rsidR="00C00019" w:rsidRPr="002F0221" w:rsidRDefault="00C00019" w:rsidP="00C00019">
      <w:pPr>
        <w:spacing w:after="120" w:line="240" w:lineRule="auto"/>
        <w:jc w:val="both"/>
        <w:rPr>
          <w:rFonts w:ascii="Verdana" w:hAnsi="Verdana" w:cs="Arial"/>
          <w:sz w:val="24"/>
          <w:szCs w:val="24"/>
        </w:rPr>
      </w:pPr>
    </w:p>
    <w:p w14:paraId="7E16ACEE" w14:textId="77777777" w:rsidR="00C00019" w:rsidRPr="002F0221" w:rsidRDefault="00C00019" w:rsidP="00C00019">
      <w:pPr>
        <w:spacing w:after="120" w:line="240" w:lineRule="auto"/>
        <w:jc w:val="both"/>
        <w:rPr>
          <w:rFonts w:ascii="Verdana" w:hAnsi="Verdana" w:cs="Arial"/>
          <w:bCs/>
          <w:sz w:val="24"/>
          <w:szCs w:val="24"/>
        </w:rPr>
      </w:pPr>
      <w:r w:rsidRPr="002F0221">
        <w:rPr>
          <w:rFonts w:ascii="Verdana" w:hAnsi="Verdana" w:cs="Arial"/>
          <w:b/>
          <w:sz w:val="24"/>
          <w:szCs w:val="24"/>
        </w:rPr>
        <w:t xml:space="preserve">MARCO FISCAL DE MEDIANO PLAZO – MFMP: </w:t>
      </w:r>
      <w:r w:rsidRPr="002F0221">
        <w:rPr>
          <w:rFonts w:ascii="Verdana" w:hAnsi="Verdana" w:cs="Arial"/>
          <w:bCs/>
          <w:sz w:val="24"/>
          <w:szCs w:val="24"/>
        </w:rPr>
        <w:t xml:space="preserve">Cada año, antes del 15 de junio, el Gobierno nacional por conducto del Ministro de Hacienda, debe presentar a las Comisiones de Asuntos Económicos del Congreso de la República el MFMP, el cuál será estudiado y discutido con prioridad durante el primer debate de la Ley Anual de Presupuesto. Este documento proporciona el contexto macroeconómico y fiscal necesario para abordar el estudio del proyecto de ley de presupuesto. De manera simultánea, el gobierno nacional, en este mismo documento presentara a las mismas comisiones un informe detallado en el que se evalué el cumplimiento de la regla fiscal del año inmediatamente anterior, de conformidad con lo dispuesto en la ley 1473 de 2011. </w:t>
      </w:r>
    </w:p>
    <w:p w14:paraId="46F512A8" w14:textId="77777777" w:rsidR="00C00019" w:rsidRPr="002F0221" w:rsidRDefault="00C00019" w:rsidP="00C00019">
      <w:pPr>
        <w:spacing w:after="120" w:line="240" w:lineRule="auto"/>
        <w:jc w:val="both"/>
        <w:rPr>
          <w:rFonts w:ascii="Verdana" w:hAnsi="Verdana" w:cs="Arial"/>
          <w:bCs/>
          <w:sz w:val="24"/>
          <w:szCs w:val="24"/>
        </w:rPr>
      </w:pPr>
    </w:p>
    <w:p w14:paraId="42D99BF6" w14:textId="77777777" w:rsidR="00C00019" w:rsidRPr="002F0221" w:rsidRDefault="00C00019" w:rsidP="00C00019">
      <w:pPr>
        <w:spacing w:after="120" w:line="240" w:lineRule="auto"/>
        <w:jc w:val="both"/>
        <w:rPr>
          <w:rFonts w:ascii="Verdana" w:hAnsi="Verdana" w:cs="Arial"/>
          <w:sz w:val="24"/>
          <w:szCs w:val="24"/>
        </w:rPr>
      </w:pPr>
      <w:r w:rsidRPr="002F0221">
        <w:rPr>
          <w:rFonts w:ascii="Verdana" w:hAnsi="Verdana" w:cs="Arial"/>
          <w:b/>
          <w:sz w:val="24"/>
          <w:szCs w:val="24"/>
        </w:rPr>
        <w:lastRenderedPageBreak/>
        <w:t>PGN</w:t>
      </w:r>
      <w:r w:rsidRPr="002F0221">
        <w:rPr>
          <w:rFonts w:ascii="Verdana" w:hAnsi="Verdana" w:cs="Arial"/>
          <w:sz w:val="24"/>
          <w:szCs w:val="24"/>
        </w:rPr>
        <w:t xml:space="preserve"> </w:t>
      </w:r>
      <w:r w:rsidRPr="002F0221">
        <w:rPr>
          <w:rFonts w:ascii="Verdana" w:hAnsi="Verdana" w:cs="Arial"/>
          <w:b/>
          <w:sz w:val="24"/>
          <w:szCs w:val="24"/>
        </w:rPr>
        <w:t xml:space="preserve">(PRESUPUESTO GENERAL DE LA NACIÒN): </w:t>
      </w:r>
      <w:r w:rsidRPr="002F0221">
        <w:rPr>
          <w:rFonts w:ascii="Verdana" w:hAnsi="Verdana" w:cs="Arial"/>
          <w:sz w:val="24"/>
          <w:szCs w:val="24"/>
        </w:rPr>
        <w:t>Es el instrumento para el cumplimiento para el Plan Nacional de Desarrollo (PND). Está conformado por el presupuesto de la Nación y de los establecimientos públicos del orden nacional. Se compone del presupuesto de rentas y recursos de capital, el presupuesto de gastos o ley de apropiaciones y las disposiciones generales.</w:t>
      </w:r>
    </w:p>
    <w:p w14:paraId="3140F98B" w14:textId="77777777" w:rsidR="00C00019" w:rsidRPr="002F0221" w:rsidRDefault="00C00019" w:rsidP="00C00019">
      <w:pPr>
        <w:spacing w:after="120" w:line="240" w:lineRule="auto"/>
        <w:jc w:val="both"/>
        <w:rPr>
          <w:rFonts w:ascii="Verdana" w:hAnsi="Verdana" w:cs="Arial"/>
          <w:sz w:val="24"/>
          <w:szCs w:val="24"/>
        </w:rPr>
      </w:pPr>
    </w:p>
    <w:p w14:paraId="24B226C9" w14:textId="77777777" w:rsidR="00C00019" w:rsidRPr="002F0221" w:rsidRDefault="00C00019" w:rsidP="00C00019">
      <w:pPr>
        <w:spacing w:after="120" w:line="240" w:lineRule="auto"/>
        <w:jc w:val="both"/>
        <w:rPr>
          <w:rFonts w:ascii="Verdana" w:hAnsi="Verdana" w:cs="Arial"/>
          <w:sz w:val="24"/>
          <w:szCs w:val="24"/>
        </w:rPr>
      </w:pPr>
      <w:r w:rsidRPr="002F0221">
        <w:rPr>
          <w:rFonts w:ascii="Verdana" w:hAnsi="Verdana" w:cs="Arial"/>
          <w:b/>
          <w:sz w:val="24"/>
          <w:szCs w:val="24"/>
        </w:rPr>
        <w:t xml:space="preserve">PLAN FINANCIERO: </w:t>
      </w:r>
      <w:r w:rsidRPr="002F0221">
        <w:rPr>
          <w:rFonts w:ascii="Verdana" w:hAnsi="Verdana" w:cs="Arial"/>
          <w:sz w:val="24"/>
          <w:szCs w:val="24"/>
        </w:rPr>
        <w:t>Es un instrumento de planificación y gestión financiera del sector público de mediano plazo que permite formular las previsiones de ingresos, gastos, excedentes, requerimientos y alternativas de financiamiento necesarios para el cumplimento del Plan Nacional de Desarrollo y la ejecución presupuestal, en concordancia con la política monetaria y cambiaria. Tiene como base las operaciones efectivas de aquellas entidades cuyo efecto sobre la situación fiscal, cambiaria y monetaria del país haga aconsejable tenerlas en cuenta en el Plan Financiero.</w:t>
      </w:r>
    </w:p>
    <w:p w14:paraId="6186A5F7" w14:textId="77777777" w:rsidR="00C00019" w:rsidRPr="002F0221" w:rsidRDefault="00C00019" w:rsidP="00C00019">
      <w:pPr>
        <w:rPr>
          <w:rFonts w:ascii="Verdana" w:hAnsi="Verdana" w:cs="Arial"/>
          <w:b/>
        </w:rPr>
      </w:pPr>
    </w:p>
    <w:p w14:paraId="0599D05F" w14:textId="77777777" w:rsidR="00C00019" w:rsidRPr="002F0221" w:rsidRDefault="00C00019" w:rsidP="00C00019">
      <w:pPr>
        <w:rPr>
          <w:rFonts w:ascii="Verdana" w:hAnsi="Verdana" w:cs="Arial"/>
          <w:b/>
        </w:rPr>
      </w:pPr>
    </w:p>
    <w:p w14:paraId="065F8108" w14:textId="77777777" w:rsidR="00C00019" w:rsidRPr="002F0221" w:rsidRDefault="00C00019" w:rsidP="00534468">
      <w:pPr>
        <w:autoSpaceDE w:val="0"/>
        <w:autoSpaceDN w:val="0"/>
        <w:adjustRightInd w:val="0"/>
        <w:spacing w:after="0" w:line="240" w:lineRule="auto"/>
        <w:jc w:val="both"/>
        <w:rPr>
          <w:rFonts w:ascii="Verdana" w:eastAsia="Times New Roman" w:hAnsi="Verdana" w:cs="Arial"/>
          <w:bCs/>
          <w:i/>
          <w:color w:val="806000"/>
          <w:sz w:val="20"/>
          <w:szCs w:val="20"/>
          <w:lang w:val="es-ES" w:eastAsia="es-ES"/>
        </w:rPr>
        <w:sectPr w:rsidR="00C00019" w:rsidRPr="002F0221" w:rsidSect="00534468">
          <w:headerReference w:type="default" r:id="rId11"/>
          <w:footerReference w:type="default" r:id="rId12"/>
          <w:pgSz w:w="12240" w:h="15840"/>
          <w:pgMar w:top="1684" w:right="1701" w:bottom="1417" w:left="1701" w:header="708" w:footer="708" w:gutter="0"/>
          <w:cols w:space="708"/>
          <w:docGrid w:linePitch="360"/>
        </w:sectPr>
      </w:pPr>
    </w:p>
    <w:p w14:paraId="5CA7B02D" w14:textId="309C3486" w:rsidR="004E4852" w:rsidRPr="002F0221" w:rsidRDefault="004E4852" w:rsidP="007747BA">
      <w:pPr>
        <w:numPr>
          <w:ilvl w:val="0"/>
          <w:numId w:val="11"/>
        </w:numPr>
        <w:spacing w:before="240" w:after="0" w:line="240" w:lineRule="auto"/>
        <w:ind w:left="0" w:firstLine="0"/>
        <w:jc w:val="both"/>
        <w:rPr>
          <w:rFonts w:ascii="Verdana" w:hAnsi="Verdana" w:cs="Arial"/>
          <w:b/>
          <w:sz w:val="20"/>
          <w:szCs w:val="20"/>
        </w:rPr>
      </w:pPr>
      <w:bookmarkStart w:id="13" w:name="_Toc126301044"/>
      <w:bookmarkStart w:id="14" w:name="_Toc181004297"/>
      <w:bookmarkEnd w:id="7"/>
      <w:bookmarkEnd w:id="8"/>
      <w:bookmarkEnd w:id="9"/>
      <w:bookmarkEnd w:id="10"/>
      <w:bookmarkEnd w:id="11"/>
      <w:bookmarkEnd w:id="12"/>
      <w:r w:rsidRPr="002F0221">
        <w:rPr>
          <w:rFonts w:ascii="Verdana" w:hAnsi="Verdana" w:cs="Arial"/>
          <w:b/>
          <w:sz w:val="20"/>
          <w:szCs w:val="20"/>
        </w:rPr>
        <w:lastRenderedPageBreak/>
        <w:t>DESCRIPCIÓN</w:t>
      </w:r>
      <w:bookmarkEnd w:id="13"/>
      <w:bookmarkEnd w:id="14"/>
    </w:p>
    <w:p w14:paraId="1C8247FE" w14:textId="77777777" w:rsidR="004E4852" w:rsidRPr="002F0221" w:rsidRDefault="004E4852" w:rsidP="004E4852">
      <w:pPr>
        <w:spacing w:after="0" w:line="240" w:lineRule="auto"/>
        <w:jc w:val="both"/>
        <w:rPr>
          <w:rFonts w:ascii="Verdana" w:hAnsi="Verdana" w:cs="Arial"/>
          <w:b/>
          <w:sz w:val="20"/>
          <w:szCs w:val="20"/>
        </w:rPr>
      </w:pPr>
    </w:p>
    <w:tbl>
      <w:tblPr>
        <w:tblW w:w="53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2243"/>
        <w:gridCol w:w="1973"/>
        <w:gridCol w:w="11"/>
        <w:gridCol w:w="801"/>
        <w:gridCol w:w="11"/>
        <w:gridCol w:w="1881"/>
        <w:gridCol w:w="3683"/>
        <w:gridCol w:w="2003"/>
      </w:tblGrid>
      <w:tr w:rsidR="00B62B9A" w:rsidRPr="002F0221" w14:paraId="6843159F" w14:textId="77777777" w:rsidTr="00A67709">
        <w:trPr>
          <w:trHeight w:val="1134"/>
          <w:tblHeader/>
        </w:trPr>
        <w:tc>
          <w:tcPr>
            <w:tcW w:w="375" w:type="pct"/>
            <w:shd w:val="clear" w:color="auto" w:fill="404040" w:themeFill="text1" w:themeFillTint="BF"/>
            <w:tcMar>
              <w:top w:w="57" w:type="dxa"/>
              <w:left w:w="113" w:type="dxa"/>
              <w:bottom w:w="57" w:type="dxa"/>
            </w:tcMar>
            <w:vAlign w:val="center"/>
          </w:tcPr>
          <w:p w14:paraId="3A5B3744" w14:textId="5EEFABC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No</w:t>
            </w:r>
            <w:r w:rsidR="0008557A" w:rsidRPr="002F0221">
              <w:rPr>
                <w:rFonts w:ascii="Verdana" w:hAnsi="Verdana" w:cs="Arial"/>
                <w:b/>
                <w:color w:val="FFFFFF" w:themeColor="background1"/>
                <w:sz w:val="20"/>
                <w:szCs w:val="20"/>
              </w:rPr>
              <w:t>.</w:t>
            </w:r>
          </w:p>
        </w:tc>
        <w:tc>
          <w:tcPr>
            <w:tcW w:w="823" w:type="pct"/>
            <w:shd w:val="clear" w:color="auto" w:fill="404040" w:themeFill="text1" w:themeFillTint="BF"/>
            <w:tcMar>
              <w:top w:w="57" w:type="dxa"/>
              <w:left w:w="113" w:type="dxa"/>
              <w:bottom w:w="57" w:type="dxa"/>
            </w:tcMar>
            <w:vAlign w:val="center"/>
          </w:tcPr>
          <w:p w14:paraId="58640C6F" w14:textId="7777777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PROVEEDOR:</w:t>
            </w:r>
          </w:p>
          <w:p w14:paraId="113DEB46" w14:textId="7777777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ENTRADAS</w:t>
            </w:r>
          </w:p>
        </w:tc>
        <w:tc>
          <w:tcPr>
            <w:tcW w:w="728" w:type="pct"/>
            <w:gridSpan w:val="2"/>
            <w:shd w:val="clear" w:color="auto" w:fill="404040" w:themeFill="text1" w:themeFillTint="BF"/>
            <w:tcMar>
              <w:top w:w="57" w:type="dxa"/>
              <w:left w:w="113" w:type="dxa"/>
              <w:bottom w:w="57" w:type="dxa"/>
            </w:tcMar>
            <w:vAlign w:val="center"/>
          </w:tcPr>
          <w:p w14:paraId="0F7793F4" w14:textId="7777777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ACTIVIDAD</w:t>
            </w:r>
          </w:p>
        </w:tc>
        <w:tc>
          <w:tcPr>
            <w:tcW w:w="298" w:type="pct"/>
            <w:gridSpan w:val="2"/>
            <w:shd w:val="clear" w:color="auto" w:fill="404040" w:themeFill="text1" w:themeFillTint="BF"/>
            <w:vAlign w:val="center"/>
          </w:tcPr>
          <w:p w14:paraId="7973C1F7" w14:textId="7777777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PC</w:t>
            </w:r>
          </w:p>
        </w:tc>
        <w:tc>
          <w:tcPr>
            <w:tcW w:w="690" w:type="pct"/>
            <w:shd w:val="clear" w:color="auto" w:fill="404040" w:themeFill="text1" w:themeFillTint="BF"/>
            <w:tcMar>
              <w:top w:w="57" w:type="dxa"/>
              <w:left w:w="113" w:type="dxa"/>
              <w:bottom w:w="57" w:type="dxa"/>
            </w:tcMar>
            <w:vAlign w:val="center"/>
          </w:tcPr>
          <w:p w14:paraId="68E52820" w14:textId="7777777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RESPONSABLE</w:t>
            </w:r>
          </w:p>
        </w:tc>
        <w:tc>
          <w:tcPr>
            <w:tcW w:w="1351" w:type="pct"/>
            <w:shd w:val="clear" w:color="auto" w:fill="404040" w:themeFill="text1" w:themeFillTint="BF"/>
            <w:tcMar>
              <w:top w:w="57" w:type="dxa"/>
              <w:left w:w="113" w:type="dxa"/>
              <w:bottom w:w="57" w:type="dxa"/>
            </w:tcMar>
            <w:vAlign w:val="center"/>
          </w:tcPr>
          <w:p w14:paraId="3A413628" w14:textId="7777777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EXPLICACIÓN</w:t>
            </w:r>
          </w:p>
        </w:tc>
        <w:tc>
          <w:tcPr>
            <w:tcW w:w="735" w:type="pct"/>
            <w:shd w:val="clear" w:color="auto" w:fill="404040" w:themeFill="text1" w:themeFillTint="BF"/>
            <w:tcMar>
              <w:top w:w="57" w:type="dxa"/>
              <w:left w:w="113" w:type="dxa"/>
              <w:bottom w:w="57" w:type="dxa"/>
            </w:tcMar>
            <w:vAlign w:val="center"/>
          </w:tcPr>
          <w:p w14:paraId="72C770E6" w14:textId="77777777" w:rsidR="004E4852" w:rsidRPr="002F0221" w:rsidRDefault="004E4852" w:rsidP="007747BA">
            <w:pPr>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REGISTRO</w:t>
            </w:r>
          </w:p>
        </w:tc>
      </w:tr>
      <w:tr w:rsidR="00BE7679" w:rsidRPr="002F0221" w14:paraId="7BB2593F" w14:textId="77777777" w:rsidTr="00A67709">
        <w:trPr>
          <w:trHeight w:val="370"/>
        </w:trPr>
        <w:tc>
          <w:tcPr>
            <w:tcW w:w="5000" w:type="pct"/>
            <w:gridSpan w:val="9"/>
            <w:tcBorders>
              <w:bottom w:val="single" w:sz="4" w:space="0" w:color="auto"/>
            </w:tcBorders>
            <w:shd w:val="clear" w:color="auto" w:fill="auto"/>
            <w:tcMar>
              <w:top w:w="57" w:type="dxa"/>
              <w:left w:w="113" w:type="dxa"/>
              <w:bottom w:w="57" w:type="dxa"/>
            </w:tcMar>
            <w:vAlign w:val="center"/>
          </w:tcPr>
          <w:p w14:paraId="09A0DFB2" w14:textId="559B64E4" w:rsidR="00BE7679" w:rsidRPr="002F0221" w:rsidRDefault="00BE7679" w:rsidP="00BE7679">
            <w:pPr>
              <w:rPr>
                <w:rFonts w:ascii="Verdana" w:hAnsi="Verdana" w:cs="Arial"/>
                <w:sz w:val="20"/>
                <w:szCs w:val="20"/>
              </w:rPr>
            </w:pPr>
            <w:r w:rsidRPr="002F0221">
              <w:rPr>
                <w:rFonts w:ascii="Verdana" w:hAnsi="Verdana" w:cs="Arial"/>
                <w:b/>
                <w:color w:val="FFFFFF" w:themeColor="background1"/>
                <w:sz w:val="20"/>
                <w:szCs w:val="20"/>
              </w:rPr>
              <w:t>A</w:t>
            </w:r>
            <w:r w:rsidRPr="002F0221">
              <w:rPr>
                <w:rFonts w:ascii="Verdana" w:hAnsi="Verdana" w:cs="Arial"/>
                <w:b/>
                <w:sz w:val="20"/>
                <w:szCs w:val="20"/>
              </w:rPr>
              <w:t xml:space="preserve">A. </w:t>
            </w:r>
            <w:r w:rsidRPr="002F0221">
              <w:rPr>
                <w:rFonts w:ascii="Verdana" w:hAnsi="Verdana" w:cs="Arial"/>
                <w:b/>
                <w:color w:val="000000"/>
                <w:sz w:val="20"/>
                <w:szCs w:val="20"/>
                <w:lang w:eastAsia="es-CO"/>
              </w:rPr>
              <w:t>Anteproyecto de PGN</w:t>
            </w:r>
          </w:p>
        </w:tc>
      </w:tr>
      <w:tr w:rsidR="00BE7679" w:rsidRPr="002F0221" w14:paraId="3882288D" w14:textId="77777777" w:rsidTr="00A67709">
        <w:trPr>
          <w:trHeight w:val="370"/>
        </w:trPr>
        <w:tc>
          <w:tcPr>
            <w:tcW w:w="375" w:type="pct"/>
            <w:tcBorders>
              <w:bottom w:val="single" w:sz="4" w:space="0" w:color="auto"/>
            </w:tcBorders>
            <w:shd w:val="clear" w:color="auto" w:fill="auto"/>
            <w:tcMar>
              <w:top w:w="57" w:type="dxa"/>
              <w:left w:w="113" w:type="dxa"/>
              <w:bottom w:w="57" w:type="dxa"/>
            </w:tcMar>
            <w:vAlign w:val="center"/>
          </w:tcPr>
          <w:p w14:paraId="03952B37" w14:textId="77777777"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1.</w:t>
            </w:r>
          </w:p>
        </w:tc>
        <w:tc>
          <w:tcPr>
            <w:tcW w:w="823" w:type="pct"/>
            <w:tcBorders>
              <w:bottom w:val="single" w:sz="4" w:space="0" w:color="auto"/>
            </w:tcBorders>
            <w:tcMar>
              <w:top w:w="57" w:type="dxa"/>
              <w:left w:w="113" w:type="dxa"/>
              <w:bottom w:w="57" w:type="dxa"/>
            </w:tcMar>
            <w:vAlign w:val="center"/>
          </w:tcPr>
          <w:p w14:paraId="755E65AD" w14:textId="77777777" w:rsidR="00BE7679" w:rsidRPr="002F0221" w:rsidRDefault="00BE7679" w:rsidP="00BE7679">
            <w:pPr>
              <w:contextualSpacing/>
              <w:jc w:val="both"/>
              <w:rPr>
                <w:rFonts w:ascii="Verdana" w:hAnsi="Verdana" w:cs="Arial"/>
                <w:b/>
                <w:color w:val="000000"/>
                <w:sz w:val="20"/>
                <w:szCs w:val="20"/>
                <w:lang w:eastAsia="es-CO"/>
              </w:rPr>
            </w:pPr>
            <w:r w:rsidRPr="002F0221">
              <w:rPr>
                <w:rFonts w:ascii="Verdana" w:hAnsi="Verdana" w:cs="Arial"/>
                <w:b/>
                <w:color w:val="000000"/>
                <w:sz w:val="20"/>
                <w:szCs w:val="20"/>
                <w:lang w:eastAsia="es-CO"/>
              </w:rPr>
              <w:t>Mis. 1.1 Coordinación y Seguimiento de la Política Macroeconómica y Fiscal:</w:t>
            </w:r>
          </w:p>
          <w:p w14:paraId="416FA624" w14:textId="77777777" w:rsidR="00BE7679" w:rsidRPr="002F0221" w:rsidRDefault="00BE7679" w:rsidP="00BE7679">
            <w:pPr>
              <w:contextualSpacing/>
              <w:jc w:val="both"/>
              <w:rPr>
                <w:rFonts w:ascii="Verdana" w:hAnsi="Verdana" w:cs="Arial"/>
                <w:color w:val="000000"/>
                <w:sz w:val="20"/>
                <w:szCs w:val="20"/>
                <w:lang w:eastAsia="es-CO"/>
              </w:rPr>
            </w:pPr>
            <w:r w:rsidRPr="002F0221">
              <w:rPr>
                <w:rFonts w:ascii="Verdana" w:hAnsi="Verdana" w:cs="Arial"/>
                <w:color w:val="000000"/>
                <w:sz w:val="20"/>
                <w:szCs w:val="20"/>
                <w:lang w:eastAsia="es-CO"/>
              </w:rPr>
              <w:t>Supuestos macroeconómicos</w:t>
            </w:r>
          </w:p>
          <w:p w14:paraId="73459C80" w14:textId="77777777" w:rsidR="00BE7679" w:rsidRPr="002F0221" w:rsidRDefault="00BE7679" w:rsidP="00BE7679">
            <w:pPr>
              <w:contextualSpacing/>
              <w:jc w:val="both"/>
              <w:rPr>
                <w:rFonts w:ascii="Verdana" w:hAnsi="Verdana" w:cs="Arial"/>
                <w:color w:val="000000"/>
                <w:sz w:val="20"/>
                <w:szCs w:val="20"/>
                <w:lang w:eastAsia="es-CO"/>
              </w:rPr>
            </w:pPr>
            <w:r w:rsidRPr="002F0221">
              <w:rPr>
                <w:rFonts w:ascii="Verdana" w:hAnsi="Verdana" w:cs="Arial"/>
                <w:color w:val="000000"/>
                <w:sz w:val="20"/>
                <w:szCs w:val="20"/>
                <w:lang w:eastAsia="es-CO"/>
              </w:rPr>
              <w:t>MGMP</w:t>
            </w:r>
          </w:p>
          <w:p w14:paraId="0CA78B11" w14:textId="5091CA24" w:rsidR="00BE7679" w:rsidRPr="002F0221" w:rsidRDefault="00BE7679" w:rsidP="00BE7679">
            <w:pPr>
              <w:jc w:val="center"/>
              <w:rPr>
                <w:rFonts w:ascii="Verdana" w:hAnsi="Verdana" w:cs="Arial"/>
                <w:b/>
                <w:sz w:val="20"/>
                <w:szCs w:val="20"/>
              </w:rPr>
            </w:pPr>
            <w:r w:rsidRPr="002F0221">
              <w:rPr>
                <w:rFonts w:ascii="Verdana" w:hAnsi="Verdana" w:cs="Arial"/>
                <w:color w:val="000000"/>
                <w:sz w:val="20"/>
                <w:szCs w:val="20"/>
                <w:lang w:eastAsia="es-CO"/>
              </w:rPr>
              <w:t>MFMP</w:t>
            </w:r>
          </w:p>
        </w:tc>
        <w:tc>
          <w:tcPr>
            <w:tcW w:w="724" w:type="pct"/>
            <w:tcBorders>
              <w:bottom w:val="single" w:sz="4" w:space="0" w:color="auto"/>
            </w:tcBorders>
            <w:shd w:val="clear" w:color="auto" w:fill="auto"/>
            <w:tcMar>
              <w:top w:w="57" w:type="dxa"/>
              <w:left w:w="113" w:type="dxa"/>
              <w:bottom w:w="57" w:type="dxa"/>
            </w:tcMar>
            <w:vAlign w:val="center"/>
          </w:tcPr>
          <w:p w14:paraId="44587E1B" w14:textId="77777777" w:rsidR="00BE7679" w:rsidRPr="002F0221" w:rsidRDefault="00BE7679" w:rsidP="00BE7679">
            <w:pPr>
              <w:contextualSpacing/>
              <w:jc w:val="both"/>
              <w:rPr>
                <w:rFonts w:ascii="Verdana" w:hAnsi="Verdana" w:cs="Arial"/>
                <w:color w:val="000000"/>
                <w:sz w:val="20"/>
                <w:szCs w:val="20"/>
                <w:lang w:eastAsia="es-CO"/>
              </w:rPr>
            </w:pPr>
          </w:p>
          <w:p w14:paraId="128EB37E" w14:textId="11EAB817" w:rsidR="00BE7679" w:rsidRPr="002F0221" w:rsidRDefault="00BE7679" w:rsidP="00BE7679">
            <w:pPr>
              <w:jc w:val="center"/>
              <w:rPr>
                <w:rFonts w:ascii="Verdana" w:hAnsi="Verdana" w:cs="Arial"/>
                <w:sz w:val="20"/>
                <w:szCs w:val="20"/>
              </w:rPr>
            </w:pPr>
            <w:r w:rsidRPr="002F0221">
              <w:rPr>
                <w:rFonts w:ascii="Verdana" w:hAnsi="Verdana" w:cs="Arial"/>
                <w:color w:val="000000"/>
                <w:sz w:val="20"/>
                <w:szCs w:val="20"/>
                <w:lang w:eastAsia="es-CO"/>
              </w:rPr>
              <w:t>Elaborar la Circular de Anteproyecto del PGN.</w:t>
            </w:r>
          </w:p>
        </w:tc>
        <w:tc>
          <w:tcPr>
            <w:tcW w:w="298" w:type="pct"/>
            <w:gridSpan w:val="2"/>
            <w:tcBorders>
              <w:bottom w:val="single" w:sz="4" w:space="0" w:color="auto"/>
            </w:tcBorders>
            <w:vAlign w:val="center"/>
          </w:tcPr>
          <w:p w14:paraId="0788919D" w14:textId="74A4FB81"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1D46E74A" w14:textId="6B2A4793" w:rsidR="00BE7679" w:rsidRPr="002F0221" w:rsidRDefault="00BE7679" w:rsidP="00BE7679">
            <w:pPr>
              <w:jc w:val="center"/>
              <w:rPr>
                <w:rFonts w:ascii="Verdana" w:hAnsi="Verdana" w:cs="Arial"/>
                <w:sz w:val="20"/>
                <w:szCs w:val="20"/>
              </w:rPr>
            </w:pPr>
            <w:r w:rsidRPr="002F0221">
              <w:rPr>
                <w:rFonts w:ascii="Verdana" w:hAnsi="Verdana" w:cs="Arial"/>
                <w:color w:val="000000"/>
                <w:sz w:val="20"/>
                <w:szCs w:val="20"/>
                <w:lang w:eastAsia="es-CO"/>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7B1771FD" w14:textId="77777777" w:rsidR="00BE7679" w:rsidRPr="002F0221" w:rsidRDefault="00BE7679" w:rsidP="00BE7679">
            <w:pPr>
              <w:spacing w:line="20" w:lineRule="atLeast"/>
              <w:contextualSpacing/>
              <w:jc w:val="both"/>
              <w:rPr>
                <w:rFonts w:ascii="Verdana" w:hAnsi="Verdana" w:cs="Arial"/>
                <w:sz w:val="20"/>
                <w:szCs w:val="20"/>
              </w:rPr>
            </w:pPr>
            <w:r w:rsidRPr="002F0221">
              <w:rPr>
                <w:rFonts w:ascii="Verdana" w:hAnsi="Verdana" w:cs="Arial"/>
                <w:sz w:val="20"/>
                <w:szCs w:val="20"/>
              </w:rPr>
              <w:t xml:space="preserve">El Técnico y el Coordinador de Consolidación Presupuestal preparan el borrador de la Circular Externa en la que se informa a los Órganos/ entidades, los lineamientos para la elaboración del anteproyecto de PGN. </w:t>
            </w:r>
          </w:p>
          <w:p w14:paraId="4D7CDF0F" w14:textId="77777777" w:rsidR="00BE7679" w:rsidRPr="002F0221" w:rsidRDefault="00BE7679" w:rsidP="00BE7679">
            <w:pPr>
              <w:spacing w:line="20" w:lineRule="atLeast"/>
              <w:contextualSpacing/>
              <w:jc w:val="both"/>
              <w:rPr>
                <w:rFonts w:ascii="Verdana" w:hAnsi="Verdana" w:cs="Arial"/>
                <w:sz w:val="20"/>
                <w:szCs w:val="20"/>
              </w:rPr>
            </w:pPr>
          </w:p>
          <w:p w14:paraId="4A862EDF" w14:textId="77777777" w:rsidR="00BE7679" w:rsidRPr="002F0221" w:rsidRDefault="00BE7679" w:rsidP="00BE7679">
            <w:pPr>
              <w:spacing w:line="20" w:lineRule="atLeast"/>
              <w:contextualSpacing/>
              <w:jc w:val="both"/>
              <w:rPr>
                <w:rFonts w:ascii="Verdana" w:hAnsi="Verdana" w:cs="Arial"/>
                <w:sz w:val="20"/>
                <w:szCs w:val="20"/>
              </w:rPr>
            </w:pPr>
            <w:r w:rsidRPr="002F0221">
              <w:rPr>
                <w:rFonts w:ascii="Verdana" w:hAnsi="Verdana" w:cs="Arial"/>
                <w:sz w:val="20"/>
                <w:szCs w:val="20"/>
              </w:rPr>
              <w:t>Este documento se elabora de acuerdo con los parámetros establecidos por los supuestos macroeconómicos actualizados, lineamientos funcionales del sistema de registro de información, lineamientos de inversión, normatividad vigente, Marco de Gasto de Mediano Plazo aprobado en la vigencia anterior y demás indicaciones recibidas.</w:t>
            </w:r>
          </w:p>
          <w:p w14:paraId="18C0F47C" w14:textId="77777777" w:rsidR="00BE7679" w:rsidRPr="002F0221" w:rsidRDefault="00BE7679" w:rsidP="00BE7679">
            <w:pPr>
              <w:spacing w:line="20" w:lineRule="atLeast"/>
              <w:contextualSpacing/>
              <w:jc w:val="both"/>
              <w:rPr>
                <w:rFonts w:ascii="Verdana" w:hAnsi="Verdana" w:cs="Arial"/>
                <w:color w:val="000000"/>
                <w:sz w:val="20"/>
                <w:szCs w:val="20"/>
                <w:lang w:eastAsia="es-CO"/>
              </w:rPr>
            </w:pPr>
          </w:p>
          <w:p w14:paraId="4423BEA6" w14:textId="3D6FF9DC" w:rsidR="00BE7679" w:rsidRPr="002F0221" w:rsidRDefault="00BE7679" w:rsidP="00BE7679">
            <w:pPr>
              <w:spacing w:after="120"/>
              <w:jc w:val="both"/>
              <w:rPr>
                <w:rFonts w:ascii="Verdana" w:hAnsi="Verdana" w:cs="Arial"/>
                <w:sz w:val="20"/>
                <w:szCs w:val="20"/>
              </w:rPr>
            </w:pPr>
            <w:r w:rsidRPr="002F0221">
              <w:rPr>
                <w:rFonts w:ascii="Verdana" w:hAnsi="Verdana" w:cs="Arial"/>
                <w:color w:val="000000"/>
                <w:sz w:val="20"/>
                <w:szCs w:val="20"/>
                <w:lang w:eastAsia="es-CO"/>
              </w:rPr>
              <w:lastRenderedPageBreak/>
              <w:t xml:space="preserve">El </w:t>
            </w:r>
            <w:proofErr w:type="gramStart"/>
            <w:r w:rsidRPr="002F0221">
              <w:rPr>
                <w:rFonts w:ascii="Verdana" w:hAnsi="Verdana" w:cs="Arial"/>
                <w:color w:val="000000"/>
                <w:sz w:val="20"/>
                <w:szCs w:val="20"/>
                <w:lang w:eastAsia="es-CO"/>
              </w:rPr>
              <w:t>Subdirector</w:t>
            </w:r>
            <w:proofErr w:type="gramEnd"/>
            <w:r w:rsidRPr="002F0221">
              <w:rPr>
                <w:rFonts w:ascii="Verdana" w:hAnsi="Verdana" w:cs="Arial"/>
                <w:color w:val="000000"/>
                <w:sz w:val="20"/>
                <w:szCs w:val="20"/>
                <w:lang w:eastAsia="es-CO"/>
              </w:rPr>
              <w:t xml:space="preserve"> de Análisis y Consolidación Presupuestal revisa el borrador de Circular Externa, verifica el contenido con los Subdirectores Sectoriales, y finalmente lo envía al Director(a).</w:t>
            </w:r>
          </w:p>
        </w:tc>
        <w:tc>
          <w:tcPr>
            <w:tcW w:w="735" w:type="pct"/>
            <w:tcBorders>
              <w:bottom w:val="single" w:sz="4" w:space="0" w:color="auto"/>
            </w:tcBorders>
            <w:tcMar>
              <w:top w:w="57" w:type="dxa"/>
              <w:left w:w="113" w:type="dxa"/>
              <w:bottom w:w="57" w:type="dxa"/>
            </w:tcMar>
            <w:vAlign w:val="center"/>
          </w:tcPr>
          <w:p w14:paraId="2A55CC0F" w14:textId="7743D09F" w:rsidR="00BE7679" w:rsidRPr="002F0221" w:rsidRDefault="00BE7679" w:rsidP="00BE7679">
            <w:pPr>
              <w:jc w:val="center"/>
              <w:rPr>
                <w:rFonts w:ascii="Verdana" w:hAnsi="Verdana" w:cs="Arial"/>
                <w:sz w:val="20"/>
                <w:szCs w:val="20"/>
              </w:rPr>
            </w:pPr>
            <w:r w:rsidRPr="002F0221">
              <w:rPr>
                <w:rFonts w:ascii="Verdana" w:hAnsi="Verdana" w:cs="Arial"/>
                <w:sz w:val="20"/>
                <w:szCs w:val="20"/>
              </w:rPr>
              <w:lastRenderedPageBreak/>
              <w:t>Borrador de Circular Externa</w:t>
            </w:r>
          </w:p>
        </w:tc>
      </w:tr>
      <w:tr w:rsidR="00BE7679" w:rsidRPr="002F0221" w14:paraId="5A9ACB21" w14:textId="77777777" w:rsidTr="00A67709">
        <w:trPr>
          <w:trHeight w:val="308"/>
        </w:trPr>
        <w:tc>
          <w:tcPr>
            <w:tcW w:w="375" w:type="pct"/>
            <w:tcBorders>
              <w:bottom w:val="single" w:sz="4" w:space="0" w:color="auto"/>
            </w:tcBorders>
            <w:shd w:val="clear" w:color="auto" w:fill="auto"/>
            <w:tcMar>
              <w:top w:w="57" w:type="dxa"/>
              <w:left w:w="113" w:type="dxa"/>
              <w:bottom w:w="57" w:type="dxa"/>
            </w:tcMar>
            <w:vAlign w:val="center"/>
          </w:tcPr>
          <w:p w14:paraId="745A7F8A" w14:textId="77777777"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2.</w:t>
            </w:r>
          </w:p>
        </w:tc>
        <w:tc>
          <w:tcPr>
            <w:tcW w:w="823" w:type="pct"/>
            <w:tcBorders>
              <w:bottom w:val="single" w:sz="4" w:space="0" w:color="auto"/>
            </w:tcBorders>
            <w:tcMar>
              <w:top w:w="57" w:type="dxa"/>
              <w:left w:w="113" w:type="dxa"/>
              <w:bottom w:w="57" w:type="dxa"/>
            </w:tcMar>
            <w:vAlign w:val="center"/>
          </w:tcPr>
          <w:p w14:paraId="1BC823AD" w14:textId="77777777" w:rsidR="00BE7679" w:rsidRPr="002F0221" w:rsidRDefault="00BE7679" w:rsidP="00BE7679">
            <w:pPr>
              <w:contextualSpacing/>
              <w:jc w:val="center"/>
              <w:rPr>
                <w:rFonts w:ascii="Verdana" w:hAnsi="Verdana" w:cs="Arial"/>
                <w:b/>
                <w:color w:val="000000"/>
                <w:sz w:val="20"/>
                <w:szCs w:val="20"/>
                <w:lang w:eastAsia="es-CO"/>
              </w:rPr>
            </w:pPr>
            <w:r w:rsidRPr="002F0221">
              <w:rPr>
                <w:rFonts w:ascii="Verdana" w:hAnsi="Verdana" w:cs="Arial"/>
                <w:b/>
                <w:color w:val="000000"/>
                <w:sz w:val="20"/>
                <w:szCs w:val="20"/>
                <w:lang w:eastAsia="es-CO"/>
              </w:rPr>
              <w:t>Subdirección de Análisis y Consolidación Presupuestal:</w:t>
            </w:r>
          </w:p>
          <w:p w14:paraId="4EDBB490" w14:textId="680D561F" w:rsidR="00BE7679" w:rsidRPr="002F0221" w:rsidRDefault="00BE7679" w:rsidP="00BE7679">
            <w:pPr>
              <w:jc w:val="center"/>
              <w:rPr>
                <w:rFonts w:ascii="Verdana" w:hAnsi="Verdana" w:cs="Arial"/>
                <w:b/>
                <w:sz w:val="20"/>
                <w:szCs w:val="20"/>
              </w:rPr>
            </w:pPr>
            <w:r w:rsidRPr="002F0221">
              <w:rPr>
                <w:rFonts w:ascii="Verdana" w:hAnsi="Verdana" w:cs="Arial"/>
                <w:color w:val="000000"/>
                <w:sz w:val="20"/>
                <w:szCs w:val="20"/>
                <w:lang w:eastAsia="es-CO"/>
              </w:rPr>
              <w:t>Borrador de Circular Externa</w:t>
            </w:r>
          </w:p>
        </w:tc>
        <w:tc>
          <w:tcPr>
            <w:tcW w:w="724" w:type="pct"/>
            <w:tcBorders>
              <w:bottom w:val="single" w:sz="4" w:space="0" w:color="auto"/>
            </w:tcBorders>
            <w:shd w:val="clear" w:color="auto" w:fill="auto"/>
            <w:tcMar>
              <w:top w:w="57" w:type="dxa"/>
              <w:left w:w="113" w:type="dxa"/>
              <w:bottom w:w="57" w:type="dxa"/>
            </w:tcMar>
            <w:vAlign w:val="center"/>
          </w:tcPr>
          <w:p w14:paraId="5DAAD3A6" w14:textId="434CC5CB" w:rsidR="00BE7679" w:rsidRPr="002F0221" w:rsidRDefault="00BE7679" w:rsidP="00BE7679">
            <w:pPr>
              <w:jc w:val="center"/>
              <w:rPr>
                <w:rFonts w:ascii="Verdana" w:hAnsi="Verdana" w:cs="Arial"/>
                <w:sz w:val="20"/>
                <w:szCs w:val="20"/>
              </w:rPr>
            </w:pPr>
            <w:r w:rsidRPr="002F0221">
              <w:rPr>
                <w:rFonts w:ascii="Verdana" w:hAnsi="Verdana" w:cs="Arial"/>
                <w:color w:val="000000"/>
                <w:sz w:val="20"/>
                <w:szCs w:val="20"/>
                <w:lang w:eastAsia="es-CO"/>
              </w:rPr>
              <w:t>¿La Circular Externa para anteproyecto del PGN cumple con lo requerido para su autorización y posterior envío?</w:t>
            </w:r>
          </w:p>
        </w:tc>
        <w:tc>
          <w:tcPr>
            <w:tcW w:w="298" w:type="pct"/>
            <w:gridSpan w:val="2"/>
            <w:tcBorders>
              <w:bottom w:val="single" w:sz="4" w:space="0" w:color="auto"/>
            </w:tcBorders>
            <w:vAlign w:val="center"/>
          </w:tcPr>
          <w:p w14:paraId="7D867140" w14:textId="734CC4F9" w:rsidR="00BE7679" w:rsidRPr="002F0221" w:rsidRDefault="00BE7679" w:rsidP="00BE767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29B39E4F" w14:textId="64DC926A" w:rsidR="00BE7679" w:rsidRPr="002F0221" w:rsidRDefault="00BE7679" w:rsidP="00BE7679">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32C68F56" w14:textId="77777777" w:rsidR="00BE7679" w:rsidRPr="002F0221" w:rsidRDefault="00BE7679" w:rsidP="00BE7679">
            <w:pPr>
              <w:spacing w:after="120" w:line="20" w:lineRule="atLeast"/>
              <w:contextualSpacing/>
              <w:rPr>
                <w:rFonts w:ascii="Verdana" w:hAnsi="Verdana" w:cs="Arial"/>
                <w:sz w:val="20"/>
                <w:szCs w:val="20"/>
              </w:rPr>
            </w:pPr>
            <w:r w:rsidRPr="002F0221">
              <w:rPr>
                <w:rFonts w:ascii="Verdana" w:hAnsi="Verdana" w:cs="Arial"/>
                <w:sz w:val="20"/>
                <w:szCs w:val="20"/>
              </w:rPr>
              <w:t xml:space="preserve">Revisa el borrador de Circular Externa. </w:t>
            </w:r>
          </w:p>
          <w:p w14:paraId="0675AB24" w14:textId="77777777" w:rsidR="00BE7679" w:rsidRPr="002F0221" w:rsidRDefault="00BE7679" w:rsidP="00BE7679">
            <w:pPr>
              <w:spacing w:after="120" w:line="20" w:lineRule="atLeast"/>
              <w:contextualSpacing/>
              <w:jc w:val="both"/>
              <w:rPr>
                <w:rFonts w:ascii="Verdana" w:hAnsi="Verdana" w:cs="Arial"/>
                <w:b/>
                <w:sz w:val="20"/>
                <w:szCs w:val="20"/>
              </w:rPr>
            </w:pPr>
            <w:r w:rsidRPr="002F0221">
              <w:rPr>
                <w:rFonts w:ascii="Verdana" w:hAnsi="Verdana" w:cs="Arial"/>
                <w:b/>
                <w:sz w:val="20"/>
                <w:szCs w:val="20"/>
              </w:rPr>
              <w:t>Si</w:t>
            </w:r>
            <w:r w:rsidRPr="002F0221">
              <w:rPr>
                <w:rFonts w:ascii="Verdana" w:hAnsi="Verdana" w:cs="Arial"/>
                <w:sz w:val="20"/>
                <w:szCs w:val="20"/>
              </w:rPr>
              <w:t xml:space="preserve">: Se firma y se ordena el envío a los Órganos que hacen parte del Presupuesto General de la Nación, así como la publicación en la página Web del Ministerio. Continúa con la </w:t>
            </w:r>
            <w:r w:rsidRPr="002F0221">
              <w:rPr>
                <w:rFonts w:ascii="Verdana" w:hAnsi="Verdana" w:cs="Arial"/>
                <w:b/>
                <w:sz w:val="20"/>
                <w:szCs w:val="20"/>
              </w:rPr>
              <w:t>actividad 3.</w:t>
            </w:r>
          </w:p>
          <w:p w14:paraId="6ACD127D" w14:textId="6B332FD5" w:rsidR="00BE7679" w:rsidRPr="002F0221" w:rsidRDefault="00BE7679" w:rsidP="00BE7679">
            <w:pPr>
              <w:spacing w:after="120"/>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Se indica al Subdirector de Análisis y Consolidación Presupuestal los ajustes a realizar. Retorna a la </w:t>
            </w:r>
            <w:r w:rsidRPr="002F0221">
              <w:rPr>
                <w:rFonts w:ascii="Verdana" w:hAnsi="Verdana" w:cs="Arial"/>
                <w:b/>
                <w:sz w:val="20"/>
                <w:szCs w:val="20"/>
              </w:rPr>
              <w:t>actividad 1</w:t>
            </w:r>
            <w:r w:rsidRPr="002F0221">
              <w:rPr>
                <w:rFonts w:ascii="Verdana" w:hAnsi="Verdana" w:cs="Arial"/>
                <w:sz w:val="20"/>
                <w:szCs w:val="20"/>
              </w:rPr>
              <w:t xml:space="preserve">. </w:t>
            </w:r>
          </w:p>
        </w:tc>
        <w:tc>
          <w:tcPr>
            <w:tcW w:w="735" w:type="pct"/>
            <w:tcBorders>
              <w:bottom w:val="single" w:sz="4" w:space="0" w:color="auto"/>
            </w:tcBorders>
            <w:tcMar>
              <w:top w:w="57" w:type="dxa"/>
              <w:left w:w="113" w:type="dxa"/>
              <w:bottom w:w="57" w:type="dxa"/>
            </w:tcMar>
            <w:vAlign w:val="center"/>
          </w:tcPr>
          <w:p w14:paraId="584B44C9" w14:textId="2BAC66B4" w:rsidR="00BE7679" w:rsidRPr="002F0221" w:rsidRDefault="00BE7679" w:rsidP="00BE7679">
            <w:pPr>
              <w:jc w:val="center"/>
              <w:rPr>
                <w:rFonts w:ascii="Verdana" w:hAnsi="Verdana" w:cs="Arial"/>
                <w:sz w:val="20"/>
                <w:szCs w:val="20"/>
              </w:rPr>
            </w:pPr>
            <w:r w:rsidRPr="002F0221">
              <w:rPr>
                <w:rFonts w:ascii="Verdana" w:hAnsi="Verdana" w:cs="Arial"/>
                <w:sz w:val="20"/>
                <w:szCs w:val="20"/>
              </w:rPr>
              <w:t>Circular Externa para anteproyecto de PGN</w:t>
            </w:r>
          </w:p>
        </w:tc>
      </w:tr>
      <w:tr w:rsidR="00BE7679" w:rsidRPr="002F0221" w14:paraId="5ADB9579" w14:textId="77777777" w:rsidTr="00A67709">
        <w:trPr>
          <w:trHeight w:val="545"/>
        </w:trPr>
        <w:tc>
          <w:tcPr>
            <w:tcW w:w="375" w:type="pct"/>
            <w:tcBorders>
              <w:bottom w:val="single" w:sz="4" w:space="0" w:color="auto"/>
            </w:tcBorders>
            <w:shd w:val="clear" w:color="auto" w:fill="auto"/>
            <w:tcMar>
              <w:top w:w="57" w:type="dxa"/>
              <w:left w:w="113" w:type="dxa"/>
              <w:bottom w:w="57" w:type="dxa"/>
            </w:tcMar>
            <w:vAlign w:val="center"/>
          </w:tcPr>
          <w:p w14:paraId="7F6F9158" w14:textId="77777777"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3.</w:t>
            </w:r>
          </w:p>
        </w:tc>
        <w:tc>
          <w:tcPr>
            <w:tcW w:w="823" w:type="pct"/>
            <w:tcBorders>
              <w:bottom w:val="single" w:sz="4" w:space="0" w:color="auto"/>
            </w:tcBorders>
            <w:tcMar>
              <w:top w:w="57" w:type="dxa"/>
              <w:left w:w="113" w:type="dxa"/>
              <w:bottom w:w="57" w:type="dxa"/>
            </w:tcMar>
            <w:vAlign w:val="center"/>
          </w:tcPr>
          <w:p w14:paraId="77D9EA96"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 xml:space="preserve">Mis. 2.1 Programación Presupuestal de </w:t>
            </w:r>
            <w:r w:rsidRPr="002F0221">
              <w:rPr>
                <w:rFonts w:ascii="Verdana" w:hAnsi="Verdana" w:cs="Arial"/>
                <w:b/>
                <w:sz w:val="20"/>
                <w:szCs w:val="20"/>
              </w:rPr>
              <w:lastRenderedPageBreak/>
              <w:t>los recursos de la Nación:</w:t>
            </w:r>
          </w:p>
          <w:p w14:paraId="7627CD6F" w14:textId="7E09731A" w:rsidR="00BE7679" w:rsidRPr="002F0221" w:rsidRDefault="00BE7679" w:rsidP="00BE7679">
            <w:pPr>
              <w:jc w:val="center"/>
              <w:rPr>
                <w:rFonts w:ascii="Verdana" w:hAnsi="Verdana" w:cs="Arial"/>
                <w:b/>
                <w:sz w:val="20"/>
                <w:szCs w:val="20"/>
              </w:rPr>
            </w:pPr>
            <w:r w:rsidRPr="002F0221">
              <w:rPr>
                <w:rFonts w:ascii="Verdana" w:hAnsi="Verdana" w:cs="Arial"/>
                <w:sz w:val="20"/>
                <w:szCs w:val="20"/>
              </w:rPr>
              <w:t>Circular Externa para anteproyecto de PGN</w:t>
            </w:r>
          </w:p>
        </w:tc>
        <w:tc>
          <w:tcPr>
            <w:tcW w:w="724" w:type="pct"/>
            <w:tcBorders>
              <w:bottom w:val="single" w:sz="4" w:space="0" w:color="auto"/>
            </w:tcBorders>
            <w:shd w:val="clear" w:color="auto" w:fill="auto"/>
            <w:tcMar>
              <w:top w:w="57" w:type="dxa"/>
              <w:left w:w="113" w:type="dxa"/>
              <w:bottom w:w="57" w:type="dxa"/>
            </w:tcMar>
            <w:vAlign w:val="center"/>
          </w:tcPr>
          <w:p w14:paraId="70010DE3" w14:textId="2BF2CC93" w:rsidR="00BE7679" w:rsidRPr="002F0221" w:rsidRDefault="00BE7679" w:rsidP="00BE7679">
            <w:pPr>
              <w:jc w:val="center"/>
              <w:rPr>
                <w:rFonts w:ascii="Verdana" w:hAnsi="Verdana" w:cs="Arial"/>
                <w:sz w:val="20"/>
                <w:szCs w:val="20"/>
              </w:rPr>
            </w:pPr>
            <w:r w:rsidRPr="002F0221">
              <w:rPr>
                <w:rFonts w:ascii="Verdana" w:hAnsi="Verdana" w:cs="Arial"/>
                <w:sz w:val="20"/>
                <w:szCs w:val="20"/>
              </w:rPr>
              <w:lastRenderedPageBreak/>
              <w:t xml:space="preserve">Orientar y asesorar a las entidades en la elaboración de </w:t>
            </w:r>
            <w:r w:rsidRPr="002F0221">
              <w:rPr>
                <w:rFonts w:ascii="Verdana" w:hAnsi="Verdana" w:cs="Arial"/>
                <w:sz w:val="20"/>
                <w:szCs w:val="20"/>
              </w:rPr>
              <w:lastRenderedPageBreak/>
              <w:t>los anteproyectos</w:t>
            </w:r>
          </w:p>
        </w:tc>
        <w:tc>
          <w:tcPr>
            <w:tcW w:w="298" w:type="pct"/>
            <w:gridSpan w:val="2"/>
            <w:tcBorders>
              <w:bottom w:val="single" w:sz="4" w:space="0" w:color="auto"/>
            </w:tcBorders>
            <w:vAlign w:val="center"/>
          </w:tcPr>
          <w:p w14:paraId="737EB353" w14:textId="17A5C4E2" w:rsidR="00BE7679" w:rsidRPr="002F0221" w:rsidRDefault="00BE7679" w:rsidP="00BE7679">
            <w:pPr>
              <w:jc w:val="both"/>
              <w:rPr>
                <w:rFonts w:ascii="Verdana" w:hAnsi="Verdana" w:cs="Arial"/>
                <w:sz w:val="20"/>
                <w:szCs w:val="20"/>
              </w:rPr>
            </w:pPr>
            <w:r w:rsidRPr="002F0221">
              <w:rPr>
                <w:rFonts w:ascii="Verdana" w:hAnsi="Verdana" w:cs="Arial"/>
                <w:sz w:val="20"/>
                <w:szCs w:val="20"/>
              </w:rPr>
              <w:lastRenderedPageBreak/>
              <w:t>No</w:t>
            </w:r>
          </w:p>
        </w:tc>
        <w:tc>
          <w:tcPr>
            <w:tcW w:w="694" w:type="pct"/>
            <w:gridSpan w:val="2"/>
            <w:tcBorders>
              <w:bottom w:val="single" w:sz="4" w:space="0" w:color="auto"/>
            </w:tcBorders>
            <w:shd w:val="clear" w:color="auto" w:fill="auto"/>
            <w:tcMar>
              <w:top w:w="57" w:type="dxa"/>
              <w:left w:w="113" w:type="dxa"/>
              <w:bottom w:w="57" w:type="dxa"/>
            </w:tcMar>
            <w:vAlign w:val="center"/>
          </w:tcPr>
          <w:p w14:paraId="5EB26CB7" w14:textId="1531DC23" w:rsidR="00BE7679" w:rsidRPr="002F0221" w:rsidRDefault="00BE7679" w:rsidP="00BE7679">
            <w:pPr>
              <w:jc w:val="center"/>
              <w:rPr>
                <w:rFonts w:ascii="Verdana" w:hAnsi="Verdana" w:cs="Arial"/>
                <w:sz w:val="20"/>
                <w:szCs w:val="20"/>
              </w:rPr>
            </w:pPr>
            <w:r w:rsidRPr="002F0221">
              <w:rPr>
                <w:rFonts w:ascii="Verdana" w:hAnsi="Verdana" w:cs="Arial"/>
                <w:sz w:val="20"/>
                <w:szCs w:val="20"/>
              </w:rPr>
              <w:t xml:space="preserve">Profesional de las </w:t>
            </w:r>
            <w:r w:rsidRPr="002F0221">
              <w:rPr>
                <w:rFonts w:ascii="Verdana" w:hAnsi="Verdana" w:cs="Arial"/>
                <w:sz w:val="20"/>
                <w:szCs w:val="20"/>
              </w:rPr>
              <w:lastRenderedPageBreak/>
              <w:t>Subdirecciones Sectoriales</w:t>
            </w:r>
          </w:p>
        </w:tc>
        <w:tc>
          <w:tcPr>
            <w:tcW w:w="1351" w:type="pct"/>
            <w:tcBorders>
              <w:bottom w:val="single" w:sz="4" w:space="0" w:color="auto"/>
            </w:tcBorders>
            <w:tcMar>
              <w:top w:w="57" w:type="dxa"/>
              <w:left w:w="113" w:type="dxa"/>
              <w:bottom w:w="57" w:type="dxa"/>
            </w:tcMar>
            <w:vAlign w:val="center"/>
          </w:tcPr>
          <w:p w14:paraId="32CBE754"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lastRenderedPageBreak/>
              <w:t xml:space="preserve">Los Técnicos y Asesores de las Subdirecciones Sectoriales asesoran a las entidades en la elaboración y cargue de los anteproyectos de PGN. </w:t>
            </w:r>
          </w:p>
          <w:p w14:paraId="7E01822B" w14:textId="53763D75"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lastRenderedPageBreak/>
              <w:t>De acuerdo con el Estatuto Orgánico del Presupuesto y las instrucciones de la circular, antes de la primera semana de abril los Órganos deben haber cargado los anteproyectos de ingresos y gastos en el sistema.</w:t>
            </w:r>
          </w:p>
        </w:tc>
        <w:tc>
          <w:tcPr>
            <w:tcW w:w="735" w:type="pct"/>
            <w:tcBorders>
              <w:bottom w:val="single" w:sz="4" w:space="0" w:color="auto"/>
            </w:tcBorders>
            <w:tcMar>
              <w:top w:w="57" w:type="dxa"/>
              <w:left w:w="113" w:type="dxa"/>
              <w:bottom w:w="57" w:type="dxa"/>
            </w:tcMar>
            <w:vAlign w:val="center"/>
          </w:tcPr>
          <w:p w14:paraId="1AEB95B9" w14:textId="4F5A6BF3" w:rsidR="00BE7679" w:rsidRPr="002F0221" w:rsidRDefault="00BE7679" w:rsidP="00BE7679">
            <w:pPr>
              <w:jc w:val="center"/>
              <w:rPr>
                <w:rFonts w:ascii="Verdana" w:hAnsi="Verdana" w:cs="Arial"/>
                <w:sz w:val="20"/>
                <w:szCs w:val="20"/>
              </w:rPr>
            </w:pPr>
            <w:r w:rsidRPr="002F0221">
              <w:rPr>
                <w:rFonts w:ascii="Verdana" w:hAnsi="Verdana" w:cs="Arial"/>
                <w:sz w:val="20"/>
                <w:szCs w:val="20"/>
              </w:rPr>
              <w:lastRenderedPageBreak/>
              <w:t xml:space="preserve">Anteproyectos de Presupuesto General de la </w:t>
            </w:r>
            <w:r w:rsidRPr="002F0221">
              <w:rPr>
                <w:rFonts w:ascii="Verdana" w:hAnsi="Verdana" w:cs="Arial"/>
                <w:sz w:val="20"/>
                <w:szCs w:val="20"/>
              </w:rPr>
              <w:lastRenderedPageBreak/>
              <w:t>Nación cargados en el Sistema</w:t>
            </w:r>
          </w:p>
        </w:tc>
      </w:tr>
      <w:tr w:rsidR="00BE7679" w:rsidRPr="002F0221" w14:paraId="5CB91944" w14:textId="77777777" w:rsidTr="00A67709">
        <w:trPr>
          <w:trHeight w:val="545"/>
        </w:trPr>
        <w:tc>
          <w:tcPr>
            <w:tcW w:w="375" w:type="pct"/>
            <w:tcBorders>
              <w:bottom w:val="single" w:sz="4" w:space="0" w:color="auto"/>
            </w:tcBorders>
            <w:shd w:val="clear" w:color="auto" w:fill="auto"/>
            <w:tcMar>
              <w:top w:w="57" w:type="dxa"/>
              <w:left w:w="113" w:type="dxa"/>
              <w:bottom w:w="57" w:type="dxa"/>
            </w:tcMar>
            <w:vAlign w:val="center"/>
          </w:tcPr>
          <w:p w14:paraId="50C79498" w14:textId="700F094C"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lastRenderedPageBreak/>
              <w:t>4.</w:t>
            </w:r>
          </w:p>
        </w:tc>
        <w:tc>
          <w:tcPr>
            <w:tcW w:w="823" w:type="pct"/>
            <w:tcBorders>
              <w:bottom w:val="single" w:sz="4" w:space="0" w:color="auto"/>
            </w:tcBorders>
            <w:tcMar>
              <w:top w:w="57" w:type="dxa"/>
              <w:left w:w="113" w:type="dxa"/>
              <w:bottom w:w="57" w:type="dxa"/>
            </w:tcMar>
            <w:vAlign w:val="center"/>
          </w:tcPr>
          <w:p w14:paraId="32A0E42C"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Órganos que hacen parte del Presupuesto General de la Nación:</w:t>
            </w:r>
          </w:p>
          <w:p w14:paraId="139C7D7D" w14:textId="615E466C" w:rsidR="00BE7679" w:rsidRPr="002F0221" w:rsidRDefault="00BE7679" w:rsidP="00BE7679">
            <w:pPr>
              <w:jc w:val="center"/>
              <w:rPr>
                <w:rFonts w:ascii="Verdana" w:hAnsi="Verdana" w:cs="Arial"/>
                <w:b/>
                <w:sz w:val="20"/>
                <w:szCs w:val="20"/>
              </w:rPr>
            </w:pPr>
            <w:r w:rsidRPr="002F0221">
              <w:rPr>
                <w:rFonts w:ascii="Verdana" w:hAnsi="Verdana" w:cs="Arial"/>
                <w:sz w:val="20"/>
                <w:szCs w:val="20"/>
              </w:rPr>
              <w:t>Anteproyectos de funcionamiento, deuda e inversión cargados en el Sistema</w:t>
            </w:r>
          </w:p>
        </w:tc>
        <w:tc>
          <w:tcPr>
            <w:tcW w:w="724" w:type="pct"/>
            <w:tcBorders>
              <w:bottom w:val="single" w:sz="4" w:space="0" w:color="auto"/>
            </w:tcBorders>
            <w:shd w:val="clear" w:color="auto" w:fill="auto"/>
            <w:tcMar>
              <w:top w:w="57" w:type="dxa"/>
              <w:left w:w="113" w:type="dxa"/>
              <w:bottom w:w="57" w:type="dxa"/>
            </w:tcMar>
            <w:vAlign w:val="center"/>
          </w:tcPr>
          <w:p w14:paraId="7586D7F5" w14:textId="0C0675AC" w:rsidR="00BE7679" w:rsidRPr="002F0221" w:rsidRDefault="00BE7679" w:rsidP="00BE7679">
            <w:pPr>
              <w:jc w:val="center"/>
              <w:rPr>
                <w:rFonts w:ascii="Verdana" w:hAnsi="Verdana" w:cs="Arial"/>
                <w:sz w:val="20"/>
                <w:szCs w:val="20"/>
              </w:rPr>
            </w:pPr>
            <w:r w:rsidRPr="002F0221">
              <w:rPr>
                <w:rFonts w:ascii="Verdana" w:hAnsi="Verdana" w:cs="Arial"/>
                <w:sz w:val="20"/>
                <w:szCs w:val="20"/>
              </w:rPr>
              <w:t>¿La información se encuentra registrada en el sistema para la consolidación del anteproyecto del PGN?</w:t>
            </w:r>
          </w:p>
        </w:tc>
        <w:tc>
          <w:tcPr>
            <w:tcW w:w="298" w:type="pct"/>
            <w:gridSpan w:val="2"/>
            <w:tcBorders>
              <w:bottom w:val="single" w:sz="4" w:space="0" w:color="auto"/>
            </w:tcBorders>
            <w:vAlign w:val="center"/>
          </w:tcPr>
          <w:p w14:paraId="5117D102" w14:textId="6EDCF26A" w:rsidR="00BE7679" w:rsidRPr="002F0221" w:rsidRDefault="00BE7679" w:rsidP="00BE767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19BA0F13" w14:textId="76CC0E7C" w:rsidR="00BE7679" w:rsidRPr="002F0221" w:rsidRDefault="00BE7679" w:rsidP="00BE767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01D6439F"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El Técnico de Consolidación Presupuestal verifica si todos los Órganos cargaron los respectivos anteproyectos. </w:t>
            </w:r>
          </w:p>
          <w:p w14:paraId="13ECE728"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b/>
                <w:sz w:val="20"/>
                <w:szCs w:val="20"/>
              </w:rPr>
              <w:t>Si:</w:t>
            </w:r>
            <w:r w:rsidRPr="002F0221">
              <w:rPr>
                <w:rFonts w:ascii="Verdana" w:hAnsi="Verdana" w:cs="Arial"/>
                <w:sz w:val="20"/>
                <w:szCs w:val="20"/>
              </w:rPr>
              <w:t xml:space="preserve"> El Técnico consolida la información para el borrador del anteproyecto del PGN y elabora cuadros consolidados de la información de los anteproyectos de PGN. </w:t>
            </w:r>
          </w:p>
          <w:p w14:paraId="11E0FB1C" w14:textId="026CAC73" w:rsidR="00BE7679" w:rsidRPr="002F0221" w:rsidRDefault="00BE7679" w:rsidP="00BE7679">
            <w:pPr>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Se comunica a las Entidades responsables, por medio del técnico sectorial correspondiente.</w:t>
            </w:r>
          </w:p>
        </w:tc>
        <w:tc>
          <w:tcPr>
            <w:tcW w:w="735" w:type="pct"/>
            <w:tcBorders>
              <w:bottom w:val="single" w:sz="4" w:space="0" w:color="auto"/>
            </w:tcBorders>
            <w:tcMar>
              <w:top w:w="57" w:type="dxa"/>
              <w:left w:w="113" w:type="dxa"/>
              <w:bottom w:w="57" w:type="dxa"/>
            </w:tcMar>
            <w:vAlign w:val="center"/>
          </w:tcPr>
          <w:p w14:paraId="1E2063C3" w14:textId="77777777" w:rsidR="00BE7679" w:rsidRPr="002F0221" w:rsidRDefault="00BE7679" w:rsidP="00BE7679">
            <w:pPr>
              <w:contextualSpacing/>
              <w:jc w:val="center"/>
              <w:rPr>
                <w:rFonts w:ascii="Verdana" w:hAnsi="Verdana" w:cs="Arial"/>
                <w:sz w:val="20"/>
                <w:szCs w:val="20"/>
              </w:rPr>
            </w:pPr>
          </w:p>
          <w:p w14:paraId="5B9FFB38"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Cuadros consolidados de anteproyectos</w:t>
            </w:r>
          </w:p>
          <w:p w14:paraId="237579D9" w14:textId="77777777" w:rsidR="00BE7679" w:rsidRPr="002F0221" w:rsidRDefault="00BE7679" w:rsidP="00BE7679">
            <w:pPr>
              <w:contextualSpacing/>
              <w:jc w:val="center"/>
              <w:rPr>
                <w:rFonts w:ascii="Verdana" w:hAnsi="Verdana" w:cs="Arial"/>
                <w:sz w:val="20"/>
                <w:szCs w:val="20"/>
              </w:rPr>
            </w:pPr>
          </w:p>
          <w:p w14:paraId="7F0E2547" w14:textId="6CD03FE3" w:rsidR="00BE7679" w:rsidRPr="002F0221" w:rsidRDefault="00BE7679" w:rsidP="00BE7679">
            <w:pPr>
              <w:jc w:val="center"/>
              <w:rPr>
                <w:rFonts w:ascii="Verdana" w:hAnsi="Verdana" w:cs="Arial"/>
                <w:sz w:val="20"/>
                <w:szCs w:val="20"/>
              </w:rPr>
            </w:pPr>
            <w:r w:rsidRPr="002F0221">
              <w:rPr>
                <w:rFonts w:ascii="Verdana" w:hAnsi="Verdana" w:cs="Arial"/>
                <w:sz w:val="20"/>
                <w:szCs w:val="20"/>
              </w:rPr>
              <w:t>Borrador de anteproyecto del PGN</w:t>
            </w:r>
          </w:p>
        </w:tc>
      </w:tr>
      <w:tr w:rsidR="00BE7679" w:rsidRPr="002F0221" w14:paraId="73CBFEFE" w14:textId="77777777" w:rsidTr="00A67709">
        <w:trPr>
          <w:trHeight w:val="545"/>
        </w:trPr>
        <w:tc>
          <w:tcPr>
            <w:tcW w:w="375" w:type="pct"/>
            <w:tcBorders>
              <w:bottom w:val="single" w:sz="4" w:space="0" w:color="auto"/>
            </w:tcBorders>
            <w:shd w:val="clear" w:color="auto" w:fill="auto"/>
            <w:tcMar>
              <w:top w:w="57" w:type="dxa"/>
              <w:left w:w="113" w:type="dxa"/>
              <w:bottom w:w="57" w:type="dxa"/>
            </w:tcMar>
            <w:vAlign w:val="center"/>
          </w:tcPr>
          <w:p w14:paraId="206BBF3D" w14:textId="190714B5"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lastRenderedPageBreak/>
              <w:t>5.</w:t>
            </w:r>
          </w:p>
        </w:tc>
        <w:tc>
          <w:tcPr>
            <w:tcW w:w="823" w:type="pct"/>
            <w:tcBorders>
              <w:bottom w:val="single" w:sz="4" w:space="0" w:color="auto"/>
            </w:tcBorders>
            <w:tcMar>
              <w:top w:w="57" w:type="dxa"/>
              <w:left w:w="113" w:type="dxa"/>
              <w:bottom w:w="57" w:type="dxa"/>
            </w:tcMar>
            <w:vAlign w:val="center"/>
          </w:tcPr>
          <w:p w14:paraId="48ECB58D"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Cuadros consolidados de anteproyectos</w:t>
            </w:r>
          </w:p>
          <w:p w14:paraId="3BFDB924" w14:textId="77777777" w:rsidR="00BE7679" w:rsidRPr="002F0221" w:rsidRDefault="00BE7679" w:rsidP="00BE7679">
            <w:pPr>
              <w:contextualSpacing/>
              <w:jc w:val="center"/>
              <w:rPr>
                <w:rFonts w:ascii="Verdana" w:hAnsi="Verdana" w:cs="Arial"/>
                <w:sz w:val="20"/>
                <w:szCs w:val="20"/>
              </w:rPr>
            </w:pPr>
          </w:p>
          <w:p w14:paraId="60943C0F" w14:textId="0FB46888" w:rsidR="00BE7679" w:rsidRPr="002F0221" w:rsidRDefault="00BE7679" w:rsidP="00BE7679">
            <w:pPr>
              <w:jc w:val="center"/>
              <w:rPr>
                <w:rFonts w:ascii="Verdana" w:hAnsi="Verdana" w:cs="Arial"/>
                <w:sz w:val="20"/>
                <w:szCs w:val="20"/>
              </w:rPr>
            </w:pPr>
            <w:r w:rsidRPr="002F0221">
              <w:rPr>
                <w:rFonts w:ascii="Verdana" w:hAnsi="Verdana" w:cs="Arial"/>
                <w:sz w:val="20"/>
                <w:szCs w:val="20"/>
              </w:rPr>
              <w:t>Borrador de anteproyecto del PGN</w:t>
            </w:r>
          </w:p>
        </w:tc>
        <w:tc>
          <w:tcPr>
            <w:tcW w:w="724" w:type="pct"/>
            <w:tcBorders>
              <w:bottom w:val="single" w:sz="4" w:space="0" w:color="auto"/>
            </w:tcBorders>
            <w:shd w:val="clear" w:color="auto" w:fill="auto"/>
            <w:tcMar>
              <w:top w:w="57" w:type="dxa"/>
              <w:left w:w="113" w:type="dxa"/>
              <w:bottom w:w="57" w:type="dxa"/>
            </w:tcMar>
            <w:vAlign w:val="center"/>
          </w:tcPr>
          <w:p w14:paraId="31D0F9EF" w14:textId="7D9E3000" w:rsidR="00BE7679" w:rsidRPr="002F0221" w:rsidRDefault="00BE7679" w:rsidP="00BE7679">
            <w:pPr>
              <w:jc w:val="center"/>
              <w:rPr>
                <w:rFonts w:ascii="Verdana" w:hAnsi="Verdana" w:cs="Arial"/>
                <w:sz w:val="20"/>
                <w:szCs w:val="20"/>
              </w:rPr>
            </w:pPr>
            <w:r w:rsidRPr="002F0221">
              <w:rPr>
                <w:rFonts w:ascii="Verdana" w:hAnsi="Verdana" w:cs="Arial"/>
                <w:sz w:val="20"/>
                <w:szCs w:val="20"/>
              </w:rPr>
              <w:t>Elaborar oficio remisorio</w:t>
            </w:r>
          </w:p>
        </w:tc>
        <w:tc>
          <w:tcPr>
            <w:tcW w:w="298" w:type="pct"/>
            <w:gridSpan w:val="2"/>
            <w:tcBorders>
              <w:bottom w:val="single" w:sz="4" w:space="0" w:color="auto"/>
            </w:tcBorders>
            <w:vAlign w:val="center"/>
          </w:tcPr>
          <w:p w14:paraId="391105F7" w14:textId="18AA9E78"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5D1E9AC9" w14:textId="3B6632B8" w:rsidR="00BE7679" w:rsidRPr="002F0221" w:rsidRDefault="00BE7679" w:rsidP="00BE767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7A250ADA" w14:textId="5AE081F2" w:rsidR="00BE7679" w:rsidRPr="002F0221" w:rsidRDefault="00BE7679" w:rsidP="00BE7679">
            <w:pPr>
              <w:jc w:val="both"/>
              <w:rPr>
                <w:rFonts w:ascii="Verdana" w:hAnsi="Verdana" w:cs="Arial"/>
                <w:sz w:val="20"/>
                <w:szCs w:val="20"/>
              </w:rPr>
            </w:pPr>
            <w:r w:rsidRPr="002F0221">
              <w:rPr>
                <w:rFonts w:ascii="Verdana" w:hAnsi="Verdana" w:cs="Arial"/>
                <w:sz w:val="20"/>
                <w:szCs w:val="20"/>
              </w:rPr>
              <w:t xml:space="preserve">El Coordinador Grupo de Consolidación Presupuestal revisa la información consolidada del anteproyecto del PGN. Prepara el borrador de Oficio de remisión del anteproyecto del PGN, dirigido a los presidentes de las Comisiones Económicas del Senado y Cámara de Representantes. </w:t>
            </w:r>
          </w:p>
        </w:tc>
        <w:tc>
          <w:tcPr>
            <w:tcW w:w="735" w:type="pct"/>
            <w:tcBorders>
              <w:bottom w:val="single" w:sz="4" w:space="0" w:color="auto"/>
            </w:tcBorders>
            <w:tcMar>
              <w:top w:w="57" w:type="dxa"/>
              <w:left w:w="113" w:type="dxa"/>
              <w:bottom w:w="57" w:type="dxa"/>
            </w:tcMar>
            <w:vAlign w:val="center"/>
          </w:tcPr>
          <w:p w14:paraId="21BA0E4B"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Cuadros consolidados de anteproyectos, revisados.</w:t>
            </w:r>
          </w:p>
          <w:p w14:paraId="79C30D2A" w14:textId="77777777" w:rsidR="00BE7679" w:rsidRPr="002F0221" w:rsidRDefault="00BE7679" w:rsidP="00BE7679">
            <w:pPr>
              <w:contextualSpacing/>
              <w:jc w:val="center"/>
              <w:rPr>
                <w:rFonts w:ascii="Verdana" w:hAnsi="Verdana" w:cs="Arial"/>
                <w:sz w:val="20"/>
                <w:szCs w:val="20"/>
              </w:rPr>
            </w:pPr>
          </w:p>
          <w:p w14:paraId="4ADCEDC2"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Borrador de anteproyecto del PGN, revisado.</w:t>
            </w:r>
          </w:p>
          <w:p w14:paraId="1899FBBA" w14:textId="77777777" w:rsidR="00BE7679" w:rsidRPr="002F0221" w:rsidRDefault="00BE7679" w:rsidP="00BE7679">
            <w:pPr>
              <w:contextualSpacing/>
              <w:jc w:val="center"/>
              <w:rPr>
                <w:rFonts w:ascii="Verdana" w:hAnsi="Verdana" w:cs="Arial"/>
                <w:sz w:val="20"/>
                <w:szCs w:val="20"/>
              </w:rPr>
            </w:pPr>
          </w:p>
          <w:p w14:paraId="7A1E345E" w14:textId="665AD6A6"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Borrador de Oficio de remisión de anteproyecto</w:t>
            </w:r>
          </w:p>
        </w:tc>
      </w:tr>
      <w:tr w:rsidR="00BE7679" w:rsidRPr="002F0221" w14:paraId="03150A03" w14:textId="77777777" w:rsidTr="00A67709">
        <w:trPr>
          <w:trHeight w:val="1230"/>
        </w:trPr>
        <w:tc>
          <w:tcPr>
            <w:tcW w:w="375" w:type="pct"/>
            <w:tcBorders>
              <w:bottom w:val="single" w:sz="4" w:space="0" w:color="auto"/>
            </w:tcBorders>
            <w:shd w:val="clear" w:color="auto" w:fill="auto"/>
            <w:tcMar>
              <w:top w:w="57" w:type="dxa"/>
              <w:left w:w="113" w:type="dxa"/>
              <w:bottom w:w="57" w:type="dxa"/>
            </w:tcMar>
            <w:vAlign w:val="center"/>
          </w:tcPr>
          <w:p w14:paraId="714DE1F5" w14:textId="68F6039B"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6.</w:t>
            </w:r>
          </w:p>
        </w:tc>
        <w:tc>
          <w:tcPr>
            <w:tcW w:w="823" w:type="pct"/>
            <w:tcBorders>
              <w:bottom w:val="single" w:sz="4" w:space="0" w:color="auto"/>
            </w:tcBorders>
            <w:tcMar>
              <w:top w:w="57" w:type="dxa"/>
              <w:left w:w="113" w:type="dxa"/>
              <w:bottom w:w="57" w:type="dxa"/>
            </w:tcMar>
            <w:vAlign w:val="center"/>
          </w:tcPr>
          <w:p w14:paraId="360ACE32"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Cuadros consolidados de anteproyectos, revisados.</w:t>
            </w:r>
          </w:p>
          <w:p w14:paraId="57952F20" w14:textId="77777777" w:rsidR="00BE7679" w:rsidRPr="002F0221" w:rsidRDefault="00BE7679" w:rsidP="00BE7679">
            <w:pPr>
              <w:contextualSpacing/>
              <w:jc w:val="center"/>
              <w:rPr>
                <w:rFonts w:ascii="Verdana" w:hAnsi="Verdana" w:cs="Arial"/>
                <w:sz w:val="20"/>
                <w:szCs w:val="20"/>
              </w:rPr>
            </w:pPr>
          </w:p>
          <w:p w14:paraId="113DCC19"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Borrador de anteproyecto del PGN, revisado.</w:t>
            </w:r>
          </w:p>
          <w:p w14:paraId="0ACB9D06" w14:textId="77777777" w:rsidR="00BE7679" w:rsidRPr="002F0221" w:rsidRDefault="00BE7679" w:rsidP="00BE7679">
            <w:pPr>
              <w:contextualSpacing/>
              <w:jc w:val="center"/>
              <w:rPr>
                <w:rFonts w:ascii="Verdana" w:hAnsi="Verdana" w:cs="Arial"/>
                <w:sz w:val="20"/>
                <w:szCs w:val="20"/>
              </w:rPr>
            </w:pPr>
          </w:p>
          <w:p w14:paraId="40539CA9"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lastRenderedPageBreak/>
              <w:t>Borrador de Oficio de remisión de anteproyecto</w:t>
            </w:r>
          </w:p>
          <w:p w14:paraId="53E25FAD" w14:textId="77777777" w:rsidR="00BE7679" w:rsidRPr="002F0221" w:rsidRDefault="00BE7679" w:rsidP="00BE7679">
            <w:pPr>
              <w:jc w:val="center"/>
              <w:rPr>
                <w:rFonts w:ascii="Verdana" w:hAnsi="Verdana" w:cs="Arial"/>
                <w:sz w:val="20"/>
                <w:szCs w:val="20"/>
              </w:rPr>
            </w:pPr>
          </w:p>
        </w:tc>
        <w:tc>
          <w:tcPr>
            <w:tcW w:w="724" w:type="pct"/>
            <w:tcBorders>
              <w:bottom w:val="single" w:sz="4" w:space="0" w:color="auto"/>
            </w:tcBorders>
            <w:shd w:val="clear" w:color="auto" w:fill="auto"/>
            <w:tcMar>
              <w:top w:w="57" w:type="dxa"/>
              <w:left w:w="113" w:type="dxa"/>
              <w:bottom w:w="57" w:type="dxa"/>
            </w:tcMar>
            <w:vAlign w:val="center"/>
          </w:tcPr>
          <w:p w14:paraId="2E7D4A70" w14:textId="43EC3387" w:rsidR="00BE7679" w:rsidRPr="002F0221" w:rsidRDefault="00BE7679" w:rsidP="00BE7679">
            <w:pPr>
              <w:jc w:val="center"/>
              <w:rPr>
                <w:rFonts w:ascii="Verdana" w:hAnsi="Verdana" w:cs="Arial"/>
                <w:sz w:val="20"/>
                <w:szCs w:val="20"/>
              </w:rPr>
            </w:pPr>
            <w:r w:rsidRPr="002F0221">
              <w:rPr>
                <w:rFonts w:ascii="Verdana" w:hAnsi="Verdana" w:cs="Arial"/>
                <w:sz w:val="20"/>
                <w:szCs w:val="20"/>
              </w:rPr>
              <w:lastRenderedPageBreak/>
              <w:t xml:space="preserve">¿El oficio remisorio del anteproyecto del PGN, es correcto para la firma del </w:t>
            </w:r>
            <w:proofErr w:type="gramStart"/>
            <w:r w:rsidRPr="002F0221">
              <w:rPr>
                <w:rFonts w:ascii="Verdana" w:hAnsi="Verdana" w:cs="Arial"/>
                <w:sz w:val="20"/>
                <w:szCs w:val="20"/>
              </w:rPr>
              <w:t>Director</w:t>
            </w:r>
            <w:proofErr w:type="gramEnd"/>
            <w:r w:rsidRPr="002F0221">
              <w:rPr>
                <w:rFonts w:ascii="Verdana" w:hAnsi="Verdana" w:cs="Arial"/>
                <w:sz w:val="20"/>
                <w:szCs w:val="20"/>
              </w:rPr>
              <w:t>(a)?</w:t>
            </w:r>
          </w:p>
        </w:tc>
        <w:tc>
          <w:tcPr>
            <w:tcW w:w="298" w:type="pct"/>
            <w:gridSpan w:val="2"/>
            <w:tcBorders>
              <w:bottom w:val="single" w:sz="4" w:space="0" w:color="auto"/>
            </w:tcBorders>
            <w:vAlign w:val="center"/>
          </w:tcPr>
          <w:p w14:paraId="179D7552" w14:textId="21CA6456" w:rsidR="00BE7679" w:rsidRPr="002F0221" w:rsidRDefault="00BE7679" w:rsidP="00BE767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0EAA7AF9" w14:textId="52F25E4B" w:rsidR="00BE7679" w:rsidRPr="002F0221" w:rsidRDefault="00BE7679" w:rsidP="00BE767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3B44E020"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El Subdirector de Análisis y Consolidación Presupuestal revisa el proyecto oficio de remisión del Anteproyecto y sus anexos. </w:t>
            </w:r>
          </w:p>
          <w:p w14:paraId="5C570490" w14:textId="77777777" w:rsidR="00BE7679" w:rsidRPr="002F0221" w:rsidRDefault="00BE7679" w:rsidP="00BE7679">
            <w:pPr>
              <w:spacing w:after="120" w:line="20" w:lineRule="atLeast"/>
              <w:contextualSpacing/>
              <w:jc w:val="both"/>
              <w:rPr>
                <w:rFonts w:ascii="Verdana" w:hAnsi="Verdana" w:cs="Arial"/>
                <w:b/>
                <w:sz w:val="20"/>
                <w:szCs w:val="20"/>
              </w:rPr>
            </w:pPr>
            <w:r w:rsidRPr="002F0221">
              <w:rPr>
                <w:rFonts w:ascii="Verdana" w:hAnsi="Verdana" w:cs="Arial"/>
                <w:b/>
                <w:sz w:val="20"/>
                <w:szCs w:val="20"/>
              </w:rPr>
              <w:t xml:space="preserve">Si: </w:t>
            </w:r>
            <w:r w:rsidRPr="002F0221">
              <w:rPr>
                <w:rFonts w:ascii="Verdana" w:hAnsi="Verdana" w:cs="Arial"/>
                <w:sz w:val="20"/>
                <w:szCs w:val="20"/>
              </w:rPr>
              <w:t xml:space="preserve">Remite a Director para revisión y firma, continúa con la </w:t>
            </w:r>
            <w:r w:rsidRPr="002F0221">
              <w:rPr>
                <w:rFonts w:ascii="Verdana" w:hAnsi="Verdana" w:cs="Arial"/>
                <w:b/>
                <w:sz w:val="20"/>
                <w:szCs w:val="20"/>
              </w:rPr>
              <w:t>actividad 7.</w:t>
            </w:r>
          </w:p>
          <w:p w14:paraId="3D3C4E11" w14:textId="1156F975" w:rsidR="00BE7679" w:rsidRPr="002F0221" w:rsidRDefault="00BE7679" w:rsidP="00BE7679">
            <w:pPr>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Retorna a la </w:t>
            </w:r>
            <w:r w:rsidRPr="002F0221">
              <w:rPr>
                <w:rFonts w:ascii="Verdana" w:hAnsi="Verdana" w:cs="Arial"/>
                <w:b/>
                <w:sz w:val="20"/>
                <w:szCs w:val="20"/>
              </w:rPr>
              <w:t>actividad 5.</w:t>
            </w:r>
          </w:p>
        </w:tc>
        <w:tc>
          <w:tcPr>
            <w:tcW w:w="735" w:type="pct"/>
            <w:tcBorders>
              <w:bottom w:val="single" w:sz="4" w:space="0" w:color="auto"/>
            </w:tcBorders>
            <w:tcMar>
              <w:top w:w="57" w:type="dxa"/>
              <w:left w:w="113" w:type="dxa"/>
              <w:bottom w:w="57" w:type="dxa"/>
            </w:tcMar>
            <w:vAlign w:val="center"/>
          </w:tcPr>
          <w:p w14:paraId="0DA68C7F"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Borrador de Oficio de remisión de anteproyecto, revisado.</w:t>
            </w:r>
          </w:p>
          <w:p w14:paraId="49688D6C" w14:textId="77777777" w:rsidR="00BE7679" w:rsidRPr="002F0221" w:rsidRDefault="00BE7679" w:rsidP="00BE7679">
            <w:pPr>
              <w:contextualSpacing/>
              <w:jc w:val="center"/>
              <w:rPr>
                <w:rFonts w:ascii="Verdana" w:hAnsi="Verdana" w:cs="Arial"/>
                <w:sz w:val="20"/>
                <w:szCs w:val="20"/>
              </w:rPr>
            </w:pPr>
          </w:p>
          <w:p w14:paraId="4B06454C"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Cuadros consolidados de anteproyectos, revisados.</w:t>
            </w:r>
          </w:p>
          <w:p w14:paraId="4A9D3F03" w14:textId="77777777" w:rsidR="00BE7679" w:rsidRPr="002F0221" w:rsidRDefault="00BE7679" w:rsidP="00BE7679">
            <w:pPr>
              <w:contextualSpacing/>
              <w:jc w:val="center"/>
              <w:rPr>
                <w:rFonts w:ascii="Verdana" w:hAnsi="Verdana" w:cs="Arial"/>
                <w:sz w:val="20"/>
                <w:szCs w:val="20"/>
              </w:rPr>
            </w:pPr>
          </w:p>
          <w:p w14:paraId="4D8BB113" w14:textId="0D873E18"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Borrador de anteproyecto del PGN, revisado.</w:t>
            </w:r>
          </w:p>
        </w:tc>
      </w:tr>
      <w:tr w:rsidR="00BE7679" w:rsidRPr="002F0221" w14:paraId="41433978" w14:textId="77777777" w:rsidTr="00A67709">
        <w:trPr>
          <w:trHeight w:val="545"/>
        </w:trPr>
        <w:tc>
          <w:tcPr>
            <w:tcW w:w="375" w:type="pct"/>
            <w:tcBorders>
              <w:bottom w:val="single" w:sz="4" w:space="0" w:color="auto"/>
            </w:tcBorders>
            <w:shd w:val="clear" w:color="auto" w:fill="auto"/>
            <w:tcMar>
              <w:top w:w="57" w:type="dxa"/>
              <w:left w:w="113" w:type="dxa"/>
              <w:bottom w:w="57" w:type="dxa"/>
            </w:tcMar>
            <w:vAlign w:val="center"/>
          </w:tcPr>
          <w:p w14:paraId="637458BB" w14:textId="6099BD58"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lastRenderedPageBreak/>
              <w:t>7.</w:t>
            </w:r>
          </w:p>
        </w:tc>
        <w:tc>
          <w:tcPr>
            <w:tcW w:w="823" w:type="pct"/>
            <w:tcBorders>
              <w:bottom w:val="single" w:sz="4" w:space="0" w:color="auto"/>
            </w:tcBorders>
            <w:tcMar>
              <w:top w:w="57" w:type="dxa"/>
              <w:left w:w="113" w:type="dxa"/>
              <w:bottom w:w="57" w:type="dxa"/>
            </w:tcMar>
            <w:vAlign w:val="center"/>
          </w:tcPr>
          <w:p w14:paraId="65D342E6" w14:textId="77777777" w:rsidR="00BE7679" w:rsidRPr="002F0221" w:rsidRDefault="00BE7679" w:rsidP="00BE7679">
            <w:pPr>
              <w:contextualSpacing/>
              <w:jc w:val="center"/>
              <w:rPr>
                <w:rFonts w:ascii="Verdana" w:hAnsi="Verdana" w:cs="Arial"/>
                <w:b/>
                <w:color w:val="000000"/>
                <w:sz w:val="20"/>
                <w:szCs w:val="20"/>
                <w:lang w:eastAsia="es-CO"/>
              </w:rPr>
            </w:pPr>
            <w:r w:rsidRPr="002F0221">
              <w:rPr>
                <w:rFonts w:ascii="Verdana" w:hAnsi="Verdana" w:cs="Arial"/>
                <w:b/>
                <w:color w:val="000000"/>
                <w:sz w:val="20"/>
                <w:szCs w:val="20"/>
                <w:lang w:eastAsia="es-CO"/>
              </w:rPr>
              <w:t>Subdirección de Análisis y Consolidación Presupuestal:</w:t>
            </w:r>
          </w:p>
          <w:p w14:paraId="74BA5069"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 Borrador de Oficio de remisión de anteproyecto</w:t>
            </w:r>
          </w:p>
          <w:p w14:paraId="2AABCAB3"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-Cuadros consolidados de anteproyectos</w:t>
            </w:r>
          </w:p>
          <w:p w14:paraId="017CF06E" w14:textId="1B8C06ED"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-Borrador de anteproyecto del PGN</w:t>
            </w:r>
          </w:p>
        </w:tc>
        <w:tc>
          <w:tcPr>
            <w:tcW w:w="724" w:type="pct"/>
            <w:tcBorders>
              <w:bottom w:val="single" w:sz="4" w:space="0" w:color="auto"/>
            </w:tcBorders>
            <w:shd w:val="clear" w:color="auto" w:fill="auto"/>
            <w:tcMar>
              <w:top w:w="57" w:type="dxa"/>
              <w:left w:w="113" w:type="dxa"/>
              <w:bottom w:w="57" w:type="dxa"/>
            </w:tcMar>
            <w:vAlign w:val="center"/>
          </w:tcPr>
          <w:p w14:paraId="31204E0E" w14:textId="224046C5" w:rsidR="00BE7679" w:rsidRPr="002F0221" w:rsidRDefault="00BE7679" w:rsidP="00BE7679">
            <w:pPr>
              <w:jc w:val="center"/>
              <w:rPr>
                <w:rFonts w:ascii="Verdana" w:hAnsi="Verdana" w:cs="Arial"/>
                <w:sz w:val="20"/>
                <w:szCs w:val="20"/>
              </w:rPr>
            </w:pPr>
            <w:r w:rsidRPr="002F0221">
              <w:rPr>
                <w:rFonts w:ascii="Verdana" w:hAnsi="Verdana" w:cs="Arial"/>
                <w:sz w:val="20"/>
                <w:szCs w:val="20"/>
              </w:rPr>
              <w:t>¿El oficio remisorio del anteproyecto del PGN, es correcto para la firma?</w:t>
            </w:r>
          </w:p>
        </w:tc>
        <w:tc>
          <w:tcPr>
            <w:tcW w:w="298" w:type="pct"/>
            <w:gridSpan w:val="2"/>
            <w:tcBorders>
              <w:bottom w:val="single" w:sz="4" w:space="0" w:color="auto"/>
            </w:tcBorders>
            <w:vAlign w:val="center"/>
          </w:tcPr>
          <w:p w14:paraId="3F5F3B5D" w14:textId="16E7C072" w:rsidR="00BE7679" w:rsidRPr="002F0221" w:rsidRDefault="00BE7679" w:rsidP="00BE767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437540AE" w14:textId="377D0C72" w:rsidR="00BE7679" w:rsidRPr="002F0221" w:rsidRDefault="00BE7679" w:rsidP="00BE7679">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3D864DC5"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Verifica el contenido del oficio de remisión del anteproyecto y sus anexos.  </w:t>
            </w:r>
          </w:p>
          <w:p w14:paraId="64624778" w14:textId="77777777" w:rsidR="00BE7679" w:rsidRPr="002F0221" w:rsidRDefault="00BE7679" w:rsidP="00BE7679">
            <w:pPr>
              <w:spacing w:after="120" w:line="20" w:lineRule="atLeast"/>
              <w:contextualSpacing/>
              <w:jc w:val="both"/>
              <w:rPr>
                <w:rFonts w:ascii="Verdana" w:hAnsi="Verdana" w:cs="Arial"/>
                <w:sz w:val="20"/>
                <w:szCs w:val="20"/>
              </w:rPr>
            </w:pPr>
          </w:p>
          <w:p w14:paraId="295CBCAF"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b/>
                <w:sz w:val="20"/>
                <w:szCs w:val="20"/>
              </w:rPr>
              <w:t>Si:</w:t>
            </w:r>
            <w:r w:rsidRPr="002F0221">
              <w:rPr>
                <w:rFonts w:ascii="Verdana" w:hAnsi="Verdana" w:cs="Arial"/>
                <w:sz w:val="20"/>
                <w:szCs w:val="20"/>
              </w:rPr>
              <w:t xml:space="preserve"> Firma Oficio remisorios y ordena enviar el Anteproyecto a las Comisiones Económicas del Congreso de la República.</w:t>
            </w:r>
          </w:p>
          <w:p w14:paraId="65BF433D"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Ordena la remisión de las copias a las Comisiones Económicas (3ª y 4ª) del Senado de la República y de la Cámara de Representantes. </w:t>
            </w:r>
          </w:p>
          <w:p w14:paraId="043F25F0" w14:textId="758367CE" w:rsidR="00BE7679" w:rsidRPr="002F0221" w:rsidRDefault="00BE7679" w:rsidP="00BE7679">
            <w:pPr>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Retorna a la </w:t>
            </w:r>
            <w:r w:rsidRPr="002F0221">
              <w:rPr>
                <w:rFonts w:ascii="Verdana" w:hAnsi="Verdana" w:cs="Arial"/>
                <w:b/>
                <w:sz w:val="20"/>
                <w:szCs w:val="20"/>
              </w:rPr>
              <w:t>actividad 6.</w:t>
            </w:r>
          </w:p>
        </w:tc>
        <w:tc>
          <w:tcPr>
            <w:tcW w:w="735" w:type="pct"/>
            <w:tcBorders>
              <w:bottom w:val="single" w:sz="4" w:space="0" w:color="auto"/>
            </w:tcBorders>
            <w:tcMar>
              <w:top w:w="57" w:type="dxa"/>
              <w:left w:w="113" w:type="dxa"/>
              <w:bottom w:w="57" w:type="dxa"/>
            </w:tcMar>
            <w:vAlign w:val="center"/>
          </w:tcPr>
          <w:p w14:paraId="19BD1C82"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Oficios remisorios.</w:t>
            </w:r>
          </w:p>
          <w:p w14:paraId="06FB675E" w14:textId="77777777" w:rsidR="00BE7679" w:rsidRPr="002F0221" w:rsidRDefault="00BE7679" w:rsidP="00BE7679">
            <w:pPr>
              <w:contextualSpacing/>
              <w:jc w:val="center"/>
              <w:rPr>
                <w:rFonts w:ascii="Verdana" w:hAnsi="Verdana" w:cs="Arial"/>
                <w:sz w:val="20"/>
                <w:szCs w:val="20"/>
              </w:rPr>
            </w:pPr>
          </w:p>
          <w:p w14:paraId="059F09AF" w14:textId="75B94734"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Anteproyecto del PGN.</w:t>
            </w:r>
          </w:p>
        </w:tc>
      </w:tr>
      <w:tr w:rsidR="00BE7679" w:rsidRPr="002F0221" w14:paraId="2BF4DDD9" w14:textId="77777777" w:rsidTr="00A67709">
        <w:trPr>
          <w:trHeight w:val="545"/>
        </w:trPr>
        <w:tc>
          <w:tcPr>
            <w:tcW w:w="5000" w:type="pct"/>
            <w:gridSpan w:val="9"/>
            <w:tcBorders>
              <w:bottom w:val="single" w:sz="4" w:space="0" w:color="auto"/>
            </w:tcBorders>
            <w:shd w:val="clear" w:color="auto" w:fill="auto"/>
            <w:tcMar>
              <w:top w:w="57" w:type="dxa"/>
              <w:left w:w="113" w:type="dxa"/>
              <w:bottom w:w="57" w:type="dxa"/>
            </w:tcMar>
            <w:vAlign w:val="center"/>
          </w:tcPr>
          <w:p w14:paraId="3BC5BD1D" w14:textId="16F97E94" w:rsidR="00BE7679" w:rsidRPr="002F0221" w:rsidRDefault="00BE7679" w:rsidP="00BE7679">
            <w:pPr>
              <w:contextualSpacing/>
              <w:rPr>
                <w:rFonts w:ascii="Verdana" w:hAnsi="Verdana" w:cs="Arial"/>
                <w:sz w:val="20"/>
                <w:szCs w:val="20"/>
              </w:rPr>
            </w:pPr>
            <w:r w:rsidRPr="002F0221">
              <w:rPr>
                <w:rFonts w:ascii="Verdana" w:hAnsi="Verdana" w:cs="Arial"/>
                <w:b/>
                <w:sz w:val="20"/>
                <w:szCs w:val="20"/>
              </w:rPr>
              <w:t xml:space="preserve">B. </w:t>
            </w:r>
            <w:r w:rsidRPr="002F0221">
              <w:rPr>
                <w:rFonts w:ascii="Verdana" w:hAnsi="Verdana" w:cs="Arial"/>
                <w:b/>
                <w:sz w:val="20"/>
                <w:szCs w:val="20"/>
                <w:lang w:eastAsia="es-CO"/>
              </w:rPr>
              <w:t xml:space="preserve">Programación </w:t>
            </w:r>
            <w:proofErr w:type="spellStart"/>
            <w:r w:rsidRPr="002F0221">
              <w:rPr>
                <w:rFonts w:ascii="Verdana" w:hAnsi="Verdana" w:cs="Arial"/>
                <w:b/>
                <w:sz w:val="20"/>
                <w:szCs w:val="20"/>
                <w:lang w:eastAsia="es-CO"/>
              </w:rPr>
              <w:t>Macrofiscal</w:t>
            </w:r>
            <w:proofErr w:type="spellEnd"/>
          </w:p>
        </w:tc>
      </w:tr>
      <w:tr w:rsidR="00BE7679" w:rsidRPr="002F0221" w14:paraId="5F13A2B4" w14:textId="77777777" w:rsidTr="00A67709">
        <w:trPr>
          <w:trHeight w:val="545"/>
        </w:trPr>
        <w:tc>
          <w:tcPr>
            <w:tcW w:w="5000" w:type="pct"/>
            <w:gridSpan w:val="9"/>
            <w:tcBorders>
              <w:bottom w:val="single" w:sz="4" w:space="0" w:color="auto"/>
            </w:tcBorders>
            <w:shd w:val="clear" w:color="auto" w:fill="auto"/>
            <w:tcMar>
              <w:top w:w="57" w:type="dxa"/>
              <w:left w:w="113" w:type="dxa"/>
              <w:bottom w:w="57" w:type="dxa"/>
            </w:tcMar>
            <w:vAlign w:val="center"/>
          </w:tcPr>
          <w:p w14:paraId="6211C732" w14:textId="4792C35A" w:rsidR="00BE7679" w:rsidRPr="002F0221" w:rsidRDefault="00BE7679" w:rsidP="00BE7679">
            <w:pPr>
              <w:pStyle w:val="Prrafodelista"/>
              <w:numPr>
                <w:ilvl w:val="0"/>
                <w:numId w:val="25"/>
              </w:numPr>
              <w:rPr>
                <w:rFonts w:ascii="Verdana" w:hAnsi="Verdana" w:cs="Arial"/>
                <w:b/>
                <w:sz w:val="20"/>
                <w:szCs w:val="20"/>
              </w:rPr>
            </w:pPr>
            <w:r w:rsidRPr="002F0221">
              <w:rPr>
                <w:rFonts w:ascii="Verdana" w:hAnsi="Verdana" w:cs="Arial"/>
                <w:b/>
                <w:sz w:val="20"/>
                <w:szCs w:val="20"/>
              </w:rPr>
              <w:lastRenderedPageBreak/>
              <w:t xml:space="preserve">Programación </w:t>
            </w:r>
            <w:proofErr w:type="spellStart"/>
            <w:r w:rsidRPr="002F0221">
              <w:rPr>
                <w:rFonts w:ascii="Verdana" w:hAnsi="Verdana" w:cs="Arial"/>
                <w:b/>
                <w:sz w:val="20"/>
                <w:szCs w:val="20"/>
              </w:rPr>
              <w:t>Macrofiscal</w:t>
            </w:r>
            <w:proofErr w:type="spellEnd"/>
          </w:p>
        </w:tc>
      </w:tr>
      <w:tr w:rsidR="00BE7679" w:rsidRPr="002F0221" w14:paraId="1B45B2DA" w14:textId="77777777" w:rsidTr="00A67709">
        <w:trPr>
          <w:trHeight w:val="545"/>
        </w:trPr>
        <w:tc>
          <w:tcPr>
            <w:tcW w:w="375" w:type="pct"/>
            <w:tcBorders>
              <w:bottom w:val="single" w:sz="4" w:space="0" w:color="auto"/>
            </w:tcBorders>
            <w:shd w:val="clear" w:color="auto" w:fill="auto"/>
            <w:tcMar>
              <w:top w:w="57" w:type="dxa"/>
              <w:left w:w="113" w:type="dxa"/>
              <w:bottom w:w="57" w:type="dxa"/>
            </w:tcMar>
            <w:vAlign w:val="center"/>
          </w:tcPr>
          <w:p w14:paraId="32571FB1" w14:textId="0E501E52"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8.</w:t>
            </w:r>
          </w:p>
        </w:tc>
        <w:tc>
          <w:tcPr>
            <w:tcW w:w="823" w:type="pct"/>
            <w:tcBorders>
              <w:bottom w:val="single" w:sz="4" w:space="0" w:color="auto"/>
            </w:tcBorders>
            <w:tcMar>
              <w:top w:w="57" w:type="dxa"/>
              <w:left w:w="113" w:type="dxa"/>
              <w:bottom w:w="57" w:type="dxa"/>
            </w:tcMar>
            <w:vAlign w:val="center"/>
          </w:tcPr>
          <w:p w14:paraId="128F83C8"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color w:val="000000"/>
                <w:sz w:val="20"/>
                <w:szCs w:val="20"/>
                <w:lang w:eastAsia="es-CO"/>
              </w:rPr>
              <w:t>Mis. 1.1 Coordinación y Seguimiento de la Política Macroeconómica y Fiscal</w:t>
            </w:r>
            <w:r w:rsidRPr="002F0221">
              <w:rPr>
                <w:rFonts w:ascii="Verdana" w:hAnsi="Verdana" w:cs="Arial"/>
                <w:b/>
                <w:sz w:val="20"/>
                <w:szCs w:val="20"/>
              </w:rPr>
              <w:t>:</w:t>
            </w:r>
          </w:p>
          <w:p w14:paraId="26BF4096"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Supuestos macroeconómicos básicos</w:t>
            </w:r>
          </w:p>
          <w:p w14:paraId="121D856C" w14:textId="77777777" w:rsidR="00BE7679" w:rsidRPr="002F0221" w:rsidRDefault="00BE7679" w:rsidP="00BE7679">
            <w:pPr>
              <w:contextualSpacing/>
              <w:jc w:val="center"/>
              <w:rPr>
                <w:rFonts w:ascii="Verdana" w:hAnsi="Verdana" w:cs="Arial"/>
                <w:sz w:val="20"/>
                <w:szCs w:val="20"/>
              </w:rPr>
            </w:pPr>
          </w:p>
          <w:p w14:paraId="11944C4A"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DIAN:</w:t>
            </w:r>
          </w:p>
          <w:p w14:paraId="013F7460"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Información de ingresos tributarios</w:t>
            </w:r>
          </w:p>
          <w:p w14:paraId="7A6030E8" w14:textId="77777777" w:rsidR="00BE7679" w:rsidRPr="002F0221" w:rsidRDefault="00BE7679" w:rsidP="00BE7679">
            <w:pPr>
              <w:pStyle w:val="Default"/>
              <w:contextualSpacing/>
              <w:jc w:val="center"/>
              <w:rPr>
                <w:rFonts w:ascii="Verdana" w:hAnsi="Verdana"/>
                <w:color w:val="auto"/>
                <w:sz w:val="20"/>
                <w:szCs w:val="20"/>
                <w:lang w:val="es-ES" w:eastAsia="es-ES"/>
              </w:rPr>
            </w:pPr>
          </w:p>
          <w:p w14:paraId="574130AA"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Dirección General de Crédito Público y Tesoro Nacional:</w:t>
            </w:r>
          </w:p>
          <w:p w14:paraId="7AF4BCDA" w14:textId="77777777" w:rsidR="00BE7679" w:rsidRPr="002F0221" w:rsidRDefault="00BE7679" w:rsidP="00BE7679">
            <w:pPr>
              <w:pStyle w:val="Default"/>
              <w:contextualSpacing/>
              <w:jc w:val="center"/>
              <w:rPr>
                <w:rFonts w:ascii="Verdana" w:hAnsi="Verdana"/>
                <w:color w:val="auto"/>
                <w:sz w:val="20"/>
                <w:szCs w:val="20"/>
                <w:lang w:val="es-ES" w:eastAsia="es-ES"/>
              </w:rPr>
            </w:pPr>
            <w:r w:rsidRPr="002F0221">
              <w:rPr>
                <w:rFonts w:ascii="Verdana" w:hAnsi="Verdana"/>
                <w:color w:val="auto"/>
                <w:sz w:val="20"/>
                <w:szCs w:val="20"/>
                <w:lang w:val="es-ES" w:eastAsia="es-ES"/>
              </w:rPr>
              <w:lastRenderedPageBreak/>
              <w:t>Recursos de capital programados</w:t>
            </w:r>
          </w:p>
          <w:p w14:paraId="19FDE1E5" w14:textId="77777777" w:rsidR="00BE7679" w:rsidRPr="002F0221" w:rsidRDefault="00BE7679" w:rsidP="00BE7679">
            <w:pPr>
              <w:pStyle w:val="Default"/>
              <w:contextualSpacing/>
              <w:jc w:val="center"/>
              <w:rPr>
                <w:rFonts w:ascii="Verdana" w:hAnsi="Verdana"/>
                <w:color w:val="auto"/>
                <w:sz w:val="20"/>
                <w:szCs w:val="20"/>
                <w:lang w:val="es-ES" w:eastAsia="es-ES"/>
              </w:rPr>
            </w:pPr>
          </w:p>
          <w:p w14:paraId="3BCFDAD8" w14:textId="77777777" w:rsidR="00BE7679" w:rsidRPr="002F0221" w:rsidRDefault="00BE7679" w:rsidP="00BE7679">
            <w:pPr>
              <w:pStyle w:val="Default"/>
              <w:contextualSpacing/>
              <w:jc w:val="center"/>
              <w:rPr>
                <w:rFonts w:ascii="Verdana" w:hAnsi="Verdana"/>
                <w:b/>
                <w:color w:val="auto"/>
                <w:sz w:val="20"/>
                <w:szCs w:val="20"/>
                <w:lang w:val="es-ES" w:eastAsia="es-ES"/>
              </w:rPr>
            </w:pPr>
            <w:r w:rsidRPr="002F0221">
              <w:rPr>
                <w:rFonts w:ascii="Verdana" w:hAnsi="Verdana"/>
                <w:b/>
                <w:color w:val="auto"/>
                <w:sz w:val="20"/>
                <w:szCs w:val="20"/>
                <w:lang w:val="es-ES" w:eastAsia="es-ES"/>
              </w:rPr>
              <w:t>Subdirecciones Sectoriales:</w:t>
            </w:r>
          </w:p>
          <w:p w14:paraId="300B6357" w14:textId="77777777" w:rsidR="00BE7679" w:rsidRPr="002F0221" w:rsidRDefault="00BE7679" w:rsidP="00BE7679">
            <w:pPr>
              <w:pStyle w:val="Default"/>
              <w:contextualSpacing/>
              <w:jc w:val="center"/>
              <w:rPr>
                <w:rFonts w:ascii="Verdana" w:hAnsi="Verdana"/>
                <w:color w:val="auto"/>
                <w:sz w:val="20"/>
                <w:szCs w:val="20"/>
                <w:lang w:val="es-ES" w:eastAsia="es-ES"/>
              </w:rPr>
            </w:pPr>
            <w:r w:rsidRPr="002F0221">
              <w:rPr>
                <w:rFonts w:ascii="Verdana" w:hAnsi="Verdana"/>
                <w:color w:val="auto"/>
                <w:sz w:val="20"/>
                <w:szCs w:val="20"/>
                <w:lang w:val="es-ES" w:eastAsia="es-ES"/>
              </w:rPr>
              <w:t>Información de Gobierno Central y</w:t>
            </w:r>
          </w:p>
          <w:p w14:paraId="53679C78" w14:textId="3FEED666"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lang w:val="es-ES" w:eastAsia="es-ES"/>
              </w:rPr>
              <w:t>establecimientos públicos</w:t>
            </w:r>
          </w:p>
        </w:tc>
        <w:tc>
          <w:tcPr>
            <w:tcW w:w="724" w:type="pct"/>
            <w:tcBorders>
              <w:bottom w:val="single" w:sz="4" w:space="0" w:color="auto"/>
            </w:tcBorders>
            <w:shd w:val="clear" w:color="auto" w:fill="auto"/>
            <w:tcMar>
              <w:top w:w="57" w:type="dxa"/>
              <w:left w:w="113" w:type="dxa"/>
              <w:bottom w:w="57" w:type="dxa"/>
            </w:tcMar>
            <w:vAlign w:val="center"/>
          </w:tcPr>
          <w:p w14:paraId="48EA9942" w14:textId="51D7E449" w:rsidR="00BE7679" w:rsidRPr="002F0221" w:rsidRDefault="00BE7679" w:rsidP="00BE7679">
            <w:pPr>
              <w:jc w:val="center"/>
              <w:rPr>
                <w:rFonts w:ascii="Verdana" w:hAnsi="Verdana" w:cs="Arial"/>
                <w:sz w:val="20"/>
                <w:szCs w:val="20"/>
              </w:rPr>
            </w:pPr>
            <w:r w:rsidRPr="002F0221">
              <w:rPr>
                <w:rFonts w:ascii="Verdana" w:hAnsi="Verdana" w:cs="Arial"/>
                <w:sz w:val="20"/>
                <w:szCs w:val="20"/>
              </w:rPr>
              <w:lastRenderedPageBreak/>
              <w:t>Generar insumos para el Plan Financiero del Gobierno Nacional Central (GNC)</w:t>
            </w:r>
          </w:p>
        </w:tc>
        <w:tc>
          <w:tcPr>
            <w:tcW w:w="298" w:type="pct"/>
            <w:gridSpan w:val="2"/>
            <w:tcBorders>
              <w:bottom w:val="single" w:sz="4" w:space="0" w:color="auto"/>
            </w:tcBorders>
            <w:vAlign w:val="center"/>
          </w:tcPr>
          <w:p w14:paraId="6B0667DE" w14:textId="3D8B15D8"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5A7C7509" w14:textId="77777777" w:rsidR="00BE7679" w:rsidRPr="002F0221" w:rsidRDefault="00BE7679" w:rsidP="00BE7679">
            <w:pPr>
              <w:contextualSpacing/>
              <w:jc w:val="center"/>
              <w:rPr>
                <w:rFonts w:ascii="Verdana" w:hAnsi="Verdana" w:cs="Arial"/>
                <w:sz w:val="20"/>
                <w:szCs w:val="20"/>
              </w:rPr>
            </w:pPr>
          </w:p>
          <w:p w14:paraId="73A2CCE8" w14:textId="77777777" w:rsidR="00BE7679" w:rsidRPr="002F0221" w:rsidRDefault="00BE7679" w:rsidP="00BE7679">
            <w:pPr>
              <w:contextualSpacing/>
              <w:jc w:val="center"/>
              <w:rPr>
                <w:rFonts w:ascii="Verdana" w:hAnsi="Verdana" w:cs="Arial"/>
                <w:sz w:val="20"/>
                <w:szCs w:val="20"/>
              </w:rPr>
            </w:pPr>
          </w:p>
          <w:p w14:paraId="6FCBA941" w14:textId="479BDD09" w:rsidR="00BE7679" w:rsidRPr="002F0221" w:rsidRDefault="00BE7679" w:rsidP="00BE7679">
            <w:pPr>
              <w:jc w:val="center"/>
              <w:rPr>
                <w:rFonts w:ascii="Verdana" w:hAnsi="Verdana" w:cs="Arial"/>
                <w:sz w:val="20"/>
                <w:szCs w:val="20"/>
              </w:rPr>
            </w:pPr>
            <w:r w:rsidRPr="002F0221">
              <w:rPr>
                <w:rFonts w:ascii="Verdana" w:hAnsi="Verdana" w:cs="Arial"/>
                <w:color w:val="000000"/>
                <w:sz w:val="20"/>
                <w:szCs w:val="20"/>
                <w:lang w:eastAsia="es-CO"/>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3BD33322" w14:textId="77777777" w:rsidR="00BE7679" w:rsidRPr="002F0221" w:rsidRDefault="00BE7679" w:rsidP="00BE7679">
            <w:pPr>
              <w:pStyle w:val="Default"/>
              <w:spacing w:line="20" w:lineRule="atLeast"/>
              <w:contextualSpacing/>
              <w:jc w:val="both"/>
              <w:rPr>
                <w:rFonts w:ascii="Verdana" w:hAnsi="Verdana"/>
                <w:sz w:val="20"/>
                <w:szCs w:val="20"/>
              </w:rPr>
            </w:pPr>
            <w:r w:rsidRPr="002F0221">
              <w:rPr>
                <w:rFonts w:ascii="Verdana" w:hAnsi="Verdana"/>
                <w:sz w:val="20"/>
                <w:szCs w:val="20"/>
              </w:rPr>
              <w:t>A partir de los lineamientos del Director General del Presupuesto Público Nacional, se determinan las cifras base de programación del Plan Financiero de la siguiente vigencia fiscal, mediante la revisión y análisis en el comportamiento de los ingresos y gastos de la vigencia en curso.</w:t>
            </w:r>
          </w:p>
          <w:p w14:paraId="305D7E96" w14:textId="77777777" w:rsidR="00BE7679" w:rsidRPr="002F0221" w:rsidRDefault="00BE7679" w:rsidP="00BE7679">
            <w:pPr>
              <w:pStyle w:val="Default"/>
              <w:spacing w:line="20" w:lineRule="atLeast"/>
              <w:contextualSpacing/>
              <w:jc w:val="both"/>
              <w:rPr>
                <w:rFonts w:ascii="Verdana" w:hAnsi="Verdana"/>
                <w:sz w:val="20"/>
                <w:szCs w:val="20"/>
              </w:rPr>
            </w:pPr>
          </w:p>
          <w:p w14:paraId="0DCE152A" w14:textId="77777777" w:rsidR="00BE7679" w:rsidRPr="002F0221" w:rsidRDefault="00BE7679" w:rsidP="00BE7679">
            <w:pPr>
              <w:pStyle w:val="Default"/>
              <w:spacing w:line="20" w:lineRule="atLeast"/>
              <w:contextualSpacing/>
              <w:jc w:val="both"/>
              <w:rPr>
                <w:rFonts w:ascii="Verdana" w:hAnsi="Verdana"/>
                <w:sz w:val="20"/>
                <w:szCs w:val="20"/>
              </w:rPr>
            </w:pPr>
            <w:r w:rsidRPr="002F0221">
              <w:rPr>
                <w:rFonts w:ascii="Verdana" w:hAnsi="Verdana"/>
                <w:sz w:val="20"/>
                <w:szCs w:val="20"/>
              </w:rPr>
              <w:t>El grupo de Análisis Presupuestal actualiza los supuestos macroeconómicos en el modelo de Operaciones Efectivas de Caja. Verifica, analiza e incorpora la información presupuestal de ingresos, gastos, causaciones y financiamiento del Gobierno Nacional Central y su consistencia con el MFMP, el MGMP y las previsiones para el proyecto de presupuesto nacional.</w:t>
            </w:r>
          </w:p>
          <w:p w14:paraId="360EA97A" w14:textId="77777777" w:rsidR="00BE7679" w:rsidRPr="002F0221" w:rsidRDefault="00BE7679" w:rsidP="00BE7679">
            <w:pPr>
              <w:pStyle w:val="Default"/>
              <w:spacing w:line="20" w:lineRule="atLeast"/>
              <w:contextualSpacing/>
              <w:jc w:val="both"/>
              <w:rPr>
                <w:rFonts w:ascii="Verdana" w:hAnsi="Verdana"/>
                <w:sz w:val="20"/>
                <w:szCs w:val="20"/>
              </w:rPr>
            </w:pPr>
          </w:p>
          <w:p w14:paraId="6B887027" w14:textId="77777777" w:rsidR="00BE7679" w:rsidRPr="002F0221" w:rsidRDefault="00BE7679" w:rsidP="00BE7679">
            <w:pPr>
              <w:pStyle w:val="Default"/>
              <w:spacing w:line="20" w:lineRule="atLeast"/>
              <w:contextualSpacing/>
              <w:jc w:val="both"/>
              <w:rPr>
                <w:rFonts w:ascii="Verdana" w:hAnsi="Verdana"/>
                <w:sz w:val="20"/>
                <w:szCs w:val="20"/>
              </w:rPr>
            </w:pPr>
            <w:r w:rsidRPr="002F0221">
              <w:rPr>
                <w:rFonts w:ascii="Verdana" w:hAnsi="Verdana"/>
                <w:b/>
                <w:sz w:val="20"/>
                <w:szCs w:val="20"/>
              </w:rPr>
              <w:lastRenderedPageBreak/>
              <w:t xml:space="preserve">Nota: </w:t>
            </w:r>
            <w:r w:rsidRPr="002F0221">
              <w:rPr>
                <w:rFonts w:ascii="Verdana" w:hAnsi="Verdana"/>
                <w:sz w:val="20"/>
                <w:szCs w:val="20"/>
              </w:rPr>
              <w:t xml:space="preserve">Se definen </w:t>
            </w:r>
            <w:proofErr w:type="gramStart"/>
            <w:r w:rsidRPr="002F0221">
              <w:rPr>
                <w:rFonts w:ascii="Verdana" w:hAnsi="Verdana"/>
                <w:sz w:val="20"/>
                <w:szCs w:val="20"/>
              </w:rPr>
              <w:t>conjuntamente con</w:t>
            </w:r>
            <w:proofErr w:type="gramEnd"/>
            <w:r w:rsidRPr="002F0221">
              <w:rPr>
                <w:rFonts w:ascii="Verdana" w:hAnsi="Verdana"/>
                <w:sz w:val="20"/>
                <w:szCs w:val="20"/>
              </w:rPr>
              <w:t xml:space="preserve"> los asesores de la DGPM y el Grupo de PAC el monto de pagos posible con las proyecciones de gasto previstas.</w:t>
            </w:r>
          </w:p>
          <w:p w14:paraId="6C438944" w14:textId="77777777" w:rsidR="00BE7679" w:rsidRPr="002F0221" w:rsidRDefault="00BE7679" w:rsidP="00BE7679">
            <w:pPr>
              <w:pStyle w:val="Default"/>
              <w:spacing w:line="20" w:lineRule="atLeast"/>
              <w:contextualSpacing/>
              <w:jc w:val="both"/>
              <w:rPr>
                <w:rFonts w:ascii="Verdana" w:hAnsi="Verdana"/>
                <w:sz w:val="20"/>
                <w:szCs w:val="20"/>
              </w:rPr>
            </w:pPr>
          </w:p>
          <w:p w14:paraId="73291B52" w14:textId="417B8CBE" w:rsidR="00BE7679" w:rsidRPr="002F0221" w:rsidRDefault="00BE7679" w:rsidP="00BE7679">
            <w:pPr>
              <w:jc w:val="both"/>
              <w:rPr>
                <w:rFonts w:ascii="Verdana" w:hAnsi="Verdana" w:cs="Arial"/>
                <w:sz w:val="20"/>
                <w:szCs w:val="20"/>
              </w:rPr>
            </w:pPr>
          </w:p>
        </w:tc>
        <w:tc>
          <w:tcPr>
            <w:tcW w:w="735" w:type="pct"/>
            <w:tcBorders>
              <w:bottom w:val="single" w:sz="4" w:space="0" w:color="auto"/>
            </w:tcBorders>
            <w:tcMar>
              <w:top w:w="57" w:type="dxa"/>
              <w:left w:w="113" w:type="dxa"/>
              <w:bottom w:w="57" w:type="dxa"/>
            </w:tcMar>
            <w:vAlign w:val="center"/>
          </w:tcPr>
          <w:p w14:paraId="0B0A0A9C" w14:textId="77B99918"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lastRenderedPageBreak/>
              <w:t>Insumos para Proyecciones a Mediano Plazo</w:t>
            </w:r>
          </w:p>
        </w:tc>
      </w:tr>
      <w:tr w:rsidR="00BE7679" w:rsidRPr="002F0221" w14:paraId="53613615" w14:textId="77777777" w:rsidTr="00A67709">
        <w:trPr>
          <w:trHeight w:val="545"/>
        </w:trPr>
        <w:tc>
          <w:tcPr>
            <w:tcW w:w="375" w:type="pct"/>
            <w:tcBorders>
              <w:bottom w:val="single" w:sz="4" w:space="0" w:color="auto"/>
            </w:tcBorders>
            <w:shd w:val="clear" w:color="auto" w:fill="auto"/>
            <w:tcMar>
              <w:top w:w="57" w:type="dxa"/>
              <w:left w:w="113" w:type="dxa"/>
              <w:bottom w:w="57" w:type="dxa"/>
            </w:tcMar>
            <w:vAlign w:val="center"/>
          </w:tcPr>
          <w:p w14:paraId="04D2E205" w14:textId="0B9148F7"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9.</w:t>
            </w:r>
          </w:p>
        </w:tc>
        <w:tc>
          <w:tcPr>
            <w:tcW w:w="823" w:type="pct"/>
            <w:tcBorders>
              <w:bottom w:val="single" w:sz="4" w:space="0" w:color="auto"/>
            </w:tcBorders>
            <w:tcMar>
              <w:top w:w="57" w:type="dxa"/>
              <w:left w:w="113" w:type="dxa"/>
              <w:bottom w:w="57" w:type="dxa"/>
            </w:tcMar>
            <w:vAlign w:val="center"/>
          </w:tcPr>
          <w:p w14:paraId="2E6F858D"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Subdirección de Análisis y Consolidación Presupuestal:</w:t>
            </w:r>
          </w:p>
          <w:p w14:paraId="076332BD"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-Proyecto de Plan Financiero</w:t>
            </w:r>
          </w:p>
          <w:p w14:paraId="29358188" w14:textId="039E3F33" w:rsidR="00BE7679" w:rsidRPr="002F0221" w:rsidRDefault="00BE7679" w:rsidP="00BE7679">
            <w:pPr>
              <w:jc w:val="both"/>
              <w:rPr>
                <w:rFonts w:ascii="Verdana" w:hAnsi="Verdana" w:cs="Arial"/>
                <w:b/>
                <w:sz w:val="20"/>
                <w:szCs w:val="20"/>
              </w:rPr>
            </w:pPr>
            <w:r w:rsidRPr="002F0221">
              <w:rPr>
                <w:rFonts w:ascii="Verdana" w:hAnsi="Verdana" w:cs="Arial"/>
                <w:sz w:val="20"/>
                <w:szCs w:val="20"/>
              </w:rPr>
              <w:t>-Proyecciones de Mediano Plazo</w:t>
            </w:r>
          </w:p>
        </w:tc>
        <w:tc>
          <w:tcPr>
            <w:tcW w:w="724" w:type="pct"/>
            <w:tcBorders>
              <w:bottom w:val="single" w:sz="4" w:space="0" w:color="auto"/>
            </w:tcBorders>
            <w:shd w:val="clear" w:color="auto" w:fill="auto"/>
            <w:tcMar>
              <w:top w:w="57" w:type="dxa"/>
              <w:left w:w="113" w:type="dxa"/>
              <w:bottom w:w="57" w:type="dxa"/>
            </w:tcMar>
            <w:vAlign w:val="center"/>
          </w:tcPr>
          <w:p w14:paraId="04B6FC3A" w14:textId="24F85361" w:rsidR="00BE7679" w:rsidRPr="002F0221" w:rsidRDefault="00BE7679" w:rsidP="00BE7679">
            <w:pPr>
              <w:rPr>
                <w:rFonts w:ascii="Verdana" w:hAnsi="Verdana" w:cs="Arial"/>
                <w:sz w:val="20"/>
                <w:szCs w:val="20"/>
              </w:rPr>
            </w:pPr>
            <w:r w:rsidRPr="002F0221">
              <w:rPr>
                <w:rFonts w:ascii="Verdana" w:hAnsi="Verdana" w:cs="Arial"/>
                <w:sz w:val="20"/>
                <w:szCs w:val="20"/>
              </w:rPr>
              <w:t>¿Los insumos para Marco Fiscal de Mediano Plazo se pueden aprobar?</w:t>
            </w:r>
          </w:p>
        </w:tc>
        <w:tc>
          <w:tcPr>
            <w:tcW w:w="298" w:type="pct"/>
            <w:gridSpan w:val="2"/>
            <w:tcBorders>
              <w:bottom w:val="single" w:sz="4" w:space="0" w:color="auto"/>
            </w:tcBorders>
            <w:vAlign w:val="center"/>
          </w:tcPr>
          <w:p w14:paraId="7AF6EAEC" w14:textId="65A37D0A" w:rsidR="00BE7679" w:rsidRPr="002F0221" w:rsidRDefault="00BE7679" w:rsidP="00BE767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6D9F663A" w14:textId="553CC19A" w:rsidR="00BE7679" w:rsidRPr="002F0221" w:rsidRDefault="00BE7679" w:rsidP="00BE7679">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1293B2D3"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Revisar las Proyecciones de Mediano Plazo. </w:t>
            </w:r>
          </w:p>
          <w:p w14:paraId="473FFFCD"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b/>
                <w:sz w:val="20"/>
                <w:szCs w:val="20"/>
              </w:rPr>
              <w:t>Si:</w:t>
            </w:r>
            <w:r w:rsidRPr="002F0221">
              <w:rPr>
                <w:rFonts w:ascii="Verdana" w:hAnsi="Verdana" w:cs="Arial"/>
                <w:sz w:val="20"/>
                <w:szCs w:val="20"/>
              </w:rPr>
              <w:t xml:space="preserve"> Si las proyecciones no requieren ajuste, las aprueba y da línea para la presentación ante el CONFIS.</w:t>
            </w:r>
          </w:p>
          <w:p w14:paraId="1721C113" w14:textId="7D452952" w:rsidR="00BE7679" w:rsidRPr="002F0221" w:rsidRDefault="00BE7679" w:rsidP="00BE7679">
            <w:pPr>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En caso de requerir ajustes se solicitan a la Subdirección de Análisis y Consolidación Presupuestal, vuelve con la </w:t>
            </w:r>
            <w:r w:rsidRPr="002F0221">
              <w:rPr>
                <w:rFonts w:ascii="Verdana" w:hAnsi="Verdana" w:cs="Arial"/>
                <w:b/>
                <w:sz w:val="20"/>
                <w:szCs w:val="20"/>
              </w:rPr>
              <w:t>actividad 8.</w:t>
            </w:r>
          </w:p>
        </w:tc>
        <w:tc>
          <w:tcPr>
            <w:tcW w:w="735" w:type="pct"/>
            <w:tcBorders>
              <w:bottom w:val="single" w:sz="4" w:space="0" w:color="auto"/>
            </w:tcBorders>
            <w:tcMar>
              <w:top w:w="57" w:type="dxa"/>
              <w:left w:w="113" w:type="dxa"/>
              <w:bottom w:w="57" w:type="dxa"/>
            </w:tcMar>
            <w:vAlign w:val="center"/>
          </w:tcPr>
          <w:p w14:paraId="04F8AF14" w14:textId="34354A55"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Insumos para Proyecciones a Mediano Plazo</w:t>
            </w:r>
          </w:p>
        </w:tc>
      </w:tr>
      <w:tr w:rsidR="00BE7679" w:rsidRPr="002F0221" w14:paraId="13454EA8" w14:textId="77777777" w:rsidTr="00A67709">
        <w:trPr>
          <w:trHeight w:val="545"/>
        </w:trPr>
        <w:tc>
          <w:tcPr>
            <w:tcW w:w="5000" w:type="pct"/>
            <w:gridSpan w:val="9"/>
            <w:tcBorders>
              <w:bottom w:val="single" w:sz="4" w:space="0" w:color="auto"/>
            </w:tcBorders>
            <w:shd w:val="clear" w:color="auto" w:fill="auto"/>
            <w:tcMar>
              <w:top w:w="57" w:type="dxa"/>
              <w:left w:w="113" w:type="dxa"/>
              <w:bottom w:w="57" w:type="dxa"/>
            </w:tcMar>
            <w:vAlign w:val="center"/>
          </w:tcPr>
          <w:p w14:paraId="12564943" w14:textId="240ABF67" w:rsidR="00BE7679" w:rsidRPr="002F0221" w:rsidRDefault="00BE7679" w:rsidP="00BE7679">
            <w:pPr>
              <w:pStyle w:val="Prrafodelista"/>
              <w:numPr>
                <w:ilvl w:val="0"/>
                <w:numId w:val="25"/>
              </w:numPr>
              <w:spacing w:after="120"/>
              <w:jc w:val="both"/>
              <w:rPr>
                <w:rFonts w:ascii="Verdana" w:hAnsi="Verdana" w:cs="Arial"/>
                <w:sz w:val="20"/>
                <w:szCs w:val="20"/>
              </w:rPr>
            </w:pPr>
            <w:r w:rsidRPr="002F0221">
              <w:rPr>
                <w:rFonts w:ascii="Verdana" w:hAnsi="Verdana" w:cs="Arial"/>
                <w:b/>
                <w:color w:val="000000"/>
                <w:sz w:val="20"/>
                <w:szCs w:val="20"/>
                <w:lang w:eastAsia="es-CO"/>
              </w:rPr>
              <w:t>Elaboración de Marco de Gasto de Mediano Plazo</w:t>
            </w:r>
          </w:p>
        </w:tc>
      </w:tr>
      <w:tr w:rsidR="00BE7679" w:rsidRPr="002F0221" w14:paraId="363B506C" w14:textId="77777777" w:rsidTr="00A67709">
        <w:trPr>
          <w:trHeight w:val="2590"/>
        </w:trPr>
        <w:tc>
          <w:tcPr>
            <w:tcW w:w="375" w:type="pct"/>
            <w:tcBorders>
              <w:bottom w:val="single" w:sz="4" w:space="0" w:color="auto"/>
            </w:tcBorders>
            <w:shd w:val="clear" w:color="auto" w:fill="auto"/>
            <w:tcMar>
              <w:top w:w="57" w:type="dxa"/>
              <w:left w:w="113" w:type="dxa"/>
              <w:bottom w:w="57" w:type="dxa"/>
            </w:tcMar>
            <w:vAlign w:val="center"/>
          </w:tcPr>
          <w:p w14:paraId="56CE5872" w14:textId="22FADE96"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lastRenderedPageBreak/>
              <w:t>10.</w:t>
            </w:r>
          </w:p>
        </w:tc>
        <w:tc>
          <w:tcPr>
            <w:tcW w:w="823" w:type="pct"/>
            <w:tcBorders>
              <w:bottom w:val="single" w:sz="4" w:space="0" w:color="auto"/>
            </w:tcBorders>
            <w:tcMar>
              <w:top w:w="57" w:type="dxa"/>
              <w:left w:w="113" w:type="dxa"/>
              <w:bottom w:w="57" w:type="dxa"/>
            </w:tcMar>
            <w:vAlign w:val="center"/>
          </w:tcPr>
          <w:p w14:paraId="513773E6"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Ministerio de Hacienda y Crédito Público:</w:t>
            </w:r>
          </w:p>
          <w:p w14:paraId="57662FD8"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MGMP vigencia anterior</w:t>
            </w:r>
          </w:p>
          <w:p w14:paraId="4523F81D" w14:textId="064663E3" w:rsidR="00BE7679" w:rsidRPr="002F0221" w:rsidRDefault="00BE7679" w:rsidP="00BE7679">
            <w:pPr>
              <w:jc w:val="both"/>
              <w:rPr>
                <w:rFonts w:ascii="Verdana" w:hAnsi="Verdana" w:cs="Arial"/>
                <w:sz w:val="20"/>
                <w:szCs w:val="20"/>
              </w:rPr>
            </w:pPr>
            <w:r w:rsidRPr="002F0221">
              <w:rPr>
                <w:rFonts w:ascii="Verdana" w:hAnsi="Verdana" w:cs="Arial"/>
                <w:sz w:val="20"/>
                <w:szCs w:val="20"/>
              </w:rPr>
              <w:t>supuestos macroeconómicos</w:t>
            </w:r>
          </w:p>
        </w:tc>
        <w:tc>
          <w:tcPr>
            <w:tcW w:w="724" w:type="pct"/>
            <w:tcBorders>
              <w:bottom w:val="single" w:sz="4" w:space="0" w:color="auto"/>
            </w:tcBorders>
            <w:shd w:val="clear" w:color="auto" w:fill="auto"/>
            <w:tcMar>
              <w:top w:w="57" w:type="dxa"/>
              <w:left w:w="113" w:type="dxa"/>
              <w:bottom w:w="57" w:type="dxa"/>
            </w:tcMar>
            <w:vAlign w:val="center"/>
          </w:tcPr>
          <w:p w14:paraId="0FF23D31" w14:textId="2DC7AD0A" w:rsidR="00BE7679" w:rsidRPr="002F0221" w:rsidRDefault="00BE7679" w:rsidP="00BE7679">
            <w:pPr>
              <w:rPr>
                <w:rFonts w:ascii="Verdana" w:hAnsi="Verdana" w:cs="Arial"/>
                <w:sz w:val="20"/>
                <w:szCs w:val="20"/>
              </w:rPr>
            </w:pPr>
            <w:r w:rsidRPr="002F0221">
              <w:rPr>
                <w:rFonts w:ascii="Verdana" w:hAnsi="Verdana" w:cs="Arial"/>
                <w:sz w:val="20"/>
                <w:szCs w:val="20"/>
              </w:rPr>
              <w:t>Proyectar Techos de Gasto Sectoriales</w:t>
            </w:r>
          </w:p>
        </w:tc>
        <w:tc>
          <w:tcPr>
            <w:tcW w:w="298" w:type="pct"/>
            <w:gridSpan w:val="2"/>
            <w:tcBorders>
              <w:bottom w:val="single" w:sz="4" w:space="0" w:color="auto"/>
            </w:tcBorders>
            <w:vAlign w:val="center"/>
          </w:tcPr>
          <w:p w14:paraId="5B222D4F" w14:textId="60462EA6"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4931057E" w14:textId="4D756A74" w:rsidR="00BE7679" w:rsidRPr="002F0221" w:rsidRDefault="00BE7679" w:rsidP="00BE7679">
            <w:pPr>
              <w:jc w:val="center"/>
              <w:rPr>
                <w:rFonts w:ascii="Verdana" w:hAnsi="Verdana" w:cs="Arial"/>
                <w:sz w:val="20"/>
                <w:szCs w:val="20"/>
              </w:rPr>
            </w:pPr>
            <w:r w:rsidRPr="002F0221">
              <w:rPr>
                <w:rFonts w:ascii="Verdana" w:hAnsi="Verdana" w:cs="Arial"/>
                <w:sz w:val="20"/>
                <w:szCs w:val="20"/>
              </w:rPr>
              <w:t>Profesional de Subdirección Sectorial</w:t>
            </w:r>
          </w:p>
        </w:tc>
        <w:tc>
          <w:tcPr>
            <w:tcW w:w="1351" w:type="pct"/>
            <w:tcBorders>
              <w:bottom w:val="single" w:sz="4" w:space="0" w:color="auto"/>
            </w:tcBorders>
            <w:tcMar>
              <w:top w:w="57" w:type="dxa"/>
              <w:left w:w="113" w:type="dxa"/>
              <w:bottom w:w="57" w:type="dxa"/>
            </w:tcMar>
            <w:vAlign w:val="center"/>
          </w:tcPr>
          <w:p w14:paraId="78AC8BC9" w14:textId="098D0A69" w:rsidR="00BE7679" w:rsidRPr="002F0221" w:rsidRDefault="00BE7679" w:rsidP="00BE7679">
            <w:pPr>
              <w:jc w:val="both"/>
              <w:rPr>
                <w:rFonts w:ascii="Verdana" w:hAnsi="Verdana" w:cs="Arial"/>
                <w:sz w:val="20"/>
                <w:szCs w:val="20"/>
              </w:rPr>
            </w:pPr>
            <w:r w:rsidRPr="002F0221">
              <w:rPr>
                <w:rFonts w:ascii="Verdana" w:hAnsi="Verdana" w:cs="Arial"/>
                <w:sz w:val="20"/>
                <w:szCs w:val="20"/>
              </w:rPr>
              <w:t>A partir del Marco de Gasto de Mediano Plazo de la vigencia anterior y los supuestos macroeconómicos vigentes, se proyectan los Techos de Gasto Sectoriales para las siguientes cuatro vigencias.</w:t>
            </w:r>
          </w:p>
        </w:tc>
        <w:tc>
          <w:tcPr>
            <w:tcW w:w="735" w:type="pct"/>
            <w:tcBorders>
              <w:bottom w:val="single" w:sz="4" w:space="0" w:color="auto"/>
            </w:tcBorders>
            <w:tcMar>
              <w:top w:w="57" w:type="dxa"/>
              <w:left w:w="113" w:type="dxa"/>
              <w:bottom w:w="57" w:type="dxa"/>
            </w:tcMar>
            <w:vAlign w:val="center"/>
          </w:tcPr>
          <w:p w14:paraId="0E7B9622" w14:textId="02D50A95"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Proyecciones de Techos de Gasto Sectoriales</w:t>
            </w:r>
          </w:p>
        </w:tc>
      </w:tr>
      <w:tr w:rsidR="00BE7679" w:rsidRPr="002F0221" w14:paraId="2D8B32BC"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350236CC" w14:textId="1D9CB5E2"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11.</w:t>
            </w:r>
          </w:p>
        </w:tc>
        <w:tc>
          <w:tcPr>
            <w:tcW w:w="823" w:type="pct"/>
            <w:tcBorders>
              <w:bottom w:val="single" w:sz="4" w:space="0" w:color="auto"/>
            </w:tcBorders>
            <w:tcMar>
              <w:top w:w="57" w:type="dxa"/>
              <w:left w:w="113" w:type="dxa"/>
              <w:bottom w:w="57" w:type="dxa"/>
            </w:tcMar>
            <w:vAlign w:val="center"/>
          </w:tcPr>
          <w:p w14:paraId="3C6BD5E1"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Subdirecciones Sectoriales:</w:t>
            </w:r>
          </w:p>
          <w:p w14:paraId="30FD02E8" w14:textId="0FF8E252" w:rsidR="00BE7679" w:rsidRPr="002F0221" w:rsidRDefault="00BE7679" w:rsidP="00BE7679">
            <w:pPr>
              <w:jc w:val="center"/>
              <w:rPr>
                <w:rFonts w:ascii="Verdana" w:hAnsi="Verdana" w:cs="Arial"/>
                <w:b/>
                <w:sz w:val="20"/>
                <w:szCs w:val="20"/>
              </w:rPr>
            </w:pPr>
            <w:r w:rsidRPr="002F0221">
              <w:rPr>
                <w:rFonts w:ascii="Verdana" w:hAnsi="Verdana" w:cs="Arial"/>
                <w:sz w:val="20"/>
                <w:szCs w:val="20"/>
              </w:rPr>
              <w:t>Proyecciones de Techos de Gasto Sectoriales</w:t>
            </w:r>
          </w:p>
        </w:tc>
        <w:tc>
          <w:tcPr>
            <w:tcW w:w="724" w:type="pct"/>
            <w:tcBorders>
              <w:bottom w:val="single" w:sz="4" w:space="0" w:color="auto"/>
            </w:tcBorders>
            <w:shd w:val="clear" w:color="auto" w:fill="auto"/>
            <w:tcMar>
              <w:top w:w="57" w:type="dxa"/>
              <w:left w:w="113" w:type="dxa"/>
              <w:bottom w:w="57" w:type="dxa"/>
            </w:tcMar>
            <w:vAlign w:val="center"/>
          </w:tcPr>
          <w:p w14:paraId="75654D1A" w14:textId="121E84CE" w:rsidR="00BE7679" w:rsidRPr="002F0221" w:rsidRDefault="00BE7679" w:rsidP="00BE7679">
            <w:pPr>
              <w:jc w:val="center"/>
              <w:rPr>
                <w:rFonts w:ascii="Verdana" w:hAnsi="Verdana" w:cs="Arial"/>
                <w:sz w:val="20"/>
                <w:szCs w:val="20"/>
              </w:rPr>
            </w:pPr>
            <w:r w:rsidRPr="002F0221">
              <w:rPr>
                <w:rFonts w:ascii="Verdana" w:hAnsi="Verdana" w:cs="Arial"/>
                <w:sz w:val="20"/>
                <w:szCs w:val="20"/>
              </w:rPr>
              <w:t>Comunicar al DNP cupo de inversión</w:t>
            </w:r>
          </w:p>
        </w:tc>
        <w:tc>
          <w:tcPr>
            <w:tcW w:w="298" w:type="pct"/>
            <w:gridSpan w:val="2"/>
            <w:tcBorders>
              <w:bottom w:val="single" w:sz="4" w:space="0" w:color="auto"/>
            </w:tcBorders>
            <w:vAlign w:val="center"/>
          </w:tcPr>
          <w:p w14:paraId="4A4BE1F2" w14:textId="37D99C7E"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5C27D25C" w14:textId="0EE28153" w:rsidR="00BE7679" w:rsidRPr="002F0221" w:rsidRDefault="00BE7679" w:rsidP="00BE7679">
            <w:pPr>
              <w:jc w:val="center"/>
              <w:rPr>
                <w:rFonts w:ascii="Verdana" w:hAnsi="Verdana" w:cs="Arial"/>
                <w:sz w:val="20"/>
                <w:szCs w:val="20"/>
              </w:rPr>
            </w:pPr>
            <w:r w:rsidRPr="002F0221">
              <w:rPr>
                <w:rFonts w:ascii="Verdana" w:hAnsi="Verdana" w:cs="Arial"/>
                <w:color w:val="000000"/>
                <w:sz w:val="20"/>
                <w:szCs w:val="20"/>
                <w:lang w:eastAsia="es-CO"/>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7EBDFE44" w14:textId="59EE2B3B"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 xml:space="preserve">Elabora comunicado al DNP indicando el espacio total de inversión </w:t>
            </w:r>
          </w:p>
        </w:tc>
        <w:tc>
          <w:tcPr>
            <w:tcW w:w="735" w:type="pct"/>
            <w:tcBorders>
              <w:bottom w:val="single" w:sz="4" w:space="0" w:color="auto"/>
            </w:tcBorders>
            <w:tcMar>
              <w:top w:w="57" w:type="dxa"/>
              <w:left w:w="113" w:type="dxa"/>
              <w:bottom w:w="57" w:type="dxa"/>
            </w:tcMar>
            <w:vAlign w:val="center"/>
          </w:tcPr>
          <w:p w14:paraId="59D077A7" w14:textId="34C053C7" w:rsidR="00BE7679" w:rsidRPr="002F0221" w:rsidRDefault="00BE7679" w:rsidP="00BE7679">
            <w:pPr>
              <w:jc w:val="center"/>
              <w:rPr>
                <w:rFonts w:ascii="Verdana" w:hAnsi="Verdana" w:cs="Arial"/>
                <w:sz w:val="20"/>
                <w:szCs w:val="20"/>
              </w:rPr>
            </w:pPr>
            <w:r w:rsidRPr="002F0221">
              <w:rPr>
                <w:rFonts w:ascii="Verdana" w:hAnsi="Verdana" w:cs="Arial"/>
                <w:sz w:val="20"/>
                <w:szCs w:val="20"/>
              </w:rPr>
              <w:t>Comunicado DNP</w:t>
            </w:r>
          </w:p>
        </w:tc>
      </w:tr>
      <w:tr w:rsidR="00BE7679" w:rsidRPr="002F0221" w14:paraId="132BE90F"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5F0D226A" w14:textId="0E4DD34D"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12.</w:t>
            </w:r>
          </w:p>
        </w:tc>
        <w:tc>
          <w:tcPr>
            <w:tcW w:w="823" w:type="pct"/>
            <w:tcBorders>
              <w:bottom w:val="single" w:sz="4" w:space="0" w:color="auto"/>
            </w:tcBorders>
            <w:tcMar>
              <w:top w:w="57" w:type="dxa"/>
              <w:left w:w="113" w:type="dxa"/>
              <w:bottom w:w="57" w:type="dxa"/>
            </w:tcMar>
            <w:vAlign w:val="center"/>
          </w:tcPr>
          <w:p w14:paraId="347C7252"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Subdirecciones Sectoriales:</w:t>
            </w:r>
          </w:p>
          <w:p w14:paraId="253A8DC8" w14:textId="77777777" w:rsidR="00BE7679" w:rsidRPr="002F0221" w:rsidRDefault="00BE7679" w:rsidP="00BE7679">
            <w:pPr>
              <w:contextualSpacing/>
              <w:jc w:val="center"/>
              <w:rPr>
                <w:rFonts w:ascii="Verdana" w:hAnsi="Verdana" w:cs="Arial"/>
                <w:sz w:val="20"/>
                <w:szCs w:val="20"/>
              </w:rPr>
            </w:pPr>
            <w:r w:rsidRPr="002F0221">
              <w:rPr>
                <w:rFonts w:ascii="Verdana" w:hAnsi="Verdana" w:cs="Arial"/>
                <w:sz w:val="20"/>
                <w:szCs w:val="20"/>
              </w:rPr>
              <w:t>Proyecciones de Techos de Gasto Sectoriales</w:t>
            </w:r>
          </w:p>
          <w:p w14:paraId="525DEAE7" w14:textId="77777777" w:rsidR="00BE7679" w:rsidRPr="002F0221" w:rsidRDefault="00BE7679" w:rsidP="00BE7679">
            <w:pPr>
              <w:contextualSpacing/>
              <w:jc w:val="center"/>
              <w:rPr>
                <w:rFonts w:ascii="Verdana" w:hAnsi="Verdana" w:cs="Arial"/>
                <w:b/>
                <w:sz w:val="20"/>
                <w:szCs w:val="20"/>
              </w:rPr>
            </w:pPr>
          </w:p>
          <w:p w14:paraId="78097110"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DNP:</w:t>
            </w:r>
          </w:p>
          <w:p w14:paraId="15EE1F0B" w14:textId="1D436827" w:rsidR="00BE7679" w:rsidRPr="002F0221" w:rsidRDefault="00BE7679" w:rsidP="00BE7679">
            <w:pPr>
              <w:contextualSpacing/>
              <w:jc w:val="center"/>
              <w:rPr>
                <w:rFonts w:ascii="Verdana" w:hAnsi="Verdana" w:cs="Arial"/>
                <w:b/>
                <w:sz w:val="20"/>
                <w:szCs w:val="20"/>
              </w:rPr>
            </w:pPr>
            <w:r w:rsidRPr="002F0221">
              <w:rPr>
                <w:rFonts w:ascii="Verdana" w:hAnsi="Verdana" w:cs="Arial"/>
                <w:sz w:val="20"/>
                <w:szCs w:val="20"/>
              </w:rPr>
              <w:lastRenderedPageBreak/>
              <w:t>Cupo de inversión por sector</w:t>
            </w:r>
          </w:p>
        </w:tc>
        <w:tc>
          <w:tcPr>
            <w:tcW w:w="724" w:type="pct"/>
            <w:tcBorders>
              <w:bottom w:val="single" w:sz="4" w:space="0" w:color="auto"/>
            </w:tcBorders>
            <w:shd w:val="clear" w:color="auto" w:fill="auto"/>
            <w:tcMar>
              <w:top w:w="57" w:type="dxa"/>
              <w:left w:w="113" w:type="dxa"/>
              <w:bottom w:w="57" w:type="dxa"/>
            </w:tcMar>
            <w:vAlign w:val="center"/>
          </w:tcPr>
          <w:p w14:paraId="6B299700" w14:textId="3DFF6507" w:rsidR="00BE7679" w:rsidRPr="002F0221" w:rsidRDefault="00BE7679" w:rsidP="00BE7679">
            <w:pPr>
              <w:jc w:val="center"/>
              <w:rPr>
                <w:rFonts w:ascii="Verdana" w:hAnsi="Verdana" w:cs="Arial"/>
                <w:sz w:val="20"/>
                <w:szCs w:val="20"/>
              </w:rPr>
            </w:pPr>
            <w:r w:rsidRPr="002F0221">
              <w:rPr>
                <w:rFonts w:ascii="Verdana" w:hAnsi="Verdana" w:cs="Arial"/>
                <w:sz w:val="20"/>
                <w:szCs w:val="20"/>
              </w:rPr>
              <w:lastRenderedPageBreak/>
              <w:t>Elaborar Borrador de Carta indicando Techos de Gasto Sectoriales</w:t>
            </w:r>
          </w:p>
        </w:tc>
        <w:tc>
          <w:tcPr>
            <w:tcW w:w="298" w:type="pct"/>
            <w:gridSpan w:val="2"/>
            <w:tcBorders>
              <w:bottom w:val="single" w:sz="4" w:space="0" w:color="auto"/>
            </w:tcBorders>
            <w:vAlign w:val="center"/>
          </w:tcPr>
          <w:p w14:paraId="3592C912" w14:textId="09D3949D"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5B388AEF" w14:textId="14F90110" w:rsidR="00BE7679" w:rsidRPr="002F0221" w:rsidRDefault="00BE7679" w:rsidP="00BE7679">
            <w:pPr>
              <w:jc w:val="center"/>
              <w:rPr>
                <w:rFonts w:ascii="Verdana" w:hAnsi="Verdana" w:cs="Arial"/>
                <w:color w:val="000000"/>
                <w:sz w:val="20"/>
                <w:szCs w:val="20"/>
                <w:lang w:eastAsia="es-CO"/>
              </w:rPr>
            </w:pPr>
            <w:r w:rsidRPr="002F0221">
              <w:rPr>
                <w:rFonts w:ascii="Verdana" w:hAnsi="Verdana" w:cs="Arial"/>
                <w:color w:val="000000"/>
                <w:sz w:val="20"/>
                <w:szCs w:val="20"/>
                <w:lang w:eastAsia="es-CO"/>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2336D309" w14:textId="2FAA74DE" w:rsidR="00BE7679" w:rsidRPr="002F0221" w:rsidRDefault="00BE7679" w:rsidP="00BE7679">
            <w:pPr>
              <w:spacing w:after="120"/>
              <w:jc w:val="both"/>
              <w:rPr>
                <w:rFonts w:ascii="Verdana" w:hAnsi="Verdana" w:cs="Arial"/>
                <w:sz w:val="20"/>
                <w:szCs w:val="20"/>
              </w:rPr>
            </w:pPr>
            <w:r w:rsidRPr="002F0221">
              <w:rPr>
                <w:rFonts w:ascii="Verdana" w:hAnsi="Verdana" w:cs="Arial"/>
                <w:sz w:val="20"/>
                <w:szCs w:val="20"/>
              </w:rPr>
              <w:t>Elabora borrador de Carta conjunta con DNP indicando Techos de Gasto Sectoriales, para la elaboración de las propuestas de Mediano Plazo por parte de los Órganos.</w:t>
            </w:r>
          </w:p>
        </w:tc>
        <w:tc>
          <w:tcPr>
            <w:tcW w:w="735" w:type="pct"/>
            <w:tcBorders>
              <w:bottom w:val="single" w:sz="4" w:space="0" w:color="auto"/>
            </w:tcBorders>
            <w:tcMar>
              <w:top w:w="57" w:type="dxa"/>
              <w:left w:w="113" w:type="dxa"/>
              <w:bottom w:w="57" w:type="dxa"/>
            </w:tcMar>
            <w:vAlign w:val="center"/>
          </w:tcPr>
          <w:p w14:paraId="094ABC71" w14:textId="39522903" w:rsidR="00BE7679" w:rsidRPr="002F0221" w:rsidRDefault="00BE7679" w:rsidP="00BE7679">
            <w:pPr>
              <w:jc w:val="center"/>
              <w:rPr>
                <w:rFonts w:ascii="Verdana" w:hAnsi="Verdana" w:cs="Arial"/>
                <w:sz w:val="20"/>
                <w:szCs w:val="20"/>
              </w:rPr>
            </w:pPr>
            <w:r w:rsidRPr="002F0221">
              <w:rPr>
                <w:rFonts w:ascii="Verdana" w:hAnsi="Verdana" w:cs="Arial"/>
                <w:sz w:val="20"/>
                <w:szCs w:val="20"/>
              </w:rPr>
              <w:t>Borrador Carta conjunta con DNP indicando Techos de Gasto Sectoriales</w:t>
            </w:r>
          </w:p>
        </w:tc>
      </w:tr>
      <w:tr w:rsidR="00BE7679" w:rsidRPr="002F0221" w14:paraId="7DD6469C"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7CC344C8" w14:textId="780507EB"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13.</w:t>
            </w:r>
          </w:p>
        </w:tc>
        <w:tc>
          <w:tcPr>
            <w:tcW w:w="823" w:type="pct"/>
            <w:tcBorders>
              <w:bottom w:val="single" w:sz="4" w:space="0" w:color="auto"/>
            </w:tcBorders>
            <w:tcMar>
              <w:top w:w="57" w:type="dxa"/>
              <w:left w:w="113" w:type="dxa"/>
              <w:bottom w:w="57" w:type="dxa"/>
            </w:tcMar>
            <w:vAlign w:val="center"/>
          </w:tcPr>
          <w:p w14:paraId="10FE7B6B"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Subdirección de Análisis y Consolidación Presupuestal:</w:t>
            </w:r>
          </w:p>
          <w:p w14:paraId="6A329900" w14:textId="0DD16AD3" w:rsidR="00BE7679" w:rsidRPr="002F0221" w:rsidRDefault="00BE7679" w:rsidP="00BE7679">
            <w:pPr>
              <w:contextualSpacing/>
              <w:jc w:val="center"/>
              <w:rPr>
                <w:rFonts w:ascii="Verdana" w:hAnsi="Verdana" w:cs="Arial"/>
                <w:b/>
                <w:sz w:val="20"/>
                <w:szCs w:val="20"/>
              </w:rPr>
            </w:pPr>
            <w:r w:rsidRPr="002F0221">
              <w:rPr>
                <w:rFonts w:ascii="Verdana" w:hAnsi="Verdana" w:cs="Arial"/>
                <w:sz w:val="20"/>
                <w:szCs w:val="20"/>
              </w:rPr>
              <w:t>Borrador Carta conjunta con DNP indicando Techos de Gasto Sectoriales</w:t>
            </w:r>
          </w:p>
        </w:tc>
        <w:tc>
          <w:tcPr>
            <w:tcW w:w="724" w:type="pct"/>
            <w:tcBorders>
              <w:bottom w:val="single" w:sz="4" w:space="0" w:color="auto"/>
            </w:tcBorders>
            <w:shd w:val="clear" w:color="auto" w:fill="auto"/>
            <w:tcMar>
              <w:top w:w="57" w:type="dxa"/>
              <w:left w:w="113" w:type="dxa"/>
              <w:bottom w:w="57" w:type="dxa"/>
            </w:tcMar>
            <w:vAlign w:val="center"/>
          </w:tcPr>
          <w:p w14:paraId="32248804" w14:textId="35FBE7E9" w:rsidR="00BE7679" w:rsidRPr="002F0221" w:rsidRDefault="00BE7679" w:rsidP="00BE7679">
            <w:pPr>
              <w:jc w:val="center"/>
              <w:rPr>
                <w:rFonts w:ascii="Verdana" w:hAnsi="Verdana" w:cs="Arial"/>
                <w:sz w:val="20"/>
                <w:szCs w:val="20"/>
              </w:rPr>
            </w:pPr>
            <w:r w:rsidRPr="002F0221">
              <w:rPr>
                <w:rFonts w:ascii="Verdana" w:hAnsi="Verdana" w:cs="Arial"/>
                <w:sz w:val="20"/>
                <w:szCs w:val="20"/>
              </w:rPr>
              <w:t>¿La Carta conjunta con Techos de Gasto Sectoriales, cumple con los requisitos que permitan su aprobación y firma?</w:t>
            </w:r>
          </w:p>
        </w:tc>
        <w:tc>
          <w:tcPr>
            <w:tcW w:w="298" w:type="pct"/>
            <w:gridSpan w:val="2"/>
            <w:tcBorders>
              <w:bottom w:val="single" w:sz="4" w:space="0" w:color="auto"/>
            </w:tcBorders>
            <w:vAlign w:val="center"/>
          </w:tcPr>
          <w:p w14:paraId="3E82D453" w14:textId="1BFCA585" w:rsidR="00BE7679" w:rsidRPr="002F0221" w:rsidRDefault="00BE7679" w:rsidP="00BE767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3C1849F2" w14:textId="4666AAEB" w:rsidR="00BE7679" w:rsidRPr="002F0221" w:rsidRDefault="00BE7679" w:rsidP="00BE7679">
            <w:pPr>
              <w:jc w:val="center"/>
              <w:rPr>
                <w:rFonts w:ascii="Verdana" w:hAnsi="Verdana" w:cs="Arial"/>
                <w:color w:val="000000"/>
                <w:sz w:val="20"/>
                <w:szCs w:val="20"/>
                <w:lang w:eastAsia="es-CO"/>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6BB7DDC6"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t>Revisa la carta conjunta con DNP indicando los Techos de Gastos Sectoriales.</w:t>
            </w:r>
          </w:p>
          <w:p w14:paraId="07C3DE0F"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b/>
                <w:sz w:val="20"/>
                <w:szCs w:val="20"/>
              </w:rPr>
              <w:t xml:space="preserve">Si: </w:t>
            </w:r>
            <w:r w:rsidRPr="002F0221">
              <w:rPr>
                <w:rFonts w:ascii="Verdana" w:hAnsi="Verdana" w:cs="Arial"/>
                <w:sz w:val="20"/>
                <w:szCs w:val="20"/>
              </w:rPr>
              <w:t>Se firma la carta conjunta con DNP indicando Techos de Gasto Sectoriales, para la elaboración de las propuestas de Mediano Plazo de los Órganos.</w:t>
            </w:r>
          </w:p>
          <w:p w14:paraId="0AD9A1EF" w14:textId="002A92EF" w:rsidR="00BE7679" w:rsidRPr="002F0221" w:rsidRDefault="00BE7679" w:rsidP="00BE7679">
            <w:pPr>
              <w:spacing w:after="120"/>
              <w:jc w:val="both"/>
              <w:rPr>
                <w:rFonts w:ascii="Verdana" w:hAnsi="Verdana" w:cs="Arial"/>
                <w:sz w:val="20"/>
                <w:szCs w:val="20"/>
              </w:rPr>
            </w:pPr>
            <w:r w:rsidRPr="002F0221">
              <w:rPr>
                <w:rFonts w:ascii="Verdana" w:hAnsi="Verdana" w:cs="Arial"/>
                <w:b/>
                <w:sz w:val="20"/>
                <w:szCs w:val="20"/>
              </w:rPr>
              <w:t>No:</w:t>
            </w:r>
            <w:r w:rsidRPr="002F0221">
              <w:rPr>
                <w:rFonts w:ascii="Verdana" w:hAnsi="Verdana" w:cs="Arial"/>
                <w:sz w:val="20"/>
                <w:szCs w:val="20"/>
              </w:rPr>
              <w:t xml:space="preserve"> Retorna a la </w:t>
            </w:r>
            <w:r w:rsidRPr="002F0221">
              <w:rPr>
                <w:rFonts w:ascii="Verdana" w:hAnsi="Verdana" w:cs="Arial"/>
                <w:b/>
                <w:sz w:val="20"/>
                <w:szCs w:val="20"/>
              </w:rPr>
              <w:t xml:space="preserve">actividad 12. </w:t>
            </w:r>
          </w:p>
        </w:tc>
        <w:tc>
          <w:tcPr>
            <w:tcW w:w="735" w:type="pct"/>
            <w:tcBorders>
              <w:bottom w:val="single" w:sz="4" w:space="0" w:color="auto"/>
            </w:tcBorders>
            <w:tcMar>
              <w:top w:w="57" w:type="dxa"/>
              <w:left w:w="113" w:type="dxa"/>
              <w:bottom w:w="57" w:type="dxa"/>
            </w:tcMar>
            <w:vAlign w:val="center"/>
          </w:tcPr>
          <w:p w14:paraId="5A25F935" w14:textId="7C53981D" w:rsidR="00BE7679" w:rsidRPr="002F0221" w:rsidRDefault="00BE7679" w:rsidP="00BE7679">
            <w:pPr>
              <w:jc w:val="center"/>
              <w:rPr>
                <w:rFonts w:ascii="Verdana" w:hAnsi="Verdana" w:cs="Arial"/>
                <w:sz w:val="20"/>
                <w:szCs w:val="20"/>
              </w:rPr>
            </w:pPr>
            <w:r w:rsidRPr="002F0221">
              <w:rPr>
                <w:rFonts w:ascii="Verdana" w:hAnsi="Verdana" w:cs="Arial"/>
                <w:sz w:val="20"/>
                <w:szCs w:val="20"/>
              </w:rPr>
              <w:t xml:space="preserve">Carta conjunta con DNP indicando Techos de Gasto Sectoriales firmada por el </w:t>
            </w:r>
            <w:proofErr w:type="gramStart"/>
            <w:r w:rsidRPr="002F0221">
              <w:rPr>
                <w:rFonts w:ascii="Verdana" w:hAnsi="Verdana" w:cs="Arial"/>
                <w:sz w:val="20"/>
                <w:szCs w:val="20"/>
              </w:rPr>
              <w:t>Director</w:t>
            </w:r>
            <w:proofErr w:type="gramEnd"/>
            <w:r w:rsidRPr="002F0221">
              <w:rPr>
                <w:rFonts w:ascii="Verdana" w:hAnsi="Verdana" w:cs="Arial"/>
                <w:sz w:val="20"/>
                <w:szCs w:val="20"/>
              </w:rPr>
              <w:t>(a) DGPPN</w:t>
            </w:r>
          </w:p>
        </w:tc>
      </w:tr>
      <w:tr w:rsidR="00BE7679" w:rsidRPr="002F0221" w14:paraId="0372602F"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928841C" w14:textId="0B71894C"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14.</w:t>
            </w:r>
          </w:p>
        </w:tc>
        <w:tc>
          <w:tcPr>
            <w:tcW w:w="823" w:type="pct"/>
            <w:tcBorders>
              <w:bottom w:val="single" w:sz="4" w:space="0" w:color="auto"/>
            </w:tcBorders>
            <w:tcMar>
              <w:top w:w="57" w:type="dxa"/>
              <w:left w:w="113" w:type="dxa"/>
              <w:bottom w:w="57" w:type="dxa"/>
            </w:tcMar>
            <w:vAlign w:val="center"/>
          </w:tcPr>
          <w:p w14:paraId="17C1C5F7"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Mis.2.1 Programación presupuestal de los recursos de la Nación:</w:t>
            </w:r>
          </w:p>
          <w:p w14:paraId="7260E8DB" w14:textId="7FD45517" w:rsidR="00BE7679" w:rsidRPr="002F0221" w:rsidRDefault="00BE7679" w:rsidP="00BE7679">
            <w:pPr>
              <w:contextualSpacing/>
              <w:jc w:val="center"/>
              <w:rPr>
                <w:rFonts w:ascii="Verdana" w:hAnsi="Verdana" w:cs="Arial"/>
                <w:b/>
                <w:sz w:val="20"/>
                <w:szCs w:val="20"/>
              </w:rPr>
            </w:pPr>
            <w:r w:rsidRPr="002F0221">
              <w:rPr>
                <w:rFonts w:ascii="Verdana" w:hAnsi="Verdana" w:cs="Arial"/>
                <w:sz w:val="20"/>
                <w:szCs w:val="20"/>
              </w:rPr>
              <w:t xml:space="preserve">Carta conjunta con DNP indicando Techos de Gasto Sectoriales firmada </w:t>
            </w:r>
            <w:r w:rsidRPr="002F0221">
              <w:rPr>
                <w:rFonts w:ascii="Verdana" w:hAnsi="Verdana" w:cs="Arial"/>
                <w:sz w:val="20"/>
                <w:szCs w:val="20"/>
              </w:rPr>
              <w:lastRenderedPageBreak/>
              <w:t xml:space="preserve">por el </w:t>
            </w:r>
            <w:proofErr w:type="gramStart"/>
            <w:r w:rsidRPr="002F0221">
              <w:rPr>
                <w:rFonts w:ascii="Verdana" w:hAnsi="Verdana" w:cs="Arial"/>
                <w:sz w:val="20"/>
                <w:szCs w:val="20"/>
              </w:rPr>
              <w:t>Director</w:t>
            </w:r>
            <w:proofErr w:type="gramEnd"/>
            <w:r w:rsidRPr="002F0221">
              <w:rPr>
                <w:rFonts w:ascii="Verdana" w:hAnsi="Verdana" w:cs="Arial"/>
                <w:sz w:val="20"/>
                <w:szCs w:val="20"/>
              </w:rPr>
              <w:t>(a) DGPPN</w:t>
            </w:r>
          </w:p>
        </w:tc>
        <w:tc>
          <w:tcPr>
            <w:tcW w:w="724" w:type="pct"/>
            <w:tcBorders>
              <w:bottom w:val="single" w:sz="4" w:space="0" w:color="auto"/>
            </w:tcBorders>
            <w:shd w:val="clear" w:color="auto" w:fill="auto"/>
            <w:tcMar>
              <w:top w:w="57" w:type="dxa"/>
              <w:left w:w="113" w:type="dxa"/>
              <w:bottom w:w="57" w:type="dxa"/>
            </w:tcMar>
            <w:vAlign w:val="center"/>
          </w:tcPr>
          <w:p w14:paraId="0AD20CBA" w14:textId="0FD154AF" w:rsidR="00BE7679" w:rsidRPr="002F0221" w:rsidRDefault="00BE7679" w:rsidP="00BE7679">
            <w:pPr>
              <w:jc w:val="center"/>
              <w:rPr>
                <w:rFonts w:ascii="Verdana" w:hAnsi="Verdana" w:cs="Arial"/>
                <w:sz w:val="20"/>
                <w:szCs w:val="20"/>
              </w:rPr>
            </w:pPr>
            <w:r w:rsidRPr="002F0221">
              <w:rPr>
                <w:rFonts w:ascii="Verdana" w:hAnsi="Verdana" w:cs="Arial"/>
                <w:sz w:val="20"/>
                <w:szCs w:val="20"/>
              </w:rPr>
              <w:lastRenderedPageBreak/>
              <w:t>Remitir a las entidades Carta conjunta indicando Techos de Gasto Sectoriales</w:t>
            </w:r>
          </w:p>
        </w:tc>
        <w:tc>
          <w:tcPr>
            <w:tcW w:w="298" w:type="pct"/>
            <w:gridSpan w:val="2"/>
            <w:tcBorders>
              <w:bottom w:val="single" w:sz="4" w:space="0" w:color="auto"/>
            </w:tcBorders>
            <w:vAlign w:val="center"/>
          </w:tcPr>
          <w:p w14:paraId="373EF617" w14:textId="6CAA84D4"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0573A4E1" w14:textId="64B6AF40" w:rsidR="00BE7679" w:rsidRPr="002F0221" w:rsidRDefault="00BE7679" w:rsidP="00BE7679">
            <w:pPr>
              <w:jc w:val="center"/>
              <w:rPr>
                <w:rFonts w:ascii="Verdana" w:hAnsi="Verdana" w:cs="Arial"/>
                <w:sz w:val="20"/>
                <w:szCs w:val="20"/>
              </w:rPr>
            </w:pPr>
            <w:r w:rsidRPr="002F0221">
              <w:rPr>
                <w:rFonts w:ascii="Verdana" w:hAnsi="Verdana" w:cs="Arial"/>
                <w:color w:val="000000"/>
                <w:sz w:val="20"/>
                <w:szCs w:val="20"/>
                <w:lang w:eastAsia="es-CO"/>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4F6E1C5D" w14:textId="77777777" w:rsidR="00BE7679" w:rsidRPr="002F0221" w:rsidRDefault="00BE7679" w:rsidP="00BE7679">
            <w:pPr>
              <w:spacing w:line="20" w:lineRule="atLeast"/>
              <w:contextualSpacing/>
              <w:jc w:val="both"/>
              <w:rPr>
                <w:rFonts w:ascii="Verdana" w:hAnsi="Verdana" w:cs="Arial"/>
                <w:sz w:val="20"/>
                <w:szCs w:val="20"/>
              </w:rPr>
            </w:pPr>
            <w:r w:rsidRPr="002F0221">
              <w:rPr>
                <w:rFonts w:ascii="Verdana" w:hAnsi="Verdana" w:cs="Arial"/>
                <w:sz w:val="20"/>
                <w:szCs w:val="20"/>
              </w:rPr>
              <w:t xml:space="preserve">Solicita al Director de Inversiones y Finanzas Públicas del DNP la firma de </w:t>
            </w:r>
            <w:r w:rsidRPr="002F0221">
              <w:rPr>
                <w:rFonts w:ascii="Verdana" w:hAnsi="Verdana" w:cs="Arial"/>
                <w:color w:val="000000"/>
                <w:sz w:val="20"/>
                <w:szCs w:val="20"/>
                <w:lang w:eastAsia="es-CO"/>
              </w:rPr>
              <w:t>la Carta conjunta indicando</w:t>
            </w:r>
            <w:r w:rsidRPr="002F0221">
              <w:rPr>
                <w:rFonts w:ascii="Verdana" w:hAnsi="Verdana" w:cs="Arial"/>
                <w:sz w:val="20"/>
                <w:szCs w:val="20"/>
              </w:rPr>
              <w:t xml:space="preserve"> Techos de Gasto Sectoriales.</w:t>
            </w:r>
          </w:p>
          <w:p w14:paraId="4E430E20" w14:textId="77777777" w:rsidR="00BE7679" w:rsidRPr="002F0221" w:rsidRDefault="00BE7679" w:rsidP="00BE7679">
            <w:pPr>
              <w:spacing w:line="20" w:lineRule="atLeast"/>
              <w:contextualSpacing/>
              <w:rPr>
                <w:rFonts w:ascii="Verdana" w:hAnsi="Verdana" w:cs="Arial"/>
                <w:sz w:val="20"/>
                <w:szCs w:val="20"/>
              </w:rPr>
            </w:pPr>
          </w:p>
          <w:p w14:paraId="7D81C281" w14:textId="77777777" w:rsidR="00BE7679" w:rsidRPr="002F0221" w:rsidRDefault="00BE7679" w:rsidP="00BE7679">
            <w:pPr>
              <w:spacing w:line="20" w:lineRule="atLeast"/>
              <w:contextualSpacing/>
              <w:jc w:val="both"/>
              <w:rPr>
                <w:rFonts w:ascii="Verdana" w:hAnsi="Verdana" w:cs="Arial"/>
                <w:sz w:val="20"/>
                <w:szCs w:val="20"/>
              </w:rPr>
            </w:pPr>
            <w:r w:rsidRPr="002F0221">
              <w:rPr>
                <w:rFonts w:ascii="Verdana" w:hAnsi="Verdana" w:cs="Arial"/>
                <w:sz w:val="20"/>
                <w:szCs w:val="20"/>
              </w:rPr>
              <w:t>Remite la carta a las entidades indicando Techos de Gasto Sectoriales</w:t>
            </w:r>
            <w:r w:rsidRPr="002F0221">
              <w:rPr>
                <w:rFonts w:ascii="Verdana" w:hAnsi="Verdana" w:cs="Arial"/>
                <w:color w:val="000000"/>
                <w:sz w:val="20"/>
                <w:szCs w:val="20"/>
                <w:lang w:eastAsia="es-CO"/>
              </w:rPr>
              <w:t xml:space="preserve"> </w:t>
            </w:r>
            <w:r w:rsidRPr="002F0221">
              <w:rPr>
                <w:rFonts w:ascii="Verdana" w:hAnsi="Verdana" w:cs="Arial"/>
                <w:sz w:val="20"/>
                <w:szCs w:val="20"/>
              </w:rPr>
              <w:t>para la elaboración de las Propuestas de Mediano Plazo.</w:t>
            </w:r>
          </w:p>
          <w:p w14:paraId="4088FB05" w14:textId="77777777" w:rsidR="00BE7679" w:rsidRPr="002F0221" w:rsidRDefault="00BE7679" w:rsidP="00BE7679">
            <w:pPr>
              <w:spacing w:after="120" w:line="20" w:lineRule="atLeast"/>
              <w:contextualSpacing/>
              <w:jc w:val="both"/>
              <w:rPr>
                <w:rFonts w:ascii="Verdana" w:hAnsi="Verdana" w:cs="Arial"/>
                <w:sz w:val="20"/>
                <w:szCs w:val="20"/>
              </w:rPr>
            </w:pPr>
          </w:p>
        </w:tc>
        <w:tc>
          <w:tcPr>
            <w:tcW w:w="735" w:type="pct"/>
            <w:tcBorders>
              <w:bottom w:val="single" w:sz="4" w:space="0" w:color="auto"/>
            </w:tcBorders>
            <w:tcMar>
              <w:top w:w="57" w:type="dxa"/>
              <w:left w:w="113" w:type="dxa"/>
              <w:bottom w:w="57" w:type="dxa"/>
            </w:tcMar>
            <w:vAlign w:val="center"/>
          </w:tcPr>
          <w:p w14:paraId="6212B9E5" w14:textId="760FC9BE" w:rsidR="00BE7679" w:rsidRPr="002F0221" w:rsidRDefault="00BE7679" w:rsidP="00BE7679">
            <w:pPr>
              <w:jc w:val="center"/>
              <w:rPr>
                <w:rFonts w:ascii="Verdana" w:hAnsi="Verdana" w:cs="Arial"/>
                <w:sz w:val="20"/>
                <w:szCs w:val="20"/>
              </w:rPr>
            </w:pPr>
            <w:r w:rsidRPr="002F0221">
              <w:rPr>
                <w:rFonts w:ascii="Verdana" w:hAnsi="Verdana" w:cs="Arial"/>
                <w:sz w:val="20"/>
                <w:szCs w:val="20"/>
              </w:rPr>
              <w:t>Carta conjunta indicando Techos de Gasto Sectoriales</w:t>
            </w:r>
          </w:p>
        </w:tc>
      </w:tr>
      <w:tr w:rsidR="00BE7679" w:rsidRPr="002F0221" w14:paraId="095294D2"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33BADD4B" w14:textId="0A6520D5" w:rsidR="00BE7679" w:rsidRPr="002F0221" w:rsidRDefault="00BE7679" w:rsidP="00BE7679">
            <w:pPr>
              <w:jc w:val="center"/>
              <w:rPr>
                <w:rFonts w:ascii="Verdana" w:hAnsi="Verdana" w:cs="Arial"/>
                <w:b/>
                <w:sz w:val="20"/>
                <w:szCs w:val="20"/>
              </w:rPr>
            </w:pPr>
            <w:r w:rsidRPr="002F0221">
              <w:rPr>
                <w:rFonts w:ascii="Verdana" w:hAnsi="Verdana" w:cs="Arial"/>
                <w:b/>
                <w:sz w:val="20"/>
                <w:szCs w:val="20"/>
              </w:rPr>
              <w:t>15.</w:t>
            </w:r>
          </w:p>
        </w:tc>
        <w:tc>
          <w:tcPr>
            <w:tcW w:w="823" w:type="pct"/>
            <w:tcBorders>
              <w:bottom w:val="single" w:sz="4" w:space="0" w:color="auto"/>
            </w:tcBorders>
            <w:tcMar>
              <w:top w:w="57" w:type="dxa"/>
              <w:left w:w="113" w:type="dxa"/>
              <w:bottom w:w="57" w:type="dxa"/>
            </w:tcMar>
            <w:vAlign w:val="center"/>
          </w:tcPr>
          <w:p w14:paraId="6F7F1D37" w14:textId="77777777" w:rsidR="00BE7679" w:rsidRPr="002F0221" w:rsidRDefault="00BE7679" w:rsidP="00BE7679">
            <w:pPr>
              <w:contextualSpacing/>
              <w:jc w:val="center"/>
              <w:rPr>
                <w:rFonts w:ascii="Verdana" w:hAnsi="Verdana" w:cs="Arial"/>
                <w:b/>
                <w:sz w:val="20"/>
                <w:szCs w:val="20"/>
              </w:rPr>
            </w:pPr>
            <w:r w:rsidRPr="002F0221">
              <w:rPr>
                <w:rFonts w:ascii="Verdana" w:hAnsi="Verdana" w:cs="Arial"/>
                <w:b/>
                <w:sz w:val="20"/>
                <w:szCs w:val="20"/>
              </w:rPr>
              <w:t>Órganos que hacen parte del Presupuesto General de la Nación:</w:t>
            </w:r>
          </w:p>
          <w:p w14:paraId="22C8651B" w14:textId="7A90A8E9" w:rsidR="00BE7679" w:rsidRPr="002F0221" w:rsidRDefault="00BE7679" w:rsidP="00BE7679">
            <w:pPr>
              <w:contextualSpacing/>
              <w:jc w:val="center"/>
              <w:rPr>
                <w:rFonts w:ascii="Verdana" w:hAnsi="Verdana" w:cs="Arial"/>
                <w:b/>
                <w:sz w:val="20"/>
                <w:szCs w:val="20"/>
              </w:rPr>
            </w:pPr>
            <w:r w:rsidRPr="002F0221">
              <w:rPr>
                <w:rFonts w:ascii="Verdana" w:hAnsi="Verdana" w:cs="Arial"/>
                <w:sz w:val="20"/>
                <w:szCs w:val="20"/>
                <w:lang w:val="es-ES" w:eastAsia="es-ES"/>
              </w:rPr>
              <w:t>Propuestas de Mediano Plazo</w:t>
            </w:r>
          </w:p>
        </w:tc>
        <w:tc>
          <w:tcPr>
            <w:tcW w:w="724" w:type="pct"/>
            <w:tcBorders>
              <w:bottom w:val="single" w:sz="4" w:space="0" w:color="auto"/>
            </w:tcBorders>
            <w:shd w:val="clear" w:color="auto" w:fill="auto"/>
            <w:tcMar>
              <w:top w:w="57" w:type="dxa"/>
              <w:left w:w="113" w:type="dxa"/>
              <w:bottom w:w="57" w:type="dxa"/>
            </w:tcMar>
            <w:vAlign w:val="center"/>
          </w:tcPr>
          <w:p w14:paraId="7CDB94FF" w14:textId="1AACDC12" w:rsidR="00BE7679" w:rsidRPr="002F0221" w:rsidRDefault="00BE7679" w:rsidP="00BE7679">
            <w:pPr>
              <w:jc w:val="center"/>
              <w:rPr>
                <w:rFonts w:ascii="Verdana" w:hAnsi="Verdana" w:cs="Arial"/>
                <w:sz w:val="20"/>
                <w:szCs w:val="20"/>
              </w:rPr>
            </w:pPr>
            <w:r w:rsidRPr="002F0221">
              <w:rPr>
                <w:rFonts w:ascii="Verdana" w:hAnsi="Verdana" w:cs="Arial"/>
                <w:sz w:val="20"/>
                <w:szCs w:val="20"/>
              </w:rPr>
              <w:t>Realizar propuestas sectoriales</w:t>
            </w:r>
          </w:p>
        </w:tc>
        <w:tc>
          <w:tcPr>
            <w:tcW w:w="298" w:type="pct"/>
            <w:gridSpan w:val="2"/>
            <w:tcBorders>
              <w:bottom w:val="single" w:sz="4" w:space="0" w:color="auto"/>
            </w:tcBorders>
            <w:vAlign w:val="center"/>
          </w:tcPr>
          <w:p w14:paraId="0EEFF2D3" w14:textId="748367E4" w:rsidR="00BE7679" w:rsidRPr="002F0221" w:rsidRDefault="00BE7679" w:rsidP="00BE767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2643499E" w14:textId="70358F5C" w:rsidR="00BE7679" w:rsidRPr="002F0221" w:rsidRDefault="00BE7679" w:rsidP="00BE7679">
            <w:pPr>
              <w:jc w:val="center"/>
              <w:rPr>
                <w:rFonts w:ascii="Verdana" w:hAnsi="Verdana" w:cs="Arial"/>
                <w:color w:val="000000"/>
                <w:sz w:val="20"/>
                <w:szCs w:val="20"/>
                <w:lang w:eastAsia="es-CO"/>
              </w:rPr>
            </w:pPr>
            <w:r w:rsidRPr="002F0221">
              <w:rPr>
                <w:rFonts w:ascii="Verdana" w:hAnsi="Verdana" w:cs="Arial"/>
                <w:sz w:val="20"/>
                <w:szCs w:val="20"/>
              </w:rPr>
              <w:t>Profesional de Subdirecciones Sectoriales</w:t>
            </w:r>
          </w:p>
        </w:tc>
        <w:tc>
          <w:tcPr>
            <w:tcW w:w="1351" w:type="pct"/>
            <w:tcBorders>
              <w:bottom w:val="single" w:sz="4" w:space="0" w:color="auto"/>
            </w:tcBorders>
            <w:tcMar>
              <w:top w:w="57" w:type="dxa"/>
              <w:left w:w="113" w:type="dxa"/>
              <w:bottom w:w="57" w:type="dxa"/>
            </w:tcMar>
            <w:vAlign w:val="center"/>
          </w:tcPr>
          <w:p w14:paraId="51C9AE3D" w14:textId="77777777" w:rsidR="00BE7679" w:rsidRPr="002F0221" w:rsidRDefault="00BE7679" w:rsidP="00BE767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Recibe las propuestas de los órganos/entidades, con el fin de elaborar las proyecciones de Mediano Plazo sectoriales. </w:t>
            </w:r>
          </w:p>
          <w:p w14:paraId="7E6BF861" w14:textId="412E30B4" w:rsidR="00BE7679" w:rsidRPr="002F0221" w:rsidRDefault="00BE7679" w:rsidP="00BE7679">
            <w:pPr>
              <w:spacing w:line="20" w:lineRule="atLeast"/>
              <w:contextualSpacing/>
              <w:jc w:val="both"/>
              <w:rPr>
                <w:rFonts w:ascii="Verdana" w:hAnsi="Verdana" w:cs="Arial"/>
                <w:sz w:val="20"/>
                <w:szCs w:val="20"/>
              </w:rPr>
            </w:pPr>
            <w:r w:rsidRPr="002F0221">
              <w:rPr>
                <w:rFonts w:ascii="Verdana" w:hAnsi="Verdana" w:cs="Arial"/>
                <w:b/>
                <w:sz w:val="20"/>
                <w:szCs w:val="20"/>
              </w:rPr>
              <w:t>Nota:</w:t>
            </w:r>
            <w:r w:rsidRPr="002F0221">
              <w:rPr>
                <w:rFonts w:ascii="Verdana" w:hAnsi="Verdana" w:cs="Arial"/>
                <w:sz w:val="20"/>
                <w:szCs w:val="20"/>
              </w:rPr>
              <w:t xml:space="preserve"> Se realiza el Comité Sectorial con el líder del Sector, el Departamento Nacional de Planeación y los servidores públicos de la Dirección General del Presupuesto Público Nación. Se revisan y se analizan las Propuesta de Mediano Plazo, cuando se requiera.</w:t>
            </w:r>
          </w:p>
        </w:tc>
        <w:tc>
          <w:tcPr>
            <w:tcW w:w="735" w:type="pct"/>
            <w:tcBorders>
              <w:bottom w:val="single" w:sz="4" w:space="0" w:color="auto"/>
            </w:tcBorders>
            <w:tcMar>
              <w:top w:w="57" w:type="dxa"/>
              <w:left w:w="113" w:type="dxa"/>
              <w:bottom w:w="57" w:type="dxa"/>
            </w:tcMar>
            <w:vAlign w:val="center"/>
          </w:tcPr>
          <w:p w14:paraId="0F24941B" w14:textId="240F3B5D" w:rsidR="00BE7679" w:rsidRPr="002F0221" w:rsidRDefault="00BE7679" w:rsidP="00BE7679">
            <w:pPr>
              <w:jc w:val="center"/>
              <w:rPr>
                <w:rFonts w:ascii="Verdana" w:hAnsi="Verdana" w:cs="Arial"/>
                <w:sz w:val="20"/>
                <w:szCs w:val="20"/>
              </w:rPr>
            </w:pPr>
            <w:r w:rsidRPr="002F0221">
              <w:rPr>
                <w:rFonts w:ascii="Verdana" w:hAnsi="Verdana" w:cs="Arial"/>
                <w:sz w:val="20"/>
                <w:szCs w:val="20"/>
              </w:rPr>
              <w:t>Propuestas sectoriales para el Marco de Gasto de Mediano Plazo</w:t>
            </w:r>
          </w:p>
        </w:tc>
      </w:tr>
      <w:tr w:rsidR="009040BA" w:rsidRPr="002F0221" w14:paraId="2823A944"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96A4B13" w14:textId="717F7486" w:rsidR="009040BA" w:rsidRPr="002F0221" w:rsidRDefault="009040BA" w:rsidP="009040BA">
            <w:pPr>
              <w:jc w:val="center"/>
              <w:rPr>
                <w:rFonts w:ascii="Verdana" w:hAnsi="Verdana" w:cs="Arial"/>
                <w:b/>
                <w:sz w:val="20"/>
                <w:szCs w:val="20"/>
              </w:rPr>
            </w:pPr>
            <w:r w:rsidRPr="002F0221">
              <w:rPr>
                <w:rFonts w:ascii="Verdana" w:hAnsi="Verdana" w:cs="Arial"/>
                <w:b/>
                <w:sz w:val="20"/>
                <w:szCs w:val="20"/>
              </w:rPr>
              <w:t>16.</w:t>
            </w:r>
          </w:p>
        </w:tc>
        <w:tc>
          <w:tcPr>
            <w:tcW w:w="823" w:type="pct"/>
            <w:tcBorders>
              <w:bottom w:val="single" w:sz="4" w:space="0" w:color="auto"/>
            </w:tcBorders>
            <w:tcMar>
              <w:top w:w="57" w:type="dxa"/>
              <w:left w:w="113" w:type="dxa"/>
              <w:bottom w:w="57" w:type="dxa"/>
            </w:tcMar>
            <w:vAlign w:val="center"/>
          </w:tcPr>
          <w:p w14:paraId="4DCEDF3C" w14:textId="023D97C9" w:rsidR="009040BA" w:rsidRPr="002F0221" w:rsidRDefault="009040BA" w:rsidP="009040BA">
            <w:pPr>
              <w:contextualSpacing/>
              <w:jc w:val="center"/>
              <w:rPr>
                <w:rFonts w:ascii="Verdana" w:hAnsi="Verdana" w:cs="Arial"/>
                <w:b/>
                <w:sz w:val="20"/>
                <w:szCs w:val="20"/>
              </w:rPr>
            </w:pPr>
            <w:r w:rsidRPr="002F0221">
              <w:rPr>
                <w:rFonts w:ascii="Verdana" w:hAnsi="Verdana" w:cs="Arial"/>
                <w:sz w:val="20"/>
                <w:szCs w:val="20"/>
              </w:rPr>
              <w:t>Propuestas sectoriales de Mediano Plazo</w:t>
            </w:r>
          </w:p>
        </w:tc>
        <w:tc>
          <w:tcPr>
            <w:tcW w:w="724" w:type="pct"/>
            <w:tcBorders>
              <w:bottom w:val="single" w:sz="4" w:space="0" w:color="auto"/>
            </w:tcBorders>
            <w:shd w:val="clear" w:color="auto" w:fill="auto"/>
            <w:tcMar>
              <w:top w:w="57" w:type="dxa"/>
              <w:left w:w="113" w:type="dxa"/>
              <w:bottom w:w="57" w:type="dxa"/>
            </w:tcMar>
            <w:vAlign w:val="center"/>
          </w:tcPr>
          <w:p w14:paraId="1456D7A4" w14:textId="0FF4A03C" w:rsidR="009040BA" w:rsidRPr="002F0221" w:rsidRDefault="009040BA" w:rsidP="009040BA">
            <w:pPr>
              <w:jc w:val="center"/>
              <w:rPr>
                <w:rFonts w:ascii="Verdana" w:hAnsi="Verdana" w:cs="Arial"/>
                <w:sz w:val="20"/>
                <w:szCs w:val="20"/>
              </w:rPr>
            </w:pPr>
            <w:r w:rsidRPr="002F0221">
              <w:rPr>
                <w:rFonts w:ascii="Verdana" w:hAnsi="Verdana" w:cs="Arial"/>
                <w:sz w:val="20"/>
                <w:szCs w:val="20"/>
              </w:rPr>
              <w:t>¿Las Propuestas sectoriales de Mediano Plazo son correctas?</w:t>
            </w:r>
          </w:p>
        </w:tc>
        <w:tc>
          <w:tcPr>
            <w:tcW w:w="298" w:type="pct"/>
            <w:gridSpan w:val="2"/>
            <w:tcBorders>
              <w:bottom w:val="single" w:sz="4" w:space="0" w:color="auto"/>
            </w:tcBorders>
            <w:vAlign w:val="center"/>
          </w:tcPr>
          <w:p w14:paraId="629B760F" w14:textId="36B3E9B4" w:rsidR="009040BA" w:rsidRPr="002F0221" w:rsidRDefault="009040BA" w:rsidP="009040BA">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010D023B" w14:textId="2F1968F2" w:rsidR="009040BA" w:rsidRPr="002F0221" w:rsidRDefault="009040BA" w:rsidP="009040BA">
            <w:pPr>
              <w:jc w:val="center"/>
              <w:rPr>
                <w:rFonts w:ascii="Verdana" w:hAnsi="Verdana" w:cs="Arial"/>
                <w:sz w:val="20"/>
                <w:szCs w:val="20"/>
              </w:rPr>
            </w:pPr>
            <w:r w:rsidRPr="002F0221">
              <w:rPr>
                <w:rFonts w:ascii="Verdana" w:hAnsi="Verdana" w:cs="Arial"/>
                <w:sz w:val="20"/>
                <w:szCs w:val="20"/>
              </w:rPr>
              <w:t>Profesional de Subdirecciones Sectoriales</w:t>
            </w:r>
          </w:p>
        </w:tc>
        <w:tc>
          <w:tcPr>
            <w:tcW w:w="1351" w:type="pct"/>
            <w:tcBorders>
              <w:bottom w:val="single" w:sz="4" w:space="0" w:color="auto"/>
            </w:tcBorders>
            <w:tcMar>
              <w:top w:w="57" w:type="dxa"/>
              <w:left w:w="113" w:type="dxa"/>
              <w:bottom w:w="57" w:type="dxa"/>
            </w:tcMar>
            <w:vAlign w:val="center"/>
          </w:tcPr>
          <w:p w14:paraId="7CDBDB7C" w14:textId="77777777"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sz w:val="20"/>
                <w:szCs w:val="20"/>
              </w:rPr>
              <w:t>Los coordinadores y subdirectores realizan una revisión en consistencia de las propuestas versus el techo comunicado.</w:t>
            </w:r>
          </w:p>
          <w:p w14:paraId="19802081" w14:textId="77777777" w:rsidR="009040BA" w:rsidRPr="002F0221" w:rsidRDefault="009040BA" w:rsidP="009040BA">
            <w:pPr>
              <w:spacing w:after="120" w:line="20" w:lineRule="atLeast"/>
              <w:contextualSpacing/>
              <w:jc w:val="both"/>
              <w:rPr>
                <w:rFonts w:ascii="Verdana" w:hAnsi="Verdana" w:cs="Arial"/>
                <w:b/>
                <w:sz w:val="20"/>
                <w:szCs w:val="20"/>
              </w:rPr>
            </w:pPr>
            <w:r w:rsidRPr="002F0221">
              <w:rPr>
                <w:rFonts w:ascii="Verdana" w:hAnsi="Verdana" w:cs="Arial"/>
                <w:b/>
                <w:sz w:val="20"/>
                <w:szCs w:val="20"/>
              </w:rPr>
              <w:t xml:space="preserve">Si: </w:t>
            </w:r>
            <w:r w:rsidRPr="002F0221">
              <w:rPr>
                <w:rFonts w:ascii="Verdana" w:hAnsi="Verdana" w:cs="Arial"/>
                <w:sz w:val="20"/>
                <w:szCs w:val="20"/>
              </w:rPr>
              <w:t xml:space="preserve">Se remiten a la Subdirección de Análisis y Consolidación. Continúa con la </w:t>
            </w:r>
            <w:r w:rsidRPr="002F0221">
              <w:rPr>
                <w:rFonts w:ascii="Verdana" w:hAnsi="Verdana" w:cs="Arial"/>
                <w:b/>
                <w:sz w:val="20"/>
                <w:szCs w:val="20"/>
              </w:rPr>
              <w:t>actividad 17.</w:t>
            </w:r>
          </w:p>
          <w:p w14:paraId="6B1B50AC" w14:textId="636BC376"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Retorna a la </w:t>
            </w:r>
            <w:r w:rsidRPr="002F0221">
              <w:rPr>
                <w:rFonts w:ascii="Verdana" w:hAnsi="Verdana" w:cs="Arial"/>
                <w:b/>
                <w:sz w:val="20"/>
                <w:szCs w:val="20"/>
              </w:rPr>
              <w:t>actividad 15.</w:t>
            </w:r>
          </w:p>
        </w:tc>
        <w:tc>
          <w:tcPr>
            <w:tcW w:w="735" w:type="pct"/>
            <w:tcBorders>
              <w:bottom w:val="single" w:sz="4" w:space="0" w:color="auto"/>
            </w:tcBorders>
            <w:tcMar>
              <w:top w:w="57" w:type="dxa"/>
              <w:left w:w="113" w:type="dxa"/>
              <w:bottom w:w="57" w:type="dxa"/>
            </w:tcMar>
            <w:vAlign w:val="center"/>
          </w:tcPr>
          <w:p w14:paraId="11F2BC04" w14:textId="38367476" w:rsidR="009040BA" w:rsidRPr="002F0221" w:rsidRDefault="009040BA" w:rsidP="009040BA">
            <w:pPr>
              <w:jc w:val="center"/>
              <w:rPr>
                <w:rFonts w:ascii="Verdana" w:hAnsi="Verdana" w:cs="Arial"/>
                <w:sz w:val="20"/>
                <w:szCs w:val="20"/>
              </w:rPr>
            </w:pPr>
            <w:r w:rsidRPr="002F0221">
              <w:rPr>
                <w:rFonts w:ascii="Verdana" w:hAnsi="Verdana" w:cs="Arial"/>
                <w:sz w:val="20"/>
                <w:szCs w:val="20"/>
              </w:rPr>
              <w:t>Propuestas sectoriales de Mediano Plazo, revisados.</w:t>
            </w:r>
          </w:p>
        </w:tc>
      </w:tr>
      <w:tr w:rsidR="009040BA" w:rsidRPr="002F0221" w14:paraId="747C0B8A"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366F5355" w14:textId="737E9A1F" w:rsidR="009040BA" w:rsidRPr="002F0221" w:rsidRDefault="009040BA" w:rsidP="009040BA">
            <w:pPr>
              <w:jc w:val="center"/>
              <w:rPr>
                <w:rFonts w:ascii="Verdana" w:hAnsi="Verdana" w:cs="Arial"/>
                <w:b/>
                <w:sz w:val="20"/>
                <w:szCs w:val="20"/>
              </w:rPr>
            </w:pPr>
            <w:r w:rsidRPr="002F0221">
              <w:rPr>
                <w:rFonts w:ascii="Verdana" w:hAnsi="Verdana" w:cs="Arial"/>
                <w:b/>
                <w:sz w:val="20"/>
                <w:szCs w:val="20"/>
              </w:rPr>
              <w:lastRenderedPageBreak/>
              <w:t>17.</w:t>
            </w:r>
          </w:p>
        </w:tc>
        <w:tc>
          <w:tcPr>
            <w:tcW w:w="823" w:type="pct"/>
            <w:tcBorders>
              <w:bottom w:val="single" w:sz="4" w:space="0" w:color="auto"/>
            </w:tcBorders>
            <w:tcMar>
              <w:top w:w="57" w:type="dxa"/>
              <w:left w:w="113" w:type="dxa"/>
              <w:bottom w:w="57" w:type="dxa"/>
            </w:tcMar>
            <w:vAlign w:val="center"/>
          </w:tcPr>
          <w:p w14:paraId="1F297881" w14:textId="77777777" w:rsidR="009040BA" w:rsidRPr="002F0221" w:rsidRDefault="009040BA" w:rsidP="009040BA">
            <w:pPr>
              <w:contextualSpacing/>
              <w:jc w:val="center"/>
              <w:rPr>
                <w:rFonts w:ascii="Verdana" w:hAnsi="Verdana" w:cs="Arial"/>
                <w:b/>
                <w:sz w:val="20"/>
                <w:szCs w:val="20"/>
              </w:rPr>
            </w:pPr>
            <w:r w:rsidRPr="002F0221">
              <w:rPr>
                <w:rFonts w:ascii="Verdana" w:hAnsi="Verdana" w:cs="Arial"/>
                <w:b/>
                <w:sz w:val="20"/>
                <w:szCs w:val="20"/>
              </w:rPr>
              <w:t>Subdirecciones Sectoriales:</w:t>
            </w:r>
          </w:p>
          <w:p w14:paraId="67DCA79D" w14:textId="1500B805"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Propuestas sectoriales de Mediano Plazo, revisado.</w:t>
            </w:r>
          </w:p>
        </w:tc>
        <w:tc>
          <w:tcPr>
            <w:tcW w:w="724" w:type="pct"/>
            <w:tcBorders>
              <w:bottom w:val="single" w:sz="4" w:space="0" w:color="auto"/>
            </w:tcBorders>
            <w:shd w:val="clear" w:color="auto" w:fill="auto"/>
            <w:tcMar>
              <w:top w:w="57" w:type="dxa"/>
              <w:left w:w="113" w:type="dxa"/>
              <w:bottom w:w="57" w:type="dxa"/>
            </w:tcMar>
            <w:vAlign w:val="center"/>
          </w:tcPr>
          <w:p w14:paraId="171713AB" w14:textId="57A05269" w:rsidR="009040BA" w:rsidRPr="002F0221" w:rsidRDefault="009040BA" w:rsidP="009040BA">
            <w:pPr>
              <w:jc w:val="center"/>
              <w:rPr>
                <w:rFonts w:ascii="Verdana" w:hAnsi="Verdana" w:cs="Arial"/>
                <w:sz w:val="20"/>
                <w:szCs w:val="20"/>
              </w:rPr>
            </w:pPr>
            <w:r w:rsidRPr="002F0221">
              <w:rPr>
                <w:rFonts w:ascii="Verdana" w:hAnsi="Verdana" w:cs="Arial"/>
                <w:sz w:val="20"/>
                <w:szCs w:val="20"/>
              </w:rPr>
              <w:t>Consolidar las Propuestas sectoriales de Mediano Plazo</w:t>
            </w:r>
          </w:p>
        </w:tc>
        <w:tc>
          <w:tcPr>
            <w:tcW w:w="298" w:type="pct"/>
            <w:gridSpan w:val="2"/>
            <w:tcBorders>
              <w:bottom w:val="single" w:sz="4" w:space="0" w:color="auto"/>
            </w:tcBorders>
            <w:vAlign w:val="center"/>
          </w:tcPr>
          <w:p w14:paraId="6B5A5498" w14:textId="3C8661A2" w:rsidR="009040BA" w:rsidRPr="002F0221" w:rsidRDefault="009040BA" w:rsidP="009040BA">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036C4462" w14:textId="0A5C5561" w:rsidR="009040BA" w:rsidRPr="002F0221" w:rsidRDefault="009040BA" w:rsidP="009040BA">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13440F55" w14:textId="77777777"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Se consolidan las propuestas sectoriales para el Marco de Gasto de Mediano Plazo. Y se realiza una presentación de la Propuesta. </w:t>
            </w:r>
          </w:p>
          <w:p w14:paraId="350CDFFC" w14:textId="77777777" w:rsidR="009040BA" w:rsidRPr="002F0221" w:rsidRDefault="009040BA" w:rsidP="009040BA">
            <w:pPr>
              <w:spacing w:after="120" w:line="20" w:lineRule="atLeast"/>
              <w:contextualSpacing/>
              <w:jc w:val="both"/>
              <w:rPr>
                <w:rFonts w:ascii="Verdana" w:hAnsi="Verdana" w:cs="Arial"/>
                <w:sz w:val="20"/>
                <w:szCs w:val="20"/>
              </w:rPr>
            </w:pPr>
          </w:p>
          <w:p w14:paraId="6B880C23" w14:textId="49F9918D"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b/>
                <w:sz w:val="20"/>
                <w:szCs w:val="20"/>
              </w:rPr>
              <w:t xml:space="preserve">Nota: </w:t>
            </w:r>
            <w:r w:rsidRPr="002F0221">
              <w:rPr>
                <w:rFonts w:ascii="Verdana" w:hAnsi="Verdana" w:cs="Arial"/>
                <w:sz w:val="20"/>
                <w:szCs w:val="20"/>
              </w:rPr>
              <w:t>Se ajusta la Propuesta teniendo en cuenta las decisiones tomadas en los Comités Sectoriales.</w:t>
            </w:r>
          </w:p>
        </w:tc>
        <w:tc>
          <w:tcPr>
            <w:tcW w:w="735" w:type="pct"/>
            <w:tcBorders>
              <w:bottom w:val="single" w:sz="4" w:space="0" w:color="auto"/>
            </w:tcBorders>
            <w:tcMar>
              <w:top w:w="57" w:type="dxa"/>
              <w:left w:w="113" w:type="dxa"/>
              <w:bottom w:w="57" w:type="dxa"/>
            </w:tcMar>
            <w:vAlign w:val="center"/>
          </w:tcPr>
          <w:p w14:paraId="0651A13F" w14:textId="77777777"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Propuesta de Marco de Gasto de Mediano Plazo, consolidada</w:t>
            </w:r>
          </w:p>
          <w:p w14:paraId="04A3AB42" w14:textId="77777777" w:rsidR="009040BA" w:rsidRPr="002F0221" w:rsidRDefault="009040BA" w:rsidP="009040BA">
            <w:pPr>
              <w:contextualSpacing/>
              <w:rPr>
                <w:rFonts w:ascii="Verdana" w:hAnsi="Verdana" w:cs="Arial"/>
                <w:sz w:val="20"/>
                <w:szCs w:val="20"/>
              </w:rPr>
            </w:pPr>
          </w:p>
          <w:p w14:paraId="5D467ED1" w14:textId="15EDAD64" w:rsidR="009040BA" w:rsidRPr="002F0221" w:rsidRDefault="009040BA" w:rsidP="009040BA">
            <w:pPr>
              <w:jc w:val="center"/>
              <w:rPr>
                <w:rFonts w:ascii="Verdana" w:hAnsi="Verdana" w:cs="Arial"/>
                <w:sz w:val="20"/>
                <w:szCs w:val="20"/>
              </w:rPr>
            </w:pPr>
            <w:r w:rsidRPr="002F0221">
              <w:rPr>
                <w:rFonts w:ascii="Verdana" w:hAnsi="Verdana" w:cs="Arial"/>
                <w:sz w:val="20"/>
                <w:szCs w:val="20"/>
              </w:rPr>
              <w:t>Presentación de la Propuesta</w:t>
            </w:r>
          </w:p>
        </w:tc>
      </w:tr>
      <w:tr w:rsidR="009040BA" w:rsidRPr="002F0221" w14:paraId="10863971"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2F310F9B" w14:textId="39E08F11" w:rsidR="009040BA" w:rsidRPr="002F0221" w:rsidRDefault="009040BA" w:rsidP="009040BA">
            <w:pPr>
              <w:jc w:val="center"/>
              <w:rPr>
                <w:rFonts w:ascii="Verdana" w:hAnsi="Verdana" w:cs="Arial"/>
                <w:b/>
                <w:sz w:val="20"/>
                <w:szCs w:val="20"/>
              </w:rPr>
            </w:pPr>
            <w:r w:rsidRPr="002F0221">
              <w:rPr>
                <w:rFonts w:ascii="Verdana" w:hAnsi="Verdana" w:cs="Arial"/>
                <w:b/>
                <w:sz w:val="20"/>
                <w:szCs w:val="20"/>
              </w:rPr>
              <w:t>18.</w:t>
            </w:r>
          </w:p>
        </w:tc>
        <w:tc>
          <w:tcPr>
            <w:tcW w:w="823" w:type="pct"/>
            <w:tcBorders>
              <w:bottom w:val="single" w:sz="4" w:space="0" w:color="auto"/>
            </w:tcBorders>
            <w:tcMar>
              <w:top w:w="57" w:type="dxa"/>
              <w:left w:w="113" w:type="dxa"/>
              <w:bottom w:w="57" w:type="dxa"/>
            </w:tcMar>
            <w:vAlign w:val="center"/>
          </w:tcPr>
          <w:p w14:paraId="5E2CD3E5" w14:textId="77777777"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Propuesta de Marco de Gasto de Mediano Plazo, consolidada</w:t>
            </w:r>
          </w:p>
          <w:p w14:paraId="78C9F372" w14:textId="77777777" w:rsidR="009040BA" w:rsidRPr="002F0221" w:rsidRDefault="009040BA" w:rsidP="009040BA">
            <w:pPr>
              <w:contextualSpacing/>
              <w:jc w:val="center"/>
              <w:rPr>
                <w:rFonts w:ascii="Verdana" w:hAnsi="Verdana" w:cs="Arial"/>
                <w:sz w:val="20"/>
                <w:szCs w:val="20"/>
              </w:rPr>
            </w:pPr>
          </w:p>
          <w:p w14:paraId="083076E4" w14:textId="768D54E5" w:rsidR="009040BA" w:rsidRPr="002F0221" w:rsidRDefault="009040BA" w:rsidP="009040BA">
            <w:pPr>
              <w:contextualSpacing/>
              <w:jc w:val="center"/>
              <w:rPr>
                <w:rFonts w:ascii="Verdana" w:hAnsi="Verdana" w:cs="Arial"/>
                <w:b/>
                <w:sz w:val="20"/>
                <w:szCs w:val="20"/>
              </w:rPr>
            </w:pPr>
            <w:r w:rsidRPr="002F0221">
              <w:rPr>
                <w:rFonts w:ascii="Verdana" w:hAnsi="Verdana" w:cs="Arial"/>
                <w:sz w:val="20"/>
                <w:szCs w:val="20"/>
              </w:rPr>
              <w:t>Presentación de la Propuesta</w:t>
            </w:r>
          </w:p>
        </w:tc>
        <w:tc>
          <w:tcPr>
            <w:tcW w:w="724" w:type="pct"/>
            <w:tcBorders>
              <w:bottom w:val="single" w:sz="4" w:space="0" w:color="auto"/>
            </w:tcBorders>
            <w:shd w:val="clear" w:color="auto" w:fill="auto"/>
            <w:tcMar>
              <w:top w:w="57" w:type="dxa"/>
              <w:left w:w="113" w:type="dxa"/>
              <w:bottom w:w="57" w:type="dxa"/>
            </w:tcMar>
            <w:vAlign w:val="center"/>
          </w:tcPr>
          <w:p w14:paraId="464DCA8A" w14:textId="26FED865" w:rsidR="009040BA" w:rsidRPr="002F0221" w:rsidRDefault="009040BA" w:rsidP="009040BA">
            <w:pPr>
              <w:jc w:val="center"/>
              <w:rPr>
                <w:rFonts w:ascii="Verdana" w:hAnsi="Verdana" w:cs="Arial"/>
                <w:sz w:val="20"/>
                <w:szCs w:val="20"/>
              </w:rPr>
            </w:pPr>
            <w:r w:rsidRPr="002F0221">
              <w:rPr>
                <w:rFonts w:ascii="Verdana" w:hAnsi="Verdana" w:cs="Arial"/>
                <w:sz w:val="20"/>
                <w:szCs w:val="20"/>
              </w:rPr>
              <w:t>¿La Propuesta de Marco de Gasto de Mediano Plazo y presentación es correcta?</w:t>
            </w:r>
          </w:p>
        </w:tc>
        <w:tc>
          <w:tcPr>
            <w:tcW w:w="298" w:type="pct"/>
            <w:gridSpan w:val="2"/>
            <w:tcBorders>
              <w:bottom w:val="single" w:sz="4" w:space="0" w:color="auto"/>
            </w:tcBorders>
            <w:vAlign w:val="center"/>
          </w:tcPr>
          <w:p w14:paraId="315FF570" w14:textId="19C05045" w:rsidR="009040BA" w:rsidRPr="002F0221" w:rsidRDefault="009040BA" w:rsidP="009040BA">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49579357" w14:textId="01D415AD" w:rsidR="009040BA" w:rsidRPr="002F0221" w:rsidRDefault="009040BA" w:rsidP="009040BA">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40504093" w14:textId="77777777"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sz w:val="20"/>
                <w:szCs w:val="20"/>
              </w:rPr>
              <w:t>El subdirector de Análisis y Consolidación revisa la Propuesta de Marco de Gasto de Mediano Plazo y presentación.</w:t>
            </w:r>
          </w:p>
          <w:p w14:paraId="61CA201E" w14:textId="77777777" w:rsidR="009040BA" w:rsidRPr="002F0221" w:rsidRDefault="009040BA" w:rsidP="009040BA">
            <w:pPr>
              <w:spacing w:after="120" w:line="20" w:lineRule="atLeast"/>
              <w:contextualSpacing/>
              <w:jc w:val="both"/>
              <w:rPr>
                <w:rFonts w:ascii="Verdana" w:hAnsi="Verdana" w:cs="Arial"/>
                <w:sz w:val="20"/>
                <w:szCs w:val="20"/>
              </w:rPr>
            </w:pPr>
          </w:p>
          <w:p w14:paraId="223F1224" w14:textId="77777777" w:rsidR="009040BA" w:rsidRPr="002F0221" w:rsidRDefault="009040BA" w:rsidP="009040BA">
            <w:pPr>
              <w:spacing w:after="120" w:line="20" w:lineRule="atLeast"/>
              <w:contextualSpacing/>
              <w:jc w:val="both"/>
              <w:rPr>
                <w:rFonts w:ascii="Verdana" w:hAnsi="Verdana" w:cs="Arial"/>
                <w:b/>
                <w:sz w:val="20"/>
                <w:szCs w:val="20"/>
              </w:rPr>
            </w:pPr>
            <w:r w:rsidRPr="002F0221">
              <w:rPr>
                <w:rFonts w:ascii="Verdana" w:hAnsi="Verdana" w:cs="Arial"/>
                <w:b/>
                <w:sz w:val="20"/>
                <w:szCs w:val="20"/>
              </w:rPr>
              <w:t xml:space="preserve">Si: </w:t>
            </w:r>
            <w:r w:rsidRPr="002F0221">
              <w:rPr>
                <w:rFonts w:ascii="Verdana" w:hAnsi="Verdana" w:cs="Arial"/>
                <w:sz w:val="20"/>
                <w:szCs w:val="20"/>
              </w:rPr>
              <w:t xml:space="preserve">Remite la Propuesta y la presentación del Marco de Gasto de Mediano Plazo. Continúa con la </w:t>
            </w:r>
            <w:r w:rsidRPr="002F0221">
              <w:rPr>
                <w:rFonts w:ascii="Verdana" w:hAnsi="Verdana" w:cs="Arial"/>
                <w:b/>
                <w:sz w:val="20"/>
                <w:szCs w:val="20"/>
              </w:rPr>
              <w:t>actividad 19.</w:t>
            </w:r>
          </w:p>
          <w:p w14:paraId="3FBC5FA6" w14:textId="68A7B07D"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b/>
                <w:sz w:val="20"/>
                <w:szCs w:val="20"/>
              </w:rPr>
              <w:t>No:</w:t>
            </w:r>
            <w:r w:rsidRPr="002F0221">
              <w:rPr>
                <w:rFonts w:ascii="Verdana" w:hAnsi="Verdana" w:cs="Arial"/>
                <w:sz w:val="20"/>
                <w:szCs w:val="20"/>
              </w:rPr>
              <w:t xml:space="preserve"> Retorna a la </w:t>
            </w:r>
            <w:r w:rsidRPr="002F0221">
              <w:rPr>
                <w:rFonts w:ascii="Verdana" w:hAnsi="Verdana" w:cs="Arial"/>
                <w:b/>
                <w:sz w:val="20"/>
                <w:szCs w:val="20"/>
              </w:rPr>
              <w:t>actividad 17.</w:t>
            </w:r>
          </w:p>
        </w:tc>
        <w:tc>
          <w:tcPr>
            <w:tcW w:w="735" w:type="pct"/>
            <w:tcBorders>
              <w:bottom w:val="single" w:sz="4" w:space="0" w:color="auto"/>
            </w:tcBorders>
            <w:tcMar>
              <w:top w:w="57" w:type="dxa"/>
              <w:left w:w="113" w:type="dxa"/>
              <w:bottom w:w="57" w:type="dxa"/>
            </w:tcMar>
            <w:vAlign w:val="center"/>
          </w:tcPr>
          <w:p w14:paraId="042A9B35" w14:textId="77777777"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Propuesta de Marco de Gasto de Mediano Plazo, consolidada</w:t>
            </w:r>
          </w:p>
          <w:p w14:paraId="7190F407" w14:textId="77777777" w:rsidR="009040BA" w:rsidRPr="002F0221" w:rsidRDefault="009040BA" w:rsidP="009040BA">
            <w:pPr>
              <w:contextualSpacing/>
              <w:rPr>
                <w:rFonts w:ascii="Verdana" w:hAnsi="Verdana" w:cs="Arial"/>
                <w:sz w:val="20"/>
                <w:szCs w:val="20"/>
              </w:rPr>
            </w:pPr>
          </w:p>
          <w:p w14:paraId="38AE447D" w14:textId="60EE9E16"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Presentación de la Propuesta</w:t>
            </w:r>
          </w:p>
        </w:tc>
      </w:tr>
      <w:tr w:rsidR="009040BA" w:rsidRPr="002F0221" w14:paraId="0BF9505D"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3C5C2A09" w14:textId="202309A9" w:rsidR="009040BA" w:rsidRPr="002F0221" w:rsidRDefault="009040BA" w:rsidP="009040BA">
            <w:pPr>
              <w:jc w:val="center"/>
              <w:rPr>
                <w:rFonts w:ascii="Verdana" w:hAnsi="Verdana" w:cs="Arial"/>
                <w:b/>
                <w:sz w:val="20"/>
                <w:szCs w:val="20"/>
              </w:rPr>
            </w:pPr>
            <w:r w:rsidRPr="002F0221">
              <w:rPr>
                <w:rFonts w:ascii="Verdana" w:hAnsi="Verdana" w:cs="Arial"/>
                <w:b/>
                <w:sz w:val="20"/>
                <w:szCs w:val="20"/>
              </w:rPr>
              <w:t>19.</w:t>
            </w:r>
          </w:p>
        </w:tc>
        <w:tc>
          <w:tcPr>
            <w:tcW w:w="823" w:type="pct"/>
            <w:tcBorders>
              <w:bottom w:val="single" w:sz="4" w:space="0" w:color="auto"/>
            </w:tcBorders>
            <w:tcMar>
              <w:top w:w="57" w:type="dxa"/>
              <w:left w:w="113" w:type="dxa"/>
              <w:bottom w:w="57" w:type="dxa"/>
            </w:tcMar>
            <w:vAlign w:val="center"/>
          </w:tcPr>
          <w:p w14:paraId="59CB7C18" w14:textId="77777777" w:rsidR="009040BA" w:rsidRPr="002F0221" w:rsidRDefault="009040BA" w:rsidP="009040BA">
            <w:pPr>
              <w:contextualSpacing/>
              <w:jc w:val="center"/>
              <w:rPr>
                <w:rFonts w:ascii="Verdana" w:hAnsi="Verdana" w:cs="Arial"/>
                <w:b/>
                <w:sz w:val="20"/>
                <w:szCs w:val="20"/>
              </w:rPr>
            </w:pPr>
            <w:r w:rsidRPr="002F0221">
              <w:rPr>
                <w:rFonts w:ascii="Verdana" w:hAnsi="Verdana" w:cs="Arial"/>
                <w:b/>
                <w:sz w:val="20"/>
                <w:szCs w:val="20"/>
              </w:rPr>
              <w:t>Subdirección de Análisis y Consolidación Presupuestal:</w:t>
            </w:r>
          </w:p>
          <w:p w14:paraId="36C561DA" w14:textId="6E64842D"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lastRenderedPageBreak/>
              <w:t>Propuesta de Marco de Gasto de Mediano Plazo</w:t>
            </w:r>
          </w:p>
        </w:tc>
        <w:tc>
          <w:tcPr>
            <w:tcW w:w="724" w:type="pct"/>
            <w:tcBorders>
              <w:bottom w:val="single" w:sz="4" w:space="0" w:color="auto"/>
            </w:tcBorders>
            <w:shd w:val="clear" w:color="auto" w:fill="auto"/>
            <w:tcMar>
              <w:top w:w="57" w:type="dxa"/>
              <w:left w:w="113" w:type="dxa"/>
              <w:bottom w:w="57" w:type="dxa"/>
            </w:tcMar>
            <w:vAlign w:val="center"/>
          </w:tcPr>
          <w:p w14:paraId="4D47C614" w14:textId="212F9BED" w:rsidR="009040BA" w:rsidRPr="002F0221" w:rsidRDefault="009040BA" w:rsidP="009040BA">
            <w:pPr>
              <w:jc w:val="center"/>
              <w:rPr>
                <w:rFonts w:ascii="Verdana" w:hAnsi="Verdana" w:cs="Arial"/>
                <w:sz w:val="20"/>
                <w:szCs w:val="20"/>
              </w:rPr>
            </w:pPr>
            <w:r w:rsidRPr="002F0221">
              <w:rPr>
                <w:rFonts w:ascii="Verdana" w:hAnsi="Verdana" w:cs="Arial"/>
                <w:sz w:val="20"/>
                <w:szCs w:val="20"/>
              </w:rPr>
              <w:lastRenderedPageBreak/>
              <w:t xml:space="preserve">¿La Propuesta de MGMP y presentación es correcta, para </w:t>
            </w:r>
            <w:r w:rsidRPr="002F0221">
              <w:rPr>
                <w:rFonts w:ascii="Verdana" w:hAnsi="Verdana" w:cs="Arial"/>
                <w:sz w:val="20"/>
                <w:szCs w:val="20"/>
              </w:rPr>
              <w:lastRenderedPageBreak/>
              <w:t>aprobación del CONPES?</w:t>
            </w:r>
          </w:p>
        </w:tc>
        <w:tc>
          <w:tcPr>
            <w:tcW w:w="298" w:type="pct"/>
            <w:gridSpan w:val="2"/>
            <w:tcBorders>
              <w:bottom w:val="single" w:sz="4" w:space="0" w:color="auto"/>
            </w:tcBorders>
            <w:vAlign w:val="center"/>
          </w:tcPr>
          <w:p w14:paraId="5586DDF5" w14:textId="3A7D8407" w:rsidR="009040BA" w:rsidRPr="002F0221" w:rsidRDefault="009040BA" w:rsidP="009040BA">
            <w:pPr>
              <w:jc w:val="both"/>
              <w:rPr>
                <w:rFonts w:ascii="Verdana" w:hAnsi="Verdana" w:cs="Arial"/>
                <w:sz w:val="20"/>
                <w:szCs w:val="20"/>
              </w:rPr>
            </w:pPr>
            <w:r w:rsidRPr="002F0221">
              <w:rPr>
                <w:rFonts w:ascii="Verdana" w:hAnsi="Verdana" w:cs="Arial"/>
                <w:sz w:val="20"/>
                <w:szCs w:val="20"/>
              </w:rPr>
              <w:lastRenderedPageBreak/>
              <w:t>Si</w:t>
            </w:r>
          </w:p>
        </w:tc>
        <w:tc>
          <w:tcPr>
            <w:tcW w:w="694" w:type="pct"/>
            <w:gridSpan w:val="2"/>
            <w:tcBorders>
              <w:bottom w:val="single" w:sz="4" w:space="0" w:color="auto"/>
            </w:tcBorders>
            <w:shd w:val="clear" w:color="auto" w:fill="auto"/>
            <w:tcMar>
              <w:top w:w="57" w:type="dxa"/>
              <w:left w:w="113" w:type="dxa"/>
              <w:bottom w:w="57" w:type="dxa"/>
            </w:tcMar>
            <w:vAlign w:val="center"/>
          </w:tcPr>
          <w:p w14:paraId="31FDE10A" w14:textId="7C3ECB78" w:rsidR="009040BA" w:rsidRPr="002F0221" w:rsidRDefault="009040BA" w:rsidP="009040BA">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1010AD03" w14:textId="77777777"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sz w:val="20"/>
                <w:szCs w:val="20"/>
              </w:rPr>
              <w:t>Revisa el MGMP consolidado y la presentación.</w:t>
            </w:r>
          </w:p>
          <w:p w14:paraId="6ACA0DA6" w14:textId="77777777"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b/>
                <w:sz w:val="20"/>
                <w:szCs w:val="20"/>
              </w:rPr>
              <w:t>Si:</w:t>
            </w:r>
            <w:r w:rsidRPr="002F0221">
              <w:rPr>
                <w:rFonts w:ascii="Verdana" w:hAnsi="Verdana" w:cs="Arial"/>
                <w:sz w:val="20"/>
                <w:szCs w:val="20"/>
              </w:rPr>
              <w:t xml:space="preserve"> Remite al </w:t>
            </w:r>
            <w:proofErr w:type="gramStart"/>
            <w:r w:rsidRPr="002F0221">
              <w:rPr>
                <w:rFonts w:ascii="Verdana" w:hAnsi="Verdana" w:cs="Arial"/>
                <w:sz w:val="20"/>
                <w:szCs w:val="20"/>
              </w:rPr>
              <w:t>Ministro</w:t>
            </w:r>
            <w:proofErr w:type="gramEnd"/>
            <w:r w:rsidRPr="002F0221">
              <w:rPr>
                <w:rFonts w:ascii="Verdana" w:hAnsi="Verdana" w:cs="Arial"/>
                <w:sz w:val="20"/>
                <w:szCs w:val="20"/>
              </w:rPr>
              <w:t>, a la DIFP del DNP, para la aprobación por el CONPES antes del 15 de julio.</w:t>
            </w:r>
          </w:p>
          <w:p w14:paraId="73AEF8B9" w14:textId="647A9708"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b/>
                <w:sz w:val="20"/>
                <w:szCs w:val="20"/>
              </w:rPr>
              <w:lastRenderedPageBreak/>
              <w:t xml:space="preserve">No: </w:t>
            </w:r>
            <w:r w:rsidRPr="002F0221">
              <w:rPr>
                <w:rFonts w:ascii="Verdana" w:hAnsi="Verdana" w:cs="Arial"/>
                <w:sz w:val="20"/>
                <w:szCs w:val="20"/>
              </w:rPr>
              <w:t xml:space="preserve">Retorna a la </w:t>
            </w:r>
            <w:r w:rsidRPr="002F0221">
              <w:rPr>
                <w:rFonts w:ascii="Verdana" w:hAnsi="Verdana" w:cs="Arial"/>
                <w:b/>
                <w:sz w:val="20"/>
                <w:szCs w:val="20"/>
              </w:rPr>
              <w:t>actividad 18.</w:t>
            </w:r>
          </w:p>
        </w:tc>
        <w:tc>
          <w:tcPr>
            <w:tcW w:w="735" w:type="pct"/>
            <w:tcBorders>
              <w:bottom w:val="single" w:sz="4" w:space="0" w:color="auto"/>
            </w:tcBorders>
            <w:tcMar>
              <w:top w:w="57" w:type="dxa"/>
              <w:left w:w="113" w:type="dxa"/>
              <w:bottom w:w="57" w:type="dxa"/>
            </w:tcMar>
            <w:vAlign w:val="center"/>
          </w:tcPr>
          <w:p w14:paraId="1A88C4F9" w14:textId="4E010651"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lastRenderedPageBreak/>
              <w:t>Propuesta de Marco de Gasto de Mediano Plazo</w:t>
            </w:r>
          </w:p>
        </w:tc>
      </w:tr>
      <w:tr w:rsidR="009040BA" w:rsidRPr="002F0221" w14:paraId="5AF0BF30"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2327BCD8" w14:textId="4FDD32E1" w:rsidR="009040BA" w:rsidRPr="002F0221" w:rsidRDefault="009040BA" w:rsidP="009040BA">
            <w:pPr>
              <w:jc w:val="center"/>
              <w:rPr>
                <w:rFonts w:ascii="Verdana" w:hAnsi="Verdana" w:cs="Arial"/>
                <w:b/>
                <w:sz w:val="20"/>
                <w:szCs w:val="20"/>
              </w:rPr>
            </w:pPr>
            <w:r w:rsidRPr="002F0221">
              <w:rPr>
                <w:rFonts w:ascii="Verdana" w:hAnsi="Verdana" w:cs="Arial"/>
                <w:b/>
                <w:sz w:val="20"/>
                <w:szCs w:val="20"/>
              </w:rPr>
              <w:t>20.</w:t>
            </w:r>
          </w:p>
        </w:tc>
        <w:tc>
          <w:tcPr>
            <w:tcW w:w="823" w:type="pct"/>
            <w:tcBorders>
              <w:bottom w:val="single" w:sz="4" w:space="0" w:color="auto"/>
            </w:tcBorders>
            <w:tcMar>
              <w:top w:w="57" w:type="dxa"/>
              <w:left w:w="113" w:type="dxa"/>
              <w:bottom w:w="57" w:type="dxa"/>
            </w:tcMar>
            <w:vAlign w:val="center"/>
          </w:tcPr>
          <w:p w14:paraId="7989D618" w14:textId="77777777" w:rsidR="009040BA" w:rsidRPr="002F0221" w:rsidRDefault="009040BA" w:rsidP="009040BA">
            <w:pPr>
              <w:contextualSpacing/>
              <w:jc w:val="center"/>
              <w:rPr>
                <w:rFonts w:ascii="Verdana" w:hAnsi="Verdana" w:cs="Arial"/>
                <w:b/>
                <w:color w:val="000000"/>
                <w:sz w:val="20"/>
                <w:szCs w:val="20"/>
                <w:lang w:eastAsia="es-CO"/>
              </w:rPr>
            </w:pPr>
            <w:r w:rsidRPr="002F0221">
              <w:rPr>
                <w:rFonts w:ascii="Verdana" w:hAnsi="Verdana" w:cs="Arial"/>
                <w:b/>
                <w:color w:val="000000"/>
                <w:sz w:val="20"/>
                <w:szCs w:val="20"/>
                <w:lang w:eastAsia="es-CO"/>
              </w:rPr>
              <w:t>CONPES:</w:t>
            </w:r>
          </w:p>
          <w:p w14:paraId="4684674F" w14:textId="37E74311" w:rsidR="009040BA" w:rsidRPr="002F0221" w:rsidRDefault="009040BA" w:rsidP="009040BA">
            <w:pPr>
              <w:contextualSpacing/>
              <w:jc w:val="center"/>
              <w:rPr>
                <w:rFonts w:ascii="Verdana" w:hAnsi="Verdana" w:cs="Arial"/>
                <w:b/>
                <w:sz w:val="20"/>
                <w:szCs w:val="20"/>
              </w:rPr>
            </w:pPr>
            <w:r w:rsidRPr="002F0221">
              <w:rPr>
                <w:rFonts w:ascii="Verdana" w:hAnsi="Verdana" w:cs="Arial"/>
                <w:sz w:val="20"/>
                <w:szCs w:val="20"/>
              </w:rPr>
              <w:t>Comentarios e indicaciones para aprobación del Marco de Gasto de Mediano Plazo</w:t>
            </w:r>
          </w:p>
        </w:tc>
        <w:tc>
          <w:tcPr>
            <w:tcW w:w="724" w:type="pct"/>
            <w:tcBorders>
              <w:bottom w:val="single" w:sz="4" w:space="0" w:color="auto"/>
            </w:tcBorders>
            <w:shd w:val="clear" w:color="auto" w:fill="auto"/>
            <w:tcMar>
              <w:top w:w="57" w:type="dxa"/>
              <w:left w:w="113" w:type="dxa"/>
              <w:bottom w:w="57" w:type="dxa"/>
            </w:tcMar>
            <w:vAlign w:val="center"/>
          </w:tcPr>
          <w:p w14:paraId="607C2E6B" w14:textId="3E04C6C2" w:rsidR="009040BA" w:rsidRPr="002F0221" w:rsidRDefault="009040BA" w:rsidP="009040BA">
            <w:pPr>
              <w:jc w:val="center"/>
              <w:rPr>
                <w:rFonts w:ascii="Verdana" w:hAnsi="Verdana" w:cs="Arial"/>
                <w:sz w:val="20"/>
                <w:szCs w:val="20"/>
              </w:rPr>
            </w:pPr>
            <w:r w:rsidRPr="002F0221">
              <w:rPr>
                <w:rFonts w:ascii="Verdana" w:hAnsi="Verdana" w:cs="Arial"/>
                <w:sz w:val="20"/>
                <w:szCs w:val="20"/>
              </w:rPr>
              <w:t>Ajustar Marco de Gasto de Mediano Plazo y elaborar CONPES de aprobación</w:t>
            </w:r>
          </w:p>
        </w:tc>
        <w:tc>
          <w:tcPr>
            <w:tcW w:w="298" w:type="pct"/>
            <w:gridSpan w:val="2"/>
            <w:tcBorders>
              <w:bottom w:val="single" w:sz="4" w:space="0" w:color="auto"/>
            </w:tcBorders>
            <w:vAlign w:val="center"/>
          </w:tcPr>
          <w:p w14:paraId="170DAE38" w14:textId="5849C350" w:rsidR="009040BA" w:rsidRPr="002F0221" w:rsidRDefault="009040BA" w:rsidP="009040BA">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02E14AAD" w14:textId="20D6AECE" w:rsidR="009040BA" w:rsidRPr="002F0221" w:rsidRDefault="009040BA" w:rsidP="009040BA">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17FA8865" w14:textId="66FCC709"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sz w:val="20"/>
                <w:szCs w:val="20"/>
                <w:lang w:val="es-ES" w:eastAsia="es-ES"/>
              </w:rPr>
              <w:t xml:space="preserve">Realiza los ajustes al Marco de Gasto de Mediano Plazo en funcionamiento, de acuerdo con los cambios que mencionó el CONPES, si da lugar a ello. Envía el documento al DNP, como secretaría técnica del CONPES. </w:t>
            </w:r>
          </w:p>
        </w:tc>
        <w:tc>
          <w:tcPr>
            <w:tcW w:w="735" w:type="pct"/>
            <w:tcBorders>
              <w:bottom w:val="single" w:sz="4" w:space="0" w:color="auto"/>
            </w:tcBorders>
            <w:tcMar>
              <w:top w:w="57" w:type="dxa"/>
              <w:left w:w="113" w:type="dxa"/>
              <w:bottom w:w="57" w:type="dxa"/>
            </w:tcMar>
            <w:vAlign w:val="center"/>
          </w:tcPr>
          <w:p w14:paraId="014F515B" w14:textId="0A6C98F0"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Documento CONPES ajustado del Marco de Gasto de Mediano Plazo</w:t>
            </w:r>
          </w:p>
        </w:tc>
      </w:tr>
      <w:tr w:rsidR="009040BA" w:rsidRPr="002F0221" w14:paraId="6C7BE1B2" w14:textId="77777777" w:rsidTr="00A67709">
        <w:trPr>
          <w:trHeight w:val="325"/>
        </w:trPr>
        <w:tc>
          <w:tcPr>
            <w:tcW w:w="5000" w:type="pct"/>
            <w:gridSpan w:val="9"/>
            <w:tcBorders>
              <w:bottom w:val="single" w:sz="4" w:space="0" w:color="auto"/>
            </w:tcBorders>
            <w:shd w:val="clear" w:color="auto" w:fill="auto"/>
            <w:tcMar>
              <w:top w:w="57" w:type="dxa"/>
              <w:left w:w="113" w:type="dxa"/>
              <w:bottom w:w="57" w:type="dxa"/>
            </w:tcMar>
            <w:vAlign w:val="center"/>
          </w:tcPr>
          <w:p w14:paraId="4CFEF7F9" w14:textId="13694188" w:rsidR="009040BA" w:rsidRPr="002F0221" w:rsidRDefault="009040BA" w:rsidP="009040BA">
            <w:pPr>
              <w:contextualSpacing/>
              <w:rPr>
                <w:rFonts w:ascii="Verdana" w:hAnsi="Verdana" w:cs="Arial"/>
                <w:sz w:val="20"/>
                <w:szCs w:val="20"/>
              </w:rPr>
            </w:pPr>
            <w:r w:rsidRPr="002F0221">
              <w:rPr>
                <w:rFonts w:ascii="Verdana" w:hAnsi="Verdana" w:cs="Arial"/>
                <w:b/>
                <w:color w:val="000000"/>
                <w:sz w:val="20"/>
                <w:szCs w:val="20"/>
                <w:lang w:eastAsia="es-CO"/>
              </w:rPr>
              <w:t>C. Elaboración del Proyecto de Presupuesto General de la Nación</w:t>
            </w:r>
          </w:p>
        </w:tc>
      </w:tr>
      <w:tr w:rsidR="009040BA" w:rsidRPr="002F0221" w14:paraId="5A04BBEB"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198833D" w14:textId="1AB51862" w:rsidR="009040BA" w:rsidRPr="002F0221" w:rsidRDefault="009040BA" w:rsidP="009040BA">
            <w:pPr>
              <w:jc w:val="center"/>
              <w:rPr>
                <w:rFonts w:ascii="Verdana" w:hAnsi="Verdana" w:cs="Arial"/>
                <w:b/>
                <w:sz w:val="20"/>
                <w:szCs w:val="20"/>
              </w:rPr>
            </w:pPr>
            <w:r w:rsidRPr="002F0221">
              <w:rPr>
                <w:rFonts w:ascii="Verdana" w:hAnsi="Verdana" w:cs="Arial"/>
                <w:b/>
                <w:sz w:val="20"/>
                <w:szCs w:val="20"/>
              </w:rPr>
              <w:t>21.</w:t>
            </w:r>
          </w:p>
        </w:tc>
        <w:tc>
          <w:tcPr>
            <w:tcW w:w="823" w:type="pct"/>
            <w:tcBorders>
              <w:bottom w:val="single" w:sz="4" w:space="0" w:color="auto"/>
            </w:tcBorders>
            <w:tcMar>
              <w:top w:w="57" w:type="dxa"/>
              <w:left w:w="113" w:type="dxa"/>
              <w:bottom w:w="57" w:type="dxa"/>
            </w:tcMar>
            <w:vAlign w:val="center"/>
          </w:tcPr>
          <w:p w14:paraId="12875515" w14:textId="77777777" w:rsidR="009040BA" w:rsidRPr="002F0221" w:rsidRDefault="009040BA" w:rsidP="009040BA">
            <w:pPr>
              <w:contextualSpacing/>
              <w:jc w:val="center"/>
              <w:rPr>
                <w:rFonts w:ascii="Verdana" w:hAnsi="Verdana" w:cs="Arial"/>
                <w:b/>
                <w:sz w:val="20"/>
                <w:szCs w:val="20"/>
              </w:rPr>
            </w:pPr>
            <w:r w:rsidRPr="002F0221">
              <w:rPr>
                <w:rFonts w:ascii="Verdana" w:hAnsi="Verdana" w:cs="Arial"/>
                <w:b/>
                <w:sz w:val="20"/>
                <w:szCs w:val="20"/>
              </w:rPr>
              <w:t>Ministerio de Hacienda y Crédito Público:</w:t>
            </w:r>
          </w:p>
          <w:p w14:paraId="6CD7C3B1" w14:textId="77777777"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Anteproyecto de PGN</w:t>
            </w:r>
          </w:p>
          <w:p w14:paraId="2C7B5EEE" w14:textId="77777777"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MFMP</w:t>
            </w:r>
          </w:p>
          <w:p w14:paraId="13F58D3B" w14:textId="77777777"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t>MGMP</w:t>
            </w:r>
          </w:p>
          <w:p w14:paraId="52EF6DD0" w14:textId="4E37CFD3" w:rsidR="009040BA" w:rsidRPr="002F0221" w:rsidRDefault="009040BA" w:rsidP="009040BA">
            <w:pPr>
              <w:contextualSpacing/>
              <w:jc w:val="center"/>
              <w:rPr>
                <w:rFonts w:ascii="Verdana" w:hAnsi="Verdana" w:cs="Arial"/>
                <w:b/>
                <w:color w:val="000000"/>
                <w:sz w:val="20"/>
                <w:szCs w:val="20"/>
                <w:lang w:eastAsia="es-CO"/>
              </w:rPr>
            </w:pPr>
            <w:r w:rsidRPr="002F0221">
              <w:rPr>
                <w:rFonts w:ascii="Verdana" w:hAnsi="Verdana" w:cs="Arial"/>
                <w:sz w:val="20"/>
                <w:szCs w:val="20"/>
              </w:rPr>
              <w:t>Otros lineamientos</w:t>
            </w:r>
          </w:p>
        </w:tc>
        <w:tc>
          <w:tcPr>
            <w:tcW w:w="724" w:type="pct"/>
            <w:tcBorders>
              <w:bottom w:val="single" w:sz="4" w:space="0" w:color="auto"/>
            </w:tcBorders>
            <w:shd w:val="clear" w:color="auto" w:fill="auto"/>
            <w:tcMar>
              <w:top w:w="57" w:type="dxa"/>
              <w:left w:w="113" w:type="dxa"/>
              <w:bottom w:w="57" w:type="dxa"/>
            </w:tcMar>
            <w:vAlign w:val="center"/>
          </w:tcPr>
          <w:p w14:paraId="4654964F" w14:textId="4E2C9EC1" w:rsidR="009040BA" w:rsidRPr="002F0221" w:rsidRDefault="009040BA" w:rsidP="009040BA">
            <w:pPr>
              <w:jc w:val="center"/>
              <w:rPr>
                <w:rFonts w:ascii="Verdana" w:hAnsi="Verdana" w:cs="Arial"/>
                <w:sz w:val="20"/>
                <w:szCs w:val="20"/>
              </w:rPr>
            </w:pPr>
            <w:r w:rsidRPr="002F0221">
              <w:rPr>
                <w:rFonts w:ascii="Verdana" w:hAnsi="Verdana" w:cs="Arial"/>
                <w:sz w:val="20"/>
                <w:szCs w:val="20"/>
              </w:rPr>
              <w:t>Realizar cálculos y elaborar justificación de ingresos y gastos Nación para el Proyecto de PGN</w:t>
            </w:r>
          </w:p>
        </w:tc>
        <w:tc>
          <w:tcPr>
            <w:tcW w:w="298" w:type="pct"/>
            <w:gridSpan w:val="2"/>
            <w:tcBorders>
              <w:bottom w:val="single" w:sz="4" w:space="0" w:color="auto"/>
            </w:tcBorders>
            <w:vAlign w:val="center"/>
          </w:tcPr>
          <w:p w14:paraId="36174086" w14:textId="20D3286F" w:rsidR="009040BA" w:rsidRPr="002F0221" w:rsidRDefault="009040BA" w:rsidP="009040BA">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351316C4" w14:textId="5FC2E764" w:rsidR="009040BA" w:rsidRPr="002F0221" w:rsidRDefault="009040BA" w:rsidP="009040BA">
            <w:pPr>
              <w:jc w:val="center"/>
              <w:rPr>
                <w:rFonts w:ascii="Verdana" w:hAnsi="Verdana" w:cs="Arial"/>
                <w:sz w:val="20"/>
                <w:szCs w:val="20"/>
              </w:rPr>
            </w:pPr>
            <w:r w:rsidRPr="002F0221">
              <w:rPr>
                <w:rFonts w:ascii="Verdana" w:hAnsi="Verdana" w:cs="Arial"/>
                <w:sz w:val="20"/>
                <w:szCs w:val="20"/>
              </w:rPr>
              <w:t>Subdirección de Análisis y Consolidación Presupuestal</w:t>
            </w:r>
          </w:p>
        </w:tc>
        <w:tc>
          <w:tcPr>
            <w:tcW w:w="1351" w:type="pct"/>
            <w:tcBorders>
              <w:bottom w:val="single" w:sz="4" w:space="0" w:color="auto"/>
            </w:tcBorders>
            <w:tcMar>
              <w:top w:w="57" w:type="dxa"/>
              <w:left w:w="113" w:type="dxa"/>
              <w:bottom w:w="57" w:type="dxa"/>
            </w:tcMar>
            <w:vAlign w:val="center"/>
          </w:tcPr>
          <w:p w14:paraId="5333C297" w14:textId="77777777"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sz w:val="20"/>
                <w:szCs w:val="20"/>
              </w:rPr>
              <w:t>El Técnico de Análisis Presupuestal realiza el cálculo de los ingresos de la Nación, liquida las rentas de destinación específica y el Sistema General de Participaciones siguiendo los lineamientos que se señalan para cada concepto de ingreso y consolida los ingresos propios de los establecimientos públicos</w:t>
            </w:r>
          </w:p>
          <w:p w14:paraId="03BCFDD7" w14:textId="77777777" w:rsidR="009040BA" w:rsidRPr="002F0221" w:rsidRDefault="009040BA" w:rsidP="009040BA">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Elabora el texto de justificación de los ingresos por cada concepto, la base legal y la metodología de </w:t>
            </w:r>
            <w:r w:rsidRPr="002F0221">
              <w:rPr>
                <w:rFonts w:ascii="Verdana" w:hAnsi="Verdana" w:cs="Arial"/>
                <w:sz w:val="20"/>
                <w:szCs w:val="20"/>
              </w:rPr>
              <w:lastRenderedPageBreak/>
              <w:t>cálculo. Redacta la síntesis de la norma legal y de la estimación de cada concepto de ingreso.</w:t>
            </w:r>
          </w:p>
          <w:p w14:paraId="385D3EFC" w14:textId="0462D290" w:rsidR="009040BA" w:rsidRPr="002F0221" w:rsidRDefault="009040BA" w:rsidP="009040BA">
            <w:pPr>
              <w:spacing w:after="120" w:line="20" w:lineRule="atLeast"/>
              <w:contextualSpacing/>
              <w:jc w:val="both"/>
              <w:rPr>
                <w:rFonts w:ascii="Verdana" w:hAnsi="Verdana" w:cs="Arial"/>
                <w:sz w:val="20"/>
                <w:szCs w:val="20"/>
                <w:lang w:val="es-ES" w:eastAsia="es-ES"/>
              </w:rPr>
            </w:pPr>
            <w:r w:rsidRPr="002F0221">
              <w:rPr>
                <w:rFonts w:ascii="Verdana" w:hAnsi="Verdana" w:cs="Arial"/>
                <w:sz w:val="20"/>
                <w:szCs w:val="20"/>
              </w:rPr>
              <w:t>El Coordinador de Análisis Presupuestal realiza la programación del presupuesto de rentas con sus respectivos detalles y anexos</w:t>
            </w:r>
          </w:p>
        </w:tc>
        <w:tc>
          <w:tcPr>
            <w:tcW w:w="735" w:type="pct"/>
            <w:tcBorders>
              <w:bottom w:val="single" w:sz="4" w:space="0" w:color="auto"/>
            </w:tcBorders>
            <w:tcMar>
              <w:top w:w="57" w:type="dxa"/>
              <w:left w:w="113" w:type="dxa"/>
              <w:bottom w:w="57" w:type="dxa"/>
            </w:tcMar>
            <w:vAlign w:val="center"/>
          </w:tcPr>
          <w:p w14:paraId="6C4624F5" w14:textId="5E348D4B" w:rsidR="009040BA" w:rsidRPr="002F0221" w:rsidRDefault="009040BA" w:rsidP="009040BA">
            <w:pPr>
              <w:contextualSpacing/>
              <w:jc w:val="center"/>
              <w:rPr>
                <w:rFonts w:ascii="Verdana" w:hAnsi="Verdana" w:cs="Arial"/>
                <w:sz w:val="20"/>
                <w:szCs w:val="20"/>
              </w:rPr>
            </w:pPr>
            <w:r w:rsidRPr="002F0221">
              <w:rPr>
                <w:rFonts w:ascii="Verdana" w:hAnsi="Verdana" w:cs="Arial"/>
                <w:sz w:val="20"/>
                <w:szCs w:val="20"/>
              </w:rPr>
              <w:lastRenderedPageBreak/>
              <w:t>Cifras para el Proyecto de Presupuesto General de la Nación y justificación</w:t>
            </w:r>
          </w:p>
        </w:tc>
      </w:tr>
      <w:tr w:rsidR="00A67709" w:rsidRPr="002F0221" w14:paraId="3D4A04E2"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DCAA703" w14:textId="670CD5CD"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22.</w:t>
            </w:r>
          </w:p>
        </w:tc>
        <w:tc>
          <w:tcPr>
            <w:tcW w:w="823" w:type="pct"/>
            <w:tcBorders>
              <w:bottom w:val="single" w:sz="4" w:space="0" w:color="auto"/>
            </w:tcBorders>
            <w:tcMar>
              <w:top w:w="57" w:type="dxa"/>
              <w:left w:w="113" w:type="dxa"/>
              <w:bottom w:w="57" w:type="dxa"/>
            </w:tcMar>
            <w:vAlign w:val="center"/>
          </w:tcPr>
          <w:p w14:paraId="102A1F23"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Ministerio de Hacienda y Crédito Público:</w:t>
            </w:r>
          </w:p>
          <w:p w14:paraId="3AF948D3"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Anteproyecto de PGN</w:t>
            </w:r>
          </w:p>
          <w:p w14:paraId="086B8898"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MFMP</w:t>
            </w:r>
          </w:p>
          <w:p w14:paraId="2063DCB4"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MGMP</w:t>
            </w:r>
          </w:p>
          <w:p w14:paraId="3216A2AF"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Otros lineamientos</w:t>
            </w:r>
          </w:p>
          <w:p w14:paraId="296BDD61" w14:textId="77777777" w:rsidR="00A67709" w:rsidRPr="002F0221" w:rsidRDefault="00A67709" w:rsidP="00A67709">
            <w:pPr>
              <w:contextualSpacing/>
              <w:jc w:val="center"/>
              <w:rPr>
                <w:rFonts w:ascii="Verdana" w:hAnsi="Verdana" w:cs="Arial"/>
                <w:sz w:val="20"/>
                <w:szCs w:val="20"/>
              </w:rPr>
            </w:pPr>
          </w:p>
          <w:p w14:paraId="3275D730" w14:textId="2A18A8DB" w:rsidR="00A67709" w:rsidRPr="002F0221" w:rsidRDefault="00A67709" w:rsidP="00A67709">
            <w:pPr>
              <w:contextualSpacing/>
              <w:jc w:val="center"/>
              <w:rPr>
                <w:rFonts w:ascii="Verdana" w:hAnsi="Verdana" w:cs="Arial"/>
                <w:b/>
                <w:sz w:val="20"/>
                <w:szCs w:val="20"/>
              </w:rPr>
            </w:pPr>
            <w:r w:rsidRPr="002F0221">
              <w:rPr>
                <w:rFonts w:ascii="Verdana" w:hAnsi="Verdana" w:cs="Arial"/>
                <w:sz w:val="20"/>
                <w:szCs w:val="20"/>
              </w:rPr>
              <w:t>Información sectorial</w:t>
            </w:r>
          </w:p>
        </w:tc>
        <w:tc>
          <w:tcPr>
            <w:tcW w:w="724" w:type="pct"/>
            <w:tcBorders>
              <w:bottom w:val="single" w:sz="4" w:space="0" w:color="auto"/>
            </w:tcBorders>
            <w:shd w:val="clear" w:color="auto" w:fill="auto"/>
            <w:tcMar>
              <w:top w:w="57" w:type="dxa"/>
              <w:left w:w="113" w:type="dxa"/>
              <w:bottom w:w="57" w:type="dxa"/>
            </w:tcMar>
            <w:vAlign w:val="center"/>
          </w:tcPr>
          <w:p w14:paraId="6DCD0FA5" w14:textId="0F12B280" w:rsidR="00A67709" w:rsidRPr="002F0221" w:rsidRDefault="00A67709" w:rsidP="00A67709">
            <w:pPr>
              <w:jc w:val="center"/>
              <w:rPr>
                <w:rFonts w:ascii="Verdana" w:hAnsi="Verdana" w:cs="Arial"/>
                <w:sz w:val="20"/>
                <w:szCs w:val="20"/>
              </w:rPr>
            </w:pPr>
            <w:r w:rsidRPr="002F0221">
              <w:rPr>
                <w:rFonts w:ascii="Verdana" w:hAnsi="Verdana" w:cs="Arial"/>
                <w:sz w:val="20"/>
                <w:szCs w:val="20"/>
              </w:rPr>
              <w:t>Realizar cálculos de ingresos y gastos de los sectores para el Proyecto de PGN</w:t>
            </w:r>
          </w:p>
        </w:tc>
        <w:tc>
          <w:tcPr>
            <w:tcW w:w="298" w:type="pct"/>
            <w:gridSpan w:val="2"/>
            <w:tcBorders>
              <w:bottom w:val="single" w:sz="4" w:space="0" w:color="auto"/>
            </w:tcBorders>
            <w:vAlign w:val="center"/>
          </w:tcPr>
          <w:p w14:paraId="6EDE2A85" w14:textId="5B56A347"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5C121AA3" w14:textId="25C2BF46"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 de las Subdirecciones Sectoriales</w:t>
            </w:r>
          </w:p>
        </w:tc>
        <w:tc>
          <w:tcPr>
            <w:tcW w:w="1351" w:type="pct"/>
            <w:tcBorders>
              <w:bottom w:val="single" w:sz="4" w:space="0" w:color="auto"/>
            </w:tcBorders>
            <w:tcMar>
              <w:top w:w="57" w:type="dxa"/>
              <w:left w:w="113" w:type="dxa"/>
              <w:bottom w:w="57" w:type="dxa"/>
            </w:tcMar>
            <w:vAlign w:val="center"/>
          </w:tcPr>
          <w:p w14:paraId="3B30AA29"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A partir de la información del anteproyecto del PGN cada Subdirector Sectorial identifica los aspectos a ser tenidos en cuenta para la programación de los ingresos y gastos, la consistencia de las cifras y las bases de cálculo y legales e imparte las instrucciones a cada uno de los Técnicos del Grupo para realizar las estimaciones de cada concepto de ingreso y gasto a ser programado. </w:t>
            </w:r>
          </w:p>
          <w:p w14:paraId="54FCB68B"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Revisa base legal y de cálculo que ampara la inclusión de los ingresos propios de los Establecimientos públicos y gastos en el proyecto de presupuesto, de acuerdo con las </w:t>
            </w:r>
            <w:r w:rsidRPr="002F0221">
              <w:rPr>
                <w:rFonts w:ascii="Verdana" w:hAnsi="Verdana" w:cs="Arial"/>
                <w:sz w:val="20"/>
                <w:szCs w:val="20"/>
              </w:rPr>
              <w:lastRenderedPageBreak/>
              <w:t>funciones asignadas a cada Entidad.</w:t>
            </w:r>
          </w:p>
          <w:p w14:paraId="7DF3CF8E"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Calcula el valor para cada concepto de ingreso y gasto correspondiente a la vigencia objeto de programación. </w:t>
            </w:r>
          </w:p>
          <w:p w14:paraId="3D94D5D4" w14:textId="0D6E6B5B"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b/>
                <w:sz w:val="20"/>
                <w:szCs w:val="20"/>
              </w:rPr>
              <w:t xml:space="preserve">Nota: </w:t>
            </w:r>
            <w:r w:rsidRPr="002F0221">
              <w:rPr>
                <w:rFonts w:ascii="Verdana" w:hAnsi="Verdana" w:cs="Arial"/>
                <w:sz w:val="20"/>
                <w:szCs w:val="20"/>
              </w:rPr>
              <w:t xml:space="preserve">El </w:t>
            </w:r>
            <w:proofErr w:type="gramStart"/>
            <w:r w:rsidRPr="002F0221">
              <w:rPr>
                <w:rFonts w:ascii="Verdana" w:hAnsi="Verdana" w:cs="Arial"/>
                <w:sz w:val="20"/>
                <w:szCs w:val="20"/>
              </w:rPr>
              <w:t>Subdirector</w:t>
            </w:r>
            <w:proofErr w:type="gramEnd"/>
            <w:r w:rsidRPr="002F0221">
              <w:rPr>
                <w:rFonts w:ascii="Verdana" w:hAnsi="Verdana" w:cs="Arial"/>
                <w:sz w:val="20"/>
                <w:szCs w:val="20"/>
              </w:rPr>
              <w:t xml:space="preserve"> sectorial, con el Director(a) de DGPPN, revisan los cálculos de ingresos y gastos de los sectores a su cargo, para el Proyecto de PGN, y ajusta según lo requerido.</w:t>
            </w:r>
          </w:p>
        </w:tc>
        <w:tc>
          <w:tcPr>
            <w:tcW w:w="735" w:type="pct"/>
            <w:tcBorders>
              <w:bottom w:val="single" w:sz="4" w:space="0" w:color="auto"/>
            </w:tcBorders>
            <w:tcMar>
              <w:top w:w="57" w:type="dxa"/>
              <w:left w:w="113" w:type="dxa"/>
              <w:bottom w:w="57" w:type="dxa"/>
            </w:tcMar>
            <w:vAlign w:val="center"/>
          </w:tcPr>
          <w:p w14:paraId="11DBEE1A" w14:textId="601943C5"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lastRenderedPageBreak/>
              <w:t>Cifras sectoriales para el Proyecto de Presupuesto General de la Nación</w:t>
            </w:r>
          </w:p>
        </w:tc>
      </w:tr>
      <w:tr w:rsidR="00A67709" w:rsidRPr="002F0221" w14:paraId="74C97B30"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58BD4F31" w14:textId="1495CB08"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23.</w:t>
            </w:r>
          </w:p>
        </w:tc>
        <w:tc>
          <w:tcPr>
            <w:tcW w:w="823" w:type="pct"/>
            <w:tcBorders>
              <w:bottom w:val="single" w:sz="4" w:space="0" w:color="auto"/>
            </w:tcBorders>
            <w:tcMar>
              <w:top w:w="57" w:type="dxa"/>
              <w:left w:w="113" w:type="dxa"/>
              <w:bottom w:w="57" w:type="dxa"/>
            </w:tcMar>
            <w:vAlign w:val="center"/>
          </w:tcPr>
          <w:p w14:paraId="0793BAB8"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Subdirecciones Sectoriales:</w:t>
            </w:r>
          </w:p>
          <w:p w14:paraId="496ED399"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Cifras sectoriales para el Proyecto del Presupuesto General de la Nación</w:t>
            </w:r>
          </w:p>
          <w:p w14:paraId="3BB87B9C" w14:textId="77777777" w:rsidR="00A67709" w:rsidRPr="002F0221" w:rsidRDefault="00A67709" w:rsidP="00A67709">
            <w:pPr>
              <w:contextualSpacing/>
              <w:jc w:val="center"/>
              <w:rPr>
                <w:rFonts w:ascii="Verdana" w:hAnsi="Verdana" w:cs="Arial"/>
                <w:b/>
                <w:sz w:val="20"/>
                <w:szCs w:val="20"/>
              </w:rPr>
            </w:pPr>
          </w:p>
          <w:p w14:paraId="2F6AE025"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Subdirección de Análisis y Consolidación:</w:t>
            </w:r>
          </w:p>
          <w:p w14:paraId="7193FC04" w14:textId="3225C86E" w:rsidR="00A67709" w:rsidRPr="002F0221" w:rsidRDefault="00A67709" w:rsidP="00A67709">
            <w:pPr>
              <w:contextualSpacing/>
              <w:jc w:val="center"/>
              <w:rPr>
                <w:rFonts w:ascii="Verdana" w:hAnsi="Verdana" w:cs="Arial"/>
                <w:b/>
                <w:sz w:val="20"/>
                <w:szCs w:val="20"/>
              </w:rPr>
            </w:pPr>
            <w:r w:rsidRPr="002F0221">
              <w:rPr>
                <w:rFonts w:ascii="Verdana" w:hAnsi="Verdana" w:cs="Arial"/>
                <w:sz w:val="20"/>
                <w:szCs w:val="20"/>
              </w:rPr>
              <w:lastRenderedPageBreak/>
              <w:t>Cifras para el Proyecto de Presupuesto General de la Nación y justificación</w:t>
            </w:r>
          </w:p>
        </w:tc>
        <w:tc>
          <w:tcPr>
            <w:tcW w:w="724" w:type="pct"/>
            <w:tcBorders>
              <w:bottom w:val="single" w:sz="4" w:space="0" w:color="auto"/>
            </w:tcBorders>
            <w:shd w:val="clear" w:color="auto" w:fill="auto"/>
            <w:tcMar>
              <w:top w:w="57" w:type="dxa"/>
              <w:left w:w="113" w:type="dxa"/>
              <w:bottom w:w="57" w:type="dxa"/>
            </w:tcMar>
            <w:vAlign w:val="center"/>
          </w:tcPr>
          <w:p w14:paraId="553810E6" w14:textId="6E86E765" w:rsidR="00A67709" w:rsidRPr="002F0221" w:rsidRDefault="00A67709" w:rsidP="00A67709">
            <w:pPr>
              <w:jc w:val="center"/>
              <w:rPr>
                <w:rFonts w:ascii="Verdana" w:hAnsi="Verdana" w:cs="Arial"/>
                <w:sz w:val="20"/>
                <w:szCs w:val="20"/>
              </w:rPr>
            </w:pPr>
            <w:r w:rsidRPr="002F0221">
              <w:rPr>
                <w:rFonts w:ascii="Verdana" w:hAnsi="Verdana" w:cs="Arial"/>
                <w:color w:val="000000"/>
                <w:sz w:val="20"/>
                <w:szCs w:val="20"/>
                <w:lang w:eastAsia="es-CO"/>
              </w:rPr>
              <w:lastRenderedPageBreak/>
              <w:t>Consolidar y elaborar textos para el Proyecto de PGN</w:t>
            </w:r>
          </w:p>
        </w:tc>
        <w:tc>
          <w:tcPr>
            <w:tcW w:w="298" w:type="pct"/>
            <w:gridSpan w:val="2"/>
            <w:tcBorders>
              <w:bottom w:val="single" w:sz="4" w:space="0" w:color="auto"/>
            </w:tcBorders>
            <w:vAlign w:val="center"/>
          </w:tcPr>
          <w:p w14:paraId="62ED33AD" w14:textId="4867F9D0"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40E451CF" w14:textId="57E77E99"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66F08BD8"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El Coordinador de Consolidación Presupuestal consolida cada vez que se realicen cierres preliminares y en el cierre definitivo del proyecto de presupuesto. Revisa que se mantenga el equilibrio presupuestal con recursos propios a nivel de entidad y en el consolidado.</w:t>
            </w:r>
          </w:p>
          <w:p w14:paraId="3531DC9F"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El Coordinador de Análisis Presupuestal verifica la consistencia del proyecto de presupuesto con el Plan </w:t>
            </w:r>
            <w:r w:rsidRPr="002F0221">
              <w:rPr>
                <w:rFonts w:ascii="Verdana" w:hAnsi="Verdana" w:cs="Arial"/>
                <w:sz w:val="20"/>
                <w:szCs w:val="20"/>
              </w:rPr>
              <w:lastRenderedPageBreak/>
              <w:t xml:space="preserve">Financiero, Marco Fiscal de Mediano Plazo (MFMP) y en el Marco de Gasto de Mediano Plazo (MGMP).  </w:t>
            </w:r>
          </w:p>
          <w:p w14:paraId="54E9A2F7"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El Coordinador elabora los capítulos a cargo que conforman el Mensaje Presidencial. El Técnico de Análisis Presupuestal elabora oficio en que se informa al DNP el monto del Sistema General de Participaciones incorporado en el Proyecto de PGN, conforme lo establece la Ley 715 del 2001, y con base en la liquidación. El Coordinador y </w:t>
            </w:r>
            <w:proofErr w:type="gramStart"/>
            <w:r w:rsidRPr="002F0221">
              <w:rPr>
                <w:rFonts w:ascii="Verdana" w:hAnsi="Verdana" w:cs="Arial"/>
                <w:sz w:val="20"/>
                <w:szCs w:val="20"/>
              </w:rPr>
              <w:t>Subdirector</w:t>
            </w:r>
            <w:proofErr w:type="gramEnd"/>
            <w:r w:rsidRPr="002F0221">
              <w:rPr>
                <w:rFonts w:ascii="Verdana" w:hAnsi="Verdana" w:cs="Arial"/>
                <w:sz w:val="20"/>
                <w:szCs w:val="20"/>
              </w:rPr>
              <w:t xml:space="preserve"> revisan el oficio y se remite al Director(a)</w:t>
            </w:r>
          </w:p>
          <w:p w14:paraId="221DCA74"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El Asesor y el Subdirector de Análisis y Consolidación Presupuestal redactan y consolidan Mensaje Presidencial.</w:t>
            </w:r>
          </w:p>
          <w:p w14:paraId="12234380" w14:textId="6BEC8D1E"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El Subdirector de Análisis y Consolidación Presupuestal redacta los criterios generales y edita los demás textos que se suministran por parte de las otras dependencias del Ministerio, </w:t>
            </w:r>
            <w:r w:rsidRPr="002F0221">
              <w:rPr>
                <w:rFonts w:ascii="Verdana" w:hAnsi="Verdana" w:cs="Arial"/>
                <w:sz w:val="20"/>
                <w:szCs w:val="20"/>
              </w:rPr>
              <w:lastRenderedPageBreak/>
              <w:t>DIAN, DNP y de las demás subdirecciones de la Dirección General del Presupuesto Público Nacional</w:t>
            </w:r>
          </w:p>
        </w:tc>
        <w:tc>
          <w:tcPr>
            <w:tcW w:w="735" w:type="pct"/>
            <w:tcBorders>
              <w:bottom w:val="single" w:sz="4" w:space="0" w:color="auto"/>
            </w:tcBorders>
            <w:tcMar>
              <w:top w:w="57" w:type="dxa"/>
              <w:left w:w="113" w:type="dxa"/>
              <w:bottom w:w="57" w:type="dxa"/>
            </w:tcMar>
            <w:vAlign w:val="center"/>
          </w:tcPr>
          <w:p w14:paraId="6CEEB4F4" w14:textId="77777777" w:rsidR="00A67709" w:rsidRPr="002F0221" w:rsidRDefault="00A67709" w:rsidP="00A67709">
            <w:pPr>
              <w:contextualSpacing/>
              <w:rPr>
                <w:rFonts w:ascii="Verdana" w:hAnsi="Verdana" w:cs="Arial"/>
                <w:sz w:val="20"/>
                <w:szCs w:val="20"/>
              </w:rPr>
            </w:pPr>
            <w:r w:rsidRPr="002F0221">
              <w:rPr>
                <w:rFonts w:ascii="Verdana" w:hAnsi="Verdana" w:cs="Arial"/>
                <w:sz w:val="20"/>
                <w:szCs w:val="20"/>
              </w:rPr>
              <w:lastRenderedPageBreak/>
              <w:t>Mensaje Presidencial</w:t>
            </w:r>
          </w:p>
          <w:p w14:paraId="1CA0D4A0" w14:textId="77777777" w:rsidR="00A67709" w:rsidRPr="002F0221" w:rsidRDefault="00A67709" w:rsidP="00A67709">
            <w:pPr>
              <w:contextualSpacing/>
              <w:rPr>
                <w:rFonts w:ascii="Verdana" w:hAnsi="Verdana" w:cs="Arial"/>
                <w:sz w:val="20"/>
                <w:szCs w:val="20"/>
              </w:rPr>
            </w:pPr>
          </w:p>
          <w:p w14:paraId="6109CBD3" w14:textId="77777777" w:rsidR="00A67709" w:rsidRPr="002F0221" w:rsidRDefault="00A67709" w:rsidP="00A67709">
            <w:pPr>
              <w:contextualSpacing/>
              <w:rPr>
                <w:rFonts w:ascii="Verdana" w:hAnsi="Verdana" w:cs="Arial"/>
                <w:sz w:val="20"/>
                <w:szCs w:val="20"/>
              </w:rPr>
            </w:pPr>
            <w:r w:rsidRPr="002F0221">
              <w:rPr>
                <w:rFonts w:ascii="Verdana" w:hAnsi="Verdana" w:cs="Arial"/>
                <w:sz w:val="20"/>
                <w:szCs w:val="20"/>
              </w:rPr>
              <w:t>Proyecto del Presupuesto General de la Nación:</w:t>
            </w:r>
          </w:p>
          <w:p w14:paraId="4FDD455A" w14:textId="77777777" w:rsidR="00A67709" w:rsidRPr="002F0221" w:rsidRDefault="00A67709" w:rsidP="00A67709">
            <w:pPr>
              <w:contextualSpacing/>
              <w:rPr>
                <w:rFonts w:ascii="Verdana" w:hAnsi="Verdana" w:cs="Arial"/>
                <w:sz w:val="20"/>
                <w:szCs w:val="20"/>
              </w:rPr>
            </w:pPr>
          </w:p>
          <w:p w14:paraId="76BA7684" w14:textId="77777777" w:rsidR="00A67709" w:rsidRPr="002F0221" w:rsidRDefault="00A67709" w:rsidP="00A67709">
            <w:pPr>
              <w:pStyle w:val="Default"/>
              <w:spacing w:after="44"/>
              <w:contextualSpacing/>
              <w:rPr>
                <w:rFonts w:ascii="Verdana" w:hAnsi="Verdana"/>
                <w:color w:val="auto"/>
                <w:sz w:val="20"/>
                <w:szCs w:val="20"/>
                <w:lang w:val="es-ES" w:eastAsia="es-ES"/>
              </w:rPr>
            </w:pPr>
            <w:r w:rsidRPr="002F0221">
              <w:rPr>
                <w:rFonts w:ascii="Verdana" w:hAnsi="Verdana"/>
                <w:color w:val="auto"/>
                <w:sz w:val="20"/>
                <w:szCs w:val="20"/>
                <w:lang w:val="es-ES" w:eastAsia="es-ES"/>
              </w:rPr>
              <w:t>-Presupuesto de Rentas.</w:t>
            </w:r>
          </w:p>
          <w:p w14:paraId="6A61AA93" w14:textId="77777777" w:rsidR="00A67709" w:rsidRPr="002F0221" w:rsidRDefault="00A67709" w:rsidP="00A67709">
            <w:pPr>
              <w:pStyle w:val="Default"/>
              <w:spacing w:after="44"/>
              <w:contextualSpacing/>
              <w:rPr>
                <w:rFonts w:ascii="Verdana" w:hAnsi="Verdana"/>
                <w:color w:val="auto"/>
                <w:sz w:val="20"/>
                <w:szCs w:val="20"/>
                <w:lang w:val="es-ES" w:eastAsia="es-ES"/>
              </w:rPr>
            </w:pPr>
            <w:r w:rsidRPr="002F0221">
              <w:rPr>
                <w:rFonts w:ascii="Verdana" w:hAnsi="Verdana"/>
                <w:color w:val="auto"/>
                <w:sz w:val="20"/>
                <w:szCs w:val="20"/>
                <w:lang w:val="es-ES" w:eastAsia="es-ES"/>
              </w:rPr>
              <w:t>-Presupuesto de Gastos.</w:t>
            </w:r>
          </w:p>
          <w:p w14:paraId="3FD9B6B9" w14:textId="77777777" w:rsidR="00A67709" w:rsidRPr="002F0221" w:rsidRDefault="00A67709" w:rsidP="00A67709">
            <w:pPr>
              <w:pStyle w:val="Default"/>
              <w:spacing w:after="44"/>
              <w:contextualSpacing/>
              <w:jc w:val="center"/>
              <w:rPr>
                <w:rFonts w:ascii="Verdana" w:hAnsi="Verdana"/>
                <w:color w:val="auto"/>
                <w:sz w:val="20"/>
                <w:szCs w:val="20"/>
                <w:lang w:val="es-ES" w:eastAsia="es-ES"/>
              </w:rPr>
            </w:pPr>
            <w:r w:rsidRPr="002F0221">
              <w:rPr>
                <w:rFonts w:ascii="Verdana" w:hAnsi="Verdana"/>
                <w:color w:val="auto"/>
                <w:sz w:val="20"/>
                <w:szCs w:val="20"/>
                <w:lang w:val="es-ES" w:eastAsia="es-ES"/>
              </w:rPr>
              <w:lastRenderedPageBreak/>
              <w:t>-Anexo del detalle de la composición de ingresos.</w:t>
            </w:r>
          </w:p>
          <w:p w14:paraId="1E43B193" w14:textId="77777777" w:rsidR="00A67709" w:rsidRPr="002F0221" w:rsidRDefault="00A67709" w:rsidP="00A67709">
            <w:pPr>
              <w:contextualSpacing/>
              <w:rPr>
                <w:rFonts w:ascii="Verdana" w:hAnsi="Verdana" w:cs="Arial"/>
                <w:sz w:val="20"/>
                <w:szCs w:val="20"/>
              </w:rPr>
            </w:pPr>
            <w:r w:rsidRPr="002F0221">
              <w:rPr>
                <w:rFonts w:ascii="Verdana" w:hAnsi="Verdana" w:cs="Arial"/>
                <w:sz w:val="20"/>
                <w:szCs w:val="20"/>
              </w:rPr>
              <w:t>-Anexo del gasto social.</w:t>
            </w:r>
          </w:p>
          <w:p w14:paraId="26000A21" w14:textId="77777777" w:rsidR="00A67709" w:rsidRPr="002F0221" w:rsidRDefault="00A67709" w:rsidP="00A67709">
            <w:pPr>
              <w:contextualSpacing/>
              <w:rPr>
                <w:rFonts w:ascii="Verdana" w:hAnsi="Verdana" w:cs="Arial"/>
                <w:sz w:val="20"/>
                <w:szCs w:val="20"/>
              </w:rPr>
            </w:pPr>
          </w:p>
          <w:p w14:paraId="6DE13C0C" w14:textId="6A91508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Borrador Oficio para DNP.</w:t>
            </w:r>
          </w:p>
        </w:tc>
      </w:tr>
      <w:tr w:rsidR="00A67709" w:rsidRPr="002F0221" w14:paraId="4A7BCD69"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25EA5A30" w14:textId="40019EC8"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lastRenderedPageBreak/>
              <w:t>24.</w:t>
            </w:r>
          </w:p>
        </w:tc>
        <w:tc>
          <w:tcPr>
            <w:tcW w:w="823" w:type="pct"/>
            <w:tcBorders>
              <w:bottom w:val="single" w:sz="4" w:space="0" w:color="auto"/>
            </w:tcBorders>
            <w:tcMar>
              <w:top w:w="57" w:type="dxa"/>
              <w:left w:w="113" w:type="dxa"/>
              <w:bottom w:w="57" w:type="dxa"/>
            </w:tcMar>
            <w:vAlign w:val="center"/>
          </w:tcPr>
          <w:p w14:paraId="235C9BD3"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DGPPN:</w:t>
            </w:r>
          </w:p>
          <w:p w14:paraId="2A92AA79" w14:textId="32D2A0AE" w:rsidR="00A67709" w:rsidRPr="002F0221" w:rsidRDefault="00A67709" w:rsidP="00A67709">
            <w:pPr>
              <w:contextualSpacing/>
              <w:jc w:val="center"/>
              <w:rPr>
                <w:rFonts w:ascii="Verdana" w:hAnsi="Verdana" w:cs="Arial"/>
                <w:b/>
                <w:sz w:val="20"/>
                <w:szCs w:val="20"/>
              </w:rPr>
            </w:pPr>
            <w:r w:rsidRPr="002F0221">
              <w:rPr>
                <w:rFonts w:ascii="Verdana" w:hAnsi="Verdana" w:cs="Arial"/>
                <w:sz w:val="20"/>
                <w:szCs w:val="20"/>
              </w:rPr>
              <w:t>Proyecto del Presupuesto General de la Nación</w:t>
            </w:r>
          </w:p>
        </w:tc>
        <w:tc>
          <w:tcPr>
            <w:tcW w:w="724" w:type="pct"/>
            <w:tcBorders>
              <w:bottom w:val="single" w:sz="4" w:space="0" w:color="auto"/>
            </w:tcBorders>
            <w:shd w:val="clear" w:color="auto" w:fill="auto"/>
            <w:tcMar>
              <w:top w:w="57" w:type="dxa"/>
              <w:left w:w="113" w:type="dxa"/>
              <w:bottom w:w="57" w:type="dxa"/>
            </w:tcMar>
            <w:vAlign w:val="center"/>
          </w:tcPr>
          <w:p w14:paraId="57A29EED" w14:textId="556B016F" w:rsidR="00A67709" w:rsidRPr="002F0221" w:rsidRDefault="00A67709" w:rsidP="00A67709">
            <w:pPr>
              <w:jc w:val="center"/>
              <w:rPr>
                <w:rFonts w:ascii="Verdana" w:hAnsi="Verdana" w:cs="Arial"/>
                <w:color w:val="000000"/>
                <w:sz w:val="20"/>
                <w:szCs w:val="20"/>
                <w:lang w:eastAsia="es-CO"/>
              </w:rPr>
            </w:pPr>
            <w:r w:rsidRPr="002F0221">
              <w:rPr>
                <w:rFonts w:ascii="Verdana" w:hAnsi="Verdana" w:cs="Arial"/>
                <w:sz w:val="20"/>
                <w:szCs w:val="20"/>
              </w:rPr>
              <w:t>Elaborar Proyecto de disposiciones generales</w:t>
            </w:r>
          </w:p>
        </w:tc>
        <w:tc>
          <w:tcPr>
            <w:tcW w:w="298" w:type="pct"/>
            <w:gridSpan w:val="2"/>
            <w:tcBorders>
              <w:bottom w:val="single" w:sz="4" w:space="0" w:color="auto"/>
            </w:tcBorders>
            <w:vAlign w:val="center"/>
          </w:tcPr>
          <w:p w14:paraId="14B7C211" w14:textId="0522F172"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689CC317" w14:textId="28954808" w:rsidR="00A67709" w:rsidRPr="002F0221" w:rsidRDefault="00A67709" w:rsidP="00A67709">
            <w:pPr>
              <w:jc w:val="center"/>
              <w:rPr>
                <w:rFonts w:ascii="Verdana" w:hAnsi="Verdana" w:cs="Arial"/>
                <w:sz w:val="20"/>
                <w:szCs w:val="20"/>
              </w:rPr>
            </w:pPr>
            <w:r w:rsidRPr="002F0221">
              <w:rPr>
                <w:rFonts w:ascii="Verdana" w:hAnsi="Verdana" w:cs="Arial"/>
                <w:sz w:val="20"/>
                <w:szCs w:val="20"/>
              </w:rPr>
              <w:t>Coordinador Grupo de Asuntos Jurídicos</w:t>
            </w:r>
          </w:p>
        </w:tc>
        <w:tc>
          <w:tcPr>
            <w:tcW w:w="1351" w:type="pct"/>
            <w:tcBorders>
              <w:bottom w:val="single" w:sz="4" w:space="0" w:color="auto"/>
            </w:tcBorders>
            <w:tcMar>
              <w:top w:w="57" w:type="dxa"/>
              <w:left w:w="113" w:type="dxa"/>
              <w:bottom w:w="57" w:type="dxa"/>
            </w:tcMar>
            <w:vAlign w:val="center"/>
          </w:tcPr>
          <w:p w14:paraId="60F53D0B" w14:textId="01F9156E"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Elabora conjuntamente con los </w:t>
            </w:r>
            <w:proofErr w:type="gramStart"/>
            <w:r w:rsidRPr="002F0221">
              <w:rPr>
                <w:rFonts w:ascii="Verdana" w:hAnsi="Verdana" w:cs="Arial"/>
                <w:sz w:val="20"/>
                <w:szCs w:val="20"/>
              </w:rPr>
              <w:t>Subdirectores</w:t>
            </w:r>
            <w:proofErr w:type="gramEnd"/>
            <w:r w:rsidRPr="002F0221">
              <w:rPr>
                <w:rFonts w:ascii="Verdana" w:hAnsi="Verdana" w:cs="Arial"/>
                <w:sz w:val="20"/>
                <w:szCs w:val="20"/>
              </w:rPr>
              <w:t xml:space="preserve"> de la DGPPN, el texto de las Disposiciones Generales a ser incluidas en el Proyecto de Presupuesto.</w:t>
            </w:r>
          </w:p>
        </w:tc>
        <w:tc>
          <w:tcPr>
            <w:tcW w:w="735" w:type="pct"/>
            <w:tcBorders>
              <w:bottom w:val="single" w:sz="4" w:space="0" w:color="auto"/>
            </w:tcBorders>
            <w:tcMar>
              <w:top w:w="57" w:type="dxa"/>
              <w:left w:w="113" w:type="dxa"/>
              <w:bottom w:w="57" w:type="dxa"/>
            </w:tcMar>
            <w:vAlign w:val="center"/>
          </w:tcPr>
          <w:p w14:paraId="3B33BA38" w14:textId="4BB7CB1E" w:rsidR="00A67709" w:rsidRPr="002F0221" w:rsidRDefault="00A67709" w:rsidP="00A67709">
            <w:pPr>
              <w:contextualSpacing/>
              <w:rPr>
                <w:rFonts w:ascii="Verdana" w:hAnsi="Verdana" w:cs="Arial"/>
                <w:sz w:val="20"/>
                <w:szCs w:val="20"/>
              </w:rPr>
            </w:pPr>
            <w:r w:rsidRPr="002F0221">
              <w:rPr>
                <w:rFonts w:ascii="Verdana" w:hAnsi="Verdana" w:cs="Arial"/>
                <w:sz w:val="20"/>
                <w:szCs w:val="20"/>
              </w:rPr>
              <w:t>Proyecto de disposiciones generales</w:t>
            </w:r>
          </w:p>
        </w:tc>
      </w:tr>
      <w:tr w:rsidR="00A67709" w:rsidRPr="002F0221" w14:paraId="4F1D72D4"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394EE82" w14:textId="05C1024A"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25.</w:t>
            </w:r>
          </w:p>
        </w:tc>
        <w:tc>
          <w:tcPr>
            <w:tcW w:w="823" w:type="pct"/>
            <w:tcBorders>
              <w:bottom w:val="single" w:sz="4" w:space="0" w:color="auto"/>
            </w:tcBorders>
            <w:tcMar>
              <w:top w:w="57" w:type="dxa"/>
              <w:left w:w="113" w:type="dxa"/>
              <w:bottom w:w="57" w:type="dxa"/>
            </w:tcMar>
            <w:vAlign w:val="center"/>
          </w:tcPr>
          <w:p w14:paraId="7BEB1163"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Subdirección de Análisis y Consolidación Presupuestal:</w:t>
            </w:r>
          </w:p>
          <w:p w14:paraId="04070079"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-Mensaje Presidencial</w:t>
            </w:r>
          </w:p>
          <w:p w14:paraId="1BA9DF07"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-Proyecto del Presupuesto General de la Nación</w:t>
            </w:r>
          </w:p>
          <w:p w14:paraId="5EDDC471"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 Borrador Oficio para DNP.</w:t>
            </w:r>
          </w:p>
          <w:p w14:paraId="7CC60607" w14:textId="77777777" w:rsidR="00A67709" w:rsidRPr="002F0221" w:rsidRDefault="00A67709" w:rsidP="00A67709">
            <w:pPr>
              <w:contextualSpacing/>
              <w:jc w:val="center"/>
              <w:rPr>
                <w:rFonts w:ascii="Verdana" w:hAnsi="Verdana" w:cs="Arial"/>
                <w:sz w:val="20"/>
                <w:szCs w:val="20"/>
              </w:rPr>
            </w:pPr>
          </w:p>
          <w:p w14:paraId="53E238B9"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lastRenderedPageBreak/>
              <w:t>Coordinador Grupo de Asuntos Jurídicos:</w:t>
            </w:r>
          </w:p>
          <w:p w14:paraId="038EAEE6" w14:textId="28A6E68D" w:rsidR="00A67709" w:rsidRPr="002F0221" w:rsidRDefault="00A67709" w:rsidP="00A67709">
            <w:pPr>
              <w:contextualSpacing/>
              <w:jc w:val="center"/>
              <w:rPr>
                <w:rFonts w:ascii="Verdana" w:hAnsi="Verdana" w:cs="Arial"/>
                <w:b/>
                <w:sz w:val="20"/>
                <w:szCs w:val="20"/>
              </w:rPr>
            </w:pPr>
            <w:r w:rsidRPr="002F0221">
              <w:rPr>
                <w:rFonts w:ascii="Verdana" w:hAnsi="Verdana" w:cs="Arial"/>
                <w:sz w:val="20"/>
                <w:szCs w:val="20"/>
              </w:rPr>
              <w:t>Proyecto de disposiciones generales</w:t>
            </w:r>
          </w:p>
        </w:tc>
        <w:tc>
          <w:tcPr>
            <w:tcW w:w="724" w:type="pct"/>
            <w:tcBorders>
              <w:bottom w:val="single" w:sz="4" w:space="0" w:color="auto"/>
            </w:tcBorders>
            <w:shd w:val="clear" w:color="auto" w:fill="auto"/>
            <w:tcMar>
              <w:top w:w="57" w:type="dxa"/>
              <w:left w:w="113" w:type="dxa"/>
              <w:bottom w:w="57" w:type="dxa"/>
            </w:tcMar>
            <w:vAlign w:val="center"/>
          </w:tcPr>
          <w:p w14:paraId="13D84D7A" w14:textId="25E784CB" w:rsidR="00A67709" w:rsidRPr="002F0221" w:rsidRDefault="00A67709" w:rsidP="00A67709">
            <w:pPr>
              <w:jc w:val="center"/>
              <w:rPr>
                <w:rFonts w:ascii="Verdana" w:hAnsi="Verdana" w:cs="Arial"/>
                <w:sz w:val="20"/>
                <w:szCs w:val="20"/>
              </w:rPr>
            </w:pPr>
            <w:r w:rsidRPr="002F0221">
              <w:rPr>
                <w:rFonts w:ascii="Verdana" w:hAnsi="Verdana" w:cs="Arial"/>
                <w:sz w:val="20"/>
                <w:szCs w:val="20"/>
              </w:rPr>
              <w:lastRenderedPageBreak/>
              <w:t>¿El Proyecto de PGN esta correcto?</w:t>
            </w:r>
          </w:p>
        </w:tc>
        <w:tc>
          <w:tcPr>
            <w:tcW w:w="298" w:type="pct"/>
            <w:gridSpan w:val="2"/>
            <w:tcBorders>
              <w:bottom w:val="single" w:sz="4" w:space="0" w:color="auto"/>
            </w:tcBorders>
            <w:vAlign w:val="center"/>
          </w:tcPr>
          <w:p w14:paraId="6C210354" w14:textId="3DDE23DB" w:rsidR="00A67709" w:rsidRPr="002F0221" w:rsidRDefault="00A67709" w:rsidP="00A6770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4989AEB1" w14:textId="0E1266AC" w:rsidR="00A67709" w:rsidRPr="002F0221" w:rsidRDefault="00A67709" w:rsidP="00A67709">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72F98D5A" w14:textId="77777777" w:rsidR="00A67709" w:rsidRPr="002F0221" w:rsidRDefault="00A67709" w:rsidP="00A67709">
            <w:pPr>
              <w:pStyle w:val="Default"/>
              <w:spacing w:line="20" w:lineRule="atLeast"/>
              <w:contextualSpacing/>
              <w:jc w:val="both"/>
              <w:rPr>
                <w:rFonts w:ascii="Verdana" w:hAnsi="Verdana"/>
                <w:sz w:val="20"/>
                <w:szCs w:val="20"/>
              </w:rPr>
            </w:pPr>
            <w:r w:rsidRPr="002F0221">
              <w:rPr>
                <w:rFonts w:ascii="Verdana" w:hAnsi="Verdana"/>
                <w:color w:val="auto"/>
                <w:sz w:val="20"/>
                <w:szCs w:val="20"/>
                <w:lang w:val="es-ES" w:eastAsia="es-ES"/>
              </w:rPr>
              <w:t xml:space="preserve">Revisa el oficio </w:t>
            </w:r>
            <w:r w:rsidRPr="002F0221">
              <w:rPr>
                <w:rFonts w:ascii="Verdana" w:hAnsi="Verdana"/>
                <w:sz w:val="20"/>
                <w:szCs w:val="20"/>
              </w:rPr>
              <w:t>en que se informa al DNP el monto del Sistema General de Participaciones.</w:t>
            </w:r>
          </w:p>
          <w:p w14:paraId="6AB0B0BA"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p>
          <w:p w14:paraId="1778B34D"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r w:rsidRPr="002F0221">
              <w:rPr>
                <w:rFonts w:ascii="Verdana" w:hAnsi="Verdana"/>
                <w:color w:val="auto"/>
                <w:sz w:val="20"/>
                <w:szCs w:val="20"/>
                <w:lang w:val="es-ES" w:eastAsia="es-ES"/>
              </w:rPr>
              <w:t>Verifica que el proyecto de PGN contenga los parámetros generales establecidos para su elaboración.</w:t>
            </w:r>
          </w:p>
          <w:p w14:paraId="0C8361C0" w14:textId="77777777" w:rsidR="00A67709" w:rsidRPr="002F0221" w:rsidRDefault="00A67709" w:rsidP="00A67709">
            <w:pPr>
              <w:pStyle w:val="Default"/>
              <w:spacing w:line="20" w:lineRule="atLeast"/>
              <w:contextualSpacing/>
              <w:rPr>
                <w:rFonts w:ascii="Verdana" w:hAnsi="Verdana"/>
                <w:color w:val="auto"/>
                <w:sz w:val="20"/>
                <w:szCs w:val="20"/>
                <w:lang w:val="es-ES" w:eastAsia="es-ES"/>
              </w:rPr>
            </w:pPr>
          </w:p>
          <w:p w14:paraId="2749AEE2"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r w:rsidRPr="002F0221">
              <w:rPr>
                <w:rFonts w:ascii="Verdana" w:hAnsi="Verdana"/>
                <w:color w:val="auto"/>
                <w:sz w:val="20"/>
                <w:szCs w:val="20"/>
                <w:lang w:val="es-ES" w:eastAsia="es-ES"/>
              </w:rPr>
              <w:t xml:space="preserve">Verifica la consistencia del Proyecto de PGN con el Marco Fiscal de Mediano Plazo – MFMP y el Marco de Gasto de Mediano Plazo - MGMP, y da instrucciones para que se atiendan las solicitudes de las entidades de </w:t>
            </w:r>
            <w:r w:rsidRPr="002F0221">
              <w:rPr>
                <w:rFonts w:ascii="Verdana" w:hAnsi="Verdana"/>
                <w:color w:val="auto"/>
                <w:sz w:val="20"/>
                <w:szCs w:val="20"/>
                <w:lang w:val="es-ES" w:eastAsia="es-ES"/>
              </w:rPr>
              <w:lastRenderedPageBreak/>
              <w:t>acuerdo con la disponibilidad de recursos y las prioridades del Gobierno.</w:t>
            </w:r>
          </w:p>
          <w:p w14:paraId="50C6ED6A" w14:textId="77777777" w:rsidR="00A67709" w:rsidRPr="002F0221" w:rsidRDefault="00A67709" w:rsidP="00A67709">
            <w:pPr>
              <w:pStyle w:val="Default"/>
              <w:spacing w:line="20" w:lineRule="atLeast"/>
              <w:contextualSpacing/>
              <w:rPr>
                <w:rFonts w:ascii="Verdana" w:hAnsi="Verdana"/>
                <w:color w:val="auto"/>
                <w:sz w:val="20"/>
                <w:szCs w:val="20"/>
                <w:lang w:val="es-ES" w:eastAsia="es-ES"/>
              </w:rPr>
            </w:pPr>
          </w:p>
          <w:p w14:paraId="7A8EE920" w14:textId="77777777" w:rsidR="00A67709" w:rsidRPr="002F0221" w:rsidRDefault="00A67709" w:rsidP="00A67709">
            <w:pPr>
              <w:pStyle w:val="Default"/>
              <w:spacing w:line="20" w:lineRule="atLeast"/>
              <w:contextualSpacing/>
              <w:jc w:val="both"/>
              <w:rPr>
                <w:rFonts w:ascii="Verdana" w:hAnsi="Verdana"/>
                <w:sz w:val="20"/>
                <w:szCs w:val="20"/>
              </w:rPr>
            </w:pPr>
            <w:r w:rsidRPr="002F0221">
              <w:rPr>
                <w:rFonts w:ascii="Verdana" w:hAnsi="Verdana"/>
                <w:b/>
                <w:color w:val="auto"/>
                <w:sz w:val="20"/>
                <w:szCs w:val="20"/>
                <w:lang w:val="es-ES" w:eastAsia="es-ES"/>
              </w:rPr>
              <w:t xml:space="preserve">Si: </w:t>
            </w:r>
            <w:r w:rsidRPr="002F0221">
              <w:rPr>
                <w:rFonts w:ascii="Verdana" w:hAnsi="Verdana"/>
                <w:sz w:val="20"/>
                <w:szCs w:val="20"/>
              </w:rPr>
              <w:t>presenta el Proyecto de PGN en coordinación con el DNP al CONFIS.</w:t>
            </w:r>
          </w:p>
          <w:p w14:paraId="579266DC" w14:textId="77777777" w:rsidR="00A67709" w:rsidRPr="002F0221" w:rsidRDefault="00A67709" w:rsidP="00A67709">
            <w:pPr>
              <w:pStyle w:val="Default"/>
              <w:spacing w:line="20" w:lineRule="atLeast"/>
              <w:contextualSpacing/>
              <w:rPr>
                <w:rFonts w:ascii="Verdana" w:hAnsi="Verdana"/>
                <w:sz w:val="20"/>
                <w:szCs w:val="20"/>
              </w:rPr>
            </w:pPr>
          </w:p>
          <w:p w14:paraId="41FF9BD6" w14:textId="2680F80A"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Retorna a la </w:t>
            </w:r>
            <w:r w:rsidRPr="002F0221">
              <w:rPr>
                <w:rFonts w:ascii="Verdana" w:hAnsi="Verdana" w:cs="Arial"/>
                <w:b/>
                <w:sz w:val="20"/>
                <w:szCs w:val="20"/>
              </w:rPr>
              <w:t>actividad 23.</w:t>
            </w:r>
          </w:p>
        </w:tc>
        <w:tc>
          <w:tcPr>
            <w:tcW w:w="735" w:type="pct"/>
            <w:tcBorders>
              <w:bottom w:val="single" w:sz="4" w:space="0" w:color="auto"/>
            </w:tcBorders>
            <w:tcMar>
              <w:top w:w="57" w:type="dxa"/>
              <w:left w:w="113" w:type="dxa"/>
              <w:bottom w:w="57" w:type="dxa"/>
            </w:tcMar>
            <w:vAlign w:val="center"/>
          </w:tcPr>
          <w:p w14:paraId="3CB8639C"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lastRenderedPageBreak/>
              <w:t>Mensaje Presidencial</w:t>
            </w:r>
          </w:p>
          <w:p w14:paraId="08D2388F" w14:textId="77777777" w:rsidR="00A67709" w:rsidRPr="002F0221" w:rsidRDefault="00A67709" w:rsidP="00A67709">
            <w:pPr>
              <w:contextualSpacing/>
              <w:jc w:val="center"/>
              <w:rPr>
                <w:rFonts w:ascii="Verdana" w:hAnsi="Verdana" w:cs="Arial"/>
                <w:sz w:val="20"/>
                <w:szCs w:val="20"/>
              </w:rPr>
            </w:pPr>
          </w:p>
          <w:p w14:paraId="03D0741C"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Proyecto del Presupuesto General de la Nación.</w:t>
            </w:r>
          </w:p>
          <w:p w14:paraId="6F030573" w14:textId="77777777" w:rsidR="00A67709" w:rsidRPr="002F0221" w:rsidRDefault="00A67709" w:rsidP="00A67709">
            <w:pPr>
              <w:contextualSpacing/>
              <w:jc w:val="center"/>
              <w:rPr>
                <w:rFonts w:ascii="Verdana" w:hAnsi="Verdana" w:cs="Arial"/>
                <w:sz w:val="20"/>
                <w:szCs w:val="20"/>
              </w:rPr>
            </w:pPr>
          </w:p>
          <w:p w14:paraId="060A2AED" w14:textId="61F4FE38" w:rsidR="00A67709" w:rsidRPr="002F0221" w:rsidRDefault="00A67709" w:rsidP="00A67709">
            <w:pPr>
              <w:contextualSpacing/>
              <w:rPr>
                <w:rFonts w:ascii="Verdana" w:hAnsi="Verdana" w:cs="Arial"/>
                <w:sz w:val="20"/>
                <w:szCs w:val="20"/>
              </w:rPr>
            </w:pPr>
            <w:r w:rsidRPr="002F0221">
              <w:rPr>
                <w:rFonts w:ascii="Verdana" w:hAnsi="Verdana" w:cs="Arial"/>
                <w:sz w:val="20"/>
                <w:szCs w:val="20"/>
              </w:rPr>
              <w:t>Proyecto de disposiciones generales</w:t>
            </w:r>
          </w:p>
        </w:tc>
      </w:tr>
      <w:tr w:rsidR="00A67709" w:rsidRPr="002F0221" w14:paraId="7F36D249" w14:textId="77777777" w:rsidTr="00A67709">
        <w:trPr>
          <w:trHeight w:val="325"/>
        </w:trPr>
        <w:tc>
          <w:tcPr>
            <w:tcW w:w="5000" w:type="pct"/>
            <w:gridSpan w:val="9"/>
            <w:tcBorders>
              <w:bottom w:val="single" w:sz="4" w:space="0" w:color="auto"/>
            </w:tcBorders>
            <w:shd w:val="clear" w:color="auto" w:fill="auto"/>
            <w:tcMar>
              <w:top w:w="57" w:type="dxa"/>
              <w:left w:w="113" w:type="dxa"/>
              <w:bottom w:w="57" w:type="dxa"/>
            </w:tcMar>
            <w:vAlign w:val="center"/>
          </w:tcPr>
          <w:p w14:paraId="75F2D087" w14:textId="3AECFE14" w:rsidR="00A67709" w:rsidRPr="002F0221" w:rsidRDefault="00A67709" w:rsidP="00A67709">
            <w:pPr>
              <w:contextualSpacing/>
              <w:rPr>
                <w:rFonts w:ascii="Verdana" w:hAnsi="Verdana" w:cs="Arial"/>
                <w:sz w:val="20"/>
                <w:szCs w:val="20"/>
              </w:rPr>
            </w:pPr>
            <w:r w:rsidRPr="002F0221">
              <w:rPr>
                <w:rFonts w:ascii="Verdana" w:hAnsi="Verdana" w:cs="Arial"/>
                <w:b/>
                <w:bCs/>
                <w:sz w:val="20"/>
                <w:szCs w:val="20"/>
              </w:rPr>
              <w:t>D.</w:t>
            </w:r>
            <w:r w:rsidRPr="002F0221">
              <w:rPr>
                <w:rFonts w:ascii="Verdana" w:hAnsi="Verdana" w:cs="Arial"/>
                <w:sz w:val="20"/>
                <w:szCs w:val="20"/>
              </w:rPr>
              <w:t xml:space="preserve"> </w:t>
            </w:r>
            <w:r w:rsidRPr="002F0221">
              <w:rPr>
                <w:rFonts w:ascii="Verdana" w:hAnsi="Verdana" w:cs="Arial"/>
                <w:b/>
                <w:color w:val="000000"/>
                <w:sz w:val="20"/>
                <w:szCs w:val="20"/>
                <w:lang w:eastAsia="es-CO"/>
              </w:rPr>
              <w:t>Trámite del Presupuesto General de la Nación ante el Congreso de la República</w:t>
            </w:r>
          </w:p>
        </w:tc>
      </w:tr>
      <w:tr w:rsidR="00A67709" w:rsidRPr="002F0221" w14:paraId="213D047D"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758BD019" w14:textId="085B081D"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26.</w:t>
            </w:r>
          </w:p>
        </w:tc>
        <w:tc>
          <w:tcPr>
            <w:tcW w:w="823" w:type="pct"/>
            <w:tcBorders>
              <w:bottom w:val="single" w:sz="4" w:space="0" w:color="auto"/>
            </w:tcBorders>
            <w:tcMar>
              <w:top w:w="57" w:type="dxa"/>
              <w:left w:w="113" w:type="dxa"/>
              <w:bottom w:w="57" w:type="dxa"/>
            </w:tcMar>
            <w:vAlign w:val="center"/>
          </w:tcPr>
          <w:p w14:paraId="4DD5CDD9" w14:textId="77777777" w:rsidR="00A67709" w:rsidRPr="002F0221" w:rsidRDefault="00A67709" w:rsidP="00A67709">
            <w:pPr>
              <w:contextualSpacing/>
              <w:jc w:val="center"/>
              <w:rPr>
                <w:rFonts w:ascii="Verdana" w:hAnsi="Verdana" w:cs="Arial"/>
                <w:b/>
                <w:bCs/>
                <w:color w:val="000000"/>
                <w:sz w:val="20"/>
                <w:szCs w:val="20"/>
                <w:lang w:eastAsia="es-CO"/>
              </w:rPr>
            </w:pPr>
            <w:r w:rsidRPr="002F0221">
              <w:rPr>
                <w:rFonts w:ascii="Verdana" w:hAnsi="Verdana" w:cs="Arial"/>
                <w:b/>
                <w:bCs/>
                <w:color w:val="000000"/>
                <w:sz w:val="20"/>
                <w:szCs w:val="20"/>
                <w:lang w:eastAsia="es-CO"/>
              </w:rPr>
              <w:t>CONFIS:</w:t>
            </w:r>
          </w:p>
          <w:p w14:paraId="0FBB41E0" w14:textId="1E46DB92" w:rsidR="00A67709" w:rsidRPr="002F0221" w:rsidRDefault="00A67709" w:rsidP="00A67709">
            <w:pPr>
              <w:contextualSpacing/>
              <w:jc w:val="center"/>
              <w:rPr>
                <w:rFonts w:ascii="Verdana" w:hAnsi="Verdana" w:cs="Arial"/>
                <w:b/>
                <w:sz w:val="20"/>
                <w:szCs w:val="20"/>
              </w:rPr>
            </w:pPr>
            <w:r w:rsidRPr="002F0221">
              <w:rPr>
                <w:rFonts w:ascii="Verdana" w:hAnsi="Verdana" w:cs="Arial"/>
                <w:bCs/>
                <w:color w:val="000000"/>
                <w:sz w:val="20"/>
                <w:szCs w:val="20"/>
                <w:lang w:eastAsia="es-CO"/>
              </w:rPr>
              <w:t>Aprobación de cifras del Proyecto de PGN</w:t>
            </w:r>
          </w:p>
        </w:tc>
        <w:tc>
          <w:tcPr>
            <w:tcW w:w="724" w:type="pct"/>
            <w:tcBorders>
              <w:bottom w:val="single" w:sz="4" w:space="0" w:color="auto"/>
            </w:tcBorders>
            <w:shd w:val="clear" w:color="auto" w:fill="auto"/>
            <w:tcMar>
              <w:top w:w="57" w:type="dxa"/>
              <w:left w:w="113" w:type="dxa"/>
              <w:bottom w:w="57" w:type="dxa"/>
            </w:tcMar>
            <w:vAlign w:val="center"/>
          </w:tcPr>
          <w:p w14:paraId="1DDAEC58" w14:textId="1F622C6F" w:rsidR="00A67709" w:rsidRPr="002F0221" w:rsidRDefault="00A67709" w:rsidP="00A67709">
            <w:pPr>
              <w:jc w:val="center"/>
              <w:rPr>
                <w:rFonts w:ascii="Verdana" w:hAnsi="Verdana" w:cs="Arial"/>
                <w:sz w:val="20"/>
                <w:szCs w:val="20"/>
              </w:rPr>
            </w:pPr>
            <w:r w:rsidRPr="002F0221">
              <w:rPr>
                <w:rFonts w:ascii="Verdana" w:hAnsi="Verdana" w:cs="Arial"/>
                <w:sz w:val="20"/>
                <w:szCs w:val="20"/>
              </w:rPr>
              <w:t>Preparar borrador de oficio de entrega del Proyecto</w:t>
            </w:r>
          </w:p>
        </w:tc>
        <w:tc>
          <w:tcPr>
            <w:tcW w:w="298" w:type="pct"/>
            <w:gridSpan w:val="2"/>
            <w:tcBorders>
              <w:bottom w:val="single" w:sz="4" w:space="0" w:color="auto"/>
            </w:tcBorders>
            <w:vAlign w:val="center"/>
          </w:tcPr>
          <w:p w14:paraId="72A9A7C2" w14:textId="144F613D"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7195BBBA" w14:textId="44521C81"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184FD153" w14:textId="1D1C554F"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r w:rsidRPr="002F0221">
              <w:rPr>
                <w:rFonts w:ascii="Verdana" w:hAnsi="Verdana"/>
                <w:sz w:val="20"/>
                <w:szCs w:val="20"/>
              </w:rPr>
              <w:t>Prepara borrador de oficio de entrega del proyecto de PGN al Congreso, para firma del Ministro de Hacienda y Crédito Público.</w:t>
            </w:r>
          </w:p>
        </w:tc>
        <w:tc>
          <w:tcPr>
            <w:tcW w:w="735" w:type="pct"/>
            <w:tcBorders>
              <w:bottom w:val="single" w:sz="4" w:space="0" w:color="auto"/>
            </w:tcBorders>
            <w:tcMar>
              <w:top w:w="57" w:type="dxa"/>
              <w:left w:w="113" w:type="dxa"/>
              <w:bottom w:w="57" w:type="dxa"/>
            </w:tcMar>
            <w:vAlign w:val="center"/>
          </w:tcPr>
          <w:p w14:paraId="491E0F47" w14:textId="6301865F"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Borrador de oficio de entrega del Proyecto</w:t>
            </w:r>
          </w:p>
        </w:tc>
      </w:tr>
      <w:tr w:rsidR="00A67709" w:rsidRPr="002F0221" w14:paraId="5ACD296B"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5A8B6758" w14:textId="4B6D57AC"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27.</w:t>
            </w:r>
          </w:p>
        </w:tc>
        <w:tc>
          <w:tcPr>
            <w:tcW w:w="823" w:type="pct"/>
            <w:tcBorders>
              <w:bottom w:val="single" w:sz="4" w:space="0" w:color="auto"/>
            </w:tcBorders>
            <w:tcMar>
              <w:top w:w="57" w:type="dxa"/>
              <w:left w:w="113" w:type="dxa"/>
              <w:bottom w:w="57" w:type="dxa"/>
            </w:tcMar>
            <w:vAlign w:val="center"/>
          </w:tcPr>
          <w:p w14:paraId="56F6EE5B"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Subdirección de Análisis y Consolidación Presupuestal:</w:t>
            </w:r>
          </w:p>
          <w:p w14:paraId="5A22EBA1"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Borrador de oficio de entrega del Proyecto</w:t>
            </w:r>
          </w:p>
          <w:p w14:paraId="31087928" w14:textId="77777777" w:rsidR="00A67709" w:rsidRPr="002F0221" w:rsidRDefault="00A67709" w:rsidP="00A67709">
            <w:pPr>
              <w:contextualSpacing/>
              <w:jc w:val="center"/>
              <w:rPr>
                <w:rFonts w:ascii="Verdana" w:hAnsi="Verdana" w:cs="Arial"/>
                <w:b/>
                <w:bCs/>
                <w:color w:val="000000"/>
                <w:sz w:val="20"/>
                <w:szCs w:val="20"/>
                <w:lang w:eastAsia="es-CO"/>
              </w:rPr>
            </w:pPr>
          </w:p>
        </w:tc>
        <w:tc>
          <w:tcPr>
            <w:tcW w:w="724" w:type="pct"/>
            <w:tcBorders>
              <w:bottom w:val="single" w:sz="4" w:space="0" w:color="auto"/>
            </w:tcBorders>
            <w:shd w:val="clear" w:color="auto" w:fill="auto"/>
            <w:tcMar>
              <w:top w:w="57" w:type="dxa"/>
              <w:left w:w="113" w:type="dxa"/>
              <w:bottom w:w="57" w:type="dxa"/>
            </w:tcMar>
            <w:vAlign w:val="center"/>
          </w:tcPr>
          <w:p w14:paraId="2D1CB35F" w14:textId="08B65FC6" w:rsidR="00A67709" w:rsidRPr="002F0221" w:rsidRDefault="00A67709" w:rsidP="00A67709">
            <w:pPr>
              <w:jc w:val="center"/>
              <w:rPr>
                <w:rFonts w:ascii="Verdana" w:hAnsi="Verdana" w:cs="Arial"/>
                <w:sz w:val="20"/>
                <w:szCs w:val="20"/>
              </w:rPr>
            </w:pPr>
            <w:r w:rsidRPr="002F0221">
              <w:rPr>
                <w:rFonts w:ascii="Verdana" w:hAnsi="Verdana" w:cs="Arial"/>
                <w:sz w:val="20"/>
                <w:szCs w:val="20"/>
              </w:rPr>
              <w:lastRenderedPageBreak/>
              <w:t>¿El Oficio esta correcto?</w:t>
            </w:r>
          </w:p>
        </w:tc>
        <w:tc>
          <w:tcPr>
            <w:tcW w:w="298" w:type="pct"/>
            <w:gridSpan w:val="2"/>
            <w:tcBorders>
              <w:bottom w:val="single" w:sz="4" w:space="0" w:color="auto"/>
            </w:tcBorders>
            <w:vAlign w:val="center"/>
          </w:tcPr>
          <w:p w14:paraId="411A140F" w14:textId="5784F210" w:rsidR="00A67709" w:rsidRPr="002F0221" w:rsidRDefault="00A67709" w:rsidP="00A6770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20806768" w14:textId="2247466D" w:rsidR="00A67709" w:rsidRPr="002F0221" w:rsidRDefault="00A67709" w:rsidP="00A67709">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23658BAE"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r w:rsidRPr="002F0221">
              <w:rPr>
                <w:rFonts w:ascii="Verdana" w:hAnsi="Verdana"/>
                <w:color w:val="auto"/>
                <w:sz w:val="20"/>
                <w:szCs w:val="20"/>
                <w:lang w:val="es-ES" w:eastAsia="es-ES"/>
              </w:rPr>
              <w:t xml:space="preserve">Revisa el oficio de remisión del Proyecto de Presupuesto al Congreso de la República. </w:t>
            </w:r>
          </w:p>
          <w:p w14:paraId="09AC6203"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p>
          <w:p w14:paraId="3538D1BA"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r w:rsidRPr="002F0221">
              <w:rPr>
                <w:rFonts w:ascii="Verdana" w:hAnsi="Verdana"/>
                <w:b/>
                <w:color w:val="auto"/>
                <w:sz w:val="20"/>
                <w:szCs w:val="20"/>
                <w:lang w:val="es-ES" w:eastAsia="es-ES"/>
              </w:rPr>
              <w:t xml:space="preserve">Si: </w:t>
            </w:r>
            <w:r w:rsidRPr="002F0221">
              <w:rPr>
                <w:rFonts w:ascii="Verdana" w:hAnsi="Verdana"/>
                <w:color w:val="auto"/>
                <w:sz w:val="20"/>
                <w:szCs w:val="20"/>
                <w:lang w:val="es-ES" w:eastAsia="es-ES"/>
              </w:rPr>
              <w:t xml:space="preserve">Remite al Ministro de Hacienda y Crédito Público. </w:t>
            </w:r>
          </w:p>
          <w:p w14:paraId="5FD28EBB" w14:textId="77777777" w:rsidR="00A67709" w:rsidRPr="002F0221" w:rsidRDefault="00A67709" w:rsidP="00A67709">
            <w:pPr>
              <w:spacing w:line="20" w:lineRule="atLeast"/>
              <w:contextualSpacing/>
              <w:jc w:val="both"/>
              <w:rPr>
                <w:rFonts w:ascii="Verdana" w:hAnsi="Verdana" w:cs="Arial"/>
                <w:sz w:val="20"/>
                <w:szCs w:val="20"/>
              </w:rPr>
            </w:pPr>
          </w:p>
          <w:p w14:paraId="2BBA84AF"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r w:rsidRPr="002F0221">
              <w:rPr>
                <w:rFonts w:ascii="Verdana" w:hAnsi="Verdana"/>
                <w:sz w:val="20"/>
                <w:szCs w:val="20"/>
              </w:rPr>
              <w:lastRenderedPageBreak/>
              <w:t xml:space="preserve">Acompaña y asesora al </w:t>
            </w:r>
            <w:proofErr w:type="gramStart"/>
            <w:r w:rsidRPr="002F0221">
              <w:rPr>
                <w:rFonts w:ascii="Verdana" w:hAnsi="Verdana"/>
                <w:sz w:val="20"/>
                <w:szCs w:val="20"/>
              </w:rPr>
              <w:t>Ministro</w:t>
            </w:r>
            <w:proofErr w:type="gramEnd"/>
            <w:r w:rsidRPr="002F0221">
              <w:rPr>
                <w:rFonts w:ascii="Verdana" w:hAnsi="Verdana"/>
                <w:sz w:val="20"/>
                <w:szCs w:val="20"/>
              </w:rPr>
              <w:t xml:space="preserve"> en la presentación del Proyecto de PGN ante el Congreso.</w:t>
            </w:r>
          </w:p>
          <w:p w14:paraId="2D8104DE" w14:textId="77777777" w:rsidR="00A67709" w:rsidRPr="002F0221" w:rsidRDefault="00A67709" w:rsidP="00A67709">
            <w:pPr>
              <w:pStyle w:val="Default"/>
              <w:spacing w:line="20" w:lineRule="atLeast"/>
              <w:contextualSpacing/>
              <w:jc w:val="both"/>
              <w:rPr>
                <w:rFonts w:ascii="Verdana" w:hAnsi="Verdana"/>
                <w:b/>
                <w:color w:val="auto"/>
                <w:sz w:val="20"/>
                <w:szCs w:val="20"/>
                <w:lang w:val="es-ES" w:eastAsia="es-ES"/>
              </w:rPr>
            </w:pPr>
          </w:p>
          <w:p w14:paraId="790BC018" w14:textId="49A48394" w:rsidR="00A67709" w:rsidRPr="002F0221" w:rsidRDefault="00A67709" w:rsidP="00A67709">
            <w:pPr>
              <w:pStyle w:val="Default"/>
              <w:spacing w:line="20" w:lineRule="atLeast"/>
              <w:contextualSpacing/>
              <w:jc w:val="both"/>
              <w:rPr>
                <w:rFonts w:ascii="Verdana" w:hAnsi="Verdana"/>
                <w:sz w:val="20"/>
                <w:szCs w:val="20"/>
              </w:rPr>
            </w:pPr>
            <w:r w:rsidRPr="002F0221">
              <w:rPr>
                <w:rFonts w:ascii="Verdana" w:hAnsi="Verdana"/>
                <w:b/>
                <w:color w:val="auto"/>
                <w:sz w:val="20"/>
                <w:szCs w:val="20"/>
                <w:lang w:val="es-ES" w:eastAsia="es-ES"/>
              </w:rPr>
              <w:t xml:space="preserve">No: </w:t>
            </w:r>
            <w:r w:rsidRPr="002F0221">
              <w:rPr>
                <w:rFonts w:ascii="Verdana" w:hAnsi="Verdana"/>
                <w:color w:val="auto"/>
                <w:sz w:val="20"/>
                <w:szCs w:val="20"/>
                <w:lang w:val="es-ES" w:eastAsia="es-ES"/>
              </w:rPr>
              <w:t xml:space="preserve">Si requiere ajustes, vuelve con la </w:t>
            </w:r>
            <w:r w:rsidRPr="002F0221">
              <w:rPr>
                <w:rFonts w:ascii="Verdana" w:hAnsi="Verdana"/>
                <w:b/>
                <w:color w:val="auto"/>
                <w:sz w:val="20"/>
                <w:szCs w:val="20"/>
                <w:lang w:val="es-ES" w:eastAsia="es-ES"/>
              </w:rPr>
              <w:t>actividad 26.</w:t>
            </w:r>
            <w:r w:rsidRPr="002F0221">
              <w:rPr>
                <w:rFonts w:ascii="Verdana" w:hAnsi="Verdana"/>
                <w:color w:val="auto"/>
                <w:sz w:val="20"/>
                <w:szCs w:val="20"/>
                <w:lang w:val="es-ES" w:eastAsia="es-ES"/>
              </w:rPr>
              <w:t xml:space="preserve"> </w:t>
            </w:r>
          </w:p>
        </w:tc>
        <w:tc>
          <w:tcPr>
            <w:tcW w:w="735" w:type="pct"/>
            <w:tcBorders>
              <w:bottom w:val="single" w:sz="4" w:space="0" w:color="auto"/>
            </w:tcBorders>
            <w:tcMar>
              <w:top w:w="57" w:type="dxa"/>
              <w:left w:w="113" w:type="dxa"/>
              <w:bottom w:w="57" w:type="dxa"/>
            </w:tcMar>
            <w:vAlign w:val="center"/>
          </w:tcPr>
          <w:p w14:paraId="52D54537" w14:textId="475890D1"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lastRenderedPageBreak/>
              <w:t>Oficio de entrega del Proyecto</w:t>
            </w:r>
          </w:p>
        </w:tc>
      </w:tr>
      <w:tr w:rsidR="00A67709" w:rsidRPr="002F0221" w14:paraId="0971BE21"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5FFEA41B" w14:textId="13CC7CC8"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28.</w:t>
            </w:r>
          </w:p>
        </w:tc>
        <w:tc>
          <w:tcPr>
            <w:tcW w:w="823" w:type="pct"/>
            <w:tcBorders>
              <w:bottom w:val="single" w:sz="4" w:space="0" w:color="auto"/>
            </w:tcBorders>
            <w:tcMar>
              <w:top w:w="57" w:type="dxa"/>
              <w:left w:w="113" w:type="dxa"/>
              <w:bottom w:w="57" w:type="dxa"/>
            </w:tcMar>
            <w:vAlign w:val="center"/>
          </w:tcPr>
          <w:p w14:paraId="375D6C90" w14:textId="77777777" w:rsidR="00A67709" w:rsidRPr="002F0221" w:rsidRDefault="00A67709" w:rsidP="00A67709">
            <w:pPr>
              <w:contextualSpacing/>
              <w:jc w:val="center"/>
              <w:rPr>
                <w:rFonts w:ascii="Verdana" w:hAnsi="Verdana" w:cs="Arial"/>
                <w:b/>
                <w:color w:val="000000"/>
                <w:sz w:val="20"/>
                <w:szCs w:val="20"/>
                <w:lang w:eastAsia="es-CO"/>
              </w:rPr>
            </w:pPr>
            <w:r w:rsidRPr="002F0221">
              <w:rPr>
                <w:rFonts w:ascii="Verdana" w:hAnsi="Verdana" w:cs="Arial"/>
                <w:b/>
                <w:color w:val="000000"/>
                <w:sz w:val="20"/>
                <w:szCs w:val="20"/>
                <w:lang w:eastAsia="es-CO"/>
              </w:rPr>
              <w:t>Congreso de la República:</w:t>
            </w:r>
          </w:p>
          <w:p w14:paraId="46EA9333" w14:textId="161A92C7" w:rsidR="00A67709" w:rsidRPr="002F0221" w:rsidRDefault="00A67709" w:rsidP="00A67709">
            <w:pPr>
              <w:contextualSpacing/>
              <w:jc w:val="center"/>
              <w:rPr>
                <w:rFonts w:ascii="Verdana" w:hAnsi="Verdana" w:cs="Arial"/>
                <w:b/>
                <w:sz w:val="20"/>
                <w:szCs w:val="20"/>
              </w:rPr>
            </w:pPr>
            <w:r w:rsidRPr="002F0221">
              <w:rPr>
                <w:rFonts w:ascii="Verdana" w:hAnsi="Verdana" w:cs="Arial"/>
                <w:color w:val="000000"/>
                <w:sz w:val="20"/>
                <w:szCs w:val="20"/>
                <w:lang w:eastAsia="es-CO"/>
              </w:rPr>
              <w:t>Solicitudes de modificaciones al PGN</w:t>
            </w:r>
          </w:p>
        </w:tc>
        <w:tc>
          <w:tcPr>
            <w:tcW w:w="724" w:type="pct"/>
            <w:tcBorders>
              <w:bottom w:val="single" w:sz="4" w:space="0" w:color="auto"/>
            </w:tcBorders>
            <w:shd w:val="clear" w:color="auto" w:fill="auto"/>
            <w:tcMar>
              <w:top w:w="57" w:type="dxa"/>
              <w:left w:w="113" w:type="dxa"/>
              <w:bottom w:w="57" w:type="dxa"/>
            </w:tcMar>
            <w:vAlign w:val="center"/>
          </w:tcPr>
          <w:p w14:paraId="301DDAE1" w14:textId="147D9431" w:rsidR="00A67709" w:rsidRPr="002F0221" w:rsidRDefault="00A67709" w:rsidP="00A67709">
            <w:pPr>
              <w:jc w:val="center"/>
              <w:rPr>
                <w:rFonts w:ascii="Verdana" w:hAnsi="Verdana" w:cs="Arial"/>
                <w:sz w:val="20"/>
                <w:szCs w:val="20"/>
              </w:rPr>
            </w:pPr>
            <w:r w:rsidRPr="002F0221">
              <w:rPr>
                <w:rFonts w:ascii="Verdana" w:hAnsi="Verdana" w:cs="Arial"/>
                <w:sz w:val="20"/>
                <w:szCs w:val="20"/>
              </w:rPr>
              <w:t>Realizar modificaciones al Proyecto del PGN</w:t>
            </w:r>
          </w:p>
        </w:tc>
        <w:tc>
          <w:tcPr>
            <w:tcW w:w="298" w:type="pct"/>
            <w:gridSpan w:val="2"/>
            <w:tcBorders>
              <w:bottom w:val="single" w:sz="4" w:space="0" w:color="auto"/>
            </w:tcBorders>
            <w:vAlign w:val="center"/>
          </w:tcPr>
          <w:p w14:paraId="0462AAEE" w14:textId="30AAE29C"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584420FC" w14:textId="26C4471A"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Profesionales de las Subdirecciones de la Dirección del Presupuesto Público Nacional</w:t>
            </w:r>
          </w:p>
        </w:tc>
        <w:tc>
          <w:tcPr>
            <w:tcW w:w="1351" w:type="pct"/>
            <w:tcBorders>
              <w:bottom w:val="single" w:sz="4" w:space="0" w:color="auto"/>
            </w:tcBorders>
            <w:tcMar>
              <w:top w:w="57" w:type="dxa"/>
              <w:left w:w="113" w:type="dxa"/>
              <w:bottom w:w="57" w:type="dxa"/>
            </w:tcMar>
            <w:vAlign w:val="center"/>
          </w:tcPr>
          <w:p w14:paraId="52E86E69"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 xml:space="preserve">Por instrucción del </w:t>
            </w:r>
            <w:proofErr w:type="gramStart"/>
            <w:r w:rsidRPr="002F0221">
              <w:rPr>
                <w:rFonts w:ascii="Verdana" w:hAnsi="Verdana" w:cs="Arial"/>
                <w:sz w:val="20"/>
                <w:szCs w:val="20"/>
              </w:rPr>
              <w:t>Director</w:t>
            </w:r>
            <w:proofErr w:type="gramEnd"/>
            <w:r w:rsidRPr="002F0221">
              <w:rPr>
                <w:rFonts w:ascii="Verdana" w:hAnsi="Verdana" w:cs="Arial"/>
                <w:sz w:val="20"/>
                <w:szCs w:val="20"/>
              </w:rPr>
              <w:t>(a) se determinan las modificaciones solicitadas por el Congreso de la República que son pertinentes y que serán incorporadas en la Carta de Modificación.</w:t>
            </w:r>
          </w:p>
          <w:p w14:paraId="39E0944D" w14:textId="77777777" w:rsidR="00A67709" w:rsidRPr="002F0221" w:rsidRDefault="00A67709" w:rsidP="00A67709">
            <w:pPr>
              <w:spacing w:line="20" w:lineRule="atLeast"/>
              <w:contextualSpacing/>
              <w:jc w:val="both"/>
              <w:rPr>
                <w:rFonts w:ascii="Verdana" w:hAnsi="Verdana" w:cs="Arial"/>
                <w:sz w:val="20"/>
                <w:szCs w:val="20"/>
              </w:rPr>
            </w:pPr>
          </w:p>
          <w:p w14:paraId="77A625DC"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Los Técnicos de las diferentes Subdirecciones realizan la inclusión de los cambios en la Carta de Modificación.</w:t>
            </w:r>
          </w:p>
          <w:p w14:paraId="3C076B99" w14:textId="77777777" w:rsidR="00A67709" w:rsidRPr="002F0221" w:rsidRDefault="00A67709" w:rsidP="00A67709">
            <w:pPr>
              <w:spacing w:line="20" w:lineRule="atLeast"/>
              <w:contextualSpacing/>
              <w:jc w:val="both"/>
              <w:rPr>
                <w:rFonts w:ascii="Verdana" w:hAnsi="Verdana" w:cs="Arial"/>
                <w:sz w:val="20"/>
                <w:szCs w:val="20"/>
              </w:rPr>
            </w:pPr>
          </w:p>
          <w:p w14:paraId="03B79E08"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Las modificaciones pueden ser:</w:t>
            </w:r>
          </w:p>
          <w:p w14:paraId="36365D64" w14:textId="77777777" w:rsidR="00A67709" w:rsidRPr="002F0221" w:rsidRDefault="00A67709" w:rsidP="00A67709">
            <w:pPr>
              <w:numPr>
                <w:ilvl w:val="0"/>
                <w:numId w:val="26"/>
              </w:numPr>
              <w:spacing w:after="0" w:line="20" w:lineRule="atLeast"/>
              <w:contextualSpacing/>
              <w:jc w:val="both"/>
              <w:rPr>
                <w:rFonts w:ascii="Verdana" w:hAnsi="Verdana" w:cs="Arial"/>
                <w:sz w:val="20"/>
                <w:szCs w:val="20"/>
              </w:rPr>
            </w:pPr>
            <w:r w:rsidRPr="002F0221">
              <w:rPr>
                <w:rFonts w:ascii="Verdana" w:hAnsi="Verdana" w:cs="Arial"/>
                <w:sz w:val="20"/>
                <w:szCs w:val="20"/>
              </w:rPr>
              <w:t>Modificar valor de gasto</w:t>
            </w:r>
          </w:p>
          <w:p w14:paraId="5EA99FEA" w14:textId="77777777" w:rsidR="00A67709" w:rsidRPr="002F0221" w:rsidRDefault="00A67709" w:rsidP="00A67709">
            <w:pPr>
              <w:numPr>
                <w:ilvl w:val="0"/>
                <w:numId w:val="26"/>
              </w:numPr>
              <w:spacing w:after="0" w:line="20" w:lineRule="atLeast"/>
              <w:contextualSpacing/>
              <w:jc w:val="both"/>
              <w:rPr>
                <w:rFonts w:ascii="Verdana" w:hAnsi="Verdana" w:cs="Arial"/>
                <w:sz w:val="20"/>
                <w:szCs w:val="20"/>
              </w:rPr>
            </w:pPr>
            <w:r w:rsidRPr="002F0221">
              <w:rPr>
                <w:rFonts w:ascii="Verdana" w:hAnsi="Verdana" w:cs="Arial"/>
                <w:sz w:val="20"/>
                <w:szCs w:val="20"/>
              </w:rPr>
              <w:t>Trasladar valor de gasto</w:t>
            </w:r>
          </w:p>
          <w:p w14:paraId="2C68C500" w14:textId="77777777" w:rsidR="00A67709" w:rsidRPr="002F0221" w:rsidRDefault="00A67709" w:rsidP="00A67709">
            <w:pPr>
              <w:numPr>
                <w:ilvl w:val="0"/>
                <w:numId w:val="26"/>
              </w:numPr>
              <w:spacing w:after="0" w:line="20" w:lineRule="atLeast"/>
              <w:contextualSpacing/>
              <w:jc w:val="both"/>
              <w:rPr>
                <w:rFonts w:ascii="Verdana" w:hAnsi="Verdana" w:cs="Arial"/>
                <w:sz w:val="20"/>
                <w:szCs w:val="20"/>
              </w:rPr>
            </w:pPr>
            <w:r w:rsidRPr="002F0221">
              <w:rPr>
                <w:rFonts w:ascii="Verdana" w:hAnsi="Verdana" w:cs="Arial"/>
                <w:sz w:val="20"/>
                <w:szCs w:val="20"/>
              </w:rPr>
              <w:t>Modificar valor de ingresos propios</w:t>
            </w:r>
          </w:p>
          <w:p w14:paraId="4A5A678B" w14:textId="77777777" w:rsidR="00A67709" w:rsidRPr="002F0221" w:rsidRDefault="00A67709" w:rsidP="00A67709">
            <w:pPr>
              <w:numPr>
                <w:ilvl w:val="0"/>
                <w:numId w:val="26"/>
              </w:numPr>
              <w:spacing w:after="0" w:line="20" w:lineRule="atLeast"/>
              <w:contextualSpacing/>
              <w:jc w:val="both"/>
              <w:rPr>
                <w:rFonts w:ascii="Verdana" w:hAnsi="Verdana" w:cs="Arial"/>
                <w:sz w:val="20"/>
                <w:szCs w:val="20"/>
              </w:rPr>
            </w:pPr>
            <w:r w:rsidRPr="002F0221">
              <w:rPr>
                <w:rFonts w:ascii="Verdana" w:hAnsi="Verdana" w:cs="Arial"/>
                <w:sz w:val="20"/>
                <w:szCs w:val="20"/>
              </w:rPr>
              <w:t>Modificar valor de ingresos Nación.</w:t>
            </w:r>
          </w:p>
          <w:p w14:paraId="48B24A0C" w14:textId="77777777" w:rsidR="00A67709" w:rsidRPr="002F0221" w:rsidRDefault="00A67709" w:rsidP="00A67709">
            <w:pPr>
              <w:pStyle w:val="Default"/>
              <w:spacing w:line="20" w:lineRule="atLeast"/>
              <w:contextualSpacing/>
              <w:jc w:val="both"/>
              <w:rPr>
                <w:rFonts w:ascii="Verdana" w:hAnsi="Verdana"/>
                <w:color w:val="auto"/>
                <w:sz w:val="20"/>
                <w:szCs w:val="20"/>
                <w:lang w:val="es-ES" w:eastAsia="es-ES"/>
              </w:rPr>
            </w:pPr>
          </w:p>
        </w:tc>
        <w:tc>
          <w:tcPr>
            <w:tcW w:w="735" w:type="pct"/>
            <w:tcBorders>
              <w:bottom w:val="single" w:sz="4" w:space="0" w:color="auto"/>
            </w:tcBorders>
            <w:tcMar>
              <w:top w:w="57" w:type="dxa"/>
              <w:left w:w="113" w:type="dxa"/>
              <w:bottom w:w="57" w:type="dxa"/>
            </w:tcMar>
            <w:vAlign w:val="center"/>
          </w:tcPr>
          <w:p w14:paraId="7ACF9AC7" w14:textId="09431179"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Carta de Modificación</w:t>
            </w:r>
          </w:p>
        </w:tc>
      </w:tr>
      <w:tr w:rsidR="00A67709" w:rsidRPr="002F0221" w14:paraId="2119DA7B"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60A5D9CC" w14:textId="5E7EA3BB"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lastRenderedPageBreak/>
              <w:t>29.</w:t>
            </w:r>
          </w:p>
        </w:tc>
        <w:tc>
          <w:tcPr>
            <w:tcW w:w="823" w:type="pct"/>
            <w:tcBorders>
              <w:bottom w:val="single" w:sz="4" w:space="0" w:color="auto"/>
            </w:tcBorders>
            <w:tcMar>
              <w:top w:w="57" w:type="dxa"/>
              <w:left w:w="113" w:type="dxa"/>
              <w:bottom w:w="57" w:type="dxa"/>
            </w:tcMar>
            <w:vAlign w:val="center"/>
          </w:tcPr>
          <w:p w14:paraId="46440CA2"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Subdirecciones de la Dirección del Presupuesto Público Nacional:</w:t>
            </w:r>
          </w:p>
          <w:p w14:paraId="55A1460B" w14:textId="3BA58E86" w:rsidR="00A67709" w:rsidRPr="002F0221" w:rsidRDefault="00A67709" w:rsidP="00A67709">
            <w:pPr>
              <w:contextualSpacing/>
              <w:jc w:val="center"/>
              <w:rPr>
                <w:rFonts w:ascii="Verdana" w:hAnsi="Verdana" w:cs="Arial"/>
                <w:b/>
                <w:color w:val="000000"/>
                <w:sz w:val="20"/>
                <w:szCs w:val="20"/>
                <w:lang w:eastAsia="es-CO"/>
              </w:rPr>
            </w:pPr>
            <w:r w:rsidRPr="002F0221">
              <w:rPr>
                <w:rFonts w:ascii="Verdana" w:hAnsi="Verdana" w:cs="Arial"/>
                <w:sz w:val="20"/>
                <w:szCs w:val="20"/>
              </w:rPr>
              <w:t>Carta de Modificación</w:t>
            </w:r>
          </w:p>
        </w:tc>
        <w:tc>
          <w:tcPr>
            <w:tcW w:w="724" w:type="pct"/>
            <w:tcBorders>
              <w:bottom w:val="single" w:sz="4" w:space="0" w:color="auto"/>
            </w:tcBorders>
            <w:shd w:val="clear" w:color="auto" w:fill="auto"/>
            <w:tcMar>
              <w:top w:w="57" w:type="dxa"/>
              <w:left w:w="113" w:type="dxa"/>
              <w:bottom w:w="57" w:type="dxa"/>
            </w:tcMar>
            <w:vAlign w:val="center"/>
          </w:tcPr>
          <w:p w14:paraId="2708F328" w14:textId="59598531" w:rsidR="00A67709" w:rsidRPr="002F0221" w:rsidRDefault="00A67709" w:rsidP="00A67709">
            <w:pPr>
              <w:jc w:val="center"/>
              <w:rPr>
                <w:rFonts w:ascii="Verdana" w:hAnsi="Verdana" w:cs="Arial"/>
                <w:sz w:val="20"/>
                <w:szCs w:val="20"/>
              </w:rPr>
            </w:pPr>
            <w:r w:rsidRPr="002F0221">
              <w:rPr>
                <w:rFonts w:ascii="Verdana" w:hAnsi="Verdana" w:cs="Arial"/>
                <w:sz w:val="20"/>
                <w:szCs w:val="20"/>
              </w:rPr>
              <w:t>Consolidar y justificar modificaciones</w:t>
            </w:r>
          </w:p>
        </w:tc>
        <w:tc>
          <w:tcPr>
            <w:tcW w:w="298" w:type="pct"/>
            <w:gridSpan w:val="2"/>
            <w:tcBorders>
              <w:bottom w:val="single" w:sz="4" w:space="0" w:color="auto"/>
            </w:tcBorders>
            <w:vAlign w:val="center"/>
          </w:tcPr>
          <w:p w14:paraId="1D65133C" w14:textId="5A5792D3"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499FA622" w14:textId="6CA88350"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17C28C07"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 xml:space="preserve">El Coordinador de Consolidación Presupuestal elabora cuadros resumen de las modificaciones del PGN. </w:t>
            </w:r>
          </w:p>
          <w:p w14:paraId="1D8294AE" w14:textId="77777777" w:rsidR="00A67709" w:rsidRPr="002F0221" w:rsidRDefault="00A67709" w:rsidP="00A67709">
            <w:pPr>
              <w:spacing w:line="20" w:lineRule="atLeast"/>
              <w:contextualSpacing/>
              <w:jc w:val="both"/>
              <w:rPr>
                <w:rFonts w:ascii="Verdana" w:hAnsi="Verdana" w:cs="Arial"/>
                <w:sz w:val="20"/>
                <w:szCs w:val="20"/>
              </w:rPr>
            </w:pPr>
          </w:p>
          <w:p w14:paraId="358E8A2A"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Consolida las justificaciones de las solicitudes presentadas y realizadas, y las cifras definitivas del PGN.</w:t>
            </w:r>
          </w:p>
          <w:p w14:paraId="38573484" w14:textId="77777777" w:rsidR="00A67709" w:rsidRPr="002F0221" w:rsidRDefault="00A67709" w:rsidP="00A67709">
            <w:pPr>
              <w:spacing w:line="20" w:lineRule="atLeast"/>
              <w:contextualSpacing/>
              <w:jc w:val="both"/>
              <w:rPr>
                <w:rFonts w:ascii="Verdana" w:hAnsi="Verdana" w:cs="Arial"/>
                <w:sz w:val="20"/>
                <w:szCs w:val="20"/>
              </w:rPr>
            </w:pPr>
          </w:p>
          <w:p w14:paraId="04867BD5"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Prepara documento dirigido a las Comisiones Económicas del Congreso de la República justificando las modificaciones.</w:t>
            </w:r>
          </w:p>
          <w:p w14:paraId="0CB54F2E" w14:textId="77777777" w:rsidR="00A67709" w:rsidRPr="002F0221" w:rsidRDefault="00A67709" w:rsidP="00A67709">
            <w:pPr>
              <w:spacing w:line="20" w:lineRule="atLeast"/>
              <w:contextualSpacing/>
              <w:jc w:val="both"/>
              <w:rPr>
                <w:rFonts w:ascii="Verdana" w:hAnsi="Verdana" w:cs="Arial"/>
                <w:sz w:val="20"/>
                <w:szCs w:val="20"/>
              </w:rPr>
            </w:pPr>
          </w:p>
        </w:tc>
        <w:tc>
          <w:tcPr>
            <w:tcW w:w="735" w:type="pct"/>
            <w:tcBorders>
              <w:bottom w:val="single" w:sz="4" w:space="0" w:color="auto"/>
            </w:tcBorders>
            <w:tcMar>
              <w:top w:w="57" w:type="dxa"/>
              <w:left w:w="113" w:type="dxa"/>
              <w:bottom w:w="57" w:type="dxa"/>
            </w:tcMar>
            <w:vAlign w:val="center"/>
          </w:tcPr>
          <w:p w14:paraId="36493F9F" w14:textId="77777777" w:rsidR="00A67709" w:rsidRPr="002F0221" w:rsidRDefault="00A67709" w:rsidP="00A67709">
            <w:pPr>
              <w:contextualSpacing/>
              <w:rPr>
                <w:rFonts w:ascii="Verdana" w:hAnsi="Verdana" w:cs="Arial"/>
                <w:sz w:val="20"/>
                <w:szCs w:val="20"/>
              </w:rPr>
            </w:pPr>
            <w:r w:rsidRPr="002F0221">
              <w:rPr>
                <w:rFonts w:ascii="Verdana" w:hAnsi="Verdana" w:cs="Arial"/>
                <w:sz w:val="20"/>
                <w:szCs w:val="20"/>
              </w:rPr>
              <w:t>Borrador de documento de justificación de modificaciones</w:t>
            </w:r>
          </w:p>
          <w:p w14:paraId="22AB4F9C" w14:textId="77777777" w:rsidR="00A67709" w:rsidRPr="002F0221" w:rsidRDefault="00A67709" w:rsidP="00A67709">
            <w:pPr>
              <w:contextualSpacing/>
              <w:jc w:val="center"/>
              <w:rPr>
                <w:rFonts w:ascii="Verdana" w:hAnsi="Verdana" w:cs="Arial"/>
                <w:sz w:val="20"/>
                <w:szCs w:val="20"/>
              </w:rPr>
            </w:pPr>
          </w:p>
        </w:tc>
      </w:tr>
      <w:tr w:rsidR="00A67709" w:rsidRPr="002F0221" w14:paraId="4C06B435"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6D05F591" w14:textId="6E7818D7"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30.</w:t>
            </w:r>
          </w:p>
        </w:tc>
        <w:tc>
          <w:tcPr>
            <w:tcW w:w="823" w:type="pct"/>
            <w:tcBorders>
              <w:bottom w:val="single" w:sz="4" w:space="0" w:color="auto"/>
            </w:tcBorders>
            <w:tcMar>
              <w:top w:w="57" w:type="dxa"/>
              <w:left w:w="113" w:type="dxa"/>
              <w:bottom w:w="57" w:type="dxa"/>
            </w:tcMar>
            <w:vAlign w:val="center"/>
          </w:tcPr>
          <w:p w14:paraId="0586013D"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Subdirección de Análisis y Consolidación Presupuestal:</w:t>
            </w:r>
          </w:p>
          <w:p w14:paraId="00EA3876"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Borrador de documento de justificación de modificaciones</w:t>
            </w:r>
          </w:p>
          <w:p w14:paraId="18AA9E49" w14:textId="77777777" w:rsidR="00A67709" w:rsidRPr="002F0221" w:rsidRDefault="00A67709" w:rsidP="00A67709">
            <w:pPr>
              <w:contextualSpacing/>
              <w:jc w:val="center"/>
              <w:rPr>
                <w:rFonts w:ascii="Verdana" w:hAnsi="Verdana" w:cs="Arial"/>
                <w:b/>
                <w:sz w:val="20"/>
                <w:szCs w:val="20"/>
              </w:rPr>
            </w:pPr>
          </w:p>
        </w:tc>
        <w:tc>
          <w:tcPr>
            <w:tcW w:w="724" w:type="pct"/>
            <w:tcBorders>
              <w:bottom w:val="single" w:sz="4" w:space="0" w:color="auto"/>
            </w:tcBorders>
            <w:shd w:val="clear" w:color="auto" w:fill="auto"/>
            <w:tcMar>
              <w:top w:w="57" w:type="dxa"/>
              <w:left w:w="113" w:type="dxa"/>
              <w:bottom w:w="57" w:type="dxa"/>
            </w:tcMar>
            <w:vAlign w:val="center"/>
          </w:tcPr>
          <w:p w14:paraId="64870B7E" w14:textId="3484BC4B" w:rsidR="00A67709" w:rsidRPr="002F0221" w:rsidRDefault="00A67709" w:rsidP="00A67709">
            <w:pPr>
              <w:jc w:val="center"/>
              <w:rPr>
                <w:rFonts w:ascii="Verdana" w:hAnsi="Verdana" w:cs="Arial"/>
                <w:sz w:val="20"/>
                <w:szCs w:val="20"/>
              </w:rPr>
            </w:pPr>
            <w:r w:rsidRPr="002F0221">
              <w:rPr>
                <w:rFonts w:ascii="Verdana" w:hAnsi="Verdana" w:cs="Arial"/>
                <w:sz w:val="20"/>
                <w:szCs w:val="20"/>
              </w:rPr>
              <w:t>¿El documento de justificación de modificaciones esta correcto?</w:t>
            </w:r>
          </w:p>
        </w:tc>
        <w:tc>
          <w:tcPr>
            <w:tcW w:w="298" w:type="pct"/>
            <w:gridSpan w:val="2"/>
            <w:tcBorders>
              <w:bottom w:val="single" w:sz="4" w:space="0" w:color="auto"/>
            </w:tcBorders>
            <w:vAlign w:val="center"/>
          </w:tcPr>
          <w:p w14:paraId="2BD0CAB9" w14:textId="63385047" w:rsidR="00A67709" w:rsidRPr="002F0221" w:rsidRDefault="00A67709" w:rsidP="00A6770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03FDEEE8" w14:textId="026CA0A1" w:rsidR="00A67709" w:rsidRPr="002F0221" w:rsidRDefault="00A67709" w:rsidP="00A67709">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1C5B00C7"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Revisa el documento de justificación de modificaciones. </w:t>
            </w:r>
          </w:p>
          <w:p w14:paraId="6A39A64A"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b/>
                <w:sz w:val="20"/>
                <w:szCs w:val="20"/>
              </w:rPr>
              <w:t>Si</w:t>
            </w:r>
            <w:r w:rsidRPr="002F0221">
              <w:rPr>
                <w:rFonts w:ascii="Verdana" w:hAnsi="Verdana" w:cs="Arial"/>
                <w:sz w:val="20"/>
                <w:szCs w:val="20"/>
              </w:rPr>
              <w:t xml:space="preserve">: Le hace entrega al </w:t>
            </w:r>
            <w:proofErr w:type="gramStart"/>
            <w:r w:rsidRPr="002F0221">
              <w:rPr>
                <w:rFonts w:ascii="Verdana" w:hAnsi="Verdana" w:cs="Arial"/>
                <w:sz w:val="20"/>
                <w:szCs w:val="20"/>
              </w:rPr>
              <w:t>Ministro</w:t>
            </w:r>
            <w:proofErr w:type="gramEnd"/>
            <w:r w:rsidRPr="002F0221">
              <w:rPr>
                <w:rFonts w:ascii="Verdana" w:hAnsi="Verdana" w:cs="Arial"/>
                <w:sz w:val="20"/>
                <w:szCs w:val="20"/>
              </w:rPr>
              <w:t xml:space="preserve"> para firma para entrega al Congreso.</w:t>
            </w:r>
          </w:p>
          <w:p w14:paraId="40AD471D" w14:textId="77777777" w:rsidR="00A67709" w:rsidRPr="002F0221" w:rsidRDefault="00A67709" w:rsidP="00A67709">
            <w:pPr>
              <w:spacing w:after="120" w:line="20" w:lineRule="atLeast"/>
              <w:contextualSpacing/>
              <w:jc w:val="both"/>
              <w:rPr>
                <w:rFonts w:ascii="Verdana" w:hAnsi="Verdana" w:cs="Arial"/>
                <w:b/>
                <w:sz w:val="20"/>
                <w:szCs w:val="20"/>
              </w:rPr>
            </w:pPr>
            <w:r w:rsidRPr="002F0221">
              <w:rPr>
                <w:rFonts w:ascii="Verdana" w:hAnsi="Verdana" w:cs="Arial"/>
                <w:sz w:val="20"/>
                <w:szCs w:val="20"/>
              </w:rPr>
              <w:t xml:space="preserve">Presenta al </w:t>
            </w:r>
            <w:proofErr w:type="gramStart"/>
            <w:r w:rsidRPr="002F0221">
              <w:rPr>
                <w:rFonts w:ascii="Verdana" w:hAnsi="Verdana" w:cs="Arial"/>
                <w:sz w:val="20"/>
                <w:szCs w:val="20"/>
              </w:rPr>
              <w:t>Ministro</w:t>
            </w:r>
            <w:proofErr w:type="gramEnd"/>
            <w:r w:rsidRPr="002F0221">
              <w:rPr>
                <w:rFonts w:ascii="Verdana" w:hAnsi="Verdana" w:cs="Arial"/>
                <w:sz w:val="20"/>
                <w:szCs w:val="20"/>
              </w:rPr>
              <w:t xml:space="preserve"> las cifras definitivas del PGN para ser llevadas al Congreso de la República. </w:t>
            </w:r>
          </w:p>
          <w:p w14:paraId="528E0265"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b/>
                <w:sz w:val="20"/>
                <w:szCs w:val="20"/>
              </w:rPr>
              <w:t>No:</w:t>
            </w:r>
            <w:r w:rsidRPr="002F0221">
              <w:rPr>
                <w:rFonts w:ascii="Verdana" w:hAnsi="Verdana" w:cs="Arial"/>
                <w:sz w:val="20"/>
                <w:szCs w:val="20"/>
              </w:rPr>
              <w:t xml:space="preserve"> Solicita al Subdirector de Análisis y Consolidación </w:t>
            </w:r>
            <w:r w:rsidRPr="002F0221">
              <w:rPr>
                <w:rFonts w:ascii="Verdana" w:hAnsi="Verdana" w:cs="Arial"/>
                <w:sz w:val="20"/>
                <w:szCs w:val="20"/>
              </w:rPr>
              <w:lastRenderedPageBreak/>
              <w:t>Presupuestal realizar ajustes, vuelve con la</w:t>
            </w:r>
            <w:r w:rsidRPr="002F0221">
              <w:rPr>
                <w:rFonts w:ascii="Verdana" w:hAnsi="Verdana" w:cs="Arial"/>
                <w:b/>
                <w:sz w:val="20"/>
                <w:szCs w:val="20"/>
              </w:rPr>
              <w:t xml:space="preserve"> actividad</w:t>
            </w:r>
            <w:r w:rsidRPr="002F0221">
              <w:rPr>
                <w:rFonts w:ascii="Verdana" w:hAnsi="Verdana" w:cs="Arial"/>
                <w:sz w:val="20"/>
                <w:szCs w:val="20"/>
              </w:rPr>
              <w:t xml:space="preserve"> </w:t>
            </w:r>
            <w:r w:rsidRPr="002F0221">
              <w:rPr>
                <w:rFonts w:ascii="Verdana" w:hAnsi="Verdana" w:cs="Arial"/>
                <w:b/>
                <w:sz w:val="20"/>
                <w:szCs w:val="20"/>
              </w:rPr>
              <w:t>29.</w:t>
            </w:r>
          </w:p>
          <w:p w14:paraId="2CFEB4E2" w14:textId="77777777" w:rsidR="00A67709" w:rsidRPr="002F0221" w:rsidRDefault="00A67709" w:rsidP="00A67709">
            <w:pPr>
              <w:spacing w:line="20" w:lineRule="atLeast"/>
              <w:contextualSpacing/>
              <w:jc w:val="both"/>
              <w:rPr>
                <w:rFonts w:ascii="Verdana" w:hAnsi="Verdana" w:cs="Arial"/>
                <w:sz w:val="20"/>
                <w:szCs w:val="20"/>
              </w:rPr>
            </w:pPr>
          </w:p>
          <w:p w14:paraId="426E13EC"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b/>
                <w:sz w:val="20"/>
                <w:szCs w:val="20"/>
              </w:rPr>
              <w:t xml:space="preserve">Nota: </w:t>
            </w:r>
            <w:r w:rsidRPr="002F0221">
              <w:rPr>
                <w:rFonts w:ascii="Verdana" w:hAnsi="Verdana" w:cs="Arial"/>
                <w:sz w:val="20"/>
                <w:szCs w:val="20"/>
              </w:rPr>
              <w:t xml:space="preserve">Solicita modificaciones a los </w:t>
            </w:r>
            <w:proofErr w:type="gramStart"/>
            <w:r w:rsidRPr="002F0221">
              <w:rPr>
                <w:rFonts w:ascii="Verdana" w:hAnsi="Verdana" w:cs="Arial"/>
                <w:sz w:val="20"/>
                <w:szCs w:val="20"/>
              </w:rPr>
              <w:t>Subdirectores</w:t>
            </w:r>
            <w:proofErr w:type="gramEnd"/>
            <w:r w:rsidRPr="002F0221">
              <w:rPr>
                <w:rFonts w:ascii="Verdana" w:hAnsi="Verdana" w:cs="Arial"/>
                <w:sz w:val="20"/>
                <w:szCs w:val="20"/>
              </w:rPr>
              <w:t xml:space="preserve"> en caso de ser requeridas por el Ministro.</w:t>
            </w:r>
          </w:p>
          <w:p w14:paraId="3FC2E9A3" w14:textId="77777777" w:rsidR="00A67709" w:rsidRPr="002F0221" w:rsidRDefault="00A67709" w:rsidP="00A67709">
            <w:pPr>
              <w:spacing w:line="20" w:lineRule="atLeast"/>
              <w:contextualSpacing/>
              <w:jc w:val="both"/>
              <w:rPr>
                <w:rFonts w:ascii="Verdana" w:hAnsi="Verdana" w:cs="Arial"/>
                <w:sz w:val="20"/>
                <w:szCs w:val="20"/>
              </w:rPr>
            </w:pPr>
          </w:p>
        </w:tc>
        <w:tc>
          <w:tcPr>
            <w:tcW w:w="735" w:type="pct"/>
            <w:tcBorders>
              <w:bottom w:val="single" w:sz="4" w:space="0" w:color="auto"/>
            </w:tcBorders>
            <w:tcMar>
              <w:top w:w="57" w:type="dxa"/>
              <w:left w:w="113" w:type="dxa"/>
              <w:bottom w:w="57" w:type="dxa"/>
            </w:tcMar>
            <w:vAlign w:val="center"/>
          </w:tcPr>
          <w:p w14:paraId="13FF2C10" w14:textId="77777777"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color w:val="000000"/>
                <w:sz w:val="20"/>
                <w:szCs w:val="20"/>
                <w:lang w:eastAsia="es-CO"/>
              </w:rPr>
              <w:lastRenderedPageBreak/>
              <w:t>Cifras definitivas PGN con cartas de modificaciones.</w:t>
            </w:r>
          </w:p>
          <w:p w14:paraId="3F4A27CC" w14:textId="77777777" w:rsidR="00A67709" w:rsidRPr="002F0221" w:rsidRDefault="00A67709" w:rsidP="00A67709">
            <w:pPr>
              <w:contextualSpacing/>
              <w:jc w:val="center"/>
              <w:rPr>
                <w:rFonts w:ascii="Verdana" w:hAnsi="Verdana" w:cs="Arial"/>
                <w:color w:val="000000"/>
                <w:sz w:val="20"/>
                <w:szCs w:val="20"/>
                <w:lang w:eastAsia="es-CO"/>
              </w:rPr>
            </w:pPr>
          </w:p>
          <w:p w14:paraId="3389E443" w14:textId="1AE5899D" w:rsidR="00A67709" w:rsidRPr="002F0221" w:rsidRDefault="00A67709" w:rsidP="00A67709">
            <w:pPr>
              <w:contextualSpacing/>
              <w:rPr>
                <w:rFonts w:ascii="Verdana" w:hAnsi="Verdana" w:cs="Arial"/>
                <w:sz w:val="20"/>
                <w:szCs w:val="20"/>
              </w:rPr>
            </w:pPr>
            <w:r w:rsidRPr="002F0221">
              <w:rPr>
                <w:rFonts w:ascii="Verdana" w:hAnsi="Verdana" w:cs="Arial"/>
                <w:color w:val="000000"/>
                <w:sz w:val="20"/>
                <w:szCs w:val="20"/>
                <w:lang w:eastAsia="es-CO"/>
              </w:rPr>
              <w:t>Documento de justificación de modificaciones</w:t>
            </w:r>
          </w:p>
        </w:tc>
      </w:tr>
      <w:tr w:rsidR="00A67709" w:rsidRPr="002F0221" w14:paraId="414CBF69" w14:textId="77777777" w:rsidTr="00A67709">
        <w:trPr>
          <w:trHeight w:val="325"/>
        </w:trPr>
        <w:tc>
          <w:tcPr>
            <w:tcW w:w="5000" w:type="pct"/>
            <w:gridSpan w:val="9"/>
            <w:tcBorders>
              <w:bottom w:val="single" w:sz="4" w:space="0" w:color="auto"/>
            </w:tcBorders>
            <w:shd w:val="clear" w:color="auto" w:fill="auto"/>
            <w:tcMar>
              <w:top w:w="57" w:type="dxa"/>
              <w:left w:w="113" w:type="dxa"/>
              <w:bottom w:w="57" w:type="dxa"/>
            </w:tcMar>
            <w:vAlign w:val="center"/>
          </w:tcPr>
          <w:p w14:paraId="5B21F8A5" w14:textId="3A169F14" w:rsidR="00A67709" w:rsidRPr="002F0221" w:rsidRDefault="00A67709" w:rsidP="00A67709">
            <w:pPr>
              <w:contextualSpacing/>
              <w:rPr>
                <w:rFonts w:ascii="Verdana" w:hAnsi="Verdana" w:cs="Arial"/>
                <w:color w:val="000000"/>
                <w:sz w:val="20"/>
                <w:szCs w:val="20"/>
                <w:lang w:eastAsia="es-CO"/>
              </w:rPr>
            </w:pPr>
            <w:r w:rsidRPr="002F0221">
              <w:rPr>
                <w:rFonts w:ascii="Verdana" w:hAnsi="Verdana" w:cs="Arial"/>
                <w:b/>
                <w:color w:val="000000"/>
                <w:sz w:val="20"/>
                <w:szCs w:val="20"/>
                <w:lang w:eastAsia="es-CO"/>
              </w:rPr>
              <w:lastRenderedPageBreak/>
              <w:t>E. Decreto de Liquidación</w:t>
            </w:r>
          </w:p>
        </w:tc>
      </w:tr>
      <w:tr w:rsidR="00A67709" w:rsidRPr="002F0221" w14:paraId="75043AE1"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FCEBC64" w14:textId="26C8F9B7"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31.</w:t>
            </w:r>
          </w:p>
        </w:tc>
        <w:tc>
          <w:tcPr>
            <w:tcW w:w="823" w:type="pct"/>
            <w:tcBorders>
              <w:bottom w:val="single" w:sz="4" w:space="0" w:color="auto"/>
            </w:tcBorders>
            <w:tcMar>
              <w:top w:w="57" w:type="dxa"/>
              <w:left w:w="113" w:type="dxa"/>
              <w:bottom w:w="57" w:type="dxa"/>
            </w:tcMar>
            <w:vAlign w:val="center"/>
          </w:tcPr>
          <w:p w14:paraId="4AE66ECA"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Congreso de la República:</w:t>
            </w:r>
          </w:p>
          <w:p w14:paraId="05351DEB"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-Proposiciones aprobadas</w:t>
            </w:r>
          </w:p>
          <w:p w14:paraId="61C96E60"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-Modificaciones de las ponencias</w:t>
            </w:r>
          </w:p>
          <w:p w14:paraId="079C46F3" w14:textId="77777777" w:rsidR="00A67709" w:rsidRPr="002F0221" w:rsidRDefault="00A67709" w:rsidP="00A67709">
            <w:pPr>
              <w:contextualSpacing/>
              <w:jc w:val="center"/>
              <w:rPr>
                <w:rFonts w:ascii="Verdana" w:hAnsi="Verdana" w:cs="Arial"/>
                <w:b/>
                <w:sz w:val="20"/>
                <w:szCs w:val="20"/>
              </w:rPr>
            </w:pPr>
          </w:p>
          <w:p w14:paraId="115A853D"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Presidencia de la República:</w:t>
            </w:r>
          </w:p>
          <w:p w14:paraId="58B62809"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-Ley de Presupuesto de PGN sancionada</w:t>
            </w:r>
          </w:p>
          <w:p w14:paraId="5F2AC7EB" w14:textId="77777777" w:rsidR="00A67709" w:rsidRPr="002F0221" w:rsidRDefault="00A67709" w:rsidP="00A67709">
            <w:pPr>
              <w:contextualSpacing/>
              <w:jc w:val="center"/>
              <w:rPr>
                <w:rFonts w:ascii="Verdana" w:hAnsi="Verdana" w:cs="Arial"/>
                <w:sz w:val="20"/>
                <w:szCs w:val="20"/>
              </w:rPr>
            </w:pPr>
          </w:p>
          <w:p w14:paraId="07447CBC"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 xml:space="preserve">Órganos que hacen parte del </w:t>
            </w:r>
            <w:r w:rsidRPr="002F0221">
              <w:rPr>
                <w:rFonts w:ascii="Verdana" w:hAnsi="Verdana" w:cs="Arial"/>
                <w:b/>
                <w:sz w:val="20"/>
                <w:szCs w:val="20"/>
              </w:rPr>
              <w:lastRenderedPageBreak/>
              <w:t>Presupuesto General de la Nación:</w:t>
            </w:r>
          </w:p>
          <w:p w14:paraId="6971DD29"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Solicitudes de desagregación del PGN</w:t>
            </w:r>
          </w:p>
          <w:p w14:paraId="091DF9A2" w14:textId="77777777" w:rsidR="00A67709" w:rsidRPr="002F0221" w:rsidRDefault="00A67709" w:rsidP="00A67709">
            <w:pPr>
              <w:contextualSpacing/>
              <w:jc w:val="center"/>
              <w:rPr>
                <w:rFonts w:ascii="Verdana" w:hAnsi="Verdana" w:cs="Arial"/>
                <w:b/>
                <w:sz w:val="20"/>
                <w:szCs w:val="20"/>
              </w:rPr>
            </w:pPr>
          </w:p>
        </w:tc>
        <w:tc>
          <w:tcPr>
            <w:tcW w:w="724" w:type="pct"/>
            <w:tcBorders>
              <w:bottom w:val="single" w:sz="4" w:space="0" w:color="auto"/>
            </w:tcBorders>
            <w:shd w:val="clear" w:color="auto" w:fill="auto"/>
            <w:tcMar>
              <w:top w:w="57" w:type="dxa"/>
              <w:left w:w="113" w:type="dxa"/>
              <w:bottom w:w="57" w:type="dxa"/>
            </w:tcMar>
            <w:vAlign w:val="center"/>
          </w:tcPr>
          <w:p w14:paraId="5DFE8342" w14:textId="503E55D2" w:rsidR="00A67709" w:rsidRPr="002F0221" w:rsidRDefault="00A67709" w:rsidP="00A67709">
            <w:pPr>
              <w:jc w:val="center"/>
              <w:rPr>
                <w:rFonts w:ascii="Verdana" w:hAnsi="Verdana" w:cs="Arial"/>
                <w:sz w:val="20"/>
                <w:szCs w:val="20"/>
              </w:rPr>
            </w:pPr>
            <w:r w:rsidRPr="002F0221">
              <w:rPr>
                <w:rFonts w:ascii="Verdana" w:hAnsi="Verdana" w:cs="Arial"/>
                <w:sz w:val="20"/>
                <w:szCs w:val="20"/>
              </w:rPr>
              <w:lastRenderedPageBreak/>
              <w:t>Cargar modificaciones aprobadas por Congreso y elaborar textos para Decreto de Liquidación</w:t>
            </w:r>
          </w:p>
        </w:tc>
        <w:tc>
          <w:tcPr>
            <w:tcW w:w="298" w:type="pct"/>
            <w:gridSpan w:val="2"/>
            <w:tcBorders>
              <w:bottom w:val="single" w:sz="4" w:space="0" w:color="auto"/>
            </w:tcBorders>
            <w:vAlign w:val="center"/>
          </w:tcPr>
          <w:p w14:paraId="07FE58CA" w14:textId="026F30A9"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43A100BE" w14:textId="7EAA6EED"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 de las Subdirecciones Sectoriales</w:t>
            </w:r>
          </w:p>
        </w:tc>
        <w:tc>
          <w:tcPr>
            <w:tcW w:w="1351" w:type="pct"/>
            <w:tcBorders>
              <w:bottom w:val="single" w:sz="4" w:space="0" w:color="auto"/>
            </w:tcBorders>
            <w:tcMar>
              <w:top w:w="57" w:type="dxa"/>
              <w:left w:w="113" w:type="dxa"/>
              <w:bottom w:w="57" w:type="dxa"/>
            </w:tcMar>
            <w:vAlign w:val="center"/>
          </w:tcPr>
          <w:p w14:paraId="12A65E2E" w14:textId="6B6E6864"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Se realiza el cargue de todas las modificaciones que surgen en los debates del Congreso en el sistema.</w:t>
            </w:r>
          </w:p>
        </w:tc>
        <w:tc>
          <w:tcPr>
            <w:tcW w:w="735" w:type="pct"/>
            <w:tcBorders>
              <w:bottom w:val="single" w:sz="4" w:space="0" w:color="auto"/>
            </w:tcBorders>
            <w:tcMar>
              <w:top w:w="57" w:type="dxa"/>
              <w:left w:w="113" w:type="dxa"/>
              <w:bottom w:w="57" w:type="dxa"/>
            </w:tcMar>
            <w:vAlign w:val="center"/>
          </w:tcPr>
          <w:p w14:paraId="1377C66F" w14:textId="05A7C3A3"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sz w:val="20"/>
                <w:szCs w:val="20"/>
              </w:rPr>
              <w:t>Anexo Decreto de Liquidación</w:t>
            </w:r>
          </w:p>
        </w:tc>
      </w:tr>
      <w:tr w:rsidR="00A67709" w:rsidRPr="002F0221" w14:paraId="2553D8EE"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3767F549" w14:textId="06D625A3"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32.</w:t>
            </w:r>
          </w:p>
        </w:tc>
        <w:tc>
          <w:tcPr>
            <w:tcW w:w="823" w:type="pct"/>
            <w:tcBorders>
              <w:bottom w:val="single" w:sz="4" w:space="0" w:color="auto"/>
            </w:tcBorders>
            <w:tcMar>
              <w:top w:w="57" w:type="dxa"/>
              <w:left w:w="113" w:type="dxa"/>
              <w:bottom w:w="57" w:type="dxa"/>
            </w:tcMar>
            <w:vAlign w:val="center"/>
          </w:tcPr>
          <w:p w14:paraId="2A39C7C3" w14:textId="5BD8E05F" w:rsidR="00A67709" w:rsidRPr="002F0221" w:rsidRDefault="00A67709" w:rsidP="00A67709">
            <w:pPr>
              <w:contextualSpacing/>
              <w:jc w:val="center"/>
              <w:rPr>
                <w:rFonts w:ascii="Verdana" w:hAnsi="Verdana" w:cs="Arial"/>
                <w:b/>
                <w:sz w:val="20"/>
                <w:szCs w:val="20"/>
              </w:rPr>
            </w:pPr>
            <w:r w:rsidRPr="002F0221">
              <w:rPr>
                <w:rFonts w:ascii="Verdana" w:hAnsi="Verdana" w:cs="Arial"/>
                <w:sz w:val="20"/>
                <w:szCs w:val="20"/>
              </w:rPr>
              <w:t>Anexo Decreto de Liquidación</w:t>
            </w:r>
          </w:p>
        </w:tc>
        <w:tc>
          <w:tcPr>
            <w:tcW w:w="724" w:type="pct"/>
            <w:tcBorders>
              <w:bottom w:val="single" w:sz="4" w:space="0" w:color="auto"/>
            </w:tcBorders>
            <w:shd w:val="clear" w:color="auto" w:fill="auto"/>
            <w:tcMar>
              <w:top w:w="57" w:type="dxa"/>
              <w:left w:w="113" w:type="dxa"/>
              <w:bottom w:w="57" w:type="dxa"/>
            </w:tcMar>
            <w:vAlign w:val="center"/>
          </w:tcPr>
          <w:p w14:paraId="05B1604E" w14:textId="2A24929A" w:rsidR="00A67709" w:rsidRPr="002F0221" w:rsidRDefault="00A67709" w:rsidP="00A67709">
            <w:pPr>
              <w:jc w:val="center"/>
              <w:rPr>
                <w:rFonts w:ascii="Verdana" w:hAnsi="Verdana" w:cs="Arial"/>
                <w:sz w:val="20"/>
                <w:szCs w:val="20"/>
              </w:rPr>
            </w:pPr>
            <w:r w:rsidRPr="002F0221">
              <w:rPr>
                <w:rFonts w:ascii="Verdana" w:hAnsi="Verdana" w:cs="Arial"/>
                <w:sz w:val="20"/>
                <w:szCs w:val="20"/>
              </w:rPr>
              <w:t>¿El cargue de las modificaciones es correcto?</w:t>
            </w:r>
          </w:p>
        </w:tc>
        <w:tc>
          <w:tcPr>
            <w:tcW w:w="298" w:type="pct"/>
            <w:gridSpan w:val="2"/>
            <w:tcBorders>
              <w:bottom w:val="single" w:sz="4" w:space="0" w:color="auto"/>
            </w:tcBorders>
            <w:vAlign w:val="center"/>
          </w:tcPr>
          <w:p w14:paraId="00C8495C" w14:textId="5818DB9C" w:rsidR="00A67709" w:rsidRPr="002F0221" w:rsidRDefault="00A67709" w:rsidP="00A6770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1EB30AAB" w14:textId="4CADDC51" w:rsidR="00A67709" w:rsidRPr="002F0221" w:rsidRDefault="00A67709" w:rsidP="00A67709">
            <w:pPr>
              <w:jc w:val="center"/>
              <w:rPr>
                <w:rFonts w:ascii="Verdana" w:hAnsi="Verdana" w:cs="Arial"/>
                <w:sz w:val="20"/>
                <w:szCs w:val="20"/>
              </w:rPr>
            </w:pPr>
            <w:r w:rsidRPr="002F0221">
              <w:rPr>
                <w:rFonts w:ascii="Verdana" w:hAnsi="Verdana" w:cs="Arial"/>
                <w:sz w:val="20"/>
                <w:szCs w:val="20"/>
              </w:rPr>
              <w:t>Coordinadores y Técnicos Sectoriales</w:t>
            </w:r>
          </w:p>
        </w:tc>
        <w:tc>
          <w:tcPr>
            <w:tcW w:w="1351" w:type="pct"/>
            <w:tcBorders>
              <w:bottom w:val="single" w:sz="4" w:space="0" w:color="auto"/>
            </w:tcBorders>
            <w:tcMar>
              <w:top w:w="57" w:type="dxa"/>
              <w:left w:w="113" w:type="dxa"/>
              <w:bottom w:w="57" w:type="dxa"/>
            </w:tcMar>
            <w:vAlign w:val="center"/>
          </w:tcPr>
          <w:p w14:paraId="44E9F7CD"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El Coordinador verifica el cargue de las modificaciones con los Técnicos de su grupo.</w:t>
            </w:r>
          </w:p>
          <w:p w14:paraId="5ED44E49" w14:textId="77777777" w:rsidR="00A67709" w:rsidRPr="002F0221" w:rsidRDefault="00A67709" w:rsidP="00A67709">
            <w:pPr>
              <w:spacing w:line="20" w:lineRule="atLeast"/>
              <w:contextualSpacing/>
              <w:jc w:val="both"/>
              <w:rPr>
                <w:rFonts w:ascii="Verdana" w:hAnsi="Verdana" w:cs="Arial"/>
                <w:sz w:val="20"/>
                <w:szCs w:val="20"/>
              </w:rPr>
            </w:pPr>
          </w:p>
          <w:p w14:paraId="11CC260E" w14:textId="77777777" w:rsidR="00A67709" w:rsidRPr="002F0221" w:rsidRDefault="00A67709" w:rsidP="00A67709">
            <w:pPr>
              <w:spacing w:line="20" w:lineRule="atLeast"/>
              <w:contextualSpacing/>
              <w:jc w:val="both"/>
              <w:rPr>
                <w:rFonts w:ascii="Verdana" w:hAnsi="Verdana" w:cs="Arial"/>
                <w:b/>
                <w:sz w:val="20"/>
                <w:szCs w:val="20"/>
              </w:rPr>
            </w:pPr>
            <w:r w:rsidRPr="002F0221">
              <w:rPr>
                <w:rFonts w:ascii="Verdana" w:hAnsi="Verdana" w:cs="Arial"/>
                <w:b/>
                <w:sz w:val="20"/>
                <w:szCs w:val="20"/>
              </w:rPr>
              <w:t xml:space="preserve">Si: </w:t>
            </w:r>
            <w:r w:rsidRPr="002F0221">
              <w:rPr>
                <w:rFonts w:ascii="Verdana" w:hAnsi="Verdana" w:cs="Arial"/>
                <w:sz w:val="20"/>
                <w:szCs w:val="20"/>
              </w:rPr>
              <w:t xml:space="preserve">Los textos no requieren ajustes, continua con la </w:t>
            </w:r>
            <w:r w:rsidRPr="002F0221">
              <w:rPr>
                <w:rFonts w:ascii="Verdana" w:hAnsi="Verdana" w:cs="Arial"/>
                <w:b/>
                <w:sz w:val="20"/>
                <w:szCs w:val="20"/>
              </w:rPr>
              <w:t>actividad 33.</w:t>
            </w:r>
          </w:p>
          <w:p w14:paraId="5FDCB143" w14:textId="77777777" w:rsidR="00A67709" w:rsidRPr="002F0221" w:rsidRDefault="00A67709" w:rsidP="00A67709">
            <w:pPr>
              <w:spacing w:line="20" w:lineRule="atLeast"/>
              <w:contextualSpacing/>
              <w:jc w:val="both"/>
              <w:rPr>
                <w:rFonts w:ascii="Verdana" w:hAnsi="Verdana" w:cs="Arial"/>
                <w:b/>
                <w:sz w:val="20"/>
                <w:szCs w:val="20"/>
              </w:rPr>
            </w:pPr>
          </w:p>
          <w:p w14:paraId="308950CD" w14:textId="77777777" w:rsidR="00A67709" w:rsidRPr="002F0221" w:rsidRDefault="00A67709" w:rsidP="00A67709">
            <w:pPr>
              <w:spacing w:line="20" w:lineRule="atLeast"/>
              <w:contextualSpacing/>
              <w:jc w:val="both"/>
              <w:rPr>
                <w:rFonts w:ascii="Verdana" w:hAnsi="Verdana" w:cs="Arial"/>
                <w:b/>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Si la información es inconsistente, vuelve a la </w:t>
            </w:r>
            <w:r w:rsidRPr="002F0221">
              <w:rPr>
                <w:rFonts w:ascii="Verdana" w:hAnsi="Verdana" w:cs="Arial"/>
                <w:b/>
                <w:sz w:val="20"/>
                <w:szCs w:val="20"/>
              </w:rPr>
              <w:t>actividad 31.</w:t>
            </w:r>
          </w:p>
          <w:p w14:paraId="55ACF718" w14:textId="77777777" w:rsidR="00A67709" w:rsidRPr="002F0221" w:rsidRDefault="00A67709" w:rsidP="00A67709">
            <w:pPr>
              <w:spacing w:after="120" w:line="20" w:lineRule="atLeast"/>
              <w:contextualSpacing/>
              <w:jc w:val="both"/>
              <w:rPr>
                <w:rFonts w:ascii="Verdana" w:hAnsi="Verdana" w:cs="Arial"/>
                <w:sz w:val="20"/>
                <w:szCs w:val="20"/>
              </w:rPr>
            </w:pPr>
          </w:p>
        </w:tc>
        <w:tc>
          <w:tcPr>
            <w:tcW w:w="735" w:type="pct"/>
            <w:tcBorders>
              <w:bottom w:val="single" w:sz="4" w:space="0" w:color="auto"/>
            </w:tcBorders>
            <w:tcMar>
              <w:top w:w="57" w:type="dxa"/>
              <w:left w:w="113" w:type="dxa"/>
              <w:bottom w:w="57" w:type="dxa"/>
            </w:tcMar>
            <w:vAlign w:val="center"/>
          </w:tcPr>
          <w:p w14:paraId="6790492B" w14:textId="1EED8CCF"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sz w:val="20"/>
                <w:szCs w:val="20"/>
              </w:rPr>
              <w:t>Anexo de Decreto de Liquidación, revisado.</w:t>
            </w:r>
          </w:p>
        </w:tc>
      </w:tr>
      <w:tr w:rsidR="00A67709" w:rsidRPr="002F0221" w14:paraId="196E88BD"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32439FEE" w14:textId="4678BF75"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33.</w:t>
            </w:r>
          </w:p>
        </w:tc>
        <w:tc>
          <w:tcPr>
            <w:tcW w:w="823" w:type="pct"/>
            <w:tcBorders>
              <w:bottom w:val="single" w:sz="4" w:space="0" w:color="auto"/>
            </w:tcBorders>
            <w:tcMar>
              <w:top w:w="57" w:type="dxa"/>
              <w:left w:w="113" w:type="dxa"/>
              <w:bottom w:w="57" w:type="dxa"/>
            </w:tcMar>
            <w:vAlign w:val="center"/>
          </w:tcPr>
          <w:p w14:paraId="675B444D" w14:textId="72B2FC64"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Anexo de Decreto de Liquidación, revisado.</w:t>
            </w:r>
          </w:p>
        </w:tc>
        <w:tc>
          <w:tcPr>
            <w:tcW w:w="724" w:type="pct"/>
            <w:tcBorders>
              <w:bottom w:val="single" w:sz="4" w:space="0" w:color="auto"/>
            </w:tcBorders>
            <w:shd w:val="clear" w:color="auto" w:fill="auto"/>
            <w:tcMar>
              <w:top w:w="57" w:type="dxa"/>
              <w:left w:w="113" w:type="dxa"/>
              <w:bottom w:w="57" w:type="dxa"/>
            </w:tcMar>
            <w:vAlign w:val="center"/>
          </w:tcPr>
          <w:p w14:paraId="33582BD2" w14:textId="5789714D" w:rsidR="00A67709" w:rsidRPr="002F0221" w:rsidRDefault="00A67709" w:rsidP="00A67709">
            <w:pPr>
              <w:jc w:val="center"/>
              <w:rPr>
                <w:rFonts w:ascii="Verdana" w:hAnsi="Verdana" w:cs="Arial"/>
                <w:sz w:val="20"/>
                <w:szCs w:val="20"/>
              </w:rPr>
            </w:pPr>
            <w:r w:rsidRPr="002F0221">
              <w:rPr>
                <w:rFonts w:ascii="Verdana" w:hAnsi="Verdana" w:cs="Arial"/>
                <w:sz w:val="20"/>
                <w:szCs w:val="20"/>
              </w:rPr>
              <w:t>¿El Anexo para el Decreto está correcto?</w:t>
            </w:r>
          </w:p>
        </w:tc>
        <w:tc>
          <w:tcPr>
            <w:tcW w:w="298" w:type="pct"/>
            <w:gridSpan w:val="2"/>
            <w:tcBorders>
              <w:bottom w:val="single" w:sz="4" w:space="0" w:color="auto"/>
            </w:tcBorders>
            <w:vAlign w:val="center"/>
          </w:tcPr>
          <w:p w14:paraId="5895D5B4" w14:textId="4ECC833E" w:rsidR="00A67709" w:rsidRPr="002F0221" w:rsidRDefault="00A67709" w:rsidP="00A6770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07343FFF" w14:textId="16D3CD6C" w:rsidR="00A67709" w:rsidRPr="002F0221" w:rsidRDefault="00A67709" w:rsidP="00A67709">
            <w:pPr>
              <w:jc w:val="center"/>
              <w:rPr>
                <w:rFonts w:ascii="Verdana" w:hAnsi="Verdana" w:cs="Arial"/>
                <w:sz w:val="20"/>
                <w:szCs w:val="20"/>
              </w:rPr>
            </w:pPr>
            <w:r w:rsidRPr="002F0221">
              <w:rPr>
                <w:rFonts w:ascii="Verdana" w:hAnsi="Verdana" w:cs="Arial"/>
                <w:sz w:val="20"/>
                <w:szCs w:val="20"/>
              </w:rPr>
              <w:t>Subdirectores y Coordinadores Sectoriales</w:t>
            </w:r>
          </w:p>
        </w:tc>
        <w:tc>
          <w:tcPr>
            <w:tcW w:w="1351" w:type="pct"/>
            <w:tcBorders>
              <w:bottom w:val="single" w:sz="4" w:space="0" w:color="auto"/>
            </w:tcBorders>
            <w:tcMar>
              <w:top w:w="57" w:type="dxa"/>
              <w:left w:w="113" w:type="dxa"/>
              <w:bottom w:w="57" w:type="dxa"/>
            </w:tcMar>
            <w:vAlign w:val="center"/>
          </w:tcPr>
          <w:p w14:paraId="567C714A"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 xml:space="preserve">Se realiza una revisión del Anexo de Decreto de Liquidación entre los </w:t>
            </w:r>
            <w:proofErr w:type="gramStart"/>
            <w:r w:rsidRPr="002F0221">
              <w:rPr>
                <w:rFonts w:ascii="Verdana" w:hAnsi="Verdana" w:cs="Arial"/>
                <w:sz w:val="20"/>
                <w:szCs w:val="20"/>
              </w:rPr>
              <w:t>Subdirectores</w:t>
            </w:r>
            <w:proofErr w:type="gramEnd"/>
            <w:r w:rsidRPr="002F0221">
              <w:rPr>
                <w:rFonts w:ascii="Verdana" w:hAnsi="Verdana" w:cs="Arial"/>
                <w:sz w:val="20"/>
                <w:szCs w:val="20"/>
              </w:rPr>
              <w:t xml:space="preserve"> y los Coordinadores.</w:t>
            </w:r>
          </w:p>
          <w:p w14:paraId="7F13018A" w14:textId="77777777" w:rsidR="00A67709" w:rsidRPr="002F0221" w:rsidRDefault="00A67709" w:rsidP="00A67709">
            <w:pPr>
              <w:spacing w:line="20" w:lineRule="atLeast"/>
              <w:contextualSpacing/>
              <w:jc w:val="both"/>
              <w:rPr>
                <w:rFonts w:ascii="Verdana" w:hAnsi="Verdana" w:cs="Arial"/>
                <w:sz w:val="20"/>
                <w:szCs w:val="20"/>
              </w:rPr>
            </w:pPr>
          </w:p>
          <w:p w14:paraId="172F0D49" w14:textId="77777777" w:rsidR="00A67709" w:rsidRPr="002F0221" w:rsidRDefault="00A67709" w:rsidP="00A67709">
            <w:pPr>
              <w:spacing w:line="20" w:lineRule="atLeast"/>
              <w:contextualSpacing/>
              <w:jc w:val="both"/>
              <w:rPr>
                <w:rFonts w:ascii="Verdana" w:hAnsi="Verdana" w:cs="Arial"/>
                <w:b/>
                <w:sz w:val="20"/>
                <w:szCs w:val="20"/>
              </w:rPr>
            </w:pPr>
            <w:r w:rsidRPr="002F0221">
              <w:rPr>
                <w:rFonts w:ascii="Verdana" w:hAnsi="Verdana" w:cs="Arial"/>
                <w:b/>
                <w:sz w:val="20"/>
                <w:szCs w:val="20"/>
              </w:rPr>
              <w:lastRenderedPageBreak/>
              <w:t xml:space="preserve">Si: </w:t>
            </w:r>
            <w:r w:rsidRPr="002F0221">
              <w:rPr>
                <w:rFonts w:ascii="Verdana" w:hAnsi="Verdana" w:cs="Arial"/>
                <w:sz w:val="20"/>
                <w:szCs w:val="20"/>
              </w:rPr>
              <w:t xml:space="preserve">Los textos no requieren ajustes, continua con la </w:t>
            </w:r>
            <w:r w:rsidRPr="002F0221">
              <w:rPr>
                <w:rFonts w:ascii="Verdana" w:hAnsi="Verdana" w:cs="Arial"/>
                <w:b/>
                <w:sz w:val="20"/>
                <w:szCs w:val="20"/>
              </w:rPr>
              <w:t>actividad 34.</w:t>
            </w:r>
          </w:p>
          <w:p w14:paraId="031D70A1" w14:textId="77777777" w:rsidR="00A67709" w:rsidRPr="002F0221" w:rsidRDefault="00A67709" w:rsidP="00A67709">
            <w:pPr>
              <w:spacing w:line="20" w:lineRule="atLeast"/>
              <w:contextualSpacing/>
              <w:jc w:val="both"/>
              <w:rPr>
                <w:rFonts w:ascii="Verdana" w:hAnsi="Verdana" w:cs="Arial"/>
                <w:b/>
                <w:sz w:val="20"/>
                <w:szCs w:val="20"/>
              </w:rPr>
            </w:pPr>
          </w:p>
          <w:p w14:paraId="1B76926E" w14:textId="77777777" w:rsidR="00A67709" w:rsidRPr="002F0221" w:rsidRDefault="00A67709" w:rsidP="00A67709">
            <w:pPr>
              <w:spacing w:line="20" w:lineRule="atLeast"/>
              <w:contextualSpacing/>
              <w:jc w:val="both"/>
              <w:rPr>
                <w:rFonts w:ascii="Verdana" w:hAnsi="Verdana" w:cs="Arial"/>
                <w:b/>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Si la información es inconsistente, vuelve a la </w:t>
            </w:r>
            <w:r w:rsidRPr="002F0221">
              <w:rPr>
                <w:rFonts w:ascii="Verdana" w:hAnsi="Verdana" w:cs="Arial"/>
                <w:b/>
                <w:sz w:val="20"/>
                <w:szCs w:val="20"/>
              </w:rPr>
              <w:t>actividad 32.</w:t>
            </w:r>
          </w:p>
          <w:p w14:paraId="2EDC3372" w14:textId="77777777" w:rsidR="00A67709" w:rsidRPr="002F0221" w:rsidRDefault="00A67709" w:rsidP="00A67709">
            <w:pPr>
              <w:spacing w:line="20" w:lineRule="atLeast"/>
              <w:contextualSpacing/>
              <w:jc w:val="both"/>
              <w:rPr>
                <w:rFonts w:ascii="Verdana" w:hAnsi="Verdana" w:cs="Arial"/>
                <w:b/>
                <w:sz w:val="20"/>
                <w:szCs w:val="20"/>
              </w:rPr>
            </w:pPr>
          </w:p>
          <w:p w14:paraId="7A87D8CC" w14:textId="50AE70B5"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b/>
                <w:sz w:val="20"/>
                <w:szCs w:val="20"/>
              </w:rPr>
              <w:t xml:space="preserve">Nota: </w:t>
            </w:r>
            <w:r w:rsidRPr="002F0221">
              <w:rPr>
                <w:rFonts w:ascii="Verdana" w:hAnsi="Verdana" w:cs="Arial"/>
                <w:sz w:val="20"/>
                <w:szCs w:val="20"/>
              </w:rPr>
              <w:t>El tiempo de cierre, para la creación del Decreto de Liquidación es el último día hábil del mes de noviembre del año en curso.</w:t>
            </w:r>
          </w:p>
        </w:tc>
        <w:tc>
          <w:tcPr>
            <w:tcW w:w="735" w:type="pct"/>
            <w:tcBorders>
              <w:bottom w:val="single" w:sz="4" w:space="0" w:color="auto"/>
            </w:tcBorders>
            <w:tcMar>
              <w:top w:w="57" w:type="dxa"/>
              <w:left w:w="113" w:type="dxa"/>
              <w:bottom w:w="57" w:type="dxa"/>
            </w:tcMar>
            <w:vAlign w:val="center"/>
          </w:tcPr>
          <w:p w14:paraId="48950F08" w14:textId="4F26B6DB"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lastRenderedPageBreak/>
              <w:t xml:space="preserve">Textos para Decreto de Liquidación y sus </w:t>
            </w:r>
            <w:r w:rsidRPr="002F0221">
              <w:rPr>
                <w:rFonts w:ascii="Verdana" w:hAnsi="Verdana" w:cs="Arial"/>
                <w:sz w:val="20"/>
                <w:szCs w:val="20"/>
              </w:rPr>
              <w:lastRenderedPageBreak/>
              <w:t>Anexos, revisados.</w:t>
            </w:r>
          </w:p>
        </w:tc>
      </w:tr>
      <w:tr w:rsidR="00A67709" w:rsidRPr="002F0221" w14:paraId="54D20336"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22314637" w14:textId="3B480EE5"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lastRenderedPageBreak/>
              <w:t>34.</w:t>
            </w:r>
          </w:p>
        </w:tc>
        <w:tc>
          <w:tcPr>
            <w:tcW w:w="823" w:type="pct"/>
            <w:tcBorders>
              <w:bottom w:val="single" w:sz="4" w:space="0" w:color="auto"/>
            </w:tcBorders>
            <w:tcMar>
              <w:top w:w="57" w:type="dxa"/>
              <w:left w:w="113" w:type="dxa"/>
              <w:bottom w:w="57" w:type="dxa"/>
            </w:tcMar>
            <w:vAlign w:val="center"/>
          </w:tcPr>
          <w:p w14:paraId="608598C9"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Presidencia de la República:</w:t>
            </w:r>
          </w:p>
          <w:p w14:paraId="575F7CC1" w14:textId="004341A6"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-Ley de Presupuesto de PGN sancionada.</w:t>
            </w:r>
          </w:p>
        </w:tc>
        <w:tc>
          <w:tcPr>
            <w:tcW w:w="724" w:type="pct"/>
            <w:tcBorders>
              <w:bottom w:val="single" w:sz="4" w:space="0" w:color="auto"/>
            </w:tcBorders>
            <w:shd w:val="clear" w:color="auto" w:fill="auto"/>
            <w:tcMar>
              <w:top w:w="57" w:type="dxa"/>
              <w:left w:w="113" w:type="dxa"/>
              <w:bottom w:w="57" w:type="dxa"/>
            </w:tcMar>
            <w:vAlign w:val="center"/>
          </w:tcPr>
          <w:p w14:paraId="0541E19E" w14:textId="2F3A1CA0" w:rsidR="00A67709" w:rsidRPr="002F0221" w:rsidRDefault="00A67709" w:rsidP="00A67709">
            <w:pPr>
              <w:jc w:val="center"/>
              <w:rPr>
                <w:rFonts w:ascii="Verdana" w:hAnsi="Verdana" w:cs="Arial"/>
                <w:sz w:val="20"/>
                <w:szCs w:val="20"/>
              </w:rPr>
            </w:pPr>
            <w:r w:rsidRPr="002F0221">
              <w:rPr>
                <w:rFonts w:ascii="Verdana" w:hAnsi="Verdana" w:cs="Arial"/>
                <w:sz w:val="20"/>
                <w:szCs w:val="20"/>
              </w:rPr>
              <w:t>Elaborar capítulo de Definiciones de Gasto.</w:t>
            </w:r>
          </w:p>
        </w:tc>
        <w:tc>
          <w:tcPr>
            <w:tcW w:w="298" w:type="pct"/>
            <w:gridSpan w:val="2"/>
            <w:tcBorders>
              <w:bottom w:val="single" w:sz="4" w:space="0" w:color="auto"/>
            </w:tcBorders>
            <w:vAlign w:val="center"/>
          </w:tcPr>
          <w:p w14:paraId="4B791448" w14:textId="6368FD1E"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7F0BFC99" w14:textId="4DC34BB4" w:rsidR="00A67709" w:rsidRPr="002F0221" w:rsidRDefault="00A67709" w:rsidP="00A67709">
            <w:pPr>
              <w:jc w:val="center"/>
              <w:rPr>
                <w:rFonts w:ascii="Verdana" w:hAnsi="Verdana" w:cs="Arial"/>
                <w:sz w:val="20"/>
                <w:szCs w:val="20"/>
              </w:rPr>
            </w:pPr>
            <w:r w:rsidRPr="002F0221">
              <w:rPr>
                <w:rFonts w:ascii="Verdana" w:hAnsi="Verdana" w:cs="Arial"/>
                <w:sz w:val="20"/>
                <w:szCs w:val="20"/>
              </w:rPr>
              <w:t>Coordinador Grupo de Asuntos Jurídicos</w:t>
            </w:r>
          </w:p>
        </w:tc>
        <w:tc>
          <w:tcPr>
            <w:tcW w:w="1351" w:type="pct"/>
            <w:tcBorders>
              <w:bottom w:val="single" w:sz="4" w:space="0" w:color="auto"/>
            </w:tcBorders>
            <w:tcMar>
              <w:top w:w="57" w:type="dxa"/>
              <w:left w:w="113" w:type="dxa"/>
              <w:bottom w:w="57" w:type="dxa"/>
            </w:tcMar>
            <w:vAlign w:val="center"/>
          </w:tcPr>
          <w:p w14:paraId="09E66FBF" w14:textId="583C1021"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Actualiza las Disposiciones Generales y elabora las Definiciones de Gasto del Decreto de Liquidación.</w:t>
            </w:r>
          </w:p>
        </w:tc>
        <w:tc>
          <w:tcPr>
            <w:tcW w:w="735" w:type="pct"/>
            <w:tcBorders>
              <w:bottom w:val="single" w:sz="4" w:space="0" w:color="auto"/>
            </w:tcBorders>
            <w:tcMar>
              <w:top w:w="57" w:type="dxa"/>
              <w:left w:w="113" w:type="dxa"/>
              <w:bottom w:w="57" w:type="dxa"/>
            </w:tcMar>
            <w:vAlign w:val="center"/>
          </w:tcPr>
          <w:p w14:paraId="6859B718" w14:textId="1343B6BB" w:rsidR="00A67709" w:rsidRPr="002F0221" w:rsidRDefault="00A67709" w:rsidP="00A67709">
            <w:pPr>
              <w:contextualSpacing/>
              <w:jc w:val="center"/>
              <w:rPr>
                <w:rFonts w:ascii="Verdana" w:hAnsi="Verdana" w:cs="Arial"/>
                <w:sz w:val="20"/>
                <w:szCs w:val="20"/>
              </w:rPr>
            </w:pPr>
            <w:r w:rsidRPr="002F0221">
              <w:rPr>
                <w:rFonts w:ascii="Verdana" w:hAnsi="Verdana" w:cs="Arial"/>
                <w:color w:val="000000"/>
                <w:sz w:val="20"/>
                <w:szCs w:val="20"/>
                <w:lang w:eastAsia="es-CO"/>
              </w:rPr>
              <w:t>Disposiciones Generales actualizadas y Definiciones de Gasto.</w:t>
            </w:r>
          </w:p>
        </w:tc>
      </w:tr>
      <w:tr w:rsidR="00A67709" w:rsidRPr="002F0221" w14:paraId="387CBA5B"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6B6B3C13" w14:textId="6C5E77D3"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35.</w:t>
            </w:r>
          </w:p>
        </w:tc>
        <w:tc>
          <w:tcPr>
            <w:tcW w:w="823" w:type="pct"/>
            <w:tcBorders>
              <w:bottom w:val="single" w:sz="4" w:space="0" w:color="auto"/>
            </w:tcBorders>
            <w:tcMar>
              <w:top w:w="57" w:type="dxa"/>
              <w:left w:w="113" w:type="dxa"/>
              <w:bottom w:w="57" w:type="dxa"/>
            </w:tcMar>
            <w:vAlign w:val="center"/>
          </w:tcPr>
          <w:p w14:paraId="147E3F8F"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Subdirecciones de la Dirección del Presupuesto Público Nacional:</w:t>
            </w:r>
          </w:p>
          <w:p w14:paraId="4A591C07" w14:textId="77777777" w:rsidR="00A67709" w:rsidRPr="002F0221" w:rsidRDefault="00A67709" w:rsidP="00A67709">
            <w:pPr>
              <w:contextualSpacing/>
              <w:jc w:val="center"/>
              <w:rPr>
                <w:rFonts w:ascii="Verdana" w:hAnsi="Verdana" w:cs="Arial"/>
                <w:sz w:val="20"/>
                <w:szCs w:val="20"/>
              </w:rPr>
            </w:pPr>
            <w:r w:rsidRPr="002F0221">
              <w:rPr>
                <w:rFonts w:ascii="Verdana" w:hAnsi="Verdana" w:cs="Arial"/>
                <w:sz w:val="20"/>
                <w:szCs w:val="20"/>
              </w:rPr>
              <w:t xml:space="preserve">Textos para Decreto de </w:t>
            </w:r>
            <w:r w:rsidRPr="002F0221">
              <w:rPr>
                <w:rFonts w:ascii="Verdana" w:hAnsi="Verdana" w:cs="Arial"/>
                <w:sz w:val="20"/>
                <w:szCs w:val="20"/>
              </w:rPr>
              <w:lastRenderedPageBreak/>
              <w:t>Liquidación y sus Anexos, revisados</w:t>
            </w:r>
          </w:p>
          <w:p w14:paraId="57951288" w14:textId="77777777" w:rsidR="00A67709" w:rsidRPr="002F0221" w:rsidRDefault="00A67709" w:rsidP="00A67709">
            <w:pPr>
              <w:contextualSpacing/>
              <w:jc w:val="center"/>
              <w:rPr>
                <w:rFonts w:ascii="Verdana" w:hAnsi="Verdana" w:cs="Arial"/>
                <w:sz w:val="20"/>
                <w:szCs w:val="20"/>
              </w:rPr>
            </w:pPr>
          </w:p>
          <w:p w14:paraId="0CF4CB05" w14:textId="77777777" w:rsidR="00A67709" w:rsidRPr="002F0221" w:rsidRDefault="00A67709" w:rsidP="00A67709">
            <w:pPr>
              <w:contextualSpacing/>
              <w:jc w:val="center"/>
              <w:rPr>
                <w:rFonts w:ascii="Verdana" w:hAnsi="Verdana" w:cs="Arial"/>
                <w:b/>
                <w:sz w:val="20"/>
                <w:szCs w:val="20"/>
              </w:rPr>
            </w:pPr>
            <w:r w:rsidRPr="002F0221">
              <w:rPr>
                <w:rFonts w:ascii="Verdana" w:hAnsi="Verdana" w:cs="Arial"/>
                <w:b/>
                <w:sz w:val="20"/>
                <w:szCs w:val="20"/>
              </w:rPr>
              <w:t>Coordinador Grupo de Asuntos Jurídicos:</w:t>
            </w:r>
          </w:p>
          <w:p w14:paraId="0BEC9560" w14:textId="261D299A" w:rsidR="00A67709" w:rsidRPr="002F0221" w:rsidRDefault="00A67709" w:rsidP="00A67709">
            <w:pPr>
              <w:contextualSpacing/>
              <w:jc w:val="center"/>
              <w:rPr>
                <w:rFonts w:ascii="Verdana" w:hAnsi="Verdana" w:cs="Arial"/>
                <w:b/>
                <w:sz w:val="20"/>
                <w:szCs w:val="20"/>
              </w:rPr>
            </w:pPr>
            <w:r w:rsidRPr="002F0221">
              <w:rPr>
                <w:rFonts w:ascii="Verdana" w:hAnsi="Verdana" w:cs="Arial"/>
                <w:sz w:val="20"/>
                <w:szCs w:val="20"/>
              </w:rPr>
              <w:t>Disposiciones del decreto incluyendo definiciones de gasto</w:t>
            </w:r>
          </w:p>
        </w:tc>
        <w:tc>
          <w:tcPr>
            <w:tcW w:w="724" w:type="pct"/>
            <w:tcBorders>
              <w:bottom w:val="single" w:sz="4" w:space="0" w:color="auto"/>
            </w:tcBorders>
            <w:shd w:val="clear" w:color="auto" w:fill="auto"/>
            <w:tcMar>
              <w:top w:w="57" w:type="dxa"/>
              <w:left w:w="113" w:type="dxa"/>
              <w:bottom w:w="57" w:type="dxa"/>
            </w:tcMar>
            <w:vAlign w:val="center"/>
          </w:tcPr>
          <w:p w14:paraId="0E2B29B8" w14:textId="47D1C7EB" w:rsidR="00A67709" w:rsidRPr="002F0221" w:rsidRDefault="00A67709" w:rsidP="00A67709">
            <w:pPr>
              <w:jc w:val="center"/>
              <w:rPr>
                <w:rFonts w:ascii="Verdana" w:hAnsi="Verdana" w:cs="Arial"/>
                <w:sz w:val="20"/>
                <w:szCs w:val="20"/>
              </w:rPr>
            </w:pPr>
            <w:r w:rsidRPr="002F0221">
              <w:rPr>
                <w:rFonts w:ascii="Verdana" w:hAnsi="Verdana" w:cs="Arial"/>
                <w:sz w:val="20"/>
                <w:szCs w:val="20"/>
              </w:rPr>
              <w:lastRenderedPageBreak/>
              <w:t>Elaborar y consolidar el Decreto de Liquidación y sus anexos.</w:t>
            </w:r>
          </w:p>
        </w:tc>
        <w:tc>
          <w:tcPr>
            <w:tcW w:w="298" w:type="pct"/>
            <w:gridSpan w:val="2"/>
            <w:tcBorders>
              <w:bottom w:val="single" w:sz="4" w:space="0" w:color="auto"/>
            </w:tcBorders>
            <w:vAlign w:val="center"/>
          </w:tcPr>
          <w:p w14:paraId="28EC20E8" w14:textId="55EF6D71"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05B72C71" w14:textId="5D46778B"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5F309B74" w14:textId="7364F41F"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Consolida y elabora Decreto de Liquidación y sus anexos de acuerdo con lo establecido en la norma.</w:t>
            </w:r>
          </w:p>
        </w:tc>
        <w:tc>
          <w:tcPr>
            <w:tcW w:w="735" w:type="pct"/>
            <w:tcBorders>
              <w:bottom w:val="single" w:sz="4" w:space="0" w:color="auto"/>
            </w:tcBorders>
            <w:tcMar>
              <w:top w:w="57" w:type="dxa"/>
              <w:left w:w="113" w:type="dxa"/>
              <w:bottom w:w="57" w:type="dxa"/>
            </w:tcMar>
            <w:vAlign w:val="center"/>
          </w:tcPr>
          <w:p w14:paraId="66C89804" w14:textId="02F6474C"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color w:val="000000"/>
                <w:sz w:val="20"/>
                <w:szCs w:val="20"/>
                <w:lang w:eastAsia="es-CO"/>
              </w:rPr>
              <w:t>Proyecto Decreto de Liquidación y anexos</w:t>
            </w:r>
          </w:p>
        </w:tc>
      </w:tr>
      <w:tr w:rsidR="00A67709" w:rsidRPr="002F0221" w14:paraId="68861175"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69F264D4" w14:textId="1B0D212F"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36.</w:t>
            </w:r>
          </w:p>
        </w:tc>
        <w:tc>
          <w:tcPr>
            <w:tcW w:w="823" w:type="pct"/>
            <w:tcBorders>
              <w:bottom w:val="single" w:sz="4" w:space="0" w:color="auto"/>
            </w:tcBorders>
            <w:tcMar>
              <w:top w:w="57" w:type="dxa"/>
              <w:left w:w="113" w:type="dxa"/>
              <w:bottom w:w="57" w:type="dxa"/>
            </w:tcMar>
            <w:vAlign w:val="center"/>
          </w:tcPr>
          <w:p w14:paraId="13130344" w14:textId="0020AA36" w:rsidR="00A67709" w:rsidRPr="002F0221" w:rsidRDefault="00A67709" w:rsidP="00A67709">
            <w:pPr>
              <w:contextualSpacing/>
              <w:jc w:val="center"/>
              <w:rPr>
                <w:rFonts w:ascii="Verdana" w:hAnsi="Verdana" w:cs="Arial"/>
                <w:b/>
                <w:sz w:val="20"/>
                <w:szCs w:val="20"/>
              </w:rPr>
            </w:pPr>
            <w:r w:rsidRPr="002F0221">
              <w:rPr>
                <w:rFonts w:ascii="Verdana" w:hAnsi="Verdana" w:cs="Arial"/>
                <w:sz w:val="20"/>
                <w:szCs w:val="20"/>
              </w:rPr>
              <w:t>Anexo Decreto de Liquidación</w:t>
            </w:r>
          </w:p>
        </w:tc>
        <w:tc>
          <w:tcPr>
            <w:tcW w:w="724" w:type="pct"/>
            <w:tcBorders>
              <w:bottom w:val="single" w:sz="4" w:space="0" w:color="auto"/>
            </w:tcBorders>
            <w:shd w:val="clear" w:color="auto" w:fill="auto"/>
            <w:tcMar>
              <w:top w:w="57" w:type="dxa"/>
              <w:left w:w="113" w:type="dxa"/>
              <w:bottom w:w="57" w:type="dxa"/>
            </w:tcMar>
            <w:vAlign w:val="center"/>
          </w:tcPr>
          <w:p w14:paraId="5B7110E8" w14:textId="002E80CF" w:rsidR="00A67709" w:rsidRPr="002F0221" w:rsidRDefault="00A67709" w:rsidP="00A67709">
            <w:pPr>
              <w:jc w:val="center"/>
              <w:rPr>
                <w:rFonts w:ascii="Verdana" w:hAnsi="Verdana" w:cs="Arial"/>
                <w:sz w:val="20"/>
                <w:szCs w:val="20"/>
              </w:rPr>
            </w:pPr>
            <w:r w:rsidRPr="002F0221">
              <w:rPr>
                <w:rFonts w:ascii="Verdana" w:hAnsi="Verdana" w:cs="Arial"/>
                <w:sz w:val="20"/>
                <w:szCs w:val="20"/>
              </w:rPr>
              <w:t>Enviar al DNP del plano de la inversión PGN con los movimientos de decreto.</w:t>
            </w:r>
          </w:p>
        </w:tc>
        <w:tc>
          <w:tcPr>
            <w:tcW w:w="298" w:type="pct"/>
            <w:gridSpan w:val="2"/>
            <w:tcBorders>
              <w:bottom w:val="single" w:sz="4" w:space="0" w:color="auto"/>
            </w:tcBorders>
            <w:vAlign w:val="center"/>
          </w:tcPr>
          <w:p w14:paraId="1BA27FE1" w14:textId="1310389B" w:rsidR="00A67709" w:rsidRPr="002F0221" w:rsidRDefault="00A67709" w:rsidP="00A67709">
            <w:pPr>
              <w:jc w:val="both"/>
              <w:rPr>
                <w:rFonts w:ascii="Verdana" w:hAnsi="Verdana" w:cs="Arial"/>
                <w:sz w:val="20"/>
                <w:szCs w:val="20"/>
              </w:rPr>
            </w:pPr>
            <w:r w:rsidRPr="002F0221">
              <w:rPr>
                <w:rFonts w:ascii="Verdana" w:hAnsi="Verdana" w:cs="Arial"/>
                <w:sz w:val="20"/>
                <w:szCs w:val="20"/>
              </w:rPr>
              <w:t>No</w:t>
            </w:r>
          </w:p>
        </w:tc>
        <w:tc>
          <w:tcPr>
            <w:tcW w:w="694" w:type="pct"/>
            <w:gridSpan w:val="2"/>
            <w:tcBorders>
              <w:bottom w:val="single" w:sz="4" w:space="0" w:color="auto"/>
            </w:tcBorders>
            <w:shd w:val="clear" w:color="auto" w:fill="auto"/>
            <w:tcMar>
              <w:top w:w="57" w:type="dxa"/>
              <w:left w:w="113" w:type="dxa"/>
              <w:bottom w:w="57" w:type="dxa"/>
            </w:tcMar>
            <w:vAlign w:val="center"/>
          </w:tcPr>
          <w:p w14:paraId="4410AE49" w14:textId="70584505" w:rsidR="00A67709" w:rsidRPr="002F0221" w:rsidRDefault="00A67709" w:rsidP="00A67709">
            <w:pPr>
              <w:jc w:val="center"/>
              <w:rPr>
                <w:rFonts w:ascii="Verdana" w:hAnsi="Verdana" w:cs="Arial"/>
                <w:sz w:val="20"/>
                <w:szCs w:val="20"/>
              </w:rPr>
            </w:pPr>
            <w:r w:rsidRPr="002F0221">
              <w:rPr>
                <w:rFonts w:ascii="Verdana" w:hAnsi="Verdana" w:cs="Arial"/>
                <w:sz w:val="20"/>
                <w:szCs w:val="20"/>
              </w:rPr>
              <w:t>Profesional de la Subdirección de Análisis y Consolidación Presupuestal</w:t>
            </w:r>
          </w:p>
        </w:tc>
        <w:tc>
          <w:tcPr>
            <w:tcW w:w="1351" w:type="pct"/>
            <w:tcBorders>
              <w:bottom w:val="single" w:sz="4" w:space="0" w:color="auto"/>
            </w:tcBorders>
            <w:tcMar>
              <w:top w:w="57" w:type="dxa"/>
              <w:left w:w="113" w:type="dxa"/>
              <w:bottom w:w="57" w:type="dxa"/>
            </w:tcMar>
            <w:vAlign w:val="center"/>
          </w:tcPr>
          <w:p w14:paraId="4EFAEE4D" w14:textId="055CCA43"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sz w:val="20"/>
                <w:szCs w:val="20"/>
              </w:rPr>
              <w:t xml:space="preserve">Envío al DNP del proyecto de Liquidación del Presupuesto General de la Nación en lo correspondiente a los gastos de inversión. </w:t>
            </w:r>
          </w:p>
        </w:tc>
        <w:tc>
          <w:tcPr>
            <w:tcW w:w="735" w:type="pct"/>
            <w:tcBorders>
              <w:bottom w:val="single" w:sz="4" w:space="0" w:color="auto"/>
            </w:tcBorders>
            <w:tcMar>
              <w:top w:w="57" w:type="dxa"/>
              <w:left w:w="113" w:type="dxa"/>
              <w:bottom w:w="57" w:type="dxa"/>
            </w:tcMar>
            <w:vAlign w:val="center"/>
          </w:tcPr>
          <w:p w14:paraId="0B94DA44" w14:textId="53C8122E"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color w:val="000000"/>
                <w:sz w:val="20"/>
                <w:szCs w:val="20"/>
                <w:lang w:eastAsia="es-CO"/>
              </w:rPr>
              <w:t>Proyecto Decreto de Liquidación y anexos</w:t>
            </w:r>
          </w:p>
        </w:tc>
      </w:tr>
      <w:tr w:rsidR="00A67709" w:rsidRPr="002F0221" w14:paraId="1FED85F0"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9A90FDE" w14:textId="1A177415"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37.</w:t>
            </w:r>
          </w:p>
        </w:tc>
        <w:tc>
          <w:tcPr>
            <w:tcW w:w="823" w:type="pct"/>
            <w:tcBorders>
              <w:bottom w:val="single" w:sz="4" w:space="0" w:color="auto"/>
            </w:tcBorders>
            <w:tcMar>
              <w:top w:w="57" w:type="dxa"/>
              <w:left w:w="113" w:type="dxa"/>
              <w:bottom w:w="57" w:type="dxa"/>
            </w:tcMar>
            <w:vAlign w:val="center"/>
          </w:tcPr>
          <w:p w14:paraId="35D26EB9" w14:textId="747244A4" w:rsidR="00A67709" w:rsidRPr="002F0221" w:rsidRDefault="00A67709" w:rsidP="00A67709">
            <w:pPr>
              <w:contextualSpacing/>
              <w:jc w:val="center"/>
              <w:rPr>
                <w:rFonts w:ascii="Verdana" w:hAnsi="Verdana" w:cs="Arial"/>
                <w:sz w:val="20"/>
                <w:szCs w:val="20"/>
              </w:rPr>
            </w:pPr>
            <w:r w:rsidRPr="002F0221">
              <w:rPr>
                <w:rFonts w:ascii="Verdana" w:hAnsi="Verdana" w:cs="Arial"/>
                <w:color w:val="000000"/>
                <w:sz w:val="20"/>
                <w:szCs w:val="20"/>
                <w:lang w:eastAsia="es-CO"/>
              </w:rPr>
              <w:t>Proyecto Decreto de Liquidación y anexos</w:t>
            </w:r>
          </w:p>
        </w:tc>
        <w:tc>
          <w:tcPr>
            <w:tcW w:w="724" w:type="pct"/>
            <w:tcBorders>
              <w:bottom w:val="single" w:sz="4" w:space="0" w:color="auto"/>
            </w:tcBorders>
            <w:shd w:val="clear" w:color="auto" w:fill="auto"/>
            <w:tcMar>
              <w:top w:w="57" w:type="dxa"/>
              <w:left w:w="113" w:type="dxa"/>
              <w:bottom w:w="57" w:type="dxa"/>
            </w:tcMar>
            <w:vAlign w:val="center"/>
          </w:tcPr>
          <w:p w14:paraId="64EE7616" w14:textId="5EC04981" w:rsidR="00A67709" w:rsidRPr="002F0221" w:rsidRDefault="00A67709" w:rsidP="00A67709">
            <w:pPr>
              <w:jc w:val="center"/>
              <w:rPr>
                <w:rFonts w:ascii="Verdana" w:hAnsi="Verdana" w:cs="Arial"/>
                <w:sz w:val="20"/>
                <w:szCs w:val="20"/>
              </w:rPr>
            </w:pPr>
            <w:r w:rsidRPr="002F0221">
              <w:rPr>
                <w:rFonts w:ascii="Verdana" w:hAnsi="Verdana" w:cs="Arial"/>
                <w:sz w:val="20"/>
                <w:szCs w:val="20"/>
              </w:rPr>
              <w:t xml:space="preserve">¿La elaboración y consolidación del Proyecto </w:t>
            </w:r>
            <w:r w:rsidRPr="002F0221">
              <w:rPr>
                <w:rFonts w:ascii="Verdana" w:hAnsi="Verdana" w:cs="Arial"/>
                <w:sz w:val="20"/>
                <w:szCs w:val="20"/>
              </w:rPr>
              <w:lastRenderedPageBreak/>
              <w:t>Decreto está correcto?</w:t>
            </w:r>
          </w:p>
        </w:tc>
        <w:tc>
          <w:tcPr>
            <w:tcW w:w="298" w:type="pct"/>
            <w:gridSpan w:val="2"/>
            <w:tcBorders>
              <w:bottom w:val="single" w:sz="4" w:space="0" w:color="auto"/>
            </w:tcBorders>
            <w:vAlign w:val="center"/>
          </w:tcPr>
          <w:p w14:paraId="2B3523C1" w14:textId="11D0B282" w:rsidR="00A67709" w:rsidRPr="002F0221" w:rsidRDefault="00A67709" w:rsidP="00A67709">
            <w:pPr>
              <w:jc w:val="both"/>
              <w:rPr>
                <w:rFonts w:ascii="Verdana" w:hAnsi="Verdana" w:cs="Arial"/>
                <w:sz w:val="20"/>
                <w:szCs w:val="20"/>
              </w:rPr>
            </w:pPr>
            <w:r w:rsidRPr="002F0221">
              <w:rPr>
                <w:rFonts w:ascii="Verdana" w:hAnsi="Verdana" w:cs="Arial"/>
                <w:sz w:val="20"/>
                <w:szCs w:val="20"/>
              </w:rPr>
              <w:lastRenderedPageBreak/>
              <w:t>Si</w:t>
            </w:r>
          </w:p>
        </w:tc>
        <w:tc>
          <w:tcPr>
            <w:tcW w:w="694" w:type="pct"/>
            <w:gridSpan w:val="2"/>
            <w:tcBorders>
              <w:bottom w:val="single" w:sz="4" w:space="0" w:color="auto"/>
            </w:tcBorders>
            <w:shd w:val="clear" w:color="auto" w:fill="auto"/>
            <w:tcMar>
              <w:top w:w="57" w:type="dxa"/>
              <w:left w:w="113" w:type="dxa"/>
              <w:bottom w:w="57" w:type="dxa"/>
            </w:tcMar>
            <w:vAlign w:val="center"/>
          </w:tcPr>
          <w:p w14:paraId="30A95CF6" w14:textId="0E5CD423" w:rsidR="00A67709" w:rsidRPr="002F0221" w:rsidRDefault="00A67709" w:rsidP="00A67709">
            <w:pPr>
              <w:jc w:val="center"/>
              <w:rPr>
                <w:rFonts w:ascii="Verdana" w:hAnsi="Verdana" w:cs="Arial"/>
                <w:sz w:val="20"/>
                <w:szCs w:val="20"/>
              </w:rPr>
            </w:pPr>
            <w:r w:rsidRPr="002F0221">
              <w:rPr>
                <w:rFonts w:ascii="Verdana" w:hAnsi="Verdana" w:cs="Arial"/>
                <w:sz w:val="20"/>
                <w:szCs w:val="20"/>
              </w:rPr>
              <w:t xml:space="preserve">Profesional de la Subdirección de Análisis y </w:t>
            </w:r>
            <w:r w:rsidRPr="002F0221">
              <w:rPr>
                <w:rFonts w:ascii="Verdana" w:hAnsi="Verdana" w:cs="Arial"/>
                <w:sz w:val="20"/>
                <w:szCs w:val="20"/>
              </w:rPr>
              <w:lastRenderedPageBreak/>
              <w:t>Consolidación Presupuestal</w:t>
            </w:r>
          </w:p>
        </w:tc>
        <w:tc>
          <w:tcPr>
            <w:tcW w:w="1351" w:type="pct"/>
            <w:tcBorders>
              <w:bottom w:val="single" w:sz="4" w:space="0" w:color="auto"/>
            </w:tcBorders>
            <w:tcMar>
              <w:top w:w="57" w:type="dxa"/>
              <w:left w:w="113" w:type="dxa"/>
              <w:bottom w:w="57" w:type="dxa"/>
            </w:tcMar>
            <w:vAlign w:val="center"/>
          </w:tcPr>
          <w:p w14:paraId="1A42EAF4" w14:textId="77777777"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lastRenderedPageBreak/>
              <w:t>El subdirector y los coordinadores de Análisis y Consolidación revisan el Proyecto Decreto de Liquidación.</w:t>
            </w:r>
          </w:p>
          <w:p w14:paraId="143C5AE0" w14:textId="77777777" w:rsidR="00A67709" w:rsidRPr="002F0221" w:rsidRDefault="00A67709" w:rsidP="00A67709">
            <w:pPr>
              <w:spacing w:line="20" w:lineRule="atLeast"/>
              <w:contextualSpacing/>
              <w:jc w:val="both"/>
              <w:rPr>
                <w:rFonts w:ascii="Verdana" w:hAnsi="Verdana" w:cs="Arial"/>
                <w:sz w:val="20"/>
                <w:szCs w:val="20"/>
              </w:rPr>
            </w:pPr>
          </w:p>
          <w:p w14:paraId="6A76FABF" w14:textId="77777777" w:rsidR="00A67709" w:rsidRPr="002F0221" w:rsidRDefault="00A67709" w:rsidP="00A67709">
            <w:pPr>
              <w:spacing w:line="20" w:lineRule="atLeast"/>
              <w:contextualSpacing/>
              <w:jc w:val="both"/>
              <w:rPr>
                <w:rFonts w:ascii="Verdana" w:hAnsi="Verdana" w:cs="Arial"/>
                <w:b/>
                <w:sz w:val="20"/>
                <w:szCs w:val="20"/>
              </w:rPr>
            </w:pPr>
            <w:r w:rsidRPr="002F0221">
              <w:rPr>
                <w:rFonts w:ascii="Verdana" w:hAnsi="Verdana" w:cs="Arial"/>
                <w:b/>
                <w:sz w:val="20"/>
                <w:szCs w:val="20"/>
              </w:rPr>
              <w:t>Si:</w:t>
            </w:r>
            <w:r w:rsidRPr="002F0221">
              <w:rPr>
                <w:rFonts w:ascii="Verdana" w:hAnsi="Verdana" w:cs="Arial"/>
                <w:sz w:val="20"/>
                <w:szCs w:val="20"/>
              </w:rPr>
              <w:t xml:space="preserve"> Continúa con la </w:t>
            </w:r>
            <w:r w:rsidRPr="002F0221">
              <w:rPr>
                <w:rFonts w:ascii="Verdana" w:hAnsi="Verdana" w:cs="Arial"/>
                <w:b/>
                <w:sz w:val="20"/>
                <w:szCs w:val="20"/>
              </w:rPr>
              <w:t>actividad 38</w:t>
            </w:r>
          </w:p>
          <w:p w14:paraId="717E5424" w14:textId="77777777" w:rsidR="00A67709" w:rsidRPr="002F0221" w:rsidRDefault="00A67709" w:rsidP="00A67709">
            <w:pPr>
              <w:spacing w:line="20" w:lineRule="atLeast"/>
              <w:contextualSpacing/>
              <w:jc w:val="both"/>
              <w:rPr>
                <w:rFonts w:ascii="Verdana" w:hAnsi="Verdana" w:cs="Arial"/>
                <w:b/>
                <w:sz w:val="20"/>
                <w:szCs w:val="20"/>
              </w:rPr>
            </w:pPr>
          </w:p>
          <w:p w14:paraId="6C600588" w14:textId="166ED25B"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b/>
                <w:sz w:val="20"/>
                <w:szCs w:val="20"/>
              </w:rPr>
              <w:t xml:space="preserve">No: </w:t>
            </w:r>
            <w:r w:rsidRPr="002F0221">
              <w:rPr>
                <w:rFonts w:ascii="Verdana" w:hAnsi="Verdana" w:cs="Arial"/>
                <w:sz w:val="20"/>
                <w:szCs w:val="20"/>
              </w:rPr>
              <w:t xml:space="preserve">Retorna a la </w:t>
            </w:r>
            <w:r w:rsidRPr="002F0221">
              <w:rPr>
                <w:rFonts w:ascii="Verdana" w:hAnsi="Verdana" w:cs="Arial"/>
                <w:b/>
                <w:sz w:val="20"/>
                <w:szCs w:val="20"/>
              </w:rPr>
              <w:t>actividad 35.</w:t>
            </w:r>
          </w:p>
        </w:tc>
        <w:tc>
          <w:tcPr>
            <w:tcW w:w="735" w:type="pct"/>
            <w:tcBorders>
              <w:bottom w:val="single" w:sz="4" w:space="0" w:color="auto"/>
            </w:tcBorders>
            <w:tcMar>
              <w:top w:w="57" w:type="dxa"/>
              <w:left w:w="113" w:type="dxa"/>
              <w:bottom w:w="57" w:type="dxa"/>
            </w:tcMar>
            <w:vAlign w:val="center"/>
          </w:tcPr>
          <w:p w14:paraId="3AC12D24" w14:textId="3488A87A"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color w:val="000000"/>
                <w:sz w:val="20"/>
                <w:szCs w:val="20"/>
                <w:lang w:eastAsia="es-CO"/>
              </w:rPr>
              <w:lastRenderedPageBreak/>
              <w:t>Proyecto Decreto de Liquidación y anexos</w:t>
            </w:r>
          </w:p>
        </w:tc>
      </w:tr>
      <w:tr w:rsidR="00A67709" w:rsidRPr="002F0221" w14:paraId="3D908B31" w14:textId="77777777" w:rsidTr="00A67709">
        <w:trPr>
          <w:trHeight w:val="325"/>
        </w:trPr>
        <w:tc>
          <w:tcPr>
            <w:tcW w:w="375" w:type="pct"/>
            <w:tcBorders>
              <w:bottom w:val="single" w:sz="4" w:space="0" w:color="auto"/>
            </w:tcBorders>
            <w:shd w:val="clear" w:color="auto" w:fill="auto"/>
            <w:tcMar>
              <w:top w:w="57" w:type="dxa"/>
              <w:left w:w="113" w:type="dxa"/>
              <w:bottom w:w="57" w:type="dxa"/>
            </w:tcMar>
            <w:vAlign w:val="center"/>
          </w:tcPr>
          <w:p w14:paraId="04E9BC11" w14:textId="28272E78" w:rsidR="00A67709" w:rsidRPr="002F0221" w:rsidRDefault="00A67709" w:rsidP="00A67709">
            <w:pPr>
              <w:jc w:val="center"/>
              <w:rPr>
                <w:rFonts w:ascii="Verdana" w:hAnsi="Verdana" w:cs="Arial"/>
                <w:b/>
                <w:sz w:val="20"/>
                <w:szCs w:val="20"/>
              </w:rPr>
            </w:pPr>
            <w:r w:rsidRPr="002F0221">
              <w:rPr>
                <w:rFonts w:ascii="Verdana" w:hAnsi="Verdana" w:cs="Arial"/>
                <w:b/>
                <w:sz w:val="20"/>
                <w:szCs w:val="20"/>
              </w:rPr>
              <w:t>38.</w:t>
            </w:r>
          </w:p>
        </w:tc>
        <w:tc>
          <w:tcPr>
            <w:tcW w:w="823" w:type="pct"/>
            <w:tcBorders>
              <w:bottom w:val="single" w:sz="4" w:space="0" w:color="auto"/>
            </w:tcBorders>
            <w:tcMar>
              <w:top w:w="57" w:type="dxa"/>
              <w:left w:w="113" w:type="dxa"/>
              <w:bottom w:w="57" w:type="dxa"/>
            </w:tcMar>
            <w:vAlign w:val="center"/>
          </w:tcPr>
          <w:p w14:paraId="15E07A1F" w14:textId="2B291706"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sz w:val="20"/>
                <w:szCs w:val="20"/>
              </w:rPr>
              <w:t>Proyecto Decreto de Liquidación</w:t>
            </w:r>
          </w:p>
        </w:tc>
        <w:tc>
          <w:tcPr>
            <w:tcW w:w="724" w:type="pct"/>
            <w:tcBorders>
              <w:bottom w:val="single" w:sz="4" w:space="0" w:color="auto"/>
            </w:tcBorders>
            <w:shd w:val="clear" w:color="auto" w:fill="auto"/>
            <w:tcMar>
              <w:top w:w="57" w:type="dxa"/>
              <w:left w:w="113" w:type="dxa"/>
              <w:bottom w:w="57" w:type="dxa"/>
            </w:tcMar>
            <w:vAlign w:val="center"/>
          </w:tcPr>
          <w:p w14:paraId="5FB9B59A" w14:textId="62650C7B" w:rsidR="00A67709" w:rsidRPr="002F0221" w:rsidRDefault="00A67709" w:rsidP="00A67709">
            <w:pPr>
              <w:jc w:val="center"/>
              <w:rPr>
                <w:rFonts w:ascii="Verdana" w:hAnsi="Verdana" w:cs="Arial"/>
                <w:sz w:val="20"/>
                <w:szCs w:val="20"/>
              </w:rPr>
            </w:pPr>
            <w:r w:rsidRPr="002F0221">
              <w:rPr>
                <w:rFonts w:ascii="Verdana" w:hAnsi="Verdana" w:cs="Arial"/>
                <w:sz w:val="20"/>
                <w:szCs w:val="20"/>
              </w:rPr>
              <w:t>¿El Proyecto Decreto de Liquidación esta correcto?</w:t>
            </w:r>
          </w:p>
        </w:tc>
        <w:tc>
          <w:tcPr>
            <w:tcW w:w="298" w:type="pct"/>
            <w:gridSpan w:val="2"/>
            <w:tcBorders>
              <w:bottom w:val="single" w:sz="4" w:space="0" w:color="auto"/>
            </w:tcBorders>
            <w:vAlign w:val="center"/>
          </w:tcPr>
          <w:p w14:paraId="7278B394" w14:textId="599CB994" w:rsidR="00A67709" w:rsidRPr="002F0221" w:rsidRDefault="00A67709" w:rsidP="00A67709">
            <w:pPr>
              <w:jc w:val="both"/>
              <w:rPr>
                <w:rFonts w:ascii="Verdana" w:hAnsi="Verdana" w:cs="Arial"/>
                <w:sz w:val="20"/>
                <w:szCs w:val="20"/>
              </w:rPr>
            </w:pPr>
            <w:r w:rsidRPr="002F0221">
              <w:rPr>
                <w:rFonts w:ascii="Verdana" w:hAnsi="Verdana" w:cs="Arial"/>
                <w:sz w:val="20"/>
                <w:szCs w:val="20"/>
              </w:rPr>
              <w:t>Si</w:t>
            </w:r>
          </w:p>
        </w:tc>
        <w:tc>
          <w:tcPr>
            <w:tcW w:w="694" w:type="pct"/>
            <w:gridSpan w:val="2"/>
            <w:tcBorders>
              <w:bottom w:val="single" w:sz="4" w:space="0" w:color="auto"/>
            </w:tcBorders>
            <w:shd w:val="clear" w:color="auto" w:fill="auto"/>
            <w:tcMar>
              <w:top w:w="57" w:type="dxa"/>
              <w:left w:w="113" w:type="dxa"/>
              <w:bottom w:w="57" w:type="dxa"/>
            </w:tcMar>
            <w:vAlign w:val="center"/>
          </w:tcPr>
          <w:p w14:paraId="1B8E1E6B" w14:textId="6C883602" w:rsidR="00A67709" w:rsidRPr="002F0221" w:rsidRDefault="00A67709" w:rsidP="00A67709">
            <w:pPr>
              <w:jc w:val="center"/>
              <w:rPr>
                <w:rFonts w:ascii="Verdana" w:hAnsi="Verdana" w:cs="Arial"/>
                <w:sz w:val="20"/>
                <w:szCs w:val="20"/>
              </w:rPr>
            </w:pPr>
            <w:r w:rsidRPr="002F0221">
              <w:rPr>
                <w:rFonts w:ascii="Verdana" w:hAnsi="Verdana" w:cs="Arial"/>
                <w:sz w:val="20"/>
                <w:szCs w:val="20"/>
              </w:rPr>
              <w:t>Director(a) General del Presupuesto Público Nacional</w:t>
            </w:r>
          </w:p>
        </w:tc>
        <w:tc>
          <w:tcPr>
            <w:tcW w:w="1351" w:type="pct"/>
            <w:tcBorders>
              <w:bottom w:val="single" w:sz="4" w:space="0" w:color="auto"/>
            </w:tcBorders>
            <w:tcMar>
              <w:top w:w="57" w:type="dxa"/>
              <w:left w:w="113" w:type="dxa"/>
              <w:bottom w:w="57" w:type="dxa"/>
            </w:tcMar>
            <w:vAlign w:val="center"/>
          </w:tcPr>
          <w:p w14:paraId="408CE35D" w14:textId="77777777" w:rsidR="00A67709" w:rsidRPr="002F0221" w:rsidRDefault="00A67709" w:rsidP="00A67709">
            <w:pPr>
              <w:spacing w:after="120" w:line="20" w:lineRule="atLeast"/>
              <w:contextualSpacing/>
              <w:rPr>
                <w:rFonts w:ascii="Verdana" w:hAnsi="Verdana" w:cs="Arial"/>
                <w:sz w:val="20"/>
                <w:szCs w:val="20"/>
              </w:rPr>
            </w:pPr>
            <w:r w:rsidRPr="002F0221">
              <w:rPr>
                <w:rFonts w:ascii="Verdana" w:hAnsi="Verdana" w:cs="Arial"/>
                <w:sz w:val="20"/>
                <w:szCs w:val="20"/>
              </w:rPr>
              <w:t xml:space="preserve">Revisa el Proyecto de Decreto </w:t>
            </w:r>
          </w:p>
          <w:p w14:paraId="77FB2B57" w14:textId="77777777" w:rsidR="00A67709" w:rsidRPr="002F0221" w:rsidRDefault="00A67709" w:rsidP="00A67709">
            <w:pPr>
              <w:spacing w:after="120" w:line="20" w:lineRule="atLeast"/>
              <w:contextualSpacing/>
              <w:jc w:val="both"/>
              <w:rPr>
                <w:rFonts w:ascii="Verdana" w:hAnsi="Verdana" w:cs="Arial"/>
                <w:sz w:val="20"/>
                <w:szCs w:val="20"/>
              </w:rPr>
            </w:pPr>
            <w:r w:rsidRPr="002F0221">
              <w:rPr>
                <w:rFonts w:ascii="Verdana" w:hAnsi="Verdana" w:cs="Arial"/>
                <w:b/>
                <w:sz w:val="20"/>
                <w:szCs w:val="20"/>
              </w:rPr>
              <w:t xml:space="preserve">Si: </w:t>
            </w:r>
            <w:r w:rsidRPr="002F0221">
              <w:rPr>
                <w:rFonts w:ascii="Verdana" w:hAnsi="Verdana" w:cs="Arial"/>
                <w:sz w:val="20"/>
                <w:szCs w:val="20"/>
              </w:rPr>
              <w:t>Remite a Secretaría General para trámite, con sus respectivos anexos.</w:t>
            </w:r>
          </w:p>
          <w:p w14:paraId="79BAB086" w14:textId="77777777" w:rsidR="00A67709" w:rsidRPr="002F0221" w:rsidRDefault="00A67709" w:rsidP="00A67709">
            <w:pPr>
              <w:spacing w:after="120" w:line="20" w:lineRule="atLeast"/>
              <w:contextualSpacing/>
              <w:jc w:val="both"/>
              <w:rPr>
                <w:rFonts w:ascii="Verdana" w:hAnsi="Verdana" w:cs="Arial"/>
                <w:b/>
                <w:sz w:val="20"/>
                <w:szCs w:val="20"/>
              </w:rPr>
            </w:pPr>
            <w:r w:rsidRPr="002F0221">
              <w:rPr>
                <w:rFonts w:ascii="Verdana" w:hAnsi="Verdana" w:cs="Arial"/>
                <w:b/>
                <w:sz w:val="20"/>
                <w:szCs w:val="20"/>
              </w:rPr>
              <w:t xml:space="preserve">No: </w:t>
            </w:r>
            <w:r w:rsidRPr="002F0221">
              <w:rPr>
                <w:rFonts w:ascii="Verdana" w:hAnsi="Verdana" w:cs="Arial"/>
                <w:sz w:val="20"/>
                <w:szCs w:val="20"/>
              </w:rPr>
              <w:t>Si el documento requiere ajuste por el cargue de la información, vuelve con la</w:t>
            </w:r>
            <w:r w:rsidRPr="002F0221">
              <w:rPr>
                <w:rFonts w:ascii="Verdana" w:hAnsi="Verdana" w:cs="Arial"/>
                <w:b/>
                <w:sz w:val="20"/>
                <w:szCs w:val="20"/>
              </w:rPr>
              <w:t xml:space="preserve"> actividad 31.</w:t>
            </w:r>
          </w:p>
          <w:p w14:paraId="0A12F1B4" w14:textId="77777777" w:rsidR="00A67709" w:rsidRPr="002F0221" w:rsidRDefault="00A67709" w:rsidP="00A67709">
            <w:pPr>
              <w:spacing w:after="120" w:line="20" w:lineRule="atLeast"/>
              <w:contextualSpacing/>
              <w:jc w:val="both"/>
              <w:rPr>
                <w:rFonts w:ascii="Verdana" w:hAnsi="Verdana" w:cs="Arial"/>
                <w:b/>
                <w:color w:val="000000"/>
                <w:sz w:val="20"/>
                <w:szCs w:val="20"/>
                <w:lang w:eastAsia="es-CO"/>
              </w:rPr>
            </w:pPr>
            <w:r w:rsidRPr="002F0221">
              <w:rPr>
                <w:rFonts w:ascii="Verdana" w:hAnsi="Verdana" w:cs="Arial"/>
                <w:sz w:val="20"/>
                <w:szCs w:val="20"/>
              </w:rPr>
              <w:t xml:space="preserve">Si el ajuste que se requiere está en las </w:t>
            </w:r>
            <w:r w:rsidRPr="002F0221">
              <w:rPr>
                <w:rFonts w:ascii="Verdana" w:hAnsi="Verdana" w:cs="Arial"/>
                <w:color w:val="000000"/>
                <w:sz w:val="20"/>
                <w:szCs w:val="20"/>
                <w:lang w:eastAsia="es-CO"/>
              </w:rPr>
              <w:t xml:space="preserve">disposiciones Generales actualizadas y definiciones de Gasto en el proyecto, vuelve con la </w:t>
            </w:r>
            <w:r w:rsidRPr="002F0221">
              <w:rPr>
                <w:rFonts w:ascii="Verdana" w:hAnsi="Verdana" w:cs="Arial"/>
                <w:b/>
                <w:color w:val="000000"/>
                <w:sz w:val="20"/>
                <w:szCs w:val="20"/>
                <w:lang w:eastAsia="es-CO"/>
              </w:rPr>
              <w:t>actividad 34.</w:t>
            </w:r>
          </w:p>
          <w:p w14:paraId="3631A6D8" w14:textId="13CF44F5" w:rsidR="00A67709" w:rsidRPr="002F0221" w:rsidRDefault="00A67709" w:rsidP="00A67709">
            <w:pPr>
              <w:spacing w:line="20" w:lineRule="atLeast"/>
              <w:contextualSpacing/>
              <w:jc w:val="both"/>
              <w:rPr>
                <w:rFonts w:ascii="Verdana" w:hAnsi="Verdana" w:cs="Arial"/>
                <w:sz w:val="20"/>
                <w:szCs w:val="20"/>
              </w:rPr>
            </w:pPr>
            <w:r w:rsidRPr="002F0221">
              <w:rPr>
                <w:rFonts w:ascii="Verdana" w:hAnsi="Verdana" w:cs="Arial"/>
                <w:sz w:val="20"/>
                <w:szCs w:val="20"/>
              </w:rPr>
              <w:t xml:space="preserve">O si el ajuste del documento es al momento de consolidar la información, vuelve con la </w:t>
            </w:r>
            <w:r w:rsidRPr="002F0221">
              <w:rPr>
                <w:rFonts w:ascii="Verdana" w:hAnsi="Verdana" w:cs="Arial"/>
                <w:b/>
                <w:sz w:val="20"/>
                <w:szCs w:val="20"/>
              </w:rPr>
              <w:t>actividad 35.</w:t>
            </w:r>
          </w:p>
        </w:tc>
        <w:tc>
          <w:tcPr>
            <w:tcW w:w="735" w:type="pct"/>
            <w:tcBorders>
              <w:bottom w:val="single" w:sz="4" w:space="0" w:color="auto"/>
            </w:tcBorders>
            <w:tcMar>
              <w:top w:w="57" w:type="dxa"/>
              <w:left w:w="113" w:type="dxa"/>
              <w:bottom w:w="57" w:type="dxa"/>
            </w:tcMar>
            <w:vAlign w:val="center"/>
          </w:tcPr>
          <w:p w14:paraId="29DA7A3F" w14:textId="1195382F" w:rsidR="00A67709" w:rsidRPr="002F0221" w:rsidRDefault="00A67709" w:rsidP="00A67709">
            <w:pPr>
              <w:contextualSpacing/>
              <w:jc w:val="center"/>
              <w:rPr>
                <w:rFonts w:ascii="Verdana" w:hAnsi="Verdana" w:cs="Arial"/>
                <w:color w:val="000000"/>
                <w:sz w:val="20"/>
                <w:szCs w:val="20"/>
                <w:lang w:eastAsia="es-CO"/>
              </w:rPr>
            </w:pPr>
            <w:r w:rsidRPr="002F0221">
              <w:rPr>
                <w:rFonts w:ascii="Verdana" w:hAnsi="Verdana" w:cs="Arial"/>
                <w:color w:val="000000"/>
                <w:sz w:val="20"/>
                <w:szCs w:val="20"/>
                <w:lang w:eastAsia="es-CO"/>
              </w:rPr>
              <w:t>Proyecto Decreto de Liquidación y anexos revisados.</w:t>
            </w:r>
          </w:p>
        </w:tc>
      </w:tr>
      <w:tr w:rsidR="00A67709" w:rsidRPr="002F0221" w14:paraId="649E5A0C" w14:textId="77777777" w:rsidTr="00A67709">
        <w:trPr>
          <w:trHeight w:val="306"/>
        </w:trPr>
        <w:tc>
          <w:tcPr>
            <w:tcW w:w="5000" w:type="pct"/>
            <w:gridSpan w:val="9"/>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502633CF" w14:textId="77777777" w:rsidR="00A67709" w:rsidRPr="002F0221" w:rsidRDefault="00A67709" w:rsidP="00A67709">
            <w:pPr>
              <w:jc w:val="center"/>
              <w:rPr>
                <w:rFonts w:ascii="Verdana" w:hAnsi="Verdana" w:cs="Arial"/>
                <w:sz w:val="20"/>
                <w:szCs w:val="20"/>
              </w:rPr>
            </w:pPr>
            <w:r w:rsidRPr="002F0221">
              <w:rPr>
                <w:rFonts w:ascii="Verdana" w:hAnsi="Verdana" w:cs="Arial"/>
                <w:b/>
                <w:color w:val="FFFFFF" w:themeColor="background1"/>
                <w:sz w:val="20"/>
                <w:szCs w:val="20"/>
              </w:rPr>
              <w:t>FIN DEL PROCEDIMIENTO</w:t>
            </w:r>
          </w:p>
        </w:tc>
      </w:tr>
    </w:tbl>
    <w:p w14:paraId="29F17400" w14:textId="4B302DC8" w:rsidR="004E4852" w:rsidRPr="002F0221" w:rsidRDefault="004E4852" w:rsidP="004E4852">
      <w:pPr>
        <w:jc w:val="both"/>
        <w:rPr>
          <w:rFonts w:ascii="Verdana" w:hAnsi="Verdana" w:cs="Arial"/>
          <w:b/>
          <w:sz w:val="20"/>
          <w:szCs w:val="20"/>
        </w:rPr>
      </w:pPr>
    </w:p>
    <w:p w14:paraId="1259244E" w14:textId="076B4F0E" w:rsidR="002D064A" w:rsidRPr="002F0221" w:rsidRDefault="002D064A" w:rsidP="004E4852">
      <w:pPr>
        <w:jc w:val="both"/>
        <w:rPr>
          <w:rFonts w:ascii="Verdana" w:hAnsi="Verdana" w:cs="Arial"/>
          <w:b/>
          <w:sz w:val="20"/>
          <w:szCs w:val="20"/>
        </w:rPr>
      </w:pPr>
    </w:p>
    <w:p w14:paraId="3AC4748C" w14:textId="1DB7FBFF" w:rsidR="009D7F15" w:rsidRPr="002F0221" w:rsidRDefault="009D7F15" w:rsidP="004E4852">
      <w:pPr>
        <w:jc w:val="both"/>
        <w:rPr>
          <w:rFonts w:ascii="Verdana" w:hAnsi="Verdana" w:cs="Arial"/>
          <w:b/>
          <w:sz w:val="20"/>
          <w:szCs w:val="20"/>
        </w:rPr>
      </w:pPr>
    </w:p>
    <w:p w14:paraId="364B3702" w14:textId="7E8A2B9A" w:rsidR="009D7F15" w:rsidRPr="002F0221" w:rsidRDefault="009D7F15" w:rsidP="004E4852">
      <w:pPr>
        <w:jc w:val="both"/>
        <w:rPr>
          <w:rFonts w:ascii="Verdana" w:hAnsi="Verdana" w:cs="Arial"/>
          <w:b/>
          <w:sz w:val="20"/>
          <w:szCs w:val="20"/>
        </w:rPr>
      </w:pPr>
    </w:p>
    <w:p w14:paraId="15B7B805" w14:textId="441B6212" w:rsidR="009D7F15" w:rsidRPr="002F0221" w:rsidRDefault="009D7F15" w:rsidP="004E4852">
      <w:pPr>
        <w:jc w:val="both"/>
        <w:rPr>
          <w:rFonts w:ascii="Verdana" w:hAnsi="Verdana" w:cs="Arial"/>
          <w:b/>
          <w:sz w:val="20"/>
          <w:szCs w:val="20"/>
        </w:rPr>
      </w:pPr>
    </w:p>
    <w:p w14:paraId="698E269A" w14:textId="0D6BC887" w:rsidR="009D7F15" w:rsidRPr="002F0221" w:rsidRDefault="009D7F15" w:rsidP="004E4852">
      <w:pPr>
        <w:jc w:val="both"/>
        <w:rPr>
          <w:rFonts w:ascii="Verdana" w:hAnsi="Verdana" w:cs="Arial"/>
          <w:b/>
          <w:sz w:val="20"/>
          <w:szCs w:val="20"/>
        </w:rPr>
      </w:pPr>
    </w:p>
    <w:p w14:paraId="27553113" w14:textId="77777777" w:rsidR="009D7F15" w:rsidRPr="002F0221" w:rsidRDefault="009D7F15" w:rsidP="004E4852">
      <w:pPr>
        <w:numPr>
          <w:ilvl w:val="0"/>
          <w:numId w:val="11"/>
        </w:numPr>
        <w:spacing w:after="0" w:line="240" w:lineRule="auto"/>
        <w:jc w:val="both"/>
        <w:rPr>
          <w:rFonts w:ascii="Verdana" w:hAnsi="Verdana" w:cs="Arial"/>
          <w:b/>
          <w:sz w:val="20"/>
          <w:szCs w:val="20"/>
        </w:rPr>
        <w:sectPr w:rsidR="009D7F15" w:rsidRPr="002F0221" w:rsidSect="00C00019">
          <w:pgSz w:w="15840" w:h="12240" w:orient="landscape"/>
          <w:pgMar w:top="1701" w:right="1684" w:bottom="1701" w:left="1418" w:header="709" w:footer="709" w:gutter="0"/>
          <w:cols w:space="708"/>
          <w:docGrid w:linePitch="360"/>
        </w:sectPr>
      </w:pPr>
    </w:p>
    <w:p w14:paraId="126D07D3" w14:textId="13EFA2DD" w:rsidR="004E4852" w:rsidRPr="002F0221" w:rsidRDefault="004E4852" w:rsidP="007747BA">
      <w:pPr>
        <w:numPr>
          <w:ilvl w:val="0"/>
          <w:numId w:val="11"/>
        </w:numPr>
        <w:spacing w:after="0" w:line="240" w:lineRule="auto"/>
        <w:jc w:val="both"/>
        <w:rPr>
          <w:rFonts w:ascii="Verdana" w:hAnsi="Verdana" w:cs="Arial"/>
          <w:b/>
          <w:sz w:val="20"/>
          <w:szCs w:val="20"/>
        </w:rPr>
      </w:pPr>
      <w:r w:rsidRPr="002F0221">
        <w:rPr>
          <w:rFonts w:ascii="Verdana" w:hAnsi="Verdana" w:cs="Arial"/>
          <w:b/>
          <w:sz w:val="20"/>
          <w:szCs w:val="20"/>
        </w:rPr>
        <w:lastRenderedPageBreak/>
        <w:t>HISTORIAL DE CAMBIOS</w:t>
      </w:r>
    </w:p>
    <w:p w14:paraId="6B47A876" w14:textId="77777777" w:rsidR="00BD6D55" w:rsidRPr="002F0221" w:rsidRDefault="00BD6D55" w:rsidP="00BD6D55">
      <w:pPr>
        <w:spacing w:after="0" w:line="240" w:lineRule="auto"/>
        <w:ind w:left="360"/>
        <w:jc w:val="both"/>
        <w:rPr>
          <w:rFonts w:ascii="Verdana" w:hAnsi="Verdana" w:cs="Arial"/>
          <w:b/>
          <w:sz w:val="20"/>
          <w:szCs w:val="20"/>
        </w:rPr>
      </w:pPr>
    </w:p>
    <w:tbl>
      <w:tblPr>
        <w:tblW w:w="980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2"/>
        <w:gridCol w:w="1289"/>
        <w:gridCol w:w="15"/>
        <w:gridCol w:w="103"/>
        <w:gridCol w:w="3541"/>
        <w:gridCol w:w="8"/>
        <w:gridCol w:w="2801"/>
        <w:gridCol w:w="26"/>
      </w:tblGrid>
      <w:tr w:rsidR="004E4852" w:rsidRPr="002F0221" w14:paraId="04E0B563" w14:textId="77777777" w:rsidTr="002F0221">
        <w:trPr>
          <w:trHeight w:val="915"/>
          <w:tblHeader/>
        </w:trPr>
        <w:tc>
          <w:tcPr>
            <w:tcW w:w="2022" w:type="dxa"/>
            <w:shd w:val="clear" w:color="auto" w:fill="404040" w:themeFill="text1" w:themeFillTint="BF"/>
            <w:tcMar>
              <w:top w:w="57" w:type="dxa"/>
              <w:left w:w="113" w:type="dxa"/>
              <w:bottom w:w="57" w:type="dxa"/>
            </w:tcMar>
            <w:vAlign w:val="center"/>
          </w:tcPr>
          <w:p w14:paraId="7BD1F33B" w14:textId="730974CC" w:rsidR="004E4852" w:rsidRPr="002F0221" w:rsidRDefault="004E4852" w:rsidP="002F0221">
            <w:pPr>
              <w:ind w:left="163"/>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FECHA</w:t>
            </w:r>
          </w:p>
        </w:tc>
        <w:tc>
          <w:tcPr>
            <w:tcW w:w="1407" w:type="dxa"/>
            <w:gridSpan w:val="3"/>
            <w:shd w:val="clear" w:color="auto" w:fill="404040" w:themeFill="text1" w:themeFillTint="BF"/>
            <w:tcMar>
              <w:top w:w="57" w:type="dxa"/>
              <w:left w:w="113" w:type="dxa"/>
              <w:bottom w:w="57" w:type="dxa"/>
            </w:tcMar>
            <w:vAlign w:val="center"/>
          </w:tcPr>
          <w:p w14:paraId="406D0682" w14:textId="77777777" w:rsidR="004E4852" w:rsidRPr="002F0221" w:rsidRDefault="004E4852" w:rsidP="002F0221">
            <w:pPr>
              <w:ind w:left="163"/>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VERSIÓN</w:t>
            </w:r>
          </w:p>
        </w:tc>
        <w:tc>
          <w:tcPr>
            <w:tcW w:w="3541" w:type="dxa"/>
            <w:shd w:val="clear" w:color="auto" w:fill="404040" w:themeFill="text1" w:themeFillTint="BF"/>
            <w:tcMar>
              <w:top w:w="57" w:type="dxa"/>
              <w:left w:w="113" w:type="dxa"/>
              <w:bottom w:w="57" w:type="dxa"/>
            </w:tcMar>
            <w:vAlign w:val="center"/>
          </w:tcPr>
          <w:p w14:paraId="319F8E9B" w14:textId="77777777" w:rsidR="004E4852" w:rsidRPr="002F0221" w:rsidRDefault="004E4852" w:rsidP="002F0221">
            <w:pPr>
              <w:ind w:left="163"/>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DESCRIPCIÓN DEL CAMBIO</w:t>
            </w:r>
          </w:p>
        </w:tc>
        <w:tc>
          <w:tcPr>
            <w:tcW w:w="2835" w:type="dxa"/>
            <w:gridSpan w:val="3"/>
            <w:shd w:val="clear" w:color="auto" w:fill="404040" w:themeFill="text1" w:themeFillTint="BF"/>
            <w:tcMar>
              <w:top w:w="57" w:type="dxa"/>
              <w:left w:w="113" w:type="dxa"/>
              <w:bottom w:w="57" w:type="dxa"/>
            </w:tcMar>
            <w:vAlign w:val="center"/>
          </w:tcPr>
          <w:p w14:paraId="512EA0EE" w14:textId="77777777" w:rsidR="004E4852" w:rsidRPr="002F0221" w:rsidRDefault="004E4852" w:rsidP="002F0221">
            <w:pPr>
              <w:ind w:left="163"/>
              <w:jc w:val="center"/>
              <w:rPr>
                <w:rFonts w:ascii="Verdana" w:hAnsi="Verdana" w:cs="Arial"/>
                <w:b/>
                <w:color w:val="FFFFFF" w:themeColor="background1"/>
                <w:sz w:val="20"/>
                <w:szCs w:val="20"/>
              </w:rPr>
            </w:pPr>
            <w:r w:rsidRPr="002F0221">
              <w:rPr>
                <w:rFonts w:ascii="Verdana" w:hAnsi="Verdana" w:cs="Arial"/>
                <w:b/>
                <w:color w:val="FFFFFF" w:themeColor="background1"/>
                <w:sz w:val="20"/>
                <w:szCs w:val="20"/>
              </w:rPr>
              <w:t>ASESOR SUG</w:t>
            </w:r>
          </w:p>
        </w:tc>
      </w:tr>
      <w:tr w:rsidR="00837565" w:rsidRPr="002F0221" w14:paraId="68876D30" w14:textId="77777777" w:rsidTr="002F0221">
        <w:trPr>
          <w:gridAfter w:val="1"/>
          <w:wAfter w:w="26" w:type="dxa"/>
          <w:trHeight w:val="515"/>
        </w:trPr>
        <w:tc>
          <w:tcPr>
            <w:tcW w:w="2022" w:type="dxa"/>
            <w:shd w:val="clear" w:color="auto" w:fill="auto"/>
            <w:tcMar>
              <w:top w:w="57" w:type="dxa"/>
              <w:left w:w="113" w:type="dxa"/>
              <w:bottom w:w="57" w:type="dxa"/>
            </w:tcMar>
            <w:vAlign w:val="center"/>
          </w:tcPr>
          <w:p w14:paraId="3B9B5229" w14:textId="7EB07D05" w:rsidR="00837565" w:rsidRPr="002F0221" w:rsidRDefault="00837565" w:rsidP="002F0221">
            <w:pPr>
              <w:ind w:left="163"/>
              <w:jc w:val="both"/>
              <w:rPr>
                <w:rFonts w:ascii="Verdana" w:hAnsi="Verdana" w:cs="Arial"/>
                <w:i/>
                <w:color w:val="C00000"/>
                <w:sz w:val="20"/>
                <w:szCs w:val="20"/>
              </w:rPr>
            </w:pPr>
            <w:r w:rsidRPr="002F0221">
              <w:rPr>
                <w:rFonts w:ascii="Verdana" w:hAnsi="Verdana" w:cs="Arial"/>
                <w:sz w:val="20"/>
                <w:szCs w:val="20"/>
              </w:rPr>
              <w:t>Julio 2014</w:t>
            </w:r>
          </w:p>
        </w:tc>
        <w:tc>
          <w:tcPr>
            <w:tcW w:w="1289" w:type="dxa"/>
            <w:shd w:val="clear" w:color="auto" w:fill="auto"/>
            <w:tcMar>
              <w:top w:w="57" w:type="dxa"/>
              <w:left w:w="113" w:type="dxa"/>
              <w:bottom w:w="57" w:type="dxa"/>
            </w:tcMar>
            <w:vAlign w:val="center"/>
          </w:tcPr>
          <w:p w14:paraId="50ABB567" w14:textId="7F9E6B0C" w:rsidR="00837565" w:rsidRPr="002F0221" w:rsidRDefault="00837565" w:rsidP="002F0221">
            <w:pPr>
              <w:ind w:left="163"/>
              <w:jc w:val="center"/>
              <w:rPr>
                <w:rFonts w:ascii="Verdana" w:hAnsi="Verdana" w:cs="Arial"/>
                <w:i/>
                <w:color w:val="C00000"/>
                <w:sz w:val="20"/>
                <w:szCs w:val="20"/>
              </w:rPr>
            </w:pPr>
            <w:r w:rsidRPr="002F0221">
              <w:rPr>
                <w:rFonts w:ascii="Verdana" w:hAnsi="Verdana" w:cs="Arial"/>
                <w:sz w:val="20"/>
                <w:szCs w:val="20"/>
              </w:rPr>
              <w:t>1</w:t>
            </w:r>
          </w:p>
        </w:tc>
        <w:tc>
          <w:tcPr>
            <w:tcW w:w="3659" w:type="dxa"/>
            <w:gridSpan w:val="3"/>
            <w:tcMar>
              <w:top w:w="57" w:type="dxa"/>
              <w:left w:w="113" w:type="dxa"/>
              <w:bottom w:w="57" w:type="dxa"/>
            </w:tcMar>
          </w:tcPr>
          <w:p w14:paraId="0E6632F6" w14:textId="1F90209C" w:rsidR="00837565" w:rsidRPr="002F0221" w:rsidRDefault="00837565" w:rsidP="002F0221">
            <w:pPr>
              <w:ind w:left="163"/>
              <w:jc w:val="both"/>
              <w:rPr>
                <w:rFonts w:ascii="Verdana" w:hAnsi="Verdana" w:cs="Arial"/>
                <w:i/>
                <w:color w:val="C00000"/>
                <w:sz w:val="20"/>
                <w:szCs w:val="20"/>
              </w:rPr>
            </w:pPr>
            <w:r w:rsidRPr="002F0221">
              <w:rPr>
                <w:rFonts w:ascii="Verdana" w:hAnsi="Verdana" w:cs="Arial"/>
                <w:sz w:val="20"/>
                <w:szCs w:val="20"/>
              </w:rPr>
              <w:t>Primera estructuración del procedimiento</w:t>
            </w:r>
          </w:p>
        </w:tc>
        <w:tc>
          <w:tcPr>
            <w:tcW w:w="2809" w:type="dxa"/>
            <w:gridSpan w:val="2"/>
            <w:tcMar>
              <w:top w:w="57" w:type="dxa"/>
              <w:left w:w="113" w:type="dxa"/>
              <w:bottom w:w="57" w:type="dxa"/>
            </w:tcMar>
            <w:vAlign w:val="center"/>
          </w:tcPr>
          <w:p w14:paraId="01BDC6FC" w14:textId="18D0CBA0" w:rsidR="00837565" w:rsidRPr="002F0221" w:rsidRDefault="00837565" w:rsidP="002F0221">
            <w:pPr>
              <w:ind w:left="163"/>
              <w:jc w:val="both"/>
              <w:rPr>
                <w:rFonts w:ascii="Verdana" w:hAnsi="Verdana" w:cs="Arial"/>
                <w:i/>
                <w:color w:val="C00000"/>
                <w:sz w:val="20"/>
                <w:szCs w:val="20"/>
              </w:rPr>
            </w:pPr>
          </w:p>
        </w:tc>
      </w:tr>
      <w:tr w:rsidR="00837565" w:rsidRPr="002F0221" w14:paraId="09078E9D" w14:textId="77777777" w:rsidTr="002F0221">
        <w:trPr>
          <w:gridAfter w:val="1"/>
          <w:wAfter w:w="26" w:type="dxa"/>
          <w:trHeight w:val="641"/>
        </w:trPr>
        <w:tc>
          <w:tcPr>
            <w:tcW w:w="2022" w:type="dxa"/>
            <w:shd w:val="clear" w:color="auto" w:fill="auto"/>
            <w:tcMar>
              <w:top w:w="57" w:type="dxa"/>
              <w:left w:w="113" w:type="dxa"/>
              <w:bottom w:w="57" w:type="dxa"/>
            </w:tcMar>
            <w:vAlign w:val="center"/>
          </w:tcPr>
          <w:p w14:paraId="2E74BAC2" w14:textId="358DD8E2"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Marzo 2016</w:t>
            </w:r>
          </w:p>
        </w:tc>
        <w:tc>
          <w:tcPr>
            <w:tcW w:w="1289" w:type="dxa"/>
            <w:shd w:val="clear" w:color="auto" w:fill="auto"/>
            <w:tcMar>
              <w:top w:w="57" w:type="dxa"/>
              <w:left w:w="113" w:type="dxa"/>
              <w:bottom w:w="57" w:type="dxa"/>
            </w:tcMar>
            <w:vAlign w:val="center"/>
          </w:tcPr>
          <w:p w14:paraId="4F2D79AB" w14:textId="54920019" w:rsidR="00837565" w:rsidRPr="002F0221" w:rsidRDefault="00837565" w:rsidP="002F0221">
            <w:pPr>
              <w:ind w:left="163"/>
              <w:jc w:val="center"/>
              <w:rPr>
                <w:rFonts w:ascii="Verdana" w:hAnsi="Verdana" w:cs="Arial"/>
                <w:sz w:val="20"/>
                <w:szCs w:val="20"/>
              </w:rPr>
            </w:pPr>
            <w:r w:rsidRPr="002F0221">
              <w:rPr>
                <w:rFonts w:ascii="Verdana" w:hAnsi="Verdana" w:cs="Arial"/>
                <w:sz w:val="20"/>
                <w:szCs w:val="20"/>
              </w:rPr>
              <w:t>2</w:t>
            </w:r>
          </w:p>
        </w:tc>
        <w:tc>
          <w:tcPr>
            <w:tcW w:w="3659" w:type="dxa"/>
            <w:gridSpan w:val="3"/>
            <w:tcMar>
              <w:top w:w="57" w:type="dxa"/>
              <w:left w:w="113" w:type="dxa"/>
              <w:bottom w:w="57" w:type="dxa"/>
            </w:tcMar>
          </w:tcPr>
          <w:p w14:paraId="1EA1831E" w14:textId="16471479"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Formatos, inclusión del Decreto 2384 de 2015 y rectificación de las actividades del paso 21.</w:t>
            </w:r>
          </w:p>
        </w:tc>
        <w:tc>
          <w:tcPr>
            <w:tcW w:w="2809" w:type="dxa"/>
            <w:gridSpan w:val="2"/>
            <w:tcMar>
              <w:top w:w="57" w:type="dxa"/>
              <w:left w:w="113" w:type="dxa"/>
              <w:bottom w:w="57" w:type="dxa"/>
            </w:tcMar>
          </w:tcPr>
          <w:p w14:paraId="352FE240" w14:textId="6B930218"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María Cristina Rojas</w:t>
            </w:r>
          </w:p>
        </w:tc>
      </w:tr>
      <w:tr w:rsidR="00837565" w:rsidRPr="002F0221" w14:paraId="74D29D0F" w14:textId="77777777" w:rsidTr="002F0221">
        <w:trPr>
          <w:gridAfter w:val="1"/>
          <w:wAfter w:w="26" w:type="dxa"/>
          <w:trHeight w:val="176"/>
        </w:trPr>
        <w:tc>
          <w:tcPr>
            <w:tcW w:w="2022" w:type="dxa"/>
            <w:shd w:val="clear" w:color="auto" w:fill="auto"/>
            <w:tcMar>
              <w:top w:w="57" w:type="dxa"/>
              <w:left w:w="113" w:type="dxa"/>
              <w:bottom w:w="57" w:type="dxa"/>
            </w:tcMar>
            <w:vAlign w:val="center"/>
          </w:tcPr>
          <w:p w14:paraId="527859C8" w14:textId="3DF344A0"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Abril 2016</w:t>
            </w:r>
          </w:p>
        </w:tc>
        <w:tc>
          <w:tcPr>
            <w:tcW w:w="1289" w:type="dxa"/>
            <w:shd w:val="clear" w:color="auto" w:fill="auto"/>
            <w:tcMar>
              <w:top w:w="57" w:type="dxa"/>
              <w:left w:w="113" w:type="dxa"/>
              <w:bottom w:w="57" w:type="dxa"/>
            </w:tcMar>
            <w:vAlign w:val="center"/>
          </w:tcPr>
          <w:p w14:paraId="6E193AC0" w14:textId="6777E7A4" w:rsidR="00837565" w:rsidRPr="002F0221" w:rsidRDefault="00837565" w:rsidP="002F0221">
            <w:pPr>
              <w:ind w:left="163"/>
              <w:jc w:val="center"/>
              <w:rPr>
                <w:rFonts w:ascii="Verdana" w:hAnsi="Verdana" w:cs="Arial"/>
                <w:sz w:val="20"/>
                <w:szCs w:val="20"/>
              </w:rPr>
            </w:pPr>
            <w:r w:rsidRPr="002F0221">
              <w:rPr>
                <w:rFonts w:ascii="Verdana" w:hAnsi="Verdana" w:cs="Arial"/>
                <w:sz w:val="20"/>
                <w:szCs w:val="20"/>
              </w:rPr>
              <w:t>3</w:t>
            </w:r>
          </w:p>
        </w:tc>
        <w:tc>
          <w:tcPr>
            <w:tcW w:w="3659" w:type="dxa"/>
            <w:gridSpan w:val="3"/>
            <w:tcMar>
              <w:top w:w="57" w:type="dxa"/>
              <w:left w:w="113" w:type="dxa"/>
              <w:bottom w:w="57" w:type="dxa"/>
            </w:tcMar>
          </w:tcPr>
          <w:p w14:paraId="58EFC392" w14:textId="27585012"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Actualización del procedimiento</w:t>
            </w:r>
          </w:p>
        </w:tc>
        <w:tc>
          <w:tcPr>
            <w:tcW w:w="2809" w:type="dxa"/>
            <w:gridSpan w:val="2"/>
            <w:tcMar>
              <w:top w:w="57" w:type="dxa"/>
              <w:left w:w="113" w:type="dxa"/>
              <w:bottom w:w="57" w:type="dxa"/>
            </w:tcMar>
          </w:tcPr>
          <w:p w14:paraId="012EA091" w14:textId="04A295EA"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María Cristina Rojas</w:t>
            </w:r>
          </w:p>
        </w:tc>
      </w:tr>
      <w:tr w:rsidR="00837565" w:rsidRPr="002F0221" w14:paraId="65E1F54C" w14:textId="77777777" w:rsidTr="002F0221">
        <w:trPr>
          <w:gridAfter w:val="1"/>
          <w:wAfter w:w="26" w:type="dxa"/>
          <w:trHeight w:val="142"/>
        </w:trPr>
        <w:tc>
          <w:tcPr>
            <w:tcW w:w="2022" w:type="dxa"/>
            <w:shd w:val="clear" w:color="auto" w:fill="auto"/>
            <w:tcMar>
              <w:top w:w="57" w:type="dxa"/>
              <w:left w:w="113" w:type="dxa"/>
              <w:bottom w:w="57" w:type="dxa"/>
            </w:tcMar>
            <w:vAlign w:val="center"/>
          </w:tcPr>
          <w:p w14:paraId="70E2C4EB" w14:textId="2C9E05AE"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Agosto 2016</w:t>
            </w:r>
          </w:p>
        </w:tc>
        <w:tc>
          <w:tcPr>
            <w:tcW w:w="1289" w:type="dxa"/>
            <w:shd w:val="clear" w:color="auto" w:fill="auto"/>
            <w:tcMar>
              <w:top w:w="57" w:type="dxa"/>
              <w:left w:w="113" w:type="dxa"/>
              <w:bottom w:w="57" w:type="dxa"/>
            </w:tcMar>
            <w:vAlign w:val="center"/>
          </w:tcPr>
          <w:p w14:paraId="46A95EFC" w14:textId="277AE011" w:rsidR="00837565" w:rsidRPr="002F0221" w:rsidRDefault="00837565" w:rsidP="002F0221">
            <w:pPr>
              <w:ind w:left="163"/>
              <w:jc w:val="center"/>
              <w:rPr>
                <w:rFonts w:ascii="Verdana" w:hAnsi="Verdana" w:cs="Arial"/>
                <w:sz w:val="20"/>
                <w:szCs w:val="20"/>
              </w:rPr>
            </w:pPr>
            <w:r w:rsidRPr="002F0221">
              <w:rPr>
                <w:rFonts w:ascii="Verdana" w:hAnsi="Verdana" w:cs="Arial"/>
                <w:sz w:val="20"/>
                <w:szCs w:val="20"/>
              </w:rPr>
              <w:t>4</w:t>
            </w:r>
          </w:p>
        </w:tc>
        <w:tc>
          <w:tcPr>
            <w:tcW w:w="3659" w:type="dxa"/>
            <w:gridSpan w:val="3"/>
            <w:tcMar>
              <w:top w:w="57" w:type="dxa"/>
              <w:left w:w="113" w:type="dxa"/>
              <w:bottom w:w="57" w:type="dxa"/>
            </w:tcMar>
          </w:tcPr>
          <w:p w14:paraId="6AADCDE0" w14:textId="0D2815B6"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Actualización del procedimiento</w:t>
            </w:r>
          </w:p>
        </w:tc>
        <w:tc>
          <w:tcPr>
            <w:tcW w:w="2809" w:type="dxa"/>
            <w:gridSpan w:val="2"/>
            <w:tcMar>
              <w:top w:w="57" w:type="dxa"/>
              <w:left w:w="113" w:type="dxa"/>
              <w:bottom w:w="57" w:type="dxa"/>
            </w:tcMar>
          </w:tcPr>
          <w:p w14:paraId="28BFEC88" w14:textId="7D08FCDD"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María Cristina Rojas</w:t>
            </w:r>
          </w:p>
        </w:tc>
      </w:tr>
      <w:tr w:rsidR="00837565" w:rsidRPr="002F0221" w14:paraId="09E3B215" w14:textId="77777777" w:rsidTr="002F0221">
        <w:trPr>
          <w:gridAfter w:val="1"/>
          <w:wAfter w:w="26" w:type="dxa"/>
          <w:trHeight w:val="1526"/>
        </w:trPr>
        <w:tc>
          <w:tcPr>
            <w:tcW w:w="2022" w:type="dxa"/>
            <w:shd w:val="clear" w:color="auto" w:fill="auto"/>
            <w:tcMar>
              <w:top w:w="57" w:type="dxa"/>
              <w:left w:w="113" w:type="dxa"/>
              <w:bottom w:w="57" w:type="dxa"/>
            </w:tcMar>
            <w:vAlign w:val="center"/>
          </w:tcPr>
          <w:p w14:paraId="528F52C3" w14:textId="70CE023D"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28-marzo-2019</w:t>
            </w:r>
          </w:p>
        </w:tc>
        <w:tc>
          <w:tcPr>
            <w:tcW w:w="1304" w:type="dxa"/>
            <w:gridSpan w:val="2"/>
            <w:shd w:val="clear" w:color="auto" w:fill="auto"/>
            <w:tcMar>
              <w:top w:w="57" w:type="dxa"/>
              <w:left w:w="113" w:type="dxa"/>
              <w:bottom w:w="57" w:type="dxa"/>
            </w:tcMar>
            <w:vAlign w:val="center"/>
          </w:tcPr>
          <w:p w14:paraId="5F66D961" w14:textId="5E0B9D54" w:rsidR="00837565" w:rsidRPr="002F0221" w:rsidRDefault="00837565" w:rsidP="002F0221">
            <w:pPr>
              <w:ind w:left="163"/>
              <w:jc w:val="center"/>
              <w:rPr>
                <w:rFonts w:ascii="Verdana" w:hAnsi="Verdana" w:cs="Arial"/>
                <w:sz w:val="20"/>
                <w:szCs w:val="20"/>
              </w:rPr>
            </w:pPr>
            <w:r w:rsidRPr="002F0221">
              <w:rPr>
                <w:rFonts w:ascii="Verdana" w:hAnsi="Verdana" w:cs="Arial"/>
                <w:sz w:val="20"/>
                <w:szCs w:val="20"/>
              </w:rPr>
              <w:t>5</w:t>
            </w:r>
          </w:p>
        </w:tc>
        <w:tc>
          <w:tcPr>
            <w:tcW w:w="3652" w:type="dxa"/>
            <w:gridSpan w:val="3"/>
            <w:tcMar>
              <w:top w:w="57" w:type="dxa"/>
              <w:left w:w="113" w:type="dxa"/>
              <w:bottom w:w="57" w:type="dxa"/>
            </w:tcMar>
          </w:tcPr>
          <w:p w14:paraId="4BED50F5" w14:textId="77777777"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Ajuste conforme al formato establecido por el SUG.</w:t>
            </w:r>
          </w:p>
          <w:p w14:paraId="6A479A66" w14:textId="77777777"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Se incluyen productos esperados y condiciones especiales para la operación del procedimiento.</w:t>
            </w:r>
          </w:p>
          <w:p w14:paraId="07AE5694" w14:textId="57FB1B43"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Ajustes a los puntos de control.</w:t>
            </w:r>
          </w:p>
        </w:tc>
        <w:tc>
          <w:tcPr>
            <w:tcW w:w="2801" w:type="dxa"/>
            <w:tcMar>
              <w:top w:w="57" w:type="dxa"/>
              <w:left w:w="113" w:type="dxa"/>
              <w:bottom w:w="57" w:type="dxa"/>
            </w:tcMar>
          </w:tcPr>
          <w:p w14:paraId="463C144D" w14:textId="75A12E61"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Andrea Catalina Cuesta Ruiz</w:t>
            </w:r>
          </w:p>
        </w:tc>
      </w:tr>
      <w:tr w:rsidR="00837565" w:rsidRPr="002F0221" w14:paraId="0DDE746B" w14:textId="77777777" w:rsidTr="002F0221">
        <w:trPr>
          <w:gridAfter w:val="1"/>
          <w:wAfter w:w="26" w:type="dxa"/>
          <w:trHeight w:val="235"/>
        </w:trPr>
        <w:tc>
          <w:tcPr>
            <w:tcW w:w="2022" w:type="dxa"/>
            <w:shd w:val="clear" w:color="auto" w:fill="auto"/>
            <w:tcMar>
              <w:top w:w="57" w:type="dxa"/>
              <w:left w:w="113" w:type="dxa"/>
              <w:bottom w:w="57" w:type="dxa"/>
            </w:tcMar>
            <w:vAlign w:val="center"/>
          </w:tcPr>
          <w:p w14:paraId="1BFC49DC" w14:textId="34D86B53"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31-julio-2019</w:t>
            </w:r>
          </w:p>
        </w:tc>
        <w:tc>
          <w:tcPr>
            <w:tcW w:w="1289" w:type="dxa"/>
            <w:shd w:val="clear" w:color="auto" w:fill="auto"/>
            <w:tcMar>
              <w:top w:w="57" w:type="dxa"/>
              <w:left w:w="113" w:type="dxa"/>
              <w:bottom w:w="57" w:type="dxa"/>
            </w:tcMar>
            <w:vAlign w:val="center"/>
          </w:tcPr>
          <w:p w14:paraId="38AA44A1" w14:textId="6D9A1F40" w:rsidR="00837565" w:rsidRPr="002F0221" w:rsidRDefault="00837565" w:rsidP="002F0221">
            <w:pPr>
              <w:ind w:left="163"/>
              <w:jc w:val="center"/>
              <w:rPr>
                <w:rFonts w:ascii="Verdana" w:hAnsi="Verdana" w:cs="Arial"/>
                <w:sz w:val="20"/>
                <w:szCs w:val="20"/>
              </w:rPr>
            </w:pPr>
            <w:r w:rsidRPr="002F0221">
              <w:rPr>
                <w:rFonts w:ascii="Verdana" w:hAnsi="Verdana" w:cs="Arial"/>
                <w:sz w:val="20"/>
                <w:szCs w:val="20"/>
              </w:rPr>
              <w:t>6</w:t>
            </w:r>
          </w:p>
        </w:tc>
        <w:tc>
          <w:tcPr>
            <w:tcW w:w="3659" w:type="dxa"/>
            <w:gridSpan w:val="3"/>
            <w:tcMar>
              <w:top w:w="57" w:type="dxa"/>
              <w:left w:w="113" w:type="dxa"/>
              <w:bottom w:w="57" w:type="dxa"/>
            </w:tcMar>
          </w:tcPr>
          <w:p w14:paraId="7717A7CE" w14:textId="4CADBAC2"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Se ajusta dentro de las condiciones especiales para la operación la inclusión del formato Cronograma de actividades presupuestales</w:t>
            </w:r>
          </w:p>
        </w:tc>
        <w:tc>
          <w:tcPr>
            <w:tcW w:w="2809" w:type="dxa"/>
            <w:gridSpan w:val="2"/>
            <w:tcMar>
              <w:top w:w="57" w:type="dxa"/>
              <w:left w:w="113" w:type="dxa"/>
              <w:bottom w:w="57" w:type="dxa"/>
            </w:tcMar>
          </w:tcPr>
          <w:p w14:paraId="618D8970" w14:textId="3FE27C85"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Andrea Catalina Cuesta Ruiz</w:t>
            </w:r>
          </w:p>
        </w:tc>
      </w:tr>
      <w:tr w:rsidR="00837565" w:rsidRPr="002F0221" w14:paraId="2C6AAEF9" w14:textId="77777777" w:rsidTr="002F0221">
        <w:trPr>
          <w:gridAfter w:val="1"/>
          <w:wAfter w:w="26" w:type="dxa"/>
          <w:trHeight w:val="235"/>
        </w:trPr>
        <w:tc>
          <w:tcPr>
            <w:tcW w:w="2022" w:type="dxa"/>
            <w:shd w:val="clear" w:color="auto" w:fill="auto"/>
            <w:tcMar>
              <w:top w:w="57" w:type="dxa"/>
              <w:left w:w="113" w:type="dxa"/>
              <w:bottom w:w="57" w:type="dxa"/>
            </w:tcMar>
            <w:vAlign w:val="center"/>
          </w:tcPr>
          <w:p w14:paraId="678C8620" w14:textId="4CE4BD58"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18</w:t>
            </w:r>
            <w:r w:rsidR="002F0221" w:rsidRPr="002F0221">
              <w:rPr>
                <w:rFonts w:ascii="Verdana" w:hAnsi="Verdana" w:cs="Arial"/>
                <w:sz w:val="20"/>
                <w:szCs w:val="20"/>
              </w:rPr>
              <w:t>-</w:t>
            </w:r>
            <w:r w:rsidRPr="002F0221">
              <w:rPr>
                <w:rFonts w:ascii="Verdana" w:hAnsi="Verdana" w:cs="Arial"/>
                <w:sz w:val="20"/>
                <w:szCs w:val="20"/>
              </w:rPr>
              <w:t>11</w:t>
            </w:r>
            <w:r w:rsidR="002F0221" w:rsidRPr="002F0221">
              <w:rPr>
                <w:rFonts w:ascii="Verdana" w:hAnsi="Verdana" w:cs="Arial"/>
                <w:sz w:val="20"/>
                <w:szCs w:val="20"/>
              </w:rPr>
              <w:t>-</w:t>
            </w:r>
            <w:r w:rsidRPr="002F0221">
              <w:rPr>
                <w:rFonts w:ascii="Verdana" w:hAnsi="Verdana" w:cs="Arial"/>
                <w:sz w:val="20"/>
                <w:szCs w:val="20"/>
              </w:rPr>
              <w:t>2019</w:t>
            </w:r>
          </w:p>
        </w:tc>
        <w:tc>
          <w:tcPr>
            <w:tcW w:w="1289" w:type="dxa"/>
            <w:shd w:val="clear" w:color="auto" w:fill="auto"/>
            <w:tcMar>
              <w:top w:w="57" w:type="dxa"/>
              <w:left w:w="113" w:type="dxa"/>
              <w:bottom w:w="57" w:type="dxa"/>
            </w:tcMar>
            <w:vAlign w:val="center"/>
          </w:tcPr>
          <w:p w14:paraId="15027AA8" w14:textId="432C6593" w:rsidR="00837565" w:rsidRPr="002F0221" w:rsidRDefault="00837565" w:rsidP="002F0221">
            <w:pPr>
              <w:ind w:left="163"/>
              <w:jc w:val="center"/>
              <w:rPr>
                <w:rFonts w:ascii="Verdana" w:hAnsi="Verdana" w:cs="Arial"/>
                <w:sz w:val="20"/>
                <w:szCs w:val="20"/>
              </w:rPr>
            </w:pPr>
            <w:r w:rsidRPr="002F0221">
              <w:rPr>
                <w:rFonts w:ascii="Verdana" w:hAnsi="Verdana" w:cs="Arial"/>
                <w:sz w:val="20"/>
                <w:szCs w:val="20"/>
              </w:rPr>
              <w:t>7</w:t>
            </w:r>
          </w:p>
        </w:tc>
        <w:tc>
          <w:tcPr>
            <w:tcW w:w="3659" w:type="dxa"/>
            <w:gridSpan w:val="3"/>
            <w:tcMar>
              <w:top w:w="57" w:type="dxa"/>
              <w:left w:w="113" w:type="dxa"/>
              <w:bottom w:w="57" w:type="dxa"/>
            </w:tcMar>
          </w:tcPr>
          <w:p w14:paraId="1B282A44" w14:textId="19418FEC"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Se incluye un punto de control al procedimiento enfocado al Decreto de Liquidación</w:t>
            </w:r>
          </w:p>
        </w:tc>
        <w:tc>
          <w:tcPr>
            <w:tcW w:w="2809" w:type="dxa"/>
            <w:gridSpan w:val="2"/>
            <w:tcMar>
              <w:top w:w="57" w:type="dxa"/>
              <w:left w:w="113" w:type="dxa"/>
              <w:bottom w:w="57" w:type="dxa"/>
            </w:tcMar>
          </w:tcPr>
          <w:p w14:paraId="6EEA451F" w14:textId="033B0A35"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Liliana Parra Ramírez</w:t>
            </w:r>
          </w:p>
        </w:tc>
      </w:tr>
      <w:tr w:rsidR="00837565" w:rsidRPr="002F0221" w14:paraId="0FD7D0E4" w14:textId="77777777" w:rsidTr="002F0221">
        <w:trPr>
          <w:gridAfter w:val="1"/>
          <w:wAfter w:w="26" w:type="dxa"/>
          <w:trHeight w:val="235"/>
        </w:trPr>
        <w:tc>
          <w:tcPr>
            <w:tcW w:w="2022" w:type="dxa"/>
            <w:shd w:val="clear" w:color="auto" w:fill="auto"/>
            <w:tcMar>
              <w:top w:w="57" w:type="dxa"/>
              <w:left w:w="113" w:type="dxa"/>
              <w:bottom w:w="57" w:type="dxa"/>
            </w:tcMar>
            <w:vAlign w:val="center"/>
          </w:tcPr>
          <w:p w14:paraId="1567F6B2" w14:textId="43B08F52"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21</w:t>
            </w:r>
            <w:r w:rsidR="002F0221" w:rsidRPr="002F0221">
              <w:rPr>
                <w:rFonts w:ascii="Verdana" w:hAnsi="Verdana" w:cs="Arial"/>
                <w:sz w:val="20"/>
                <w:szCs w:val="20"/>
              </w:rPr>
              <w:t>-</w:t>
            </w:r>
            <w:r w:rsidRPr="002F0221">
              <w:rPr>
                <w:rFonts w:ascii="Verdana" w:hAnsi="Verdana" w:cs="Arial"/>
                <w:sz w:val="20"/>
                <w:szCs w:val="20"/>
              </w:rPr>
              <w:t>06</w:t>
            </w:r>
            <w:r w:rsidR="002F0221" w:rsidRPr="002F0221">
              <w:rPr>
                <w:rFonts w:ascii="Verdana" w:hAnsi="Verdana" w:cs="Arial"/>
                <w:sz w:val="20"/>
                <w:szCs w:val="20"/>
              </w:rPr>
              <w:t>-</w:t>
            </w:r>
            <w:r w:rsidRPr="002F0221">
              <w:rPr>
                <w:rFonts w:ascii="Verdana" w:hAnsi="Verdana" w:cs="Arial"/>
                <w:sz w:val="20"/>
                <w:szCs w:val="20"/>
              </w:rPr>
              <w:t>2021</w:t>
            </w:r>
          </w:p>
        </w:tc>
        <w:tc>
          <w:tcPr>
            <w:tcW w:w="1289" w:type="dxa"/>
            <w:shd w:val="clear" w:color="auto" w:fill="auto"/>
            <w:tcMar>
              <w:top w:w="57" w:type="dxa"/>
              <w:left w:w="113" w:type="dxa"/>
              <w:bottom w:w="57" w:type="dxa"/>
            </w:tcMar>
            <w:vAlign w:val="center"/>
          </w:tcPr>
          <w:p w14:paraId="506FCF4C" w14:textId="0EE3CDD0" w:rsidR="00837565" w:rsidRPr="002F0221" w:rsidRDefault="00837565" w:rsidP="002F0221">
            <w:pPr>
              <w:ind w:left="163"/>
              <w:jc w:val="center"/>
              <w:rPr>
                <w:rFonts w:ascii="Verdana" w:hAnsi="Verdana" w:cs="Arial"/>
                <w:sz w:val="20"/>
                <w:szCs w:val="20"/>
              </w:rPr>
            </w:pPr>
            <w:r w:rsidRPr="002F0221">
              <w:rPr>
                <w:rFonts w:ascii="Verdana" w:hAnsi="Verdana" w:cs="Arial"/>
                <w:sz w:val="20"/>
                <w:szCs w:val="20"/>
              </w:rPr>
              <w:t>8</w:t>
            </w:r>
          </w:p>
        </w:tc>
        <w:tc>
          <w:tcPr>
            <w:tcW w:w="3659" w:type="dxa"/>
            <w:gridSpan w:val="3"/>
            <w:tcMar>
              <w:top w:w="57" w:type="dxa"/>
              <w:left w:w="113" w:type="dxa"/>
              <w:bottom w:w="57" w:type="dxa"/>
            </w:tcMar>
          </w:tcPr>
          <w:p w14:paraId="6C707F22" w14:textId="545B6E84"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 xml:space="preserve">Se realizan ajustes dentro de las definiciones actualizando los términos referentes al procedimiento. </w:t>
            </w:r>
          </w:p>
        </w:tc>
        <w:tc>
          <w:tcPr>
            <w:tcW w:w="2809" w:type="dxa"/>
            <w:gridSpan w:val="2"/>
            <w:tcMar>
              <w:top w:w="57" w:type="dxa"/>
              <w:left w:w="113" w:type="dxa"/>
              <w:bottom w:w="57" w:type="dxa"/>
            </w:tcMar>
          </w:tcPr>
          <w:p w14:paraId="32CA241A" w14:textId="52ABA282" w:rsidR="00837565" w:rsidRPr="002F0221" w:rsidRDefault="00837565" w:rsidP="002F0221">
            <w:pPr>
              <w:ind w:left="163"/>
              <w:jc w:val="both"/>
              <w:rPr>
                <w:rFonts w:ascii="Verdana" w:hAnsi="Verdana" w:cs="Arial"/>
                <w:sz w:val="20"/>
                <w:szCs w:val="20"/>
              </w:rPr>
            </w:pPr>
            <w:r w:rsidRPr="002F0221">
              <w:rPr>
                <w:rFonts w:ascii="Verdana" w:hAnsi="Verdana" w:cs="Arial"/>
                <w:sz w:val="20"/>
                <w:szCs w:val="20"/>
              </w:rPr>
              <w:t>Claudia Umbarila Rodríguez</w:t>
            </w:r>
          </w:p>
        </w:tc>
      </w:tr>
    </w:tbl>
    <w:p w14:paraId="06E98356" w14:textId="77777777" w:rsidR="002F0221" w:rsidRDefault="002F0221" w:rsidP="004E4852">
      <w:pPr>
        <w:jc w:val="both"/>
        <w:rPr>
          <w:rFonts w:ascii="Verdana" w:hAnsi="Verdana" w:cs="Arial"/>
          <w:b/>
          <w:sz w:val="20"/>
          <w:szCs w:val="20"/>
        </w:rPr>
        <w:sectPr w:rsidR="002F0221" w:rsidSect="002F0221">
          <w:pgSz w:w="12240" w:h="15840"/>
          <w:pgMar w:top="1684" w:right="1701" w:bottom="1418" w:left="1701" w:header="709" w:footer="709" w:gutter="0"/>
          <w:cols w:space="708"/>
          <w:docGrid w:linePitch="360"/>
        </w:sectPr>
      </w:pPr>
    </w:p>
    <w:p w14:paraId="76872DCA" w14:textId="0A3F3C43" w:rsidR="004E4852" w:rsidRPr="002F0221" w:rsidRDefault="004E4852" w:rsidP="002F0221">
      <w:pPr>
        <w:pStyle w:val="Prrafodelista"/>
        <w:numPr>
          <w:ilvl w:val="0"/>
          <w:numId w:val="11"/>
        </w:numPr>
        <w:jc w:val="both"/>
        <w:rPr>
          <w:rFonts w:ascii="Verdana" w:hAnsi="Verdana" w:cs="Arial"/>
          <w:b/>
          <w:sz w:val="20"/>
          <w:szCs w:val="20"/>
        </w:rPr>
      </w:pPr>
      <w:r w:rsidRPr="002F0221">
        <w:rPr>
          <w:rFonts w:ascii="Verdana" w:hAnsi="Verdana" w:cs="Arial"/>
          <w:b/>
          <w:sz w:val="20"/>
          <w:szCs w:val="20"/>
        </w:rPr>
        <w:lastRenderedPageBreak/>
        <w:t>APROBACIÓN</w:t>
      </w:r>
    </w:p>
    <w:p w14:paraId="63284835" w14:textId="77777777" w:rsidR="009D7F15" w:rsidRPr="002F0221" w:rsidRDefault="009D7F15" w:rsidP="009D7F15">
      <w:pPr>
        <w:spacing w:after="0" w:line="240" w:lineRule="auto"/>
        <w:ind w:left="360"/>
        <w:jc w:val="both"/>
        <w:rPr>
          <w:rFonts w:ascii="Verdana" w:hAnsi="Verdana" w:cs="Arial"/>
          <w:b/>
          <w:sz w:val="20"/>
          <w:szCs w:val="20"/>
        </w:rPr>
      </w:pPr>
    </w:p>
    <w:tbl>
      <w:tblPr>
        <w:tblW w:w="92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6424"/>
      </w:tblGrid>
      <w:tr w:rsidR="004E4852" w:rsidRPr="002F0221" w14:paraId="0916FC8B" w14:textId="77777777" w:rsidTr="009D7F15">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565ABED2" w14:textId="0E8D3232" w:rsidR="004E4852" w:rsidRPr="002F0221" w:rsidRDefault="004E4852" w:rsidP="007747BA">
            <w:pPr>
              <w:pStyle w:val="Piedepgina"/>
              <w:ind w:right="360"/>
              <w:jc w:val="both"/>
              <w:rPr>
                <w:rFonts w:ascii="Verdana" w:hAnsi="Verdana" w:cs="Arial"/>
                <w:b/>
                <w:color w:val="FFFFFF" w:themeColor="background1"/>
                <w:sz w:val="20"/>
                <w:szCs w:val="20"/>
              </w:rPr>
            </w:pPr>
            <w:r w:rsidRPr="002F0221">
              <w:rPr>
                <w:rFonts w:ascii="Verdana" w:hAnsi="Verdana" w:cs="Arial"/>
                <w:b/>
                <w:color w:val="FFFFFF" w:themeColor="background1"/>
                <w:sz w:val="20"/>
                <w:szCs w:val="20"/>
              </w:rPr>
              <w:t xml:space="preserve">ELABORADO POR: </w:t>
            </w:r>
          </w:p>
        </w:tc>
        <w:tc>
          <w:tcPr>
            <w:tcW w:w="64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575E32" w14:textId="330D383C" w:rsidR="004E4852" w:rsidRPr="002F0221" w:rsidRDefault="004E4852" w:rsidP="007747BA">
            <w:pPr>
              <w:pStyle w:val="Piedepgina"/>
              <w:ind w:right="360"/>
              <w:jc w:val="both"/>
              <w:rPr>
                <w:rFonts w:ascii="Verdana" w:eastAsia="Times New Roman" w:hAnsi="Verdana" w:cs="Arial"/>
                <w:bCs/>
                <w:sz w:val="20"/>
                <w:szCs w:val="20"/>
                <w:lang w:val="es-ES" w:eastAsia="es-ES"/>
              </w:rPr>
            </w:pPr>
            <w:r w:rsidRPr="002F0221">
              <w:rPr>
                <w:rFonts w:ascii="Verdana" w:hAnsi="Verdana" w:cs="Arial"/>
                <w:b/>
                <w:sz w:val="20"/>
                <w:szCs w:val="20"/>
              </w:rPr>
              <w:t xml:space="preserve">Nombre: </w:t>
            </w:r>
            <w:r w:rsidR="007747BA" w:rsidRPr="002F0221">
              <w:rPr>
                <w:rFonts w:ascii="Verdana" w:hAnsi="Verdana" w:cs="Arial"/>
              </w:rPr>
              <w:t>Edna Rocío González Parra</w:t>
            </w:r>
          </w:p>
          <w:p w14:paraId="1CC59130" w14:textId="56146494" w:rsidR="004E4852" w:rsidRPr="002F0221" w:rsidRDefault="004E4852" w:rsidP="007747BA">
            <w:pPr>
              <w:pStyle w:val="Piedepgina"/>
              <w:tabs>
                <w:tab w:val="left" w:pos="4536"/>
              </w:tabs>
              <w:ind w:right="71"/>
              <w:jc w:val="both"/>
              <w:rPr>
                <w:rFonts w:ascii="Verdana" w:eastAsia="Times New Roman" w:hAnsi="Verdana" w:cs="Arial"/>
                <w:bCs/>
                <w:sz w:val="20"/>
                <w:szCs w:val="20"/>
                <w:lang w:val="es-ES" w:eastAsia="es-ES"/>
              </w:rPr>
            </w:pPr>
            <w:r w:rsidRPr="002F0221">
              <w:rPr>
                <w:rFonts w:ascii="Verdana" w:hAnsi="Verdana" w:cs="Arial"/>
                <w:b/>
                <w:sz w:val="20"/>
                <w:szCs w:val="20"/>
              </w:rPr>
              <w:t>Cargo:</w:t>
            </w:r>
            <w:r w:rsidRPr="002F0221">
              <w:rPr>
                <w:rFonts w:ascii="Verdana" w:eastAsia="Times New Roman" w:hAnsi="Verdana" w:cs="Arial"/>
                <w:bCs/>
                <w:sz w:val="20"/>
                <w:szCs w:val="20"/>
                <w:lang w:val="es-ES" w:eastAsia="es-ES"/>
              </w:rPr>
              <w:t xml:space="preserve">    </w:t>
            </w:r>
            <w:r w:rsidR="007747BA" w:rsidRPr="002F0221">
              <w:rPr>
                <w:rFonts w:ascii="Verdana" w:eastAsia="Times New Roman" w:hAnsi="Verdana" w:cs="Arial"/>
                <w:bCs/>
                <w:sz w:val="20"/>
                <w:szCs w:val="20"/>
                <w:lang w:val="es-ES" w:eastAsia="es-ES"/>
              </w:rPr>
              <w:t>Asesor</w:t>
            </w:r>
          </w:p>
          <w:p w14:paraId="625F9D00" w14:textId="0312B052" w:rsidR="004E4852" w:rsidRPr="002F0221" w:rsidRDefault="004E4852" w:rsidP="007747BA">
            <w:pPr>
              <w:pStyle w:val="Piedepgina"/>
              <w:ind w:right="360"/>
              <w:jc w:val="both"/>
              <w:rPr>
                <w:rFonts w:ascii="Verdana" w:hAnsi="Verdana" w:cs="Arial"/>
                <w:b/>
                <w:sz w:val="20"/>
                <w:szCs w:val="20"/>
              </w:rPr>
            </w:pPr>
            <w:r w:rsidRPr="002F0221">
              <w:rPr>
                <w:rFonts w:ascii="Verdana" w:hAnsi="Verdana" w:cs="Arial"/>
                <w:b/>
                <w:sz w:val="20"/>
                <w:szCs w:val="20"/>
              </w:rPr>
              <w:t>Fecha:</w:t>
            </w:r>
            <w:r w:rsidRPr="002F0221">
              <w:rPr>
                <w:rFonts w:ascii="Verdana" w:eastAsia="Times New Roman" w:hAnsi="Verdana" w:cs="Arial"/>
                <w:bCs/>
                <w:sz w:val="20"/>
                <w:szCs w:val="20"/>
                <w:lang w:val="es-ES" w:eastAsia="es-ES"/>
              </w:rPr>
              <w:t xml:space="preserve">    </w:t>
            </w:r>
            <w:r w:rsidR="007747BA" w:rsidRPr="002F0221">
              <w:rPr>
                <w:rFonts w:ascii="Verdana" w:eastAsia="Times New Roman" w:hAnsi="Verdana" w:cs="Arial"/>
                <w:bCs/>
                <w:sz w:val="20"/>
                <w:szCs w:val="20"/>
                <w:lang w:val="es-ES" w:eastAsia="es-ES"/>
              </w:rPr>
              <w:t>10-05-2021</w:t>
            </w:r>
          </w:p>
        </w:tc>
      </w:tr>
      <w:tr w:rsidR="004E4852" w:rsidRPr="002F0221" w14:paraId="5C477EF5" w14:textId="77777777" w:rsidTr="009D7F15">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51E3176B" w14:textId="77777777" w:rsidR="004E4852" w:rsidRPr="002F0221" w:rsidRDefault="004E4852" w:rsidP="007747BA">
            <w:pPr>
              <w:pStyle w:val="Piedepgina"/>
              <w:ind w:right="360"/>
              <w:jc w:val="both"/>
              <w:rPr>
                <w:rFonts w:ascii="Verdana" w:hAnsi="Verdana" w:cs="Arial"/>
                <w:b/>
                <w:color w:val="FFFFFF" w:themeColor="background1"/>
                <w:sz w:val="20"/>
                <w:szCs w:val="20"/>
              </w:rPr>
            </w:pPr>
            <w:r w:rsidRPr="002F0221">
              <w:rPr>
                <w:rFonts w:ascii="Verdana" w:hAnsi="Verdana" w:cs="Arial"/>
                <w:b/>
                <w:color w:val="FFFFFF" w:themeColor="background1"/>
                <w:sz w:val="20"/>
                <w:szCs w:val="20"/>
              </w:rPr>
              <w:t>REVISADO POR:</w:t>
            </w:r>
          </w:p>
        </w:tc>
        <w:tc>
          <w:tcPr>
            <w:tcW w:w="6424" w:type="dxa"/>
            <w:tcBorders>
              <w:top w:val="single" w:sz="6" w:space="0" w:color="auto"/>
              <w:left w:val="single" w:sz="6" w:space="0" w:color="auto"/>
              <w:bottom w:val="single" w:sz="6" w:space="0" w:color="auto"/>
              <w:right w:val="single" w:sz="6" w:space="0" w:color="auto"/>
            </w:tcBorders>
            <w:vAlign w:val="center"/>
          </w:tcPr>
          <w:p w14:paraId="1006432F" w14:textId="38B3A72E" w:rsidR="004E4852" w:rsidRPr="002F0221" w:rsidRDefault="004E4852" w:rsidP="007747BA">
            <w:pPr>
              <w:pStyle w:val="Piedepgina"/>
              <w:ind w:right="360"/>
              <w:jc w:val="both"/>
              <w:rPr>
                <w:rFonts w:ascii="Verdana" w:eastAsia="Times New Roman" w:hAnsi="Verdana" w:cs="Arial"/>
                <w:bCs/>
                <w:sz w:val="20"/>
                <w:szCs w:val="20"/>
                <w:lang w:val="es-ES" w:eastAsia="es-ES"/>
              </w:rPr>
            </w:pPr>
            <w:r w:rsidRPr="002F0221">
              <w:rPr>
                <w:rFonts w:ascii="Verdana" w:hAnsi="Verdana" w:cs="Arial"/>
                <w:b/>
                <w:sz w:val="20"/>
                <w:szCs w:val="20"/>
              </w:rPr>
              <w:t xml:space="preserve">Nombre: </w:t>
            </w:r>
            <w:r w:rsidR="007747BA" w:rsidRPr="002F0221">
              <w:rPr>
                <w:rFonts w:ascii="Verdana" w:hAnsi="Verdana" w:cs="Arial"/>
                <w:bCs/>
                <w:sz w:val="20"/>
                <w:szCs w:val="20"/>
              </w:rPr>
              <w:t>Janeth De La Roche Orjuela</w:t>
            </w:r>
          </w:p>
          <w:p w14:paraId="5B4C1759" w14:textId="327FE484" w:rsidR="004E4852" w:rsidRPr="002F0221" w:rsidRDefault="004E4852" w:rsidP="007747BA">
            <w:pPr>
              <w:pStyle w:val="Piedepgina"/>
              <w:tabs>
                <w:tab w:val="left" w:pos="4536"/>
              </w:tabs>
              <w:ind w:right="71"/>
              <w:jc w:val="both"/>
              <w:rPr>
                <w:rFonts w:ascii="Verdana" w:eastAsia="Times New Roman" w:hAnsi="Verdana" w:cs="Arial"/>
                <w:bCs/>
                <w:sz w:val="20"/>
                <w:szCs w:val="20"/>
                <w:lang w:val="es-ES" w:eastAsia="es-ES"/>
              </w:rPr>
            </w:pPr>
            <w:r w:rsidRPr="002F0221">
              <w:rPr>
                <w:rFonts w:ascii="Verdana" w:hAnsi="Verdana" w:cs="Arial"/>
                <w:b/>
                <w:sz w:val="20"/>
                <w:szCs w:val="20"/>
              </w:rPr>
              <w:t xml:space="preserve">Cargo: </w:t>
            </w:r>
            <w:r w:rsidR="00F060A4" w:rsidRPr="002F0221">
              <w:rPr>
                <w:rFonts w:ascii="Verdana" w:hAnsi="Verdana" w:cs="Arial"/>
                <w:b/>
                <w:sz w:val="20"/>
                <w:szCs w:val="20"/>
              </w:rPr>
              <w:t xml:space="preserve">   </w:t>
            </w:r>
            <w:r w:rsidR="007747BA" w:rsidRPr="002F0221">
              <w:rPr>
                <w:rFonts w:ascii="Verdana" w:hAnsi="Verdana" w:cs="Arial"/>
                <w:bCs/>
                <w:sz w:val="20"/>
                <w:szCs w:val="20"/>
              </w:rPr>
              <w:t>Asesor</w:t>
            </w:r>
          </w:p>
          <w:p w14:paraId="112890CB" w14:textId="2FA2FBC0" w:rsidR="004E4852" w:rsidRPr="002F0221" w:rsidRDefault="004E4852" w:rsidP="007747BA">
            <w:pPr>
              <w:pStyle w:val="Piedepgina"/>
              <w:ind w:right="360"/>
              <w:jc w:val="both"/>
              <w:rPr>
                <w:rFonts w:ascii="Verdana" w:hAnsi="Verdana" w:cs="Arial"/>
                <w:b/>
                <w:sz w:val="20"/>
                <w:szCs w:val="20"/>
              </w:rPr>
            </w:pPr>
            <w:r w:rsidRPr="002F0221">
              <w:rPr>
                <w:rFonts w:ascii="Verdana" w:hAnsi="Verdana" w:cs="Arial"/>
                <w:b/>
                <w:sz w:val="20"/>
                <w:szCs w:val="20"/>
              </w:rPr>
              <w:t xml:space="preserve">Fecha: </w:t>
            </w:r>
            <w:r w:rsidR="00F060A4" w:rsidRPr="002F0221">
              <w:rPr>
                <w:rFonts w:ascii="Verdana" w:hAnsi="Verdana" w:cs="Arial"/>
                <w:b/>
                <w:sz w:val="20"/>
                <w:szCs w:val="20"/>
              </w:rPr>
              <w:t xml:space="preserve">  </w:t>
            </w:r>
            <w:r w:rsidR="009D7F15" w:rsidRPr="002F0221">
              <w:rPr>
                <w:rFonts w:ascii="Verdana" w:hAnsi="Verdana" w:cs="Arial"/>
                <w:b/>
                <w:sz w:val="20"/>
                <w:szCs w:val="20"/>
              </w:rPr>
              <w:t xml:space="preserve"> </w:t>
            </w:r>
            <w:r w:rsidR="0076712F" w:rsidRPr="002F0221">
              <w:rPr>
                <w:rFonts w:ascii="Verdana" w:hAnsi="Verdana" w:cs="Arial"/>
                <w:bCs/>
                <w:sz w:val="20"/>
                <w:szCs w:val="20"/>
              </w:rPr>
              <w:t>17-05-2021</w:t>
            </w:r>
            <w:r w:rsidRPr="002F0221">
              <w:rPr>
                <w:rFonts w:ascii="Verdana" w:hAnsi="Verdana" w:cs="Arial"/>
                <w:b/>
                <w:sz w:val="20"/>
                <w:szCs w:val="20"/>
              </w:rPr>
              <w:t xml:space="preserve">  </w:t>
            </w:r>
          </w:p>
        </w:tc>
      </w:tr>
      <w:tr w:rsidR="004E4852" w:rsidRPr="002F0221" w14:paraId="36CCAB34" w14:textId="77777777" w:rsidTr="009D7F15">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3DDE5439" w14:textId="77777777" w:rsidR="004E4852" w:rsidRPr="002F0221" w:rsidRDefault="004E4852" w:rsidP="007747BA">
            <w:pPr>
              <w:pStyle w:val="Piedepgina"/>
              <w:ind w:right="360"/>
              <w:jc w:val="both"/>
              <w:rPr>
                <w:rFonts w:ascii="Verdana" w:hAnsi="Verdana" w:cs="Arial"/>
                <w:b/>
                <w:color w:val="FFFFFF" w:themeColor="background1"/>
                <w:sz w:val="20"/>
                <w:szCs w:val="20"/>
              </w:rPr>
            </w:pPr>
            <w:r w:rsidRPr="002F0221">
              <w:rPr>
                <w:rFonts w:ascii="Verdana" w:hAnsi="Verdana" w:cs="Arial"/>
                <w:b/>
                <w:color w:val="FFFFFF" w:themeColor="background1"/>
                <w:sz w:val="20"/>
                <w:szCs w:val="20"/>
              </w:rPr>
              <w:t>APROBADO POR:</w:t>
            </w:r>
          </w:p>
        </w:tc>
        <w:tc>
          <w:tcPr>
            <w:tcW w:w="6424" w:type="dxa"/>
            <w:tcBorders>
              <w:top w:val="single" w:sz="6" w:space="0" w:color="auto"/>
              <w:left w:val="single" w:sz="6" w:space="0" w:color="auto"/>
              <w:bottom w:val="single" w:sz="6" w:space="0" w:color="auto"/>
              <w:right w:val="single" w:sz="6" w:space="0" w:color="auto"/>
            </w:tcBorders>
            <w:vAlign w:val="center"/>
          </w:tcPr>
          <w:p w14:paraId="1551D2AC" w14:textId="0684AD07" w:rsidR="004E4852" w:rsidRPr="002F0221" w:rsidRDefault="004E4852" w:rsidP="007747BA">
            <w:pPr>
              <w:pStyle w:val="Piedepgina"/>
              <w:ind w:right="360"/>
              <w:jc w:val="both"/>
              <w:rPr>
                <w:rFonts w:ascii="Verdana" w:eastAsia="Times New Roman" w:hAnsi="Verdana" w:cs="Arial"/>
                <w:bCs/>
                <w:sz w:val="20"/>
                <w:szCs w:val="20"/>
                <w:lang w:val="es-ES" w:eastAsia="es-ES"/>
              </w:rPr>
            </w:pPr>
            <w:r w:rsidRPr="002F0221">
              <w:rPr>
                <w:rFonts w:ascii="Verdana" w:hAnsi="Verdana" w:cs="Arial"/>
                <w:b/>
                <w:sz w:val="20"/>
                <w:szCs w:val="20"/>
              </w:rPr>
              <w:t xml:space="preserve">Nombre: </w:t>
            </w:r>
            <w:r w:rsidR="0076712F" w:rsidRPr="002F0221">
              <w:rPr>
                <w:rFonts w:ascii="Verdana" w:hAnsi="Verdana" w:cs="Arial"/>
                <w:bCs/>
                <w:sz w:val="20"/>
                <w:szCs w:val="20"/>
              </w:rPr>
              <w:t>Claudia Marcela Numa Páez</w:t>
            </w:r>
          </w:p>
          <w:p w14:paraId="7F0BBA4A" w14:textId="3C1CCDBB" w:rsidR="004E4852" w:rsidRPr="002F0221" w:rsidRDefault="004E4852" w:rsidP="007747BA">
            <w:pPr>
              <w:pStyle w:val="Piedepgina"/>
              <w:tabs>
                <w:tab w:val="center" w:pos="4325"/>
              </w:tabs>
              <w:ind w:right="-70"/>
              <w:jc w:val="both"/>
              <w:rPr>
                <w:rFonts w:ascii="Verdana" w:eastAsia="Times New Roman" w:hAnsi="Verdana" w:cs="Arial"/>
                <w:bCs/>
                <w:sz w:val="20"/>
                <w:szCs w:val="20"/>
                <w:lang w:val="es-ES" w:eastAsia="es-ES"/>
              </w:rPr>
            </w:pPr>
            <w:r w:rsidRPr="002F0221">
              <w:rPr>
                <w:rFonts w:ascii="Verdana" w:hAnsi="Verdana" w:cs="Arial"/>
                <w:b/>
                <w:sz w:val="20"/>
                <w:szCs w:val="20"/>
              </w:rPr>
              <w:t xml:space="preserve">Cargo: </w:t>
            </w:r>
            <w:r w:rsidR="00F060A4" w:rsidRPr="002F0221">
              <w:rPr>
                <w:rFonts w:ascii="Verdana" w:hAnsi="Verdana" w:cs="Arial"/>
                <w:b/>
                <w:sz w:val="20"/>
                <w:szCs w:val="20"/>
              </w:rPr>
              <w:t xml:space="preserve">   </w:t>
            </w:r>
            <w:r w:rsidR="002F0221">
              <w:rPr>
                <w:rFonts w:ascii="Verdana" w:hAnsi="Verdana" w:cs="Arial"/>
                <w:b/>
                <w:sz w:val="20"/>
                <w:szCs w:val="20"/>
              </w:rPr>
              <w:t xml:space="preserve"> </w:t>
            </w:r>
            <w:r w:rsidR="009D7F15" w:rsidRPr="002F0221">
              <w:rPr>
                <w:rFonts w:ascii="Verdana" w:hAnsi="Verdana" w:cs="Arial"/>
                <w:bCs/>
                <w:sz w:val="20"/>
                <w:szCs w:val="20"/>
              </w:rPr>
              <w:t>Director</w:t>
            </w:r>
            <w:r w:rsidR="0076712F" w:rsidRPr="002F0221">
              <w:rPr>
                <w:rFonts w:ascii="Verdana" w:hAnsi="Verdana" w:cs="Arial"/>
                <w:bCs/>
                <w:sz w:val="20"/>
                <w:szCs w:val="20"/>
              </w:rPr>
              <w:t>a</w:t>
            </w:r>
            <w:r w:rsidR="009D7F15" w:rsidRPr="002F0221">
              <w:rPr>
                <w:rFonts w:ascii="Verdana" w:hAnsi="Verdana" w:cs="Arial"/>
                <w:bCs/>
                <w:sz w:val="20"/>
                <w:szCs w:val="20"/>
              </w:rPr>
              <w:t xml:space="preserve"> General del Presupuesto Público Nacional</w:t>
            </w:r>
          </w:p>
          <w:p w14:paraId="7FF6B6B8" w14:textId="380D5793" w:rsidR="004E4852" w:rsidRPr="002F0221" w:rsidRDefault="004E4852" w:rsidP="007747BA">
            <w:pPr>
              <w:pStyle w:val="Piedepgina"/>
              <w:ind w:right="360"/>
              <w:jc w:val="both"/>
              <w:rPr>
                <w:rFonts w:ascii="Verdana" w:hAnsi="Verdana" w:cs="Arial"/>
                <w:b/>
                <w:sz w:val="20"/>
                <w:szCs w:val="20"/>
              </w:rPr>
            </w:pPr>
            <w:r w:rsidRPr="002F0221">
              <w:rPr>
                <w:rFonts w:ascii="Verdana" w:hAnsi="Verdana" w:cs="Arial"/>
                <w:b/>
                <w:sz w:val="20"/>
                <w:szCs w:val="20"/>
              </w:rPr>
              <w:t xml:space="preserve">Fecha: </w:t>
            </w:r>
            <w:r w:rsidR="00F060A4" w:rsidRPr="002F0221">
              <w:rPr>
                <w:rFonts w:ascii="Verdana" w:hAnsi="Verdana" w:cs="Arial"/>
                <w:b/>
                <w:sz w:val="20"/>
                <w:szCs w:val="20"/>
              </w:rPr>
              <w:t xml:space="preserve">   </w:t>
            </w:r>
            <w:r w:rsidR="002F0221">
              <w:rPr>
                <w:rFonts w:ascii="Verdana" w:hAnsi="Verdana" w:cs="Arial"/>
                <w:b/>
                <w:sz w:val="20"/>
                <w:szCs w:val="20"/>
              </w:rPr>
              <w:t xml:space="preserve"> </w:t>
            </w:r>
            <w:r w:rsidR="009D7F15" w:rsidRPr="002F0221">
              <w:rPr>
                <w:rFonts w:ascii="Verdana" w:hAnsi="Verdana" w:cs="Arial"/>
                <w:sz w:val="20"/>
                <w:szCs w:val="20"/>
              </w:rPr>
              <w:t>2</w:t>
            </w:r>
            <w:r w:rsidR="0076712F" w:rsidRPr="002F0221">
              <w:rPr>
                <w:rFonts w:ascii="Verdana" w:hAnsi="Verdana" w:cs="Arial"/>
                <w:sz w:val="20"/>
                <w:szCs w:val="20"/>
              </w:rPr>
              <w:t>1-06-2021</w:t>
            </w:r>
          </w:p>
        </w:tc>
      </w:tr>
    </w:tbl>
    <w:p w14:paraId="1CB92307" w14:textId="33359E1C" w:rsidR="004E4852" w:rsidRPr="002F0221" w:rsidRDefault="004E4852" w:rsidP="00BD6D55">
      <w:pPr>
        <w:jc w:val="both"/>
        <w:rPr>
          <w:rFonts w:ascii="Verdana" w:hAnsi="Verdana"/>
          <w:sz w:val="20"/>
          <w:szCs w:val="20"/>
        </w:rPr>
      </w:pPr>
    </w:p>
    <w:sectPr w:rsidR="004E4852" w:rsidRPr="002F0221" w:rsidSect="002F0221">
      <w:pgSz w:w="12240" w:h="15840"/>
      <w:pgMar w:top="168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F90E" w14:textId="77777777" w:rsidR="00091939" w:rsidRDefault="00091939" w:rsidP="00FF09A0">
      <w:pPr>
        <w:spacing w:after="0" w:line="240" w:lineRule="auto"/>
      </w:pPr>
      <w:r>
        <w:separator/>
      </w:r>
    </w:p>
  </w:endnote>
  <w:endnote w:type="continuationSeparator" w:id="0">
    <w:p w14:paraId="3B8D6BD2" w14:textId="77777777" w:rsidR="00091939" w:rsidRDefault="0009193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C92E" w14:textId="77777777" w:rsidR="007747BA" w:rsidRPr="001A745B" w:rsidRDefault="007747BA" w:rsidP="001A745B">
    <w:pPr>
      <w:pStyle w:val="Piedepgina"/>
      <w:rPr>
        <w:rFonts w:ascii="Verdana" w:hAnsi="Verdana"/>
        <w:sz w:val="18"/>
        <w:szCs w:val="18"/>
      </w:rPr>
    </w:pPr>
    <w:r w:rsidRPr="001A745B">
      <w:rPr>
        <w:rFonts w:ascii="Verdana" w:hAnsi="Verdana"/>
        <w:sz w:val="18"/>
        <w:szCs w:val="18"/>
      </w:rPr>
      <w:t>Est.1.</w:t>
    </w:r>
    <w:proofErr w:type="gramStart"/>
    <w:r w:rsidRPr="001A745B">
      <w:rPr>
        <w:rFonts w:ascii="Verdana" w:hAnsi="Verdana"/>
        <w:sz w:val="18"/>
        <w:szCs w:val="18"/>
      </w:rPr>
      <w:t>4.Ins</w:t>
    </w:r>
    <w:proofErr w:type="gramEnd"/>
    <w:r w:rsidRPr="001A745B">
      <w:rPr>
        <w:rFonts w:ascii="Verdana" w:hAnsi="Verdana"/>
        <w:sz w:val="18"/>
        <w:szCs w:val="18"/>
      </w:rPr>
      <w:t>.1.Fr.7 Plantilla Procedimiento V.4</w:t>
    </w:r>
  </w:p>
  <w:p w14:paraId="468AE9F9" w14:textId="77777777" w:rsidR="007747BA" w:rsidRDefault="007747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E0B05" w14:textId="77777777" w:rsidR="00091939" w:rsidRDefault="00091939" w:rsidP="00FF09A0">
      <w:pPr>
        <w:spacing w:after="0" w:line="240" w:lineRule="auto"/>
      </w:pPr>
      <w:r>
        <w:separator/>
      </w:r>
    </w:p>
  </w:footnote>
  <w:footnote w:type="continuationSeparator" w:id="0">
    <w:p w14:paraId="4CF4B527" w14:textId="77777777" w:rsidR="00091939" w:rsidRDefault="0009193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8"/>
      <w:gridCol w:w="4677"/>
      <w:gridCol w:w="2820"/>
    </w:tblGrid>
    <w:tr w:rsidR="007747BA" w:rsidRPr="00107A8D" w14:paraId="43AF3AF3" w14:textId="2BD48368" w:rsidTr="00053421">
      <w:trPr>
        <w:cantSplit/>
        <w:trHeight w:val="1120"/>
        <w:jc w:val="center"/>
      </w:trPr>
      <w:tc>
        <w:tcPr>
          <w:tcW w:w="2418" w:type="dxa"/>
          <w:tcBorders>
            <w:right w:val="nil"/>
          </w:tcBorders>
          <w:vAlign w:val="center"/>
        </w:tcPr>
        <w:p w14:paraId="28710482" w14:textId="55DFD883" w:rsidR="007747BA" w:rsidRDefault="007747BA" w:rsidP="00D30510">
          <w:pPr>
            <w:pStyle w:val="Encabezado"/>
            <w:jc w:val="center"/>
            <w:rPr>
              <w:rFonts w:ascii="Verdana" w:hAnsi="Verdana" w:cs="Arial"/>
              <w:b/>
            </w:rPr>
          </w:pPr>
          <w:r>
            <w:rPr>
              <w:noProof/>
            </w:rPr>
            <w:drawing>
              <wp:anchor distT="0" distB="0" distL="114300" distR="114300" simplePos="0" relativeHeight="251669504" behindDoc="0" locked="0" layoutInCell="1" allowOverlap="1" wp14:anchorId="7F79DC92" wp14:editId="6BDA945C">
                <wp:simplePos x="0" y="0"/>
                <wp:positionH relativeFrom="column">
                  <wp:posOffset>-30480</wp:posOffset>
                </wp:positionH>
                <wp:positionV relativeFrom="paragraph">
                  <wp:posOffset>-45085</wp:posOffset>
                </wp:positionV>
                <wp:extent cx="1390650" cy="812165"/>
                <wp:effectExtent l="0" t="0" r="0" b="0"/>
                <wp:wrapNone/>
                <wp:docPr id="5"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3743A8" w14:textId="627F7B53" w:rsidR="007747BA" w:rsidRDefault="007747BA" w:rsidP="00D30510">
          <w:pPr>
            <w:pStyle w:val="Encabezado"/>
            <w:jc w:val="center"/>
            <w:rPr>
              <w:rFonts w:ascii="Verdana" w:hAnsi="Verdana" w:cs="Arial"/>
              <w:b/>
            </w:rPr>
          </w:pPr>
        </w:p>
        <w:p w14:paraId="3BA527FB" w14:textId="0DC190E2" w:rsidR="007747BA" w:rsidRPr="00895E24" w:rsidRDefault="007747BA" w:rsidP="00D30510">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2F15B1C3" w14:textId="7FA19EB4" w:rsidR="007747BA" w:rsidRPr="00E34BDD" w:rsidRDefault="007747BA" w:rsidP="00CA776F">
          <w:pPr>
            <w:pStyle w:val="Encabezado"/>
            <w:jc w:val="center"/>
            <w:rPr>
              <w:rFonts w:ascii="Verdana" w:hAnsi="Verdana"/>
              <w:b/>
              <w:sz w:val="18"/>
              <w:szCs w:val="18"/>
            </w:rPr>
          </w:pPr>
          <w:r>
            <w:rPr>
              <w:rFonts w:ascii="Arial" w:hAnsi="Arial" w:cs="Arial"/>
              <w:b/>
              <w:sz w:val="24"/>
              <w:szCs w:val="24"/>
            </w:rPr>
            <w:t>PROGRAMACIÓN DEL PRESUPUESTO GENERAL DE LA NACIÓN</w:t>
          </w:r>
        </w:p>
      </w:tc>
      <w:tc>
        <w:tcPr>
          <w:tcW w:w="2820" w:type="dxa"/>
          <w:tcBorders>
            <w:left w:val="nil"/>
          </w:tcBorders>
          <w:vAlign w:val="center"/>
        </w:tcPr>
        <w:p w14:paraId="3600F067" w14:textId="210C9861" w:rsidR="007747BA" w:rsidRDefault="007747BA">
          <w:pPr>
            <w:rPr>
              <w:rFonts w:ascii="Verdana" w:hAnsi="Verdana"/>
              <w:b/>
              <w:sz w:val="18"/>
              <w:szCs w:val="18"/>
            </w:rPr>
          </w:pPr>
          <w:r>
            <w:rPr>
              <w:noProof/>
            </w:rPr>
            <w:drawing>
              <wp:anchor distT="0" distB="0" distL="114300" distR="114300" simplePos="0" relativeHeight="251670528" behindDoc="0" locked="0" layoutInCell="1" allowOverlap="1" wp14:anchorId="579231E2" wp14:editId="368A84E3">
                <wp:simplePos x="0" y="0"/>
                <wp:positionH relativeFrom="column">
                  <wp:posOffset>8890</wp:posOffset>
                </wp:positionH>
                <wp:positionV relativeFrom="paragraph">
                  <wp:posOffset>-55245</wp:posOffset>
                </wp:positionV>
                <wp:extent cx="1343025" cy="619125"/>
                <wp:effectExtent l="0" t="0" r="9525" b="9525"/>
                <wp:wrapNone/>
                <wp:docPr id="6"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3430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C1F5D7" w14:textId="3B5D240B" w:rsidR="007747BA" w:rsidRPr="00895E24" w:rsidRDefault="007747BA" w:rsidP="00D30510">
          <w:pPr>
            <w:pStyle w:val="Encabezado"/>
            <w:jc w:val="center"/>
            <w:rPr>
              <w:rFonts w:ascii="Verdana" w:hAnsi="Verdana"/>
              <w:b/>
              <w:sz w:val="18"/>
              <w:szCs w:val="18"/>
            </w:rPr>
          </w:pPr>
        </w:p>
      </w:tc>
    </w:tr>
  </w:tbl>
  <w:p w14:paraId="00A9EEB9" w14:textId="6C29F799" w:rsidR="007747BA" w:rsidRPr="00C55B31" w:rsidRDefault="007747BA" w:rsidP="00FF09A0">
    <w:pPr>
      <w:pStyle w:val="Encabezado"/>
      <w:jc w:val="right"/>
      <w:rPr>
        <w:sz w:val="18"/>
        <w:szCs w:val="18"/>
      </w:rPr>
    </w:pPr>
  </w:p>
  <w:tbl>
    <w:tblPr>
      <w:tblStyle w:val="Tablaconcuadrcula"/>
      <w:tblW w:w="10055" w:type="dxa"/>
      <w:jc w:val="center"/>
      <w:tblLook w:val="04A0" w:firstRow="1" w:lastRow="0" w:firstColumn="1" w:lastColumn="0" w:noHBand="0" w:noVBand="1"/>
    </w:tblPr>
    <w:tblGrid>
      <w:gridCol w:w="980"/>
      <w:gridCol w:w="1850"/>
      <w:gridCol w:w="275"/>
      <w:gridCol w:w="880"/>
      <w:gridCol w:w="1538"/>
      <w:gridCol w:w="260"/>
      <w:gridCol w:w="1172"/>
      <w:gridCol w:w="622"/>
      <w:gridCol w:w="346"/>
      <w:gridCol w:w="977"/>
      <w:gridCol w:w="1155"/>
    </w:tblGrid>
    <w:tr w:rsidR="007747BA" w:rsidRPr="00C55B31" w14:paraId="1D605018" w14:textId="7161B328" w:rsidTr="008B3F6C">
      <w:trPr>
        <w:trHeight w:val="263"/>
        <w:jc w:val="center"/>
      </w:trPr>
      <w:tc>
        <w:tcPr>
          <w:tcW w:w="980" w:type="dxa"/>
          <w:vAlign w:val="center"/>
        </w:tcPr>
        <w:p w14:paraId="62B1E49D" w14:textId="0723C0A2" w:rsidR="007747BA" w:rsidRPr="00C55B31" w:rsidRDefault="007747BA" w:rsidP="00403988">
          <w:pPr>
            <w:pStyle w:val="Encabezado"/>
            <w:jc w:val="center"/>
            <w:rPr>
              <w:sz w:val="18"/>
              <w:szCs w:val="18"/>
            </w:rPr>
          </w:pPr>
          <w:r w:rsidRPr="00C55B31">
            <w:rPr>
              <w:rFonts w:ascii="Verdana" w:hAnsi="Verdana"/>
              <w:b/>
              <w:sz w:val="18"/>
              <w:szCs w:val="18"/>
            </w:rPr>
            <w:t>Código:</w:t>
          </w:r>
        </w:p>
      </w:tc>
      <w:tc>
        <w:tcPr>
          <w:tcW w:w="1850" w:type="dxa"/>
          <w:vAlign w:val="center"/>
        </w:tcPr>
        <w:p w14:paraId="5D9C4043" w14:textId="7E06848E" w:rsidR="007747BA" w:rsidRPr="00C55B31" w:rsidRDefault="007747BA" w:rsidP="00403988">
          <w:pPr>
            <w:pStyle w:val="Encabezado"/>
            <w:jc w:val="center"/>
            <w:rPr>
              <w:rFonts w:ascii="Verdana" w:hAnsi="Verdana"/>
              <w:bCs/>
              <w:sz w:val="18"/>
              <w:szCs w:val="18"/>
            </w:rPr>
          </w:pPr>
          <w:r w:rsidRPr="00C55B31">
            <w:rPr>
              <w:rFonts w:ascii="Verdana" w:hAnsi="Verdana"/>
              <w:bCs/>
              <w:sz w:val="18"/>
              <w:szCs w:val="18"/>
            </w:rPr>
            <w:t>Mis.2.1. Pro.1</w:t>
          </w:r>
        </w:p>
      </w:tc>
      <w:tc>
        <w:tcPr>
          <w:tcW w:w="275" w:type="dxa"/>
          <w:tcBorders>
            <w:top w:val="nil"/>
            <w:bottom w:val="nil"/>
          </w:tcBorders>
          <w:vAlign w:val="center"/>
        </w:tcPr>
        <w:p w14:paraId="4E5A3364" w14:textId="77777777" w:rsidR="007747BA" w:rsidRPr="00C55B31" w:rsidRDefault="007747BA" w:rsidP="00403988">
          <w:pPr>
            <w:pStyle w:val="Encabezado"/>
            <w:jc w:val="center"/>
            <w:rPr>
              <w:sz w:val="18"/>
              <w:szCs w:val="18"/>
            </w:rPr>
          </w:pPr>
        </w:p>
      </w:tc>
      <w:tc>
        <w:tcPr>
          <w:tcW w:w="880" w:type="dxa"/>
          <w:vAlign w:val="center"/>
        </w:tcPr>
        <w:p w14:paraId="75725020" w14:textId="7C5FB442" w:rsidR="007747BA" w:rsidRPr="00C55B31" w:rsidRDefault="007747BA" w:rsidP="00403988">
          <w:pPr>
            <w:pStyle w:val="Encabezado"/>
            <w:jc w:val="center"/>
            <w:rPr>
              <w:sz w:val="18"/>
              <w:szCs w:val="18"/>
            </w:rPr>
          </w:pPr>
          <w:r w:rsidRPr="00C55B31">
            <w:rPr>
              <w:rFonts w:ascii="Verdana" w:hAnsi="Verdana"/>
              <w:b/>
              <w:sz w:val="18"/>
              <w:szCs w:val="18"/>
            </w:rPr>
            <w:t>Fecha:</w:t>
          </w:r>
        </w:p>
      </w:tc>
      <w:tc>
        <w:tcPr>
          <w:tcW w:w="1538" w:type="dxa"/>
          <w:vAlign w:val="center"/>
        </w:tcPr>
        <w:p w14:paraId="3D78E2CC" w14:textId="708CE52B" w:rsidR="007747BA" w:rsidRPr="00C55B31" w:rsidRDefault="007747BA" w:rsidP="00403988">
          <w:pPr>
            <w:pStyle w:val="Encabezado"/>
            <w:jc w:val="center"/>
            <w:rPr>
              <w:rFonts w:ascii="Verdana" w:hAnsi="Verdana"/>
              <w:bCs/>
              <w:sz w:val="18"/>
              <w:szCs w:val="18"/>
            </w:rPr>
          </w:pPr>
          <w:r w:rsidRPr="00C55B31">
            <w:rPr>
              <w:rFonts w:ascii="Verdana" w:hAnsi="Verdana"/>
              <w:bCs/>
              <w:sz w:val="18"/>
              <w:szCs w:val="18"/>
            </w:rPr>
            <w:t>21-06-2021</w:t>
          </w:r>
        </w:p>
      </w:tc>
      <w:tc>
        <w:tcPr>
          <w:tcW w:w="260" w:type="dxa"/>
          <w:tcBorders>
            <w:top w:val="nil"/>
            <w:bottom w:val="nil"/>
          </w:tcBorders>
          <w:vAlign w:val="center"/>
        </w:tcPr>
        <w:p w14:paraId="61A179A9" w14:textId="77777777" w:rsidR="007747BA" w:rsidRPr="00C55B31" w:rsidRDefault="007747BA" w:rsidP="00403988">
          <w:pPr>
            <w:pStyle w:val="Encabezado"/>
            <w:jc w:val="center"/>
            <w:rPr>
              <w:sz w:val="18"/>
              <w:szCs w:val="18"/>
            </w:rPr>
          </w:pPr>
        </w:p>
      </w:tc>
      <w:tc>
        <w:tcPr>
          <w:tcW w:w="1172" w:type="dxa"/>
          <w:vAlign w:val="center"/>
        </w:tcPr>
        <w:p w14:paraId="0AC5222A" w14:textId="2AE6567E" w:rsidR="007747BA" w:rsidRPr="00C55B31" w:rsidRDefault="007747BA" w:rsidP="00403988">
          <w:pPr>
            <w:pStyle w:val="Encabezado"/>
            <w:jc w:val="center"/>
            <w:rPr>
              <w:sz w:val="18"/>
              <w:szCs w:val="18"/>
            </w:rPr>
          </w:pPr>
          <w:r w:rsidRPr="00C55B31">
            <w:rPr>
              <w:rFonts w:ascii="Verdana" w:hAnsi="Verdana"/>
              <w:b/>
              <w:sz w:val="18"/>
              <w:szCs w:val="18"/>
            </w:rPr>
            <w:t>Versión:</w:t>
          </w:r>
        </w:p>
      </w:tc>
      <w:tc>
        <w:tcPr>
          <w:tcW w:w="622" w:type="dxa"/>
          <w:vAlign w:val="center"/>
        </w:tcPr>
        <w:p w14:paraId="47BC4999" w14:textId="3B4129A0" w:rsidR="007747BA" w:rsidRPr="00C55B31" w:rsidRDefault="007747BA" w:rsidP="00403988">
          <w:pPr>
            <w:pStyle w:val="Encabezado"/>
            <w:jc w:val="center"/>
            <w:rPr>
              <w:rFonts w:ascii="Verdana" w:hAnsi="Verdana"/>
              <w:sz w:val="18"/>
              <w:szCs w:val="18"/>
            </w:rPr>
          </w:pPr>
          <w:r w:rsidRPr="00C55B31">
            <w:rPr>
              <w:rFonts w:ascii="Verdana" w:hAnsi="Verdana"/>
              <w:sz w:val="18"/>
              <w:szCs w:val="18"/>
            </w:rPr>
            <w:t>8</w:t>
          </w:r>
        </w:p>
      </w:tc>
      <w:tc>
        <w:tcPr>
          <w:tcW w:w="346" w:type="dxa"/>
          <w:tcBorders>
            <w:top w:val="nil"/>
            <w:bottom w:val="nil"/>
          </w:tcBorders>
          <w:vAlign w:val="center"/>
        </w:tcPr>
        <w:p w14:paraId="182021AB" w14:textId="77777777" w:rsidR="007747BA" w:rsidRPr="00C55B31" w:rsidRDefault="007747BA" w:rsidP="00403988">
          <w:pPr>
            <w:pStyle w:val="Encabezado"/>
            <w:jc w:val="center"/>
            <w:rPr>
              <w:rFonts w:ascii="Verdana" w:hAnsi="Verdana"/>
              <w:sz w:val="18"/>
              <w:szCs w:val="18"/>
            </w:rPr>
          </w:pPr>
        </w:p>
      </w:tc>
      <w:tc>
        <w:tcPr>
          <w:tcW w:w="977" w:type="dxa"/>
          <w:vAlign w:val="center"/>
        </w:tcPr>
        <w:p w14:paraId="5B5A6E5A" w14:textId="15A86FE2" w:rsidR="007747BA" w:rsidRPr="00C55B31" w:rsidRDefault="007747BA" w:rsidP="00403988">
          <w:pPr>
            <w:pStyle w:val="Encabezado"/>
            <w:jc w:val="center"/>
            <w:rPr>
              <w:rFonts w:ascii="Verdana" w:hAnsi="Verdana"/>
              <w:sz w:val="18"/>
              <w:szCs w:val="18"/>
            </w:rPr>
          </w:pPr>
          <w:r w:rsidRPr="00C55B31">
            <w:rPr>
              <w:rFonts w:ascii="Verdana" w:hAnsi="Verdana"/>
              <w:b/>
              <w:sz w:val="18"/>
              <w:szCs w:val="18"/>
            </w:rPr>
            <w:t>Página:</w:t>
          </w:r>
        </w:p>
      </w:tc>
      <w:tc>
        <w:tcPr>
          <w:tcW w:w="1155" w:type="dxa"/>
          <w:vAlign w:val="center"/>
        </w:tcPr>
        <w:p w14:paraId="79319D2F" w14:textId="26B0B3A1" w:rsidR="007747BA" w:rsidRPr="00C55B31" w:rsidRDefault="007747BA" w:rsidP="00403988">
          <w:pPr>
            <w:pStyle w:val="Encabezado"/>
            <w:jc w:val="center"/>
            <w:rPr>
              <w:rFonts w:ascii="Verdana" w:hAnsi="Verdana"/>
              <w:sz w:val="18"/>
              <w:szCs w:val="18"/>
            </w:rPr>
          </w:pPr>
          <w:r w:rsidRPr="00C55B31">
            <w:rPr>
              <w:rFonts w:ascii="Verdana" w:hAnsi="Verdana" w:cs="Arial"/>
              <w:sz w:val="18"/>
              <w:szCs w:val="18"/>
            </w:rPr>
            <w:fldChar w:fldCharType="begin"/>
          </w:r>
          <w:r w:rsidRPr="00C55B31">
            <w:rPr>
              <w:rFonts w:ascii="Verdana" w:hAnsi="Verdana" w:cs="Arial"/>
              <w:sz w:val="18"/>
              <w:szCs w:val="18"/>
            </w:rPr>
            <w:instrText>PAGE  \* Arabic  \* MERGEFORMAT</w:instrText>
          </w:r>
          <w:r w:rsidRPr="00C55B31">
            <w:rPr>
              <w:rFonts w:ascii="Verdana" w:hAnsi="Verdana" w:cs="Arial"/>
              <w:sz w:val="18"/>
              <w:szCs w:val="18"/>
            </w:rPr>
            <w:fldChar w:fldCharType="separate"/>
          </w:r>
          <w:r w:rsidRPr="00C55B31">
            <w:rPr>
              <w:rFonts w:ascii="Verdana" w:hAnsi="Verdana" w:cs="Arial"/>
              <w:sz w:val="18"/>
              <w:szCs w:val="18"/>
            </w:rPr>
            <w:t>1</w:t>
          </w:r>
          <w:r w:rsidRPr="00C55B31">
            <w:rPr>
              <w:rFonts w:ascii="Verdana" w:hAnsi="Verdana" w:cs="Arial"/>
              <w:sz w:val="18"/>
              <w:szCs w:val="18"/>
            </w:rPr>
            <w:fldChar w:fldCharType="end"/>
          </w:r>
          <w:r w:rsidRPr="00C55B31">
            <w:rPr>
              <w:rFonts w:ascii="Verdana" w:hAnsi="Verdana" w:cs="Arial"/>
              <w:sz w:val="18"/>
              <w:szCs w:val="18"/>
            </w:rPr>
            <w:t xml:space="preserve"> de </w:t>
          </w:r>
          <w:r w:rsidRPr="00C55B31">
            <w:rPr>
              <w:rFonts w:ascii="Verdana" w:hAnsi="Verdana" w:cs="Arial"/>
              <w:sz w:val="18"/>
              <w:szCs w:val="18"/>
            </w:rPr>
            <w:fldChar w:fldCharType="begin"/>
          </w:r>
          <w:r w:rsidRPr="00C55B31">
            <w:rPr>
              <w:rFonts w:ascii="Verdana" w:hAnsi="Verdana" w:cs="Arial"/>
              <w:sz w:val="18"/>
              <w:szCs w:val="18"/>
            </w:rPr>
            <w:instrText>NUMPAGES  \* Arabic  \* MERGEFORMAT</w:instrText>
          </w:r>
          <w:r w:rsidRPr="00C55B31">
            <w:rPr>
              <w:rFonts w:ascii="Verdana" w:hAnsi="Verdana" w:cs="Arial"/>
              <w:sz w:val="18"/>
              <w:szCs w:val="18"/>
            </w:rPr>
            <w:fldChar w:fldCharType="separate"/>
          </w:r>
          <w:r w:rsidRPr="00C55B31">
            <w:rPr>
              <w:rFonts w:ascii="Verdana" w:hAnsi="Verdana" w:cs="Arial"/>
              <w:sz w:val="18"/>
              <w:szCs w:val="18"/>
            </w:rPr>
            <w:t>3</w:t>
          </w:r>
          <w:r w:rsidRPr="00C55B31">
            <w:rPr>
              <w:rFonts w:ascii="Verdana" w:hAnsi="Verdana" w:cs="Arial"/>
              <w:sz w:val="18"/>
              <w:szCs w:val="18"/>
            </w:rPr>
            <w:fldChar w:fldCharType="end"/>
          </w:r>
        </w:p>
      </w:tc>
    </w:tr>
  </w:tbl>
  <w:p w14:paraId="77F12825" w14:textId="5CA7DFE1" w:rsidR="007747BA" w:rsidRDefault="007747BA" w:rsidP="00FF09A0">
    <w:pPr>
      <w:pStyle w:val="Encabezad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FEF08AB"/>
    <w:multiLevelType w:val="hybridMultilevel"/>
    <w:tmpl w:val="556C61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C733AA"/>
    <w:multiLevelType w:val="hybridMultilevel"/>
    <w:tmpl w:val="15C0C3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D691A"/>
    <w:multiLevelType w:val="hybridMultilevel"/>
    <w:tmpl w:val="8E5256F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6572256"/>
    <w:multiLevelType w:val="hybridMultilevel"/>
    <w:tmpl w:val="4DEE11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6B61AB"/>
    <w:multiLevelType w:val="hybridMultilevel"/>
    <w:tmpl w:val="174E51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1A33D2"/>
    <w:multiLevelType w:val="hybridMultilevel"/>
    <w:tmpl w:val="08A4DA90"/>
    <w:lvl w:ilvl="0" w:tplc="7EA8833A">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794784"/>
    <w:multiLevelType w:val="hybridMultilevel"/>
    <w:tmpl w:val="297E418C"/>
    <w:lvl w:ilvl="0" w:tplc="61DE1DE4">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FED0DAB"/>
    <w:multiLevelType w:val="hybridMultilevel"/>
    <w:tmpl w:val="759EB4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2241EF"/>
    <w:multiLevelType w:val="hybridMultilevel"/>
    <w:tmpl w:val="9DAEC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6CE4304F"/>
    <w:multiLevelType w:val="hybridMultilevel"/>
    <w:tmpl w:val="0896A316"/>
    <w:lvl w:ilvl="0" w:tplc="A7F2A164">
      <w:start w:val="16"/>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62621782">
    <w:abstractNumId w:val="25"/>
  </w:num>
  <w:num w:numId="2" w16cid:durableId="792553592">
    <w:abstractNumId w:val="15"/>
  </w:num>
  <w:num w:numId="3" w16cid:durableId="1713964061">
    <w:abstractNumId w:val="7"/>
  </w:num>
  <w:num w:numId="4" w16cid:durableId="1904951240">
    <w:abstractNumId w:val="19"/>
  </w:num>
  <w:num w:numId="5" w16cid:durableId="258101197">
    <w:abstractNumId w:val="24"/>
  </w:num>
  <w:num w:numId="6" w16cid:durableId="165556830">
    <w:abstractNumId w:val="10"/>
  </w:num>
  <w:num w:numId="7" w16cid:durableId="1405255382">
    <w:abstractNumId w:val="1"/>
  </w:num>
  <w:num w:numId="8" w16cid:durableId="1417479820">
    <w:abstractNumId w:val="11"/>
  </w:num>
  <w:num w:numId="9" w16cid:durableId="1203324796">
    <w:abstractNumId w:val="22"/>
  </w:num>
  <w:num w:numId="10" w16cid:durableId="691953445">
    <w:abstractNumId w:val="16"/>
  </w:num>
  <w:num w:numId="11" w16cid:durableId="1272861324">
    <w:abstractNumId w:val="23"/>
  </w:num>
  <w:num w:numId="12" w16cid:durableId="48647805">
    <w:abstractNumId w:val="17"/>
  </w:num>
  <w:num w:numId="13" w16cid:durableId="1345133882">
    <w:abstractNumId w:val="18"/>
  </w:num>
  <w:num w:numId="14" w16cid:durableId="338388330">
    <w:abstractNumId w:val="3"/>
  </w:num>
  <w:num w:numId="15" w16cid:durableId="1419643760">
    <w:abstractNumId w:val="5"/>
  </w:num>
  <w:num w:numId="16" w16cid:durableId="1465928637">
    <w:abstractNumId w:val="4"/>
  </w:num>
  <w:num w:numId="17" w16cid:durableId="276572392">
    <w:abstractNumId w:val="21"/>
  </w:num>
  <w:num w:numId="18" w16cid:durableId="1592205583">
    <w:abstractNumId w:val="9"/>
  </w:num>
  <w:num w:numId="19" w16cid:durableId="383986224">
    <w:abstractNumId w:val="8"/>
  </w:num>
  <w:num w:numId="20" w16cid:durableId="1565212697">
    <w:abstractNumId w:val="6"/>
  </w:num>
  <w:num w:numId="21" w16cid:durableId="1845242943">
    <w:abstractNumId w:val="0"/>
  </w:num>
  <w:num w:numId="22" w16cid:durableId="1632901459">
    <w:abstractNumId w:val="14"/>
  </w:num>
  <w:num w:numId="23" w16cid:durableId="1890994114">
    <w:abstractNumId w:val="2"/>
  </w:num>
  <w:num w:numId="24" w16cid:durableId="696152830">
    <w:abstractNumId w:val="12"/>
  </w:num>
  <w:num w:numId="25" w16cid:durableId="1234659665">
    <w:abstractNumId w:val="13"/>
  </w:num>
  <w:num w:numId="26" w16cid:durableId="6897187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53421"/>
    <w:rsid w:val="0008557A"/>
    <w:rsid w:val="00091939"/>
    <w:rsid w:val="000A6C04"/>
    <w:rsid w:val="000B497A"/>
    <w:rsid w:val="001A745B"/>
    <w:rsid w:val="001C6258"/>
    <w:rsid w:val="001E7211"/>
    <w:rsid w:val="00237C40"/>
    <w:rsid w:val="0024300F"/>
    <w:rsid w:val="0024690F"/>
    <w:rsid w:val="002609A3"/>
    <w:rsid w:val="00274A63"/>
    <w:rsid w:val="00291CA0"/>
    <w:rsid w:val="002931C7"/>
    <w:rsid w:val="002C3BD4"/>
    <w:rsid w:val="002D064A"/>
    <w:rsid w:val="002E6474"/>
    <w:rsid w:val="002F0221"/>
    <w:rsid w:val="00300460"/>
    <w:rsid w:val="00313C84"/>
    <w:rsid w:val="003823B7"/>
    <w:rsid w:val="003B7177"/>
    <w:rsid w:val="00403988"/>
    <w:rsid w:val="00416D2C"/>
    <w:rsid w:val="004A3BE9"/>
    <w:rsid w:val="004B498D"/>
    <w:rsid w:val="004C742D"/>
    <w:rsid w:val="004E4852"/>
    <w:rsid w:val="005034CA"/>
    <w:rsid w:val="00534468"/>
    <w:rsid w:val="00535FDD"/>
    <w:rsid w:val="00584585"/>
    <w:rsid w:val="005A0CE9"/>
    <w:rsid w:val="005A6B66"/>
    <w:rsid w:val="005B5CEB"/>
    <w:rsid w:val="005B6577"/>
    <w:rsid w:val="005F3247"/>
    <w:rsid w:val="006169FD"/>
    <w:rsid w:val="006456A3"/>
    <w:rsid w:val="00690EC9"/>
    <w:rsid w:val="006B1F16"/>
    <w:rsid w:val="006B5A78"/>
    <w:rsid w:val="006C52F0"/>
    <w:rsid w:val="006D1AB7"/>
    <w:rsid w:val="0072655E"/>
    <w:rsid w:val="00747263"/>
    <w:rsid w:val="0076712F"/>
    <w:rsid w:val="007747BA"/>
    <w:rsid w:val="007758F6"/>
    <w:rsid w:val="0079608A"/>
    <w:rsid w:val="007A071F"/>
    <w:rsid w:val="007C3D27"/>
    <w:rsid w:val="007C4B85"/>
    <w:rsid w:val="008034D9"/>
    <w:rsid w:val="00835FE0"/>
    <w:rsid w:val="00837565"/>
    <w:rsid w:val="0087001D"/>
    <w:rsid w:val="008844A1"/>
    <w:rsid w:val="00895E24"/>
    <w:rsid w:val="008974F0"/>
    <w:rsid w:val="008B3F6C"/>
    <w:rsid w:val="008F0A6E"/>
    <w:rsid w:val="009040BA"/>
    <w:rsid w:val="00925745"/>
    <w:rsid w:val="0093090C"/>
    <w:rsid w:val="00940BA8"/>
    <w:rsid w:val="00970821"/>
    <w:rsid w:val="009A384B"/>
    <w:rsid w:val="009C21BB"/>
    <w:rsid w:val="009C583C"/>
    <w:rsid w:val="009D19DD"/>
    <w:rsid w:val="009D2340"/>
    <w:rsid w:val="009D7F15"/>
    <w:rsid w:val="00A26304"/>
    <w:rsid w:val="00A32148"/>
    <w:rsid w:val="00A67709"/>
    <w:rsid w:val="00A808A4"/>
    <w:rsid w:val="00AB3B13"/>
    <w:rsid w:val="00AF3BAE"/>
    <w:rsid w:val="00B07EC5"/>
    <w:rsid w:val="00B2097D"/>
    <w:rsid w:val="00B37A7C"/>
    <w:rsid w:val="00B62B9A"/>
    <w:rsid w:val="00B679FA"/>
    <w:rsid w:val="00BB4EAC"/>
    <w:rsid w:val="00BD6D55"/>
    <w:rsid w:val="00BE7679"/>
    <w:rsid w:val="00C00019"/>
    <w:rsid w:val="00C55B31"/>
    <w:rsid w:val="00C823B2"/>
    <w:rsid w:val="00CA776F"/>
    <w:rsid w:val="00D27F6A"/>
    <w:rsid w:val="00D30510"/>
    <w:rsid w:val="00D4353B"/>
    <w:rsid w:val="00D8671B"/>
    <w:rsid w:val="00DA1C38"/>
    <w:rsid w:val="00E34BDD"/>
    <w:rsid w:val="00E87A9C"/>
    <w:rsid w:val="00F060A4"/>
    <w:rsid w:val="00F1461B"/>
    <w:rsid w:val="00F62291"/>
    <w:rsid w:val="00F74146"/>
    <w:rsid w:val="00F91859"/>
    <w:rsid w:val="00FA5ED8"/>
    <w:rsid w:val="00FF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semiHidden/>
    <w:unhideWhenUsed/>
    <w:rsid w:val="00B2097D"/>
    <w:rPr>
      <w:sz w:val="16"/>
      <w:szCs w:val="16"/>
    </w:rPr>
  </w:style>
  <w:style w:type="paragraph" w:styleId="Textocomentario">
    <w:name w:val="annotation text"/>
    <w:basedOn w:val="Normal"/>
    <w:link w:val="TextocomentarioCar"/>
    <w:unhideWhenUsed/>
    <w:rsid w:val="00B2097D"/>
    <w:pPr>
      <w:spacing w:line="240" w:lineRule="auto"/>
    </w:pPr>
    <w:rPr>
      <w:sz w:val="20"/>
      <w:szCs w:val="20"/>
    </w:rPr>
  </w:style>
  <w:style w:type="character" w:customStyle="1" w:styleId="TextocomentarioCar">
    <w:name w:val="Texto comentario Car"/>
    <w:basedOn w:val="Fuentedeprrafopredeter"/>
    <w:link w:val="Textocomentario"/>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0B497A"/>
    <w:pPr>
      <w:spacing w:after="0" w:line="240" w:lineRule="auto"/>
    </w:pPr>
    <w:rPr>
      <w:rFonts w:eastAsiaTheme="minorEastAsia"/>
      <w:sz w:val="20"/>
      <w:szCs w:val="20"/>
      <w:lang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basedOn w:val="Fuentedeprrafopredeter"/>
    <w:link w:val="Textonotapie"/>
    <w:uiPriority w:val="99"/>
    <w:rsid w:val="000B497A"/>
    <w:rPr>
      <w:rFonts w:eastAsiaTheme="minorEastAsia"/>
      <w:sz w:val="20"/>
      <w:szCs w:val="20"/>
      <w:lang w:eastAsia="es-CO"/>
    </w:rPr>
  </w:style>
  <w:style w:type="character" w:styleId="Refdenotaalpie">
    <w:name w:val="footnote reference"/>
    <w:aliases w:val="Ref,de nota al pie,Texto de nota al pie,Ref. de nota al pie2"/>
    <w:basedOn w:val="Fuentedeprrafopredeter"/>
    <w:uiPriority w:val="99"/>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4E4852"/>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4E4852"/>
    <w:pPr>
      <w:spacing w:after="120"/>
    </w:pPr>
  </w:style>
  <w:style w:type="character" w:customStyle="1" w:styleId="TextoindependienteCar">
    <w:name w:val="Texto independiente Car"/>
    <w:basedOn w:val="Fuentedeprrafopredeter"/>
    <w:link w:val="Textoindependiente"/>
    <w:uiPriority w:val="99"/>
    <w:semiHidden/>
    <w:rsid w:val="004E4852"/>
  </w:style>
  <w:style w:type="paragraph" w:customStyle="1" w:styleId="pf0">
    <w:name w:val="pf0"/>
    <w:basedOn w:val="Normal"/>
    <w:rsid w:val="00FA5E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f01">
    <w:name w:val="cf01"/>
    <w:basedOn w:val="Fuentedeprrafopredeter"/>
    <w:rsid w:val="00FA5ED8"/>
    <w:rPr>
      <w:rFonts w:ascii="Segoe UI" w:hAnsi="Segoe UI" w:cs="Segoe UI" w:hint="default"/>
      <w:sz w:val="18"/>
      <w:szCs w:val="18"/>
    </w:rPr>
  </w:style>
  <w:style w:type="paragraph" w:customStyle="1" w:styleId="Sangra3detindependiente1">
    <w:name w:val="Sangría 3 de t. independiente1"/>
    <w:basedOn w:val="Normal"/>
    <w:rsid w:val="00A67709"/>
    <w:pPr>
      <w:widowControl w:val="0"/>
      <w:spacing w:after="0" w:line="240" w:lineRule="auto"/>
      <w:ind w:left="2127" w:hanging="2127"/>
      <w:jc w:val="both"/>
    </w:pPr>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589119450">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Direccionamiento Estratégico</Macroproceso>
    <Proceso xmlns="1d121436-e6f9-4fa4-bb3f-81f41704d615">Est. 1.1 Planeación estratégica sectorial e institucional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40</Nivel>
    <Versión_x0020_Documento xmlns="1d121436-e6f9-4fa4-bb3f-81f41704d615" xsi:nil="true"/>
    <Año xmlns="1d121436-e6f9-4fa4-bb3f-81f41704d615">2010</Añ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3.xml><?xml version="1.0" encoding="utf-8"?>
<ds:datastoreItem xmlns:ds="http://schemas.openxmlformats.org/officeDocument/2006/customXml" ds:itemID="{EF7E231A-FCF4-4E56-81F0-DB0A34FDE816}">
  <ds:schemaRefs>
    <ds:schemaRef ds:uri="http://schemas.openxmlformats.org/officeDocument/2006/bibliography"/>
  </ds:schemaRefs>
</ds:datastoreItem>
</file>

<file path=customXml/itemProps4.xml><?xml version="1.0" encoding="utf-8"?>
<ds:datastoreItem xmlns:ds="http://schemas.openxmlformats.org/officeDocument/2006/customXml" ds:itemID="{C14367EB-83E9-4F6D-8EBE-4B2FFFD4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5021</Words>
  <Characters>27618</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Aura Ruth Herrera Cristancho</cp:lastModifiedBy>
  <cp:revision>2</cp:revision>
  <dcterms:created xsi:type="dcterms:W3CDTF">2023-08-24T00:30:00Z</dcterms:created>
  <dcterms:modified xsi:type="dcterms:W3CDTF">2023-08-24T00:30:00Z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ies>
</file>