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B018" w14:textId="7A213E68" w:rsidR="004C6C43" w:rsidRDefault="0023601D">
      <w:r>
        <w:rPr>
          <w:noProof/>
        </w:rPr>
        <w:drawing>
          <wp:anchor distT="0" distB="0" distL="114300" distR="114300" simplePos="0" relativeHeight="251695104" behindDoc="1" locked="0" layoutInCell="1" allowOverlap="1" wp14:anchorId="7E45D532" wp14:editId="2A7F16A1">
            <wp:simplePos x="0" y="0"/>
            <wp:positionH relativeFrom="column">
              <wp:posOffset>-1080135</wp:posOffset>
            </wp:positionH>
            <wp:positionV relativeFrom="paragraph">
              <wp:posOffset>-1565468</wp:posOffset>
            </wp:positionV>
            <wp:extent cx="7764780" cy="10048177"/>
            <wp:effectExtent l="0" t="0" r="0" b="0"/>
            <wp:wrapNone/>
            <wp:docPr id="2226011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1193" name="Imagen 2226011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4780" cy="10048177"/>
                    </a:xfrm>
                    <a:prstGeom prst="rect">
                      <a:avLst/>
                    </a:prstGeom>
                  </pic:spPr>
                </pic:pic>
              </a:graphicData>
            </a:graphic>
            <wp14:sizeRelH relativeFrom="page">
              <wp14:pctWidth>0</wp14:pctWidth>
            </wp14:sizeRelH>
            <wp14:sizeRelV relativeFrom="page">
              <wp14:pctHeight>0</wp14:pctHeight>
            </wp14:sizeRelV>
          </wp:anchor>
        </w:drawing>
      </w:r>
      <w:r w:rsidR="005438A8">
        <w:softHyphen/>
      </w:r>
      <w:r w:rsidR="005438A8">
        <w:softHyphen/>
      </w:r>
      <w:r w:rsidR="005438A8">
        <w:softHyphen/>
      </w:r>
    </w:p>
    <w:p w14:paraId="1CE913AD" w14:textId="678BD2C2" w:rsidR="004C6C43" w:rsidRDefault="004C6C43">
      <w:r>
        <w:br w:type="page"/>
      </w:r>
    </w:p>
    <w:p w14:paraId="272D49B9" w14:textId="268F162B" w:rsidR="004C6C43" w:rsidRDefault="00203475">
      <w:r>
        <w:rPr>
          <w:noProof/>
        </w:rPr>
        <w:drawing>
          <wp:anchor distT="0" distB="0" distL="114300" distR="114300" simplePos="0" relativeHeight="251696128" behindDoc="1" locked="0" layoutInCell="1" allowOverlap="1" wp14:anchorId="5A5245F0" wp14:editId="1E4D0D4C">
            <wp:simplePos x="0" y="0"/>
            <wp:positionH relativeFrom="column">
              <wp:posOffset>-1080135</wp:posOffset>
            </wp:positionH>
            <wp:positionV relativeFrom="paragraph">
              <wp:posOffset>-1565910</wp:posOffset>
            </wp:positionV>
            <wp:extent cx="7764780" cy="10048177"/>
            <wp:effectExtent l="0" t="0" r="0" b="0"/>
            <wp:wrapNone/>
            <wp:docPr id="283301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0179" name="Imagen 283301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7417" cy="10064530"/>
                    </a:xfrm>
                    <a:prstGeom prst="rect">
                      <a:avLst/>
                    </a:prstGeom>
                  </pic:spPr>
                </pic:pic>
              </a:graphicData>
            </a:graphic>
            <wp14:sizeRelH relativeFrom="page">
              <wp14:pctWidth>0</wp14:pctWidth>
            </wp14:sizeRelH>
            <wp14:sizeRelV relativeFrom="page">
              <wp14:pctHeight>0</wp14:pctHeight>
            </wp14:sizeRelV>
          </wp:anchor>
        </w:drawing>
      </w:r>
    </w:p>
    <w:p w14:paraId="01C8270B" w14:textId="6255C795" w:rsidR="00CB5D75" w:rsidRDefault="00715E56" w:rsidP="005B2123">
      <w:r w:rsidRPr="0010658B">
        <w:rPr>
          <w:rFonts w:ascii="Verdana" w:hAnsi="Verdana"/>
          <w:noProof/>
        </w:rPr>
        <mc:AlternateContent>
          <mc:Choice Requires="wps">
            <w:drawing>
              <wp:anchor distT="0" distB="0" distL="114300" distR="114300" simplePos="0" relativeHeight="251686912" behindDoc="0" locked="0" layoutInCell="1" allowOverlap="1" wp14:anchorId="7B31AFE0" wp14:editId="30A65279">
                <wp:simplePos x="0" y="0"/>
                <wp:positionH relativeFrom="column">
                  <wp:posOffset>-389697</wp:posOffset>
                </wp:positionH>
                <wp:positionV relativeFrom="paragraph">
                  <wp:posOffset>127635</wp:posOffset>
                </wp:positionV>
                <wp:extent cx="3505200" cy="795591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955915"/>
                        </a:xfrm>
                        <a:prstGeom prst="rect">
                          <a:avLst/>
                        </a:prstGeom>
                        <a:noFill/>
                        <a:ln w="9525">
                          <a:noFill/>
                          <a:miter lim="800000"/>
                          <a:headEnd/>
                          <a:tailEnd/>
                        </a:ln>
                      </wps:spPr>
                      <wps:txbx>
                        <w:txbxContent>
                          <w:p w14:paraId="704B9C58"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Ministro</w:t>
                            </w:r>
                            <w:r w:rsidRPr="00861435">
                              <w:rPr>
                                <w:rFonts w:ascii="Verdana" w:hAnsi="Verdana"/>
                                <w:color w:val="FFFFFF" w:themeColor="background1"/>
                                <w:sz w:val="20"/>
                                <w:szCs w:val="20"/>
                              </w:rPr>
                              <w:t xml:space="preserve"> </w:t>
                            </w:r>
                            <w:r w:rsidRPr="00861435">
                              <w:rPr>
                                <w:rFonts w:ascii="Verdana" w:hAnsi="Verdana"/>
                                <w:color w:val="FFFFFF" w:themeColor="background1"/>
                                <w:sz w:val="20"/>
                                <w:szCs w:val="20"/>
                                <w:lang w:val="es-ES"/>
                              </w:rPr>
                              <w:t>de Hacienda y Crédito Público</w:t>
                            </w:r>
                          </w:p>
                          <w:p w14:paraId="1FB9C7A5" w14:textId="77777777" w:rsidR="00621CF3" w:rsidRPr="00861435" w:rsidRDefault="00621CF3" w:rsidP="00621CF3">
                            <w:pPr>
                              <w:spacing w:line="276" w:lineRule="auto"/>
                              <w:rPr>
                                <w:rFonts w:ascii="Verdana" w:hAnsi="Verdana"/>
                                <w:b/>
                                <w:color w:val="FFFFFF" w:themeColor="background1"/>
                                <w:sz w:val="20"/>
                                <w:szCs w:val="20"/>
                                <w:lang w:val="es-ES"/>
                              </w:rPr>
                            </w:pPr>
                            <w:r w:rsidRPr="00861435">
                              <w:rPr>
                                <w:rFonts w:ascii="Verdana" w:hAnsi="Verdana"/>
                                <w:b/>
                                <w:color w:val="FFFFFF" w:themeColor="background1"/>
                                <w:sz w:val="20"/>
                                <w:szCs w:val="20"/>
                                <w:lang w:val="es-ES"/>
                              </w:rPr>
                              <w:t>Ricardo Bonilla González</w:t>
                            </w:r>
                          </w:p>
                          <w:p w14:paraId="352CB92B" w14:textId="6612A946" w:rsidR="00621CF3" w:rsidRPr="00861435" w:rsidRDefault="00621CF3" w:rsidP="00621CF3">
                            <w:pPr>
                              <w:spacing w:line="276" w:lineRule="auto"/>
                              <w:rPr>
                                <w:rFonts w:ascii="Verdana" w:hAnsi="Verdana"/>
                                <w:color w:val="FFFFFF" w:themeColor="background1"/>
                                <w:sz w:val="20"/>
                                <w:szCs w:val="20"/>
                                <w:lang w:val="es-ES"/>
                              </w:rPr>
                            </w:pPr>
                          </w:p>
                          <w:p w14:paraId="0FC87141" w14:textId="77777777" w:rsidR="00621CF3" w:rsidRPr="00861435" w:rsidRDefault="00621CF3" w:rsidP="00621CF3">
                            <w:pPr>
                              <w:spacing w:line="276" w:lineRule="auto"/>
                              <w:rPr>
                                <w:rFonts w:ascii="Verdana" w:hAnsi="Verdana"/>
                                <w:color w:val="FFFFFF" w:themeColor="background1"/>
                                <w:sz w:val="20"/>
                                <w:szCs w:val="20"/>
                              </w:rPr>
                            </w:pPr>
                            <w:r w:rsidRPr="00861435">
                              <w:rPr>
                                <w:rFonts w:ascii="Verdana" w:hAnsi="Verdana"/>
                                <w:color w:val="FFFFFF" w:themeColor="background1"/>
                                <w:sz w:val="20"/>
                                <w:szCs w:val="20"/>
                                <w:lang w:val="es-ES"/>
                              </w:rPr>
                              <w:t>Viceministro</w:t>
                            </w:r>
                            <w:r w:rsidRPr="00861435">
                              <w:rPr>
                                <w:rFonts w:ascii="Verdana" w:hAnsi="Verdana"/>
                                <w:color w:val="FFFFFF" w:themeColor="background1"/>
                                <w:sz w:val="20"/>
                                <w:szCs w:val="20"/>
                              </w:rPr>
                              <w:t xml:space="preserve"> </w:t>
                            </w:r>
                            <w:r w:rsidRPr="00861435">
                              <w:rPr>
                                <w:rFonts w:ascii="Verdana" w:hAnsi="Verdana"/>
                                <w:color w:val="FFFFFF" w:themeColor="background1"/>
                                <w:sz w:val="20"/>
                                <w:szCs w:val="20"/>
                                <w:lang w:val="es-ES"/>
                              </w:rPr>
                              <w:t>General</w:t>
                            </w:r>
                          </w:p>
                          <w:p w14:paraId="17AD7ACC" w14:textId="77777777" w:rsidR="00621CF3" w:rsidRPr="00861435" w:rsidRDefault="00621CF3" w:rsidP="00621CF3">
                            <w:pPr>
                              <w:spacing w:line="276" w:lineRule="auto"/>
                              <w:rPr>
                                <w:rFonts w:ascii="Verdana" w:hAnsi="Verdana"/>
                                <w:b/>
                                <w:color w:val="FFFFFF" w:themeColor="background1"/>
                                <w:sz w:val="20"/>
                                <w:szCs w:val="20"/>
                              </w:rPr>
                            </w:pPr>
                            <w:r w:rsidRPr="00861435">
                              <w:rPr>
                                <w:rFonts w:ascii="Verdana" w:hAnsi="Verdana"/>
                                <w:b/>
                                <w:color w:val="FFFFFF" w:themeColor="background1"/>
                                <w:sz w:val="20"/>
                                <w:szCs w:val="20"/>
                              </w:rPr>
                              <w:t>Diego Alejandro Guevara Castañeda</w:t>
                            </w:r>
                          </w:p>
                          <w:p w14:paraId="754C8FB7" w14:textId="77777777" w:rsidR="00621CF3" w:rsidRPr="00861435" w:rsidRDefault="00621CF3" w:rsidP="00621CF3">
                            <w:pPr>
                              <w:spacing w:line="276" w:lineRule="auto"/>
                              <w:rPr>
                                <w:rFonts w:ascii="Verdana" w:hAnsi="Verdana"/>
                                <w:color w:val="FFFFFF" w:themeColor="background1"/>
                                <w:sz w:val="20"/>
                                <w:szCs w:val="20"/>
                              </w:rPr>
                            </w:pPr>
                          </w:p>
                          <w:p w14:paraId="153254BF"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Viceministra Técnica</w:t>
                            </w:r>
                          </w:p>
                          <w:p w14:paraId="46E9E134"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b/>
                                <w:bCs/>
                                <w:color w:val="FFFFFF" w:themeColor="background1"/>
                                <w:sz w:val="20"/>
                                <w:szCs w:val="20"/>
                                <w:lang w:val="es-ES"/>
                              </w:rPr>
                              <w:t>Marta Juanita Villaveces Niño</w:t>
                            </w:r>
                          </w:p>
                          <w:p w14:paraId="15715C1D" w14:textId="77777777" w:rsidR="00621CF3" w:rsidRDefault="00621CF3" w:rsidP="00621CF3">
                            <w:pPr>
                              <w:spacing w:line="276" w:lineRule="auto"/>
                              <w:rPr>
                                <w:rFonts w:ascii="Verdana" w:hAnsi="Verdana"/>
                                <w:color w:val="FFFFFF" w:themeColor="background1"/>
                                <w:sz w:val="20"/>
                                <w:szCs w:val="20"/>
                                <w:lang w:val="es-ES"/>
                              </w:rPr>
                            </w:pPr>
                          </w:p>
                          <w:p w14:paraId="38E77E4E"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Secretaria General</w:t>
                            </w:r>
                          </w:p>
                          <w:p w14:paraId="23E551E6"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Jennifer Ruiz González</w:t>
                            </w:r>
                          </w:p>
                          <w:p w14:paraId="2F83BD0C"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 </w:t>
                            </w:r>
                          </w:p>
                          <w:p w14:paraId="6BF83CB0"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Subdirector Jurídico </w:t>
                            </w:r>
                          </w:p>
                          <w:p w14:paraId="2D3D292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Diego Ignacio Rivera</w:t>
                            </w:r>
                          </w:p>
                          <w:p w14:paraId="1E603800" w14:textId="77777777" w:rsidR="00621CF3" w:rsidRPr="00861435" w:rsidRDefault="00621CF3" w:rsidP="00621CF3">
                            <w:pPr>
                              <w:spacing w:line="276" w:lineRule="auto"/>
                              <w:rPr>
                                <w:rFonts w:ascii="Verdana" w:hAnsi="Verdana"/>
                                <w:color w:val="FFFFFF" w:themeColor="background1"/>
                                <w:sz w:val="20"/>
                                <w:szCs w:val="20"/>
                                <w:lang w:val="es-ES"/>
                              </w:rPr>
                            </w:pPr>
                          </w:p>
                          <w:p w14:paraId="6C511D62"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w:t>
                            </w:r>
                            <w:r>
                              <w:rPr>
                                <w:rFonts w:ascii="Verdana" w:hAnsi="Verdana"/>
                                <w:color w:val="FFFFFF" w:themeColor="background1"/>
                                <w:sz w:val="20"/>
                                <w:szCs w:val="20"/>
                                <w:lang w:val="es-ES"/>
                              </w:rPr>
                              <w:t xml:space="preserve"> </w:t>
                            </w:r>
                            <w:r w:rsidRPr="00861435">
                              <w:rPr>
                                <w:rFonts w:ascii="Verdana" w:hAnsi="Verdana"/>
                                <w:color w:val="FFFFFF" w:themeColor="background1"/>
                                <w:sz w:val="20"/>
                                <w:szCs w:val="20"/>
                                <w:lang w:val="es-ES"/>
                              </w:rPr>
                              <w:t>General de Presupuesto Público Nacional</w:t>
                            </w:r>
                          </w:p>
                          <w:p w14:paraId="7EE11A14"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Jairo Alonso Bautista</w:t>
                            </w:r>
                          </w:p>
                          <w:p w14:paraId="1CB27D9C" w14:textId="77777777" w:rsidR="00621CF3" w:rsidRPr="00861435" w:rsidRDefault="00621CF3" w:rsidP="00621CF3">
                            <w:pPr>
                              <w:spacing w:line="276" w:lineRule="auto"/>
                              <w:rPr>
                                <w:rFonts w:ascii="Verdana" w:hAnsi="Verdana"/>
                                <w:color w:val="FFFFFF" w:themeColor="background1"/>
                                <w:sz w:val="20"/>
                                <w:szCs w:val="20"/>
                                <w:lang w:val="es-ES"/>
                              </w:rPr>
                            </w:pPr>
                          </w:p>
                          <w:p w14:paraId="06898565"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General de Apoyo Fiscal</w:t>
                            </w:r>
                          </w:p>
                          <w:p w14:paraId="64CF1E40"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Néstor Mario Urrea</w:t>
                            </w:r>
                          </w:p>
                          <w:p w14:paraId="78C85DAE" w14:textId="77777777" w:rsidR="00621CF3" w:rsidRPr="00861435" w:rsidRDefault="00621CF3" w:rsidP="00621CF3">
                            <w:pPr>
                              <w:spacing w:line="276" w:lineRule="auto"/>
                              <w:rPr>
                                <w:rFonts w:ascii="Verdana" w:hAnsi="Verdana"/>
                                <w:color w:val="FFFFFF" w:themeColor="background1"/>
                                <w:sz w:val="20"/>
                                <w:szCs w:val="20"/>
                                <w:lang w:val="es-ES"/>
                              </w:rPr>
                            </w:pPr>
                          </w:p>
                          <w:p w14:paraId="39BED3A6"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Directora General de Participaciones Estatales</w:t>
                            </w:r>
                          </w:p>
                          <w:p w14:paraId="68CA4F7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Piedad Muñoz Rojas </w:t>
                            </w:r>
                          </w:p>
                          <w:p w14:paraId="345738A3" w14:textId="77777777" w:rsidR="00621CF3" w:rsidRPr="00861435" w:rsidRDefault="00621CF3" w:rsidP="00621CF3">
                            <w:pPr>
                              <w:spacing w:line="276" w:lineRule="auto"/>
                              <w:rPr>
                                <w:rFonts w:ascii="Verdana" w:hAnsi="Verdana"/>
                                <w:color w:val="FFFFFF" w:themeColor="background1"/>
                                <w:sz w:val="20"/>
                                <w:szCs w:val="20"/>
                                <w:lang w:val="es-ES"/>
                              </w:rPr>
                            </w:pPr>
                          </w:p>
                          <w:p w14:paraId="112485BB"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Director General de Política Macroeconómica </w:t>
                            </w:r>
                          </w:p>
                          <w:p w14:paraId="412B1978"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Oliver Enrique Pardo</w:t>
                            </w:r>
                          </w:p>
                          <w:p w14:paraId="2D7CF5D3" w14:textId="77777777" w:rsidR="00621CF3" w:rsidRDefault="00621CF3" w:rsidP="00621CF3">
                            <w:pPr>
                              <w:spacing w:line="276" w:lineRule="auto"/>
                              <w:rPr>
                                <w:rFonts w:ascii="Verdana" w:hAnsi="Verdana"/>
                                <w:b/>
                                <w:bCs/>
                                <w:color w:val="FFFFFF" w:themeColor="background1"/>
                                <w:sz w:val="20"/>
                                <w:szCs w:val="20"/>
                                <w:lang w:val="es-ES"/>
                              </w:rPr>
                            </w:pPr>
                          </w:p>
                          <w:p w14:paraId="2DEF6257" w14:textId="77777777" w:rsidR="00621CF3" w:rsidRPr="002D3D38" w:rsidRDefault="00621CF3" w:rsidP="00621CF3">
                            <w:pPr>
                              <w:spacing w:line="276" w:lineRule="auto"/>
                              <w:rPr>
                                <w:rFonts w:ascii="Verdana" w:hAnsi="Verdana"/>
                                <w:color w:val="FFFFFF" w:themeColor="background1"/>
                                <w:sz w:val="20"/>
                                <w:szCs w:val="20"/>
                                <w:lang w:val="es-ES"/>
                              </w:rPr>
                            </w:pPr>
                            <w:r w:rsidRPr="002D3D38">
                              <w:rPr>
                                <w:rFonts w:ascii="Verdana" w:hAnsi="Verdana"/>
                                <w:color w:val="FFFFFF" w:themeColor="background1"/>
                                <w:sz w:val="20"/>
                                <w:szCs w:val="20"/>
                                <w:lang w:val="es-ES"/>
                              </w:rPr>
                              <w:t>Directora General de Regulación Económica de la Seguridad Social</w:t>
                            </w:r>
                          </w:p>
                          <w:p w14:paraId="539C7068" w14:textId="77777777" w:rsidR="00621CF3" w:rsidRPr="00861435" w:rsidRDefault="00621CF3" w:rsidP="00621CF3">
                            <w:pPr>
                              <w:spacing w:line="276" w:lineRule="auto"/>
                              <w:rPr>
                                <w:rFonts w:ascii="Verdana" w:hAnsi="Verdana"/>
                                <w:b/>
                                <w:bCs/>
                                <w:color w:val="FFFFFF" w:themeColor="background1"/>
                                <w:sz w:val="20"/>
                                <w:szCs w:val="20"/>
                                <w:lang w:val="es-ES"/>
                              </w:rPr>
                            </w:pPr>
                            <w:r w:rsidRPr="002D3D38">
                              <w:rPr>
                                <w:rFonts w:ascii="Verdana" w:hAnsi="Verdana"/>
                                <w:b/>
                                <w:bCs/>
                                <w:color w:val="FFFFFF" w:themeColor="background1"/>
                                <w:sz w:val="20"/>
                                <w:szCs w:val="20"/>
                                <w:lang w:val="es-ES"/>
                              </w:rPr>
                              <w:t>Flor Esther Salazar</w:t>
                            </w:r>
                          </w:p>
                          <w:p w14:paraId="33912697" w14:textId="77777777" w:rsidR="00621CF3" w:rsidRPr="00861435" w:rsidRDefault="00621CF3" w:rsidP="00621CF3">
                            <w:pPr>
                              <w:spacing w:line="276" w:lineRule="auto"/>
                              <w:rPr>
                                <w:rFonts w:ascii="Verdana" w:hAnsi="Verdana"/>
                                <w:b/>
                                <w:bCs/>
                                <w:color w:val="FFFFFF" w:themeColor="background1"/>
                                <w:sz w:val="20"/>
                                <w:szCs w:val="20"/>
                                <w:lang w:val="es-ES"/>
                              </w:rPr>
                            </w:pPr>
                          </w:p>
                          <w:p w14:paraId="62823C68"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General de Crédito Público y Tesoro Nacional</w:t>
                            </w:r>
                          </w:p>
                          <w:p w14:paraId="39543B8C"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José Roberto Acosta</w:t>
                            </w:r>
                          </w:p>
                          <w:p w14:paraId="6F7D348F" w14:textId="77777777" w:rsidR="00621CF3" w:rsidRDefault="00621CF3" w:rsidP="00621CF3">
                            <w:pPr>
                              <w:spacing w:line="276" w:lineRule="auto"/>
                              <w:rPr>
                                <w:rFonts w:ascii="Verdana" w:hAnsi="Verdana"/>
                                <w:b/>
                                <w:bCs/>
                                <w:color w:val="FFFFFF" w:themeColor="background1"/>
                                <w:sz w:val="20"/>
                                <w:szCs w:val="20"/>
                                <w:lang w:val="es-ES"/>
                              </w:rPr>
                            </w:pPr>
                          </w:p>
                          <w:p w14:paraId="315655D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Directora Administrativa</w:t>
                            </w:r>
                          </w:p>
                          <w:p w14:paraId="58274D80"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Ana Lucia Angulo Villamil</w:t>
                            </w:r>
                          </w:p>
                          <w:p w14:paraId="76D51D22" w14:textId="77777777" w:rsidR="00621CF3" w:rsidRDefault="00621CF3" w:rsidP="00621CF3">
                            <w:pPr>
                              <w:spacing w:line="276" w:lineRule="auto"/>
                              <w:rPr>
                                <w:rFonts w:ascii="Verdana" w:hAnsi="Verdana"/>
                                <w:b/>
                                <w:bCs/>
                                <w:color w:val="FFFFFF" w:themeColor="background1"/>
                                <w:sz w:val="20"/>
                                <w:szCs w:val="20"/>
                                <w:lang w:val="es-ES"/>
                              </w:rPr>
                            </w:pPr>
                          </w:p>
                          <w:p w14:paraId="68CBA84C"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de Tecnología</w:t>
                            </w:r>
                          </w:p>
                          <w:p w14:paraId="68044AB1"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Ricardo Fernelix Ríos</w:t>
                            </w:r>
                          </w:p>
                          <w:p w14:paraId="07B25566" w14:textId="77777777" w:rsidR="00621CF3" w:rsidRDefault="00621CF3" w:rsidP="00621CF3">
                            <w:pPr>
                              <w:spacing w:line="276" w:lineRule="auto"/>
                              <w:rPr>
                                <w:rFonts w:ascii="Verdana" w:hAnsi="Verdana"/>
                                <w:b/>
                                <w:bCs/>
                                <w:color w:val="FFFFFF" w:themeColor="background1"/>
                                <w:sz w:val="20"/>
                                <w:szCs w:val="20"/>
                                <w:lang w:val="es-ES"/>
                              </w:rPr>
                            </w:pPr>
                          </w:p>
                          <w:p w14:paraId="5F82EF8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Bonos Pensionales</w:t>
                            </w:r>
                          </w:p>
                          <w:p w14:paraId="3D2B5D0A"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b/>
                                <w:bCs/>
                                <w:color w:val="FFFFFF" w:themeColor="background1"/>
                                <w:sz w:val="20"/>
                                <w:szCs w:val="20"/>
                                <w:lang w:val="es-ES"/>
                              </w:rPr>
                              <w:t>Angela Carolina Amaya</w:t>
                            </w:r>
                          </w:p>
                          <w:p w14:paraId="439D2A6A" w14:textId="77777777" w:rsidR="00621CF3" w:rsidRPr="00861435" w:rsidRDefault="00621CF3" w:rsidP="00621CF3">
                            <w:pPr>
                              <w:spacing w:line="276" w:lineRule="auto"/>
                              <w:rPr>
                                <w:rFonts w:ascii="Verdana" w:hAnsi="Verdana"/>
                                <w:color w:val="FFFFFF" w:themeColor="background1"/>
                                <w:sz w:val="20"/>
                                <w:szCs w:val="20"/>
                                <w:lang w:val="es-ES"/>
                              </w:rPr>
                            </w:pPr>
                          </w:p>
                          <w:p w14:paraId="7F70FFEB" w14:textId="77777777" w:rsidR="00621CF3" w:rsidRPr="00861435" w:rsidRDefault="00621CF3" w:rsidP="00621CF3">
                            <w:pPr>
                              <w:spacing w:line="276" w:lineRule="auto"/>
                              <w:rPr>
                                <w:rFonts w:ascii="Verdana" w:hAnsi="Verdana"/>
                                <w:b/>
                                <w:bCs/>
                                <w:color w:val="FFFFFF" w:themeColor="background1"/>
                                <w:sz w:val="20"/>
                                <w:szCs w:val="20"/>
                                <w:lang w:val="es-ES"/>
                              </w:rPr>
                            </w:pPr>
                          </w:p>
                          <w:p w14:paraId="2D16CB4A" w14:textId="77777777" w:rsidR="00621CF3" w:rsidRDefault="00621CF3" w:rsidP="00621CF3">
                            <w:pPr>
                              <w:spacing w:line="276" w:lineRule="auto"/>
                              <w:rPr>
                                <w:rFonts w:ascii="Verdana" w:hAnsi="Verdana"/>
                                <w:color w:val="FFFFFF" w:themeColor="background1"/>
                                <w:sz w:val="20"/>
                                <w:szCs w:val="20"/>
                                <w:lang w:val="es-ES"/>
                              </w:rPr>
                            </w:pPr>
                          </w:p>
                          <w:p w14:paraId="5E81A588" w14:textId="77777777" w:rsidR="00621CF3" w:rsidRDefault="00621CF3" w:rsidP="00621CF3">
                            <w:pPr>
                              <w:spacing w:line="276" w:lineRule="auto"/>
                              <w:rPr>
                                <w:rFonts w:ascii="Verdana" w:hAnsi="Verdana"/>
                                <w:color w:val="FFFFFF" w:themeColor="background1"/>
                                <w:sz w:val="20"/>
                                <w:szCs w:val="20"/>
                                <w:lang w:val="es-ES"/>
                              </w:rPr>
                            </w:pPr>
                          </w:p>
                          <w:p w14:paraId="2EB82F78" w14:textId="77777777" w:rsidR="00621CF3" w:rsidRPr="00861435" w:rsidRDefault="00621CF3" w:rsidP="00621CF3">
                            <w:pPr>
                              <w:spacing w:before="240" w:line="276" w:lineRule="auto"/>
                              <w:rPr>
                                <w:rFonts w:ascii="Verdana" w:hAnsi="Verdana"/>
                                <w:color w:val="FFFFFF" w:themeColor="background1"/>
                                <w:sz w:val="18"/>
                                <w:szCs w:val="18"/>
                                <w:lang w:val="es-ES"/>
                              </w:rPr>
                            </w:pPr>
                          </w:p>
                          <w:p w14:paraId="6B01D8FF" w14:textId="77777777" w:rsidR="00621CF3" w:rsidRPr="00861435" w:rsidRDefault="00621CF3" w:rsidP="00621CF3">
                            <w:pPr>
                              <w:spacing w:before="240" w:line="276" w:lineRule="auto"/>
                              <w:rPr>
                                <w:rFonts w:ascii="Verdana" w:hAnsi="Verdana"/>
                                <w:color w:val="FFFFFF" w:themeColor="background1"/>
                                <w:sz w:val="18"/>
                                <w:szCs w:val="18"/>
                              </w:rPr>
                            </w:pPr>
                          </w:p>
                          <w:p w14:paraId="40EE96A3" w14:textId="77777777" w:rsidR="00621CF3" w:rsidRPr="00861435" w:rsidRDefault="00621CF3" w:rsidP="00621CF3">
                            <w:pPr>
                              <w:spacing w:before="240" w:line="276" w:lineRule="auto"/>
                              <w:rPr>
                                <w:rFonts w:ascii="Verdana" w:hAnsi="Verdana"/>
                                <w:color w:val="FFFFFF" w:themeColor="background1"/>
                                <w:sz w:val="18"/>
                                <w:szCs w:val="18"/>
                              </w:rPr>
                            </w:pPr>
                          </w:p>
                          <w:p w14:paraId="1C15C98D" w14:textId="77777777" w:rsidR="00621CF3" w:rsidRPr="00861435" w:rsidRDefault="00621CF3" w:rsidP="00621CF3">
                            <w:pPr>
                              <w:spacing w:before="240" w:line="276" w:lineRule="auto"/>
                              <w:rPr>
                                <w:rFonts w:ascii="Verdana" w:hAnsi="Verdana"/>
                                <w:color w:val="FFFFFF" w:themeColor="background1"/>
                                <w:sz w:val="18"/>
                                <w:szCs w:val="18"/>
                              </w:rPr>
                            </w:pPr>
                          </w:p>
                          <w:p w14:paraId="0AE1F400" w14:textId="77777777" w:rsidR="00621CF3" w:rsidRPr="00861435" w:rsidRDefault="00621CF3" w:rsidP="00621CF3">
                            <w:pPr>
                              <w:spacing w:before="240" w:line="276" w:lineRule="auto"/>
                              <w:rPr>
                                <w:rFonts w:ascii="Verdana" w:hAnsi="Verdana"/>
                                <w:color w:val="FFFFFF" w:themeColor="background1"/>
                                <w:sz w:val="18"/>
                                <w:szCs w:val="18"/>
                              </w:rPr>
                            </w:pPr>
                          </w:p>
                          <w:p w14:paraId="195A6C4F" w14:textId="77777777" w:rsidR="00621CF3" w:rsidRPr="00861435" w:rsidRDefault="00621CF3" w:rsidP="00621CF3">
                            <w:pPr>
                              <w:spacing w:before="240" w:line="276" w:lineRule="auto"/>
                              <w:rPr>
                                <w:rFonts w:ascii="Verdana" w:hAnsi="Verdana"/>
                                <w:color w:val="FFFFFF" w:themeColor="background1"/>
                                <w:sz w:val="18"/>
                                <w:szCs w:val="18"/>
                              </w:rPr>
                            </w:pPr>
                          </w:p>
                          <w:p w14:paraId="3CF9D10A" w14:textId="77777777" w:rsidR="00621CF3" w:rsidRPr="00861435" w:rsidRDefault="00621CF3" w:rsidP="00621CF3">
                            <w:pPr>
                              <w:spacing w:before="240" w:line="276" w:lineRule="auto"/>
                              <w:rPr>
                                <w:rFonts w:ascii="Verdana" w:hAnsi="Verdana"/>
                                <w:color w:val="FFFFFF" w:themeColor="background1"/>
                                <w:sz w:val="18"/>
                                <w:szCs w:val="18"/>
                              </w:rPr>
                            </w:pPr>
                          </w:p>
                          <w:p w14:paraId="56D54B44" w14:textId="77777777" w:rsidR="00621CF3" w:rsidRPr="00861435" w:rsidRDefault="00621CF3" w:rsidP="00621CF3">
                            <w:pPr>
                              <w:spacing w:before="240" w:line="276" w:lineRule="auto"/>
                              <w:rPr>
                                <w:rFonts w:ascii="Verdana" w:hAnsi="Verdana"/>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1AFE0" id="_x0000_t202" coordsize="21600,21600" o:spt="202" path="m,l,21600r21600,l21600,xe">
                <v:stroke joinstyle="miter"/>
                <v:path gradientshapeok="t" o:connecttype="rect"/>
              </v:shapetype>
              <v:shape id="Cuadro de texto 2" o:spid="_x0000_s1026" type="#_x0000_t202" style="position:absolute;margin-left:-30.7pt;margin-top:10.05pt;width:276pt;height:6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" filled="f" stroked="f">
                <v:textbox>
                  <w:txbxContent>
                    <w:p w14:paraId="704B9C58"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Ministro</w:t>
                      </w:r>
                      <w:r w:rsidRPr="00861435">
                        <w:rPr>
                          <w:rFonts w:ascii="Verdana" w:hAnsi="Verdana"/>
                          <w:color w:val="FFFFFF" w:themeColor="background1"/>
                          <w:sz w:val="20"/>
                          <w:szCs w:val="20"/>
                        </w:rPr>
                        <w:t xml:space="preserve"> </w:t>
                      </w:r>
                      <w:r w:rsidRPr="00861435">
                        <w:rPr>
                          <w:rFonts w:ascii="Verdana" w:hAnsi="Verdana"/>
                          <w:color w:val="FFFFFF" w:themeColor="background1"/>
                          <w:sz w:val="20"/>
                          <w:szCs w:val="20"/>
                          <w:lang w:val="es-ES"/>
                        </w:rPr>
                        <w:t>de Hacienda y Crédito Público</w:t>
                      </w:r>
                    </w:p>
                    <w:p w14:paraId="1FB9C7A5" w14:textId="77777777" w:rsidR="00621CF3" w:rsidRPr="00861435" w:rsidRDefault="00621CF3" w:rsidP="00621CF3">
                      <w:pPr>
                        <w:spacing w:line="276" w:lineRule="auto"/>
                        <w:rPr>
                          <w:rFonts w:ascii="Verdana" w:hAnsi="Verdana"/>
                          <w:b/>
                          <w:color w:val="FFFFFF" w:themeColor="background1"/>
                          <w:sz w:val="20"/>
                          <w:szCs w:val="20"/>
                          <w:lang w:val="es-ES"/>
                        </w:rPr>
                      </w:pPr>
                      <w:r w:rsidRPr="00861435">
                        <w:rPr>
                          <w:rFonts w:ascii="Verdana" w:hAnsi="Verdana"/>
                          <w:b/>
                          <w:color w:val="FFFFFF" w:themeColor="background1"/>
                          <w:sz w:val="20"/>
                          <w:szCs w:val="20"/>
                          <w:lang w:val="es-ES"/>
                        </w:rPr>
                        <w:t>Ricardo Bonilla González</w:t>
                      </w:r>
                    </w:p>
                    <w:p w14:paraId="352CB92B" w14:textId="6612A946" w:rsidR="00621CF3" w:rsidRPr="00861435" w:rsidRDefault="00621CF3" w:rsidP="00621CF3">
                      <w:pPr>
                        <w:spacing w:line="276" w:lineRule="auto"/>
                        <w:rPr>
                          <w:rFonts w:ascii="Verdana" w:hAnsi="Verdana"/>
                          <w:color w:val="FFFFFF" w:themeColor="background1"/>
                          <w:sz w:val="20"/>
                          <w:szCs w:val="20"/>
                          <w:lang w:val="es-ES"/>
                        </w:rPr>
                      </w:pPr>
                    </w:p>
                    <w:p w14:paraId="0FC87141" w14:textId="77777777" w:rsidR="00621CF3" w:rsidRPr="00861435" w:rsidRDefault="00621CF3" w:rsidP="00621CF3">
                      <w:pPr>
                        <w:spacing w:line="276" w:lineRule="auto"/>
                        <w:rPr>
                          <w:rFonts w:ascii="Verdana" w:hAnsi="Verdana"/>
                          <w:color w:val="FFFFFF" w:themeColor="background1"/>
                          <w:sz w:val="20"/>
                          <w:szCs w:val="20"/>
                        </w:rPr>
                      </w:pPr>
                      <w:r w:rsidRPr="00861435">
                        <w:rPr>
                          <w:rFonts w:ascii="Verdana" w:hAnsi="Verdana"/>
                          <w:color w:val="FFFFFF" w:themeColor="background1"/>
                          <w:sz w:val="20"/>
                          <w:szCs w:val="20"/>
                          <w:lang w:val="es-ES"/>
                        </w:rPr>
                        <w:t>Viceministro</w:t>
                      </w:r>
                      <w:r w:rsidRPr="00861435">
                        <w:rPr>
                          <w:rFonts w:ascii="Verdana" w:hAnsi="Verdana"/>
                          <w:color w:val="FFFFFF" w:themeColor="background1"/>
                          <w:sz w:val="20"/>
                          <w:szCs w:val="20"/>
                        </w:rPr>
                        <w:t xml:space="preserve"> </w:t>
                      </w:r>
                      <w:r w:rsidRPr="00861435">
                        <w:rPr>
                          <w:rFonts w:ascii="Verdana" w:hAnsi="Verdana"/>
                          <w:color w:val="FFFFFF" w:themeColor="background1"/>
                          <w:sz w:val="20"/>
                          <w:szCs w:val="20"/>
                          <w:lang w:val="es-ES"/>
                        </w:rPr>
                        <w:t>General</w:t>
                      </w:r>
                    </w:p>
                    <w:p w14:paraId="17AD7ACC" w14:textId="77777777" w:rsidR="00621CF3" w:rsidRPr="00861435" w:rsidRDefault="00621CF3" w:rsidP="00621CF3">
                      <w:pPr>
                        <w:spacing w:line="276" w:lineRule="auto"/>
                        <w:rPr>
                          <w:rFonts w:ascii="Verdana" w:hAnsi="Verdana"/>
                          <w:b/>
                          <w:color w:val="FFFFFF" w:themeColor="background1"/>
                          <w:sz w:val="20"/>
                          <w:szCs w:val="20"/>
                        </w:rPr>
                      </w:pPr>
                      <w:r w:rsidRPr="00861435">
                        <w:rPr>
                          <w:rFonts w:ascii="Verdana" w:hAnsi="Verdana"/>
                          <w:b/>
                          <w:color w:val="FFFFFF" w:themeColor="background1"/>
                          <w:sz w:val="20"/>
                          <w:szCs w:val="20"/>
                        </w:rPr>
                        <w:t>Diego Alejandro Guevara Castañeda</w:t>
                      </w:r>
                    </w:p>
                    <w:p w14:paraId="754C8FB7" w14:textId="77777777" w:rsidR="00621CF3" w:rsidRPr="00861435" w:rsidRDefault="00621CF3" w:rsidP="00621CF3">
                      <w:pPr>
                        <w:spacing w:line="276" w:lineRule="auto"/>
                        <w:rPr>
                          <w:rFonts w:ascii="Verdana" w:hAnsi="Verdana"/>
                          <w:color w:val="FFFFFF" w:themeColor="background1"/>
                          <w:sz w:val="20"/>
                          <w:szCs w:val="20"/>
                        </w:rPr>
                      </w:pPr>
                    </w:p>
                    <w:p w14:paraId="153254BF"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Viceministra Técnica</w:t>
                      </w:r>
                    </w:p>
                    <w:p w14:paraId="46E9E134"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b/>
                          <w:bCs/>
                          <w:color w:val="FFFFFF" w:themeColor="background1"/>
                          <w:sz w:val="20"/>
                          <w:szCs w:val="20"/>
                          <w:lang w:val="es-ES"/>
                        </w:rPr>
                        <w:t>Marta Juanita Villaveces Niño</w:t>
                      </w:r>
                    </w:p>
                    <w:p w14:paraId="15715C1D" w14:textId="77777777" w:rsidR="00621CF3" w:rsidRDefault="00621CF3" w:rsidP="00621CF3">
                      <w:pPr>
                        <w:spacing w:line="276" w:lineRule="auto"/>
                        <w:rPr>
                          <w:rFonts w:ascii="Verdana" w:hAnsi="Verdana"/>
                          <w:color w:val="FFFFFF" w:themeColor="background1"/>
                          <w:sz w:val="20"/>
                          <w:szCs w:val="20"/>
                          <w:lang w:val="es-ES"/>
                        </w:rPr>
                      </w:pPr>
                    </w:p>
                    <w:p w14:paraId="38E77E4E"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Secretaria General</w:t>
                      </w:r>
                    </w:p>
                    <w:p w14:paraId="23E551E6"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Jennifer Ruiz González</w:t>
                      </w:r>
                    </w:p>
                    <w:p w14:paraId="2F83BD0C"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 </w:t>
                      </w:r>
                    </w:p>
                    <w:p w14:paraId="6BF83CB0"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Subdirector Jurídico </w:t>
                      </w:r>
                    </w:p>
                    <w:p w14:paraId="2D3D292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Diego Ignacio Rivera</w:t>
                      </w:r>
                    </w:p>
                    <w:p w14:paraId="1E603800" w14:textId="77777777" w:rsidR="00621CF3" w:rsidRPr="00861435" w:rsidRDefault="00621CF3" w:rsidP="00621CF3">
                      <w:pPr>
                        <w:spacing w:line="276" w:lineRule="auto"/>
                        <w:rPr>
                          <w:rFonts w:ascii="Verdana" w:hAnsi="Verdana"/>
                          <w:color w:val="FFFFFF" w:themeColor="background1"/>
                          <w:sz w:val="20"/>
                          <w:szCs w:val="20"/>
                          <w:lang w:val="es-ES"/>
                        </w:rPr>
                      </w:pPr>
                    </w:p>
                    <w:p w14:paraId="6C511D62"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w:t>
                      </w:r>
                      <w:r>
                        <w:rPr>
                          <w:rFonts w:ascii="Verdana" w:hAnsi="Verdana"/>
                          <w:color w:val="FFFFFF" w:themeColor="background1"/>
                          <w:sz w:val="20"/>
                          <w:szCs w:val="20"/>
                          <w:lang w:val="es-ES"/>
                        </w:rPr>
                        <w:t xml:space="preserve"> </w:t>
                      </w:r>
                      <w:r w:rsidRPr="00861435">
                        <w:rPr>
                          <w:rFonts w:ascii="Verdana" w:hAnsi="Verdana"/>
                          <w:color w:val="FFFFFF" w:themeColor="background1"/>
                          <w:sz w:val="20"/>
                          <w:szCs w:val="20"/>
                          <w:lang w:val="es-ES"/>
                        </w:rPr>
                        <w:t>General de Presupuesto Público Nacional</w:t>
                      </w:r>
                    </w:p>
                    <w:p w14:paraId="7EE11A14"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Jairo Alonso Bautista</w:t>
                      </w:r>
                    </w:p>
                    <w:p w14:paraId="1CB27D9C" w14:textId="77777777" w:rsidR="00621CF3" w:rsidRPr="00861435" w:rsidRDefault="00621CF3" w:rsidP="00621CF3">
                      <w:pPr>
                        <w:spacing w:line="276" w:lineRule="auto"/>
                        <w:rPr>
                          <w:rFonts w:ascii="Verdana" w:hAnsi="Verdana"/>
                          <w:color w:val="FFFFFF" w:themeColor="background1"/>
                          <w:sz w:val="20"/>
                          <w:szCs w:val="20"/>
                          <w:lang w:val="es-ES"/>
                        </w:rPr>
                      </w:pPr>
                    </w:p>
                    <w:p w14:paraId="06898565"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General de Apoyo Fiscal</w:t>
                      </w:r>
                    </w:p>
                    <w:p w14:paraId="64CF1E40"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Néstor Mario Urrea</w:t>
                      </w:r>
                    </w:p>
                    <w:p w14:paraId="78C85DAE" w14:textId="77777777" w:rsidR="00621CF3" w:rsidRPr="00861435" w:rsidRDefault="00621CF3" w:rsidP="00621CF3">
                      <w:pPr>
                        <w:spacing w:line="276" w:lineRule="auto"/>
                        <w:rPr>
                          <w:rFonts w:ascii="Verdana" w:hAnsi="Verdana"/>
                          <w:color w:val="FFFFFF" w:themeColor="background1"/>
                          <w:sz w:val="20"/>
                          <w:szCs w:val="20"/>
                          <w:lang w:val="es-ES"/>
                        </w:rPr>
                      </w:pPr>
                    </w:p>
                    <w:p w14:paraId="39BED3A6"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Directora General de Participaciones Estatales</w:t>
                      </w:r>
                    </w:p>
                    <w:p w14:paraId="68CA4F7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Piedad Muñoz Rojas </w:t>
                      </w:r>
                    </w:p>
                    <w:p w14:paraId="345738A3" w14:textId="77777777" w:rsidR="00621CF3" w:rsidRPr="00861435" w:rsidRDefault="00621CF3" w:rsidP="00621CF3">
                      <w:pPr>
                        <w:spacing w:line="276" w:lineRule="auto"/>
                        <w:rPr>
                          <w:rFonts w:ascii="Verdana" w:hAnsi="Verdana"/>
                          <w:color w:val="FFFFFF" w:themeColor="background1"/>
                          <w:sz w:val="20"/>
                          <w:szCs w:val="20"/>
                          <w:lang w:val="es-ES"/>
                        </w:rPr>
                      </w:pPr>
                    </w:p>
                    <w:p w14:paraId="112485BB"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 xml:space="preserve">Director General de Política Macroeconómica </w:t>
                      </w:r>
                    </w:p>
                    <w:p w14:paraId="412B1978"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Oliver Enrique Pardo</w:t>
                      </w:r>
                    </w:p>
                    <w:p w14:paraId="2D7CF5D3" w14:textId="77777777" w:rsidR="00621CF3" w:rsidRDefault="00621CF3" w:rsidP="00621CF3">
                      <w:pPr>
                        <w:spacing w:line="276" w:lineRule="auto"/>
                        <w:rPr>
                          <w:rFonts w:ascii="Verdana" w:hAnsi="Verdana"/>
                          <w:b/>
                          <w:bCs/>
                          <w:color w:val="FFFFFF" w:themeColor="background1"/>
                          <w:sz w:val="20"/>
                          <w:szCs w:val="20"/>
                          <w:lang w:val="es-ES"/>
                        </w:rPr>
                      </w:pPr>
                    </w:p>
                    <w:p w14:paraId="2DEF6257" w14:textId="77777777" w:rsidR="00621CF3" w:rsidRPr="002D3D38" w:rsidRDefault="00621CF3" w:rsidP="00621CF3">
                      <w:pPr>
                        <w:spacing w:line="276" w:lineRule="auto"/>
                        <w:rPr>
                          <w:rFonts w:ascii="Verdana" w:hAnsi="Verdana"/>
                          <w:color w:val="FFFFFF" w:themeColor="background1"/>
                          <w:sz w:val="20"/>
                          <w:szCs w:val="20"/>
                          <w:lang w:val="es-ES"/>
                        </w:rPr>
                      </w:pPr>
                      <w:r w:rsidRPr="002D3D38">
                        <w:rPr>
                          <w:rFonts w:ascii="Verdana" w:hAnsi="Verdana"/>
                          <w:color w:val="FFFFFF" w:themeColor="background1"/>
                          <w:sz w:val="20"/>
                          <w:szCs w:val="20"/>
                          <w:lang w:val="es-ES"/>
                        </w:rPr>
                        <w:t>Directora General de Regulación Económica de la Seguridad Social</w:t>
                      </w:r>
                    </w:p>
                    <w:p w14:paraId="539C7068" w14:textId="77777777" w:rsidR="00621CF3" w:rsidRPr="00861435" w:rsidRDefault="00621CF3" w:rsidP="00621CF3">
                      <w:pPr>
                        <w:spacing w:line="276" w:lineRule="auto"/>
                        <w:rPr>
                          <w:rFonts w:ascii="Verdana" w:hAnsi="Verdana"/>
                          <w:b/>
                          <w:bCs/>
                          <w:color w:val="FFFFFF" w:themeColor="background1"/>
                          <w:sz w:val="20"/>
                          <w:szCs w:val="20"/>
                          <w:lang w:val="es-ES"/>
                        </w:rPr>
                      </w:pPr>
                      <w:r w:rsidRPr="002D3D38">
                        <w:rPr>
                          <w:rFonts w:ascii="Verdana" w:hAnsi="Verdana"/>
                          <w:b/>
                          <w:bCs/>
                          <w:color w:val="FFFFFF" w:themeColor="background1"/>
                          <w:sz w:val="20"/>
                          <w:szCs w:val="20"/>
                          <w:lang w:val="es-ES"/>
                        </w:rPr>
                        <w:t>Flor Esther Salazar</w:t>
                      </w:r>
                    </w:p>
                    <w:p w14:paraId="33912697" w14:textId="77777777" w:rsidR="00621CF3" w:rsidRPr="00861435" w:rsidRDefault="00621CF3" w:rsidP="00621CF3">
                      <w:pPr>
                        <w:spacing w:line="276" w:lineRule="auto"/>
                        <w:rPr>
                          <w:rFonts w:ascii="Verdana" w:hAnsi="Verdana"/>
                          <w:b/>
                          <w:bCs/>
                          <w:color w:val="FFFFFF" w:themeColor="background1"/>
                          <w:sz w:val="20"/>
                          <w:szCs w:val="20"/>
                          <w:lang w:val="es-ES"/>
                        </w:rPr>
                      </w:pPr>
                    </w:p>
                    <w:p w14:paraId="62823C68"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General de Crédito Público y Tesoro Nacional</w:t>
                      </w:r>
                    </w:p>
                    <w:p w14:paraId="39543B8C"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José Roberto Acosta</w:t>
                      </w:r>
                    </w:p>
                    <w:p w14:paraId="6F7D348F" w14:textId="77777777" w:rsidR="00621CF3" w:rsidRDefault="00621CF3" w:rsidP="00621CF3">
                      <w:pPr>
                        <w:spacing w:line="276" w:lineRule="auto"/>
                        <w:rPr>
                          <w:rFonts w:ascii="Verdana" w:hAnsi="Verdana"/>
                          <w:b/>
                          <w:bCs/>
                          <w:color w:val="FFFFFF" w:themeColor="background1"/>
                          <w:sz w:val="20"/>
                          <w:szCs w:val="20"/>
                          <w:lang w:val="es-ES"/>
                        </w:rPr>
                      </w:pPr>
                    </w:p>
                    <w:p w14:paraId="315655D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Directora Administrativa</w:t>
                      </w:r>
                    </w:p>
                    <w:p w14:paraId="58274D80"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Ana Lucia Angulo Villamil</w:t>
                      </w:r>
                    </w:p>
                    <w:p w14:paraId="76D51D22" w14:textId="77777777" w:rsidR="00621CF3" w:rsidRDefault="00621CF3" w:rsidP="00621CF3">
                      <w:pPr>
                        <w:spacing w:line="276" w:lineRule="auto"/>
                        <w:rPr>
                          <w:rFonts w:ascii="Verdana" w:hAnsi="Verdana"/>
                          <w:b/>
                          <w:bCs/>
                          <w:color w:val="FFFFFF" w:themeColor="background1"/>
                          <w:sz w:val="20"/>
                          <w:szCs w:val="20"/>
                          <w:lang w:val="es-ES"/>
                        </w:rPr>
                      </w:pPr>
                    </w:p>
                    <w:p w14:paraId="68CBA84C"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Director de Tecnología</w:t>
                      </w:r>
                    </w:p>
                    <w:p w14:paraId="68044AB1"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Ricardo Fernelix Ríos</w:t>
                      </w:r>
                    </w:p>
                    <w:p w14:paraId="07B25566" w14:textId="77777777" w:rsidR="00621CF3" w:rsidRDefault="00621CF3" w:rsidP="00621CF3">
                      <w:pPr>
                        <w:spacing w:line="276" w:lineRule="auto"/>
                        <w:rPr>
                          <w:rFonts w:ascii="Verdana" w:hAnsi="Verdana"/>
                          <w:b/>
                          <w:bCs/>
                          <w:color w:val="FFFFFF" w:themeColor="background1"/>
                          <w:sz w:val="20"/>
                          <w:szCs w:val="20"/>
                          <w:lang w:val="es-ES"/>
                        </w:rPr>
                      </w:pPr>
                    </w:p>
                    <w:p w14:paraId="5F82EF8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Bonos Pensionales</w:t>
                      </w:r>
                    </w:p>
                    <w:p w14:paraId="3D2B5D0A"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b/>
                          <w:bCs/>
                          <w:color w:val="FFFFFF" w:themeColor="background1"/>
                          <w:sz w:val="20"/>
                          <w:szCs w:val="20"/>
                          <w:lang w:val="es-ES"/>
                        </w:rPr>
                        <w:t>Angela Carolina Amaya</w:t>
                      </w:r>
                    </w:p>
                    <w:p w14:paraId="439D2A6A" w14:textId="77777777" w:rsidR="00621CF3" w:rsidRPr="00861435" w:rsidRDefault="00621CF3" w:rsidP="00621CF3">
                      <w:pPr>
                        <w:spacing w:line="276" w:lineRule="auto"/>
                        <w:rPr>
                          <w:rFonts w:ascii="Verdana" w:hAnsi="Verdana"/>
                          <w:color w:val="FFFFFF" w:themeColor="background1"/>
                          <w:sz w:val="20"/>
                          <w:szCs w:val="20"/>
                          <w:lang w:val="es-ES"/>
                        </w:rPr>
                      </w:pPr>
                    </w:p>
                    <w:p w14:paraId="7F70FFEB" w14:textId="77777777" w:rsidR="00621CF3" w:rsidRPr="00861435" w:rsidRDefault="00621CF3" w:rsidP="00621CF3">
                      <w:pPr>
                        <w:spacing w:line="276" w:lineRule="auto"/>
                        <w:rPr>
                          <w:rFonts w:ascii="Verdana" w:hAnsi="Verdana"/>
                          <w:b/>
                          <w:bCs/>
                          <w:color w:val="FFFFFF" w:themeColor="background1"/>
                          <w:sz w:val="20"/>
                          <w:szCs w:val="20"/>
                          <w:lang w:val="es-ES"/>
                        </w:rPr>
                      </w:pPr>
                    </w:p>
                    <w:p w14:paraId="2D16CB4A" w14:textId="77777777" w:rsidR="00621CF3" w:rsidRDefault="00621CF3" w:rsidP="00621CF3">
                      <w:pPr>
                        <w:spacing w:line="276" w:lineRule="auto"/>
                        <w:rPr>
                          <w:rFonts w:ascii="Verdana" w:hAnsi="Verdana"/>
                          <w:color w:val="FFFFFF" w:themeColor="background1"/>
                          <w:sz w:val="20"/>
                          <w:szCs w:val="20"/>
                          <w:lang w:val="es-ES"/>
                        </w:rPr>
                      </w:pPr>
                    </w:p>
                    <w:p w14:paraId="5E81A588" w14:textId="77777777" w:rsidR="00621CF3" w:rsidRDefault="00621CF3" w:rsidP="00621CF3">
                      <w:pPr>
                        <w:spacing w:line="276" w:lineRule="auto"/>
                        <w:rPr>
                          <w:rFonts w:ascii="Verdana" w:hAnsi="Verdana"/>
                          <w:color w:val="FFFFFF" w:themeColor="background1"/>
                          <w:sz w:val="20"/>
                          <w:szCs w:val="20"/>
                          <w:lang w:val="es-ES"/>
                        </w:rPr>
                      </w:pPr>
                    </w:p>
                    <w:p w14:paraId="2EB82F78" w14:textId="77777777" w:rsidR="00621CF3" w:rsidRPr="00861435" w:rsidRDefault="00621CF3" w:rsidP="00621CF3">
                      <w:pPr>
                        <w:spacing w:before="240" w:line="276" w:lineRule="auto"/>
                        <w:rPr>
                          <w:rFonts w:ascii="Verdana" w:hAnsi="Verdana"/>
                          <w:color w:val="FFFFFF" w:themeColor="background1"/>
                          <w:sz w:val="18"/>
                          <w:szCs w:val="18"/>
                          <w:lang w:val="es-ES"/>
                        </w:rPr>
                      </w:pPr>
                    </w:p>
                    <w:p w14:paraId="6B01D8FF" w14:textId="77777777" w:rsidR="00621CF3" w:rsidRPr="00861435" w:rsidRDefault="00621CF3" w:rsidP="00621CF3">
                      <w:pPr>
                        <w:spacing w:before="240" w:line="276" w:lineRule="auto"/>
                        <w:rPr>
                          <w:rFonts w:ascii="Verdana" w:hAnsi="Verdana"/>
                          <w:color w:val="FFFFFF" w:themeColor="background1"/>
                          <w:sz w:val="18"/>
                          <w:szCs w:val="18"/>
                        </w:rPr>
                      </w:pPr>
                    </w:p>
                    <w:p w14:paraId="40EE96A3" w14:textId="77777777" w:rsidR="00621CF3" w:rsidRPr="00861435" w:rsidRDefault="00621CF3" w:rsidP="00621CF3">
                      <w:pPr>
                        <w:spacing w:before="240" w:line="276" w:lineRule="auto"/>
                        <w:rPr>
                          <w:rFonts w:ascii="Verdana" w:hAnsi="Verdana"/>
                          <w:color w:val="FFFFFF" w:themeColor="background1"/>
                          <w:sz w:val="18"/>
                          <w:szCs w:val="18"/>
                        </w:rPr>
                      </w:pPr>
                    </w:p>
                    <w:p w14:paraId="1C15C98D" w14:textId="77777777" w:rsidR="00621CF3" w:rsidRPr="00861435" w:rsidRDefault="00621CF3" w:rsidP="00621CF3">
                      <w:pPr>
                        <w:spacing w:before="240" w:line="276" w:lineRule="auto"/>
                        <w:rPr>
                          <w:rFonts w:ascii="Verdana" w:hAnsi="Verdana"/>
                          <w:color w:val="FFFFFF" w:themeColor="background1"/>
                          <w:sz w:val="18"/>
                          <w:szCs w:val="18"/>
                        </w:rPr>
                      </w:pPr>
                    </w:p>
                    <w:p w14:paraId="0AE1F400" w14:textId="77777777" w:rsidR="00621CF3" w:rsidRPr="00861435" w:rsidRDefault="00621CF3" w:rsidP="00621CF3">
                      <w:pPr>
                        <w:spacing w:before="240" w:line="276" w:lineRule="auto"/>
                        <w:rPr>
                          <w:rFonts w:ascii="Verdana" w:hAnsi="Verdana"/>
                          <w:color w:val="FFFFFF" w:themeColor="background1"/>
                          <w:sz w:val="18"/>
                          <w:szCs w:val="18"/>
                        </w:rPr>
                      </w:pPr>
                    </w:p>
                    <w:p w14:paraId="195A6C4F" w14:textId="77777777" w:rsidR="00621CF3" w:rsidRPr="00861435" w:rsidRDefault="00621CF3" w:rsidP="00621CF3">
                      <w:pPr>
                        <w:spacing w:before="240" w:line="276" w:lineRule="auto"/>
                        <w:rPr>
                          <w:rFonts w:ascii="Verdana" w:hAnsi="Verdana"/>
                          <w:color w:val="FFFFFF" w:themeColor="background1"/>
                          <w:sz w:val="18"/>
                          <w:szCs w:val="18"/>
                        </w:rPr>
                      </w:pPr>
                    </w:p>
                    <w:p w14:paraId="3CF9D10A" w14:textId="77777777" w:rsidR="00621CF3" w:rsidRPr="00861435" w:rsidRDefault="00621CF3" w:rsidP="00621CF3">
                      <w:pPr>
                        <w:spacing w:before="240" w:line="276" w:lineRule="auto"/>
                        <w:rPr>
                          <w:rFonts w:ascii="Verdana" w:hAnsi="Verdana"/>
                          <w:color w:val="FFFFFF" w:themeColor="background1"/>
                          <w:sz w:val="18"/>
                          <w:szCs w:val="18"/>
                        </w:rPr>
                      </w:pPr>
                    </w:p>
                    <w:p w14:paraId="56D54B44" w14:textId="77777777" w:rsidR="00621CF3" w:rsidRPr="00861435" w:rsidRDefault="00621CF3" w:rsidP="00621CF3">
                      <w:pPr>
                        <w:spacing w:before="240" w:line="276" w:lineRule="auto"/>
                        <w:rPr>
                          <w:rFonts w:ascii="Verdana" w:hAnsi="Verdana"/>
                          <w:color w:val="FFFFFF" w:themeColor="background1"/>
                          <w:sz w:val="18"/>
                          <w:szCs w:val="18"/>
                        </w:rPr>
                      </w:pPr>
                    </w:p>
                  </w:txbxContent>
                </v:textbox>
              </v:shape>
            </w:pict>
          </mc:Fallback>
        </mc:AlternateContent>
      </w:r>
      <w:r w:rsidRPr="0010658B">
        <w:rPr>
          <w:rFonts w:ascii="Verdana" w:hAnsi="Verdana"/>
          <w:noProof/>
        </w:rPr>
        <mc:AlternateContent>
          <mc:Choice Requires="wps">
            <w:drawing>
              <wp:anchor distT="0" distB="0" distL="114300" distR="114300" simplePos="0" relativeHeight="251688960" behindDoc="0" locked="0" layoutInCell="1" allowOverlap="1" wp14:anchorId="048EA05A" wp14:editId="0FD67B85">
                <wp:simplePos x="0" y="0"/>
                <wp:positionH relativeFrom="column">
                  <wp:posOffset>3093885</wp:posOffset>
                </wp:positionH>
                <wp:positionV relativeFrom="paragraph">
                  <wp:posOffset>135890</wp:posOffset>
                </wp:positionV>
                <wp:extent cx="3061252" cy="8048625"/>
                <wp:effectExtent l="0" t="0" r="0" b="0"/>
                <wp:wrapNone/>
                <wp:docPr id="568698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252" cy="8048625"/>
                        </a:xfrm>
                        <a:prstGeom prst="rect">
                          <a:avLst/>
                        </a:prstGeom>
                        <a:noFill/>
                        <a:ln w="9525">
                          <a:noFill/>
                          <a:miter lim="800000"/>
                          <a:headEnd/>
                          <a:tailEnd/>
                        </a:ln>
                      </wps:spPr>
                      <wps:txbx>
                        <w:txbxContent>
                          <w:p w14:paraId="6FB0A381"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Control Disciplinario Interno</w:t>
                            </w:r>
                          </w:p>
                          <w:p w14:paraId="667D6FE4"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Claudia Patricia Paz</w:t>
                            </w:r>
                          </w:p>
                          <w:p w14:paraId="753A6A8C" w14:textId="77777777" w:rsidR="00621CF3" w:rsidRDefault="00621CF3" w:rsidP="00621CF3">
                            <w:pPr>
                              <w:spacing w:line="276" w:lineRule="auto"/>
                              <w:rPr>
                                <w:rFonts w:ascii="Verdana" w:hAnsi="Verdana"/>
                                <w:color w:val="FFFFFF" w:themeColor="background1"/>
                                <w:sz w:val="20"/>
                                <w:szCs w:val="20"/>
                                <w:lang w:val="es-ES"/>
                              </w:rPr>
                            </w:pPr>
                          </w:p>
                          <w:p w14:paraId="5D166C34"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Asesora Jurídica</w:t>
                            </w:r>
                          </w:p>
                          <w:p w14:paraId="4041DDBC"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María Isabel Cruz </w:t>
                            </w:r>
                          </w:p>
                          <w:p w14:paraId="39E43CC7" w14:textId="77777777" w:rsidR="00621CF3" w:rsidRPr="00861435" w:rsidRDefault="00621CF3" w:rsidP="00621CF3">
                            <w:pPr>
                              <w:spacing w:line="276" w:lineRule="auto"/>
                              <w:rPr>
                                <w:rFonts w:ascii="Verdana" w:hAnsi="Verdana"/>
                                <w:color w:val="FFFFFF" w:themeColor="background1"/>
                                <w:sz w:val="20"/>
                                <w:szCs w:val="20"/>
                                <w:lang w:val="es-ES"/>
                              </w:rPr>
                            </w:pPr>
                          </w:p>
                          <w:p w14:paraId="03FC831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Asesora de Planeación</w:t>
                            </w:r>
                          </w:p>
                          <w:p w14:paraId="093D2F2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María del Pilar Florido</w:t>
                            </w:r>
                          </w:p>
                          <w:p w14:paraId="0B465D9C" w14:textId="77777777" w:rsidR="00621CF3" w:rsidRPr="00861435" w:rsidRDefault="00621CF3" w:rsidP="00621CF3">
                            <w:pPr>
                              <w:spacing w:line="276" w:lineRule="auto"/>
                              <w:rPr>
                                <w:rFonts w:ascii="Verdana" w:hAnsi="Verdana"/>
                                <w:color w:val="FFFFFF" w:themeColor="background1"/>
                                <w:sz w:val="20"/>
                                <w:szCs w:val="20"/>
                                <w:lang w:val="es-ES"/>
                              </w:rPr>
                            </w:pPr>
                          </w:p>
                          <w:p w14:paraId="2581E1DF"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Control Interno</w:t>
                            </w:r>
                          </w:p>
                          <w:p w14:paraId="02C2E455"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Diana Marcela Bravo</w:t>
                            </w:r>
                          </w:p>
                          <w:p w14:paraId="09BE4CD3" w14:textId="77777777" w:rsidR="00621CF3" w:rsidRPr="00861435" w:rsidRDefault="00621CF3" w:rsidP="00621CF3">
                            <w:pPr>
                              <w:spacing w:line="276" w:lineRule="auto"/>
                              <w:rPr>
                                <w:rFonts w:ascii="Verdana" w:hAnsi="Verdana"/>
                                <w:b/>
                                <w:bCs/>
                                <w:color w:val="FFFFFF" w:themeColor="background1"/>
                                <w:sz w:val="20"/>
                                <w:szCs w:val="20"/>
                                <w:lang w:val="es-ES"/>
                              </w:rPr>
                            </w:pPr>
                          </w:p>
                          <w:p w14:paraId="1D71D632"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Oficina Asesora de Planeación</w:t>
                            </w:r>
                          </w:p>
                          <w:p w14:paraId="333303DF" w14:textId="77777777" w:rsidR="00621CF3" w:rsidRPr="00861435" w:rsidRDefault="00621CF3" w:rsidP="00621CF3">
                            <w:pPr>
                              <w:spacing w:line="276" w:lineRule="auto"/>
                              <w:rPr>
                                <w:rFonts w:ascii="Verdana" w:hAnsi="Verdana"/>
                                <w:color w:val="FFFFFF" w:themeColor="background1"/>
                                <w:sz w:val="20"/>
                                <w:szCs w:val="20"/>
                                <w:lang w:val="es-ES"/>
                              </w:rPr>
                            </w:pPr>
                          </w:p>
                          <w:p w14:paraId="472860D5"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Coordinadora Grupo Gestión Estratégica y Fortalecimiento Organizacional</w:t>
                            </w:r>
                          </w:p>
                          <w:p w14:paraId="7317B344"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Catherine Cifuentes</w:t>
                            </w:r>
                          </w:p>
                          <w:p w14:paraId="6F451ECD" w14:textId="77777777" w:rsidR="00621CF3" w:rsidRDefault="00621CF3" w:rsidP="00621CF3">
                            <w:pPr>
                              <w:spacing w:line="276" w:lineRule="auto"/>
                              <w:rPr>
                                <w:rFonts w:ascii="Verdana" w:hAnsi="Verdana"/>
                                <w:b/>
                                <w:bCs/>
                                <w:color w:val="FFFFFF" w:themeColor="background1"/>
                                <w:sz w:val="20"/>
                                <w:szCs w:val="20"/>
                                <w:lang w:val="es-ES"/>
                              </w:rPr>
                            </w:pPr>
                          </w:p>
                          <w:p w14:paraId="49BB9C47" w14:textId="77777777" w:rsidR="00621CF3" w:rsidRPr="0053616C" w:rsidRDefault="00621CF3" w:rsidP="00621CF3">
                            <w:pPr>
                              <w:spacing w:line="276" w:lineRule="auto"/>
                              <w:rPr>
                                <w:rFonts w:ascii="Verdana" w:hAnsi="Verdana"/>
                                <w:color w:val="FFFFFF" w:themeColor="background1"/>
                                <w:sz w:val="20"/>
                                <w:szCs w:val="20"/>
                                <w:lang w:val="es-ES"/>
                              </w:rPr>
                            </w:pPr>
                            <w:r w:rsidRPr="0053616C">
                              <w:rPr>
                                <w:rFonts w:ascii="Verdana" w:hAnsi="Verdana"/>
                                <w:color w:val="FFFFFF" w:themeColor="background1"/>
                                <w:sz w:val="20"/>
                                <w:szCs w:val="20"/>
                                <w:lang w:val="es-ES"/>
                              </w:rPr>
                              <w:t>Contratista</w:t>
                            </w:r>
                          </w:p>
                          <w:p w14:paraId="3D6728BC" w14:textId="77777777" w:rsidR="00621CF3"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Fabian Camilo Cruz</w:t>
                            </w:r>
                          </w:p>
                          <w:p w14:paraId="39927F13" w14:textId="77777777" w:rsidR="00621CF3" w:rsidRDefault="00621CF3" w:rsidP="00621CF3">
                            <w:pPr>
                              <w:spacing w:line="276" w:lineRule="auto"/>
                              <w:rPr>
                                <w:rFonts w:ascii="Verdana" w:hAnsi="Verdana"/>
                                <w:b/>
                                <w:bCs/>
                                <w:color w:val="FFFFFF" w:themeColor="background1"/>
                                <w:sz w:val="20"/>
                                <w:szCs w:val="20"/>
                                <w:lang w:val="es-ES"/>
                              </w:rPr>
                            </w:pPr>
                          </w:p>
                          <w:p w14:paraId="01C1551C"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color w:val="FFFFFF" w:themeColor="background1"/>
                                <w:sz w:val="20"/>
                                <w:szCs w:val="20"/>
                                <w:lang w:val="es-ES"/>
                              </w:rPr>
                              <w:t>D</w:t>
                            </w:r>
                            <w:r w:rsidRPr="00861435">
                              <w:rPr>
                                <w:rFonts w:ascii="Verdana" w:hAnsi="Verdana"/>
                                <w:color w:val="FFFFFF" w:themeColor="background1"/>
                                <w:sz w:val="20"/>
                                <w:szCs w:val="20"/>
                                <w:lang w:val="es-ES"/>
                              </w:rPr>
                              <w:t xml:space="preserve">iseño </w:t>
                            </w:r>
                          </w:p>
                          <w:p w14:paraId="77837A9E"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Comunicaciones</w:t>
                            </w:r>
                          </w:p>
                          <w:p w14:paraId="0A03F4D1" w14:textId="6CAEA0D6" w:rsidR="00621CF3" w:rsidRPr="00861435" w:rsidRDefault="00621CF3" w:rsidP="00621CF3">
                            <w:pPr>
                              <w:spacing w:line="276" w:lineRule="auto"/>
                              <w:rPr>
                                <w:rFonts w:ascii="Verdana" w:hAnsi="Verdana"/>
                                <w:color w:val="FFFFFF" w:themeColor="background1"/>
                                <w:sz w:val="20"/>
                                <w:szCs w:val="20"/>
                                <w:lang w:val="es-ES"/>
                              </w:rPr>
                            </w:pPr>
                          </w:p>
                          <w:p w14:paraId="54D39B50"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Asesor de Comunicaciones</w:t>
                            </w:r>
                          </w:p>
                          <w:p w14:paraId="54FA3E67"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Edgar Laiton </w:t>
                            </w:r>
                          </w:p>
                          <w:p w14:paraId="1F38D64D" w14:textId="77777777" w:rsidR="00621CF3" w:rsidRPr="00861435" w:rsidRDefault="00621CF3" w:rsidP="00621CF3">
                            <w:pPr>
                              <w:spacing w:line="276" w:lineRule="auto"/>
                              <w:rPr>
                                <w:rFonts w:ascii="Verdana" w:hAnsi="Verdana"/>
                                <w:color w:val="FFFFFF" w:themeColor="background1"/>
                                <w:sz w:val="20"/>
                                <w:szCs w:val="20"/>
                                <w:lang w:val="es-ES"/>
                              </w:rPr>
                            </w:pPr>
                          </w:p>
                          <w:p w14:paraId="62821C7D"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Asesora de Comunicaciones</w:t>
                            </w:r>
                          </w:p>
                          <w:p w14:paraId="348BE36B"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Ximena Novoa</w:t>
                            </w:r>
                          </w:p>
                          <w:p w14:paraId="75A04AF2" w14:textId="77777777" w:rsidR="00621CF3" w:rsidRDefault="00621CF3" w:rsidP="00621CF3">
                            <w:pPr>
                              <w:spacing w:line="276" w:lineRule="auto"/>
                              <w:rPr>
                                <w:rFonts w:ascii="Verdana" w:hAnsi="Verdana"/>
                                <w:b/>
                                <w:bCs/>
                                <w:color w:val="FFFFFF" w:themeColor="background1"/>
                                <w:sz w:val="20"/>
                                <w:szCs w:val="20"/>
                                <w:lang w:val="es-ES"/>
                              </w:rPr>
                            </w:pPr>
                          </w:p>
                          <w:p w14:paraId="21682645" w14:textId="77777777" w:rsidR="00621CF3" w:rsidRPr="002034D3" w:rsidRDefault="00621CF3" w:rsidP="00621CF3">
                            <w:pPr>
                              <w:spacing w:line="276" w:lineRule="auto"/>
                              <w:rPr>
                                <w:rFonts w:ascii="Verdana" w:hAnsi="Verdana"/>
                                <w:color w:val="FFFFFF" w:themeColor="background1"/>
                                <w:sz w:val="20"/>
                                <w:szCs w:val="20"/>
                                <w:lang w:val="es-ES"/>
                              </w:rPr>
                            </w:pPr>
                            <w:r w:rsidRPr="002034D3">
                              <w:rPr>
                                <w:rFonts w:ascii="Verdana" w:hAnsi="Verdana"/>
                                <w:color w:val="FFFFFF" w:themeColor="background1"/>
                                <w:sz w:val="20"/>
                                <w:szCs w:val="20"/>
                                <w:lang w:val="es-ES"/>
                              </w:rPr>
                              <w:t>Contratista</w:t>
                            </w:r>
                          </w:p>
                          <w:p w14:paraId="3390DE63" w14:textId="77777777" w:rsidR="00621CF3" w:rsidRPr="002034D3" w:rsidRDefault="00621CF3" w:rsidP="00621CF3">
                            <w:pPr>
                              <w:spacing w:line="276" w:lineRule="auto"/>
                              <w:rPr>
                                <w:rFonts w:ascii="Verdana" w:hAnsi="Verdana"/>
                                <w:b/>
                                <w:bCs/>
                                <w:color w:val="FFFFFF" w:themeColor="background1"/>
                                <w:sz w:val="20"/>
                                <w:szCs w:val="20"/>
                                <w:lang w:val="es-ES"/>
                              </w:rPr>
                            </w:pPr>
                            <w:r w:rsidRPr="002034D3">
                              <w:rPr>
                                <w:rFonts w:ascii="Verdana" w:hAnsi="Verdana"/>
                                <w:b/>
                                <w:bCs/>
                                <w:color w:val="FFFFFF" w:themeColor="background1"/>
                                <w:sz w:val="20"/>
                                <w:szCs w:val="20"/>
                                <w:lang w:val="es-ES"/>
                              </w:rPr>
                              <w:t>Daniela María Villalobos González</w:t>
                            </w:r>
                          </w:p>
                          <w:p w14:paraId="57B05414" w14:textId="77777777" w:rsidR="00621CF3" w:rsidRPr="00861435" w:rsidRDefault="00621CF3" w:rsidP="00621CF3">
                            <w:pPr>
                              <w:spacing w:line="276" w:lineRule="auto"/>
                              <w:rPr>
                                <w:rFonts w:ascii="Verdana" w:hAnsi="Verdana"/>
                                <w:color w:val="FFFFFF" w:themeColor="background1"/>
                                <w:sz w:val="20"/>
                                <w:szCs w:val="20"/>
                                <w:lang w:val="es-ES"/>
                              </w:rPr>
                            </w:pPr>
                          </w:p>
                          <w:p w14:paraId="2296747C" w14:textId="77777777" w:rsidR="00621CF3" w:rsidRPr="00861435" w:rsidRDefault="00621CF3" w:rsidP="00621CF3">
                            <w:pPr>
                              <w:spacing w:line="276" w:lineRule="auto"/>
                              <w:rPr>
                                <w:rFonts w:ascii="Verdana" w:hAnsi="Verdana" w:cs="Open Sans"/>
                                <w:bCs/>
                                <w:color w:val="FFFFFF" w:themeColor="background1"/>
                                <w:sz w:val="20"/>
                                <w:szCs w:val="20"/>
                              </w:rPr>
                            </w:pPr>
                            <w:r w:rsidRPr="00861435">
                              <w:rPr>
                                <w:rFonts w:ascii="Verdana" w:hAnsi="Verdana" w:cs="Open Sans"/>
                                <w:bCs/>
                                <w:color w:val="FFFFFF" w:themeColor="background1"/>
                                <w:sz w:val="20"/>
                                <w:szCs w:val="20"/>
                              </w:rPr>
                              <w:t>E</w:t>
                            </w:r>
                            <w:r w:rsidRPr="00861435">
                              <w:rPr>
                                <w:rFonts w:ascii="Verdana" w:hAnsi="Verdana"/>
                                <w:color w:val="FFFFFF" w:themeColor="background1"/>
                                <w:sz w:val="20"/>
                                <w:szCs w:val="20"/>
                                <w:lang w:val="es-ES"/>
                              </w:rPr>
                              <w:t>dición</w:t>
                            </w:r>
                          </w:p>
                          <w:p w14:paraId="00FF7E23"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 xml:space="preserve">Septiembre </w:t>
                            </w:r>
                            <w:r w:rsidRPr="00861435">
                              <w:rPr>
                                <w:rFonts w:ascii="Verdana" w:hAnsi="Verdana"/>
                                <w:b/>
                                <w:bCs/>
                                <w:color w:val="FFFFFF" w:themeColor="background1"/>
                                <w:sz w:val="20"/>
                                <w:szCs w:val="20"/>
                                <w:lang w:val="es-ES"/>
                              </w:rPr>
                              <w:t>202</w:t>
                            </w:r>
                            <w:r>
                              <w:rPr>
                                <w:rFonts w:ascii="Verdana" w:hAnsi="Verdana"/>
                                <w:b/>
                                <w:bCs/>
                                <w:color w:val="FFFFFF" w:themeColor="background1"/>
                                <w:sz w:val="20"/>
                                <w:szCs w:val="20"/>
                                <w:lang w:val="es-ES"/>
                              </w:rPr>
                              <w:t>4</w:t>
                            </w:r>
                            <w:r w:rsidRPr="00861435">
                              <w:rPr>
                                <w:rFonts w:ascii="Verdana" w:hAnsi="Verdana"/>
                                <w:b/>
                                <w:bCs/>
                                <w:color w:val="FFFFFF" w:themeColor="background1"/>
                                <w:sz w:val="20"/>
                                <w:szCs w:val="20"/>
                                <w:lang w:val="es-ES"/>
                              </w:rPr>
                              <w:t xml:space="preserve"> </w:t>
                            </w:r>
                          </w:p>
                          <w:p w14:paraId="6496A3F5" w14:textId="77777777" w:rsidR="00621CF3" w:rsidRPr="00861435" w:rsidRDefault="00621CF3" w:rsidP="00621CF3">
                            <w:pPr>
                              <w:spacing w:before="240" w:line="276" w:lineRule="auto"/>
                              <w:rPr>
                                <w:rFonts w:ascii="Verdana" w:hAnsi="Verdana"/>
                                <w:color w:val="FFFFFF" w:themeColor="background1"/>
                                <w:sz w:val="20"/>
                                <w:szCs w:val="20"/>
                              </w:rPr>
                            </w:pPr>
                          </w:p>
                          <w:p w14:paraId="021CE465" w14:textId="1ACE9863" w:rsidR="00621CF3" w:rsidRPr="00861435" w:rsidRDefault="00621CF3" w:rsidP="00621CF3">
                            <w:pPr>
                              <w:spacing w:before="240" w:line="276" w:lineRule="auto"/>
                              <w:rPr>
                                <w:rFonts w:ascii="Verdana" w:hAnsi="Verdana"/>
                                <w:color w:val="FFFFFF" w:themeColor="background1"/>
                                <w:sz w:val="20"/>
                                <w:szCs w:val="20"/>
                              </w:rPr>
                            </w:pPr>
                          </w:p>
                          <w:p w14:paraId="2972B555" w14:textId="77777777" w:rsidR="00621CF3" w:rsidRPr="00861435" w:rsidRDefault="00621CF3" w:rsidP="00621CF3">
                            <w:pPr>
                              <w:spacing w:before="240" w:line="276" w:lineRule="auto"/>
                              <w:rPr>
                                <w:rFonts w:ascii="Verdana" w:hAnsi="Verdana"/>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EA05A" id="_x0000_s1027" type="#_x0000_t202" style="position:absolute;margin-left:243.6pt;margin-top:10.7pt;width:241.05pt;height:6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" filled="f" stroked="f">
                <v:textbox>
                  <w:txbxContent>
                    <w:p w14:paraId="6FB0A381"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Control Disciplinario Interno</w:t>
                      </w:r>
                    </w:p>
                    <w:p w14:paraId="667D6FE4"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Claudia Patricia Paz</w:t>
                      </w:r>
                    </w:p>
                    <w:p w14:paraId="753A6A8C" w14:textId="77777777" w:rsidR="00621CF3" w:rsidRDefault="00621CF3" w:rsidP="00621CF3">
                      <w:pPr>
                        <w:spacing w:line="276" w:lineRule="auto"/>
                        <w:rPr>
                          <w:rFonts w:ascii="Verdana" w:hAnsi="Verdana"/>
                          <w:color w:val="FFFFFF" w:themeColor="background1"/>
                          <w:sz w:val="20"/>
                          <w:szCs w:val="20"/>
                          <w:lang w:val="es-ES"/>
                        </w:rPr>
                      </w:pPr>
                    </w:p>
                    <w:p w14:paraId="5D166C34"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Asesora Jurídica</w:t>
                      </w:r>
                    </w:p>
                    <w:p w14:paraId="4041DDBC"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María Isabel Cruz </w:t>
                      </w:r>
                    </w:p>
                    <w:p w14:paraId="39E43CC7" w14:textId="77777777" w:rsidR="00621CF3" w:rsidRPr="00861435" w:rsidRDefault="00621CF3" w:rsidP="00621CF3">
                      <w:pPr>
                        <w:spacing w:line="276" w:lineRule="auto"/>
                        <w:rPr>
                          <w:rFonts w:ascii="Verdana" w:hAnsi="Verdana"/>
                          <w:color w:val="FFFFFF" w:themeColor="background1"/>
                          <w:sz w:val="20"/>
                          <w:szCs w:val="20"/>
                          <w:lang w:val="es-ES"/>
                        </w:rPr>
                      </w:pPr>
                    </w:p>
                    <w:p w14:paraId="03FC8313"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Asesora de Planeación</w:t>
                      </w:r>
                    </w:p>
                    <w:p w14:paraId="093D2F25"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María del Pilar Florido</w:t>
                      </w:r>
                    </w:p>
                    <w:p w14:paraId="0B465D9C" w14:textId="77777777" w:rsidR="00621CF3" w:rsidRPr="00861435" w:rsidRDefault="00621CF3" w:rsidP="00621CF3">
                      <w:pPr>
                        <w:spacing w:line="276" w:lineRule="auto"/>
                        <w:rPr>
                          <w:rFonts w:ascii="Verdana" w:hAnsi="Verdana"/>
                          <w:color w:val="FFFFFF" w:themeColor="background1"/>
                          <w:sz w:val="20"/>
                          <w:szCs w:val="20"/>
                          <w:lang w:val="es-ES"/>
                        </w:rPr>
                      </w:pPr>
                    </w:p>
                    <w:p w14:paraId="2581E1DF"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Jefe Oficina de Control Interno</w:t>
                      </w:r>
                    </w:p>
                    <w:p w14:paraId="02C2E455"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Diana Marcela Bravo</w:t>
                      </w:r>
                    </w:p>
                    <w:p w14:paraId="09BE4CD3" w14:textId="77777777" w:rsidR="00621CF3" w:rsidRPr="00861435" w:rsidRDefault="00621CF3" w:rsidP="00621CF3">
                      <w:pPr>
                        <w:spacing w:line="276" w:lineRule="auto"/>
                        <w:rPr>
                          <w:rFonts w:ascii="Verdana" w:hAnsi="Verdana"/>
                          <w:b/>
                          <w:bCs/>
                          <w:color w:val="FFFFFF" w:themeColor="background1"/>
                          <w:sz w:val="20"/>
                          <w:szCs w:val="20"/>
                          <w:lang w:val="es-ES"/>
                        </w:rPr>
                      </w:pPr>
                    </w:p>
                    <w:p w14:paraId="1D71D632"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Oficina Asesora de Planeación</w:t>
                      </w:r>
                    </w:p>
                    <w:p w14:paraId="333303DF" w14:textId="77777777" w:rsidR="00621CF3" w:rsidRPr="00861435" w:rsidRDefault="00621CF3" w:rsidP="00621CF3">
                      <w:pPr>
                        <w:spacing w:line="276" w:lineRule="auto"/>
                        <w:rPr>
                          <w:rFonts w:ascii="Verdana" w:hAnsi="Verdana"/>
                          <w:color w:val="FFFFFF" w:themeColor="background1"/>
                          <w:sz w:val="20"/>
                          <w:szCs w:val="20"/>
                          <w:lang w:val="es-ES"/>
                        </w:rPr>
                      </w:pPr>
                    </w:p>
                    <w:p w14:paraId="472860D5"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Coordinadora Grupo Gestión Estratégica y Fortalecimiento Organizacional</w:t>
                      </w:r>
                    </w:p>
                    <w:p w14:paraId="7317B344"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Catherine Cifuentes</w:t>
                      </w:r>
                    </w:p>
                    <w:p w14:paraId="6F451ECD" w14:textId="77777777" w:rsidR="00621CF3" w:rsidRDefault="00621CF3" w:rsidP="00621CF3">
                      <w:pPr>
                        <w:spacing w:line="276" w:lineRule="auto"/>
                        <w:rPr>
                          <w:rFonts w:ascii="Verdana" w:hAnsi="Verdana"/>
                          <w:b/>
                          <w:bCs/>
                          <w:color w:val="FFFFFF" w:themeColor="background1"/>
                          <w:sz w:val="20"/>
                          <w:szCs w:val="20"/>
                          <w:lang w:val="es-ES"/>
                        </w:rPr>
                      </w:pPr>
                    </w:p>
                    <w:p w14:paraId="49BB9C47" w14:textId="77777777" w:rsidR="00621CF3" w:rsidRPr="0053616C" w:rsidRDefault="00621CF3" w:rsidP="00621CF3">
                      <w:pPr>
                        <w:spacing w:line="276" w:lineRule="auto"/>
                        <w:rPr>
                          <w:rFonts w:ascii="Verdana" w:hAnsi="Verdana"/>
                          <w:color w:val="FFFFFF" w:themeColor="background1"/>
                          <w:sz w:val="20"/>
                          <w:szCs w:val="20"/>
                          <w:lang w:val="es-ES"/>
                        </w:rPr>
                      </w:pPr>
                      <w:r w:rsidRPr="0053616C">
                        <w:rPr>
                          <w:rFonts w:ascii="Verdana" w:hAnsi="Verdana"/>
                          <w:color w:val="FFFFFF" w:themeColor="background1"/>
                          <w:sz w:val="20"/>
                          <w:szCs w:val="20"/>
                          <w:lang w:val="es-ES"/>
                        </w:rPr>
                        <w:t>Contratista</w:t>
                      </w:r>
                    </w:p>
                    <w:p w14:paraId="3D6728BC" w14:textId="77777777" w:rsidR="00621CF3"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Fabian Camilo Cruz</w:t>
                      </w:r>
                    </w:p>
                    <w:p w14:paraId="39927F13" w14:textId="77777777" w:rsidR="00621CF3" w:rsidRDefault="00621CF3" w:rsidP="00621CF3">
                      <w:pPr>
                        <w:spacing w:line="276" w:lineRule="auto"/>
                        <w:rPr>
                          <w:rFonts w:ascii="Verdana" w:hAnsi="Verdana"/>
                          <w:b/>
                          <w:bCs/>
                          <w:color w:val="FFFFFF" w:themeColor="background1"/>
                          <w:sz w:val="20"/>
                          <w:szCs w:val="20"/>
                          <w:lang w:val="es-ES"/>
                        </w:rPr>
                      </w:pPr>
                    </w:p>
                    <w:p w14:paraId="01C1551C" w14:textId="77777777" w:rsidR="00621CF3" w:rsidRPr="00861435" w:rsidRDefault="00621CF3" w:rsidP="00621CF3">
                      <w:pPr>
                        <w:spacing w:line="276" w:lineRule="auto"/>
                        <w:rPr>
                          <w:rFonts w:ascii="Verdana" w:hAnsi="Verdana"/>
                          <w:color w:val="FFFFFF" w:themeColor="background1"/>
                          <w:sz w:val="20"/>
                          <w:szCs w:val="20"/>
                          <w:lang w:val="es-ES"/>
                        </w:rPr>
                      </w:pPr>
                      <w:r>
                        <w:rPr>
                          <w:rFonts w:ascii="Verdana" w:hAnsi="Verdana"/>
                          <w:color w:val="FFFFFF" w:themeColor="background1"/>
                          <w:sz w:val="20"/>
                          <w:szCs w:val="20"/>
                          <w:lang w:val="es-ES"/>
                        </w:rPr>
                        <w:t>D</w:t>
                      </w:r>
                      <w:r w:rsidRPr="00861435">
                        <w:rPr>
                          <w:rFonts w:ascii="Verdana" w:hAnsi="Verdana"/>
                          <w:color w:val="FFFFFF" w:themeColor="background1"/>
                          <w:sz w:val="20"/>
                          <w:szCs w:val="20"/>
                          <w:lang w:val="es-ES"/>
                        </w:rPr>
                        <w:t xml:space="preserve">iseño </w:t>
                      </w:r>
                    </w:p>
                    <w:p w14:paraId="77837A9E"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Comunicaciones</w:t>
                      </w:r>
                    </w:p>
                    <w:p w14:paraId="0A03F4D1" w14:textId="6CAEA0D6" w:rsidR="00621CF3" w:rsidRPr="00861435" w:rsidRDefault="00621CF3" w:rsidP="00621CF3">
                      <w:pPr>
                        <w:spacing w:line="276" w:lineRule="auto"/>
                        <w:rPr>
                          <w:rFonts w:ascii="Verdana" w:hAnsi="Verdana"/>
                          <w:color w:val="FFFFFF" w:themeColor="background1"/>
                          <w:sz w:val="20"/>
                          <w:szCs w:val="20"/>
                          <w:lang w:val="es-ES"/>
                        </w:rPr>
                      </w:pPr>
                    </w:p>
                    <w:p w14:paraId="54D39B50"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Asesor de Comunicaciones</w:t>
                      </w:r>
                    </w:p>
                    <w:p w14:paraId="54FA3E67" w14:textId="77777777" w:rsidR="00621CF3" w:rsidRPr="00861435"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 xml:space="preserve">Edgar Laiton </w:t>
                      </w:r>
                    </w:p>
                    <w:p w14:paraId="1F38D64D" w14:textId="77777777" w:rsidR="00621CF3" w:rsidRPr="00861435" w:rsidRDefault="00621CF3" w:rsidP="00621CF3">
                      <w:pPr>
                        <w:spacing w:line="276" w:lineRule="auto"/>
                        <w:rPr>
                          <w:rFonts w:ascii="Verdana" w:hAnsi="Verdana"/>
                          <w:color w:val="FFFFFF" w:themeColor="background1"/>
                          <w:sz w:val="20"/>
                          <w:szCs w:val="20"/>
                          <w:lang w:val="es-ES"/>
                        </w:rPr>
                      </w:pPr>
                    </w:p>
                    <w:p w14:paraId="62821C7D" w14:textId="77777777" w:rsidR="00621CF3" w:rsidRPr="00861435" w:rsidRDefault="00621CF3" w:rsidP="00621CF3">
                      <w:pPr>
                        <w:spacing w:line="276" w:lineRule="auto"/>
                        <w:rPr>
                          <w:rFonts w:ascii="Verdana" w:hAnsi="Verdana"/>
                          <w:color w:val="FFFFFF" w:themeColor="background1"/>
                          <w:sz w:val="20"/>
                          <w:szCs w:val="20"/>
                          <w:lang w:val="es-ES"/>
                        </w:rPr>
                      </w:pPr>
                      <w:r w:rsidRPr="00861435">
                        <w:rPr>
                          <w:rFonts w:ascii="Verdana" w:hAnsi="Verdana"/>
                          <w:color w:val="FFFFFF" w:themeColor="background1"/>
                          <w:sz w:val="20"/>
                          <w:szCs w:val="20"/>
                          <w:lang w:val="es-ES"/>
                        </w:rPr>
                        <w:t>Asesora de Comunicaciones</w:t>
                      </w:r>
                    </w:p>
                    <w:p w14:paraId="348BE36B" w14:textId="77777777" w:rsidR="00621CF3" w:rsidRDefault="00621CF3" w:rsidP="00621CF3">
                      <w:pPr>
                        <w:spacing w:line="276" w:lineRule="auto"/>
                        <w:rPr>
                          <w:rFonts w:ascii="Verdana" w:hAnsi="Verdana"/>
                          <w:b/>
                          <w:bCs/>
                          <w:color w:val="FFFFFF" w:themeColor="background1"/>
                          <w:sz w:val="20"/>
                          <w:szCs w:val="20"/>
                          <w:lang w:val="es-ES"/>
                        </w:rPr>
                      </w:pPr>
                      <w:r w:rsidRPr="00861435">
                        <w:rPr>
                          <w:rFonts w:ascii="Verdana" w:hAnsi="Verdana"/>
                          <w:b/>
                          <w:bCs/>
                          <w:color w:val="FFFFFF" w:themeColor="background1"/>
                          <w:sz w:val="20"/>
                          <w:szCs w:val="20"/>
                          <w:lang w:val="es-ES"/>
                        </w:rPr>
                        <w:t>Ximena Novoa</w:t>
                      </w:r>
                    </w:p>
                    <w:p w14:paraId="75A04AF2" w14:textId="77777777" w:rsidR="00621CF3" w:rsidRDefault="00621CF3" w:rsidP="00621CF3">
                      <w:pPr>
                        <w:spacing w:line="276" w:lineRule="auto"/>
                        <w:rPr>
                          <w:rFonts w:ascii="Verdana" w:hAnsi="Verdana"/>
                          <w:b/>
                          <w:bCs/>
                          <w:color w:val="FFFFFF" w:themeColor="background1"/>
                          <w:sz w:val="20"/>
                          <w:szCs w:val="20"/>
                          <w:lang w:val="es-ES"/>
                        </w:rPr>
                      </w:pPr>
                    </w:p>
                    <w:p w14:paraId="21682645" w14:textId="77777777" w:rsidR="00621CF3" w:rsidRPr="002034D3" w:rsidRDefault="00621CF3" w:rsidP="00621CF3">
                      <w:pPr>
                        <w:spacing w:line="276" w:lineRule="auto"/>
                        <w:rPr>
                          <w:rFonts w:ascii="Verdana" w:hAnsi="Verdana"/>
                          <w:color w:val="FFFFFF" w:themeColor="background1"/>
                          <w:sz w:val="20"/>
                          <w:szCs w:val="20"/>
                          <w:lang w:val="es-ES"/>
                        </w:rPr>
                      </w:pPr>
                      <w:r w:rsidRPr="002034D3">
                        <w:rPr>
                          <w:rFonts w:ascii="Verdana" w:hAnsi="Verdana"/>
                          <w:color w:val="FFFFFF" w:themeColor="background1"/>
                          <w:sz w:val="20"/>
                          <w:szCs w:val="20"/>
                          <w:lang w:val="es-ES"/>
                        </w:rPr>
                        <w:t>Contratista</w:t>
                      </w:r>
                    </w:p>
                    <w:p w14:paraId="3390DE63" w14:textId="77777777" w:rsidR="00621CF3" w:rsidRPr="002034D3" w:rsidRDefault="00621CF3" w:rsidP="00621CF3">
                      <w:pPr>
                        <w:spacing w:line="276" w:lineRule="auto"/>
                        <w:rPr>
                          <w:rFonts w:ascii="Verdana" w:hAnsi="Verdana"/>
                          <w:b/>
                          <w:bCs/>
                          <w:color w:val="FFFFFF" w:themeColor="background1"/>
                          <w:sz w:val="20"/>
                          <w:szCs w:val="20"/>
                          <w:lang w:val="es-ES"/>
                        </w:rPr>
                      </w:pPr>
                      <w:r w:rsidRPr="002034D3">
                        <w:rPr>
                          <w:rFonts w:ascii="Verdana" w:hAnsi="Verdana"/>
                          <w:b/>
                          <w:bCs/>
                          <w:color w:val="FFFFFF" w:themeColor="background1"/>
                          <w:sz w:val="20"/>
                          <w:szCs w:val="20"/>
                          <w:lang w:val="es-ES"/>
                        </w:rPr>
                        <w:t>Daniela María Villalobos González</w:t>
                      </w:r>
                    </w:p>
                    <w:p w14:paraId="57B05414" w14:textId="77777777" w:rsidR="00621CF3" w:rsidRPr="00861435" w:rsidRDefault="00621CF3" w:rsidP="00621CF3">
                      <w:pPr>
                        <w:spacing w:line="276" w:lineRule="auto"/>
                        <w:rPr>
                          <w:rFonts w:ascii="Verdana" w:hAnsi="Verdana"/>
                          <w:color w:val="FFFFFF" w:themeColor="background1"/>
                          <w:sz w:val="20"/>
                          <w:szCs w:val="20"/>
                          <w:lang w:val="es-ES"/>
                        </w:rPr>
                      </w:pPr>
                    </w:p>
                    <w:p w14:paraId="2296747C" w14:textId="77777777" w:rsidR="00621CF3" w:rsidRPr="00861435" w:rsidRDefault="00621CF3" w:rsidP="00621CF3">
                      <w:pPr>
                        <w:spacing w:line="276" w:lineRule="auto"/>
                        <w:rPr>
                          <w:rFonts w:ascii="Verdana" w:hAnsi="Verdana" w:cs="Open Sans"/>
                          <w:bCs/>
                          <w:color w:val="FFFFFF" w:themeColor="background1"/>
                          <w:sz w:val="20"/>
                          <w:szCs w:val="20"/>
                        </w:rPr>
                      </w:pPr>
                      <w:r w:rsidRPr="00861435">
                        <w:rPr>
                          <w:rFonts w:ascii="Verdana" w:hAnsi="Verdana" w:cs="Open Sans"/>
                          <w:bCs/>
                          <w:color w:val="FFFFFF" w:themeColor="background1"/>
                          <w:sz w:val="20"/>
                          <w:szCs w:val="20"/>
                        </w:rPr>
                        <w:t>E</w:t>
                      </w:r>
                      <w:r w:rsidRPr="00861435">
                        <w:rPr>
                          <w:rFonts w:ascii="Verdana" w:hAnsi="Verdana"/>
                          <w:color w:val="FFFFFF" w:themeColor="background1"/>
                          <w:sz w:val="20"/>
                          <w:szCs w:val="20"/>
                          <w:lang w:val="es-ES"/>
                        </w:rPr>
                        <w:t>dición</w:t>
                      </w:r>
                    </w:p>
                    <w:p w14:paraId="00FF7E23" w14:textId="77777777" w:rsidR="00621CF3" w:rsidRPr="00861435" w:rsidRDefault="00621CF3" w:rsidP="00621CF3">
                      <w:pPr>
                        <w:spacing w:line="276" w:lineRule="auto"/>
                        <w:rPr>
                          <w:rFonts w:ascii="Verdana" w:hAnsi="Verdana"/>
                          <w:b/>
                          <w:bCs/>
                          <w:color w:val="FFFFFF" w:themeColor="background1"/>
                          <w:sz w:val="20"/>
                          <w:szCs w:val="20"/>
                          <w:lang w:val="es-ES"/>
                        </w:rPr>
                      </w:pPr>
                      <w:r>
                        <w:rPr>
                          <w:rFonts w:ascii="Verdana" w:hAnsi="Verdana"/>
                          <w:b/>
                          <w:bCs/>
                          <w:color w:val="FFFFFF" w:themeColor="background1"/>
                          <w:sz w:val="20"/>
                          <w:szCs w:val="20"/>
                          <w:lang w:val="es-ES"/>
                        </w:rPr>
                        <w:t xml:space="preserve">Septiembre </w:t>
                      </w:r>
                      <w:r w:rsidRPr="00861435">
                        <w:rPr>
                          <w:rFonts w:ascii="Verdana" w:hAnsi="Verdana"/>
                          <w:b/>
                          <w:bCs/>
                          <w:color w:val="FFFFFF" w:themeColor="background1"/>
                          <w:sz w:val="20"/>
                          <w:szCs w:val="20"/>
                          <w:lang w:val="es-ES"/>
                        </w:rPr>
                        <w:t>202</w:t>
                      </w:r>
                      <w:r>
                        <w:rPr>
                          <w:rFonts w:ascii="Verdana" w:hAnsi="Verdana"/>
                          <w:b/>
                          <w:bCs/>
                          <w:color w:val="FFFFFF" w:themeColor="background1"/>
                          <w:sz w:val="20"/>
                          <w:szCs w:val="20"/>
                          <w:lang w:val="es-ES"/>
                        </w:rPr>
                        <w:t>4</w:t>
                      </w:r>
                      <w:r w:rsidRPr="00861435">
                        <w:rPr>
                          <w:rFonts w:ascii="Verdana" w:hAnsi="Verdana"/>
                          <w:b/>
                          <w:bCs/>
                          <w:color w:val="FFFFFF" w:themeColor="background1"/>
                          <w:sz w:val="20"/>
                          <w:szCs w:val="20"/>
                          <w:lang w:val="es-ES"/>
                        </w:rPr>
                        <w:t xml:space="preserve"> </w:t>
                      </w:r>
                    </w:p>
                    <w:p w14:paraId="6496A3F5" w14:textId="77777777" w:rsidR="00621CF3" w:rsidRPr="00861435" w:rsidRDefault="00621CF3" w:rsidP="00621CF3">
                      <w:pPr>
                        <w:spacing w:before="240" w:line="276" w:lineRule="auto"/>
                        <w:rPr>
                          <w:rFonts w:ascii="Verdana" w:hAnsi="Verdana"/>
                          <w:color w:val="FFFFFF" w:themeColor="background1"/>
                          <w:sz w:val="20"/>
                          <w:szCs w:val="20"/>
                        </w:rPr>
                      </w:pPr>
                    </w:p>
                    <w:p w14:paraId="021CE465" w14:textId="1ACE9863" w:rsidR="00621CF3" w:rsidRPr="00861435" w:rsidRDefault="00621CF3" w:rsidP="00621CF3">
                      <w:pPr>
                        <w:spacing w:before="240" w:line="276" w:lineRule="auto"/>
                        <w:rPr>
                          <w:rFonts w:ascii="Verdana" w:hAnsi="Verdana"/>
                          <w:color w:val="FFFFFF" w:themeColor="background1"/>
                          <w:sz w:val="20"/>
                          <w:szCs w:val="20"/>
                        </w:rPr>
                      </w:pPr>
                    </w:p>
                    <w:p w14:paraId="2972B555" w14:textId="77777777" w:rsidR="00621CF3" w:rsidRPr="00861435" w:rsidRDefault="00621CF3" w:rsidP="00621CF3">
                      <w:pPr>
                        <w:spacing w:before="240" w:line="276" w:lineRule="auto"/>
                        <w:rPr>
                          <w:rFonts w:ascii="Verdana" w:hAnsi="Verdana"/>
                          <w:color w:val="FFFFFF" w:themeColor="background1"/>
                          <w:sz w:val="20"/>
                          <w:szCs w:val="20"/>
                        </w:rPr>
                      </w:pPr>
                    </w:p>
                  </w:txbxContent>
                </v:textbox>
              </v:shape>
            </w:pict>
          </mc:Fallback>
        </mc:AlternateContent>
      </w:r>
    </w:p>
    <w:p w14:paraId="53B3B0AF" w14:textId="62110B30" w:rsidR="00CB5D75" w:rsidRDefault="00CB5D75">
      <w:r>
        <w:br w:type="page"/>
      </w:r>
    </w:p>
    <w:p w14:paraId="27F67F50" w14:textId="77777777" w:rsidR="00CB364D" w:rsidRPr="008427E0" w:rsidRDefault="00B10E5E" w:rsidP="005D3F2A">
      <w:pPr>
        <w:pStyle w:val="TtuloTDC"/>
        <w:rPr>
          <w:rFonts w:ascii="Verdana" w:hAnsi="Verdana" w:cs="Arial"/>
          <w:b/>
          <w:bCs/>
          <w:color w:val="57BBC6"/>
          <w:sz w:val="40"/>
          <w:szCs w:val="28"/>
        </w:rPr>
      </w:pPr>
      <w:r w:rsidRPr="008427E0">
        <w:rPr>
          <w:rFonts w:ascii="Verdana" w:hAnsi="Verdana" w:cs="Arial"/>
          <w:b/>
          <w:bCs/>
          <w:color w:val="57BBC6"/>
          <w:sz w:val="40"/>
          <w:szCs w:val="28"/>
        </w:rPr>
        <w:t>Tabla de Contenido</w:t>
      </w:r>
    </w:p>
    <w:sdt>
      <w:sdtPr>
        <w:rPr>
          <w:rFonts w:ascii="Verdana" w:hAnsi="Verdana"/>
          <w:sz w:val="22"/>
          <w:szCs w:val="22"/>
          <w:lang w:val="es-ES"/>
        </w:rPr>
        <w:id w:val="346681525"/>
        <w:docPartObj>
          <w:docPartGallery w:val="Table of Contents"/>
          <w:docPartUnique/>
        </w:docPartObj>
      </w:sdtPr>
      <w:sdtEndPr>
        <w:rPr>
          <w:b/>
          <w:bCs/>
          <w:color w:val="000000" w:themeColor="text1"/>
          <w:sz w:val="24"/>
          <w:szCs w:val="24"/>
        </w:rPr>
      </w:sdtEndPr>
      <w:sdtContent>
        <w:p w14:paraId="35D50538" w14:textId="77777777" w:rsidR="008427E0" w:rsidRPr="008427E0" w:rsidRDefault="005D3F2A" w:rsidP="00CB364D">
          <w:pPr>
            <w:rPr>
              <w:rFonts w:ascii="Verdana" w:hAnsi="Verdana"/>
              <w:noProof/>
              <w:color w:val="000000" w:themeColor="text1"/>
            </w:rPr>
          </w:pPr>
          <w:r w:rsidRPr="00945FC9">
            <w:rPr>
              <w:bCs/>
              <w:sz w:val="22"/>
              <w:szCs w:val="22"/>
            </w:rPr>
            <w:t xml:space="preserve">      </w:t>
          </w:r>
          <w:r w:rsidRPr="008427E0">
            <w:rPr>
              <w:rFonts w:ascii="Verdana" w:eastAsiaTheme="majorEastAsia" w:hAnsi="Verdana" w:cs="Arial"/>
              <w:b/>
              <w:bCs/>
              <w:noProof/>
              <w:color w:val="000000" w:themeColor="text1"/>
              <w:kern w:val="0"/>
              <w14:ligatures w14:val="none"/>
            </w:rPr>
            <w:fldChar w:fldCharType="begin"/>
          </w:r>
          <w:r w:rsidRPr="008427E0">
            <w:rPr>
              <w:rFonts w:ascii="Verdana" w:hAnsi="Verdana"/>
              <w:bCs/>
              <w:color w:val="000000" w:themeColor="text1"/>
            </w:rPr>
            <w:instrText xml:space="preserve"> TOC \o "1-3" \h \z \u </w:instrText>
          </w:r>
          <w:r w:rsidRPr="008427E0">
            <w:rPr>
              <w:rFonts w:ascii="Verdana" w:eastAsiaTheme="majorEastAsia" w:hAnsi="Verdana" w:cs="Arial"/>
              <w:b/>
              <w:bCs/>
              <w:noProof/>
              <w:color w:val="000000" w:themeColor="text1"/>
              <w:kern w:val="0"/>
              <w14:ligatures w14:val="none"/>
            </w:rPr>
            <w:fldChar w:fldCharType="separate"/>
          </w:r>
        </w:p>
        <w:p w14:paraId="4835FAA7" w14:textId="298002FD" w:rsidR="008427E0" w:rsidRPr="008427E0" w:rsidRDefault="008427E0">
          <w:pPr>
            <w:pStyle w:val="TDC1"/>
            <w:rPr>
              <w:rFonts w:eastAsiaTheme="minorEastAsia" w:cstheme="minorBidi"/>
              <w:b w:val="0"/>
              <w:color w:val="000000" w:themeColor="text1"/>
              <w:sz w:val="24"/>
              <w:szCs w:val="24"/>
              <w:lang w:eastAsia="es-CO"/>
            </w:rPr>
          </w:pPr>
          <w:hyperlink w:anchor="_Toc178707454" w:history="1">
            <w:r w:rsidRPr="008427E0">
              <w:rPr>
                <w:rStyle w:val="Hipervnculo"/>
                <w:bCs/>
                <w:color w:val="000000" w:themeColor="text1"/>
                <w:sz w:val="24"/>
                <w:szCs w:val="24"/>
              </w:rPr>
              <w:t>Presentación</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_Toc178707454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4</w:t>
            </w:r>
            <w:r w:rsidRPr="008427E0">
              <w:rPr>
                <w:webHidden/>
                <w:color w:val="000000" w:themeColor="text1"/>
                <w:sz w:val="24"/>
                <w:szCs w:val="24"/>
              </w:rPr>
              <w:fldChar w:fldCharType="end"/>
            </w:r>
          </w:hyperlink>
        </w:p>
        <w:p w14:paraId="59DDB32E" w14:textId="2459D6BD" w:rsidR="008427E0" w:rsidRPr="008427E0" w:rsidRDefault="008427E0">
          <w:pPr>
            <w:pStyle w:val="TDC1"/>
            <w:rPr>
              <w:rFonts w:eastAsiaTheme="minorEastAsia" w:cstheme="minorBidi"/>
              <w:b w:val="0"/>
              <w:color w:val="000000" w:themeColor="text1"/>
              <w:sz w:val="24"/>
              <w:szCs w:val="24"/>
              <w:lang w:eastAsia="es-CO"/>
            </w:rPr>
          </w:pPr>
          <w:hyperlink w:anchor="_Toc178707455" w:history="1">
            <w:r w:rsidRPr="008427E0">
              <w:rPr>
                <w:rStyle w:val="Hipervnculo"/>
                <w:bCs/>
                <w:color w:val="000000" w:themeColor="text1"/>
                <w:sz w:val="24"/>
                <w:szCs w:val="24"/>
              </w:rPr>
              <w:t>1.</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Marco Normativo</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_Toc178707455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6</w:t>
            </w:r>
            <w:r w:rsidRPr="008427E0">
              <w:rPr>
                <w:webHidden/>
                <w:color w:val="000000" w:themeColor="text1"/>
                <w:sz w:val="24"/>
                <w:szCs w:val="24"/>
              </w:rPr>
              <w:fldChar w:fldCharType="end"/>
            </w:r>
          </w:hyperlink>
        </w:p>
        <w:p w14:paraId="292FD5BC" w14:textId="1192649C" w:rsidR="008427E0" w:rsidRPr="008427E0" w:rsidRDefault="008427E0">
          <w:pPr>
            <w:pStyle w:val="TDC1"/>
            <w:rPr>
              <w:rFonts w:eastAsiaTheme="minorEastAsia" w:cstheme="minorBidi"/>
              <w:b w:val="0"/>
              <w:color w:val="000000" w:themeColor="text1"/>
              <w:sz w:val="24"/>
              <w:szCs w:val="24"/>
              <w:lang w:eastAsia="es-CO"/>
            </w:rPr>
          </w:pPr>
          <w:hyperlink w:anchor="_Toc178707456" w:history="1">
            <w:r w:rsidRPr="008427E0">
              <w:rPr>
                <w:rStyle w:val="Hipervnculo"/>
                <w:bCs/>
                <w:color w:val="000000" w:themeColor="text1"/>
                <w:sz w:val="24"/>
                <w:szCs w:val="24"/>
              </w:rPr>
              <w:t>1.</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Objetivo general</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_Toc178707456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6</w:t>
            </w:r>
            <w:r w:rsidRPr="008427E0">
              <w:rPr>
                <w:webHidden/>
                <w:color w:val="000000" w:themeColor="text1"/>
                <w:sz w:val="24"/>
                <w:szCs w:val="24"/>
              </w:rPr>
              <w:fldChar w:fldCharType="end"/>
            </w:r>
          </w:hyperlink>
        </w:p>
        <w:p w14:paraId="2B2767F6" w14:textId="5F614AB7" w:rsidR="008427E0" w:rsidRPr="008427E0" w:rsidRDefault="008427E0">
          <w:pPr>
            <w:pStyle w:val="TDC1"/>
            <w:rPr>
              <w:rFonts w:eastAsiaTheme="minorEastAsia" w:cstheme="minorBidi"/>
              <w:b w:val="0"/>
              <w:color w:val="000000" w:themeColor="text1"/>
              <w:sz w:val="24"/>
              <w:szCs w:val="24"/>
              <w:lang w:eastAsia="es-CO"/>
            </w:rPr>
          </w:pPr>
          <w:hyperlink w:anchor="_Toc178707457" w:history="1">
            <w:r w:rsidRPr="008427E0">
              <w:rPr>
                <w:rStyle w:val="Hipervnculo"/>
                <w:bCs/>
                <w:color w:val="000000" w:themeColor="text1"/>
                <w:sz w:val="24"/>
                <w:szCs w:val="24"/>
              </w:rPr>
              <w:t>2.</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Objetivos específicos</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_Toc178707457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7</w:t>
            </w:r>
            <w:r w:rsidRPr="008427E0">
              <w:rPr>
                <w:webHidden/>
                <w:color w:val="000000" w:themeColor="text1"/>
                <w:sz w:val="24"/>
                <w:szCs w:val="24"/>
              </w:rPr>
              <w:fldChar w:fldCharType="end"/>
            </w:r>
          </w:hyperlink>
        </w:p>
        <w:p w14:paraId="21CC19F7" w14:textId="18EAD72B" w:rsidR="008427E0" w:rsidRPr="008427E0" w:rsidRDefault="008427E0">
          <w:pPr>
            <w:pStyle w:val="TDC1"/>
            <w:rPr>
              <w:rFonts w:eastAsiaTheme="minorEastAsia" w:cstheme="minorBidi"/>
              <w:b w:val="0"/>
              <w:color w:val="000000" w:themeColor="text1"/>
              <w:sz w:val="24"/>
              <w:szCs w:val="24"/>
              <w:lang w:eastAsia="es-CO"/>
            </w:rPr>
          </w:pPr>
          <w:hyperlink w:anchor="_Toc178707458" w:history="1">
            <w:r w:rsidRPr="008427E0">
              <w:rPr>
                <w:rStyle w:val="Hipervnculo"/>
                <w:bCs/>
                <w:color w:val="000000" w:themeColor="text1"/>
                <w:sz w:val="24"/>
                <w:szCs w:val="24"/>
              </w:rPr>
              <w:t>3.</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Principios y elementos del proceso de Rendición de Cuentas</w:t>
            </w:r>
            <w:r w:rsidRPr="008427E0">
              <w:rPr>
                <w:rStyle w:val="Hipervnculo"/>
                <w:bCs/>
                <w:color w:val="000000" w:themeColor="text1"/>
                <w:sz w:val="24"/>
                <w:szCs w:val="24"/>
                <w:vertAlign w:val="superscript"/>
              </w:rPr>
              <w:t>.</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_Toc178707458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7</w:t>
            </w:r>
            <w:r w:rsidRPr="008427E0">
              <w:rPr>
                <w:webHidden/>
                <w:color w:val="000000" w:themeColor="text1"/>
                <w:sz w:val="24"/>
                <w:szCs w:val="24"/>
              </w:rPr>
              <w:fldChar w:fldCharType="end"/>
            </w:r>
          </w:hyperlink>
        </w:p>
        <w:p w14:paraId="2E0CEB27" w14:textId="2DF2F7A7" w:rsidR="008427E0" w:rsidRPr="008427E0" w:rsidRDefault="008427E0">
          <w:pPr>
            <w:pStyle w:val="TDC1"/>
            <w:rPr>
              <w:rFonts w:eastAsiaTheme="minorEastAsia" w:cstheme="minorBidi"/>
              <w:b w:val="0"/>
              <w:color w:val="000000" w:themeColor="text1"/>
              <w:sz w:val="24"/>
              <w:szCs w:val="24"/>
              <w:lang w:eastAsia="es-CO"/>
            </w:rPr>
          </w:pPr>
          <w:hyperlink w:anchor="_Toc178707459" w:history="1">
            <w:r w:rsidRPr="008427E0">
              <w:rPr>
                <w:rStyle w:val="Hipervnculo"/>
                <w:bCs/>
                <w:color w:val="000000" w:themeColor="text1"/>
                <w:sz w:val="24"/>
                <w:szCs w:val="24"/>
              </w:rPr>
              <w:t>4.</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Pasos para elaborar la estrategia</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_Toc178707459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7</w:t>
            </w:r>
            <w:r w:rsidRPr="008427E0">
              <w:rPr>
                <w:webHidden/>
                <w:color w:val="000000" w:themeColor="text1"/>
                <w:sz w:val="24"/>
                <w:szCs w:val="24"/>
              </w:rPr>
              <w:fldChar w:fldCharType="end"/>
            </w:r>
          </w:hyperlink>
        </w:p>
        <w:p w14:paraId="40A60984" w14:textId="1208B8FC" w:rsidR="008427E0" w:rsidRPr="008427E0" w:rsidRDefault="008427E0">
          <w:pPr>
            <w:pStyle w:val="TDC1"/>
            <w:rPr>
              <w:rFonts w:eastAsiaTheme="minorEastAsia" w:cstheme="minorBidi"/>
              <w:b w:val="0"/>
              <w:color w:val="000000" w:themeColor="text1"/>
              <w:sz w:val="24"/>
              <w:szCs w:val="24"/>
              <w:lang w:eastAsia="es-CO"/>
            </w:rPr>
          </w:pPr>
          <w:hyperlink w:anchor="_Toc178707460" w:history="1">
            <w:r w:rsidRPr="008427E0">
              <w:rPr>
                <w:rStyle w:val="Hipervnculo"/>
                <w:bCs/>
                <w:color w:val="000000" w:themeColor="text1"/>
                <w:sz w:val="24"/>
                <w:szCs w:val="24"/>
              </w:rPr>
              <w:t>5.</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Estado Actual de la Rendición de Cuentas en el MHCP.</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_Toc178707460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9</w:t>
            </w:r>
            <w:r w:rsidRPr="008427E0">
              <w:rPr>
                <w:webHidden/>
                <w:color w:val="000000" w:themeColor="text1"/>
                <w:sz w:val="24"/>
                <w:szCs w:val="24"/>
              </w:rPr>
              <w:fldChar w:fldCharType="end"/>
            </w:r>
          </w:hyperlink>
        </w:p>
        <w:p w14:paraId="3CC7D855" w14:textId="4D418EE7" w:rsidR="008427E0" w:rsidRPr="008427E0" w:rsidRDefault="008427E0">
          <w:pPr>
            <w:pStyle w:val="TDC1"/>
            <w:rPr>
              <w:rFonts w:eastAsiaTheme="minorEastAsia" w:cstheme="minorBidi"/>
              <w:b w:val="0"/>
              <w:color w:val="000000" w:themeColor="text1"/>
              <w:sz w:val="24"/>
              <w:szCs w:val="24"/>
              <w:lang w:eastAsia="es-CO"/>
            </w:rPr>
          </w:pPr>
          <w:hyperlink w:anchor="_Toc178707461" w:history="1">
            <w:r w:rsidRPr="008427E0">
              <w:rPr>
                <w:rStyle w:val="Hipervnculo"/>
                <w:bCs/>
                <w:color w:val="000000" w:themeColor="text1"/>
                <w:sz w:val="24"/>
                <w:szCs w:val="24"/>
              </w:rPr>
              <w:t>6.</w:t>
            </w:r>
            <w:r w:rsidRPr="008427E0">
              <w:rPr>
                <w:rFonts w:eastAsiaTheme="minorEastAsia" w:cstheme="minorBidi"/>
                <w:b w:val="0"/>
                <w:color w:val="000000" w:themeColor="text1"/>
                <w:sz w:val="24"/>
                <w:szCs w:val="24"/>
                <w:lang w:eastAsia="es-CO"/>
              </w:rPr>
              <w:tab/>
            </w:r>
            <w:r w:rsidRPr="008427E0">
              <w:rPr>
                <w:rStyle w:val="Hipervnculo"/>
                <w:bCs/>
                <w:color w:val="000000" w:themeColor="text1"/>
                <w:sz w:val="24"/>
                <w:szCs w:val="24"/>
              </w:rPr>
              <w:t>Etapas para el desarrollo de la Rendición de Cuentas</w:t>
            </w:r>
            <w:r w:rsidRPr="008427E0">
              <w:rPr>
                <w:webHidden/>
                <w:color w:val="000000" w:themeColor="text1"/>
                <w:sz w:val="24"/>
                <w:szCs w:val="24"/>
              </w:rPr>
              <w:tab/>
            </w:r>
            <w:r w:rsidRPr="008427E0">
              <w:rPr>
                <w:webHidden/>
                <w:color w:val="000000" w:themeColor="text1"/>
                <w:sz w:val="24"/>
                <w:szCs w:val="24"/>
              </w:rPr>
              <w:fldChar w:fldCharType="begin"/>
            </w:r>
            <w:r w:rsidRPr="008427E0">
              <w:rPr>
                <w:webHidden/>
                <w:color w:val="000000" w:themeColor="text1"/>
                <w:sz w:val="24"/>
                <w:szCs w:val="24"/>
              </w:rPr>
              <w:instrText xml:space="preserve"> PAGEREF _Toc178707461 \h </w:instrText>
            </w:r>
            <w:r w:rsidRPr="008427E0">
              <w:rPr>
                <w:webHidden/>
                <w:color w:val="000000" w:themeColor="text1"/>
                <w:sz w:val="24"/>
                <w:szCs w:val="24"/>
              </w:rPr>
            </w:r>
            <w:r w:rsidRPr="008427E0">
              <w:rPr>
                <w:webHidden/>
                <w:color w:val="000000" w:themeColor="text1"/>
                <w:sz w:val="24"/>
                <w:szCs w:val="24"/>
              </w:rPr>
              <w:fldChar w:fldCharType="separate"/>
            </w:r>
            <w:r w:rsidRPr="008427E0">
              <w:rPr>
                <w:webHidden/>
                <w:color w:val="000000" w:themeColor="text1"/>
                <w:sz w:val="24"/>
                <w:szCs w:val="24"/>
              </w:rPr>
              <w:t>10</w:t>
            </w:r>
            <w:r w:rsidRPr="008427E0">
              <w:rPr>
                <w:webHidden/>
                <w:color w:val="000000" w:themeColor="text1"/>
                <w:sz w:val="24"/>
                <w:szCs w:val="24"/>
              </w:rPr>
              <w:fldChar w:fldCharType="end"/>
            </w:r>
          </w:hyperlink>
        </w:p>
        <w:p w14:paraId="7956CF47" w14:textId="77777777" w:rsidR="005D3F2A" w:rsidRPr="008427E0" w:rsidRDefault="005D3F2A" w:rsidP="005D3F2A">
          <w:pPr>
            <w:rPr>
              <w:rFonts w:ascii="Verdana" w:hAnsi="Verdana"/>
              <w:b/>
              <w:bCs/>
              <w:color w:val="000000" w:themeColor="text1"/>
              <w:lang w:val="es-ES"/>
            </w:rPr>
          </w:pPr>
          <w:r w:rsidRPr="008427E0">
            <w:rPr>
              <w:rFonts w:ascii="Verdana" w:hAnsi="Verdana"/>
              <w:bCs/>
              <w:color w:val="000000" w:themeColor="text1"/>
              <w:lang w:val="es-ES"/>
            </w:rPr>
            <w:fldChar w:fldCharType="end"/>
          </w:r>
        </w:p>
      </w:sdtContent>
    </w:sdt>
    <w:p w14:paraId="761D0666" w14:textId="77777777" w:rsidR="008427E0" w:rsidRPr="008427E0" w:rsidRDefault="005D3F2A" w:rsidP="008427E0">
      <w:pPr>
        <w:pStyle w:val="TtuloTDC"/>
        <w:spacing w:before="0"/>
        <w:rPr>
          <w:rFonts w:ascii="Verdana" w:hAnsi="Verdana"/>
          <w:b/>
          <w:bCs/>
          <w:color w:val="57BBC6"/>
          <w:sz w:val="28"/>
          <w:szCs w:val="28"/>
        </w:rPr>
      </w:pPr>
      <w:r w:rsidRPr="008427E0">
        <w:rPr>
          <w:rFonts w:ascii="Verdana" w:hAnsi="Verdana"/>
          <w:b/>
          <w:bCs/>
          <w:color w:val="57BBC6"/>
          <w:sz w:val="28"/>
          <w:szCs w:val="28"/>
        </w:rPr>
        <w:t>Ilustraciones</w:t>
      </w:r>
    </w:p>
    <w:p w14:paraId="1A200E1F" w14:textId="323D4F15" w:rsidR="008427E0" w:rsidRDefault="005D3F2A">
      <w:pPr>
        <w:pStyle w:val="Tabladeilustraciones"/>
        <w:tabs>
          <w:tab w:val="right" w:leader="dot" w:pos="8828"/>
        </w:tabs>
        <w:rPr>
          <w:rFonts w:eastAsiaTheme="minorEastAsia"/>
          <w:noProof/>
          <w:kern w:val="0"/>
          <w:sz w:val="22"/>
          <w:szCs w:val="22"/>
          <w:lang w:eastAsia="es-CO"/>
          <w14:ligatures w14:val="none"/>
        </w:rPr>
      </w:pPr>
      <w:r w:rsidRPr="00945FC9">
        <w:rPr>
          <w:rFonts w:ascii="Verdana" w:hAnsi="Verdana"/>
          <w:b/>
          <w:bCs/>
          <w:color w:val="70579F"/>
          <w:sz w:val="22"/>
          <w:szCs w:val="22"/>
        </w:rPr>
        <w:fldChar w:fldCharType="begin"/>
      </w:r>
      <w:r w:rsidRPr="00945FC9">
        <w:rPr>
          <w:rFonts w:ascii="Verdana" w:hAnsi="Verdana"/>
          <w:b/>
          <w:bCs/>
          <w:color w:val="70579F"/>
          <w:sz w:val="22"/>
          <w:szCs w:val="22"/>
        </w:rPr>
        <w:instrText xml:space="preserve"> TOC \h \z \c "Ilustración" </w:instrText>
      </w:r>
      <w:r w:rsidRPr="00945FC9">
        <w:rPr>
          <w:rFonts w:ascii="Verdana" w:hAnsi="Verdana"/>
          <w:b/>
          <w:bCs/>
          <w:color w:val="70579F"/>
          <w:sz w:val="22"/>
          <w:szCs w:val="22"/>
        </w:rPr>
        <w:fldChar w:fldCharType="separate"/>
      </w:r>
      <w:hyperlink w:anchor="_Toc178707501" w:history="1">
        <w:r w:rsidR="008427E0" w:rsidRPr="00EF692A">
          <w:rPr>
            <w:rStyle w:val="Hipervnculo"/>
            <w:rFonts w:ascii="Verdana" w:hAnsi="Verdana"/>
            <w:noProof/>
          </w:rPr>
          <w:t>Ilustración 1. Invitación y participación rendición de cuentas</w:t>
        </w:r>
        <w:r w:rsidR="008427E0">
          <w:rPr>
            <w:noProof/>
            <w:webHidden/>
          </w:rPr>
          <w:tab/>
        </w:r>
        <w:r w:rsidR="008427E0">
          <w:rPr>
            <w:noProof/>
            <w:webHidden/>
          </w:rPr>
          <w:fldChar w:fldCharType="begin"/>
        </w:r>
        <w:r w:rsidR="008427E0">
          <w:rPr>
            <w:noProof/>
            <w:webHidden/>
          </w:rPr>
          <w:instrText xml:space="preserve"> PAGEREF _Toc178707501 \h </w:instrText>
        </w:r>
        <w:r w:rsidR="008427E0">
          <w:rPr>
            <w:noProof/>
            <w:webHidden/>
          </w:rPr>
        </w:r>
        <w:r w:rsidR="008427E0">
          <w:rPr>
            <w:noProof/>
            <w:webHidden/>
          </w:rPr>
          <w:fldChar w:fldCharType="separate"/>
        </w:r>
        <w:r w:rsidR="008427E0">
          <w:rPr>
            <w:noProof/>
            <w:webHidden/>
          </w:rPr>
          <w:t>11</w:t>
        </w:r>
        <w:r w:rsidR="008427E0">
          <w:rPr>
            <w:noProof/>
            <w:webHidden/>
          </w:rPr>
          <w:fldChar w:fldCharType="end"/>
        </w:r>
      </w:hyperlink>
    </w:p>
    <w:p w14:paraId="5ACA73FB" w14:textId="49D6228F"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2" w:history="1">
        <w:r w:rsidRPr="00EF692A">
          <w:rPr>
            <w:rStyle w:val="Hipervnculo"/>
            <w:rFonts w:ascii="Verdana" w:hAnsi="Verdana"/>
            <w:noProof/>
          </w:rPr>
          <w:t>Ilustración 2. Pieza gráfica publicada web MHCP</w:t>
        </w:r>
        <w:r>
          <w:rPr>
            <w:noProof/>
            <w:webHidden/>
          </w:rPr>
          <w:tab/>
        </w:r>
        <w:r>
          <w:rPr>
            <w:noProof/>
            <w:webHidden/>
          </w:rPr>
          <w:fldChar w:fldCharType="begin"/>
        </w:r>
        <w:r>
          <w:rPr>
            <w:noProof/>
            <w:webHidden/>
          </w:rPr>
          <w:instrText xml:space="preserve"> PAGEREF _Toc178707502 \h </w:instrText>
        </w:r>
        <w:r>
          <w:rPr>
            <w:noProof/>
            <w:webHidden/>
          </w:rPr>
        </w:r>
        <w:r>
          <w:rPr>
            <w:noProof/>
            <w:webHidden/>
          </w:rPr>
          <w:fldChar w:fldCharType="separate"/>
        </w:r>
        <w:r>
          <w:rPr>
            <w:noProof/>
            <w:webHidden/>
          </w:rPr>
          <w:t>13</w:t>
        </w:r>
        <w:r>
          <w:rPr>
            <w:noProof/>
            <w:webHidden/>
          </w:rPr>
          <w:fldChar w:fldCharType="end"/>
        </w:r>
      </w:hyperlink>
    </w:p>
    <w:p w14:paraId="23D05148" w14:textId="339FB370"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3" w:history="1">
        <w:r w:rsidRPr="00EF692A">
          <w:rPr>
            <w:rStyle w:val="Hipervnculo"/>
            <w:rFonts w:ascii="Verdana" w:hAnsi="Verdana"/>
            <w:noProof/>
          </w:rPr>
          <w:t>Ilustración 3. Campaña de expectativa- rendición de cuentas</w:t>
        </w:r>
        <w:r>
          <w:rPr>
            <w:noProof/>
            <w:webHidden/>
          </w:rPr>
          <w:tab/>
        </w:r>
        <w:r>
          <w:rPr>
            <w:noProof/>
            <w:webHidden/>
          </w:rPr>
          <w:fldChar w:fldCharType="begin"/>
        </w:r>
        <w:r>
          <w:rPr>
            <w:noProof/>
            <w:webHidden/>
          </w:rPr>
          <w:instrText xml:space="preserve"> PAGEREF _Toc178707503 \h </w:instrText>
        </w:r>
        <w:r>
          <w:rPr>
            <w:noProof/>
            <w:webHidden/>
          </w:rPr>
        </w:r>
        <w:r>
          <w:rPr>
            <w:noProof/>
            <w:webHidden/>
          </w:rPr>
          <w:fldChar w:fldCharType="separate"/>
        </w:r>
        <w:r>
          <w:rPr>
            <w:noProof/>
            <w:webHidden/>
          </w:rPr>
          <w:t>13</w:t>
        </w:r>
        <w:r>
          <w:rPr>
            <w:noProof/>
            <w:webHidden/>
          </w:rPr>
          <w:fldChar w:fldCharType="end"/>
        </w:r>
      </w:hyperlink>
    </w:p>
    <w:p w14:paraId="09CAFC9E" w14:textId="5D79CCD8"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4" w:history="1">
        <w:r w:rsidRPr="00EF692A">
          <w:rPr>
            <w:rStyle w:val="Hipervnculo"/>
            <w:rFonts w:ascii="Verdana" w:hAnsi="Verdana"/>
            <w:noProof/>
          </w:rPr>
          <w:t>Ilustración 4. Campaña de expectativa- ¿Quiénes pueden solicitar la Rendición de Cuentas?</w:t>
        </w:r>
        <w:r>
          <w:rPr>
            <w:noProof/>
            <w:webHidden/>
          </w:rPr>
          <w:tab/>
        </w:r>
        <w:r>
          <w:rPr>
            <w:noProof/>
            <w:webHidden/>
          </w:rPr>
          <w:fldChar w:fldCharType="begin"/>
        </w:r>
        <w:r>
          <w:rPr>
            <w:noProof/>
            <w:webHidden/>
          </w:rPr>
          <w:instrText xml:space="preserve"> PAGEREF _Toc178707504 \h </w:instrText>
        </w:r>
        <w:r>
          <w:rPr>
            <w:noProof/>
            <w:webHidden/>
          </w:rPr>
        </w:r>
        <w:r>
          <w:rPr>
            <w:noProof/>
            <w:webHidden/>
          </w:rPr>
          <w:fldChar w:fldCharType="separate"/>
        </w:r>
        <w:r>
          <w:rPr>
            <w:noProof/>
            <w:webHidden/>
          </w:rPr>
          <w:t>13</w:t>
        </w:r>
        <w:r>
          <w:rPr>
            <w:noProof/>
            <w:webHidden/>
          </w:rPr>
          <w:fldChar w:fldCharType="end"/>
        </w:r>
      </w:hyperlink>
    </w:p>
    <w:p w14:paraId="4B49FB7C" w14:textId="561DD87F"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5" w:history="1">
        <w:r w:rsidRPr="00EF692A">
          <w:rPr>
            <w:rStyle w:val="Hipervnculo"/>
            <w:rFonts w:ascii="Verdana" w:hAnsi="Verdana"/>
            <w:noProof/>
          </w:rPr>
          <w:t>Ilustración 5. Campaña de expectativa- ¿Cuáles son los elementos que componen la Rendición de Cuentas?</w:t>
        </w:r>
        <w:r>
          <w:rPr>
            <w:noProof/>
            <w:webHidden/>
          </w:rPr>
          <w:tab/>
        </w:r>
        <w:r>
          <w:rPr>
            <w:noProof/>
            <w:webHidden/>
          </w:rPr>
          <w:fldChar w:fldCharType="begin"/>
        </w:r>
        <w:r>
          <w:rPr>
            <w:noProof/>
            <w:webHidden/>
          </w:rPr>
          <w:instrText xml:space="preserve"> PAGEREF _Toc178707505 \h </w:instrText>
        </w:r>
        <w:r>
          <w:rPr>
            <w:noProof/>
            <w:webHidden/>
          </w:rPr>
        </w:r>
        <w:r>
          <w:rPr>
            <w:noProof/>
            <w:webHidden/>
          </w:rPr>
          <w:fldChar w:fldCharType="separate"/>
        </w:r>
        <w:r>
          <w:rPr>
            <w:noProof/>
            <w:webHidden/>
          </w:rPr>
          <w:t>14</w:t>
        </w:r>
        <w:r>
          <w:rPr>
            <w:noProof/>
            <w:webHidden/>
          </w:rPr>
          <w:fldChar w:fldCharType="end"/>
        </w:r>
      </w:hyperlink>
    </w:p>
    <w:p w14:paraId="7041A5D3" w14:textId="3F8D5A1B"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6" w:history="1">
        <w:r w:rsidRPr="00EF692A">
          <w:rPr>
            <w:rStyle w:val="Hipervnculo"/>
            <w:rFonts w:ascii="Verdana" w:hAnsi="Verdana"/>
            <w:noProof/>
          </w:rPr>
          <w:t>Ilustración 8. Informe de Gestión Institucional 2023-2024</w:t>
        </w:r>
        <w:r>
          <w:rPr>
            <w:noProof/>
            <w:webHidden/>
          </w:rPr>
          <w:tab/>
        </w:r>
        <w:r>
          <w:rPr>
            <w:noProof/>
            <w:webHidden/>
          </w:rPr>
          <w:fldChar w:fldCharType="begin"/>
        </w:r>
        <w:r>
          <w:rPr>
            <w:noProof/>
            <w:webHidden/>
          </w:rPr>
          <w:instrText xml:space="preserve"> PAGEREF _Toc178707506 \h </w:instrText>
        </w:r>
        <w:r>
          <w:rPr>
            <w:noProof/>
            <w:webHidden/>
          </w:rPr>
        </w:r>
        <w:r>
          <w:rPr>
            <w:noProof/>
            <w:webHidden/>
          </w:rPr>
          <w:fldChar w:fldCharType="separate"/>
        </w:r>
        <w:r>
          <w:rPr>
            <w:noProof/>
            <w:webHidden/>
          </w:rPr>
          <w:t>16</w:t>
        </w:r>
        <w:r>
          <w:rPr>
            <w:noProof/>
            <w:webHidden/>
          </w:rPr>
          <w:fldChar w:fldCharType="end"/>
        </w:r>
      </w:hyperlink>
    </w:p>
    <w:p w14:paraId="2183916E" w14:textId="76CC5961"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07" w:history="1">
        <w:r w:rsidRPr="00EF692A">
          <w:rPr>
            <w:rStyle w:val="Hipervnculo"/>
            <w:rFonts w:ascii="Verdana" w:hAnsi="Verdana"/>
            <w:noProof/>
          </w:rPr>
          <w:t>Ilustración 9. Informe de Memorias Hacienda 2023-2024</w:t>
        </w:r>
        <w:r>
          <w:rPr>
            <w:noProof/>
            <w:webHidden/>
          </w:rPr>
          <w:tab/>
        </w:r>
        <w:r>
          <w:rPr>
            <w:noProof/>
            <w:webHidden/>
          </w:rPr>
          <w:fldChar w:fldCharType="begin"/>
        </w:r>
        <w:r>
          <w:rPr>
            <w:noProof/>
            <w:webHidden/>
          </w:rPr>
          <w:instrText xml:space="preserve"> PAGEREF _Toc178707507 \h </w:instrText>
        </w:r>
        <w:r>
          <w:rPr>
            <w:noProof/>
            <w:webHidden/>
          </w:rPr>
        </w:r>
        <w:r>
          <w:rPr>
            <w:noProof/>
            <w:webHidden/>
          </w:rPr>
          <w:fldChar w:fldCharType="separate"/>
        </w:r>
        <w:r>
          <w:rPr>
            <w:noProof/>
            <w:webHidden/>
          </w:rPr>
          <w:t>17</w:t>
        </w:r>
        <w:r>
          <w:rPr>
            <w:noProof/>
            <w:webHidden/>
          </w:rPr>
          <w:fldChar w:fldCharType="end"/>
        </w:r>
      </w:hyperlink>
    </w:p>
    <w:p w14:paraId="33B228AE" w14:textId="77777777" w:rsidR="008427E0" w:rsidRDefault="005D3F2A" w:rsidP="00CB364D">
      <w:pPr>
        <w:rPr>
          <w:rFonts w:ascii="Verdana" w:hAnsi="Verdana"/>
          <w:b/>
          <w:bCs/>
          <w:color w:val="70579F"/>
          <w:sz w:val="22"/>
          <w:szCs w:val="22"/>
        </w:rPr>
      </w:pPr>
      <w:r w:rsidRPr="00945FC9">
        <w:rPr>
          <w:rFonts w:ascii="Verdana" w:hAnsi="Verdana"/>
          <w:b/>
          <w:bCs/>
          <w:color w:val="70579F"/>
          <w:sz w:val="22"/>
          <w:szCs w:val="22"/>
        </w:rPr>
        <w:fldChar w:fldCharType="end"/>
      </w:r>
    </w:p>
    <w:p w14:paraId="701A9E38" w14:textId="77777777" w:rsidR="008427E0" w:rsidRDefault="00BF0711" w:rsidP="00CB364D">
      <w:pPr>
        <w:rPr>
          <w:noProof/>
        </w:rPr>
      </w:pPr>
      <w:r w:rsidRPr="008427E0">
        <w:rPr>
          <w:rFonts w:ascii="Verdana" w:hAnsi="Verdana"/>
          <w:b/>
          <w:bCs/>
          <w:color w:val="57BBC6"/>
          <w:sz w:val="28"/>
          <w:szCs w:val="28"/>
        </w:rPr>
        <w:t>Tablas</w:t>
      </w:r>
      <w:r w:rsidRPr="00BF0711">
        <w:rPr>
          <w:rFonts w:ascii="Verdana" w:hAnsi="Verdana"/>
          <w:b/>
          <w:bCs/>
          <w:color w:val="57BBC6"/>
          <w:sz w:val="22"/>
          <w:szCs w:val="22"/>
        </w:rPr>
        <w:t xml:space="preserve"> </w:t>
      </w:r>
      <w:r w:rsidRPr="00945FC9">
        <w:rPr>
          <w:rFonts w:ascii="Verdana" w:eastAsiaTheme="majorEastAsia" w:hAnsi="Verdana" w:cstheme="majorBidi"/>
          <w:b/>
          <w:bCs/>
          <w:color w:val="70579F"/>
          <w:sz w:val="22"/>
          <w:szCs w:val="22"/>
        </w:rPr>
        <w:fldChar w:fldCharType="begin"/>
      </w:r>
      <w:r w:rsidRPr="00945FC9">
        <w:rPr>
          <w:rFonts w:ascii="Verdana" w:hAnsi="Verdana"/>
          <w:b/>
          <w:bCs/>
          <w:color w:val="70579F"/>
          <w:sz w:val="22"/>
          <w:szCs w:val="22"/>
        </w:rPr>
        <w:instrText xml:space="preserve"> TOC \h \z \c "Tabla" </w:instrText>
      </w:r>
      <w:r w:rsidRPr="00945FC9">
        <w:rPr>
          <w:rFonts w:ascii="Verdana" w:eastAsiaTheme="majorEastAsia" w:hAnsi="Verdana" w:cstheme="majorBidi"/>
          <w:b/>
          <w:bCs/>
          <w:color w:val="70579F"/>
          <w:sz w:val="22"/>
          <w:szCs w:val="22"/>
        </w:rPr>
        <w:fldChar w:fldCharType="separate"/>
      </w:r>
    </w:p>
    <w:p w14:paraId="4834C3FD" w14:textId="1171CB21"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4" w:history="1">
        <w:r w:rsidRPr="00955037">
          <w:rPr>
            <w:rStyle w:val="Hipervnculo"/>
            <w:rFonts w:ascii="Verdana" w:hAnsi="Verdana" w:cs="Arial"/>
            <w:noProof/>
          </w:rPr>
          <w:t>Tabla 1. Comentarios ciudadanos para le mejora de los ejercicios de rendición de cuentas.</w:t>
        </w:r>
        <w:r>
          <w:rPr>
            <w:noProof/>
            <w:webHidden/>
          </w:rPr>
          <w:tab/>
        </w:r>
        <w:r>
          <w:rPr>
            <w:noProof/>
            <w:webHidden/>
          </w:rPr>
          <w:fldChar w:fldCharType="begin"/>
        </w:r>
        <w:r>
          <w:rPr>
            <w:noProof/>
            <w:webHidden/>
          </w:rPr>
          <w:instrText xml:space="preserve"> PAGEREF _Toc178707514 \h </w:instrText>
        </w:r>
        <w:r>
          <w:rPr>
            <w:noProof/>
            <w:webHidden/>
          </w:rPr>
        </w:r>
        <w:r>
          <w:rPr>
            <w:noProof/>
            <w:webHidden/>
          </w:rPr>
          <w:fldChar w:fldCharType="separate"/>
        </w:r>
        <w:r>
          <w:rPr>
            <w:noProof/>
            <w:webHidden/>
          </w:rPr>
          <w:t>10</w:t>
        </w:r>
        <w:r>
          <w:rPr>
            <w:noProof/>
            <w:webHidden/>
          </w:rPr>
          <w:fldChar w:fldCharType="end"/>
        </w:r>
      </w:hyperlink>
    </w:p>
    <w:p w14:paraId="2B4FA9E3" w14:textId="123E8B2B"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5" w:history="1">
        <w:r w:rsidRPr="00955037">
          <w:rPr>
            <w:rStyle w:val="Hipervnculo"/>
            <w:rFonts w:ascii="Verdana" w:hAnsi="Verdana" w:cs="Arial"/>
            <w:noProof/>
          </w:rPr>
          <w:t>Tabla 2. Etapa de Aprestamiento</w:t>
        </w:r>
        <w:r>
          <w:rPr>
            <w:noProof/>
            <w:webHidden/>
          </w:rPr>
          <w:tab/>
        </w:r>
        <w:r>
          <w:rPr>
            <w:noProof/>
            <w:webHidden/>
          </w:rPr>
          <w:fldChar w:fldCharType="begin"/>
        </w:r>
        <w:r>
          <w:rPr>
            <w:noProof/>
            <w:webHidden/>
          </w:rPr>
          <w:instrText xml:space="preserve"> PAGEREF _Toc178707515 \h </w:instrText>
        </w:r>
        <w:r>
          <w:rPr>
            <w:noProof/>
            <w:webHidden/>
          </w:rPr>
        </w:r>
        <w:r>
          <w:rPr>
            <w:noProof/>
            <w:webHidden/>
          </w:rPr>
          <w:fldChar w:fldCharType="separate"/>
        </w:r>
        <w:r>
          <w:rPr>
            <w:noProof/>
            <w:webHidden/>
          </w:rPr>
          <w:t>10</w:t>
        </w:r>
        <w:r>
          <w:rPr>
            <w:noProof/>
            <w:webHidden/>
          </w:rPr>
          <w:fldChar w:fldCharType="end"/>
        </w:r>
      </w:hyperlink>
    </w:p>
    <w:p w14:paraId="2A352F4D" w14:textId="721486BF"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6" w:history="1">
        <w:r w:rsidRPr="00955037">
          <w:rPr>
            <w:rStyle w:val="Hipervnculo"/>
            <w:rFonts w:ascii="Verdana" w:hAnsi="Verdana" w:cs="Arial"/>
            <w:noProof/>
          </w:rPr>
          <w:t>Tabla 3. Etapa de Diseño</w:t>
        </w:r>
        <w:r>
          <w:rPr>
            <w:noProof/>
            <w:webHidden/>
          </w:rPr>
          <w:tab/>
        </w:r>
        <w:r>
          <w:rPr>
            <w:noProof/>
            <w:webHidden/>
          </w:rPr>
          <w:fldChar w:fldCharType="begin"/>
        </w:r>
        <w:r>
          <w:rPr>
            <w:noProof/>
            <w:webHidden/>
          </w:rPr>
          <w:instrText xml:space="preserve"> PAGEREF _Toc178707516 \h </w:instrText>
        </w:r>
        <w:r>
          <w:rPr>
            <w:noProof/>
            <w:webHidden/>
          </w:rPr>
        </w:r>
        <w:r>
          <w:rPr>
            <w:noProof/>
            <w:webHidden/>
          </w:rPr>
          <w:fldChar w:fldCharType="separate"/>
        </w:r>
        <w:r>
          <w:rPr>
            <w:noProof/>
            <w:webHidden/>
          </w:rPr>
          <w:t>12</w:t>
        </w:r>
        <w:r>
          <w:rPr>
            <w:noProof/>
            <w:webHidden/>
          </w:rPr>
          <w:fldChar w:fldCharType="end"/>
        </w:r>
      </w:hyperlink>
    </w:p>
    <w:p w14:paraId="55645B89" w14:textId="32642064"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7" w:history="1">
        <w:r w:rsidRPr="00955037">
          <w:rPr>
            <w:rStyle w:val="Hipervnculo"/>
            <w:rFonts w:ascii="Verdana" w:hAnsi="Verdana" w:cs="Arial"/>
            <w:noProof/>
          </w:rPr>
          <w:t>Tabla 4. Etapa de preparación</w:t>
        </w:r>
        <w:r>
          <w:rPr>
            <w:noProof/>
            <w:webHidden/>
          </w:rPr>
          <w:tab/>
        </w:r>
        <w:r>
          <w:rPr>
            <w:noProof/>
            <w:webHidden/>
          </w:rPr>
          <w:fldChar w:fldCharType="begin"/>
        </w:r>
        <w:r>
          <w:rPr>
            <w:noProof/>
            <w:webHidden/>
          </w:rPr>
          <w:instrText xml:space="preserve"> PAGEREF _Toc178707517 \h </w:instrText>
        </w:r>
        <w:r>
          <w:rPr>
            <w:noProof/>
            <w:webHidden/>
          </w:rPr>
        </w:r>
        <w:r>
          <w:rPr>
            <w:noProof/>
            <w:webHidden/>
          </w:rPr>
          <w:fldChar w:fldCharType="separate"/>
        </w:r>
        <w:r>
          <w:rPr>
            <w:noProof/>
            <w:webHidden/>
          </w:rPr>
          <w:t>14</w:t>
        </w:r>
        <w:r>
          <w:rPr>
            <w:noProof/>
            <w:webHidden/>
          </w:rPr>
          <w:fldChar w:fldCharType="end"/>
        </w:r>
      </w:hyperlink>
    </w:p>
    <w:p w14:paraId="06188A50" w14:textId="35F6B620"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8" w:history="1">
        <w:r w:rsidRPr="00955037">
          <w:rPr>
            <w:rStyle w:val="Hipervnculo"/>
            <w:rFonts w:ascii="Verdana" w:hAnsi="Verdana"/>
            <w:noProof/>
          </w:rPr>
          <w:t>Tabla 5. Etapa de ejecución</w:t>
        </w:r>
        <w:r>
          <w:rPr>
            <w:noProof/>
            <w:webHidden/>
          </w:rPr>
          <w:tab/>
        </w:r>
        <w:r>
          <w:rPr>
            <w:noProof/>
            <w:webHidden/>
          </w:rPr>
          <w:fldChar w:fldCharType="begin"/>
        </w:r>
        <w:r>
          <w:rPr>
            <w:noProof/>
            <w:webHidden/>
          </w:rPr>
          <w:instrText xml:space="preserve"> PAGEREF _Toc178707518 \h </w:instrText>
        </w:r>
        <w:r>
          <w:rPr>
            <w:noProof/>
            <w:webHidden/>
          </w:rPr>
        </w:r>
        <w:r>
          <w:rPr>
            <w:noProof/>
            <w:webHidden/>
          </w:rPr>
          <w:fldChar w:fldCharType="separate"/>
        </w:r>
        <w:r>
          <w:rPr>
            <w:noProof/>
            <w:webHidden/>
          </w:rPr>
          <w:t>17</w:t>
        </w:r>
        <w:r>
          <w:rPr>
            <w:noProof/>
            <w:webHidden/>
          </w:rPr>
          <w:fldChar w:fldCharType="end"/>
        </w:r>
      </w:hyperlink>
    </w:p>
    <w:p w14:paraId="767ED5FB" w14:textId="63306DDB" w:rsidR="008427E0" w:rsidRDefault="008427E0">
      <w:pPr>
        <w:pStyle w:val="Tabladeilustraciones"/>
        <w:tabs>
          <w:tab w:val="right" w:leader="dot" w:pos="8828"/>
        </w:tabs>
        <w:rPr>
          <w:rFonts w:eastAsiaTheme="minorEastAsia"/>
          <w:noProof/>
          <w:kern w:val="0"/>
          <w:sz w:val="22"/>
          <w:szCs w:val="22"/>
          <w:lang w:eastAsia="es-CO"/>
          <w14:ligatures w14:val="none"/>
        </w:rPr>
      </w:pPr>
      <w:hyperlink w:anchor="_Toc178707519" w:history="1">
        <w:r w:rsidRPr="00955037">
          <w:rPr>
            <w:rStyle w:val="Hipervnculo"/>
            <w:rFonts w:ascii="Verdana" w:hAnsi="Verdana"/>
            <w:noProof/>
          </w:rPr>
          <w:t>Tabla 6. Etapa de seguimiento y evaluación</w:t>
        </w:r>
        <w:r>
          <w:rPr>
            <w:noProof/>
            <w:webHidden/>
          </w:rPr>
          <w:tab/>
        </w:r>
        <w:r>
          <w:rPr>
            <w:noProof/>
            <w:webHidden/>
          </w:rPr>
          <w:fldChar w:fldCharType="begin"/>
        </w:r>
        <w:r>
          <w:rPr>
            <w:noProof/>
            <w:webHidden/>
          </w:rPr>
          <w:instrText xml:space="preserve"> PAGEREF _Toc178707519 \h </w:instrText>
        </w:r>
        <w:r>
          <w:rPr>
            <w:noProof/>
            <w:webHidden/>
          </w:rPr>
        </w:r>
        <w:r>
          <w:rPr>
            <w:noProof/>
            <w:webHidden/>
          </w:rPr>
          <w:fldChar w:fldCharType="separate"/>
        </w:r>
        <w:r>
          <w:rPr>
            <w:noProof/>
            <w:webHidden/>
          </w:rPr>
          <w:t>19</w:t>
        </w:r>
        <w:r>
          <w:rPr>
            <w:noProof/>
            <w:webHidden/>
          </w:rPr>
          <w:fldChar w:fldCharType="end"/>
        </w:r>
      </w:hyperlink>
    </w:p>
    <w:p w14:paraId="18414373" w14:textId="236FC160" w:rsidR="005D3F2A" w:rsidRDefault="00BF0711" w:rsidP="00BF0711">
      <w:pPr>
        <w:rPr>
          <w:rFonts w:ascii="Verdana" w:hAnsi="Verdana"/>
          <w:b/>
          <w:bCs/>
          <w:color w:val="70579F"/>
          <w:sz w:val="22"/>
          <w:szCs w:val="22"/>
        </w:rPr>
      </w:pPr>
      <w:r w:rsidRPr="00945FC9">
        <w:rPr>
          <w:rFonts w:ascii="Verdana" w:hAnsi="Verdana"/>
          <w:b/>
          <w:bCs/>
          <w:color w:val="70579F"/>
          <w:sz w:val="22"/>
          <w:szCs w:val="22"/>
        </w:rPr>
        <w:fldChar w:fldCharType="end"/>
      </w:r>
    </w:p>
    <w:p w14:paraId="115A4C4E" w14:textId="77777777" w:rsidR="008427E0" w:rsidRDefault="008427E0" w:rsidP="00BF0711">
      <w:pPr>
        <w:rPr>
          <w:rFonts w:ascii="Verdana" w:hAnsi="Verdana"/>
          <w:b/>
          <w:bCs/>
          <w:color w:val="70579F"/>
          <w:sz w:val="22"/>
          <w:szCs w:val="22"/>
        </w:rPr>
      </w:pPr>
    </w:p>
    <w:p w14:paraId="2C5F8678" w14:textId="77777777" w:rsidR="00BF0711" w:rsidRPr="00BF0711" w:rsidRDefault="00BF0711" w:rsidP="00BF0711">
      <w:pPr>
        <w:pStyle w:val="Ttulo1"/>
        <w:rPr>
          <w:rFonts w:ascii="Verdana" w:hAnsi="Verdana"/>
          <w:noProof/>
          <w:color w:val="57BBC6"/>
          <w:sz w:val="28"/>
          <w:szCs w:val="28"/>
        </w:rPr>
      </w:pPr>
      <w:bookmarkStart w:id="0" w:name="_Toc178707454"/>
      <w:r w:rsidRPr="00BF0711">
        <w:rPr>
          <w:rFonts w:ascii="Verdana" w:hAnsi="Verdana"/>
          <w:b/>
          <w:bCs/>
          <w:color w:val="57BBC6"/>
          <w:sz w:val="28"/>
          <w:szCs w:val="28"/>
        </w:rPr>
        <w:t>Presentación</w:t>
      </w:r>
      <w:bookmarkEnd w:id="0"/>
      <w:r w:rsidRPr="00BF0711">
        <w:rPr>
          <w:rFonts w:ascii="Verdana" w:hAnsi="Verdana"/>
          <w:b/>
          <w:bCs/>
          <w:color w:val="57BBC6"/>
          <w:sz w:val="28"/>
          <w:szCs w:val="28"/>
        </w:rPr>
        <w:t xml:space="preserve"> </w:t>
      </w:r>
    </w:p>
    <w:p w14:paraId="67B6829B" w14:textId="77777777" w:rsidR="00BF0711" w:rsidRPr="00945FC9" w:rsidRDefault="00BF0711" w:rsidP="00BF0711">
      <w:pPr>
        <w:jc w:val="center"/>
        <w:rPr>
          <w:rFonts w:ascii="Verdana" w:hAnsi="Verdana" w:cs="Arial"/>
          <w:sz w:val="22"/>
          <w:szCs w:val="22"/>
        </w:rPr>
      </w:pPr>
    </w:p>
    <w:p w14:paraId="00F5253C" w14:textId="35AF2AB4" w:rsidR="00BF0711" w:rsidRDefault="008532AC" w:rsidP="0067631D">
      <w:pPr>
        <w:jc w:val="both"/>
        <w:rPr>
          <w:rFonts w:ascii="Verdana" w:hAnsi="Verdana" w:cs="Arial"/>
          <w:sz w:val="22"/>
          <w:szCs w:val="22"/>
        </w:rPr>
      </w:pPr>
      <w:r w:rsidRPr="008532AC">
        <w:rPr>
          <w:rFonts w:ascii="Verdana" w:hAnsi="Verdana" w:cs="Arial"/>
          <w:sz w:val="22"/>
          <w:szCs w:val="22"/>
        </w:rPr>
        <w:t>En el artículo 48  de la Ley 1757 de 2015, se entiende la rendición de cuentas como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p>
    <w:p w14:paraId="1C060E1D" w14:textId="77777777" w:rsidR="008532AC" w:rsidRPr="00945FC9" w:rsidRDefault="008532AC" w:rsidP="00BF0711">
      <w:pPr>
        <w:rPr>
          <w:rFonts w:ascii="Verdana" w:hAnsi="Verdana" w:cs="Arial"/>
          <w:sz w:val="22"/>
          <w:szCs w:val="22"/>
        </w:rPr>
      </w:pPr>
    </w:p>
    <w:p w14:paraId="57A21289" w14:textId="7C579BF9" w:rsidR="00BF0711" w:rsidRPr="00945FC9" w:rsidRDefault="00BF0711" w:rsidP="00BF0711">
      <w:pPr>
        <w:jc w:val="both"/>
        <w:rPr>
          <w:rFonts w:ascii="Verdana" w:hAnsi="Verdana" w:cs="Arial"/>
          <w:sz w:val="22"/>
          <w:szCs w:val="22"/>
        </w:rPr>
      </w:pPr>
      <w:r w:rsidRPr="00945FC9">
        <w:rPr>
          <w:rFonts w:ascii="Verdana" w:hAnsi="Verdana" w:cs="Arial"/>
          <w:sz w:val="22"/>
          <w:szCs w:val="22"/>
        </w:rPr>
        <w:t>Los procesos de rendición de cuentas por parte de las entidades que conforman la estructura del Estado traen beneficios y oportunidades de mejora en la gestión pública.</w:t>
      </w:r>
      <w:r w:rsidR="008532AC">
        <w:rPr>
          <w:rFonts w:ascii="Verdana" w:hAnsi="Verdana" w:cs="Arial"/>
          <w:sz w:val="22"/>
          <w:szCs w:val="22"/>
        </w:rPr>
        <w:t xml:space="preserve"> </w:t>
      </w:r>
      <w:r w:rsidRPr="00945FC9">
        <w:rPr>
          <w:rFonts w:ascii="Verdana" w:hAnsi="Verdana" w:cs="Arial"/>
          <w:sz w:val="22"/>
          <w:szCs w:val="22"/>
        </w:rPr>
        <w:t>Al tener un proceso de rendición de cuentas, las entidades son percibidas como más transparentes y desde allí pueden elevar los niveles de credibilidad y confianza ciudadana haciendo que se establezcan óptimos en la gestión y direccionamiento de las entidades tanto del orden nacional como las del orden territorial.</w:t>
      </w:r>
    </w:p>
    <w:p w14:paraId="7FAE0442" w14:textId="77777777" w:rsidR="00BF0711" w:rsidRPr="00945FC9" w:rsidRDefault="00BF0711" w:rsidP="00BF0711">
      <w:pPr>
        <w:jc w:val="both"/>
        <w:rPr>
          <w:rFonts w:ascii="Verdana" w:hAnsi="Verdana" w:cs="Arial"/>
          <w:sz w:val="22"/>
          <w:szCs w:val="22"/>
        </w:rPr>
      </w:pPr>
    </w:p>
    <w:p w14:paraId="51E65242" w14:textId="42156385" w:rsidR="00BF0711" w:rsidRPr="00945FC9" w:rsidRDefault="00BF0711" w:rsidP="00BF0711">
      <w:pPr>
        <w:jc w:val="both"/>
        <w:rPr>
          <w:rFonts w:ascii="Verdana" w:hAnsi="Verdana" w:cs="Arial"/>
          <w:sz w:val="22"/>
          <w:szCs w:val="22"/>
        </w:rPr>
      </w:pPr>
      <w:r w:rsidRPr="00945FC9">
        <w:rPr>
          <w:rFonts w:ascii="Verdana" w:hAnsi="Verdana" w:cs="Arial"/>
          <w:sz w:val="22"/>
          <w:szCs w:val="22"/>
        </w:rPr>
        <w:t>Para l</w:t>
      </w:r>
      <w:r w:rsidR="00150A03">
        <w:rPr>
          <w:rFonts w:ascii="Verdana" w:hAnsi="Verdana" w:cs="Arial"/>
          <w:sz w:val="22"/>
          <w:szCs w:val="22"/>
        </w:rPr>
        <w:t>os diferentes grupos de valor</w:t>
      </w:r>
      <w:r w:rsidRPr="00945FC9">
        <w:rPr>
          <w:rFonts w:ascii="Verdana" w:hAnsi="Verdana" w:cs="Arial"/>
          <w:sz w:val="22"/>
          <w:szCs w:val="22"/>
        </w:rPr>
        <w:t xml:space="preserve">, la rendición de cuentas es la oportunidad de evidenciar los resultados de la gestión de la entidad de acuerdo con el cumplimiento de la misión o propósito fundamental y en la entrega efectiva de bienes y servicios orientados a satisfacer las necesidades o problemas sociales de los grupos de valor, además, le permite conocer el cumplimiento de los derechos ciudadanos y su contribución a la construcción de la paz.   </w:t>
      </w:r>
    </w:p>
    <w:p w14:paraId="0BEE989A" w14:textId="77777777" w:rsidR="00BF0711" w:rsidRPr="00945FC9" w:rsidRDefault="00BF0711" w:rsidP="00BF0711">
      <w:pPr>
        <w:jc w:val="both"/>
        <w:rPr>
          <w:rFonts w:ascii="Verdana" w:hAnsi="Verdana" w:cs="Arial"/>
          <w:sz w:val="22"/>
          <w:szCs w:val="22"/>
        </w:rPr>
      </w:pPr>
    </w:p>
    <w:p w14:paraId="5B6111A1" w14:textId="77777777" w:rsidR="00BF0711" w:rsidRPr="00945FC9" w:rsidRDefault="00BF0711" w:rsidP="00BF0711">
      <w:pPr>
        <w:jc w:val="both"/>
        <w:rPr>
          <w:rFonts w:ascii="Verdana" w:hAnsi="Verdana" w:cs="Arial"/>
          <w:sz w:val="22"/>
          <w:szCs w:val="22"/>
        </w:rPr>
      </w:pPr>
      <w:r w:rsidRPr="00945FC9">
        <w:rPr>
          <w:rFonts w:ascii="Verdana" w:hAnsi="Verdana" w:cs="Arial"/>
          <w:sz w:val="22"/>
          <w:szCs w:val="22"/>
        </w:rPr>
        <w:t>A partir de los lineamientos impartidos por el Departamento Administrativo de la Función Pública -DAFP a través del Manual Único de Rendición de Cuentas -MURC, se pretende abordar este proceso desde el enfoque de Derechos Humanos y Paz, el cual trae como novedad tres características fundamentales:</w:t>
      </w:r>
    </w:p>
    <w:p w14:paraId="35EE247B" w14:textId="77777777" w:rsidR="00BF0711" w:rsidRPr="00945FC9" w:rsidRDefault="00BF0711" w:rsidP="00BF0711">
      <w:pPr>
        <w:jc w:val="both"/>
        <w:rPr>
          <w:rFonts w:ascii="Verdana" w:hAnsi="Verdana" w:cs="Arial"/>
          <w:sz w:val="22"/>
          <w:szCs w:val="22"/>
        </w:rPr>
      </w:pPr>
    </w:p>
    <w:p w14:paraId="39ACD1AB" w14:textId="77777777" w:rsidR="008532AC" w:rsidRPr="008532AC" w:rsidRDefault="008532AC" w:rsidP="00150A03">
      <w:pPr>
        <w:ind w:left="708"/>
        <w:jc w:val="both"/>
        <w:rPr>
          <w:rFonts w:ascii="Verdana" w:hAnsi="Verdana" w:cs="Arial"/>
          <w:sz w:val="22"/>
          <w:szCs w:val="22"/>
        </w:rPr>
      </w:pPr>
      <w:r w:rsidRPr="008532AC">
        <w:rPr>
          <w:rFonts w:ascii="Verdana" w:hAnsi="Verdana" w:cs="Arial"/>
          <w:sz w:val="22"/>
          <w:szCs w:val="22"/>
        </w:rPr>
        <w:t>1.Obligan a quienes ejercen autoridad a asumir la responsabilidad de sus acciones, así como a dar explicaciones justificarlas de acuerdo con las normas internacionales de derechos humanos.</w:t>
      </w:r>
    </w:p>
    <w:p w14:paraId="35F45D38" w14:textId="77777777" w:rsidR="008532AC" w:rsidRPr="008532AC" w:rsidRDefault="008532AC" w:rsidP="00150A03">
      <w:pPr>
        <w:ind w:left="708"/>
        <w:jc w:val="both"/>
        <w:rPr>
          <w:rFonts w:ascii="Verdana" w:hAnsi="Verdana" w:cs="Arial"/>
          <w:sz w:val="22"/>
          <w:szCs w:val="22"/>
        </w:rPr>
      </w:pPr>
    </w:p>
    <w:p w14:paraId="0C5B791A" w14:textId="5E43C729" w:rsidR="00BF0711" w:rsidRDefault="008532AC" w:rsidP="00150A03">
      <w:pPr>
        <w:ind w:left="708"/>
        <w:jc w:val="both"/>
        <w:rPr>
          <w:rFonts w:ascii="Verdana" w:hAnsi="Verdana" w:cs="Arial"/>
          <w:sz w:val="22"/>
          <w:szCs w:val="22"/>
        </w:rPr>
      </w:pPr>
      <w:r w:rsidRPr="008532AC">
        <w:rPr>
          <w:rFonts w:ascii="Verdana" w:hAnsi="Verdana" w:cs="Arial"/>
          <w:sz w:val="22"/>
          <w:szCs w:val="22"/>
        </w:rPr>
        <w:t>2.Imponen a las autoridades medidas correctivas o sanciones ejecutorias si se considera que sus acciones han violado obligaciones de los derechos humanos.</w:t>
      </w:r>
    </w:p>
    <w:p w14:paraId="693C4B3B" w14:textId="77777777" w:rsidR="004563B5" w:rsidRPr="008532AC" w:rsidRDefault="004563B5" w:rsidP="00150A03">
      <w:pPr>
        <w:ind w:left="708"/>
        <w:rPr>
          <w:rFonts w:ascii="Verdana" w:hAnsi="Verdana" w:cs="Arial"/>
          <w:sz w:val="22"/>
          <w:szCs w:val="22"/>
        </w:rPr>
      </w:pPr>
    </w:p>
    <w:p w14:paraId="37329A37" w14:textId="1B4F57D0" w:rsidR="00BF0711" w:rsidRDefault="00BF0711" w:rsidP="00150A03">
      <w:pPr>
        <w:ind w:left="708"/>
        <w:jc w:val="both"/>
        <w:rPr>
          <w:rFonts w:ascii="Verdana" w:hAnsi="Verdana" w:cs="Arial"/>
          <w:sz w:val="22"/>
          <w:szCs w:val="22"/>
        </w:rPr>
      </w:pPr>
      <w:r w:rsidRPr="00150A03">
        <w:rPr>
          <w:rFonts w:ascii="Verdana" w:hAnsi="Verdana" w:cs="Arial"/>
          <w:sz w:val="22"/>
          <w:szCs w:val="22"/>
        </w:rPr>
        <w:t>3.Permiten que las personas excluidas puedan recurrir a mecanismos justos y transparentes para obtener reparación adecuada si sus derechos han sido violados.</w:t>
      </w:r>
      <w:r w:rsidRPr="00150A03">
        <w:rPr>
          <w:vertAlign w:val="superscript"/>
        </w:rPr>
        <w:footnoteReference w:id="1"/>
      </w:r>
    </w:p>
    <w:p w14:paraId="2B530639" w14:textId="77777777" w:rsidR="00BF0711" w:rsidRPr="00945FC9" w:rsidRDefault="00BF0711" w:rsidP="00150A03">
      <w:pPr>
        <w:pStyle w:val="Prrafodelista"/>
        <w:rPr>
          <w:rFonts w:ascii="Verdana" w:hAnsi="Verdana" w:cs="Arial"/>
          <w:color w:val="00B050"/>
          <w:sz w:val="22"/>
          <w:szCs w:val="22"/>
        </w:rPr>
      </w:pPr>
    </w:p>
    <w:p w14:paraId="078D7BBF" w14:textId="77777777" w:rsidR="00150A03" w:rsidRDefault="00150A03" w:rsidP="00150A03">
      <w:pPr>
        <w:jc w:val="both"/>
        <w:rPr>
          <w:rFonts w:ascii="Verdana" w:hAnsi="Verdana" w:cs="Arial"/>
          <w:sz w:val="22"/>
          <w:szCs w:val="22"/>
        </w:rPr>
      </w:pPr>
      <w:r w:rsidRPr="00150A03">
        <w:rPr>
          <w:rFonts w:ascii="Verdana" w:hAnsi="Verdana" w:cs="Arial"/>
          <w:sz w:val="22"/>
          <w:szCs w:val="22"/>
        </w:rPr>
        <w:t>Así las cosas, el Ministerio de Hacienda rinde cuentas a través de la Audiencia Pública, siendo este un espacio de participación ciudadana, para intercambiar información, explicaciones, evaluaciones y propuestas que se enmarcan en el cumplimiento de la estrategia institucional, la gestión misional, administrativa y los principios de buen gobierno, transparencia y lucha contra la corrupción.</w:t>
      </w:r>
    </w:p>
    <w:p w14:paraId="57D33926" w14:textId="30CF21B7" w:rsidR="00150A03" w:rsidRDefault="00150A03" w:rsidP="00150A03">
      <w:pPr>
        <w:jc w:val="both"/>
        <w:rPr>
          <w:rFonts w:ascii="Verdana" w:hAnsi="Verdana" w:cs="Arial"/>
          <w:sz w:val="22"/>
          <w:szCs w:val="22"/>
        </w:rPr>
      </w:pPr>
    </w:p>
    <w:p w14:paraId="154D27AD" w14:textId="30DE0162" w:rsidR="00150A03" w:rsidRDefault="00150A03" w:rsidP="00150A03">
      <w:pPr>
        <w:jc w:val="both"/>
        <w:rPr>
          <w:rFonts w:ascii="Verdana" w:hAnsi="Verdana" w:cs="Arial"/>
          <w:sz w:val="22"/>
          <w:szCs w:val="22"/>
        </w:rPr>
      </w:pPr>
    </w:p>
    <w:p w14:paraId="4FE7D38F" w14:textId="0DC110B7" w:rsidR="00150A03" w:rsidRDefault="00150A03" w:rsidP="00150A03">
      <w:pPr>
        <w:jc w:val="both"/>
        <w:rPr>
          <w:rFonts w:ascii="Verdana" w:hAnsi="Verdana" w:cs="Arial"/>
          <w:sz w:val="22"/>
          <w:szCs w:val="22"/>
        </w:rPr>
      </w:pPr>
    </w:p>
    <w:p w14:paraId="42AAE6F7" w14:textId="6624BB0D" w:rsidR="00150A03" w:rsidRDefault="00150A03" w:rsidP="00150A03">
      <w:pPr>
        <w:jc w:val="both"/>
        <w:rPr>
          <w:rFonts w:ascii="Verdana" w:hAnsi="Verdana" w:cs="Arial"/>
          <w:sz w:val="22"/>
          <w:szCs w:val="22"/>
        </w:rPr>
      </w:pPr>
    </w:p>
    <w:p w14:paraId="2A28D471" w14:textId="023EB228" w:rsidR="00150A03" w:rsidRDefault="00150A03" w:rsidP="00150A03">
      <w:pPr>
        <w:jc w:val="both"/>
        <w:rPr>
          <w:rFonts w:ascii="Verdana" w:hAnsi="Verdana" w:cs="Arial"/>
          <w:sz w:val="22"/>
          <w:szCs w:val="22"/>
        </w:rPr>
      </w:pPr>
    </w:p>
    <w:p w14:paraId="3A455C88" w14:textId="3198415B" w:rsidR="00150A03" w:rsidRDefault="00150A03" w:rsidP="00150A03">
      <w:pPr>
        <w:jc w:val="both"/>
        <w:rPr>
          <w:rFonts w:ascii="Verdana" w:hAnsi="Verdana" w:cs="Arial"/>
          <w:sz w:val="22"/>
          <w:szCs w:val="22"/>
        </w:rPr>
      </w:pPr>
    </w:p>
    <w:p w14:paraId="39101A7F" w14:textId="42ADEEB7" w:rsidR="00150A03" w:rsidRDefault="00150A03" w:rsidP="00150A03">
      <w:pPr>
        <w:jc w:val="both"/>
        <w:rPr>
          <w:rFonts w:ascii="Verdana" w:hAnsi="Verdana" w:cs="Arial"/>
          <w:sz w:val="22"/>
          <w:szCs w:val="22"/>
        </w:rPr>
      </w:pPr>
    </w:p>
    <w:p w14:paraId="25ABB86D" w14:textId="21BDAEA9" w:rsidR="00150A03" w:rsidRDefault="00150A03" w:rsidP="00150A03">
      <w:pPr>
        <w:jc w:val="both"/>
        <w:rPr>
          <w:rFonts w:ascii="Verdana" w:hAnsi="Verdana" w:cs="Arial"/>
          <w:sz w:val="22"/>
          <w:szCs w:val="22"/>
        </w:rPr>
      </w:pPr>
    </w:p>
    <w:p w14:paraId="04E24C76" w14:textId="7BF4CE34" w:rsidR="00150A03" w:rsidRDefault="00150A03" w:rsidP="00150A03">
      <w:pPr>
        <w:jc w:val="both"/>
        <w:rPr>
          <w:rFonts w:ascii="Verdana" w:hAnsi="Verdana" w:cs="Arial"/>
          <w:sz w:val="22"/>
          <w:szCs w:val="22"/>
        </w:rPr>
      </w:pPr>
    </w:p>
    <w:p w14:paraId="79979660" w14:textId="3B2833F2" w:rsidR="00150A03" w:rsidRDefault="00150A03" w:rsidP="00150A03">
      <w:pPr>
        <w:jc w:val="both"/>
        <w:rPr>
          <w:rFonts w:ascii="Verdana" w:hAnsi="Verdana" w:cs="Arial"/>
          <w:sz w:val="22"/>
          <w:szCs w:val="22"/>
        </w:rPr>
      </w:pPr>
    </w:p>
    <w:p w14:paraId="105D976B" w14:textId="5CBB775A" w:rsidR="00150A03" w:rsidRDefault="00150A03" w:rsidP="00150A03">
      <w:pPr>
        <w:jc w:val="both"/>
        <w:rPr>
          <w:rFonts w:ascii="Verdana" w:hAnsi="Verdana" w:cs="Arial"/>
          <w:sz w:val="22"/>
          <w:szCs w:val="22"/>
        </w:rPr>
      </w:pPr>
    </w:p>
    <w:p w14:paraId="1EDE9775" w14:textId="36B0DB4C" w:rsidR="00150A03" w:rsidRDefault="00150A03" w:rsidP="00150A03">
      <w:pPr>
        <w:jc w:val="both"/>
        <w:rPr>
          <w:rFonts w:ascii="Verdana" w:hAnsi="Verdana" w:cs="Arial"/>
          <w:sz w:val="22"/>
          <w:szCs w:val="22"/>
        </w:rPr>
      </w:pPr>
    </w:p>
    <w:p w14:paraId="39D9B4B2" w14:textId="7071C191" w:rsidR="00150A03" w:rsidRDefault="00150A03" w:rsidP="00150A03">
      <w:pPr>
        <w:jc w:val="both"/>
        <w:rPr>
          <w:rFonts w:ascii="Verdana" w:hAnsi="Verdana" w:cs="Arial"/>
          <w:sz w:val="22"/>
          <w:szCs w:val="22"/>
        </w:rPr>
      </w:pPr>
    </w:p>
    <w:p w14:paraId="571BCD9D" w14:textId="5D8922FF" w:rsidR="00150A03" w:rsidRDefault="00150A03" w:rsidP="00150A03">
      <w:pPr>
        <w:jc w:val="both"/>
        <w:rPr>
          <w:rFonts w:ascii="Verdana" w:hAnsi="Verdana" w:cs="Arial"/>
          <w:sz w:val="22"/>
          <w:szCs w:val="22"/>
        </w:rPr>
      </w:pPr>
    </w:p>
    <w:p w14:paraId="7110733D" w14:textId="5B202793" w:rsidR="00150A03" w:rsidRDefault="00150A03" w:rsidP="00150A03">
      <w:pPr>
        <w:jc w:val="both"/>
        <w:rPr>
          <w:rFonts w:ascii="Verdana" w:hAnsi="Verdana" w:cs="Arial"/>
          <w:sz w:val="22"/>
          <w:szCs w:val="22"/>
        </w:rPr>
      </w:pPr>
    </w:p>
    <w:p w14:paraId="7B9B2A82" w14:textId="1FF4899B" w:rsidR="00150A03" w:rsidRDefault="00150A03" w:rsidP="00150A03">
      <w:pPr>
        <w:jc w:val="both"/>
        <w:rPr>
          <w:rFonts w:ascii="Verdana" w:hAnsi="Verdana" w:cs="Arial"/>
          <w:sz w:val="22"/>
          <w:szCs w:val="22"/>
        </w:rPr>
      </w:pPr>
    </w:p>
    <w:p w14:paraId="034FBF14" w14:textId="2562057C" w:rsidR="008427E0" w:rsidRDefault="008427E0" w:rsidP="00150A03">
      <w:pPr>
        <w:jc w:val="both"/>
        <w:rPr>
          <w:rFonts w:ascii="Verdana" w:hAnsi="Verdana" w:cs="Arial"/>
          <w:sz w:val="22"/>
          <w:szCs w:val="22"/>
        </w:rPr>
      </w:pPr>
    </w:p>
    <w:p w14:paraId="3C7927C3" w14:textId="0EF739C9" w:rsidR="008427E0" w:rsidRDefault="008427E0" w:rsidP="00150A03">
      <w:pPr>
        <w:jc w:val="both"/>
        <w:rPr>
          <w:rFonts w:ascii="Verdana" w:hAnsi="Verdana" w:cs="Arial"/>
          <w:sz w:val="22"/>
          <w:szCs w:val="22"/>
        </w:rPr>
      </w:pPr>
    </w:p>
    <w:p w14:paraId="3D70949C" w14:textId="2301EE2E" w:rsidR="008427E0" w:rsidRDefault="008427E0" w:rsidP="00150A03">
      <w:pPr>
        <w:jc w:val="both"/>
        <w:rPr>
          <w:rFonts w:ascii="Verdana" w:hAnsi="Verdana" w:cs="Arial"/>
          <w:sz w:val="22"/>
          <w:szCs w:val="22"/>
        </w:rPr>
      </w:pPr>
    </w:p>
    <w:p w14:paraId="1C1B1575" w14:textId="5612EC90" w:rsidR="008427E0" w:rsidRDefault="008427E0" w:rsidP="00150A03">
      <w:pPr>
        <w:jc w:val="both"/>
        <w:rPr>
          <w:rFonts w:ascii="Verdana" w:hAnsi="Verdana" w:cs="Arial"/>
          <w:sz w:val="22"/>
          <w:szCs w:val="22"/>
        </w:rPr>
      </w:pPr>
    </w:p>
    <w:p w14:paraId="2F0A3FF5" w14:textId="37446635" w:rsidR="008427E0" w:rsidRDefault="008427E0" w:rsidP="00150A03">
      <w:pPr>
        <w:jc w:val="both"/>
        <w:rPr>
          <w:rFonts w:ascii="Verdana" w:hAnsi="Verdana" w:cs="Arial"/>
          <w:sz w:val="22"/>
          <w:szCs w:val="22"/>
        </w:rPr>
      </w:pPr>
    </w:p>
    <w:p w14:paraId="5611CEAD" w14:textId="0432B15F" w:rsidR="008427E0" w:rsidRDefault="008427E0" w:rsidP="00150A03">
      <w:pPr>
        <w:jc w:val="both"/>
        <w:rPr>
          <w:rFonts w:ascii="Verdana" w:hAnsi="Verdana" w:cs="Arial"/>
          <w:sz w:val="22"/>
          <w:szCs w:val="22"/>
        </w:rPr>
      </w:pPr>
    </w:p>
    <w:p w14:paraId="27CB39EB" w14:textId="3A79ACE3" w:rsidR="008427E0" w:rsidRDefault="008427E0" w:rsidP="00150A03">
      <w:pPr>
        <w:jc w:val="both"/>
        <w:rPr>
          <w:rFonts w:ascii="Verdana" w:hAnsi="Verdana" w:cs="Arial"/>
          <w:sz w:val="22"/>
          <w:szCs w:val="22"/>
        </w:rPr>
      </w:pPr>
    </w:p>
    <w:p w14:paraId="68EA4300" w14:textId="77777777" w:rsidR="008427E0" w:rsidRDefault="008427E0" w:rsidP="00150A03">
      <w:pPr>
        <w:jc w:val="both"/>
        <w:rPr>
          <w:rFonts w:ascii="Verdana" w:hAnsi="Verdana" w:cs="Arial"/>
          <w:sz w:val="22"/>
          <w:szCs w:val="22"/>
        </w:rPr>
      </w:pPr>
    </w:p>
    <w:p w14:paraId="34F6F42C" w14:textId="68F8BB3D" w:rsidR="00150A03" w:rsidRDefault="00150A03" w:rsidP="00150A03">
      <w:pPr>
        <w:jc w:val="both"/>
        <w:rPr>
          <w:rFonts w:ascii="Verdana" w:hAnsi="Verdana" w:cs="Arial"/>
          <w:sz w:val="22"/>
          <w:szCs w:val="22"/>
        </w:rPr>
      </w:pPr>
    </w:p>
    <w:p w14:paraId="2933F984" w14:textId="33212E77" w:rsidR="00150A03" w:rsidRDefault="00150A03" w:rsidP="00150A03">
      <w:pPr>
        <w:jc w:val="both"/>
        <w:rPr>
          <w:rFonts w:ascii="Verdana" w:hAnsi="Verdana" w:cs="Arial"/>
          <w:sz w:val="22"/>
          <w:szCs w:val="22"/>
        </w:rPr>
      </w:pPr>
    </w:p>
    <w:p w14:paraId="1B004A53" w14:textId="388F6C91" w:rsidR="00150A03" w:rsidRDefault="00150A03" w:rsidP="00150A03">
      <w:pPr>
        <w:jc w:val="both"/>
        <w:rPr>
          <w:rFonts w:ascii="Verdana" w:hAnsi="Verdana" w:cs="Arial"/>
          <w:sz w:val="22"/>
          <w:szCs w:val="22"/>
        </w:rPr>
      </w:pPr>
    </w:p>
    <w:p w14:paraId="7144B9A9" w14:textId="6E4FC047" w:rsidR="00150A03" w:rsidRDefault="00150A03" w:rsidP="00150A03">
      <w:pPr>
        <w:jc w:val="both"/>
        <w:rPr>
          <w:rFonts w:ascii="Verdana" w:hAnsi="Verdana" w:cs="Arial"/>
          <w:sz w:val="22"/>
          <w:szCs w:val="22"/>
        </w:rPr>
      </w:pPr>
    </w:p>
    <w:p w14:paraId="049058AF" w14:textId="284818F7" w:rsidR="00150A03" w:rsidRDefault="00150A03" w:rsidP="00150A03">
      <w:pPr>
        <w:jc w:val="both"/>
        <w:rPr>
          <w:rFonts w:ascii="Verdana" w:hAnsi="Verdana" w:cs="Arial"/>
          <w:sz w:val="22"/>
          <w:szCs w:val="22"/>
        </w:rPr>
      </w:pPr>
    </w:p>
    <w:p w14:paraId="70F28229" w14:textId="58E7F2CE" w:rsidR="00150A03" w:rsidRDefault="00150A03" w:rsidP="00150A03">
      <w:pPr>
        <w:jc w:val="both"/>
        <w:rPr>
          <w:rFonts w:ascii="Verdana" w:hAnsi="Verdana" w:cs="Arial"/>
          <w:sz w:val="22"/>
          <w:szCs w:val="22"/>
        </w:rPr>
      </w:pPr>
    </w:p>
    <w:p w14:paraId="555AAE5D" w14:textId="0321709D" w:rsidR="00150A03" w:rsidRDefault="00150A03" w:rsidP="00150A03">
      <w:pPr>
        <w:jc w:val="both"/>
        <w:rPr>
          <w:rFonts w:ascii="Verdana" w:hAnsi="Verdana" w:cs="Arial"/>
          <w:sz w:val="22"/>
          <w:szCs w:val="22"/>
        </w:rPr>
      </w:pPr>
    </w:p>
    <w:p w14:paraId="34E9F680" w14:textId="1F12C0E7" w:rsidR="00150A03" w:rsidRDefault="00150A03" w:rsidP="00150A03">
      <w:pPr>
        <w:jc w:val="both"/>
        <w:rPr>
          <w:rFonts w:ascii="Verdana" w:hAnsi="Verdana" w:cs="Arial"/>
          <w:sz w:val="22"/>
          <w:szCs w:val="22"/>
        </w:rPr>
      </w:pPr>
    </w:p>
    <w:p w14:paraId="2D7F101F" w14:textId="596D2720" w:rsidR="00150A03" w:rsidRDefault="00150A03" w:rsidP="00150A03">
      <w:pPr>
        <w:jc w:val="both"/>
        <w:rPr>
          <w:rFonts w:ascii="Verdana" w:hAnsi="Verdana" w:cs="Arial"/>
          <w:sz w:val="22"/>
          <w:szCs w:val="22"/>
        </w:rPr>
      </w:pPr>
    </w:p>
    <w:p w14:paraId="4B82D7F5" w14:textId="327C9A47" w:rsidR="00150A03" w:rsidRDefault="00150A03" w:rsidP="00150A03">
      <w:pPr>
        <w:jc w:val="both"/>
        <w:rPr>
          <w:rFonts w:ascii="Verdana" w:hAnsi="Verdana" w:cs="Arial"/>
          <w:sz w:val="22"/>
          <w:szCs w:val="22"/>
        </w:rPr>
      </w:pPr>
    </w:p>
    <w:p w14:paraId="7137619E" w14:textId="0D4343CC" w:rsidR="00150A03" w:rsidRDefault="00150A03" w:rsidP="00150A03">
      <w:pPr>
        <w:jc w:val="both"/>
        <w:rPr>
          <w:rFonts w:ascii="Verdana" w:hAnsi="Verdana" w:cs="Arial"/>
          <w:sz w:val="22"/>
          <w:szCs w:val="22"/>
        </w:rPr>
      </w:pPr>
    </w:p>
    <w:p w14:paraId="688C97B6" w14:textId="7C831D59" w:rsidR="00150A03" w:rsidRDefault="00150A03" w:rsidP="00150A03">
      <w:pPr>
        <w:jc w:val="both"/>
        <w:rPr>
          <w:rFonts w:ascii="Verdana" w:hAnsi="Verdana" w:cs="Arial"/>
          <w:sz w:val="22"/>
          <w:szCs w:val="22"/>
        </w:rPr>
      </w:pPr>
    </w:p>
    <w:p w14:paraId="4D09D040" w14:textId="056321CE" w:rsidR="00150A03" w:rsidRDefault="00150A03" w:rsidP="00150A03">
      <w:pPr>
        <w:jc w:val="both"/>
        <w:rPr>
          <w:rFonts w:ascii="Verdana" w:hAnsi="Verdana" w:cs="Arial"/>
          <w:sz w:val="22"/>
          <w:szCs w:val="22"/>
        </w:rPr>
      </w:pPr>
    </w:p>
    <w:p w14:paraId="47149D79" w14:textId="17D1BEA3" w:rsidR="00150A03" w:rsidRDefault="00150A03" w:rsidP="00150A03">
      <w:pPr>
        <w:jc w:val="both"/>
        <w:rPr>
          <w:rFonts w:ascii="Verdana" w:hAnsi="Verdana" w:cs="Arial"/>
          <w:sz w:val="22"/>
          <w:szCs w:val="22"/>
        </w:rPr>
      </w:pPr>
    </w:p>
    <w:p w14:paraId="603F72F8" w14:textId="455D865C" w:rsidR="00BF0711" w:rsidRPr="008532AC" w:rsidRDefault="00BF0711" w:rsidP="008427E0">
      <w:pPr>
        <w:pStyle w:val="Ttulo1"/>
        <w:numPr>
          <w:ilvl w:val="0"/>
          <w:numId w:val="17"/>
        </w:numPr>
        <w:rPr>
          <w:rFonts w:ascii="Verdana" w:hAnsi="Verdana"/>
          <w:b/>
          <w:bCs/>
          <w:color w:val="57BBC6"/>
          <w:sz w:val="28"/>
          <w:szCs w:val="28"/>
        </w:rPr>
      </w:pPr>
      <w:bookmarkStart w:id="1" w:name="_Toc178707455"/>
      <w:r w:rsidRPr="008532AC">
        <w:rPr>
          <w:rFonts w:ascii="Verdana" w:hAnsi="Verdana"/>
          <w:b/>
          <w:bCs/>
          <w:color w:val="57BBC6"/>
          <w:sz w:val="28"/>
          <w:szCs w:val="28"/>
        </w:rPr>
        <w:t>Marco Normativo</w:t>
      </w:r>
      <w:bookmarkEnd w:id="1"/>
      <w:r w:rsidRPr="008532AC">
        <w:rPr>
          <w:rFonts w:ascii="Verdana" w:hAnsi="Verdana"/>
          <w:b/>
          <w:bCs/>
          <w:color w:val="57BBC6"/>
          <w:sz w:val="28"/>
          <w:szCs w:val="28"/>
        </w:rPr>
        <w:t xml:space="preserve"> </w:t>
      </w:r>
    </w:p>
    <w:p w14:paraId="1A89BD42" w14:textId="77777777" w:rsidR="00BF0711" w:rsidRPr="00BF0711" w:rsidRDefault="00BF0711" w:rsidP="00BF0711"/>
    <w:tbl>
      <w:tblPr>
        <w:tblStyle w:val="Tabladelista4-nfasis3"/>
        <w:tblW w:w="9579" w:type="dxa"/>
        <w:tblLook w:val="04A0" w:firstRow="1" w:lastRow="0" w:firstColumn="1" w:lastColumn="0" w:noHBand="0" w:noVBand="1"/>
      </w:tblPr>
      <w:tblGrid>
        <w:gridCol w:w="4245"/>
        <w:gridCol w:w="5334"/>
      </w:tblGrid>
      <w:tr w:rsidR="00BF0711" w:rsidRPr="00150A03" w14:paraId="7DA79CBC" w14:textId="77777777" w:rsidTr="00BF0711">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0" w:type="auto"/>
            <w:hideMark/>
          </w:tcPr>
          <w:p w14:paraId="67E1741A" w14:textId="77777777" w:rsidR="00BF0711" w:rsidRPr="00150A03" w:rsidRDefault="00BF0711" w:rsidP="00BF31EE">
            <w:pPr>
              <w:jc w:val="center"/>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NORMA</w:t>
            </w:r>
          </w:p>
        </w:tc>
        <w:tc>
          <w:tcPr>
            <w:tcW w:w="5334" w:type="dxa"/>
            <w:hideMark/>
          </w:tcPr>
          <w:p w14:paraId="4F2FF3C5" w14:textId="77777777" w:rsidR="00BF0711" w:rsidRPr="00150A03" w:rsidRDefault="00BF0711" w:rsidP="00BF31EE">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DESCRIPCIÓN</w:t>
            </w:r>
          </w:p>
        </w:tc>
      </w:tr>
      <w:tr w:rsidR="00BF0711" w:rsidRPr="00150A03" w14:paraId="368B22C4" w14:textId="77777777" w:rsidTr="00BF0711">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0" w:type="auto"/>
            <w:hideMark/>
          </w:tcPr>
          <w:p w14:paraId="2234E623" w14:textId="2D74100D"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 xml:space="preserve">Constitución Política del </w:t>
            </w:r>
            <w:r w:rsidR="00150A03" w:rsidRPr="00150A03">
              <w:rPr>
                <w:rFonts w:ascii="Verdana" w:eastAsia="Times New Roman" w:hAnsi="Verdana" w:cs="Times New Roman"/>
                <w:b w:val="0"/>
                <w:bCs w:val="0"/>
                <w:kern w:val="0"/>
                <w:sz w:val="20"/>
                <w:szCs w:val="20"/>
                <w:lang w:eastAsia="es-CO"/>
                <w14:ligatures w14:val="none"/>
              </w:rPr>
              <w:t>Estado Colombiano</w:t>
            </w:r>
            <w:r w:rsidRPr="00150A03">
              <w:rPr>
                <w:rFonts w:ascii="Verdana" w:eastAsia="Times New Roman" w:hAnsi="Verdana" w:cs="Times New Roman"/>
                <w:b w:val="0"/>
                <w:bCs w:val="0"/>
                <w:kern w:val="0"/>
                <w:sz w:val="20"/>
                <w:szCs w:val="20"/>
                <w:lang w:eastAsia="es-CO"/>
                <w14:ligatures w14:val="none"/>
              </w:rPr>
              <w:t> </w:t>
            </w:r>
          </w:p>
          <w:p w14:paraId="626DA0B5"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 </w:t>
            </w:r>
          </w:p>
        </w:tc>
        <w:tc>
          <w:tcPr>
            <w:tcW w:w="5334" w:type="dxa"/>
            <w:hideMark/>
          </w:tcPr>
          <w:p w14:paraId="22BB3159" w14:textId="0B72D6C4"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Derecho a la participación: artículos 2, 3 y 103.</w:t>
            </w:r>
          </w:p>
          <w:p w14:paraId="0260E4E6" w14:textId="709E7EC9"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Derecho a la información: artículos 20, 23 y 74</w:t>
            </w:r>
          </w:p>
          <w:p w14:paraId="5A39FC8E" w14:textId="77777777"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Derecho a la   participación en el control del poder político:   artículo 40</w:t>
            </w:r>
          </w:p>
          <w:p w14:paraId="7D9ACBD8" w14:textId="25BC8679"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Derecho a vigilar la gestión pública según sus   artículos 209, 270</w:t>
            </w:r>
          </w:p>
        </w:tc>
      </w:tr>
      <w:tr w:rsidR="00BF0711" w:rsidRPr="00150A03" w14:paraId="6962E7A3" w14:textId="77777777" w:rsidTr="00BF0711">
        <w:trPr>
          <w:trHeight w:val="661"/>
        </w:trPr>
        <w:tc>
          <w:tcPr>
            <w:cnfStyle w:val="001000000000" w:firstRow="0" w:lastRow="0" w:firstColumn="1" w:lastColumn="0" w:oddVBand="0" w:evenVBand="0" w:oddHBand="0" w:evenHBand="0" w:firstRowFirstColumn="0" w:firstRowLastColumn="0" w:lastRowFirstColumn="0" w:lastRowLastColumn="0"/>
            <w:tcW w:w="0" w:type="auto"/>
            <w:hideMark/>
          </w:tcPr>
          <w:p w14:paraId="12C19871"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Ley 80 de 1993 “Por la cual se expide   el Estatuto General de Contratación de la Administración PÚBLICA”</w:t>
            </w:r>
          </w:p>
        </w:tc>
        <w:tc>
          <w:tcPr>
            <w:tcW w:w="5334" w:type="dxa"/>
            <w:hideMark/>
          </w:tcPr>
          <w:p w14:paraId="2801D55C" w14:textId="5651A36C" w:rsidR="00BF0711" w:rsidRPr="00150A03" w:rsidRDefault="00BF0711" w:rsidP="00BF31E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Artículo 66.- “De la Participación Comunitaria”, vigilancia y control ciudadano.</w:t>
            </w:r>
          </w:p>
        </w:tc>
      </w:tr>
      <w:tr w:rsidR="00BF0711" w:rsidRPr="00150A03" w14:paraId="7BC9FB73" w14:textId="77777777" w:rsidTr="00BF071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0" w:type="auto"/>
            <w:hideMark/>
          </w:tcPr>
          <w:p w14:paraId="125D416B"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Ley   489 de 1998 “Organización y funcionamiento del estado”</w:t>
            </w:r>
          </w:p>
        </w:tc>
        <w:tc>
          <w:tcPr>
            <w:tcW w:w="5334" w:type="dxa"/>
            <w:hideMark/>
          </w:tcPr>
          <w:p w14:paraId="1EA35A40" w14:textId="77777777"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En su capítulo VIII “Democratización y   control social de la administración pública”. Artículos 32,33,34,35</w:t>
            </w:r>
          </w:p>
        </w:tc>
      </w:tr>
      <w:tr w:rsidR="00BF0711" w:rsidRPr="00150A03" w14:paraId="5BD007A8" w14:textId="77777777" w:rsidTr="00BF0711">
        <w:trPr>
          <w:trHeight w:val="444"/>
        </w:trPr>
        <w:tc>
          <w:tcPr>
            <w:cnfStyle w:val="001000000000" w:firstRow="0" w:lastRow="0" w:firstColumn="1" w:lastColumn="0" w:oddVBand="0" w:evenVBand="0" w:oddHBand="0" w:evenHBand="0" w:firstRowFirstColumn="0" w:firstRowLastColumn="0" w:lastRowFirstColumn="0" w:lastRowLastColumn="0"/>
            <w:tcW w:w="0" w:type="auto"/>
            <w:hideMark/>
          </w:tcPr>
          <w:p w14:paraId="0EC05F72"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Ley 850 de 2003 “Por medio de la cual se reglamentan las veedurías ciudadanas”</w:t>
            </w:r>
          </w:p>
        </w:tc>
        <w:tc>
          <w:tcPr>
            <w:tcW w:w="5334" w:type="dxa"/>
            <w:hideMark/>
          </w:tcPr>
          <w:p w14:paraId="051A44DA" w14:textId="77777777" w:rsidR="00BF0711" w:rsidRPr="00150A03" w:rsidRDefault="00BF0711" w:rsidP="00BF31E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Lineamientos y mecanismos para ejercer   y atender veedurías ciudadanas</w:t>
            </w:r>
          </w:p>
        </w:tc>
      </w:tr>
      <w:tr w:rsidR="00BF0711" w:rsidRPr="00150A03" w14:paraId="49DB15E1" w14:textId="77777777" w:rsidTr="00BF071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0" w:type="auto"/>
            <w:hideMark/>
          </w:tcPr>
          <w:p w14:paraId="56C2952B"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Conpes 3654   de 2010 “Política de   rendición de cuentas de la Rama Ejecutiva   a los ciudadanos"</w:t>
            </w:r>
          </w:p>
          <w:p w14:paraId="01E163FF"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 </w:t>
            </w:r>
          </w:p>
        </w:tc>
        <w:tc>
          <w:tcPr>
            <w:tcW w:w="5334" w:type="dxa"/>
            <w:hideMark/>
          </w:tcPr>
          <w:p w14:paraId="3EC5EB27" w14:textId="77777777"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Lineamientos de política para   consolidar la rendición de cuentas como un proceso permanente entre la rama   ejecutiva y los ciudadanos</w:t>
            </w:r>
          </w:p>
        </w:tc>
      </w:tr>
      <w:tr w:rsidR="00BF0711" w:rsidRPr="00150A03" w14:paraId="04A2BC70" w14:textId="77777777" w:rsidTr="00BF0711">
        <w:trPr>
          <w:trHeight w:val="876"/>
        </w:trPr>
        <w:tc>
          <w:tcPr>
            <w:cnfStyle w:val="001000000000" w:firstRow="0" w:lastRow="0" w:firstColumn="1" w:lastColumn="0" w:oddVBand="0" w:evenVBand="0" w:oddHBand="0" w:evenHBand="0" w:firstRowFirstColumn="0" w:firstRowLastColumn="0" w:lastRowFirstColumn="0" w:lastRowLastColumn="0"/>
            <w:tcW w:w="0" w:type="auto"/>
            <w:hideMark/>
          </w:tcPr>
          <w:p w14:paraId="74E339FE"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Ley   1712 de 2014 “Ley   de transparencia y del derecho de   acceso a la información pública nacional”</w:t>
            </w:r>
          </w:p>
          <w:p w14:paraId="4C34BCA2"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 </w:t>
            </w:r>
          </w:p>
        </w:tc>
        <w:tc>
          <w:tcPr>
            <w:tcW w:w="5334" w:type="dxa"/>
            <w:hideMark/>
          </w:tcPr>
          <w:p w14:paraId="1E357A54" w14:textId="77777777" w:rsidR="00BF0711" w:rsidRPr="00150A03" w:rsidRDefault="00BF0711" w:rsidP="00BF31E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Publicación   en la sección “Participa” de la página web, informes de rendición de cuentas.</w:t>
            </w:r>
          </w:p>
        </w:tc>
      </w:tr>
      <w:tr w:rsidR="00BF0711" w:rsidRPr="00150A03" w14:paraId="05A65F83" w14:textId="77777777" w:rsidTr="00BF0711">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7223D8F2" w14:textId="77777777" w:rsidR="00BF0711" w:rsidRPr="00150A03" w:rsidRDefault="00BF0711" w:rsidP="00BF31EE">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Ley 1757 de 2015 “Por   la cual se dictan disposiciones en materia de promoción y protección del   derecho a la participación democrática”</w:t>
            </w:r>
          </w:p>
        </w:tc>
        <w:tc>
          <w:tcPr>
            <w:tcW w:w="5334" w:type="dxa"/>
            <w:hideMark/>
          </w:tcPr>
          <w:p w14:paraId="6446A7F5" w14:textId="0A18AF1B" w:rsidR="00BF0711" w:rsidRPr="00150A03" w:rsidRDefault="00BF0711" w:rsidP="00BF31EE">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 xml:space="preserve">Artículos 48 al 60 de la rendición de   cuentas y del 65 </w:t>
            </w:r>
            <w:r w:rsidR="00150A03" w:rsidRPr="00150A03">
              <w:rPr>
                <w:rFonts w:ascii="Verdana" w:eastAsia="Times New Roman" w:hAnsi="Verdana" w:cs="Times New Roman"/>
                <w:kern w:val="0"/>
                <w:sz w:val="20"/>
                <w:szCs w:val="20"/>
                <w:lang w:eastAsia="es-CO"/>
                <w14:ligatures w14:val="none"/>
              </w:rPr>
              <w:t>a las 111 acciones</w:t>
            </w:r>
            <w:r w:rsidRPr="00150A03">
              <w:rPr>
                <w:rFonts w:ascii="Verdana" w:eastAsia="Times New Roman" w:hAnsi="Verdana" w:cs="Times New Roman"/>
                <w:kern w:val="0"/>
                <w:sz w:val="20"/>
                <w:szCs w:val="20"/>
                <w:lang w:eastAsia="es-CO"/>
                <w14:ligatures w14:val="none"/>
              </w:rPr>
              <w:t xml:space="preserve"> de   control y de dialogo social.</w:t>
            </w:r>
          </w:p>
        </w:tc>
      </w:tr>
      <w:tr w:rsidR="00BF0711" w:rsidRPr="00150A03" w14:paraId="192F85B0" w14:textId="77777777" w:rsidTr="00BF0711">
        <w:trPr>
          <w:trHeight w:val="1093"/>
        </w:trPr>
        <w:tc>
          <w:tcPr>
            <w:cnfStyle w:val="001000000000" w:firstRow="0" w:lastRow="0" w:firstColumn="1" w:lastColumn="0" w:oddVBand="0" w:evenVBand="0" w:oddHBand="0" w:evenHBand="0" w:firstRowFirstColumn="0" w:firstRowLastColumn="0" w:lastRowFirstColumn="0" w:lastRowLastColumn="0"/>
            <w:tcW w:w="0" w:type="auto"/>
            <w:hideMark/>
          </w:tcPr>
          <w:p w14:paraId="689CE56C" w14:textId="7288B431" w:rsidR="00BF0711" w:rsidRPr="00150A03" w:rsidRDefault="00BF0711" w:rsidP="00BF0711">
            <w:pPr>
              <w:rPr>
                <w:rFonts w:ascii="Verdana" w:eastAsia="Times New Roman" w:hAnsi="Verdana" w:cs="Times New Roman"/>
                <w:b w:val="0"/>
                <w:bCs w:val="0"/>
                <w:kern w:val="0"/>
                <w:sz w:val="20"/>
                <w:szCs w:val="20"/>
                <w:lang w:eastAsia="es-CO"/>
                <w14:ligatures w14:val="none"/>
              </w:rPr>
            </w:pPr>
            <w:r w:rsidRPr="00150A03">
              <w:rPr>
                <w:rFonts w:ascii="Verdana" w:eastAsia="Times New Roman" w:hAnsi="Verdana" w:cs="Times New Roman"/>
                <w:b w:val="0"/>
                <w:bCs w:val="0"/>
                <w:kern w:val="0"/>
                <w:sz w:val="20"/>
                <w:szCs w:val="20"/>
                <w:lang w:eastAsia="es-CO"/>
                <w14:ligatures w14:val="none"/>
              </w:rPr>
              <w:t>“Guía   de diálogo social para el control social y su articulación con el   sistema de control interno institucional” 2022. Elaborado por   el Departamento Administrativo de la Función Pública </w:t>
            </w:r>
          </w:p>
        </w:tc>
        <w:tc>
          <w:tcPr>
            <w:tcW w:w="5334" w:type="dxa"/>
            <w:hideMark/>
          </w:tcPr>
          <w:p w14:paraId="661A4755" w14:textId="77777777" w:rsidR="00BF0711" w:rsidRPr="00150A03" w:rsidRDefault="00BF0711" w:rsidP="00BF31EE">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kern w:val="0"/>
                <w:sz w:val="20"/>
                <w:szCs w:val="20"/>
                <w:lang w:eastAsia="es-CO"/>
                <w14:ligatures w14:val="none"/>
              </w:rPr>
            </w:pPr>
            <w:r w:rsidRPr="00150A03">
              <w:rPr>
                <w:rFonts w:ascii="Verdana" w:eastAsia="Times New Roman" w:hAnsi="Verdana" w:cs="Times New Roman"/>
                <w:kern w:val="0"/>
                <w:sz w:val="20"/>
                <w:szCs w:val="20"/>
                <w:lang w:eastAsia="es-CO"/>
                <w14:ligatures w14:val="none"/>
              </w:rPr>
              <w:t>Contiene una serie de orientaciones   para facilitar el ejercicio del control ciudadano a los temas y problemáticas   de su interés articulado con el sistema de control interno institucional.</w:t>
            </w:r>
          </w:p>
        </w:tc>
      </w:tr>
    </w:tbl>
    <w:p w14:paraId="01DD2538" w14:textId="0CD4DEF6" w:rsidR="00BF0711" w:rsidRPr="008427E0" w:rsidRDefault="00BF0711" w:rsidP="008427E0">
      <w:pPr>
        <w:pStyle w:val="Ttulo1"/>
        <w:numPr>
          <w:ilvl w:val="0"/>
          <w:numId w:val="16"/>
        </w:numPr>
        <w:rPr>
          <w:rFonts w:ascii="Verdana" w:hAnsi="Verdana"/>
          <w:b/>
          <w:bCs/>
          <w:color w:val="57BBC6"/>
          <w:sz w:val="28"/>
          <w:szCs w:val="28"/>
        </w:rPr>
      </w:pPr>
      <w:bookmarkStart w:id="2" w:name="_Toc178707456"/>
      <w:r w:rsidRPr="008427E0">
        <w:rPr>
          <w:rFonts w:ascii="Verdana" w:hAnsi="Verdana"/>
          <w:b/>
          <w:bCs/>
          <w:color w:val="57BBC6"/>
          <w:sz w:val="28"/>
          <w:szCs w:val="28"/>
        </w:rPr>
        <w:t>Objetivo general</w:t>
      </w:r>
      <w:bookmarkEnd w:id="2"/>
      <w:r w:rsidRPr="008427E0">
        <w:rPr>
          <w:rFonts w:ascii="Verdana" w:hAnsi="Verdana"/>
          <w:b/>
          <w:bCs/>
          <w:color w:val="57BBC6"/>
          <w:sz w:val="28"/>
          <w:szCs w:val="28"/>
        </w:rPr>
        <w:t xml:space="preserve"> </w:t>
      </w:r>
    </w:p>
    <w:p w14:paraId="0DA67C3A" w14:textId="77777777" w:rsidR="00510E1B" w:rsidRPr="00510E1B" w:rsidRDefault="00510E1B" w:rsidP="00510E1B"/>
    <w:p w14:paraId="6AD93EF3" w14:textId="6DA38C62" w:rsidR="00BF0711" w:rsidRPr="00945FC9" w:rsidRDefault="00BF0711" w:rsidP="00BF0711">
      <w:pPr>
        <w:jc w:val="both"/>
        <w:rPr>
          <w:rFonts w:ascii="Verdana" w:hAnsi="Verdana" w:cs="Arial"/>
          <w:sz w:val="22"/>
          <w:szCs w:val="22"/>
        </w:rPr>
      </w:pPr>
      <w:r w:rsidRPr="00945FC9">
        <w:rPr>
          <w:rFonts w:ascii="Verdana" w:hAnsi="Verdana" w:cs="Arial"/>
          <w:sz w:val="22"/>
          <w:szCs w:val="22"/>
        </w:rPr>
        <w:t>Este Manual tiene como propósito garantizar que l</w:t>
      </w:r>
      <w:r w:rsidR="00150A03">
        <w:rPr>
          <w:rFonts w:ascii="Verdana" w:hAnsi="Verdana" w:cs="Arial"/>
          <w:sz w:val="22"/>
          <w:szCs w:val="22"/>
        </w:rPr>
        <w:t xml:space="preserve">os diferentes grupos de valor </w:t>
      </w:r>
      <w:r w:rsidRPr="00945FC9">
        <w:rPr>
          <w:rFonts w:ascii="Verdana" w:hAnsi="Verdana" w:cs="Arial"/>
          <w:sz w:val="22"/>
          <w:szCs w:val="22"/>
        </w:rPr>
        <w:t>conozca</w:t>
      </w:r>
      <w:r w:rsidR="00150A03">
        <w:rPr>
          <w:rFonts w:ascii="Verdana" w:hAnsi="Verdana" w:cs="Arial"/>
          <w:sz w:val="22"/>
          <w:szCs w:val="22"/>
        </w:rPr>
        <w:t xml:space="preserve">n </w:t>
      </w:r>
      <w:r w:rsidRPr="00945FC9">
        <w:rPr>
          <w:rFonts w:ascii="Verdana" w:hAnsi="Verdana" w:cs="Arial"/>
          <w:sz w:val="22"/>
          <w:szCs w:val="22"/>
        </w:rPr>
        <w:t xml:space="preserve">con anterioridad </w:t>
      </w:r>
      <w:r w:rsidR="00150A03">
        <w:rPr>
          <w:rFonts w:ascii="Verdana" w:hAnsi="Verdana" w:cs="Arial"/>
          <w:sz w:val="22"/>
          <w:szCs w:val="22"/>
        </w:rPr>
        <w:t>los aspectos</w:t>
      </w:r>
      <w:r w:rsidRPr="00945FC9">
        <w:rPr>
          <w:rFonts w:ascii="Verdana" w:hAnsi="Verdana" w:cs="Arial"/>
          <w:sz w:val="22"/>
          <w:szCs w:val="22"/>
        </w:rPr>
        <w:t xml:space="preserve"> que se deben tener en cuenta para la realización y participación de la Audiencia Pública de Rendición de Cuentas que realizará el Ministerio de Hacienda y Crédito Público para la vigencia</w:t>
      </w:r>
      <w:r>
        <w:rPr>
          <w:rFonts w:ascii="Verdana" w:hAnsi="Verdana" w:cs="Arial"/>
          <w:sz w:val="22"/>
          <w:szCs w:val="22"/>
        </w:rPr>
        <w:t xml:space="preserve"> 2024.</w:t>
      </w:r>
      <w:r w:rsidRPr="00945FC9">
        <w:rPr>
          <w:rFonts w:ascii="Verdana" w:hAnsi="Verdana" w:cs="Arial"/>
          <w:sz w:val="22"/>
          <w:szCs w:val="22"/>
        </w:rPr>
        <w:t xml:space="preserve"> </w:t>
      </w:r>
    </w:p>
    <w:p w14:paraId="2B50E8B0" w14:textId="0E9A8EF5" w:rsidR="00BF0711" w:rsidRDefault="00BF0711" w:rsidP="00BF0711">
      <w:pPr>
        <w:rPr>
          <w:rFonts w:ascii="Verdana" w:hAnsi="Verdana"/>
          <w:b/>
          <w:bCs/>
          <w:color w:val="57BBC6"/>
          <w:sz w:val="22"/>
          <w:szCs w:val="22"/>
        </w:rPr>
      </w:pPr>
    </w:p>
    <w:p w14:paraId="536713FF" w14:textId="6B149458" w:rsidR="00150A03" w:rsidRPr="008427E0" w:rsidRDefault="00BF0711" w:rsidP="008427E0">
      <w:pPr>
        <w:pStyle w:val="Ttulo1"/>
        <w:numPr>
          <w:ilvl w:val="0"/>
          <w:numId w:val="16"/>
        </w:numPr>
        <w:rPr>
          <w:rFonts w:ascii="Verdana" w:hAnsi="Verdana"/>
          <w:b/>
          <w:bCs/>
          <w:color w:val="57BBC6"/>
          <w:sz w:val="28"/>
          <w:szCs w:val="28"/>
        </w:rPr>
      </w:pPr>
      <w:bookmarkStart w:id="3" w:name="_Toc178707457"/>
      <w:r w:rsidRPr="008427E0">
        <w:rPr>
          <w:rFonts w:ascii="Verdana" w:hAnsi="Verdana"/>
          <w:b/>
          <w:bCs/>
          <w:color w:val="57BBC6"/>
          <w:sz w:val="28"/>
          <w:szCs w:val="28"/>
        </w:rPr>
        <w:t>Objetivos específicos</w:t>
      </w:r>
      <w:bookmarkEnd w:id="3"/>
      <w:r w:rsidRPr="008427E0">
        <w:rPr>
          <w:rFonts w:ascii="Verdana" w:hAnsi="Verdana"/>
          <w:b/>
          <w:bCs/>
          <w:color w:val="57BBC6"/>
          <w:sz w:val="28"/>
          <w:szCs w:val="28"/>
        </w:rPr>
        <w:t xml:space="preserve"> </w:t>
      </w:r>
    </w:p>
    <w:p w14:paraId="5692EBDE" w14:textId="77777777" w:rsidR="00150A03" w:rsidRDefault="00150A03" w:rsidP="00150A03">
      <w:pPr>
        <w:pStyle w:val="Ttulo3"/>
        <w:jc w:val="both"/>
        <w:rPr>
          <w:rFonts w:ascii="Verdana" w:hAnsi="Verdana"/>
          <w:b/>
          <w:bCs/>
          <w:color w:val="57BBC6"/>
          <w:sz w:val="22"/>
          <w:szCs w:val="22"/>
        </w:rPr>
      </w:pPr>
    </w:p>
    <w:p w14:paraId="339493FA" w14:textId="43BC345D" w:rsidR="00BF0711" w:rsidRPr="000C6242" w:rsidRDefault="00BF0711" w:rsidP="000C6242">
      <w:pPr>
        <w:pStyle w:val="Prrafodelista"/>
        <w:numPr>
          <w:ilvl w:val="0"/>
          <w:numId w:val="15"/>
        </w:numPr>
        <w:rPr>
          <w:rFonts w:ascii="Verdana" w:hAnsi="Verdana" w:cs="Arial"/>
          <w:color w:val="000000" w:themeColor="text1"/>
          <w:sz w:val="22"/>
          <w:szCs w:val="22"/>
        </w:rPr>
      </w:pPr>
      <w:r w:rsidRPr="000C6242">
        <w:rPr>
          <w:rFonts w:ascii="Verdana" w:hAnsi="Verdana" w:cs="Arial"/>
          <w:color w:val="000000" w:themeColor="text1"/>
          <w:sz w:val="22"/>
          <w:szCs w:val="22"/>
        </w:rPr>
        <w:t xml:space="preserve">Presentar y divulgar el informe de gestión el cual da cuenta de la gestión realizada del Ministerio frente a los temas internos y externos de su misión. </w:t>
      </w:r>
    </w:p>
    <w:p w14:paraId="2631A516" w14:textId="5996F38A" w:rsidR="00150A03" w:rsidRDefault="00150A03" w:rsidP="00150A03"/>
    <w:p w14:paraId="07AEE89D" w14:textId="77777777" w:rsidR="00150A03" w:rsidRPr="000C6242" w:rsidRDefault="00150A03" w:rsidP="000C6242">
      <w:pPr>
        <w:pStyle w:val="Prrafodelista"/>
        <w:numPr>
          <w:ilvl w:val="0"/>
          <w:numId w:val="15"/>
        </w:numPr>
        <w:rPr>
          <w:rFonts w:ascii="Verdana" w:hAnsi="Verdana" w:cs="Arial"/>
          <w:color w:val="000000" w:themeColor="text1"/>
          <w:sz w:val="22"/>
          <w:szCs w:val="22"/>
        </w:rPr>
      </w:pPr>
      <w:r w:rsidRPr="000C6242">
        <w:rPr>
          <w:rFonts w:ascii="Verdana" w:hAnsi="Verdana" w:cs="Arial"/>
          <w:color w:val="000000" w:themeColor="text1"/>
          <w:sz w:val="22"/>
          <w:szCs w:val="22"/>
        </w:rPr>
        <w:t>Informar a los diferentes grupos de valor sobre la gestión de la entidad y aclarar las dudas presentadas durante el desarrollo de la audiencia.</w:t>
      </w:r>
    </w:p>
    <w:p w14:paraId="65FDA719" w14:textId="77777777" w:rsidR="00BF0711" w:rsidRPr="00945FC9" w:rsidRDefault="00BF0711" w:rsidP="00BF0711">
      <w:pPr>
        <w:jc w:val="both"/>
        <w:rPr>
          <w:rFonts w:ascii="Verdana" w:hAnsi="Verdana" w:cs="Arial"/>
          <w:color w:val="000000" w:themeColor="text1"/>
          <w:sz w:val="22"/>
          <w:szCs w:val="22"/>
        </w:rPr>
      </w:pPr>
    </w:p>
    <w:p w14:paraId="4F005CA6" w14:textId="22EB9B94" w:rsidR="00BF0711" w:rsidRPr="00945FC9" w:rsidRDefault="00BF0711" w:rsidP="00BF0711">
      <w:pPr>
        <w:pStyle w:val="Prrafodelista"/>
        <w:numPr>
          <w:ilvl w:val="0"/>
          <w:numId w:val="4"/>
        </w:numPr>
        <w:contextualSpacing w:val="0"/>
        <w:jc w:val="both"/>
        <w:rPr>
          <w:rFonts w:ascii="Verdana" w:hAnsi="Verdana" w:cs="Arial"/>
          <w:color w:val="000000" w:themeColor="text1"/>
          <w:sz w:val="22"/>
          <w:szCs w:val="22"/>
        </w:rPr>
      </w:pPr>
      <w:r w:rsidRPr="00945FC9">
        <w:rPr>
          <w:rFonts w:ascii="Verdana" w:hAnsi="Verdana" w:cs="Arial"/>
          <w:color w:val="000000" w:themeColor="text1"/>
          <w:sz w:val="22"/>
          <w:szCs w:val="22"/>
        </w:rPr>
        <w:t xml:space="preserve">Facilitar el control social que realizan los </w:t>
      </w:r>
      <w:r w:rsidR="00150A03">
        <w:rPr>
          <w:rFonts w:ascii="Verdana" w:hAnsi="Verdana" w:cs="Arial"/>
          <w:color w:val="000000" w:themeColor="text1"/>
          <w:sz w:val="22"/>
          <w:szCs w:val="22"/>
        </w:rPr>
        <w:t>grupos de valor</w:t>
      </w:r>
      <w:r w:rsidRPr="00945FC9">
        <w:rPr>
          <w:rFonts w:ascii="Verdana" w:hAnsi="Verdana" w:cs="Arial"/>
          <w:color w:val="000000" w:themeColor="text1"/>
          <w:sz w:val="22"/>
          <w:szCs w:val="22"/>
        </w:rPr>
        <w:t xml:space="preserve"> a la gestión del Ministerio de Hacienda y Crédito Público a través del seguimiento de la Rendición de Cuentas virtual.</w:t>
      </w:r>
    </w:p>
    <w:p w14:paraId="5BEF1BBA" w14:textId="77777777" w:rsidR="00BF0711" w:rsidRPr="00945FC9" w:rsidRDefault="00BF0711" w:rsidP="00BF0711">
      <w:pPr>
        <w:pStyle w:val="Prrafodelista"/>
        <w:rPr>
          <w:rFonts w:ascii="Verdana" w:hAnsi="Verdana" w:cs="Arial"/>
          <w:color w:val="000000" w:themeColor="text1"/>
          <w:sz w:val="22"/>
          <w:szCs w:val="22"/>
        </w:rPr>
      </w:pPr>
    </w:p>
    <w:p w14:paraId="2D75C357" w14:textId="2A3A033A" w:rsidR="00CB364D" w:rsidRPr="00CB364D" w:rsidRDefault="00BF0711" w:rsidP="00BF31EE">
      <w:pPr>
        <w:pStyle w:val="Prrafodelista"/>
        <w:numPr>
          <w:ilvl w:val="0"/>
          <w:numId w:val="4"/>
        </w:numPr>
        <w:contextualSpacing w:val="0"/>
        <w:jc w:val="both"/>
        <w:rPr>
          <w:rFonts w:ascii="Verdana" w:hAnsi="Verdana" w:cs="Arial"/>
          <w:color w:val="000000" w:themeColor="text1"/>
          <w:sz w:val="22"/>
          <w:szCs w:val="22"/>
        </w:rPr>
      </w:pPr>
      <w:r w:rsidRPr="00CB364D">
        <w:rPr>
          <w:rFonts w:ascii="Verdana" w:hAnsi="Verdana" w:cs="Arial"/>
          <w:color w:val="000000" w:themeColor="text1"/>
          <w:sz w:val="22"/>
          <w:szCs w:val="22"/>
        </w:rPr>
        <w:t xml:space="preserve">Propiciar espacios de diálogo e intercambio de ideas entre los </w:t>
      </w:r>
      <w:r w:rsidR="00150A03">
        <w:rPr>
          <w:rFonts w:ascii="Verdana" w:hAnsi="Verdana" w:cs="Arial"/>
          <w:color w:val="000000" w:themeColor="text1"/>
          <w:sz w:val="22"/>
          <w:szCs w:val="22"/>
        </w:rPr>
        <w:t xml:space="preserve">grupos de valor </w:t>
      </w:r>
      <w:r w:rsidRPr="00CB364D">
        <w:rPr>
          <w:rFonts w:ascii="Verdana" w:hAnsi="Verdana" w:cs="Arial"/>
          <w:color w:val="000000" w:themeColor="text1"/>
          <w:sz w:val="22"/>
          <w:szCs w:val="22"/>
        </w:rPr>
        <w:t>y el Ministerio de Hacienda.</w:t>
      </w:r>
    </w:p>
    <w:p w14:paraId="0E8AE110" w14:textId="77777777" w:rsidR="00CB364D" w:rsidRDefault="00CB364D" w:rsidP="00CB364D">
      <w:pPr>
        <w:jc w:val="both"/>
        <w:rPr>
          <w:rFonts w:ascii="Verdana" w:hAnsi="Verdana" w:cs="Arial"/>
          <w:color w:val="000000" w:themeColor="text1"/>
          <w:sz w:val="22"/>
          <w:szCs w:val="22"/>
        </w:rPr>
      </w:pPr>
    </w:p>
    <w:p w14:paraId="6222521F" w14:textId="77777777" w:rsidR="00BF0711" w:rsidRDefault="00BF0711" w:rsidP="00BF0711">
      <w:pPr>
        <w:pStyle w:val="Prrafodelista"/>
        <w:rPr>
          <w:rFonts w:ascii="Verdana" w:hAnsi="Verdana" w:cs="Arial"/>
          <w:color w:val="000000" w:themeColor="text1"/>
          <w:sz w:val="22"/>
          <w:szCs w:val="22"/>
        </w:rPr>
      </w:pPr>
    </w:p>
    <w:p w14:paraId="1E28403A" w14:textId="6A64B6CF" w:rsidR="00532BCE" w:rsidRPr="008427E0" w:rsidRDefault="00532BCE" w:rsidP="008427E0">
      <w:pPr>
        <w:pStyle w:val="Ttulo1"/>
        <w:numPr>
          <w:ilvl w:val="0"/>
          <w:numId w:val="16"/>
        </w:numPr>
        <w:rPr>
          <w:rFonts w:ascii="Verdana" w:hAnsi="Verdana"/>
          <w:b/>
          <w:bCs/>
          <w:color w:val="57BBC6"/>
          <w:sz w:val="28"/>
          <w:szCs w:val="28"/>
        </w:rPr>
      </w:pPr>
      <w:bookmarkStart w:id="4" w:name="_Toc178707458"/>
      <w:r w:rsidRPr="008427E0">
        <w:rPr>
          <w:rFonts w:ascii="Verdana" w:hAnsi="Verdana"/>
          <w:b/>
          <w:bCs/>
          <w:color w:val="57BBC6"/>
          <w:sz w:val="28"/>
          <w:szCs w:val="28"/>
        </w:rPr>
        <w:t>Principios y elementos del proceso de Rendición de Cuentas</w:t>
      </w:r>
      <w:r w:rsidRPr="008427E0">
        <w:rPr>
          <w:rFonts w:ascii="Verdana" w:hAnsi="Verdana"/>
          <w:b/>
          <w:bCs/>
          <w:color w:val="57BBC6"/>
          <w:sz w:val="28"/>
          <w:szCs w:val="28"/>
          <w:vertAlign w:val="superscript"/>
        </w:rPr>
        <w:footnoteReference w:id="2"/>
      </w:r>
      <w:r w:rsidRPr="008427E0">
        <w:rPr>
          <w:rFonts w:ascii="Verdana" w:hAnsi="Verdana"/>
          <w:b/>
          <w:bCs/>
          <w:color w:val="57BBC6"/>
          <w:sz w:val="28"/>
          <w:szCs w:val="28"/>
          <w:vertAlign w:val="superscript"/>
        </w:rPr>
        <w:t>.</w:t>
      </w:r>
      <w:bookmarkEnd w:id="4"/>
      <w:r w:rsidRPr="008427E0">
        <w:rPr>
          <w:rFonts w:ascii="Verdana" w:hAnsi="Verdana"/>
          <w:b/>
          <w:bCs/>
          <w:color w:val="57BBC6"/>
          <w:sz w:val="28"/>
          <w:szCs w:val="28"/>
        </w:rPr>
        <w:t> </w:t>
      </w:r>
    </w:p>
    <w:p w14:paraId="0934C30C" w14:textId="77777777" w:rsidR="00532BCE" w:rsidRPr="003955E8" w:rsidRDefault="00532BCE" w:rsidP="00532BCE"/>
    <w:p w14:paraId="482B4BE5" w14:textId="77777777" w:rsidR="00532BCE" w:rsidRDefault="00532BCE" w:rsidP="00532BCE">
      <w:pPr>
        <w:jc w:val="both"/>
        <w:rPr>
          <w:rFonts w:ascii="Work Sans" w:hAnsi="Work Sans"/>
          <w:color w:val="333333"/>
          <w:sz w:val="25"/>
          <w:szCs w:val="25"/>
          <w:shd w:val="clear" w:color="auto" w:fill="FFFFFF"/>
        </w:rPr>
      </w:pPr>
      <w:r w:rsidRPr="003955E8">
        <w:rPr>
          <w:rFonts w:ascii="Verdana" w:hAnsi="Verdana" w:cs="Arial"/>
          <w:sz w:val="22"/>
          <w:szCs w:val="22"/>
        </w:rPr>
        <w:t>Los principios básicos que rigen la rendición de cuentas de las entidades públicas nacionales y territoriales, proceso que se constituye en una actitud permanente del servidor público, son: continuidad y permanencia, apertura y transparencia, y amplia difusión y visibilidad. Así mismo, se fundamenta en los elementos de información, lenguaje comprensible al ciudadano, diálogo e incentivos</w:t>
      </w:r>
      <w:r>
        <w:rPr>
          <w:rFonts w:ascii="Work Sans" w:hAnsi="Work Sans"/>
          <w:color w:val="333333"/>
          <w:sz w:val="25"/>
          <w:szCs w:val="25"/>
          <w:shd w:val="clear" w:color="auto" w:fill="FFFFFF"/>
        </w:rPr>
        <w:t>.</w:t>
      </w:r>
    </w:p>
    <w:p w14:paraId="400B744C" w14:textId="77777777" w:rsidR="00532BCE" w:rsidRDefault="00532BCE" w:rsidP="00532BCE">
      <w:pPr>
        <w:rPr>
          <w:rFonts w:ascii="Verdana" w:hAnsi="Verdana"/>
          <w:b/>
          <w:bCs/>
          <w:color w:val="8ECBB9"/>
          <w:sz w:val="22"/>
          <w:szCs w:val="22"/>
        </w:rPr>
      </w:pPr>
    </w:p>
    <w:p w14:paraId="127954DD" w14:textId="15236B1A" w:rsidR="00532BCE" w:rsidRPr="008427E0" w:rsidRDefault="00532BCE" w:rsidP="008427E0">
      <w:pPr>
        <w:pStyle w:val="Ttulo1"/>
        <w:numPr>
          <w:ilvl w:val="0"/>
          <w:numId w:val="16"/>
        </w:numPr>
        <w:rPr>
          <w:rFonts w:ascii="Verdana" w:hAnsi="Verdana"/>
          <w:b/>
          <w:bCs/>
          <w:color w:val="57BBC6"/>
          <w:sz w:val="28"/>
          <w:szCs w:val="28"/>
        </w:rPr>
      </w:pPr>
      <w:bookmarkStart w:id="5" w:name="_Toc178707459"/>
      <w:r w:rsidRPr="008427E0">
        <w:rPr>
          <w:rFonts w:ascii="Verdana" w:hAnsi="Verdana"/>
          <w:b/>
          <w:bCs/>
          <w:color w:val="57BBC6"/>
          <w:sz w:val="28"/>
          <w:szCs w:val="28"/>
        </w:rPr>
        <w:t>Pasos para elaborar la estrategia</w:t>
      </w:r>
      <w:bookmarkEnd w:id="5"/>
    </w:p>
    <w:p w14:paraId="53B9602D" w14:textId="77777777" w:rsidR="00532BCE" w:rsidRDefault="00532BCE" w:rsidP="00532BCE"/>
    <w:p w14:paraId="09AB798A" w14:textId="77777777" w:rsidR="00532BCE" w:rsidRPr="003955E8" w:rsidRDefault="00532BCE" w:rsidP="00532BCE">
      <w:pPr>
        <w:jc w:val="both"/>
        <w:rPr>
          <w:rFonts w:ascii="Verdana" w:hAnsi="Verdana" w:cs="Arial"/>
          <w:sz w:val="22"/>
          <w:szCs w:val="22"/>
        </w:rPr>
      </w:pPr>
      <w:r w:rsidRPr="003955E8">
        <w:rPr>
          <w:rFonts w:ascii="Verdana" w:hAnsi="Verdana" w:cs="Arial"/>
          <w:sz w:val="22"/>
          <w:szCs w:val="22"/>
        </w:rPr>
        <w:t xml:space="preserve">De acuerdo con </w:t>
      </w:r>
      <w:r>
        <w:rPr>
          <w:rFonts w:ascii="Verdana" w:hAnsi="Verdana" w:cs="Arial"/>
          <w:sz w:val="22"/>
          <w:szCs w:val="22"/>
        </w:rPr>
        <w:t>el Modelo Integrado de Planeación y Gestión MIPG, u</w:t>
      </w:r>
      <w:r w:rsidRPr="003955E8">
        <w:rPr>
          <w:rFonts w:ascii="Verdana" w:hAnsi="Verdana" w:cs="Arial"/>
          <w:sz w:val="22"/>
          <w:szCs w:val="22"/>
        </w:rPr>
        <w:t>no de los elementos transversales a las políticas que buscan mejorar la relación entre el Estado y el ciudadano es el proceso de </w:t>
      </w:r>
      <w:r w:rsidRPr="003955E8">
        <w:rPr>
          <w:rFonts w:ascii="Verdana" w:hAnsi="Verdana" w:cs="Arial"/>
          <w:b/>
          <w:bCs/>
          <w:sz w:val="22"/>
          <w:szCs w:val="22"/>
        </w:rPr>
        <w:t>rendición de cuentas</w:t>
      </w:r>
      <w:r w:rsidRPr="003955E8">
        <w:rPr>
          <w:rFonts w:ascii="Verdana" w:hAnsi="Verdana" w:cs="Arial"/>
          <w:sz w:val="22"/>
          <w:szCs w:val="22"/>
        </w:rPr>
        <w:t>, que busca facilitar la evaluación y retroalimentación ciudadana sobre la gestión pública.</w:t>
      </w:r>
    </w:p>
    <w:p w14:paraId="126258C9" w14:textId="77777777" w:rsidR="00532BCE" w:rsidRDefault="00532BCE" w:rsidP="00532BCE">
      <w:pPr>
        <w:rPr>
          <w:rFonts w:ascii="Verdana" w:hAnsi="Verdana" w:cs="Arial"/>
          <w:sz w:val="22"/>
          <w:szCs w:val="22"/>
        </w:rPr>
      </w:pPr>
    </w:p>
    <w:p w14:paraId="61F4CC97" w14:textId="77777777" w:rsidR="00532BCE" w:rsidRDefault="00532BCE" w:rsidP="00532BCE">
      <w:pPr>
        <w:jc w:val="both"/>
        <w:rPr>
          <w:rFonts w:ascii="Verdana" w:hAnsi="Verdana" w:cs="Arial"/>
          <w:sz w:val="22"/>
          <w:szCs w:val="22"/>
        </w:rPr>
      </w:pPr>
      <w:r>
        <w:rPr>
          <w:rFonts w:ascii="Verdana" w:hAnsi="Verdana" w:cs="Arial"/>
          <w:sz w:val="22"/>
          <w:szCs w:val="22"/>
        </w:rPr>
        <w:t>Para cumplir con cada propósito se plantea desde el Departamento Administrativo de la Función Pública llevar a cabo 4 pasos fundamentales.</w:t>
      </w:r>
    </w:p>
    <w:p w14:paraId="0759B831" w14:textId="1661DD29" w:rsidR="00532BCE" w:rsidRDefault="00532BCE" w:rsidP="00532BCE">
      <w:pPr>
        <w:rPr>
          <w:rFonts w:ascii="Verdana" w:hAnsi="Verdana" w:cs="Arial"/>
          <w:sz w:val="22"/>
          <w:szCs w:val="22"/>
        </w:rPr>
      </w:pPr>
    </w:p>
    <w:p w14:paraId="436E2E09" w14:textId="54140CDF" w:rsidR="008427E0" w:rsidRDefault="008427E0" w:rsidP="00532BCE">
      <w:pPr>
        <w:rPr>
          <w:rFonts w:ascii="Verdana" w:hAnsi="Verdana" w:cs="Arial"/>
          <w:sz w:val="22"/>
          <w:szCs w:val="22"/>
        </w:rPr>
      </w:pPr>
    </w:p>
    <w:p w14:paraId="203EB35C" w14:textId="77777777" w:rsidR="008427E0" w:rsidRDefault="008427E0" w:rsidP="00532BCE">
      <w:pPr>
        <w:rPr>
          <w:rFonts w:ascii="Verdana" w:hAnsi="Verdana" w:cs="Arial"/>
          <w:sz w:val="22"/>
          <w:szCs w:val="22"/>
        </w:rPr>
      </w:pPr>
    </w:p>
    <w:p w14:paraId="17FBE288" w14:textId="77777777" w:rsidR="00532BCE" w:rsidRPr="003955E8" w:rsidRDefault="00532BCE" w:rsidP="00532BCE">
      <w:pPr>
        <w:rPr>
          <w:rFonts w:ascii="Verdana" w:hAnsi="Verdana" w:cs="Arial"/>
          <w:b/>
          <w:bCs/>
          <w:sz w:val="22"/>
          <w:szCs w:val="22"/>
        </w:rPr>
      </w:pPr>
      <w:r w:rsidRPr="003955E8">
        <w:rPr>
          <w:rFonts w:ascii="Verdana" w:hAnsi="Verdana" w:cs="Arial"/>
          <w:b/>
          <w:bCs/>
          <w:sz w:val="22"/>
          <w:szCs w:val="22"/>
        </w:rPr>
        <w:t>Paso 1. Preparación</w:t>
      </w:r>
    </w:p>
    <w:p w14:paraId="352E2DC2" w14:textId="77777777" w:rsidR="00532BCE" w:rsidRDefault="00532BCE" w:rsidP="00532BCE">
      <w:pPr>
        <w:rPr>
          <w:rFonts w:ascii="Verdana" w:hAnsi="Verdana" w:cs="Arial"/>
          <w:sz w:val="22"/>
          <w:szCs w:val="22"/>
        </w:rPr>
      </w:pPr>
    </w:p>
    <w:p w14:paraId="479E47B7" w14:textId="77777777" w:rsidR="00532BCE" w:rsidRPr="00427FA9" w:rsidRDefault="00532BCE" w:rsidP="00532BCE">
      <w:pPr>
        <w:pStyle w:val="Prrafodelista"/>
        <w:numPr>
          <w:ilvl w:val="0"/>
          <w:numId w:val="12"/>
        </w:numPr>
        <w:jc w:val="both"/>
        <w:rPr>
          <w:rFonts w:ascii="Verdana" w:hAnsi="Verdana" w:cs="Arial"/>
          <w:sz w:val="22"/>
          <w:szCs w:val="22"/>
        </w:rPr>
      </w:pPr>
      <w:r w:rsidRPr="00427FA9">
        <w:rPr>
          <w:rFonts w:ascii="Verdana" w:hAnsi="Verdana" w:cs="Arial"/>
          <w:sz w:val="22"/>
          <w:szCs w:val="22"/>
        </w:rPr>
        <w:t>Defina el área o grupo interno responsable del diseño e implementación de la estrategia de rendición de cuentas. Delegar el liderazgo para motivar e influir en los miembros de la organización, de una manera ética, positiva y democrática, el logro de los objetivos establecidos en el proceso de rendición de cuentas. Dicha área o grupo interno será responsable de liderar el diseño de la estrategia de rendición de cuentas y facilitar su ejecución, seguimiento y evaluación.</w:t>
      </w:r>
    </w:p>
    <w:p w14:paraId="1E3201F6" w14:textId="77777777" w:rsidR="00532BCE" w:rsidRPr="003955E8" w:rsidRDefault="00532BCE" w:rsidP="00532BCE">
      <w:pPr>
        <w:jc w:val="both"/>
        <w:rPr>
          <w:rFonts w:ascii="Verdana" w:hAnsi="Verdana" w:cs="Arial"/>
          <w:sz w:val="22"/>
          <w:szCs w:val="22"/>
        </w:rPr>
      </w:pPr>
    </w:p>
    <w:p w14:paraId="7F8202F8" w14:textId="77777777" w:rsidR="00532BCE" w:rsidRPr="00427FA9" w:rsidRDefault="00532BCE" w:rsidP="00532BCE">
      <w:pPr>
        <w:pStyle w:val="Prrafodelista"/>
        <w:numPr>
          <w:ilvl w:val="0"/>
          <w:numId w:val="12"/>
        </w:numPr>
        <w:jc w:val="both"/>
        <w:rPr>
          <w:rFonts w:ascii="Verdana" w:hAnsi="Verdana" w:cs="Arial"/>
          <w:sz w:val="22"/>
          <w:szCs w:val="22"/>
        </w:rPr>
      </w:pPr>
      <w:r w:rsidRPr="00427FA9">
        <w:rPr>
          <w:rFonts w:ascii="Verdana" w:hAnsi="Verdana" w:cs="Arial"/>
          <w:sz w:val="22"/>
          <w:szCs w:val="22"/>
        </w:rPr>
        <w:t>Caracterice los grupos de valor con el fin de garantizar que a los escenarios de rendición de cuentas acudan personas interesadas en conocer los avances de su gestión.</w:t>
      </w:r>
    </w:p>
    <w:p w14:paraId="39B8E4AC" w14:textId="77777777" w:rsidR="00532BCE" w:rsidRPr="003955E8" w:rsidRDefault="00532BCE" w:rsidP="00532BCE">
      <w:pPr>
        <w:jc w:val="both"/>
        <w:rPr>
          <w:rFonts w:ascii="Verdana" w:hAnsi="Verdana" w:cs="Arial"/>
          <w:sz w:val="22"/>
          <w:szCs w:val="22"/>
        </w:rPr>
      </w:pPr>
    </w:p>
    <w:p w14:paraId="052968A3" w14:textId="77777777" w:rsidR="00532BCE" w:rsidRPr="00427FA9" w:rsidRDefault="00532BCE" w:rsidP="00532BCE">
      <w:pPr>
        <w:pStyle w:val="Prrafodelista"/>
        <w:numPr>
          <w:ilvl w:val="0"/>
          <w:numId w:val="12"/>
        </w:numPr>
        <w:jc w:val="both"/>
        <w:rPr>
          <w:rFonts w:ascii="Verdana" w:hAnsi="Verdana" w:cs="Arial"/>
          <w:sz w:val="22"/>
          <w:szCs w:val="22"/>
        </w:rPr>
      </w:pPr>
      <w:r w:rsidRPr="00427FA9">
        <w:rPr>
          <w:rFonts w:ascii="Verdana" w:hAnsi="Verdana" w:cs="Arial"/>
          <w:sz w:val="22"/>
          <w:szCs w:val="22"/>
        </w:rPr>
        <w:t>Identifique las necesidades de información de los grupos de valor</w:t>
      </w:r>
    </w:p>
    <w:p w14:paraId="209FFA00" w14:textId="77777777" w:rsidR="00532BCE" w:rsidRPr="003955E8" w:rsidRDefault="00532BCE" w:rsidP="00532BCE">
      <w:pPr>
        <w:jc w:val="both"/>
        <w:rPr>
          <w:rFonts w:ascii="Verdana" w:hAnsi="Verdana" w:cs="Arial"/>
          <w:sz w:val="22"/>
          <w:szCs w:val="22"/>
        </w:rPr>
      </w:pPr>
    </w:p>
    <w:p w14:paraId="3446A219" w14:textId="77777777" w:rsidR="00532BCE" w:rsidRPr="00427FA9" w:rsidRDefault="00532BCE" w:rsidP="00532BCE">
      <w:pPr>
        <w:pStyle w:val="Prrafodelista"/>
        <w:numPr>
          <w:ilvl w:val="0"/>
          <w:numId w:val="12"/>
        </w:numPr>
        <w:jc w:val="both"/>
        <w:rPr>
          <w:rFonts w:ascii="Verdana" w:hAnsi="Verdana" w:cs="Arial"/>
          <w:sz w:val="22"/>
          <w:szCs w:val="22"/>
        </w:rPr>
      </w:pPr>
      <w:r w:rsidRPr="00427FA9">
        <w:rPr>
          <w:rFonts w:ascii="Verdana" w:hAnsi="Verdana" w:cs="Arial"/>
          <w:sz w:val="22"/>
          <w:szCs w:val="22"/>
        </w:rPr>
        <w:t>Analice las debilidades y fortalezas de la estrategia de rendición de cuentas del año anterior</w:t>
      </w:r>
    </w:p>
    <w:p w14:paraId="14C57998" w14:textId="77777777" w:rsidR="00532BCE" w:rsidRDefault="00532BCE" w:rsidP="00532BCE">
      <w:pPr>
        <w:rPr>
          <w:rFonts w:ascii="Verdana" w:hAnsi="Verdana" w:cs="Arial"/>
          <w:sz w:val="22"/>
          <w:szCs w:val="22"/>
        </w:rPr>
      </w:pPr>
    </w:p>
    <w:p w14:paraId="76D66DE5" w14:textId="77777777" w:rsidR="00532BCE" w:rsidRPr="00427FA9" w:rsidRDefault="00532BCE" w:rsidP="00532BCE">
      <w:pPr>
        <w:jc w:val="both"/>
        <w:rPr>
          <w:rFonts w:ascii="Verdana" w:hAnsi="Verdana" w:cs="Arial"/>
          <w:b/>
          <w:bCs/>
          <w:sz w:val="22"/>
          <w:szCs w:val="22"/>
        </w:rPr>
      </w:pPr>
      <w:r w:rsidRPr="00427FA9">
        <w:rPr>
          <w:rFonts w:ascii="Verdana" w:hAnsi="Verdana" w:cs="Arial"/>
          <w:b/>
          <w:bCs/>
          <w:sz w:val="22"/>
          <w:szCs w:val="22"/>
        </w:rPr>
        <w:t>Paso 2. Diseñe las actividades para la producción, publicación y divulgación de la Información.</w:t>
      </w:r>
    </w:p>
    <w:p w14:paraId="1B42D471" w14:textId="77777777" w:rsidR="00532BCE" w:rsidRPr="00427FA9" w:rsidRDefault="00532BCE" w:rsidP="00532BCE">
      <w:pPr>
        <w:jc w:val="both"/>
        <w:rPr>
          <w:rFonts w:ascii="Verdana" w:hAnsi="Verdana" w:cs="Arial"/>
          <w:sz w:val="22"/>
          <w:szCs w:val="22"/>
        </w:rPr>
      </w:pPr>
    </w:p>
    <w:p w14:paraId="6DDCBC67" w14:textId="77777777" w:rsidR="00532BCE" w:rsidRDefault="00532BCE" w:rsidP="00532BCE">
      <w:pPr>
        <w:jc w:val="both"/>
        <w:rPr>
          <w:rFonts w:ascii="Verdana" w:hAnsi="Verdana" w:cs="Arial"/>
          <w:sz w:val="22"/>
          <w:szCs w:val="22"/>
        </w:rPr>
      </w:pPr>
      <w:r w:rsidRPr="00427FA9">
        <w:rPr>
          <w:rFonts w:ascii="Verdana" w:hAnsi="Verdana" w:cs="Arial"/>
          <w:sz w:val="22"/>
          <w:szCs w:val="22"/>
        </w:rPr>
        <w:t>Las actividades de producción de información, en el proceso de rendición de cuentas, deben dar razón sobre</w:t>
      </w:r>
      <w:r>
        <w:rPr>
          <w:rFonts w:ascii="Verdana" w:hAnsi="Verdana" w:cs="Arial"/>
          <w:sz w:val="22"/>
          <w:szCs w:val="22"/>
        </w:rPr>
        <w:t>:</w:t>
      </w:r>
    </w:p>
    <w:p w14:paraId="4834B4F4" w14:textId="77777777" w:rsidR="00532BCE" w:rsidRDefault="00532BCE" w:rsidP="00532BCE">
      <w:pPr>
        <w:jc w:val="both"/>
        <w:rPr>
          <w:rFonts w:ascii="Verdana" w:hAnsi="Verdana" w:cs="Arial"/>
          <w:sz w:val="22"/>
          <w:szCs w:val="22"/>
        </w:rPr>
      </w:pPr>
    </w:p>
    <w:p w14:paraId="290EC018" w14:textId="77777777" w:rsidR="00532BCE" w:rsidRPr="00427FA9" w:rsidRDefault="00532BCE" w:rsidP="00532BCE">
      <w:pPr>
        <w:pStyle w:val="Prrafodelista"/>
        <w:numPr>
          <w:ilvl w:val="0"/>
          <w:numId w:val="13"/>
        </w:numPr>
        <w:jc w:val="both"/>
        <w:rPr>
          <w:rFonts w:ascii="Verdana" w:hAnsi="Verdana" w:cs="Arial"/>
          <w:sz w:val="22"/>
          <w:szCs w:val="22"/>
        </w:rPr>
      </w:pPr>
      <w:r w:rsidRPr="00427FA9">
        <w:rPr>
          <w:rFonts w:ascii="Verdana" w:hAnsi="Verdana" w:cs="Arial"/>
          <w:sz w:val="22"/>
          <w:szCs w:val="22"/>
        </w:rPr>
        <w:t>La gestión pública y sus resultados, mostrando el avance en la implementación de las políticas de gestión y desempeño institucional, dando razón de las responsabilidades asignadas a cada entidad en las normas o planes de gobierno.</w:t>
      </w:r>
    </w:p>
    <w:p w14:paraId="35EC2F30" w14:textId="77777777" w:rsidR="00532BCE" w:rsidRPr="00427FA9" w:rsidRDefault="00532BCE" w:rsidP="00532BCE">
      <w:pPr>
        <w:jc w:val="both"/>
        <w:rPr>
          <w:rFonts w:ascii="Verdana" w:hAnsi="Verdana" w:cs="Arial"/>
          <w:sz w:val="22"/>
          <w:szCs w:val="22"/>
        </w:rPr>
      </w:pPr>
    </w:p>
    <w:p w14:paraId="40DB0F71" w14:textId="77777777" w:rsidR="00532BCE" w:rsidRDefault="00532BCE" w:rsidP="00532BCE">
      <w:pPr>
        <w:pStyle w:val="Prrafodelista"/>
        <w:numPr>
          <w:ilvl w:val="0"/>
          <w:numId w:val="13"/>
        </w:numPr>
        <w:jc w:val="both"/>
        <w:rPr>
          <w:rFonts w:ascii="Verdana" w:hAnsi="Verdana" w:cs="Arial"/>
          <w:sz w:val="22"/>
          <w:szCs w:val="22"/>
        </w:rPr>
      </w:pPr>
      <w:r w:rsidRPr="00427FA9">
        <w:rPr>
          <w:rFonts w:ascii="Verdana" w:hAnsi="Verdana" w:cs="Arial"/>
          <w:sz w:val="22"/>
          <w:szCs w:val="22"/>
        </w:rPr>
        <w:t>El avance en la atención y garantía de los derechos ciudadanos a través de la gestión institucional, así como la contribución al cumplimiento de los Objetivos de Desarrollo Sostenible (ODS).</w:t>
      </w:r>
    </w:p>
    <w:p w14:paraId="2EEC3513" w14:textId="77777777" w:rsidR="00532BCE" w:rsidRPr="00427FA9" w:rsidRDefault="00532BCE" w:rsidP="00532BCE">
      <w:pPr>
        <w:pStyle w:val="Prrafodelista"/>
        <w:rPr>
          <w:rFonts w:ascii="Verdana" w:hAnsi="Verdana" w:cs="Arial"/>
          <w:sz w:val="22"/>
          <w:szCs w:val="22"/>
        </w:rPr>
      </w:pPr>
    </w:p>
    <w:p w14:paraId="059B42D8" w14:textId="77777777" w:rsidR="00532BCE" w:rsidRDefault="00532BCE" w:rsidP="00532BCE">
      <w:pPr>
        <w:jc w:val="both"/>
        <w:rPr>
          <w:rFonts w:ascii="Verdana" w:hAnsi="Verdana" w:cs="Arial"/>
          <w:sz w:val="22"/>
          <w:szCs w:val="22"/>
        </w:rPr>
      </w:pPr>
    </w:p>
    <w:p w14:paraId="3060049A" w14:textId="77777777" w:rsidR="00532BCE" w:rsidRDefault="00532BCE" w:rsidP="00532BCE">
      <w:pPr>
        <w:jc w:val="both"/>
        <w:rPr>
          <w:rFonts w:ascii="Verdana" w:hAnsi="Verdana" w:cs="Arial"/>
          <w:b/>
          <w:bCs/>
          <w:sz w:val="22"/>
          <w:szCs w:val="22"/>
        </w:rPr>
      </w:pPr>
      <w:r w:rsidRPr="00427FA9">
        <w:rPr>
          <w:rFonts w:ascii="Verdana" w:hAnsi="Verdana" w:cs="Arial"/>
          <w:b/>
          <w:bCs/>
          <w:sz w:val="22"/>
          <w:szCs w:val="22"/>
        </w:rPr>
        <w:t>Paso 3. Defina e implemente actividades de Diálogo</w:t>
      </w:r>
    </w:p>
    <w:p w14:paraId="6E9D6142" w14:textId="77777777" w:rsidR="00532BCE" w:rsidRDefault="00532BCE" w:rsidP="00532BCE">
      <w:pPr>
        <w:jc w:val="both"/>
        <w:rPr>
          <w:rFonts w:ascii="Verdana" w:hAnsi="Verdana" w:cs="Arial"/>
          <w:b/>
          <w:bCs/>
          <w:sz w:val="22"/>
          <w:szCs w:val="22"/>
        </w:rPr>
      </w:pPr>
    </w:p>
    <w:p w14:paraId="26A90E99" w14:textId="77777777" w:rsidR="00532BCE" w:rsidRPr="00427FA9" w:rsidRDefault="00532BCE" w:rsidP="00532BCE">
      <w:pPr>
        <w:jc w:val="both"/>
        <w:rPr>
          <w:rFonts w:ascii="Verdana" w:hAnsi="Verdana" w:cs="Arial"/>
          <w:sz w:val="22"/>
          <w:szCs w:val="22"/>
        </w:rPr>
      </w:pPr>
      <w:r w:rsidRPr="00427FA9">
        <w:rPr>
          <w:rFonts w:ascii="Verdana" w:hAnsi="Verdana" w:cs="Arial"/>
          <w:sz w:val="22"/>
          <w:szCs w:val="22"/>
        </w:rPr>
        <w:t>Las entidades deben definir actividades para implementar escenarios de diálogo presencial. Recuerde que si no desarrolla actividades de información y diálogo de manera permanente deberá efectuar, como mínimo dos audiencias públicas, sin perjuicio de los modelos de diálogo que adicionalmente deberán desarrollar las entidades que están involucradas con la implementación de obligaciones del Acuerdo de Paz, que serán las establecidas por el Sistema de Rendición de Cuentas.</w:t>
      </w:r>
    </w:p>
    <w:p w14:paraId="3EA1D388" w14:textId="77777777" w:rsidR="00532BCE" w:rsidRPr="00427FA9" w:rsidRDefault="00532BCE" w:rsidP="00532BCE">
      <w:pPr>
        <w:jc w:val="both"/>
        <w:rPr>
          <w:rFonts w:ascii="Verdana" w:hAnsi="Verdana" w:cs="Arial"/>
          <w:sz w:val="22"/>
          <w:szCs w:val="22"/>
        </w:rPr>
      </w:pPr>
    </w:p>
    <w:p w14:paraId="613CDAFA" w14:textId="77777777" w:rsidR="00532BCE" w:rsidRPr="00427FA9" w:rsidRDefault="00532BCE" w:rsidP="00532BCE">
      <w:pPr>
        <w:jc w:val="both"/>
        <w:rPr>
          <w:rFonts w:ascii="Verdana" w:hAnsi="Verdana" w:cs="Arial"/>
          <w:sz w:val="22"/>
          <w:szCs w:val="22"/>
        </w:rPr>
      </w:pPr>
      <w:r w:rsidRPr="00427FA9">
        <w:rPr>
          <w:rFonts w:ascii="Verdana" w:hAnsi="Verdana" w:cs="Arial"/>
          <w:sz w:val="22"/>
          <w:szCs w:val="22"/>
        </w:rPr>
        <w:t>Los espacios se podrán complementar con el uso de medios virtuales como chat, foros electrónicos, etc. Sin embargo, es importante recordar que los escenarios virtuales no sustituye</w:t>
      </w:r>
      <w:r>
        <w:rPr>
          <w:rFonts w:ascii="Verdana" w:hAnsi="Verdana" w:cs="Arial"/>
          <w:sz w:val="22"/>
          <w:szCs w:val="22"/>
        </w:rPr>
        <w:t>n</w:t>
      </w:r>
      <w:r w:rsidRPr="00427FA9">
        <w:rPr>
          <w:rFonts w:ascii="Verdana" w:hAnsi="Verdana" w:cs="Arial"/>
          <w:sz w:val="22"/>
          <w:szCs w:val="22"/>
        </w:rPr>
        <w:t xml:space="preserve"> los espacios presenciales tales como: audiencias, foros, mesas de trabajo, ferias de rendición de cuentas, reuniones, etc.</w:t>
      </w:r>
    </w:p>
    <w:p w14:paraId="76A9891A" w14:textId="77777777" w:rsidR="00532BCE" w:rsidRPr="00427FA9" w:rsidRDefault="00532BCE" w:rsidP="00532BCE">
      <w:pPr>
        <w:jc w:val="both"/>
        <w:rPr>
          <w:rFonts w:ascii="Verdana" w:hAnsi="Verdana" w:cs="Arial"/>
          <w:sz w:val="22"/>
          <w:szCs w:val="22"/>
        </w:rPr>
      </w:pPr>
    </w:p>
    <w:p w14:paraId="60FD93F1" w14:textId="77777777" w:rsidR="00532BCE" w:rsidRPr="00427FA9" w:rsidRDefault="00532BCE" w:rsidP="00532BCE">
      <w:pPr>
        <w:jc w:val="both"/>
        <w:rPr>
          <w:rFonts w:ascii="Verdana" w:hAnsi="Verdana" w:cs="Arial"/>
          <w:sz w:val="22"/>
          <w:szCs w:val="22"/>
        </w:rPr>
      </w:pPr>
      <w:r w:rsidRPr="00427FA9">
        <w:rPr>
          <w:rFonts w:ascii="Verdana" w:hAnsi="Verdana" w:cs="Arial"/>
          <w:sz w:val="22"/>
          <w:szCs w:val="22"/>
        </w:rPr>
        <w:t>La participación efectiva de los ciudadanos y grupos de valor, en los escenarios de diálogo de rendición de cuentas, debe estar garantizada. Para ello, se sugiere promover ejercicios colaborativos que garanticen la evaluación ciudadana de la gestión pública y el desarrollo de propuestas de mejora.</w:t>
      </w:r>
    </w:p>
    <w:p w14:paraId="7B217B29" w14:textId="77777777" w:rsidR="00532BCE" w:rsidRDefault="00532BCE" w:rsidP="00532BCE">
      <w:pPr>
        <w:rPr>
          <w:rFonts w:ascii="Verdana" w:hAnsi="Verdana" w:cs="Arial"/>
          <w:sz w:val="22"/>
          <w:szCs w:val="22"/>
        </w:rPr>
      </w:pPr>
    </w:p>
    <w:p w14:paraId="4E7EC257" w14:textId="77777777" w:rsidR="00532BCE" w:rsidRDefault="00532BCE" w:rsidP="00532BCE">
      <w:pPr>
        <w:rPr>
          <w:rFonts w:ascii="Verdana" w:hAnsi="Verdana" w:cs="Arial"/>
          <w:sz w:val="22"/>
          <w:szCs w:val="22"/>
        </w:rPr>
      </w:pPr>
    </w:p>
    <w:p w14:paraId="6FF2538D" w14:textId="77777777" w:rsidR="00532BCE" w:rsidRPr="00427FA9" w:rsidRDefault="00532BCE" w:rsidP="00532BCE">
      <w:pPr>
        <w:rPr>
          <w:rFonts w:ascii="Verdana" w:hAnsi="Verdana" w:cs="Arial"/>
          <w:b/>
          <w:bCs/>
          <w:sz w:val="22"/>
          <w:szCs w:val="22"/>
        </w:rPr>
      </w:pPr>
      <w:r w:rsidRPr="00427FA9">
        <w:rPr>
          <w:rFonts w:ascii="Verdana" w:hAnsi="Verdana" w:cs="Arial"/>
          <w:b/>
          <w:bCs/>
          <w:sz w:val="22"/>
          <w:szCs w:val="22"/>
        </w:rPr>
        <w:t>Paso 4. Defina actividades de Responsabilidad</w:t>
      </w:r>
    </w:p>
    <w:p w14:paraId="3E7C4128" w14:textId="77777777" w:rsidR="00532BCE" w:rsidRDefault="00532BCE" w:rsidP="00532BCE">
      <w:pPr>
        <w:rPr>
          <w:rFonts w:ascii="Verdana" w:hAnsi="Verdana" w:cs="Arial"/>
          <w:sz w:val="22"/>
          <w:szCs w:val="22"/>
        </w:rPr>
      </w:pPr>
    </w:p>
    <w:p w14:paraId="3FDC7BF7" w14:textId="77777777" w:rsidR="00532BCE" w:rsidRDefault="00532BCE" w:rsidP="00532BCE">
      <w:pPr>
        <w:jc w:val="both"/>
        <w:rPr>
          <w:rFonts w:ascii="Verdana" w:hAnsi="Verdana" w:cs="Arial"/>
          <w:sz w:val="22"/>
          <w:szCs w:val="22"/>
        </w:rPr>
      </w:pPr>
      <w:r w:rsidRPr="00427FA9">
        <w:rPr>
          <w:rFonts w:ascii="Verdana" w:hAnsi="Verdana" w:cs="Arial"/>
          <w:sz w:val="22"/>
          <w:szCs w:val="22"/>
        </w:rPr>
        <w:t>Se deben definir actividades que permitan fortalecer las capacidades institucionales para aplicar correctivos y acciones de mejora, así como asumir sanciones o premios como resultado del reconocimiento de diversos actores institucionales o sociales en el marco de los avances y logros del proceso de rendición de cuentas. Este elemento cierra el proceso de información y diálogo, generando aportes, alertas y acciones de mejora para incorporar los resultados de la rendición de cuentas a la gestión pública</w:t>
      </w:r>
    </w:p>
    <w:p w14:paraId="088C83CE" w14:textId="77777777" w:rsidR="00532BCE" w:rsidRPr="003955E8" w:rsidRDefault="00532BCE" w:rsidP="00532BCE">
      <w:pPr>
        <w:jc w:val="both"/>
        <w:rPr>
          <w:rFonts w:ascii="Verdana" w:hAnsi="Verdana" w:cs="Arial"/>
          <w:sz w:val="22"/>
          <w:szCs w:val="22"/>
        </w:rPr>
      </w:pPr>
    </w:p>
    <w:p w14:paraId="11A93DD8" w14:textId="67937B78" w:rsidR="00532BCE" w:rsidRPr="008427E0" w:rsidRDefault="00532BCE" w:rsidP="008427E0">
      <w:pPr>
        <w:pStyle w:val="Ttulo1"/>
        <w:numPr>
          <w:ilvl w:val="0"/>
          <w:numId w:val="16"/>
        </w:numPr>
        <w:rPr>
          <w:rFonts w:ascii="Verdana" w:hAnsi="Verdana"/>
          <w:b/>
          <w:bCs/>
          <w:color w:val="57BBC6"/>
          <w:sz w:val="28"/>
          <w:szCs w:val="28"/>
        </w:rPr>
      </w:pPr>
      <w:bookmarkStart w:id="6" w:name="_Toc178707460"/>
      <w:r w:rsidRPr="008427E0">
        <w:rPr>
          <w:rFonts w:ascii="Verdana" w:hAnsi="Verdana"/>
          <w:b/>
          <w:bCs/>
          <w:color w:val="57BBC6"/>
          <w:sz w:val="28"/>
          <w:szCs w:val="28"/>
        </w:rPr>
        <w:t>Estado Actual de la Rendición de Cuentas en el MHCP.</w:t>
      </w:r>
      <w:bookmarkEnd w:id="6"/>
    </w:p>
    <w:p w14:paraId="24B6504D" w14:textId="77777777" w:rsidR="00532BCE" w:rsidRPr="00945FC9" w:rsidRDefault="00532BCE" w:rsidP="00532BCE">
      <w:pPr>
        <w:jc w:val="both"/>
        <w:rPr>
          <w:rFonts w:ascii="Verdana" w:hAnsi="Verdana" w:cs="Arial"/>
          <w:color w:val="00B050"/>
          <w:sz w:val="22"/>
          <w:szCs w:val="22"/>
        </w:rPr>
      </w:pPr>
    </w:p>
    <w:p w14:paraId="013362BB" w14:textId="733403E9" w:rsidR="00532BCE" w:rsidRPr="00945FC9" w:rsidRDefault="00532BCE" w:rsidP="00532BCE">
      <w:pPr>
        <w:jc w:val="both"/>
        <w:rPr>
          <w:rStyle w:val="Hipervnculo"/>
          <w:rFonts w:ascii="Verdana" w:hAnsi="Verdana" w:cs="Arial"/>
          <w:sz w:val="22"/>
          <w:szCs w:val="22"/>
        </w:rPr>
      </w:pPr>
      <w:r w:rsidRPr="00945FC9">
        <w:rPr>
          <w:rFonts w:ascii="Verdana" w:hAnsi="Verdana" w:cs="Arial"/>
          <w:sz w:val="22"/>
          <w:szCs w:val="22"/>
        </w:rPr>
        <w:t xml:space="preserve">El Ministerio </w:t>
      </w:r>
      <w:r>
        <w:rPr>
          <w:rFonts w:ascii="Verdana" w:hAnsi="Verdana" w:cs="Arial"/>
          <w:sz w:val="22"/>
          <w:szCs w:val="22"/>
        </w:rPr>
        <w:t xml:space="preserve">rinde </w:t>
      </w:r>
      <w:r w:rsidRPr="00945FC9">
        <w:rPr>
          <w:rFonts w:ascii="Verdana" w:hAnsi="Verdana" w:cs="Arial"/>
          <w:sz w:val="22"/>
          <w:szCs w:val="22"/>
        </w:rPr>
        <w:t xml:space="preserve">cuentas en diferentes momentos y espacios durante la vigencia, no obstante, realiza una Audiencia Pública sobre la gestión en temas misionales e institucionales de la entidad de forma virtual a través de diversas plataformas como Facebook, YouTube y el home de la página web </w:t>
      </w:r>
      <w:hyperlink r:id="rId10" w:history="1">
        <w:r w:rsidRPr="00945FC9">
          <w:rPr>
            <w:rStyle w:val="Hipervnculo"/>
            <w:rFonts w:ascii="Verdana" w:hAnsi="Verdana" w:cs="Arial"/>
            <w:sz w:val="22"/>
            <w:szCs w:val="22"/>
          </w:rPr>
          <w:t>www.minhacienda.gov.co</w:t>
        </w:r>
      </w:hyperlink>
      <w:r w:rsidRPr="00945FC9">
        <w:rPr>
          <w:rStyle w:val="Hipervnculo"/>
          <w:rFonts w:ascii="Verdana" w:hAnsi="Verdana" w:cs="Arial"/>
          <w:sz w:val="22"/>
          <w:szCs w:val="22"/>
        </w:rPr>
        <w:t>.</w:t>
      </w:r>
    </w:p>
    <w:p w14:paraId="2B5F61B9" w14:textId="77777777" w:rsidR="00532BCE" w:rsidRPr="00945FC9" w:rsidRDefault="00532BCE" w:rsidP="00532BCE">
      <w:pPr>
        <w:jc w:val="both"/>
        <w:rPr>
          <w:rStyle w:val="Hipervnculo"/>
          <w:rFonts w:ascii="Verdana" w:hAnsi="Verdana" w:cs="Arial"/>
          <w:sz w:val="22"/>
          <w:szCs w:val="22"/>
        </w:rPr>
      </w:pPr>
    </w:p>
    <w:p w14:paraId="0534BC1F" w14:textId="3538EAFD" w:rsidR="00532BCE" w:rsidRDefault="00532BCE" w:rsidP="00532BCE">
      <w:pPr>
        <w:jc w:val="both"/>
        <w:rPr>
          <w:rFonts w:ascii="Verdana" w:hAnsi="Verdana" w:cs="Arial"/>
          <w:sz w:val="22"/>
          <w:szCs w:val="22"/>
        </w:rPr>
      </w:pPr>
      <w:r w:rsidRPr="00945FC9">
        <w:rPr>
          <w:rFonts w:ascii="Verdana" w:hAnsi="Verdana" w:cs="Arial"/>
          <w:sz w:val="22"/>
          <w:szCs w:val="22"/>
        </w:rPr>
        <w:t xml:space="preserve">En estos espacios de transmisión en directo vía streaming por redes sociales, los </w:t>
      </w:r>
      <w:r>
        <w:rPr>
          <w:rFonts w:ascii="Verdana" w:hAnsi="Verdana" w:cs="Arial"/>
          <w:sz w:val="22"/>
          <w:szCs w:val="22"/>
        </w:rPr>
        <w:t>grupos de valor</w:t>
      </w:r>
      <w:r w:rsidRPr="00945FC9">
        <w:rPr>
          <w:rFonts w:ascii="Verdana" w:hAnsi="Verdana" w:cs="Arial"/>
          <w:sz w:val="22"/>
          <w:szCs w:val="22"/>
        </w:rPr>
        <w:t xml:space="preserve"> tendrán conocimiento sobre los resultados de la gestión d</w:t>
      </w:r>
      <w:r>
        <w:rPr>
          <w:rFonts w:ascii="Verdana" w:hAnsi="Verdana" w:cs="Arial"/>
          <w:sz w:val="22"/>
          <w:szCs w:val="22"/>
        </w:rPr>
        <w:t>e la entidad</w:t>
      </w:r>
      <w:r w:rsidRPr="00945FC9">
        <w:rPr>
          <w:rFonts w:ascii="Verdana" w:hAnsi="Verdana" w:cs="Arial"/>
          <w:sz w:val="22"/>
          <w:szCs w:val="22"/>
        </w:rPr>
        <w:t>, así mismo podrán hacer consultas, resolver dudas e inquietudes.</w:t>
      </w:r>
    </w:p>
    <w:p w14:paraId="639BCE5D" w14:textId="6B48B98C" w:rsidR="00071C3C" w:rsidRDefault="00071C3C" w:rsidP="00532BCE">
      <w:pPr>
        <w:jc w:val="both"/>
        <w:rPr>
          <w:rFonts w:ascii="Verdana" w:hAnsi="Verdana" w:cs="Arial"/>
          <w:sz w:val="22"/>
          <w:szCs w:val="22"/>
        </w:rPr>
      </w:pPr>
    </w:p>
    <w:p w14:paraId="3151BFE2" w14:textId="0976156D" w:rsidR="00071C3C" w:rsidRPr="00071C3C" w:rsidRDefault="00071C3C" w:rsidP="00071C3C">
      <w:pPr>
        <w:jc w:val="both"/>
        <w:rPr>
          <w:rFonts w:ascii="Verdana" w:hAnsi="Verdana" w:cs="Arial"/>
          <w:sz w:val="22"/>
          <w:szCs w:val="22"/>
        </w:rPr>
      </w:pPr>
      <w:r w:rsidRPr="00071C3C">
        <w:rPr>
          <w:rFonts w:ascii="Verdana" w:hAnsi="Verdana" w:cs="Arial"/>
          <w:sz w:val="22"/>
          <w:szCs w:val="22"/>
        </w:rPr>
        <w:t>Para llevar a cabo la rendición de cuentas se debe tener en cuenta</w:t>
      </w:r>
      <w:r>
        <w:rPr>
          <w:rFonts w:ascii="Verdana" w:hAnsi="Verdana" w:cs="Arial"/>
          <w:sz w:val="22"/>
          <w:szCs w:val="22"/>
        </w:rPr>
        <w:t>:</w:t>
      </w:r>
      <w:r w:rsidRPr="00071C3C">
        <w:rPr>
          <w:rFonts w:ascii="Verdana" w:hAnsi="Verdana" w:cs="Arial"/>
          <w:sz w:val="22"/>
          <w:szCs w:val="22"/>
        </w:rPr>
        <w:t xml:space="preserve"> </w:t>
      </w:r>
    </w:p>
    <w:p w14:paraId="2076D27F" w14:textId="77777777" w:rsidR="00071C3C" w:rsidRDefault="00071C3C" w:rsidP="00071C3C">
      <w:pPr>
        <w:jc w:val="both"/>
        <w:rPr>
          <w:rFonts w:ascii="Verdana" w:hAnsi="Verdana" w:cs="Arial"/>
          <w:sz w:val="22"/>
          <w:szCs w:val="22"/>
          <w:u w:val="single"/>
        </w:rPr>
      </w:pPr>
    </w:p>
    <w:p w14:paraId="283B1626" w14:textId="4E474D8C" w:rsidR="00071C3C" w:rsidRPr="00945FC9" w:rsidRDefault="00071C3C" w:rsidP="00071C3C">
      <w:pPr>
        <w:jc w:val="both"/>
        <w:rPr>
          <w:rFonts w:ascii="Verdana" w:hAnsi="Verdana" w:cs="Arial"/>
          <w:sz w:val="22"/>
          <w:szCs w:val="22"/>
        </w:rPr>
      </w:pPr>
      <w:r w:rsidRPr="00945FC9">
        <w:rPr>
          <w:rFonts w:ascii="Verdana" w:hAnsi="Verdana" w:cs="Arial"/>
          <w:sz w:val="22"/>
          <w:szCs w:val="22"/>
          <w:u w:val="single"/>
        </w:rPr>
        <w:t>Recurso humano:</w:t>
      </w:r>
      <w:r w:rsidRPr="00945FC9">
        <w:rPr>
          <w:rFonts w:ascii="Verdana" w:hAnsi="Verdana" w:cs="Arial"/>
          <w:sz w:val="22"/>
          <w:szCs w:val="22"/>
        </w:rPr>
        <w:t xml:space="preserve"> Servidores públicos y contratistas que generan los insumos de información, aplicación de información para implementar la estrategia de rendición de cuentas. </w:t>
      </w:r>
    </w:p>
    <w:p w14:paraId="7DCD697F" w14:textId="77777777" w:rsidR="00071C3C" w:rsidRPr="00945FC9" w:rsidRDefault="00071C3C" w:rsidP="00071C3C">
      <w:pPr>
        <w:jc w:val="both"/>
        <w:rPr>
          <w:rFonts w:ascii="Verdana" w:hAnsi="Verdana" w:cs="Arial"/>
          <w:sz w:val="22"/>
          <w:szCs w:val="22"/>
        </w:rPr>
      </w:pPr>
    </w:p>
    <w:p w14:paraId="4C552818" w14:textId="77777777" w:rsidR="00071C3C" w:rsidRDefault="00071C3C" w:rsidP="00071C3C">
      <w:pPr>
        <w:jc w:val="both"/>
        <w:rPr>
          <w:rFonts w:ascii="Verdana" w:hAnsi="Verdana" w:cs="Arial"/>
          <w:sz w:val="22"/>
          <w:szCs w:val="22"/>
        </w:rPr>
      </w:pPr>
      <w:r w:rsidRPr="00945FC9">
        <w:rPr>
          <w:rFonts w:ascii="Verdana" w:hAnsi="Verdana" w:cs="Arial"/>
          <w:sz w:val="22"/>
          <w:szCs w:val="22"/>
          <w:u w:val="single"/>
        </w:rPr>
        <w:t>Los recursos tecnológicos:</w:t>
      </w:r>
      <w:r w:rsidRPr="00945FC9">
        <w:rPr>
          <w:rFonts w:ascii="Verdana" w:hAnsi="Verdana" w:cs="Arial"/>
          <w:sz w:val="22"/>
          <w:szCs w:val="22"/>
        </w:rPr>
        <w:t xml:space="preserve"> </w:t>
      </w:r>
      <w:r>
        <w:rPr>
          <w:rFonts w:ascii="Verdana" w:hAnsi="Verdana" w:cs="Arial"/>
          <w:sz w:val="22"/>
          <w:szCs w:val="22"/>
        </w:rPr>
        <w:t xml:space="preserve">Redes sociales, </w:t>
      </w:r>
      <w:r w:rsidRPr="00945FC9">
        <w:rPr>
          <w:rFonts w:ascii="Verdana" w:hAnsi="Verdana" w:cs="Arial"/>
          <w:sz w:val="22"/>
          <w:szCs w:val="22"/>
        </w:rPr>
        <w:t>página web, Intranet</w:t>
      </w:r>
      <w:r>
        <w:rPr>
          <w:rFonts w:ascii="Verdana" w:hAnsi="Verdana" w:cs="Arial"/>
          <w:sz w:val="22"/>
          <w:szCs w:val="22"/>
        </w:rPr>
        <w:t xml:space="preserve"> y </w:t>
      </w:r>
      <w:r w:rsidRPr="00945FC9">
        <w:rPr>
          <w:rFonts w:ascii="Verdana" w:hAnsi="Verdana" w:cs="Arial"/>
          <w:sz w:val="22"/>
          <w:szCs w:val="22"/>
        </w:rPr>
        <w:t>otros.</w:t>
      </w:r>
    </w:p>
    <w:p w14:paraId="79EFFD67" w14:textId="77777777" w:rsidR="00071C3C" w:rsidRDefault="00071C3C" w:rsidP="00071C3C">
      <w:pPr>
        <w:jc w:val="both"/>
        <w:rPr>
          <w:rFonts w:ascii="Verdana" w:hAnsi="Verdana" w:cs="Arial"/>
          <w:sz w:val="22"/>
          <w:szCs w:val="22"/>
        </w:rPr>
      </w:pPr>
    </w:p>
    <w:p w14:paraId="596091FF" w14:textId="77777777" w:rsidR="00071C3C" w:rsidRPr="00945FC9" w:rsidRDefault="00071C3C" w:rsidP="00071C3C">
      <w:pPr>
        <w:jc w:val="both"/>
        <w:rPr>
          <w:rFonts w:ascii="Verdana" w:hAnsi="Verdana" w:cs="Arial"/>
          <w:sz w:val="22"/>
          <w:szCs w:val="22"/>
        </w:rPr>
      </w:pPr>
    </w:p>
    <w:p w14:paraId="384F5E77" w14:textId="4D71F0E3" w:rsidR="00071C3C" w:rsidRPr="003969CF" w:rsidRDefault="00071C3C" w:rsidP="00071C3C">
      <w:pPr>
        <w:spacing w:line="264" w:lineRule="auto"/>
        <w:jc w:val="both"/>
        <w:rPr>
          <w:rFonts w:ascii="Verdana" w:hAnsi="Verdana" w:cs="Arial"/>
          <w:sz w:val="22"/>
          <w:szCs w:val="22"/>
        </w:rPr>
      </w:pPr>
      <w:r w:rsidRPr="00071C3C">
        <w:rPr>
          <w:rFonts w:ascii="Verdana" w:hAnsi="Verdana" w:cs="Arial"/>
          <w:sz w:val="22"/>
          <w:szCs w:val="22"/>
          <w:u w:val="single"/>
        </w:rPr>
        <w:t>Recomendaciones de mejora 2023:</w:t>
      </w:r>
      <w:r>
        <w:rPr>
          <w:rFonts w:ascii="Verdana" w:hAnsi="Verdana" w:cs="Arial"/>
          <w:sz w:val="22"/>
          <w:szCs w:val="22"/>
        </w:rPr>
        <w:t xml:space="preserve"> se evaluaron los comentarios de los grupos de valor para</w:t>
      </w:r>
      <w:r w:rsidRPr="003969CF">
        <w:rPr>
          <w:rFonts w:ascii="Verdana" w:hAnsi="Verdana" w:cs="Arial"/>
          <w:sz w:val="22"/>
          <w:szCs w:val="22"/>
        </w:rPr>
        <w:t xml:space="preserve"> tomar acciones </w:t>
      </w:r>
      <w:r>
        <w:rPr>
          <w:rFonts w:ascii="Verdana" w:hAnsi="Verdana" w:cs="Arial"/>
          <w:sz w:val="22"/>
          <w:szCs w:val="22"/>
        </w:rPr>
        <w:t>que</w:t>
      </w:r>
      <w:r w:rsidRPr="003969CF">
        <w:rPr>
          <w:rFonts w:ascii="Verdana" w:hAnsi="Verdana" w:cs="Arial"/>
          <w:sz w:val="22"/>
          <w:szCs w:val="22"/>
        </w:rPr>
        <w:t xml:space="preserve"> fortale</w:t>
      </w:r>
      <w:r>
        <w:rPr>
          <w:rFonts w:ascii="Verdana" w:hAnsi="Verdana" w:cs="Arial"/>
          <w:sz w:val="22"/>
          <w:szCs w:val="22"/>
        </w:rPr>
        <w:t>zcan</w:t>
      </w:r>
      <w:r w:rsidRPr="003969CF">
        <w:rPr>
          <w:rFonts w:ascii="Verdana" w:hAnsi="Verdana" w:cs="Arial"/>
          <w:sz w:val="22"/>
          <w:szCs w:val="22"/>
        </w:rPr>
        <w:t xml:space="preserve"> cada vez los espacios de rendición de cuentas.</w:t>
      </w:r>
    </w:p>
    <w:p w14:paraId="57E7DDD6" w14:textId="5C7065C6" w:rsidR="00071C3C" w:rsidRDefault="00071C3C" w:rsidP="00071C3C">
      <w:pPr>
        <w:pStyle w:val="Prrafodelista"/>
        <w:spacing w:line="264" w:lineRule="auto"/>
        <w:ind w:left="360"/>
        <w:jc w:val="both"/>
        <w:rPr>
          <w:rFonts w:ascii="Verdana" w:hAnsi="Verdana" w:cs="Arial"/>
          <w:sz w:val="22"/>
          <w:szCs w:val="22"/>
        </w:rPr>
      </w:pPr>
    </w:p>
    <w:p w14:paraId="5EFD4FF1" w14:textId="0D77DE2D" w:rsidR="00FD0BFE" w:rsidRDefault="00FD0BFE" w:rsidP="00FD0BFE">
      <w:pPr>
        <w:spacing w:line="264" w:lineRule="auto"/>
        <w:jc w:val="both"/>
        <w:rPr>
          <w:rFonts w:ascii="Verdana" w:hAnsi="Verdana" w:cs="Arial"/>
          <w:sz w:val="22"/>
          <w:szCs w:val="22"/>
        </w:rPr>
      </w:pPr>
      <w:bookmarkStart w:id="7" w:name="_Toc178707514"/>
      <w:r w:rsidRPr="00FD0BFE">
        <w:rPr>
          <w:rFonts w:ascii="Verdana" w:hAnsi="Verdana" w:cs="Arial"/>
          <w:sz w:val="22"/>
          <w:szCs w:val="22"/>
        </w:rPr>
        <w:t xml:space="preserve">Tabla </w:t>
      </w:r>
      <w:r w:rsidRPr="00FD0BFE">
        <w:rPr>
          <w:rFonts w:ascii="Verdana" w:hAnsi="Verdana" w:cs="Arial"/>
          <w:sz w:val="22"/>
          <w:szCs w:val="22"/>
        </w:rPr>
        <w:fldChar w:fldCharType="begin"/>
      </w:r>
      <w:r w:rsidRPr="00FD0BFE">
        <w:rPr>
          <w:rFonts w:ascii="Verdana" w:hAnsi="Verdana" w:cs="Arial"/>
          <w:sz w:val="22"/>
          <w:szCs w:val="22"/>
        </w:rPr>
        <w:instrText xml:space="preserve"> SEQ Tabla \* ARABIC </w:instrText>
      </w:r>
      <w:r w:rsidRPr="00FD0BFE">
        <w:rPr>
          <w:rFonts w:ascii="Verdana" w:hAnsi="Verdana" w:cs="Arial"/>
          <w:sz w:val="22"/>
          <w:szCs w:val="22"/>
        </w:rPr>
        <w:fldChar w:fldCharType="separate"/>
      </w:r>
      <w:r w:rsidRPr="00FD0BFE">
        <w:rPr>
          <w:rFonts w:ascii="Verdana" w:hAnsi="Verdana" w:cs="Arial"/>
          <w:noProof/>
          <w:sz w:val="22"/>
          <w:szCs w:val="22"/>
        </w:rPr>
        <w:t>1</w:t>
      </w:r>
      <w:r w:rsidRPr="00FD0BFE">
        <w:rPr>
          <w:rFonts w:ascii="Verdana" w:hAnsi="Verdana" w:cs="Arial"/>
          <w:sz w:val="22"/>
          <w:szCs w:val="22"/>
        </w:rPr>
        <w:fldChar w:fldCharType="end"/>
      </w:r>
      <w:r w:rsidRPr="00FD0BFE">
        <w:rPr>
          <w:rFonts w:ascii="Verdana" w:hAnsi="Verdana" w:cs="Arial"/>
          <w:sz w:val="22"/>
          <w:szCs w:val="22"/>
        </w:rPr>
        <w:t>. Comentarios ciudadanos para le mejora de los ejercicios de rendición de cuentas.</w:t>
      </w:r>
      <w:bookmarkEnd w:id="7"/>
      <w:r w:rsidRPr="00FD0BFE">
        <w:rPr>
          <w:rFonts w:ascii="Verdana" w:hAnsi="Verdana" w:cs="Arial"/>
          <w:sz w:val="22"/>
          <w:szCs w:val="22"/>
        </w:rPr>
        <w:t xml:space="preserve">  </w:t>
      </w:r>
    </w:p>
    <w:p w14:paraId="4A930B03" w14:textId="77777777" w:rsidR="00FD0BFE" w:rsidRPr="00FD0BFE" w:rsidRDefault="00FD0BFE" w:rsidP="00FD0BFE">
      <w:pPr>
        <w:spacing w:line="264" w:lineRule="auto"/>
        <w:jc w:val="both"/>
        <w:rPr>
          <w:rFonts w:ascii="Verdana" w:hAnsi="Verdana" w:cs="Arial"/>
          <w:sz w:val="22"/>
          <w:szCs w:val="22"/>
        </w:rPr>
      </w:pPr>
    </w:p>
    <w:tbl>
      <w:tblPr>
        <w:tblStyle w:val="Tabladelista2"/>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3"/>
      </w:tblGrid>
      <w:tr w:rsidR="00395AA9" w:rsidRPr="00076587" w14:paraId="69179EA7" w14:textId="77777777" w:rsidTr="00395AA9">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013" w:type="dxa"/>
            <w:hideMark/>
          </w:tcPr>
          <w:p w14:paraId="1F10F870" w14:textId="2FAEB6FC" w:rsidR="00395AA9" w:rsidRPr="00076587" w:rsidRDefault="00395AA9" w:rsidP="00550971">
            <w:pPr>
              <w:rPr>
                <w:rFonts w:ascii="Verdana" w:eastAsia="Times New Roman" w:hAnsi="Verdana" w:cs="Calibri"/>
                <w:b w:val="0"/>
                <w:bCs w:val="0"/>
                <w:color w:val="000000"/>
                <w:kern w:val="0"/>
                <w:sz w:val="22"/>
                <w:szCs w:val="22"/>
                <w:lang w:eastAsia="es-CO"/>
                <w14:ligatures w14:val="none"/>
              </w:rPr>
            </w:pPr>
            <w:r>
              <w:rPr>
                <w:rFonts w:ascii="Verdana" w:eastAsia="Times New Roman" w:hAnsi="Verdana" w:cs="Arial"/>
                <w:b w:val="0"/>
                <w:bCs w:val="0"/>
                <w:color w:val="000000"/>
                <w:kern w:val="0"/>
                <w:sz w:val="22"/>
                <w:szCs w:val="22"/>
                <w:lang w:eastAsia="es-CO"/>
                <w14:ligatures w14:val="none"/>
              </w:rPr>
              <w:t xml:space="preserve">Participación de una jornada completa con las entidades del Sector Hacienda </w:t>
            </w:r>
          </w:p>
        </w:tc>
      </w:tr>
      <w:tr w:rsidR="00395AA9" w:rsidRPr="00076587" w14:paraId="6D92CC8A" w14:textId="77777777" w:rsidTr="00395AA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9013" w:type="dxa"/>
          </w:tcPr>
          <w:p w14:paraId="4A2E4ED3" w14:textId="576C8782" w:rsidR="00395AA9" w:rsidRPr="00076587" w:rsidRDefault="00395AA9" w:rsidP="00550971">
            <w:pPr>
              <w:jc w:val="both"/>
              <w:rPr>
                <w:rFonts w:ascii="Verdana" w:eastAsia="Times New Roman" w:hAnsi="Verdana" w:cs="Calibri"/>
                <w:b w:val="0"/>
                <w:bCs w:val="0"/>
                <w:color w:val="000000"/>
                <w:kern w:val="0"/>
                <w:sz w:val="22"/>
                <w:szCs w:val="22"/>
                <w:lang w:eastAsia="es-CO"/>
                <w14:ligatures w14:val="none"/>
              </w:rPr>
            </w:pPr>
            <w:r>
              <w:rPr>
                <w:rFonts w:ascii="Verdana" w:eastAsia="Times New Roman" w:hAnsi="Verdana" w:cs="Calibri"/>
                <w:b w:val="0"/>
                <w:bCs w:val="0"/>
                <w:color w:val="000000"/>
                <w:kern w:val="0"/>
                <w:sz w:val="22"/>
                <w:szCs w:val="22"/>
                <w:lang w:eastAsia="es-CO"/>
                <w14:ligatures w14:val="none"/>
              </w:rPr>
              <w:t>Mayor difusión del evento para contar con más público que conozca del Ministerio.</w:t>
            </w:r>
          </w:p>
        </w:tc>
      </w:tr>
      <w:tr w:rsidR="00395AA9" w:rsidRPr="00076587" w14:paraId="1366F2A6" w14:textId="77777777" w:rsidTr="00395AA9">
        <w:trPr>
          <w:trHeight w:val="442"/>
        </w:trPr>
        <w:tc>
          <w:tcPr>
            <w:cnfStyle w:val="001000000000" w:firstRow="0" w:lastRow="0" w:firstColumn="1" w:lastColumn="0" w:oddVBand="0" w:evenVBand="0" w:oddHBand="0" w:evenHBand="0" w:firstRowFirstColumn="0" w:firstRowLastColumn="0" w:lastRowFirstColumn="0" w:lastRowLastColumn="0"/>
            <w:tcW w:w="9013" w:type="dxa"/>
          </w:tcPr>
          <w:p w14:paraId="33BDCCCF" w14:textId="2FCFF165" w:rsidR="00395AA9" w:rsidRPr="00076587" w:rsidRDefault="00395AA9" w:rsidP="00550971">
            <w:pPr>
              <w:jc w:val="both"/>
              <w:rPr>
                <w:rFonts w:ascii="Verdana" w:eastAsia="Times New Roman" w:hAnsi="Verdana" w:cs="Calibri"/>
                <w:b w:val="0"/>
                <w:bCs w:val="0"/>
                <w:color w:val="000000"/>
                <w:kern w:val="0"/>
                <w:sz w:val="22"/>
                <w:szCs w:val="22"/>
                <w:lang w:eastAsia="es-CO"/>
                <w14:ligatures w14:val="none"/>
              </w:rPr>
            </w:pPr>
            <w:r>
              <w:rPr>
                <w:rFonts w:ascii="Verdana" w:eastAsia="Times New Roman" w:hAnsi="Verdana" w:cs="Calibri"/>
                <w:b w:val="0"/>
                <w:bCs w:val="0"/>
                <w:color w:val="000000"/>
                <w:kern w:val="0"/>
                <w:sz w:val="22"/>
                <w:szCs w:val="22"/>
                <w:lang w:eastAsia="es-CO"/>
                <w14:ligatures w14:val="none"/>
              </w:rPr>
              <w:t>En genera la presentación fue muy clara y cumplió con las expectativas.</w:t>
            </w:r>
          </w:p>
        </w:tc>
      </w:tr>
      <w:tr w:rsidR="00395AA9" w:rsidRPr="00076587" w14:paraId="38C9B5EF" w14:textId="77777777" w:rsidTr="00395AA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13" w:type="dxa"/>
          </w:tcPr>
          <w:p w14:paraId="3EA0C59C" w14:textId="4FB813E3" w:rsidR="00395AA9" w:rsidRDefault="00395AA9" w:rsidP="00550971">
            <w:pPr>
              <w:jc w:val="both"/>
              <w:rPr>
                <w:rFonts w:ascii="Verdana" w:eastAsia="Times New Roman" w:hAnsi="Verdana" w:cs="Calibri"/>
                <w:b w:val="0"/>
                <w:bCs w:val="0"/>
                <w:color w:val="000000"/>
                <w:kern w:val="0"/>
                <w:sz w:val="22"/>
                <w:szCs w:val="22"/>
                <w:lang w:eastAsia="es-CO"/>
                <w14:ligatures w14:val="none"/>
              </w:rPr>
            </w:pPr>
            <w:r>
              <w:rPr>
                <w:rFonts w:ascii="Verdana" w:eastAsia="Times New Roman" w:hAnsi="Verdana" w:cs="Calibri"/>
                <w:b w:val="0"/>
                <w:bCs w:val="0"/>
                <w:color w:val="000000"/>
                <w:kern w:val="0"/>
                <w:sz w:val="22"/>
                <w:szCs w:val="22"/>
                <w:lang w:eastAsia="es-CO"/>
                <w14:ligatures w14:val="none"/>
              </w:rPr>
              <w:t>Más eventos presenciales y de dialogo.</w:t>
            </w:r>
          </w:p>
        </w:tc>
      </w:tr>
      <w:tr w:rsidR="00FD0BFE" w:rsidRPr="00076587" w14:paraId="4782709B" w14:textId="77777777" w:rsidTr="00395AA9">
        <w:trPr>
          <w:trHeight w:val="442"/>
        </w:trPr>
        <w:tc>
          <w:tcPr>
            <w:cnfStyle w:val="001000000000" w:firstRow="0" w:lastRow="0" w:firstColumn="1" w:lastColumn="0" w:oddVBand="0" w:evenVBand="0" w:oddHBand="0" w:evenHBand="0" w:firstRowFirstColumn="0" w:firstRowLastColumn="0" w:lastRowFirstColumn="0" w:lastRowLastColumn="0"/>
            <w:tcW w:w="9013" w:type="dxa"/>
          </w:tcPr>
          <w:p w14:paraId="00869EB0" w14:textId="3ABBA3C3" w:rsidR="00FD0BFE" w:rsidRDefault="00FD0BFE" w:rsidP="00550971">
            <w:pPr>
              <w:jc w:val="both"/>
              <w:rPr>
                <w:rFonts w:ascii="Verdana" w:eastAsia="Times New Roman" w:hAnsi="Verdana" w:cs="Calibri"/>
                <w:b w:val="0"/>
                <w:bCs w:val="0"/>
                <w:color w:val="000000"/>
                <w:kern w:val="0"/>
                <w:sz w:val="22"/>
                <w:szCs w:val="22"/>
                <w:lang w:eastAsia="es-CO"/>
                <w14:ligatures w14:val="none"/>
              </w:rPr>
            </w:pPr>
            <w:r>
              <w:rPr>
                <w:rFonts w:ascii="Verdana" w:eastAsia="Times New Roman" w:hAnsi="Verdana" w:cs="Calibri"/>
                <w:b w:val="0"/>
                <w:bCs w:val="0"/>
                <w:color w:val="000000"/>
                <w:kern w:val="0"/>
                <w:sz w:val="22"/>
                <w:szCs w:val="22"/>
                <w:lang w:eastAsia="es-CO"/>
                <w14:ligatures w14:val="none"/>
              </w:rPr>
              <w:t>No se escuchó por YouTube, se generaba ruido.</w:t>
            </w:r>
          </w:p>
        </w:tc>
      </w:tr>
    </w:tbl>
    <w:p w14:paraId="6C112A2A" w14:textId="742572E3" w:rsidR="00395AA9" w:rsidRPr="008427E0" w:rsidRDefault="00395AA9" w:rsidP="00071C3C">
      <w:pPr>
        <w:pStyle w:val="Prrafodelista"/>
        <w:spacing w:line="264" w:lineRule="auto"/>
        <w:ind w:left="360"/>
        <w:jc w:val="both"/>
        <w:rPr>
          <w:rFonts w:ascii="Verdana" w:hAnsi="Verdana"/>
          <w:b/>
          <w:bCs/>
          <w:color w:val="57BBC6"/>
          <w:sz w:val="28"/>
          <w:szCs w:val="28"/>
        </w:rPr>
      </w:pPr>
    </w:p>
    <w:p w14:paraId="5BB56EF7" w14:textId="0B6EA7AF" w:rsidR="008427E0" w:rsidRDefault="008427E0" w:rsidP="008427E0">
      <w:pPr>
        <w:pStyle w:val="Prrafodelista"/>
        <w:numPr>
          <w:ilvl w:val="0"/>
          <w:numId w:val="16"/>
        </w:numPr>
        <w:spacing w:line="264" w:lineRule="auto"/>
        <w:jc w:val="both"/>
        <w:outlineLvl w:val="0"/>
        <w:rPr>
          <w:rFonts w:ascii="Verdana" w:hAnsi="Verdana"/>
          <w:b/>
          <w:bCs/>
          <w:color w:val="57BBC6"/>
          <w:sz w:val="28"/>
          <w:szCs w:val="28"/>
        </w:rPr>
      </w:pPr>
      <w:bookmarkStart w:id="8" w:name="_Toc178707461"/>
      <w:r>
        <w:rPr>
          <w:rFonts w:ascii="Verdana" w:hAnsi="Verdana"/>
          <w:b/>
          <w:bCs/>
          <w:color w:val="57BBC6"/>
          <w:sz w:val="28"/>
          <w:szCs w:val="28"/>
        </w:rPr>
        <w:t>E</w:t>
      </w:r>
      <w:r w:rsidRPr="008427E0">
        <w:rPr>
          <w:rFonts w:ascii="Verdana" w:hAnsi="Verdana"/>
          <w:b/>
          <w:bCs/>
          <w:color w:val="57BBC6"/>
          <w:sz w:val="28"/>
          <w:szCs w:val="28"/>
        </w:rPr>
        <w:t xml:space="preserve">tapas </w:t>
      </w:r>
      <w:r>
        <w:rPr>
          <w:rFonts w:ascii="Verdana" w:hAnsi="Verdana"/>
          <w:b/>
          <w:bCs/>
          <w:color w:val="57BBC6"/>
          <w:sz w:val="28"/>
          <w:szCs w:val="28"/>
        </w:rPr>
        <w:t>para el desarrollo de la Rendición de Cuentas</w:t>
      </w:r>
      <w:bookmarkEnd w:id="8"/>
    </w:p>
    <w:p w14:paraId="780AEC41" w14:textId="77777777" w:rsidR="008427E0" w:rsidRPr="008427E0" w:rsidRDefault="008427E0" w:rsidP="008427E0">
      <w:pPr>
        <w:pStyle w:val="Prrafodelista"/>
        <w:spacing w:line="264" w:lineRule="auto"/>
        <w:jc w:val="both"/>
        <w:rPr>
          <w:rFonts w:ascii="Verdana" w:hAnsi="Verdana"/>
          <w:b/>
          <w:bCs/>
          <w:color w:val="57BBC6"/>
          <w:sz w:val="28"/>
          <w:szCs w:val="28"/>
        </w:rPr>
      </w:pPr>
    </w:p>
    <w:p w14:paraId="4B67F787" w14:textId="5AA1120C" w:rsidR="00532BCE" w:rsidRDefault="00532BCE" w:rsidP="00532BCE">
      <w:pPr>
        <w:jc w:val="both"/>
        <w:rPr>
          <w:rFonts w:ascii="Verdana" w:hAnsi="Verdana" w:cs="Arial"/>
          <w:sz w:val="22"/>
          <w:szCs w:val="22"/>
        </w:rPr>
      </w:pPr>
      <w:r w:rsidRPr="008427E0">
        <w:rPr>
          <w:rFonts w:ascii="Verdana" w:hAnsi="Verdana" w:cs="Arial"/>
          <w:sz w:val="22"/>
          <w:szCs w:val="22"/>
        </w:rPr>
        <w:t>De acuerdo con lo establecido en el artículo 56 de la Ley 1757 de 2015, se tienen</w:t>
      </w:r>
      <w:r w:rsidRPr="00945FC9">
        <w:rPr>
          <w:rFonts w:ascii="Verdana" w:hAnsi="Verdana" w:cs="Arial"/>
          <w:sz w:val="22"/>
          <w:szCs w:val="22"/>
        </w:rPr>
        <w:t xml:space="preserve"> previstas 5 grandes </w:t>
      </w:r>
      <w:r>
        <w:rPr>
          <w:rFonts w:ascii="Verdana" w:hAnsi="Verdana" w:cs="Arial"/>
          <w:sz w:val="22"/>
          <w:szCs w:val="22"/>
        </w:rPr>
        <w:t xml:space="preserve">etapas para desarrollar la rendición de cuentas de la entidad. </w:t>
      </w:r>
      <w:r w:rsidRPr="00945FC9">
        <w:rPr>
          <w:rFonts w:ascii="Verdana" w:hAnsi="Verdana" w:cs="Arial"/>
          <w:sz w:val="22"/>
          <w:szCs w:val="22"/>
        </w:rPr>
        <w:t>Para llevar a cabo este evento anual, se han identificado actividades, fechas de ejecución y responsables como se muestra a continuación:</w:t>
      </w:r>
    </w:p>
    <w:p w14:paraId="6E8FD426" w14:textId="77777777" w:rsidR="00532BCE" w:rsidRDefault="00532BCE" w:rsidP="00532BCE">
      <w:pPr>
        <w:jc w:val="both"/>
        <w:rPr>
          <w:rFonts w:ascii="Verdana" w:hAnsi="Verdana" w:cs="Arial"/>
          <w:sz w:val="22"/>
          <w:szCs w:val="22"/>
        </w:rPr>
      </w:pPr>
    </w:p>
    <w:p w14:paraId="3AFA846D" w14:textId="08FA89A2" w:rsidR="00C87924" w:rsidRPr="00622765" w:rsidRDefault="00C87924" w:rsidP="00C87924">
      <w:pPr>
        <w:pStyle w:val="Descripcin"/>
        <w:rPr>
          <w:rFonts w:ascii="Verdana" w:hAnsi="Verdana" w:cs="Arial"/>
          <w:i w:val="0"/>
          <w:iCs w:val="0"/>
          <w:color w:val="auto"/>
          <w:sz w:val="22"/>
          <w:szCs w:val="22"/>
        </w:rPr>
      </w:pPr>
      <w:bookmarkStart w:id="9" w:name="_Toc178707515"/>
      <w:r w:rsidRPr="00622765">
        <w:rPr>
          <w:rFonts w:ascii="Verdana" w:hAnsi="Verdana" w:cs="Arial"/>
          <w:i w:val="0"/>
          <w:iCs w:val="0"/>
          <w:color w:val="auto"/>
          <w:sz w:val="22"/>
          <w:szCs w:val="22"/>
        </w:rPr>
        <w:t xml:space="preserve">Tabla </w:t>
      </w:r>
      <w:r w:rsidRPr="00622765">
        <w:rPr>
          <w:rFonts w:ascii="Verdana" w:hAnsi="Verdana" w:cs="Arial"/>
          <w:i w:val="0"/>
          <w:iCs w:val="0"/>
          <w:color w:val="auto"/>
          <w:sz w:val="22"/>
          <w:szCs w:val="22"/>
        </w:rPr>
        <w:fldChar w:fldCharType="begin"/>
      </w:r>
      <w:r w:rsidRPr="00622765">
        <w:rPr>
          <w:rFonts w:ascii="Verdana" w:hAnsi="Verdana" w:cs="Arial"/>
          <w:i w:val="0"/>
          <w:iCs w:val="0"/>
          <w:color w:val="auto"/>
          <w:sz w:val="22"/>
          <w:szCs w:val="22"/>
        </w:rPr>
        <w:instrText xml:space="preserve"> SEQ Tabla \* ARABIC </w:instrText>
      </w:r>
      <w:r w:rsidRPr="00622765">
        <w:rPr>
          <w:rFonts w:ascii="Verdana" w:hAnsi="Verdana" w:cs="Arial"/>
          <w:i w:val="0"/>
          <w:iCs w:val="0"/>
          <w:color w:val="auto"/>
          <w:sz w:val="22"/>
          <w:szCs w:val="22"/>
        </w:rPr>
        <w:fldChar w:fldCharType="separate"/>
      </w:r>
      <w:r w:rsidR="00FD0BFE">
        <w:rPr>
          <w:rFonts w:ascii="Verdana" w:hAnsi="Verdana" w:cs="Arial"/>
          <w:i w:val="0"/>
          <w:iCs w:val="0"/>
          <w:noProof/>
          <w:color w:val="auto"/>
          <w:sz w:val="22"/>
          <w:szCs w:val="22"/>
        </w:rPr>
        <w:t>2</w:t>
      </w:r>
      <w:r w:rsidRPr="00622765">
        <w:rPr>
          <w:rFonts w:ascii="Verdana" w:hAnsi="Verdana" w:cs="Arial"/>
          <w:i w:val="0"/>
          <w:iCs w:val="0"/>
          <w:color w:val="auto"/>
          <w:sz w:val="22"/>
          <w:szCs w:val="22"/>
        </w:rPr>
        <w:fldChar w:fldCharType="end"/>
      </w:r>
      <w:r w:rsidRPr="00622765">
        <w:rPr>
          <w:rFonts w:ascii="Verdana" w:hAnsi="Verdana" w:cs="Arial"/>
          <w:i w:val="0"/>
          <w:iCs w:val="0"/>
          <w:color w:val="auto"/>
          <w:sz w:val="22"/>
          <w:szCs w:val="22"/>
        </w:rPr>
        <w:t xml:space="preserve">. </w:t>
      </w:r>
      <w:r w:rsidR="00532BCE">
        <w:rPr>
          <w:rFonts w:ascii="Verdana" w:hAnsi="Verdana" w:cs="Arial"/>
          <w:i w:val="0"/>
          <w:iCs w:val="0"/>
          <w:color w:val="auto"/>
          <w:sz w:val="22"/>
          <w:szCs w:val="22"/>
        </w:rPr>
        <w:t>Etapa</w:t>
      </w:r>
      <w:r w:rsidRPr="00622765">
        <w:rPr>
          <w:rFonts w:ascii="Verdana" w:hAnsi="Verdana" w:cs="Arial"/>
          <w:i w:val="0"/>
          <w:iCs w:val="0"/>
          <w:color w:val="auto"/>
          <w:sz w:val="22"/>
          <w:szCs w:val="22"/>
        </w:rPr>
        <w:t xml:space="preserve"> de Aprestamiento</w:t>
      </w:r>
      <w:bookmarkEnd w:id="9"/>
    </w:p>
    <w:tbl>
      <w:tblPr>
        <w:tblW w:w="9067" w:type="dxa"/>
        <w:tblInd w:w="-5" w:type="dxa"/>
        <w:tblLayout w:type="fixed"/>
        <w:tblCellMar>
          <w:left w:w="70" w:type="dxa"/>
          <w:right w:w="70" w:type="dxa"/>
        </w:tblCellMar>
        <w:tblLook w:val="04A0" w:firstRow="1" w:lastRow="0" w:firstColumn="1" w:lastColumn="0" w:noHBand="0" w:noVBand="1"/>
      </w:tblPr>
      <w:tblGrid>
        <w:gridCol w:w="3114"/>
        <w:gridCol w:w="1559"/>
        <w:gridCol w:w="1985"/>
        <w:gridCol w:w="2409"/>
      </w:tblGrid>
      <w:tr w:rsidR="00C87924" w:rsidRPr="00945FC9" w14:paraId="08FC842C" w14:textId="77777777" w:rsidTr="00DD73B9">
        <w:trPr>
          <w:trHeight w:val="472"/>
        </w:trPr>
        <w:tc>
          <w:tcPr>
            <w:tcW w:w="9062" w:type="dxa"/>
            <w:gridSpan w:val="4"/>
            <w:tcBorders>
              <w:top w:val="single" w:sz="8" w:space="0" w:color="auto"/>
              <w:left w:val="single" w:sz="8" w:space="0" w:color="auto"/>
              <w:bottom w:val="single" w:sz="4" w:space="0" w:color="auto"/>
              <w:right w:val="single" w:sz="8" w:space="0" w:color="000000" w:themeColor="text1"/>
            </w:tcBorders>
            <w:shd w:val="clear" w:color="auto" w:fill="auto"/>
            <w:vAlign w:val="center"/>
            <w:hideMark/>
          </w:tcPr>
          <w:p w14:paraId="37B72B15" w14:textId="4BE6CC03" w:rsidR="00C87924" w:rsidRPr="00532BCE" w:rsidRDefault="00532BCE" w:rsidP="00532BCE">
            <w:pPr>
              <w:pStyle w:val="Prrafodelista"/>
              <w:numPr>
                <w:ilvl w:val="0"/>
                <w:numId w:val="14"/>
              </w:numPr>
              <w:rPr>
                <w:rFonts w:ascii="Verdana" w:hAnsi="Verdana"/>
                <w:b/>
                <w:bCs/>
                <w:color w:val="8ECBB9"/>
                <w:sz w:val="22"/>
                <w:szCs w:val="22"/>
              </w:rPr>
            </w:pPr>
            <w:r>
              <w:rPr>
                <w:rFonts w:ascii="Verdana" w:hAnsi="Verdana"/>
                <w:b/>
                <w:bCs/>
                <w:color w:val="57BBC6"/>
                <w:sz w:val="22"/>
                <w:szCs w:val="22"/>
              </w:rPr>
              <w:t>Etapa</w:t>
            </w:r>
            <w:r w:rsidR="00C87924" w:rsidRPr="00532BCE">
              <w:rPr>
                <w:rFonts w:ascii="Verdana" w:hAnsi="Verdana"/>
                <w:b/>
                <w:bCs/>
                <w:color w:val="57BBC6"/>
                <w:sz w:val="22"/>
                <w:szCs w:val="22"/>
              </w:rPr>
              <w:t xml:space="preserve"> de Aprestamiento</w:t>
            </w:r>
          </w:p>
        </w:tc>
      </w:tr>
      <w:tr w:rsidR="00C87924" w:rsidRPr="00945FC9" w14:paraId="16301CC7" w14:textId="77777777" w:rsidTr="00DD73B9">
        <w:trPr>
          <w:trHeight w:val="811"/>
        </w:trPr>
        <w:tc>
          <w:tcPr>
            <w:tcW w:w="9062" w:type="dxa"/>
            <w:gridSpan w:val="4"/>
            <w:tcBorders>
              <w:top w:val="single" w:sz="4" w:space="0" w:color="auto"/>
              <w:left w:val="single" w:sz="8" w:space="0" w:color="auto"/>
              <w:bottom w:val="single" w:sz="4" w:space="0" w:color="auto"/>
              <w:right w:val="single" w:sz="8" w:space="0" w:color="000000" w:themeColor="text1"/>
            </w:tcBorders>
            <w:shd w:val="clear" w:color="auto" w:fill="auto"/>
            <w:vAlign w:val="center"/>
            <w:hideMark/>
          </w:tcPr>
          <w:p w14:paraId="46286178" w14:textId="345CBCE9" w:rsidR="00C87924" w:rsidRPr="00945FC9" w:rsidRDefault="00C87924" w:rsidP="008427E0">
            <w:pPr>
              <w:jc w:val="both"/>
              <w:rPr>
                <w:rFonts w:ascii="Verdana" w:eastAsia="Times New Roman" w:hAnsi="Verdana" w:cs="Arial"/>
                <w:color w:val="000000"/>
                <w:sz w:val="22"/>
                <w:szCs w:val="22"/>
                <w:lang w:eastAsia="es-CO"/>
              </w:rPr>
            </w:pPr>
            <w:r w:rsidRPr="00945FC9">
              <w:rPr>
                <w:rFonts w:ascii="Verdana" w:eastAsia="Times New Roman" w:hAnsi="Verdana" w:cs="Arial"/>
                <w:color w:val="000000"/>
                <w:sz w:val="22"/>
                <w:szCs w:val="22"/>
                <w:lang w:eastAsia="es-CO"/>
              </w:rPr>
              <w:t xml:space="preserve">En esta </w:t>
            </w:r>
            <w:r w:rsidR="00532BCE">
              <w:rPr>
                <w:rFonts w:ascii="Verdana" w:eastAsia="Times New Roman" w:hAnsi="Verdana" w:cs="Arial"/>
                <w:color w:val="000000"/>
                <w:sz w:val="22"/>
                <w:szCs w:val="22"/>
                <w:lang w:eastAsia="es-CO"/>
              </w:rPr>
              <w:t>etapa</w:t>
            </w:r>
            <w:r w:rsidRPr="00945FC9">
              <w:rPr>
                <w:rFonts w:ascii="Verdana" w:eastAsia="Times New Roman" w:hAnsi="Verdana" w:cs="Arial"/>
                <w:color w:val="000000"/>
                <w:sz w:val="22"/>
                <w:szCs w:val="22"/>
                <w:lang w:eastAsia="es-CO"/>
              </w:rPr>
              <w:t xml:space="preserve"> se realiza la planeación de la Audiencia Pública, se asignan roles y cronogramas para la ejecución de actividades. Se definen los temas clave a tratar durante el evento, asimismo, se actualizan las diferentes bases de datos de los grupos de valor</w:t>
            </w:r>
            <w:r w:rsidR="00532BCE">
              <w:rPr>
                <w:rFonts w:ascii="Verdana" w:eastAsia="Times New Roman" w:hAnsi="Verdana" w:cs="Arial"/>
                <w:color w:val="000000"/>
                <w:sz w:val="22"/>
                <w:szCs w:val="22"/>
                <w:lang w:eastAsia="es-CO"/>
              </w:rPr>
              <w:t>, s</w:t>
            </w:r>
            <w:r w:rsidRPr="00945FC9">
              <w:rPr>
                <w:rFonts w:ascii="Verdana" w:eastAsia="Times New Roman" w:hAnsi="Verdana" w:cs="Arial"/>
                <w:color w:val="000000"/>
                <w:sz w:val="22"/>
                <w:szCs w:val="22"/>
                <w:lang w:eastAsia="es-CO"/>
              </w:rPr>
              <w:t>e realiza la definición de una línea gráfica oficial para las comunicaciones internas y externas</w:t>
            </w:r>
            <w:r w:rsidR="00532BCE">
              <w:rPr>
                <w:rFonts w:ascii="Verdana" w:eastAsia="Times New Roman" w:hAnsi="Verdana" w:cs="Arial"/>
                <w:color w:val="000000"/>
                <w:sz w:val="22"/>
                <w:szCs w:val="22"/>
                <w:lang w:eastAsia="es-CO"/>
              </w:rPr>
              <w:t>, así como s</w:t>
            </w:r>
            <w:r w:rsidR="00532BCE" w:rsidRPr="00945FC9">
              <w:rPr>
                <w:rFonts w:ascii="Verdana" w:hAnsi="Verdana" w:cs="Arial"/>
                <w:sz w:val="22"/>
                <w:szCs w:val="22"/>
              </w:rPr>
              <w:t>e adelanta el reconocimiento de las necesidades de información de los grupos de valor a través de un formulario</w:t>
            </w:r>
            <w:r w:rsidR="00532BCE">
              <w:rPr>
                <w:rFonts w:ascii="Verdana" w:hAnsi="Verdana" w:cs="Arial"/>
                <w:sz w:val="22"/>
                <w:szCs w:val="22"/>
              </w:rPr>
              <w:t xml:space="preserve"> web</w:t>
            </w:r>
            <w:r w:rsidR="00532BCE" w:rsidRPr="00945FC9">
              <w:rPr>
                <w:rFonts w:ascii="Verdana" w:hAnsi="Verdana" w:cs="Arial"/>
                <w:sz w:val="22"/>
                <w:szCs w:val="22"/>
              </w:rPr>
              <w:t xml:space="preserve">, los cuales se abordarán en la rendición de cuentas como a continuación de ilustra: </w:t>
            </w:r>
          </w:p>
        </w:tc>
      </w:tr>
      <w:tr w:rsidR="00C87924" w:rsidRPr="00945FC9" w14:paraId="4659A8C5" w14:textId="77777777" w:rsidTr="00FD0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3114" w:type="dxa"/>
            <w:shd w:val="clear" w:color="auto" w:fill="auto"/>
            <w:vAlign w:val="center"/>
            <w:hideMark/>
          </w:tcPr>
          <w:p w14:paraId="1CF50DF1" w14:textId="77777777" w:rsidR="00C87924" w:rsidRPr="00945FC9" w:rsidRDefault="00C87924" w:rsidP="00532BCE">
            <w:pPr>
              <w:pStyle w:val="Prrafodelista"/>
              <w:rPr>
                <w:rFonts w:ascii="Verdana" w:hAnsi="Verdana"/>
                <w:b/>
                <w:bCs/>
                <w:color w:val="8ECBB9"/>
                <w:sz w:val="22"/>
                <w:szCs w:val="22"/>
              </w:rPr>
            </w:pPr>
            <w:r w:rsidRPr="00C87924">
              <w:rPr>
                <w:rFonts w:ascii="Verdana" w:hAnsi="Verdana"/>
                <w:b/>
                <w:bCs/>
                <w:color w:val="57BBC6"/>
                <w:sz w:val="22"/>
                <w:szCs w:val="22"/>
              </w:rPr>
              <w:t>Actividad</w:t>
            </w:r>
          </w:p>
        </w:tc>
        <w:tc>
          <w:tcPr>
            <w:tcW w:w="1559" w:type="dxa"/>
            <w:shd w:val="clear" w:color="auto" w:fill="auto"/>
            <w:vAlign w:val="center"/>
            <w:hideMark/>
          </w:tcPr>
          <w:p w14:paraId="00248BC1" w14:textId="77777777" w:rsidR="00C87924" w:rsidRPr="00945FC9" w:rsidRDefault="00C87924" w:rsidP="00BF31EE">
            <w:pPr>
              <w:jc w:val="center"/>
              <w:rPr>
                <w:rFonts w:ascii="Verdana" w:hAnsi="Verdana"/>
                <w:b/>
                <w:bCs/>
                <w:color w:val="8ECBB9"/>
                <w:sz w:val="22"/>
                <w:szCs w:val="22"/>
              </w:rPr>
            </w:pPr>
            <w:r w:rsidRPr="00C87924">
              <w:rPr>
                <w:rFonts w:ascii="Verdana" w:hAnsi="Verdana"/>
                <w:b/>
                <w:bCs/>
                <w:color w:val="57BBC6"/>
                <w:sz w:val="22"/>
                <w:szCs w:val="22"/>
              </w:rPr>
              <w:t>Fecha inicio</w:t>
            </w:r>
          </w:p>
        </w:tc>
        <w:tc>
          <w:tcPr>
            <w:tcW w:w="1985" w:type="dxa"/>
            <w:shd w:val="clear" w:color="auto" w:fill="auto"/>
            <w:vAlign w:val="center"/>
            <w:hideMark/>
          </w:tcPr>
          <w:p w14:paraId="15121D3E" w14:textId="77777777" w:rsidR="00C87924" w:rsidRPr="00945FC9" w:rsidRDefault="00C87924" w:rsidP="00BF31EE">
            <w:pPr>
              <w:jc w:val="center"/>
              <w:rPr>
                <w:rFonts w:ascii="Verdana" w:hAnsi="Verdana"/>
                <w:b/>
                <w:bCs/>
                <w:color w:val="8ECBB9"/>
                <w:sz w:val="22"/>
                <w:szCs w:val="22"/>
              </w:rPr>
            </w:pPr>
            <w:r w:rsidRPr="00C87924">
              <w:rPr>
                <w:rFonts w:ascii="Verdana" w:hAnsi="Verdana"/>
                <w:b/>
                <w:bCs/>
                <w:color w:val="57BBC6"/>
                <w:sz w:val="22"/>
                <w:szCs w:val="22"/>
              </w:rPr>
              <w:t>Fecha Fin</w:t>
            </w:r>
          </w:p>
        </w:tc>
        <w:tc>
          <w:tcPr>
            <w:tcW w:w="2409" w:type="dxa"/>
            <w:shd w:val="clear" w:color="auto" w:fill="auto"/>
            <w:vAlign w:val="center"/>
            <w:hideMark/>
          </w:tcPr>
          <w:p w14:paraId="72F89ADB" w14:textId="77777777" w:rsidR="00C87924" w:rsidRPr="00945FC9" w:rsidRDefault="00C87924" w:rsidP="00BF31EE">
            <w:pPr>
              <w:jc w:val="center"/>
              <w:rPr>
                <w:rFonts w:ascii="Verdana" w:hAnsi="Verdana"/>
                <w:b/>
                <w:bCs/>
                <w:color w:val="8ECBB9"/>
                <w:sz w:val="22"/>
                <w:szCs w:val="22"/>
              </w:rPr>
            </w:pPr>
            <w:r w:rsidRPr="00C87924">
              <w:rPr>
                <w:rFonts w:ascii="Verdana" w:hAnsi="Verdana"/>
                <w:b/>
                <w:bCs/>
                <w:color w:val="57BBC6"/>
                <w:sz w:val="22"/>
                <w:szCs w:val="22"/>
              </w:rPr>
              <w:t>Responsable</w:t>
            </w:r>
          </w:p>
        </w:tc>
      </w:tr>
      <w:tr w:rsidR="00C87924" w:rsidRPr="00945FC9" w14:paraId="1A6E30A2" w14:textId="77777777" w:rsidTr="00FD0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114" w:type="dxa"/>
            <w:shd w:val="clear" w:color="auto" w:fill="auto"/>
            <w:vAlign w:val="center"/>
          </w:tcPr>
          <w:p w14:paraId="78AC581E" w14:textId="66921368" w:rsidR="00C87924" w:rsidRPr="00945FC9" w:rsidRDefault="00C87924" w:rsidP="00BF31EE">
            <w:pPr>
              <w:jc w:val="both"/>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Definición línea gráfica</w:t>
            </w:r>
            <w:r>
              <w:rPr>
                <w:rFonts w:ascii="Verdana" w:eastAsia="Times New Roman" w:hAnsi="Verdana" w:cs="Calibri"/>
                <w:color w:val="000000"/>
                <w:sz w:val="22"/>
                <w:szCs w:val="22"/>
                <w:lang w:eastAsia="es-CO"/>
              </w:rPr>
              <w:t>,</w:t>
            </w:r>
            <w:r w:rsidR="006F0316">
              <w:rPr>
                <w:rFonts w:ascii="Verdana" w:eastAsia="Times New Roman" w:hAnsi="Verdana" w:cs="Calibri"/>
                <w:color w:val="000000"/>
                <w:sz w:val="22"/>
                <w:szCs w:val="22"/>
                <w:lang w:eastAsia="es-CO"/>
              </w:rPr>
              <w:t xml:space="preserve"> cronograma</w:t>
            </w:r>
            <w:r w:rsidRPr="00945FC9">
              <w:rPr>
                <w:rFonts w:ascii="Verdana" w:eastAsia="Times New Roman" w:hAnsi="Verdana" w:cs="Calibri"/>
                <w:color w:val="000000"/>
                <w:sz w:val="22"/>
                <w:szCs w:val="22"/>
                <w:lang w:eastAsia="es-CO"/>
              </w:rPr>
              <w:t xml:space="preserve"> de la Audiencia Pública de Rendición de Cuentas.</w:t>
            </w:r>
          </w:p>
        </w:tc>
        <w:tc>
          <w:tcPr>
            <w:tcW w:w="1559" w:type="dxa"/>
            <w:shd w:val="clear" w:color="auto" w:fill="auto"/>
            <w:vAlign w:val="center"/>
          </w:tcPr>
          <w:p w14:paraId="06BD6CD7" w14:textId="65A6D0E1" w:rsidR="00C87924" w:rsidRPr="009D557F" w:rsidRDefault="00C87924" w:rsidP="009D557F">
            <w:pPr>
              <w:jc w:val="cente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 xml:space="preserve">14 junio </w:t>
            </w:r>
          </w:p>
        </w:tc>
        <w:tc>
          <w:tcPr>
            <w:tcW w:w="1985" w:type="dxa"/>
            <w:shd w:val="clear" w:color="auto" w:fill="auto"/>
            <w:vAlign w:val="center"/>
          </w:tcPr>
          <w:p w14:paraId="2C0523FC" w14:textId="19222402" w:rsidR="00C87924" w:rsidRPr="00945FC9" w:rsidRDefault="00C87924" w:rsidP="00BF31EE">
            <w:pPr>
              <w:jc w:val="center"/>
              <w:rPr>
                <w:rFonts w:ascii="Verdana" w:eastAsia="Times New Roman" w:hAnsi="Verdana" w:cs="Arial"/>
                <w:color w:val="000000"/>
                <w:sz w:val="22"/>
                <w:szCs w:val="22"/>
                <w:highlight w:val="yellow"/>
                <w:lang w:eastAsia="es-CO"/>
              </w:rPr>
            </w:pPr>
            <w:r>
              <w:rPr>
                <w:rFonts w:ascii="Verdana" w:eastAsia="Times New Roman" w:hAnsi="Verdana" w:cs="Calibri"/>
                <w:color w:val="000000"/>
                <w:sz w:val="22"/>
                <w:szCs w:val="22"/>
                <w:lang w:eastAsia="es-CO"/>
              </w:rPr>
              <w:t>1 septiembre</w:t>
            </w:r>
            <w:r w:rsidR="003639E9">
              <w:rPr>
                <w:rFonts w:ascii="Verdana" w:eastAsia="Times New Roman" w:hAnsi="Verdana" w:cs="Calibri"/>
                <w:color w:val="000000"/>
                <w:sz w:val="22"/>
                <w:szCs w:val="22"/>
                <w:lang w:eastAsia="es-CO"/>
              </w:rPr>
              <w:t xml:space="preserve"> </w:t>
            </w:r>
          </w:p>
        </w:tc>
        <w:tc>
          <w:tcPr>
            <w:tcW w:w="2409" w:type="dxa"/>
            <w:shd w:val="clear" w:color="auto" w:fill="auto"/>
            <w:vAlign w:val="center"/>
          </w:tcPr>
          <w:p w14:paraId="5C425702" w14:textId="77777777" w:rsidR="00C87924" w:rsidRPr="00945FC9" w:rsidRDefault="00C87924"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7810C71B" w14:textId="77777777" w:rsidR="00C87924" w:rsidRPr="00945FC9" w:rsidRDefault="00C87924"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p>
          <w:p w14:paraId="36B35FC7" w14:textId="77777777" w:rsidR="00C87924" w:rsidRPr="00945FC9" w:rsidRDefault="00C87924"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themeColor="text1"/>
                <w:sz w:val="22"/>
                <w:szCs w:val="22"/>
                <w:lang w:eastAsia="es-CO"/>
              </w:rPr>
              <w:t xml:space="preserve">  Planeación.</w:t>
            </w:r>
          </w:p>
        </w:tc>
      </w:tr>
      <w:tr w:rsidR="00C87924" w:rsidRPr="00945FC9" w14:paraId="410981C9" w14:textId="77777777" w:rsidTr="00FD0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3114" w:type="dxa"/>
            <w:shd w:val="clear" w:color="auto" w:fill="auto"/>
            <w:vAlign w:val="center"/>
          </w:tcPr>
          <w:p w14:paraId="2CD65F72" w14:textId="77777777" w:rsidR="00DD73B9" w:rsidRDefault="00DD73B9" w:rsidP="00BF31EE">
            <w:pPr>
              <w:jc w:val="both"/>
              <w:rPr>
                <w:rFonts w:ascii="Verdana" w:eastAsia="Times New Roman" w:hAnsi="Verdana" w:cs="Calibri"/>
                <w:color w:val="000000"/>
                <w:sz w:val="22"/>
                <w:szCs w:val="22"/>
                <w:lang w:eastAsia="es-CO"/>
              </w:rPr>
            </w:pPr>
          </w:p>
          <w:p w14:paraId="104C7A71" w14:textId="7CEA717B" w:rsidR="00C87924" w:rsidRPr="00945FC9" w:rsidRDefault="00C87924" w:rsidP="00BF31EE">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Elaboración formulario</w:t>
            </w:r>
            <w:r w:rsidR="00DD73B9">
              <w:rPr>
                <w:rFonts w:ascii="Verdana" w:eastAsia="Times New Roman" w:hAnsi="Verdana" w:cs="Calibri"/>
                <w:color w:val="000000"/>
                <w:sz w:val="22"/>
                <w:szCs w:val="22"/>
                <w:lang w:eastAsia="es-CO"/>
              </w:rPr>
              <w:t>s</w:t>
            </w:r>
            <w:r w:rsidRPr="00945FC9">
              <w:rPr>
                <w:rFonts w:ascii="Verdana" w:eastAsia="Times New Roman" w:hAnsi="Verdana" w:cs="Calibri"/>
                <w:color w:val="000000"/>
                <w:sz w:val="22"/>
                <w:szCs w:val="22"/>
                <w:lang w:eastAsia="es-CO"/>
              </w:rPr>
              <w:t xml:space="preserve"> electrónico</w:t>
            </w:r>
            <w:r w:rsidR="006F0316">
              <w:rPr>
                <w:rFonts w:ascii="Verdana" w:eastAsia="Times New Roman" w:hAnsi="Verdana" w:cs="Calibri"/>
                <w:color w:val="000000"/>
                <w:sz w:val="22"/>
                <w:szCs w:val="22"/>
                <w:lang w:eastAsia="es-CO"/>
              </w:rPr>
              <w:t>s</w:t>
            </w:r>
            <w:r w:rsidRPr="00945FC9">
              <w:rPr>
                <w:rFonts w:ascii="Verdana" w:eastAsia="Times New Roman" w:hAnsi="Verdana" w:cs="Calibri"/>
                <w:color w:val="000000"/>
                <w:sz w:val="22"/>
                <w:szCs w:val="22"/>
                <w:lang w:eastAsia="es-CO"/>
              </w:rPr>
              <w:t xml:space="preserve"> de registro y participación</w:t>
            </w:r>
            <w:r w:rsidR="00DD73B9">
              <w:rPr>
                <w:rFonts w:ascii="Verdana" w:eastAsia="Times New Roman" w:hAnsi="Verdana" w:cs="Calibri"/>
                <w:color w:val="000000"/>
                <w:sz w:val="22"/>
                <w:szCs w:val="22"/>
                <w:lang w:eastAsia="es-CO"/>
              </w:rPr>
              <w:t>, consulta de temas y evaluación</w:t>
            </w:r>
          </w:p>
          <w:p w14:paraId="6101EE61" w14:textId="77777777" w:rsidR="00C87924" w:rsidRPr="00945FC9" w:rsidRDefault="00C87924" w:rsidP="00BF31EE">
            <w:pPr>
              <w:pStyle w:val="Prrafodelista"/>
              <w:rPr>
                <w:rFonts w:ascii="Verdana" w:eastAsia="Times New Roman" w:hAnsi="Verdana" w:cs="Arial"/>
                <w:color w:val="000000"/>
                <w:sz w:val="22"/>
                <w:szCs w:val="22"/>
                <w:lang w:eastAsia="es-CO"/>
              </w:rPr>
            </w:pPr>
          </w:p>
        </w:tc>
        <w:tc>
          <w:tcPr>
            <w:tcW w:w="1559" w:type="dxa"/>
            <w:shd w:val="clear" w:color="auto" w:fill="auto"/>
            <w:vAlign w:val="center"/>
          </w:tcPr>
          <w:p w14:paraId="2222FB52" w14:textId="78806A20" w:rsidR="00C87924" w:rsidRPr="00945FC9" w:rsidRDefault="009D557F" w:rsidP="00BF31EE">
            <w:pPr>
              <w:jc w:val="center"/>
              <w:rPr>
                <w:rFonts w:ascii="Verdana" w:eastAsia="Times New Roman" w:hAnsi="Verdana" w:cs="Arial"/>
                <w:color w:val="000000"/>
                <w:sz w:val="22"/>
                <w:szCs w:val="22"/>
                <w:highlight w:val="yellow"/>
                <w:lang w:eastAsia="es-CO"/>
              </w:rPr>
            </w:pPr>
            <w:r>
              <w:rPr>
                <w:rFonts w:ascii="Verdana" w:eastAsia="Times New Roman" w:hAnsi="Verdana" w:cs="Calibri"/>
                <w:color w:val="000000"/>
                <w:sz w:val="22"/>
                <w:szCs w:val="22"/>
                <w:lang w:eastAsia="es-CO"/>
              </w:rPr>
              <w:t xml:space="preserve">29 julio </w:t>
            </w:r>
          </w:p>
        </w:tc>
        <w:tc>
          <w:tcPr>
            <w:tcW w:w="1985" w:type="dxa"/>
            <w:shd w:val="clear" w:color="auto" w:fill="auto"/>
            <w:vAlign w:val="center"/>
          </w:tcPr>
          <w:p w14:paraId="33104AD6" w14:textId="3626FEE1" w:rsidR="00C87924" w:rsidRPr="00945FC9" w:rsidRDefault="009D557F" w:rsidP="00BF31EE">
            <w:pPr>
              <w:jc w:val="cente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10</w:t>
            </w:r>
            <w:r w:rsidR="00C87924" w:rsidRPr="00945FC9">
              <w:rPr>
                <w:rFonts w:ascii="Verdana" w:eastAsia="Times New Roman" w:hAnsi="Verdana" w:cs="Calibri"/>
                <w:color w:val="000000"/>
                <w:sz w:val="22"/>
                <w:szCs w:val="22"/>
                <w:lang w:eastAsia="es-CO"/>
              </w:rPr>
              <w:t xml:space="preserve"> </w:t>
            </w:r>
            <w:r>
              <w:rPr>
                <w:rFonts w:ascii="Verdana" w:eastAsia="Times New Roman" w:hAnsi="Verdana" w:cs="Calibri"/>
                <w:color w:val="000000"/>
                <w:sz w:val="22"/>
                <w:szCs w:val="22"/>
                <w:lang w:eastAsia="es-CO"/>
              </w:rPr>
              <w:t xml:space="preserve">agosto </w:t>
            </w:r>
          </w:p>
        </w:tc>
        <w:tc>
          <w:tcPr>
            <w:tcW w:w="2409" w:type="dxa"/>
            <w:shd w:val="clear" w:color="auto" w:fill="auto"/>
            <w:vAlign w:val="center"/>
          </w:tcPr>
          <w:p w14:paraId="1313C99D" w14:textId="77777777" w:rsidR="00C87924" w:rsidRPr="00945FC9" w:rsidRDefault="00C87924"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792A45A7" w14:textId="77777777" w:rsidR="00C87924" w:rsidRPr="00945FC9" w:rsidRDefault="00C87924"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p>
          <w:p w14:paraId="65BF0BA8" w14:textId="77777777" w:rsidR="00C87924" w:rsidRPr="00945FC9" w:rsidRDefault="00C87924" w:rsidP="00BF31EE">
            <w:pPr>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themeColor="text1"/>
                <w:sz w:val="22"/>
                <w:szCs w:val="22"/>
                <w:lang w:eastAsia="es-CO"/>
              </w:rPr>
              <w:t xml:space="preserve">  Planeación.</w:t>
            </w:r>
          </w:p>
          <w:p w14:paraId="6D2F0CC3" w14:textId="77777777" w:rsidR="00C87924" w:rsidRPr="00945FC9" w:rsidRDefault="00C87924" w:rsidP="00BF31EE">
            <w:pPr>
              <w:rPr>
                <w:rFonts w:ascii="Verdana" w:eastAsia="Times New Roman" w:hAnsi="Verdana" w:cs="Arial"/>
                <w:color w:val="000000"/>
                <w:sz w:val="22"/>
                <w:szCs w:val="22"/>
                <w:lang w:eastAsia="es-CO"/>
              </w:rPr>
            </w:pPr>
          </w:p>
        </w:tc>
      </w:tr>
      <w:tr w:rsidR="00C87924" w:rsidRPr="00945FC9" w14:paraId="0A5DEF88" w14:textId="77777777" w:rsidTr="00FD0B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3114" w:type="dxa"/>
            <w:shd w:val="clear" w:color="auto" w:fill="auto"/>
            <w:vAlign w:val="center"/>
          </w:tcPr>
          <w:p w14:paraId="24C4DA0E" w14:textId="77777777" w:rsidR="00C87924" w:rsidRPr="00945FC9" w:rsidRDefault="00C87924" w:rsidP="00BF31EE">
            <w:pPr>
              <w:jc w:val="both"/>
              <w:rPr>
                <w:rFonts w:ascii="Verdana" w:eastAsia="Times New Roman" w:hAnsi="Verdana" w:cs="Calibri"/>
                <w:color w:val="000000"/>
                <w:sz w:val="22"/>
                <w:szCs w:val="22"/>
                <w:lang w:eastAsia="es-CO"/>
              </w:rPr>
            </w:pPr>
            <w:r w:rsidRPr="00945FC9">
              <w:rPr>
                <w:rFonts w:ascii="Verdana" w:eastAsia="Times New Roman" w:hAnsi="Verdana" w:cs="Arial"/>
                <w:color w:val="000000"/>
                <w:sz w:val="22"/>
                <w:szCs w:val="22"/>
                <w:lang w:eastAsia="es-CO"/>
              </w:rPr>
              <w:t>Actualización de la base de datos de los grupos de valor.</w:t>
            </w:r>
          </w:p>
        </w:tc>
        <w:tc>
          <w:tcPr>
            <w:tcW w:w="1559" w:type="dxa"/>
            <w:shd w:val="clear" w:color="auto" w:fill="auto"/>
            <w:vAlign w:val="center"/>
          </w:tcPr>
          <w:p w14:paraId="2EEE235A" w14:textId="42C83FC0" w:rsidR="00C87924" w:rsidRPr="00945FC9" w:rsidRDefault="00DD73B9" w:rsidP="00BF31EE">
            <w:pPr>
              <w:jc w:val="center"/>
              <w:rPr>
                <w:rFonts w:ascii="Verdana" w:eastAsia="Times New Roman" w:hAnsi="Verdana" w:cs="Calibri"/>
                <w:color w:val="000000"/>
                <w:sz w:val="22"/>
                <w:szCs w:val="22"/>
                <w:lang w:eastAsia="es-CO"/>
              </w:rPr>
            </w:pPr>
            <w:r>
              <w:rPr>
                <w:rFonts w:ascii="Verdana" w:eastAsia="Times New Roman" w:hAnsi="Verdana" w:cs="Arial"/>
                <w:color w:val="000000"/>
                <w:sz w:val="22"/>
                <w:szCs w:val="22"/>
                <w:lang w:eastAsia="es-CO"/>
              </w:rPr>
              <w:t>30</w:t>
            </w:r>
            <w:r w:rsidR="00C87924" w:rsidRPr="00945FC9">
              <w:rPr>
                <w:rFonts w:ascii="Verdana" w:eastAsia="Times New Roman" w:hAnsi="Verdana" w:cs="Arial"/>
                <w:color w:val="000000"/>
                <w:sz w:val="22"/>
                <w:szCs w:val="22"/>
                <w:lang w:eastAsia="es-CO"/>
              </w:rPr>
              <w:t xml:space="preserve"> </w:t>
            </w:r>
            <w:r>
              <w:rPr>
                <w:rFonts w:ascii="Verdana" w:eastAsia="Times New Roman" w:hAnsi="Verdana" w:cs="Arial"/>
                <w:color w:val="000000"/>
                <w:sz w:val="22"/>
                <w:szCs w:val="22"/>
                <w:lang w:eastAsia="es-CO"/>
              </w:rPr>
              <w:t>julio</w:t>
            </w:r>
          </w:p>
        </w:tc>
        <w:tc>
          <w:tcPr>
            <w:tcW w:w="1985" w:type="dxa"/>
            <w:shd w:val="clear" w:color="auto" w:fill="auto"/>
            <w:vAlign w:val="center"/>
          </w:tcPr>
          <w:p w14:paraId="00CF0C7D" w14:textId="0DB3E322" w:rsidR="00C87924" w:rsidRPr="00945FC9" w:rsidRDefault="00DD73B9" w:rsidP="00BF31EE">
            <w:pPr>
              <w:jc w:val="center"/>
              <w:rPr>
                <w:rFonts w:ascii="Verdana" w:eastAsia="Times New Roman" w:hAnsi="Verdana" w:cs="Calibri"/>
                <w:color w:val="000000"/>
                <w:sz w:val="22"/>
                <w:szCs w:val="22"/>
                <w:lang w:eastAsia="es-CO"/>
              </w:rPr>
            </w:pPr>
            <w:r>
              <w:rPr>
                <w:rFonts w:ascii="Verdana" w:eastAsia="Times New Roman" w:hAnsi="Verdana" w:cs="Arial"/>
                <w:color w:val="000000"/>
                <w:sz w:val="22"/>
                <w:szCs w:val="22"/>
                <w:lang w:eastAsia="es-CO"/>
              </w:rPr>
              <w:t xml:space="preserve">06 agosto </w:t>
            </w:r>
          </w:p>
        </w:tc>
        <w:tc>
          <w:tcPr>
            <w:tcW w:w="2409" w:type="dxa"/>
            <w:shd w:val="clear" w:color="auto" w:fill="auto"/>
            <w:vAlign w:val="center"/>
          </w:tcPr>
          <w:p w14:paraId="221ED441" w14:textId="77777777" w:rsidR="00C87924" w:rsidRPr="00945FC9" w:rsidRDefault="00C87924" w:rsidP="00BF31EE">
            <w:pPr>
              <w:rPr>
                <w:rFonts w:ascii="Verdana" w:eastAsia="Times New Roman" w:hAnsi="Verdana" w:cs="Calibri"/>
                <w:color w:val="000000"/>
                <w:sz w:val="22"/>
                <w:szCs w:val="22"/>
                <w:lang w:eastAsia="es-CO"/>
              </w:rPr>
            </w:pPr>
            <w:r w:rsidRPr="00945FC9">
              <w:rPr>
                <w:rFonts w:ascii="Verdana" w:eastAsia="Times New Roman" w:hAnsi="Verdana" w:cs="Arial"/>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p>
          <w:p w14:paraId="13C187FA" w14:textId="77777777" w:rsidR="00C87924" w:rsidRPr="00945FC9" w:rsidRDefault="00C87924" w:rsidP="00BF31EE">
            <w:pPr>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themeColor="text1"/>
                <w:sz w:val="22"/>
                <w:szCs w:val="22"/>
                <w:lang w:eastAsia="es-CO"/>
              </w:rPr>
              <w:t xml:space="preserve">  Planeación.</w:t>
            </w:r>
          </w:p>
          <w:p w14:paraId="028A2FF1" w14:textId="4EB6360C" w:rsidR="00C87924" w:rsidRPr="00945FC9" w:rsidRDefault="00C87924" w:rsidP="00BF31EE">
            <w:pPr>
              <w:ind w:left="212" w:hanging="212"/>
              <w:rPr>
                <w:rFonts w:ascii="Verdana" w:eastAsia="Times New Roman" w:hAnsi="Verdana" w:cs="Calibri"/>
                <w:color w:val="000000"/>
                <w:sz w:val="22"/>
                <w:szCs w:val="22"/>
                <w:lang w:eastAsia="es-CO"/>
              </w:rPr>
            </w:pPr>
            <w:r w:rsidRPr="00945FC9">
              <w:rPr>
                <w:rFonts w:ascii="Verdana" w:eastAsia="Times New Roman" w:hAnsi="Verdana" w:cs="Arial"/>
                <w:color w:val="000000"/>
                <w:sz w:val="22"/>
                <w:szCs w:val="22"/>
                <w:lang w:eastAsia="es-CO"/>
              </w:rPr>
              <w:t>· Grupo de</w:t>
            </w:r>
            <w:r w:rsidR="00532BCE">
              <w:rPr>
                <w:rFonts w:ascii="Verdana" w:eastAsia="Times New Roman" w:hAnsi="Verdana" w:cs="Arial"/>
                <w:color w:val="000000"/>
                <w:sz w:val="22"/>
                <w:szCs w:val="22"/>
                <w:lang w:eastAsia="es-CO"/>
              </w:rPr>
              <w:t xml:space="preserve"> Gestión de Información y de Relación con el Ciudadano</w:t>
            </w:r>
          </w:p>
        </w:tc>
      </w:tr>
    </w:tbl>
    <w:p w14:paraId="3C80FBFB" w14:textId="57CA4E99" w:rsidR="00DD73B9" w:rsidRDefault="00DD73B9" w:rsidP="00DD73B9">
      <w:pPr>
        <w:pStyle w:val="Descripcin"/>
        <w:rPr>
          <w:rFonts w:ascii="Verdana" w:hAnsi="Verdana"/>
          <w:i w:val="0"/>
          <w:iCs w:val="0"/>
          <w:color w:val="auto"/>
          <w:sz w:val="22"/>
          <w:szCs w:val="22"/>
        </w:rPr>
      </w:pPr>
    </w:p>
    <w:p w14:paraId="3B4FAEF1" w14:textId="5569BABA" w:rsidR="00DD73B9" w:rsidRPr="006F0316" w:rsidRDefault="00DD73B9" w:rsidP="00DD73B9">
      <w:pPr>
        <w:pStyle w:val="Descripcin"/>
        <w:rPr>
          <w:rFonts w:ascii="Verdana" w:hAnsi="Verdana"/>
          <w:i w:val="0"/>
          <w:iCs w:val="0"/>
          <w:color w:val="auto"/>
          <w:sz w:val="22"/>
          <w:szCs w:val="22"/>
        </w:rPr>
      </w:pPr>
      <w:bookmarkStart w:id="10" w:name="_Toc178707501"/>
      <w:r w:rsidRPr="006F0316">
        <w:rPr>
          <w:rFonts w:ascii="Verdana" w:hAnsi="Verdana"/>
          <w:i w:val="0"/>
          <w:iCs w:val="0"/>
          <w:color w:val="auto"/>
          <w:sz w:val="22"/>
          <w:szCs w:val="22"/>
        </w:rPr>
        <w:t xml:space="preserve">Ilustración </w:t>
      </w:r>
      <w:r w:rsidRPr="006F0316">
        <w:rPr>
          <w:rFonts w:ascii="Verdana" w:hAnsi="Verdana"/>
          <w:i w:val="0"/>
          <w:iCs w:val="0"/>
          <w:color w:val="auto"/>
          <w:sz w:val="22"/>
          <w:szCs w:val="22"/>
        </w:rPr>
        <w:fldChar w:fldCharType="begin"/>
      </w:r>
      <w:r w:rsidRPr="006F0316">
        <w:rPr>
          <w:rFonts w:ascii="Verdana" w:hAnsi="Verdana"/>
          <w:i w:val="0"/>
          <w:iCs w:val="0"/>
          <w:color w:val="auto"/>
          <w:sz w:val="22"/>
          <w:szCs w:val="22"/>
        </w:rPr>
        <w:instrText xml:space="preserve"> SEQ Ilustración \* ARABIC </w:instrText>
      </w:r>
      <w:r w:rsidRPr="006F0316">
        <w:rPr>
          <w:rFonts w:ascii="Verdana" w:hAnsi="Verdana"/>
          <w:i w:val="0"/>
          <w:iCs w:val="0"/>
          <w:color w:val="auto"/>
          <w:sz w:val="22"/>
          <w:szCs w:val="22"/>
        </w:rPr>
        <w:fldChar w:fldCharType="separate"/>
      </w:r>
      <w:r w:rsidR="00CB364D" w:rsidRPr="006F0316">
        <w:rPr>
          <w:rFonts w:ascii="Verdana" w:hAnsi="Verdana"/>
          <w:i w:val="0"/>
          <w:iCs w:val="0"/>
          <w:color w:val="auto"/>
          <w:sz w:val="22"/>
          <w:szCs w:val="22"/>
        </w:rPr>
        <w:t>1</w:t>
      </w:r>
      <w:r w:rsidRPr="006F0316">
        <w:rPr>
          <w:rFonts w:ascii="Verdana" w:hAnsi="Verdana"/>
          <w:i w:val="0"/>
          <w:iCs w:val="0"/>
          <w:color w:val="auto"/>
          <w:sz w:val="22"/>
          <w:szCs w:val="22"/>
        </w:rPr>
        <w:fldChar w:fldCharType="end"/>
      </w:r>
      <w:r w:rsidRPr="006F0316">
        <w:rPr>
          <w:rFonts w:ascii="Verdana" w:hAnsi="Verdana"/>
          <w:i w:val="0"/>
          <w:iCs w:val="0"/>
          <w:color w:val="auto"/>
          <w:sz w:val="22"/>
          <w:szCs w:val="22"/>
        </w:rPr>
        <w:t xml:space="preserve">. </w:t>
      </w:r>
      <w:r w:rsidRPr="00945FC9">
        <w:rPr>
          <w:rFonts w:ascii="Verdana" w:hAnsi="Verdana"/>
          <w:i w:val="0"/>
          <w:iCs w:val="0"/>
          <w:color w:val="auto"/>
          <w:sz w:val="22"/>
          <w:szCs w:val="22"/>
        </w:rPr>
        <w:t xml:space="preserve">Invitación y participación rendición de </w:t>
      </w:r>
      <w:r w:rsidRPr="00532BCE">
        <w:rPr>
          <w:rFonts w:ascii="Verdana" w:hAnsi="Verdana"/>
          <w:i w:val="0"/>
          <w:iCs w:val="0"/>
          <w:color w:val="auto"/>
          <w:sz w:val="22"/>
          <w:szCs w:val="22"/>
        </w:rPr>
        <w:t>cuentas</w:t>
      </w:r>
      <w:bookmarkEnd w:id="10"/>
    </w:p>
    <w:p w14:paraId="296CFF43" w14:textId="5589634A" w:rsidR="00532BCE" w:rsidRDefault="00532BCE" w:rsidP="00532BCE"/>
    <w:p w14:paraId="12B2DF55" w14:textId="1571A10E" w:rsidR="00532BCE" w:rsidRDefault="006F0316" w:rsidP="00532BCE">
      <w:r>
        <w:rPr>
          <w:noProof/>
        </w:rPr>
        <w:drawing>
          <wp:inline distT="0" distB="0" distL="0" distR="0" wp14:anchorId="433C6117" wp14:editId="35FC025B">
            <wp:extent cx="3291840" cy="3291840"/>
            <wp:effectExtent l="0" t="0" r="3810" b="3810"/>
            <wp:docPr id="1" name="x_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Imagen 1" descr="Interfaz de usuario gráfica&#10;&#10;Descripción generada automáticament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323" cy="3294323"/>
                    </a:xfrm>
                    <a:prstGeom prst="rect">
                      <a:avLst/>
                    </a:prstGeom>
                    <a:noFill/>
                    <a:ln>
                      <a:noFill/>
                    </a:ln>
                  </pic:spPr>
                </pic:pic>
              </a:graphicData>
            </a:graphic>
          </wp:inline>
        </w:drawing>
      </w:r>
    </w:p>
    <w:p w14:paraId="2B92D571" w14:textId="77777777" w:rsidR="006F0316" w:rsidRDefault="006F0316" w:rsidP="006F0316">
      <w:pPr>
        <w:jc w:val="both"/>
        <w:rPr>
          <w:rFonts w:ascii="Verdana" w:hAnsi="Verdana"/>
          <w:b/>
          <w:bCs/>
          <w:sz w:val="22"/>
          <w:szCs w:val="22"/>
        </w:rPr>
      </w:pPr>
    </w:p>
    <w:p w14:paraId="3FBAF1DB" w14:textId="7E089D98" w:rsidR="00BF0711" w:rsidRPr="006F0316" w:rsidRDefault="006F0316" w:rsidP="006F0316">
      <w:pPr>
        <w:jc w:val="both"/>
        <w:rPr>
          <w:rFonts w:ascii="Verdana" w:hAnsi="Verdana"/>
          <w:sz w:val="22"/>
          <w:szCs w:val="22"/>
          <w:lang w:val="en-GB"/>
        </w:rPr>
      </w:pPr>
      <w:r w:rsidRPr="00616FF4">
        <w:rPr>
          <w:rFonts w:ascii="Verdana" w:hAnsi="Verdana"/>
          <w:b/>
          <w:bCs/>
          <w:sz w:val="22"/>
          <w:szCs w:val="22"/>
          <w:lang w:val="en-GB"/>
        </w:rPr>
        <w:t>Link:</w:t>
      </w:r>
      <w:r w:rsidRPr="006F0316">
        <w:rPr>
          <w:rFonts w:ascii="Verdana" w:hAnsi="Verdana"/>
          <w:sz w:val="22"/>
          <w:szCs w:val="22"/>
          <w:lang w:val="en-GB"/>
        </w:rPr>
        <w:t xml:space="preserve"> https://docs.google.com/forms/d/e/1FAIpQLSf7XQNhp93X5oYXHdHdAWywWLf9y15PKcsydJlMD5VCm92dYg/viewform</w:t>
      </w:r>
    </w:p>
    <w:p w14:paraId="048D4B94" w14:textId="20739CED" w:rsidR="00DD73B9" w:rsidRDefault="00DD73B9" w:rsidP="00DD73B9">
      <w:pPr>
        <w:rPr>
          <w:lang w:val="en-GB"/>
        </w:rPr>
      </w:pPr>
    </w:p>
    <w:p w14:paraId="0E57F509" w14:textId="5F6011F1" w:rsidR="008427E0" w:rsidRDefault="008427E0" w:rsidP="00DD73B9">
      <w:pPr>
        <w:rPr>
          <w:lang w:val="en-GB"/>
        </w:rPr>
      </w:pPr>
    </w:p>
    <w:p w14:paraId="039D22D2" w14:textId="15D67D4C" w:rsidR="008427E0" w:rsidRDefault="008427E0" w:rsidP="00DD73B9">
      <w:pPr>
        <w:rPr>
          <w:lang w:val="en-GB"/>
        </w:rPr>
      </w:pPr>
    </w:p>
    <w:p w14:paraId="60919596" w14:textId="77777777" w:rsidR="008427E0" w:rsidRDefault="008427E0" w:rsidP="00DD73B9">
      <w:pPr>
        <w:rPr>
          <w:lang w:val="en-GB"/>
        </w:rPr>
      </w:pPr>
    </w:p>
    <w:p w14:paraId="0F43423D" w14:textId="39BD5C9C" w:rsidR="00DD73B9" w:rsidRPr="006F0316" w:rsidRDefault="00DD73B9" w:rsidP="00DD73B9">
      <w:pPr>
        <w:pStyle w:val="Descripcin"/>
        <w:spacing w:after="0"/>
        <w:rPr>
          <w:rFonts w:ascii="Verdana" w:hAnsi="Verdana" w:cs="Arial"/>
          <w:i w:val="0"/>
          <w:iCs w:val="0"/>
          <w:color w:val="auto"/>
          <w:sz w:val="22"/>
          <w:szCs w:val="22"/>
        </w:rPr>
      </w:pPr>
      <w:bookmarkStart w:id="11" w:name="_Toc178707516"/>
      <w:r w:rsidRPr="006F0316">
        <w:rPr>
          <w:rFonts w:ascii="Verdana" w:hAnsi="Verdana" w:cs="Arial"/>
          <w:i w:val="0"/>
          <w:iCs w:val="0"/>
          <w:color w:val="auto"/>
          <w:sz w:val="22"/>
          <w:szCs w:val="22"/>
        </w:rPr>
        <w:t xml:space="preserve">Tabla </w:t>
      </w:r>
      <w:r w:rsidRPr="006F0316">
        <w:rPr>
          <w:rFonts w:ascii="Verdana" w:hAnsi="Verdana" w:cs="Arial"/>
          <w:i w:val="0"/>
          <w:iCs w:val="0"/>
          <w:color w:val="auto"/>
          <w:sz w:val="22"/>
          <w:szCs w:val="22"/>
        </w:rPr>
        <w:fldChar w:fldCharType="begin"/>
      </w:r>
      <w:r w:rsidRPr="006F0316">
        <w:rPr>
          <w:rFonts w:ascii="Verdana" w:hAnsi="Verdana" w:cs="Arial"/>
          <w:i w:val="0"/>
          <w:iCs w:val="0"/>
          <w:color w:val="auto"/>
          <w:sz w:val="22"/>
          <w:szCs w:val="22"/>
        </w:rPr>
        <w:instrText xml:space="preserve"> SEQ Tabla \* ARABIC </w:instrText>
      </w:r>
      <w:r w:rsidRPr="006F0316">
        <w:rPr>
          <w:rFonts w:ascii="Verdana" w:hAnsi="Verdana" w:cs="Arial"/>
          <w:i w:val="0"/>
          <w:iCs w:val="0"/>
          <w:color w:val="auto"/>
          <w:sz w:val="22"/>
          <w:szCs w:val="22"/>
        </w:rPr>
        <w:fldChar w:fldCharType="separate"/>
      </w:r>
      <w:r w:rsidR="00FD0BFE">
        <w:rPr>
          <w:rFonts w:ascii="Verdana" w:hAnsi="Verdana" w:cs="Arial"/>
          <w:i w:val="0"/>
          <w:iCs w:val="0"/>
          <w:noProof/>
          <w:color w:val="auto"/>
          <w:sz w:val="22"/>
          <w:szCs w:val="22"/>
        </w:rPr>
        <w:t>3</w:t>
      </w:r>
      <w:r w:rsidRPr="006F0316">
        <w:rPr>
          <w:rFonts w:ascii="Verdana" w:hAnsi="Verdana" w:cs="Arial"/>
          <w:i w:val="0"/>
          <w:iCs w:val="0"/>
          <w:color w:val="auto"/>
          <w:sz w:val="22"/>
          <w:szCs w:val="22"/>
        </w:rPr>
        <w:fldChar w:fldCharType="end"/>
      </w:r>
      <w:r w:rsidRPr="006F0316">
        <w:rPr>
          <w:rFonts w:ascii="Verdana" w:hAnsi="Verdana" w:cs="Arial"/>
          <w:i w:val="0"/>
          <w:iCs w:val="0"/>
          <w:color w:val="auto"/>
          <w:sz w:val="22"/>
          <w:szCs w:val="22"/>
        </w:rPr>
        <w:t xml:space="preserve">. </w:t>
      </w:r>
      <w:r w:rsidR="006F0316" w:rsidRPr="006F0316">
        <w:rPr>
          <w:rFonts w:ascii="Verdana" w:hAnsi="Verdana" w:cs="Arial"/>
          <w:i w:val="0"/>
          <w:iCs w:val="0"/>
          <w:color w:val="auto"/>
          <w:sz w:val="22"/>
          <w:szCs w:val="22"/>
        </w:rPr>
        <w:t>Etapa</w:t>
      </w:r>
      <w:r w:rsidRPr="006F0316">
        <w:rPr>
          <w:rFonts w:ascii="Verdana" w:hAnsi="Verdana" w:cs="Arial"/>
          <w:i w:val="0"/>
          <w:iCs w:val="0"/>
          <w:color w:val="auto"/>
          <w:sz w:val="22"/>
          <w:szCs w:val="22"/>
        </w:rPr>
        <w:t xml:space="preserve"> de Diseño</w:t>
      </w:r>
      <w:bookmarkEnd w:id="11"/>
    </w:p>
    <w:p w14:paraId="2CB9C830" w14:textId="77777777" w:rsidR="00622765" w:rsidRPr="006F0316" w:rsidRDefault="00622765" w:rsidP="00622765">
      <w:pPr>
        <w:rPr>
          <w:rFonts w:ascii="Verdana" w:hAnsi="Verdana" w:cs="Arial"/>
          <w:sz w:val="22"/>
          <w:szCs w:val="22"/>
        </w:rPr>
      </w:pPr>
    </w:p>
    <w:tbl>
      <w:tblPr>
        <w:tblW w:w="9062" w:type="dxa"/>
        <w:tblLayout w:type="fixed"/>
        <w:tblCellMar>
          <w:left w:w="70" w:type="dxa"/>
          <w:right w:w="70" w:type="dxa"/>
        </w:tblCellMar>
        <w:tblLook w:val="04A0" w:firstRow="1" w:lastRow="0" w:firstColumn="1" w:lastColumn="0" w:noHBand="0" w:noVBand="1"/>
      </w:tblPr>
      <w:tblGrid>
        <w:gridCol w:w="9062"/>
      </w:tblGrid>
      <w:tr w:rsidR="00DD73B9" w:rsidRPr="00945FC9" w14:paraId="1475B2A3" w14:textId="77777777" w:rsidTr="00BF31EE">
        <w:trPr>
          <w:trHeight w:val="472"/>
        </w:trPr>
        <w:tc>
          <w:tcPr>
            <w:tcW w:w="9062" w:type="dxa"/>
            <w:tcBorders>
              <w:top w:val="single" w:sz="8" w:space="0" w:color="auto"/>
              <w:left w:val="single" w:sz="8" w:space="0" w:color="auto"/>
              <w:bottom w:val="single" w:sz="4" w:space="0" w:color="auto"/>
              <w:right w:val="single" w:sz="8" w:space="0" w:color="000000" w:themeColor="text1"/>
            </w:tcBorders>
            <w:shd w:val="clear" w:color="auto" w:fill="auto"/>
            <w:vAlign w:val="center"/>
            <w:hideMark/>
          </w:tcPr>
          <w:p w14:paraId="1B1F225B" w14:textId="1484FA01" w:rsidR="00DD73B9" w:rsidRPr="006F0316" w:rsidRDefault="006F0316" w:rsidP="006F0316">
            <w:pPr>
              <w:pStyle w:val="Prrafodelista"/>
              <w:numPr>
                <w:ilvl w:val="0"/>
                <w:numId w:val="14"/>
              </w:numPr>
              <w:rPr>
                <w:rFonts w:ascii="Verdana" w:hAnsi="Verdana"/>
                <w:b/>
                <w:bCs/>
                <w:color w:val="8ECBB9"/>
                <w:sz w:val="22"/>
                <w:szCs w:val="22"/>
              </w:rPr>
            </w:pPr>
            <w:r w:rsidRPr="006F0316">
              <w:rPr>
                <w:rFonts w:ascii="Verdana" w:hAnsi="Verdana"/>
                <w:b/>
                <w:bCs/>
                <w:color w:val="57BBC6"/>
                <w:sz w:val="22"/>
                <w:szCs w:val="22"/>
              </w:rPr>
              <w:t>Etapa</w:t>
            </w:r>
            <w:r w:rsidR="00DD73B9" w:rsidRPr="006F0316">
              <w:rPr>
                <w:rFonts w:ascii="Verdana" w:hAnsi="Verdana"/>
                <w:b/>
                <w:bCs/>
                <w:color w:val="57BBC6"/>
                <w:sz w:val="22"/>
                <w:szCs w:val="22"/>
              </w:rPr>
              <w:t xml:space="preserve"> de Diseño</w:t>
            </w:r>
          </w:p>
        </w:tc>
      </w:tr>
      <w:tr w:rsidR="00DD73B9" w:rsidRPr="00945FC9" w14:paraId="3C7BE261" w14:textId="77777777" w:rsidTr="00BF31EE">
        <w:trPr>
          <w:trHeight w:val="811"/>
        </w:trPr>
        <w:tc>
          <w:tcPr>
            <w:tcW w:w="9062" w:type="dxa"/>
            <w:tcBorders>
              <w:top w:val="single" w:sz="4" w:space="0" w:color="auto"/>
              <w:left w:val="single" w:sz="8" w:space="0" w:color="auto"/>
              <w:bottom w:val="single" w:sz="4" w:space="0" w:color="auto"/>
              <w:right w:val="single" w:sz="8" w:space="0" w:color="000000" w:themeColor="text1"/>
            </w:tcBorders>
            <w:shd w:val="clear" w:color="auto" w:fill="auto"/>
            <w:vAlign w:val="center"/>
            <w:hideMark/>
          </w:tcPr>
          <w:p w14:paraId="0252C5D3" w14:textId="4AD237A3" w:rsidR="00DD73B9" w:rsidRPr="00945FC9" w:rsidRDefault="00DD73B9" w:rsidP="00BF31EE">
            <w:pPr>
              <w:jc w:val="both"/>
              <w:rPr>
                <w:rFonts w:ascii="Verdana" w:eastAsia="Times New Roman" w:hAnsi="Verdana" w:cs="Arial"/>
                <w:color w:val="000000"/>
                <w:sz w:val="22"/>
                <w:szCs w:val="22"/>
                <w:lang w:eastAsia="es-CO"/>
              </w:rPr>
            </w:pPr>
            <w:r w:rsidRPr="00945FC9">
              <w:rPr>
                <w:rFonts w:ascii="Verdana" w:eastAsia="Times New Roman" w:hAnsi="Verdana" w:cs="Arial"/>
                <w:color w:val="000000"/>
                <w:sz w:val="22"/>
                <w:szCs w:val="22"/>
                <w:lang w:eastAsia="es-CO"/>
              </w:rPr>
              <w:t xml:space="preserve">La </w:t>
            </w:r>
            <w:r w:rsidR="00FD0BFE">
              <w:rPr>
                <w:rFonts w:ascii="Verdana" w:eastAsia="Times New Roman" w:hAnsi="Verdana" w:cs="Arial"/>
                <w:color w:val="000000"/>
                <w:sz w:val="22"/>
                <w:szCs w:val="22"/>
                <w:lang w:eastAsia="es-CO"/>
              </w:rPr>
              <w:t xml:space="preserve">etapa </w:t>
            </w:r>
            <w:r w:rsidRPr="00945FC9">
              <w:rPr>
                <w:rFonts w:ascii="Verdana" w:eastAsia="Times New Roman" w:hAnsi="Verdana" w:cs="Arial"/>
                <w:color w:val="000000"/>
                <w:sz w:val="22"/>
                <w:szCs w:val="22"/>
                <w:lang w:eastAsia="es-CO"/>
              </w:rPr>
              <w:t>de diseño será el momento para elaborar los contenidos informativos realizados antes, durante y después de la rendición cuentas.</w:t>
            </w:r>
          </w:p>
        </w:tc>
      </w:tr>
    </w:tbl>
    <w:p w14:paraId="77A87BF4" w14:textId="07F596B0" w:rsidR="00DD73B9" w:rsidRPr="00945FC9" w:rsidRDefault="00DD73B9" w:rsidP="00DD73B9">
      <w:pPr>
        <w:rPr>
          <w:rFonts w:ascii="Verdana" w:hAnsi="Verdana"/>
          <w:b/>
          <w:bCs/>
          <w:color w:val="8ECBB9"/>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1842"/>
        <w:gridCol w:w="1843"/>
        <w:gridCol w:w="2126"/>
      </w:tblGrid>
      <w:tr w:rsidR="00DD73B9" w:rsidRPr="00945FC9" w14:paraId="334D2B5A" w14:textId="77777777" w:rsidTr="00BF31EE">
        <w:trPr>
          <w:trHeight w:val="448"/>
          <w:tblHeader/>
        </w:trPr>
        <w:tc>
          <w:tcPr>
            <w:tcW w:w="3256" w:type="dxa"/>
            <w:shd w:val="clear" w:color="auto" w:fill="auto"/>
            <w:vAlign w:val="center"/>
            <w:hideMark/>
          </w:tcPr>
          <w:p w14:paraId="15A832E2" w14:textId="77777777" w:rsidR="00DD73B9" w:rsidRPr="00945FC9" w:rsidRDefault="00DD73B9" w:rsidP="00BF31EE">
            <w:pPr>
              <w:jc w:val="center"/>
              <w:rPr>
                <w:rFonts w:ascii="Verdana" w:hAnsi="Verdana"/>
                <w:b/>
                <w:bCs/>
                <w:color w:val="8ECBB9"/>
                <w:sz w:val="22"/>
                <w:szCs w:val="22"/>
              </w:rPr>
            </w:pPr>
            <w:r w:rsidRPr="00DD73B9">
              <w:rPr>
                <w:rFonts w:ascii="Verdana" w:hAnsi="Verdana"/>
                <w:b/>
                <w:bCs/>
                <w:color w:val="57BBC6"/>
                <w:sz w:val="22"/>
                <w:szCs w:val="22"/>
              </w:rPr>
              <w:t>Actividad</w:t>
            </w:r>
          </w:p>
        </w:tc>
        <w:tc>
          <w:tcPr>
            <w:tcW w:w="1842" w:type="dxa"/>
            <w:shd w:val="clear" w:color="auto" w:fill="auto"/>
            <w:vAlign w:val="center"/>
            <w:hideMark/>
          </w:tcPr>
          <w:p w14:paraId="70B4C9A9" w14:textId="77777777" w:rsidR="00DD73B9" w:rsidRPr="00DD73B9" w:rsidRDefault="00DD73B9" w:rsidP="00BF31EE">
            <w:pPr>
              <w:jc w:val="center"/>
              <w:rPr>
                <w:rFonts w:ascii="Verdana" w:hAnsi="Verdana"/>
                <w:b/>
                <w:bCs/>
                <w:color w:val="57BBC6"/>
                <w:sz w:val="22"/>
                <w:szCs w:val="22"/>
              </w:rPr>
            </w:pPr>
            <w:r w:rsidRPr="00DD73B9">
              <w:rPr>
                <w:rFonts w:ascii="Verdana" w:hAnsi="Verdana"/>
                <w:b/>
                <w:bCs/>
                <w:color w:val="57BBC6"/>
                <w:sz w:val="22"/>
                <w:szCs w:val="22"/>
              </w:rPr>
              <w:t>Fecha inicio</w:t>
            </w:r>
          </w:p>
        </w:tc>
        <w:tc>
          <w:tcPr>
            <w:tcW w:w="1843" w:type="dxa"/>
            <w:shd w:val="clear" w:color="auto" w:fill="auto"/>
            <w:vAlign w:val="center"/>
            <w:hideMark/>
          </w:tcPr>
          <w:p w14:paraId="62A9561F" w14:textId="77777777" w:rsidR="00DD73B9" w:rsidRPr="00DD73B9" w:rsidRDefault="00DD73B9" w:rsidP="00BF31EE">
            <w:pPr>
              <w:jc w:val="center"/>
              <w:rPr>
                <w:rFonts w:ascii="Verdana" w:hAnsi="Verdana"/>
                <w:b/>
                <w:bCs/>
                <w:color w:val="57BBC6"/>
                <w:sz w:val="22"/>
                <w:szCs w:val="22"/>
              </w:rPr>
            </w:pPr>
            <w:r w:rsidRPr="00DD73B9">
              <w:rPr>
                <w:rFonts w:ascii="Verdana" w:hAnsi="Verdana"/>
                <w:b/>
                <w:bCs/>
                <w:color w:val="57BBC6"/>
                <w:sz w:val="22"/>
                <w:szCs w:val="22"/>
              </w:rPr>
              <w:t>Fecha Fin</w:t>
            </w:r>
          </w:p>
        </w:tc>
        <w:tc>
          <w:tcPr>
            <w:tcW w:w="2126" w:type="dxa"/>
            <w:shd w:val="clear" w:color="auto" w:fill="auto"/>
            <w:vAlign w:val="center"/>
            <w:hideMark/>
          </w:tcPr>
          <w:p w14:paraId="1559DBAD" w14:textId="77777777" w:rsidR="00DD73B9" w:rsidRPr="00DD73B9" w:rsidRDefault="00DD73B9" w:rsidP="00BF31EE">
            <w:pPr>
              <w:jc w:val="center"/>
              <w:rPr>
                <w:rFonts w:ascii="Verdana" w:hAnsi="Verdana"/>
                <w:b/>
                <w:bCs/>
                <w:color w:val="57BBC6"/>
                <w:sz w:val="22"/>
                <w:szCs w:val="22"/>
              </w:rPr>
            </w:pPr>
            <w:r w:rsidRPr="00DD73B9">
              <w:rPr>
                <w:rFonts w:ascii="Verdana" w:hAnsi="Verdana"/>
                <w:b/>
                <w:bCs/>
                <w:color w:val="57BBC6"/>
                <w:sz w:val="22"/>
                <w:szCs w:val="22"/>
              </w:rPr>
              <w:t>Responsable</w:t>
            </w:r>
          </w:p>
        </w:tc>
      </w:tr>
      <w:tr w:rsidR="00DD73B9" w:rsidRPr="00945FC9" w14:paraId="4ACFDECE" w14:textId="77777777" w:rsidTr="00BF31EE">
        <w:trPr>
          <w:trHeight w:val="1134"/>
        </w:trPr>
        <w:tc>
          <w:tcPr>
            <w:tcW w:w="3256" w:type="dxa"/>
            <w:shd w:val="clear" w:color="auto" w:fill="auto"/>
            <w:vAlign w:val="center"/>
          </w:tcPr>
          <w:p w14:paraId="3284FBAE" w14:textId="77777777" w:rsidR="00DD73B9" w:rsidRPr="00945FC9" w:rsidRDefault="00DD73B9" w:rsidP="00BF31EE">
            <w:pPr>
              <w:jc w:val="both"/>
              <w:rPr>
                <w:rFonts w:ascii="Verdana" w:eastAsia="Times New Roman" w:hAnsi="Verdana" w:cs="Arial"/>
                <w:color w:val="000000"/>
                <w:sz w:val="22"/>
                <w:szCs w:val="22"/>
                <w:lang w:eastAsia="es-CO"/>
              </w:rPr>
            </w:pPr>
            <w:r>
              <w:rPr>
                <w:rFonts w:ascii="Verdana" w:hAnsi="Verdana" w:cs="Arial"/>
                <w:sz w:val="22"/>
                <w:szCs w:val="22"/>
              </w:rPr>
              <w:t xml:space="preserve">Elaboración de </w:t>
            </w:r>
            <w:r w:rsidRPr="00945FC9">
              <w:rPr>
                <w:rFonts w:ascii="Verdana" w:hAnsi="Verdana" w:cs="Arial"/>
                <w:sz w:val="22"/>
                <w:szCs w:val="22"/>
              </w:rPr>
              <w:t>piezas</w:t>
            </w:r>
            <w:r w:rsidRPr="000144C0">
              <w:rPr>
                <w:rFonts w:ascii="Verdana" w:hAnsi="Verdana" w:cs="Arial"/>
                <w:sz w:val="22"/>
                <w:szCs w:val="22"/>
              </w:rPr>
              <w:t xml:space="preserve"> y plantillas de presentación ppt</w:t>
            </w:r>
          </w:p>
        </w:tc>
        <w:tc>
          <w:tcPr>
            <w:tcW w:w="1842" w:type="dxa"/>
            <w:shd w:val="clear" w:color="auto" w:fill="auto"/>
            <w:vAlign w:val="center"/>
          </w:tcPr>
          <w:p w14:paraId="32B80FD6" w14:textId="385F9136" w:rsidR="00DD73B9" w:rsidRPr="000144C0" w:rsidRDefault="00DD73B9" w:rsidP="00BF31EE">
            <w:pPr>
              <w:jc w:val="center"/>
              <w:rPr>
                <w:rFonts w:ascii="Verdana" w:eastAsia="Times New Roman" w:hAnsi="Verdana" w:cs="Arial"/>
                <w:color w:val="000000"/>
                <w:sz w:val="22"/>
                <w:szCs w:val="22"/>
                <w:lang w:eastAsia="es-CO"/>
              </w:rPr>
            </w:pPr>
            <w:r>
              <w:rPr>
                <w:rFonts w:ascii="Verdana" w:eastAsia="Times New Roman" w:hAnsi="Verdana" w:cs="Calibri"/>
                <w:color w:val="000000"/>
                <w:sz w:val="22"/>
                <w:szCs w:val="22"/>
                <w:lang w:eastAsia="es-CO"/>
              </w:rPr>
              <w:t>14 agosto</w:t>
            </w:r>
          </w:p>
        </w:tc>
        <w:tc>
          <w:tcPr>
            <w:tcW w:w="1843" w:type="dxa"/>
            <w:shd w:val="clear" w:color="auto" w:fill="auto"/>
            <w:vAlign w:val="center"/>
          </w:tcPr>
          <w:p w14:paraId="5A446579" w14:textId="0F58CB8D" w:rsidR="00DD73B9" w:rsidRPr="000144C0" w:rsidRDefault="006F0316" w:rsidP="00BF31EE">
            <w:pPr>
              <w:jc w:val="center"/>
              <w:rPr>
                <w:rFonts w:ascii="Verdana" w:eastAsia="Times New Roman" w:hAnsi="Verdana" w:cs="Arial"/>
                <w:color w:val="000000"/>
                <w:sz w:val="22"/>
                <w:szCs w:val="22"/>
                <w:lang w:eastAsia="es-CO"/>
              </w:rPr>
            </w:pPr>
            <w:r>
              <w:rPr>
                <w:rFonts w:ascii="Verdana" w:eastAsia="Times New Roman" w:hAnsi="Verdana" w:cs="Arial"/>
                <w:color w:val="000000"/>
                <w:sz w:val="22"/>
                <w:szCs w:val="22"/>
                <w:lang w:eastAsia="es-CO"/>
              </w:rPr>
              <w:t>30 septiembre</w:t>
            </w:r>
            <w:r w:rsidR="00DD73B9">
              <w:rPr>
                <w:rFonts w:ascii="Verdana" w:eastAsia="Times New Roman" w:hAnsi="Verdana" w:cs="Arial"/>
                <w:color w:val="000000"/>
                <w:sz w:val="22"/>
                <w:szCs w:val="22"/>
                <w:lang w:eastAsia="es-CO"/>
              </w:rPr>
              <w:t xml:space="preserve"> </w:t>
            </w:r>
          </w:p>
        </w:tc>
        <w:tc>
          <w:tcPr>
            <w:tcW w:w="2126" w:type="dxa"/>
            <w:shd w:val="clear" w:color="auto" w:fill="auto"/>
            <w:vAlign w:val="center"/>
          </w:tcPr>
          <w:p w14:paraId="0CF5BFE8" w14:textId="38B12346" w:rsidR="00DD73B9" w:rsidRPr="00945FC9" w:rsidRDefault="00DD73B9"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Comunicaciones</w:t>
            </w:r>
          </w:p>
        </w:tc>
      </w:tr>
      <w:tr w:rsidR="00DD73B9" w:rsidRPr="00945FC9" w14:paraId="7BDE0F8D" w14:textId="77777777" w:rsidTr="00BF31EE">
        <w:trPr>
          <w:trHeight w:val="665"/>
        </w:trPr>
        <w:tc>
          <w:tcPr>
            <w:tcW w:w="3256" w:type="dxa"/>
            <w:shd w:val="clear" w:color="auto" w:fill="auto"/>
            <w:vAlign w:val="center"/>
          </w:tcPr>
          <w:p w14:paraId="23A34F2B" w14:textId="77777777" w:rsidR="00DD73B9" w:rsidRPr="00945FC9" w:rsidRDefault="00DD73B9" w:rsidP="00BF31EE">
            <w:pPr>
              <w:rPr>
                <w:rFonts w:ascii="Verdana" w:eastAsia="Times New Roman" w:hAnsi="Verdana" w:cs="Arial"/>
                <w:color w:val="000000"/>
                <w:sz w:val="22"/>
                <w:szCs w:val="22"/>
                <w:lang w:eastAsia="es-CO"/>
              </w:rPr>
            </w:pPr>
            <w:r w:rsidRPr="000144C0">
              <w:rPr>
                <w:rFonts w:ascii="Verdana" w:eastAsia="Times New Roman" w:hAnsi="Verdana" w:cs="Arial"/>
                <w:color w:val="000000"/>
                <w:sz w:val="22"/>
                <w:szCs w:val="22"/>
                <w:lang w:eastAsia="es-CO"/>
              </w:rPr>
              <w:t>Campaña de concientización, expectativa y difusión sobre la Rendición de Cuentas.</w:t>
            </w:r>
          </w:p>
        </w:tc>
        <w:tc>
          <w:tcPr>
            <w:tcW w:w="1842" w:type="dxa"/>
            <w:shd w:val="clear" w:color="auto" w:fill="auto"/>
            <w:vAlign w:val="center"/>
          </w:tcPr>
          <w:p w14:paraId="4B20DF4A" w14:textId="631CE2D2" w:rsidR="00DD73B9" w:rsidRPr="000144C0" w:rsidRDefault="00DD73B9" w:rsidP="00BF31EE">
            <w:pPr>
              <w:jc w:val="center"/>
              <w:rPr>
                <w:rFonts w:ascii="Verdana" w:eastAsia="Times New Roman" w:hAnsi="Verdana" w:cs="Arial"/>
                <w:color w:val="000000"/>
                <w:sz w:val="22"/>
                <w:szCs w:val="22"/>
                <w:lang w:eastAsia="es-CO"/>
              </w:rPr>
            </w:pPr>
            <w:r>
              <w:rPr>
                <w:rFonts w:ascii="Verdana" w:eastAsia="Times New Roman" w:hAnsi="Verdana" w:cs="Arial"/>
                <w:color w:val="000000"/>
                <w:sz w:val="22"/>
                <w:szCs w:val="22"/>
                <w:lang w:eastAsia="es-CO"/>
              </w:rPr>
              <w:t xml:space="preserve">01 </w:t>
            </w:r>
            <w:r w:rsidRPr="000144C0">
              <w:rPr>
                <w:rFonts w:ascii="Verdana" w:eastAsia="Times New Roman" w:hAnsi="Verdana" w:cs="Arial"/>
                <w:color w:val="000000"/>
                <w:sz w:val="22"/>
                <w:szCs w:val="22"/>
                <w:lang w:eastAsia="es-CO"/>
              </w:rPr>
              <w:t>de agosto</w:t>
            </w:r>
          </w:p>
        </w:tc>
        <w:tc>
          <w:tcPr>
            <w:tcW w:w="1843" w:type="dxa"/>
            <w:shd w:val="clear" w:color="auto" w:fill="auto"/>
            <w:vAlign w:val="center"/>
          </w:tcPr>
          <w:p w14:paraId="4722FC57" w14:textId="3B8D76F7" w:rsidR="00DD73B9" w:rsidRPr="000144C0" w:rsidRDefault="006F0316" w:rsidP="00BF31EE">
            <w:pPr>
              <w:jc w:val="center"/>
              <w:rPr>
                <w:rFonts w:ascii="Verdana" w:eastAsia="Times New Roman" w:hAnsi="Verdana" w:cs="Calibri"/>
                <w:color w:val="000000"/>
                <w:sz w:val="22"/>
                <w:szCs w:val="22"/>
                <w:lang w:eastAsia="es-CO"/>
              </w:rPr>
            </w:pPr>
            <w:r>
              <w:rPr>
                <w:rFonts w:ascii="Verdana" w:eastAsia="Times New Roman" w:hAnsi="Verdana" w:cs="Arial"/>
                <w:color w:val="000000"/>
                <w:sz w:val="22"/>
                <w:szCs w:val="22"/>
                <w:lang w:eastAsia="es-CO"/>
              </w:rPr>
              <w:t>30 septiembre</w:t>
            </w:r>
          </w:p>
        </w:tc>
        <w:tc>
          <w:tcPr>
            <w:tcW w:w="2126" w:type="dxa"/>
            <w:shd w:val="clear" w:color="auto" w:fill="auto"/>
            <w:vAlign w:val="center"/>
          </w:tcPr>
          <w:p w14:paraId="24376302" w14:textId="77777777" w:rsidR="00DD73B9" w:rsidRPr="00945FC9" w:rsidRDefault="00DD73B9"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tc>
      </w:tr>
      <w:tr w:rsidR="00DD50D0" w:rsidRPr="00945FC9" w14:paraId="003BBBB5" w14:textId="77777777" w:rsidTr="00BF31EE">
        <w:trPr>
          <w:trHeight w:val="665"/>
        </w:trPr>
        <w:tc>
          <w:tcPr>
            <w:tcW w:w="3256" w:type="dxa"/>
            <w:shd w:val="clear" w:color="auto" w:fill="auto"/>
            <w:vAlign w:val="center"/>
          </w:tcPr>
          <w:p w14:paraId="7E0D80B6" w14:textId="7E07F549" w:rsidR="00DD50D0" w:rsidRPr="00945FC9" w:rsidRDefault="00FD0BFE" w:rsidP="00BF31EE">
            <w:pPr>
              <w:rPr>
                <w:rFonts w:ascii="Verdana" w:hAnsi="Verdana" w:cs="Arial"/>
                <w:sz w:val="22"/>
                <w:szCs w:val="22"/>
              </w:rPr>
            </w:pPr>
            <w:r>
              <w:rPr>
                <w:rFonts w:ascii="Verdana" w:eastAsia="Times New Roman" w:hAnsi="Verdana" w:cs="Arial"/>
                <w:color w:val="000000"/>
                <w:sz w:val="22"/>
                <w:szCs w:val="22"/>
                <w:lang w:eastAsia="es-CO"/>
              </w:rPr>
              <w:t>Preparación de la p</w:t>
            </w:r>
            <w:r w:rsidR="006F0316">
              <w:rPr>
                <w:rFonts w:ascii="Verdana" w:eastAsia="Times New Roman" w:hAnsi="Verdana" w:cs="Arial"/>
                <w:color w:val="000000"/>
                <w:sz w:val="22"/>
                <w:szCs w:val="22"/>
                <w:lang w:eastAsia="es-CO"/>
              </w:rPr>
              <w:t>resentación</w:t>
            </w:r>
            <w:r>
              <w:rPr>
                <w:rFonts w:ascii="Verdana" w:eastAsia="Times New Roman" w:hAnsi="Verdana" w:cs="Arial"/>
                <w:color w:val="000000"/>
                <w:sz w:val="22"/>
                <w:szCs w:val="22"/>
                <w:lang w:eastAsia="es-CO"/>
              </w:rPr>
              <w:t xml:space="preserve"> de </w:t>
            </w:r>
            <w:r w:rsidRPr="00945FC9">
              <w:rPr>
                <w:rFonts w:ascii="Verdana" w:eastAsia="Times New Roman" w:hAnsi="Verdana" w:cs="Arial"/>
                <w:color w:val="000000"/>
                <w:sz w:val="22"/>
                <w:szCs w:val="22"/>
                <w:lang w:eastAsia="es-CO"/>
              </w:rPr>
              <w:t>la estrategia general de Rendición de cuentas 202</w:t>
            </w:r>
            <w:r>
              <w:rPr>
                <w:rFonts w:ascii="Verdana" w:eastAsia="Times New Roman" w:hAnsi="Verdana" w:cs="Arial"/>
                <w:color w:val="000000"/>
                <w:sz w:val="22"/>
                <w:szCs w:val="22"/>
                <w:lang w:eastAsia="es-CO"/>
              </w:rPr>
              <w:t>4</w:t>
            </w:r>
            <w:r w:rsidR="006F0316">
              <w:rPr>
                <w:rFonts w:ascii="Verdana" w:eastAsia="Times New Roman" w:hAnsi="Verdana" w:cs="Arial"/>
                <w:color w:val="000000"/>
                <w:sz w:val="22"/>
                <w:szCs w:val="22"/>
                <w:lang w:eastAsia="es-CO"/>
              </w:rPr>
              <w:t xml:space="preserve"> a la alta dirección </w:t>
            </w:r>
          </w:p>
        </w:tc>
        <w:tc>
          <w:tcPr>
            <w:tcW w:w="1842" w:type="dxa"/>
            <w:shd w:val="clear" w:color="auto" w:fill="auto"/>
            <w:vAlign w:val="center"/>
          </w:tcPr>
          <w:p w14:paraId="670FBD2D" w14:textId="7A06D516" w:rsidR="00DD50D0" w:rsidRPr="00945FC9" w:rsidRDefault="00DD50D0" w:rsidP="00BF31EE">
            <w:pPr>
              <w:jc w:val="center"/>
              <w:rPr>
                <w:rFonts w:ascii="Verdana" w:eastAsia="Times New Roman" w:hAnsi="Verdana" w:cs="Arial"/>
                <w:color w:val="000000"/>
                <w:sz w:val="22"/>
                <w:szCs w:val="22"/>
                <w:highlight w:val="yellow"/>
                <w:lang w:eastAsia="es-CO"/>
              </w:rPr>
            </w:pPr>
            <w:r>
              <w:rPr>
                <w:rFonts w:ascii="Verdana" w:eastAsia="Times New Roman" w:hAnsi="Verdana" w:cs="Arial"/>
                <w:color w:val="000000"/>
                <w:sz w:val="22"/>
                <w:szCs w:val="22"/>
                <w:lang w:eastAsia="es-CO"/>
              </w:rPr>
              <w:t xml:space="preserve">20 agosto </w:t>
            </w:r>
          </w:p>
        </w:tc>
        <w:tc>
          <w:tcPr>
            <w:tcW w:w="1843" w:type="dxa"/>
            <w:shd w:val="clear" w:color="auto" w:fill="auto"/>
            <w:vAlign w:val="center"/>
          </w:tcPr>
          <w:p w14:paraId="61D95950" w14:textId="5C9177DF" w:rsidR="00DD50D0" w:rsidRPr="00945FC9" w:rsidRDefault="00FD0BFE" w:rsidP="00BF31EE">
            <w:pPr>
              <w:jc w:val="center"/>
              <w:rPr>
                <w:rFonts w:ascii="Verdana" w:eastAsia="Times New Roman" w:hAnsi="Verdana" w:cs="Calibri"/>
                <w:color w:val="000000"/>
                <w:sz w:val="22"/>
                <w:szCs w:val="22"/>
                <w:lang w:eastAsia="es-CO"/>
              </w:rPr>
            </w:pPr>
            <w:r>
              <w:rPr>
                <w:rFonts w:ascii="Verdana" w:eastAsia="Times New Roman" w:hAnsi="Verdana" w:cs="Arial"/>
                <w:color w:val="000000"/>
                <w:sz w:val="22"/>
                <w:szCs w:val="22"/>
                <w:lang w:eastAsia="es-CO"/>
              </w:rPr>
              <w:t>16</w:t>
            </w:r>
            <w:r w:rsidR="00DD50D0" w:rsidRPr="00945FC9">
              <w:rPr>
                <w:rFonts w:ascii="Verdana" w:eastAsia="Times New Roman" w:hAnsi="Verdana" w:cs="Arial"/>
                <w:color w:val="000000"/>
                <w:sz w:val="22"/>
                <w:szCs w:val="22"/>
                <w:lang w:eastAsia="es-CO"/>
              </w:rPr>
              <w:t xml:space="preserve"> </w:t>
            </w:r>
            <w:r w:rsidR="00DD50D0">
              <w:rPr>
                <w:rFonts w:ascii="Verdana" w:eastAsia="Times New Roman" w:hAnsi="Verdana" w:cs="Arial"/>
                <w:color w:val="000000"/>
                <w:sz w:val="22"/>
                <w:szCs w:val="22"/>
                <w:lang w:eastAsia="es-CO"/>
              </w:rPr>
              <w:t xml:space="preserve">septiembre </w:t>
            </w:r>
          </w:p>
        </w:tc>
        <w:tc>
          <w:tcPr>
            <w:tcW w:w="2126" w:type="dxa"/>
            <w:shd w:val="clear" w:color="auto" w:fill="auto"/>
            <w:vAlign w:val="center"/>
          </w:tcPr>
          <w:p w14:paraId="6A443677"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55EA5C5B" w14:textId="77777777" w:rsidR="00DD50D0" w:rsidRPr="00945FC9" w:rsidRDefault="00DD50D0"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sidRPr="00945FC9">
              <w:rPr>
                <w:rFonts w:ascii="Verdana" w:eastAsia="Times New Roman" w:hAnsi="Verdana" w:cs="Calibri"/>
                <w:color w:val="000000" w:themeColor="text1"/>
                <w:sz w:val="22"/>
                <w:szCs w:val="22"/>
                <w:lang w:eastAsia="es-CO"/>
              </w:rPr>
              <w:t>Planeación.</w:t>
            </w:r>
          </w:p>
          <w:p w14:paraId="1AE5E2D5" w14:textId="77777777" w:rsidR="00DD50D0" w:rsidRPr="00945FC9" w:rsidRDefault="00DD50D0" w:rsidP="00BF31EE">
            <w:pPr>
              <w:rPr>
                <w:rFonts w:ascii="Verdana" w:eastAsia="Times New Roman" w:hAnsi="Verdana" w:cs="Arial"/>
                <w:color w:val="000000"/>
                <w:sz w:val="22"/>
                <w:szCs w:val="22"/>
                <w:lang w:eastAsia="es-CO"/>
              </w:rPr>
            </w:pPr>
          </w:p>
        </w:tc>
      </w:tr>
      <w:tr w:rsidR="00DD50D0" w:rsidRPr="00945FC9" w14:paraId="1AC0BDB4" w14:textId="77777777" w:rsidTr="00BF31EE">
        <w:trPr>
          <w:trHeight w:val="665"/>
        </w:trPr>
        <w:tc>
          <w:tcPr>
            <w:tcW w:w="3256" w:type="dxa"/>
            <w:shd w:val="clear" w:color="auto" w:fill="auto"/>
            <w:vAlign w:val="center"/>
          </w:tcPr>
          <w:p w14:paraId="0E9CB652" w14:textId="1EFCE3C6" w:rsidR="00DD50D0" w:rsidRPr="00945FC9" w:rsidRDefault="00DD50D0"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themeColor="text1"/>
                <w:sz w:val="22"/>
                <w:szCs w:val="22"/>
                <w:lang w:eastAsia="es-CO"/>
              </w:rPr>
              <w:t>Elaboración y publicación del manual de rendición de cuentas 202</w:t>
            </w:r>
            <w:r>
              <w:rPr>
                <w:rFonts w:ascii="Verdana" w:eastAsia="Times New Roman" w:hAnsi="Verdana" w:cs="Calibri"/>
                <w:color w:val="000000" w:themeColor="text1"/>
                <w:sz w:val="22"/>
                <w:szCs w:val="22"/>
                <w:lang w:eastAsia="es-CO"/>
              </w:rPr>
              <w:t>4</w:t>
            </w:r>
          </w:p>
        </w:tc>
        <w:tc>
          <w:tcPr>
            <w:tcW w:w="1842" w:type="dxa"/>
            <w:shd w:val="clear" w:color="auto" w:fill="auto"/>
            <w:vAlign w:val="center"/>
          </w:tcPr>
          <w:p w14:paraId="2D0B17AC" w14:textId="29C7AF4B" w:rsidR="00DD50D0" w:rsidRPr="006F0316" w:rsidRDefault="00D0774D" w:rsidP="00BF31EE">
            <w:pPr>
              <w:jc w:val="center"/>
              <w:rPr>
                <w:rFonts w:ascii="Verdana" w:eastAsia="Times New Roman" w:hAnsi="Verdana" w:cs="Arial"/>
                <w:color w:val="000000"/>
                <w:sz w:val="22"/>
                <w:szCs w:val="22"/>
                <w:lang w:eastAsia="es-CO"/>
              </w:rPr>
            </w:pPr>
            <w:r w:rsidRPr="006F0316">
              <w:rPr>
                <w:rFonts w:ascii="Verdana" w:eastAsia="Times New Roman" w:hAnsi="Verdana" w:cs="Calibri"/>
                <w:color w:val="000000" w:themeColor="text1"/>
                <w:sz w:val="22"/>
                <w:szCs w:val="22"/>
                <w:lang w:eastAsia="es-CO"/>
              </w:rPr>
              <w:t>23</w:t>
            </w:r>
            <w:r w:rsidR="00DD50D0" w:rsidRPr="006F0316">
              <w:rPr>
                <w:rFonts w:ascii="Verdana" w:eastAsia="Times New Roman" w:hAnsi="Verdana" w:cs="Calibri"/>
                <w:color w:val="000000" w:themeColor="text1"/>
                <w:sz w:val="22"/>
                <w:szCs w:val="22"/>
                <w:lang w:eastAsia="es-CO"/>
              </w:rPr>
              <w:t xml:space="preserve"> agosto </w:t>
            </w:r>
          </w:p>
        </w:tc>
        <w:tc>
          <w:tcPr>
            <w:tcW w:w="1843" w:type="dxa"/>
            <w:shd w:val="clear" w:color="auto" w:fill="auto"/>
            <w:vAlign w:val="center"/>
          </w:tcPr>
          <w:p w14:paraId="1D97E5F4" w14:textId="39149693" w:rsidR="00DD50D0" w:rsidRPr="006F0316" w:rsidRDefault="006F0316" w:rsidP="00BF31EE">
            <w:pPr>
              <w:jc w:val="center"/>
              <w:rPr>
                <w:rFonts w:ascii="Verdana" w:eastAsia="Times New Roman" w:hAnsi="Verdana" w:cs="Arial"/>
                <w:color w:val="000000"/>
                <w:sz w:val="22"/>
                <w:szCs w:val="22"/>
                <w:lang w:eastAsia="es-CO"/>
              </w:rPr>
            </w:pPr>
            <w:r w:rsidRPr="006F0316">
              <w:rPr>
                <w:rFonts w:ascii="Verdana" w:eastAsia="Times New Roman" w:hAnsi="Verdana" w:cs="Calibri"/>
                <w:color w:val="000000" w:themeColor="text1"/>
                <w:sz w:val="22"/>
                <w:szCs w:val="22"/>
                <w:lang w:eastAsia="es-CO"/>
              </w:rPr>
              <w:t>30</w:t>
            </w:r>
            <w:r w:rsidR="00DD50D0" w:rsidRPr="006F0316">
              <w:rPr>
                <w:rFonts w:ascii="Verdana" w:eastAsia="Times New Roman" w:hAnsi="Verdana" w:cs="Calibri"/>
                <w:color w:val="000000" w:themeColor="text1"/>
                <w:sz w:val="22"/>
                <w:szCs w:val="22"/>
                <w:lang w:eastAsia="es-CO"/>
              </w:rPr>
              <w:t xml:space="preserve"> septiembre </w:t>
            </w:r>
          </w:p>
        </w:tc>
        <w:tc>
          <w:tcPr>
            <w:tcW w:w="2126" w:type="dxa"/>
            <w:shd w:val="clear" w:color="auto" w:fill="auto"/>
            <w:vAlign w:val="center"/>
          </w:tcPr>
          <w:p w14:paraId="675D7DBB" w14:textId="77777777" w:rsidR="00DD50D0" w:rsidRPr="006F0316" w:rsidRDefault="00DD50D0" w:rsidP="00BF31EE">
            <w:pPr>
              <w:rPr>
                <w:rFonts w:ascii="Verdana" w:eastAsia="Times New Roman" w:hAnsi="Verdana" w:cs="Calibri"/>
                <w:color w:val="000000"/>
                <w:sz w:val="22"/>
                <w:szCs w:val="22"/>
                <w:lang w:eastAsia="es-CO"/>
              </w:rPr>
            </w:pPr>
            <w:r w:rsidRPr="006F0316">
              <w:rPr>
                <w:rFonts w:ascii="Verdana" w:eastAsia="Times New Roman" w:hAnsi="Verdana" w:cs="Calibri"/>
                <w:color w:val="000000" w:themeColor="text1"/>
                <w:sz w:val="22"/>
                <w:szCs w:val="22"/>
                <w:lang w:eastAsia="es-CO"/>
              </w:rPr>
              <w:t>·</w:t>
            </w:r>
            <w:r w:rsidRPr="006F0316">
              <w:rPr>
                <w:rFonts w:ascii="Verdana" w:eastAsia="Times New Roman" w:hAnsi="Verdana" w:cs="Calibri"/>
                <w:color w:val="000000"/>
                <w:sz w:val="22"/>
                <w:szCs w:val="22"/>
                <w:lang w:eastAsia="es-CO"/>
              </w:rPr>
              <w:t xml:space="preserve"> Comunicaciones</w:t>
            </w:r>
          </w:p>
          <w:p w14:paraId="08AD62B4" w14:textId="77777777" w:rsidR="00DD50D0" w:rsidRPr="006F0316" w:rsidRDefault="00DD50D0" w:rsidP="00BF31EE">
            <w:pPr>
              <w:rPr>
                <w:rFonts w:ascii="Verdana" w:eastAsia="Times New Roman" w:hAnsi="Verdana" w:cs="Arial"/>
                <w:color w:val="000000"/>
                <w:sz w:val="22"/>
                <w:szCs w:val="22"/>
                <w:lang w:eastAsia="es-CO"/>
              </w:rPr>
            </w:pPr>
            <w:r w:rsidRPr="006F0316">
              <w:rPr>
                <w:rFonts w:ascii="Verdana" w:eastAsia="Times New Roman" w:hAnsi="Verdana" w:cs="Calibri"/>
                <w:color w:val="000000"/>
                <w:sz w:val="22"/>
                <w:szCs w:val="22"/>
                <w:lang w:eastAsia="es-CO"/>
              </w:rPr>
              <w:t>·</w:t>
            </w:r>
            <w:r w:rsidRPr="006F0316">
              <w:rPr>
                <w:rFonts w:ascii="Verdana" w:eastAsia="Times New Roman" w:hAnsi="Verdana" w:cs="Times New Roman"/>
                <w:color w:val="000000"/>
                <w:sz w:val="22"/>
                <w:szCs w:val="22"/>
                <w:lang w:eastAsia="es-CO"/>
              </w:rPr>
              <w:t> </w:t>
            </w:r>
            <w:r w:rsidRPr="006F0316">
              <w:rPr>
                <w:rFonts w:ascii="Verdana" w:eastAsia="Times New Roman" w:hAnsi="Verdana" w:cs="Calibri"/>
                <w:color w:val="000000"/>
                <w:sz w:val="22"/>
                <w:szCs w:val="22"/>
                <w:lang w:eastAsia="es-CO"/>
              </w:rPr>
              <w:t xml:space="preserve">Oficina Asesora de </w:t>
            </w:r>
            <w:r w:rsidRPr="006F0316">
              <w:rPr>
                <w:rFonts w:ascii="Verdana" w:eastAsia="Times New Roman" w:hAnsi="Verdana" w:cs="Calibri"/>
                <w:color w:val="000000" w:themeColor="text1"/>
                <w:sz w:val="22"/>
                <w:szCs w:val="22"/>
                <w:lang w:eastAsia="es-CO"/>
              </w:rPr>
              <w:t>Planeación.</w:t>
            </w:r>
          </w:p>
          <w:p w14:paraId="7EB038DA" w14:textId="77777777" w:rsidR="00DD50D0" w:rsidRPr="00DD50D0" w:rsidRDefault="00DD50D0" w:rsidP="00BF31EE">
            <w:pPr>
              <w:rPr>
                <w:rFonts w:ascii="Verdana" w:eastAsia="Times New Roman" w:hAnsi="Verdana" w:cs="Calibri"/>
                <w:color w:val="000000"/>
                <w:sz w:val="22"/>
                <w:szCs w:val="22"/>
                <w:highlight w:val="yellow"/>
                <w:lang w:eastAsia="es-CO"/>
              </w:rPr>
            </w:pPr>
          </w:p>
          <w:p w14:paraId="4981FC81" w14:textId="77777777" w:rsidR="00DD50D0" w:rsidRPr="00DD50D0" w:rsidRDefault="00DD50D0" w:rsidP="00BF31EE">
            <w:pPr>
              <w:rPr>
                <w:rFonts w:ascii="Verdana" w:eastAsia="Times New Roman" w:hAnsi="Verdana" w:cs="Calibri"/>
                <w:color w:val="000000"/>
                <w:sz w:val="22"/>
                <w:szCs w:val="22"/>
                <w:highlight w:val="yellow"/>
                <w:lang w:eastAsia="es-CO"/>
              </w:rPr>
            </w:pPr>
          </w:p>
        </w:tc>
      </w:tr>
    </w:tbl>
    <w:p w14:paraId="2713D328" w14:textId="00A656CB" w:rsidR="00CB364D" w:rsidRDefault="00CB364D" w:rsidP="00DD50D0">
      <w:pPr>
        <w:spacing w:line="264" w:lineRule="auto"/>
        <w:jc w:val="both"/>
        <w:rPr>
          <w:rFonts w:ascii="Verdana" w:hAnsi="Verdana" w:cs="Arial"/>
          <w:sz w:val="22"/>
          <w:szCs w:val="22"/>
        </w:rPr>
      </w:pPr>
    </w:p>
    <w:p w14:paraId="50C14838" w14:textId="5D00117A" w:rsidR="00DD50D0" w:rsidRPr="006F0316" w:rsidRDefault="00DD50D0" w:rsidP="00DD50D0">
      <w:pPr>
        <w:pStyle w:val="Descripcin"/>
        <w:rPr>
          <w:rFonts w:ascii="Verdana" w:hAnsi="Verdana"/>
          <w:i w:val="0"/>
          <w:iCs w:val="0"/>
          <w:color w:val="auto"/>
          <w:sz w:val="22"/>
          <w:szCs w:val="22"/>
        </w:rPr>
      </w:pPr>
      <w:bookmarkStart w:id="12" w:name="_Toc178707502"/>
      <w:r w:rsidRPr="006F0316">
        <w:rPr>
          <w:rFonts w:ascii="Verdana" w:hAnsi="Verdana"/>
          <w:i w:val="0"/>
          <w:iCs w:val="0"/>
          <w:color w:val="auto"/>
          <w:sz w:val="22"/>
          <w:szCs w:val="22"/>
        </w:rPr>
        <w:t xml:space="preserve">Ilustración </w:t>
      </w:r>
      <w:r w:rsidRPr="006F0316">
        <w:rPr>
          <w:rFonts w:ascii="Verdana" w:hAnsi="Verdana"/>
          <w:i w:val="0"/>
          <w:iCs w:val="0"/>
          <w:color w:val="auto"/>
          <w:sz w:val="22"/>
          <w:szCs w:val="22"/>
        </w:rPr>
        <w:fldChar w:fldCharType="begin"/>
      </w:r>
      <w:r w:rsidRPr="006F0316">
        <w:rPr>
          <w:rFonts w:ascii="Verdana" w:hAnsi="Verdana"/>
          <w:i w:val="0"/>
          <w:iCs w:val="0"/>
          <w:color w:val="auto"/>
          <w:sz w:val="22"/>
          <w:szCs w:val="22"/>
        </w:rPr>
        <w:instrText xml:space="preserve"> SEQ Ilustración \* ARABIC </w:instrText>
      </w:r>
      <w:r w:rsidRPr="006F0316">
        <w:rPr>
          <w:rFonts w:ascii="Verdana" w:hAnsi="Verdana"/>
          <w:i w:val="0"/>
          <w:iCs w:val="0"/>
          <w:color w:val="auto"/>
          <w:sz w:val="22"/>
          <w:szCs w:val="22"/>
        </w:rPr>
        <w:fldChar w:fldCharType="separate"/>
      </w:r>
      <w:r w:rsidR="006F0316">
        <w:rPr>
          <w:rFonts w:ascii="Verdana" w:hAnsi="Verdana"/>
          <w:i w:val="0"/>
          <w:iCs w:val="0"/>
          <w:noProof/>
          <w:color w:val="auto"/>
          <w:sz w:val="22"/>
          <w:szCs w:val="22"/>
        </w:rPr>
        <w:t>2</w:t>
      </w:r>
      <w:r w:rsidRPr="006F0316">
        <w:rPr>
          <w:rFonts w:ascii="Verdana" w:hAnsi="Verdana"/>
          <w:i w:val="0"/>
          <w:iCs w:val="0"/>
          <w:color w:val="auto"/>
          <w:sz w:val="22"/>
          <w:szCs w:val="22"/>
        </w:rPr>
        <w:fldChar w:fldCharType="end"/>
      </w:r>
      <w:r w:rsidRPr="006F0316">
        <w:rPr>
          <w:rFonts w:ascii="Verdana" w:hAnsi="Verdana"/>
          <w:i w:val="0"/>
          <w:iCs w:val="0"/>
          <w:color w:val="auto"/>
          <w:sz w:val="22"/>
          <w:szCs w:val="22"/>
        </w:rPr>
        <w:t xml:space="preserve">. </w:t>
      </w:r>
      <w:r w:rsidRPr="00DD50D0">
        <w:rPr>
          <w:rFonts w:ascii="Verdana" w:hAnsi="Verdana"/>
          <w:i w:val="0"/>
          <w:iCs w:val="0"/>
          <w:color w:val="auto"/>
          <w:sz w:val="22"/>
          <w:szCs w:val="22"/>
        </w:rPr>
        <w:t xml:space="preserve">Pieza gráfica publicada </w:t>
      </w:r>
      <w:r w:rsidRPr="006F0316">
        <w:rPr>
          <w:rFonts w:ascii="Verdana" w:hAnsi="Verdana"/>
          <w:i w:val="0"/>
          <w:iCs w:val="0"/>
          <w:color w:val="auto"/>
          <w:sz w:val="22"/>
          <w:szCs w:val="22"/>
        </w:rPr>
        <w:t>web MHCP</w:t>
      </w:r>
      <w:bookmarkEnd w:id="12"/>
      <w:r w:rsidRPr="006F0316">
        <w:rPr>
          <w:rFonts w:ascii="Verdana" w:hAnsi="Verdana"/>
          <w:i w:val="0"/>
          <w:iCs w:val="0"/>
          <w:color w:val="auto"/>
          <w:sz w:val="22"/>
          <w:szCs w:val="22"/>
        </w:rPr>
        <w:t xml:space="preserve">  </w:t>
      </w:r>
    </w:p>
    <w:p w14:paraId="7ECF7250" w14:textId="2FE4F877" w:rsidR="00FD0BFE" w:rsidRDefault="00FD0BFE" w:rsidP="006F0316">
      <w:pPr>
        <w:pStyle w:val="Descripcin"/>
        <w:rPr>
          <w:rFonts w:ascii="Verdana" w:hAnsi="Verdana"/>
          <w:i w:val="0"/>
          <w:iCs w:val="0"/>
          <w:color w:val="auto"/>
          <w:sz w:val="22"/>
          <w:szCs w:val="22"/>
        </w:rPr>
      </w:pPr>
      <w:r w:rsidRPr="006F0316">
        <w:rPr>
          <w:rFonts w:ascii="Verdana" w:hAnsi="Verdana"/>
          <w:i w:val="0"/>
          <w:iCs w:val="0"/>
          <w:noProof/>
          <w:color w:val="auto"/>
          <w:sz w:val="22"/>
          <w:szCs w:val="22"/>
        </w:rPr>
        <w:drawing>
          <wp:anchor distT="0" distB="0" distL="114300" distR="114300" simplePos="0" relativeHeight="251691008" behindDoc="0" locked="0" layoutInCell="1" allowOverlap="1" wp14:anchorId="54C422E5" wp14:editId="4EC3AEB7">
            <wp:simplePos x="0" y="0"/>
            <wp:positionH relativeFrom="margin">
              <wp:align>left</wp:align>
            </wp:positionH>
            <wp:positionV relativeFrom="paragraph">
              <wp:posOffset>13473</wp:posOffset>
            </wp:positionV>
            <wp:extent cx="3832529" cy="2137422"/>
            <wp:effectExtent l="0" t="0" r="0" b="0"/>
            <wp:wrapNone/>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0305" cy="2141759"/>
                    </a:xfrm>
                    <a:prstGeom prst="rect">
                      <a:avLst/>
                    </a:prstGeom>
                  </pic:spPr>
                </pic:pic>
              </a:graphicData>
            </a:graphic>
            <wp14:sizeRelH relativeFrom="margin">
              <wp14:pctWidth>0</wp14:pctWidth>
            </wp14:sizeRelH>
            <wp14:sizeRelV relativeFrom="margin">
              <wp14:pctHeight>0</wp14:pctHeight>
            </wp14:sizeRelV>
          </wp:anchor>
        </w:drawing>
      </w:r>
    </w:p>
    <w:p w14:paraId="6DB5399B" w14:textId="77777777" w:rsidR="00FD0BFE" w:rsidRDefault="00FD0BFE" w:rsidP="006F0316">
      <w:pPr>
        <w:pStyle w:val="Descripcin"/>
        <w:rPr>
          <w:rFonts w:ascii="Verdana" w:hAnsi="Verdana"/>
          <w:i w:val="0"/>
          <w:iCs w:val="0"/>
          <w:color w:val="auto"/>
          <w:sz w:val="22"/>
          <w:szCs w:val="22"/>
        </w:rPr>
      </w:pPr>
    </w:p>
    <w:p w14:paraId="491136B4" w14:textId="77777777" w:rsidR="00FD0BFE" w:rsidRDefault="00FD0BFE" w:rsidP="006F0316">
      <w:pPr>
        <w:pStyle w:val="Descripcin"/>
        <w:rPr>
          <w:rFonts w:ascii="Verdana" w:hAnsi="Verdana"/>
          <w:i w:val="0"/>
          <w:iCs w:val="0"/>
          <w:color w:val="auto"/>
          <w:sz w:val="22"/>
          <w:szCs w:val="22"/>
        </w:rPr>
      </w:pPr>
    </w:p>
    <w:p w14:paraId="413D7F37" w14:textId="31C5D63A" w:rsidR="00FD0BFE" w:rsidRDefault="00FD0BFE" w:rsidP="006F0316">
      <w:pPr>
        <w:pStyle w:val="Descripcin"/>
        <w:rPr>
          <w:rFonts w:ascii="Verdana" w:hAnsi="Verdana"/>
          <w:i w:val="0"/>
          <w:iCs w:val="0"/>
          <w:color w:val="auto"/>
          <w:sz w:val="22"/>
          <w:szCs w:val="22"/>
        </w:rPr>
      </w:pPr>
    </w:p>
    <w:p w14:paraId="0DB82D90" w14:textId="6DB8B385" w:rsidR="008427E0" w:rsidRDefault="008427E0" w:rsidP="008427E0"/>
    <w:p w14:paraId="61CBD6B9" w14:textId="63F95624" w:rsidR="008427E0" w:rsidRDefault="008427E0" w:rsidP="008427E0"/>
    <w:p w14:paraId="6F6A823C" w14:textId="64132BDC" w:rsidR="008427E0" w:rsidRDefault="008427E0" w:rsidP="008427E0"/>
    <w:p w14:paraId="4E867EB2" w14:textId="18B76276" w:rsidR="008427E0" w:rsidRDefault="008427E0" w:rsidP="008427E0"/>
    <w:p w14:paraId="4E48FCA4" w14:textId="77777777" w:rsidR="008427E0" w:rsidRPr="008427E0" w:rsidRDefault="008427E0" w:rsidP="008427E0"/>
    <w:p w14:paraId="7425FDA4" w14:textId="77777777" w:rsidR="00FD0BFE" w:rsidRDefault="00FD0BFE" w:rsidP="006F0316">
      <w:pPr>
        <w:pStyle w:val="Descripcin"/>
        <w:rPr>
          <w:rFonts w:ascii="Verdana" w:hAnsi="Verdana"/>
          <w:i w:val="0"/>
          <w:iCs w:val="0"/>
          <w:color w:val="auto"/>
          <w:sz w:val="22"/>
          <w:szCs w:val="22"/>
        </w:rPr>
      </w:pPr>
    </w:p>
    <w:p w14:paraId="192AEC5E" w14:textId="20F729AD" w:rsidR="00DD50D0" w:rsidRDefault="006F0316" w:rsidP="00DD50D0">
      <w:pPr>
        <w:pStyle w:val="Descripcin"/>
        <w:rPr>
          <w:rFonts w:ascii="Verdana" w:hAnsi="Verdana"/>
          <w:i w:val="0"/>
          <w:iCs w:val="0"/>
          <w:color w:val="auto"/>
          <w:sz w:val="22"/>
          <w:szCs w:val="22"/>
        </w:rPr>
      </w:pPr>
      <w:bookmarkStart w:id="13" w:name="_Toc178707503"/>
      <w:r w:rsidRPr="00622765">
        <w:rPr>
          <w:noProof/>
        </w:rPr>
        <w:drawing>
          <wp:anchor distT="0" distB="0" distL="114300" distR="114300" simplePos="0" relativeHeight="251689984" behindDoc="0" locked="0" layoutInCell="1" allowOverlap="1" wp14:anchorId="7978B5F1" wp14:editId="6CEB76F5">
            <wp:simplePos x="0" y="0"/>
            <wp:positionH relativeFrom="margin">
              <wp:posOffset>-884</wp:posOffset>
            </wp:positionH>
            <wp:positionV relativeFrom="paragraph">
              <wp:posOffset>281195</wp:posOffset>
            </wp:positionV>
            <wp:extent cx="4230094" cy="1586766"/>
            <wp:effectExtent l="0" t="0" r="0" b="0"/>
            <wp:wrapNone/>
            <wp:docPr id="345818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18468" name=""/>
                    <pic:cNvPicPr/>
                  </pic:nvPicPr>
                  <pic:blipFill rotWithShape="1">
                    <a:blip r:embed="rId13">
                      <a:extLst>
                        <a:ext uri="{28A0092B-C50C-407E-A947-70E740481C1C}">
                          <a14:useLocalDpi xmlns:a14="http://schemas.microsoft.com/office/drawing/2010/main" val="0"/>
                        </a:ext>
                      </a:extLst>
                    </a:blip>
                    <a:srcRect t="13099"/>
                    <a:stretch/>
                  </pic:blipFill>
                  <pic:spPr bwMode="auto">
                    <a:xfrm>
                      <a:off x="0" y="0"/>
                      <a:ext cx="4230094" cy="1586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0D0" w:rsidRPr="006F0316">
        <w:rPr>
          <w:rFonts w:ascii="Verdana" w:hAnsi="Verdana"/>
          <w:i w:val="0"/>
          <w:iCs w:val="0"/>
          <w:color w:val="auto"/>
          <w:sz w:val="22"/>
          <w:szCs w:val="22"/>
        </w:rPr>
        <w:t xml:space="preserve">Ilustración </w:t>
      </w:r>
      <w:r w:rsidR="00DD50D0" w:rsidRPr="006F0316">
        <w:rPr>
          <w:rFonts w:ascii="Verdana" w:hAnsi="Verdana"/>
          <w:i w:val="0"/>
          <w:iCs w:val="0"/>
          <w:color w:val="auto"/>
          <w:sz w:val="22"/>
          <w:szCs w:val="22"/>
        </w:rPr>
        <w:fldChar w:fldCharType="begin"/>
      </w:r>
      <w:r w:rsidR="00DD50D0" w:rsidRPr="006F0316">
        <w:rPr>
          <w:rFonts w:ascii="Verdana" w:hAnsi="Verdana"/>
          <w:i w:val="0"/>
          <w:iCs w:val="0"/>
          <w:color w:val="auto"/>
          <w:sz w:val="22"/>
          <w:szCs w:val="22"/>
        </w:rPr>
        <w:instrText xml:space="preserve"> SEQ Ilustración \* ARABIC </w:instrText>
      </w:r>
      <w:r w:rsidR="00DD50D0" w:rsidRPr="006F0316">
        <w:rPr>
          <w:rFonts w:ascii="Verdana" w:hAnsi="Verdana"/>
          <w:i w:val="0"/>
          <w:iCs w:val="0"/>
          <w:color w:val="auto"/>
          <w:sz w:val="22"/>
          <w:szCs w:val="22"/>
        </w:rPr>
        <w:fldChar w:fldCharType="separate"/>
      </w:r>
      <w:r>
        <w:rPr>
          <w:rFonts w:ascii="Verdana" w:hAnsi="Verdana"/>
          <w:i w:val="0"/>
          <w:iCs w:val="0"/>
          <w:noProof/>
          <w:color w:val="auto"/>
          <w:sz w:val="22"/>
          <w:szCs w:val="22"/>
        </w:rPr>
        <w:t>3</w:t>
      </w:r>
      <w:r w:rsidR="00DD50D0" w:rsidRPr="006F0316">
        <w:rPr>
          <w:rFonts w:ascii="Verdana" w:hAnsi="Verdana"/>
          <w:i w:val="0"/>
          <w:iCs w:val="0"/>
          <w:color w:val="auto"/>
          <w:sz w:val="22"/>
          <w:szCs w:val="22"/>
        </w:rPr>
        <w:fldChar w:fldCharType="end"/>
      </w:r>
      <w:r w:rsidR="00DD50D0" w:rsidRPr="00945FC9">
        <w:rPr>
          <w:rFonts w:ascii="Verdana" w:hAnsi="Verdana"/>
          <w:i w:val="0"/>
          <w:iCs w:val="0"/>
          <w:color w:val="auto"/>
          <w:sz w:val="22"/>
          <w:szCs w:val="22"/>
        </w:rPr>
        <w:t>. Campaña de expectativa- rendición de cuentas</w:t>
      </w:r>
      <w:bookmarkEnd w:id="13"/>
    </w:p>
    <w:p w14:paraId="78BA9C37" w14:textId="77777777" w:rsidR="00622765" w:rsidRDefault="00622765" w:rsidP="00622765"/>
    <w:p w14:paraId="567E1846" w14:textId="72606A57" w:rsidR="00622765" w:rsidRDefault="00622765" w:rsidP="00622765"/>
    <w:p w14:paraId="0BEC679E" w14:textId="287478F6" w:rsidR="00622765" w:rsidRDefault="00622765" w:rsidP="00622765"/>
    <w:p w14:paraId="17513C2D" w14:textId="2F2DC4CF" w:rsidR="006F0316" w:rsidRDefault="006F0316" w:rsidP="00622765"/>
    <w:p w14:paraId="09E41058" w14:textId="5ED29694" w:rsidR="00FD0BFE" w:rsidRDefault="00FD0BFE" w:rsidP="00622765"/>
    <w:p w14:paraId="4FE784A1" w14:textId="7DF4DCFD" w:rsidR="00FD0BFE" w:rsidRDefault="00FD0BFE" w:rsidP="00622765"/>
    <w:p w14:paraId="35CECF72" w14:textId="076A03E8" w:rsidR="00FD0BFE" w:rsidRDefault="00FD0BFE" w:rsidP="00622765"/>
    <w:p w14:paraId="092487F1" w14:textId="293112F0" w:rsidR="00FD0BFE" w:rsidRDefault="00FD0BFE" w:rsidP="00622765"/>
    <w:p w14:paraId="5AB05A80" w14:textId="266B4952" w:rsidR="00FD0BFE" w:rsidRDefault="00FD0BFE" w:rsidP="00622765"/>
    <w:p w14:paraId="7CE88CD4" w14:textId="77777777" w:rsidR="00FD0BFE" w:rsidRDefault="00FD0BFE" w:rsidP="00622765"/>
    <w:p w14:paraId="2F7A6625" w14:textId="0917EA0E" w:rsidR="00DD50D0" w:rsidRDefault="00DD50D0" w:rsidP="00DD50D0">
      <w:pPr>
        <w:pStyle w:val="Descripcin"/>
        <w:rPr>
          <w:rFonts w:ascii="Verdana" w:hAnsi="Verdana"/>
          <w:i w:val="0"/>
          <w:iCs w:val="0"/>
          <w:color w:val="auto"/>
          <w:sz w:val="22"/>
          <w:szCs w:val="22"/>
        </w:rPr>
      </w:pPr>
      <w:bookmarkStart w:id="14" w:name="_Toc178707504"/>
      <w:r w:rsidRPr="006F0316">
        <w:rPr>
          <w:rFonts w:ascii="Verdana" w:hAnsi="Verdana"/>
          <w:i w:val="0"/>
          <w:iCs w:val="0"/>
          <w:color w:val="auto"/>
          <w:sz w:val="22"/>
          <w:szCs w:val="22"/>
        </w:rPr>
        <w:t xml:space="preserve">Ilustración </w:t>
      </w:r>
      <w:r w:rsidRPr="006F0316">
        <w:rPr>
          <w:rFonts w:ascii="Verdana" w:hAnsi="Verdana"/>
          <w:i w:val="0"/>
          <w:iCs w:val="0"/>
          <w:color w:val="auto"/>
          <w:sz w:val="22"/>
          <w:szCs w:val="22"/>
        </w:rPr>
        <w:fldChar w:fldCharType="begin"/>
      </w:r>
      <w:r w:rsidRPr="006F0316">
        <w:rPr>
          <w:rFonts w:ascii="Verdana" w:hAnsi="Verdana"/>
          <w:i w:val="0"/>
          <w:iCs w:val="0"/>
          <w:color w:val="auto"/>
          <w:sz w:val="22"/>
          <w:szCs w:val="22"/>
        </w:rPr>
        <w:instrText xml:space="preserve"> SEQ Ilustración \* ARABIC </w:instrText>
      </w:r>
      <w:r w:rsidRPr="006F0316">
        <w:rPr>
          <w:rFonts w:ascii="Verdana" w:hAnsi="Verdana"/>
          <w:i w:val="0"/>
          <w:iCs w:val="0"/>
          <w:color w:val="auto"/>
          <w:sz w:val="22"/>
          <w:szCs w:val="22"/>
        </w:rPr>
        <w:fldChar w:fldCharType="separate"/>
      </w:r>
      <w:r w:rsidR="006F0316" w:rsidRPr="006F0316">
        <w:rPr>
          <w:rFonts w:ascii="Verdana" w:hAnsi="Verdana"/>
          <w:i w:val="0"/>
          <w:iCs w:val="0"/>
          <w:color w:val="auto"/>
          <w:sz w:val="22"/>
          <w:szCs w:val="22"/>
        </w:rPr>
        <w:t>4</w:t>
      </w:r>
      <w:r w:rsidRPr="006F0316">
        <w:rPr>
          <w:rFonts w:ascii="Verdana" w:hAnsi="Verdana"/>
          <w:i w:val="0"/>
          <w:iCs w:val="0"/>
          <w:color w:val="auto"/>
          <w:sz w:val="22"/>
          <w:szCs w:val="22"/>
        </w:rPr>
        <w:fldChar w:fldCharType="end"/>
      </w:r>
      <w:r w:rsidRPr="00945FC9">
        <w:rPr>
          <w:rFonts w:ascii="Verdana" w:hAnsi="Verdana"/>
          <w:i w:val="0"/>
          <w:iCs w:val="0"/>
          <w:color w:val="auto"/>
          <w:sz w:val="22"/>
          <w:szCs w:val="22"/>
        </w:rPr>
        <w:t>.</w:t>
      </w:r>
      <w:r w:rsidR="006F0316">
        <w:rPr>
          <w:rFonts w:ascii="Verdana" w:hAnsi="Verdana"/>
          <w:i w:val="0"/>
          <w:iCs w:val="0"/>
          <w:color w:val="auto"/>
          <w:sz w:val="22"/>
          <w:szCs w:val="22"/>
        </w:rPr>
        <w:t xml:space="preserve"> </w:t>
      </w:r>
      <w:r w:rsidRPr="00945FC9">
        <w:rPr>
          <w:rFonts w:ascii="Verdana" w:hAnsi="Verdana"/>
          <w:i w:val="0"/>
          <w:iCs w:val="0"/>
          <w:color w:val="auto"/>
          <w:sz w:val="22"/>
          <w:szCs w:val="22"/>
        </w:rPr>
        <w:t>Campaña de expectativa- ¿</w:t>
      </w:r>
      <w:r w:rsidR="00622765">
        <w:rPr>
          <w:rFonts w:ascii="Verdana" w:hAnsi="Verdana"/>
          <w:i w:val="0"/>
          <w:iCs w:val="0"/>
          <w:color w:val="auto"/>
          <w:sz w:val="22"/>
          <w:szCs w:val="22"/>
        </w:rPr>
        <w:t>Quiénes pueden solicitar la Rendición de Cuentas</w:t>
      </w:r>
      <w:r w:rsidRPr="00945FC9">
        <w:rPr>
          <w:rFonts w:ascii="Verdana" w:hAnsi="Verdana"/>
          <w:i w:val="0"/>
          <w:iCs w:val="0"/>
          <w:color w:val="auto"/>
          <w:sz w:val="22"/>
          <w:szCs w:val="22"/>
        </w:rPr>
        <w:t>?</w:t>
      </w:r>
      <w:bookmarkEnd w:id="14"/>
    </w:p>
    <w:p w14:paraId="6A2D4F3D" w14:textId="5BEE5EEF" w:rsidR="00622765" w:rsidRPr="00622765" w:rsidRDefault="00622765" w:rsidP="00622765">
      <w:r w:rsidRPr="00622765">
        <w:rPr>
          <w:noProof/>
        </w:rPr>
        <w:drawing>
          <wp:inline distT="0" distB="0" distL="0" distR="0" wp14:anchorId="62BCE531" wp14:editId="67B8BF96">
            <wp:extent cx="3609572" cy="1906073"/>
            <wp:effectExtent l="0" t="0" r="0" b="0"/>
            <wp:docPr id="1033219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9262" name=""/>
                    <pic:cNvPicPr/>
                  </pic:nvPicPr>
                  <pic:blipFill>
                    <a:blip r:embed="rId14"/>
                    <a:stretch>
                      <a:fillRect/>
                    </a:stretch>
                  </pic:blipFill>
                  <pic:spPr>
                    <a:xfrm>
                      <a:off x="0" y="0"/>
                      <a:ext cx="3616298" cy="1909625"/>
                    </a:xfrm>
                    <a:prstGeom prst="rect">
                      <a:avLst/>
                    </a:prstGeom>
                  </pic:spPr>
                </pic:pic>
              </a:graphicData>
            </a:graphic>
          </wp:inline>
        </w:drawing>
      </w:r>
    </w:p>
    <w:p w14:paraId="05AD590F" w14:textId="1E28ECEE" w:rsidR="00DD50D0" w:rsidRDefault="00DD50D0" w:rsidP="006D1FEE">
      <w:pPr>
        <w:pStyle w:val="Descripcin"/>
        <w:rPr>
          <w:rFonts w:ascii="Verdana" w:hAnsi="Verdana"/>
          <w:i w:val="0"/>
          <w:iCs w:val="0"/>
          <w:color w:val="auto"/>
          <w:sz w:val="22"/>
          <w:szCs w:val="22"/>
        </w:rPr>
      </w:pPr>
      <w:bookmarkStart w:id="15" w:name="_Toc178707505"/>
      <w:r w:rsidRPr="006F0316">
        <w:rPr>
          <w:rFonts w:ascii="Verdana" w:hAnsi="Verdana"/>
          <w:i w:val="0"/>
          <w:iCs w:val="0"/>
          <w:color w:val="auto"/>
          <w:sz w:val="22"/>
          <w:szCs w:val="22"/>
        </w:rPr>
        <w:t xml:space="preserve">Ilustración </w:t>
      </w:r>
      <w:r w:rsidRPr="006F0316">
        <w:rPr>
          <w:rFonts w:ascii="Verdana" w:hAnsi="Verdana"/>
          <w:i w:val="0"/>
          <w:iCs w:val="0"/>
          <w:color w:val="auto"/>
          <w:sz w:val="22"/>
          <w:szCs w:val="22"/>
        </w:rPr>
        <w:fldChar w:fldCharType="begin"/>
      </w:r>
      <w:r w:rsidRPr="006F0316">
        <w:rPr>
          <w:rFonts w:ascii="Verdana" w:hAnsi="Verdana"/>
          <w:i w:val="0"/>
          <w:iCs w:val="0"/>
          <w:color w:val="auto"/>
          <w:sz w:val="22"/>
          <w:szCs w:val="22"/>
        </w:rPr>
        <w:instrText xml:space="preserve"> SEQ Ilustración \* ARABIC </w:instrText>
      </w:r>
      <w:r w:rsidRPr="006F0316">
        <w:rPr>
          <w:rFonts w:ascii="Verdana" w:hAnsi="Verdana"/>
          <w:i w:val="0"/>
          <w:iCs w:val="0"/>
          <w:color w:val="auto"/>
          <w:sz w:val="22"/>
          <w:szCs w:val="22"/>
        </w:rPr>
        <w:fldChar w:fldCharType="separate"/>
      </w:r>
      <w:r w:rsidR="006F0316">
        <w:rPr>
          <w:rFonts w:ascii="Verdana" w:hAnsi="Verdana"/>
          <w:i w:val="0"/>
          <w:iCs w:val="0"/>
          <w:noProof/>
          <w:color w:val="auto"/>
          <w:sz w:val="22"/>
          <w:szCs w:val="22"/>
        </w:rPr>
        <w:t>5</w:t>
      </w:r>
      <w:r w:rsidRPr="006F0316">
        <w:rPr>
          <w:rFonts w:ascii="Verdana" w:hAnsi="Verdana"/>
          <w:i w:val="0"/>
          <w:iCs w:val="0"/>
          <w:color w:val="auto"/>
          <w:sz w:val="22"/>
          <w:szCs w:val="22"/>
        </w:rPr>
        <w:fldChar w:fldCharType="end"/>
      </w:r>
      <w:r w:rsidRPr="006F0316">
        <w:rPr>
          <w:rFonts w:ascii="Verdana" w:hAnsi="Verdana"/>
          <w:i w:val="0"/>
          <w:iCs w:val="0"/>
          <w:color w:val="auto"/>
          <w:sz w:val="22"/>
          <w:szCs w:val="22"/>
        </w:rPr>
        <w:t xml:space="preserve">. </w:t>
      </w:r>
      <w:r w:rsidRPr="00945FC9">
        <w:rPr>
          <w:rFonts w:ascii="Verdana" w:hAnsi="Verdana"/>
          <w:i w:val="0"/>
          <w:iCs w:val="0"/>
          <w:color w:val="auto"/>
          <w:sz w:val="22"/>
          <w:szCs w:val="22"/>
        </w:rPr>
        <w:t>Campaña de expectativa-</w:t>
      </w:r>
      <w:r w:rsidR="006D1FEE">
        <w:rPr>
          <w:rFonts w:ascii="Verdana" w:hAnsi="Verdana"/>
          <w:i w:val="0"/>
          <w:iCs w:val="0"/>
          <w:color w:val="auto"/>
          <w:sz w:val="22"/>
          <w:szCs w:val="22"/>
        </w:rPr>
        <w:t xml:space="preserve"> </w:t>
      </w:r>
      <w:r w:rsidR="006D1FEE" w:rsidRPr="006D1FEE">
        <w:rPr>
          <w:rFonts w:ascii="Verdana" w:hAnsi="Verdana"/>
          <w:i w:val="0"/>
          <w:iCs w:val="0"/>
          <w:color w:val="auto"/>
          <w:sz w:val="22"/>
          <w:szCs w:val="22"/>
        </w:rPr>
        <w:t>¿Cuáles son los elementos que componen la Rendición de Cuentas?</w:t>
      </w:r>
      <w:bookmarkEnd w:id="15"/>
    </w:p>
    <w:p w14:paraId="40F84C03" w14:textId="77777777" w:rsidR="006D1FEE" w:rsidRDefault="006D1FEE" w:rsidP="006D1FEE"/>
    <w:p w14:paraId="6D461C2F" w14:textId="58F5C03C" w:rsidR="006D1FEE" w:rsidRPr="006D1FEE" w:rsidRDefault="006D1FEE" w:rsidP="006D1FEE">
      <w:r w:rsidRPr="006D1FEE">
        <w:rPr>
          <w:noProof/>
        </w:rPr>
        <w:drawing>
          <wp:inline distT="0" distB="0" distL="0" distR="0" wp14:anchorId="66DC9888" wp14:editId="342CCDF4">
            <wp:extent cx="4468969" cy="2237013"/>
            <wp:effectExtent l="0" t="0" r="8255" b="0"/>
            <wp:docPr id="304647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47351" name=""/>
                    <pic:cNvPicPr/>
                  </pic:nvPicPr>
                  <pic:blipFill>
                    <a:blip r:embed="rId15"/>
                    <a:stretch>
                      <a:fillRect/>
                    </a:stretch>
                  </pic:blipFill>
                  <pic:spPr>
                    <a:xfrm>
                      <a:off x="0" y="0"/>
                      <a:ext cx="4473353" cy="2239208"/>
                    </a:xfrm>
                    <a:prstGeom prst="rect">
                      <a:avLst/>
                    </a:prstGeom>
                  </pic:spPr>
                </pic:pic>
              </a:graphicData>
            </a:graphic>
          </wp:inline>
        </w:drawing>
      </w:r>
    </w:p>
    <w:p w14:paraId="0F99FDFF" w14:textId="77777777" w:rsidR="00DD50D0" w:rsidRDefault="00DD50D0" w:rsidP="00DD50D0">
      <w:pPr>
        <w:spacing w:line="264" w:lineRule="auto"/>
        <w:jc w:val="both"/>
        <w:rPr>
          <w:rFonts w:ascii="Verdana" w:hAnsi="Verdana" w:cs="Arial"/>
          <w:sz w:val="22"/>
          <w:szCs w:val="22"/>
        </w:rPr>
      </w:pPr>
    </w:p>
    <w:p w14:paraId="3F959B2F" w14:textId="1682208C" w:rsidR="00DD50D0" w:rsidRPr="00FD0BFE" w:rsidRDefault="00DD50D0" w:rsidP="00DD50D0">
      <w:pPr>
        <w:pStyle w:val="Descripcin"/>
        <w:rPr>
          <w:rFonts w:ascii="Verdana" w:hAnsi="Verdana" w:cs="Arial"/>
          <w:i w:val="0"/>
          <w:iCs w:val="0"/>
          <w:color w:val="auto"/>
          <w:sz w:val="22"/>
          <w:szCs w:val="22"/>
        </w:rPr>
      </w:pPr>
      <w:bookmarkStart w:id="16" w:name="_Toc178707517"/>
      <w:r w:rsidRPr="00FD0BFE">
        <w:rPr>
          <w:rFonts w:ascii="Verdana" w:hAnsi="Verdana" w:cs="Arial"/>
          <w:i w:val="0"/>
          <w:iCs w:val="0"/>
          <w:color w:val="auto"/>
          <w:sz w:val="22"/>
          <w:szCs w:val="22"/>
        </w:rPr>
        <w:t xml:space="preserve">Tabla </w:t>
      </w:r>
      <w:r w:rsidRPr="00FD0BFE">
        <w:rPr>
          <w:rFonts w:ascii="Verdana" w:hAnsi="Verdana" w:cs="Arial"/>
          <w:i w:val="0"/>
          <w:iCs w:val="0"/>
          <w:color w:val="auto"/>
          <w:sz w:val="22"/>
          <w:szCs w:val="22"/>
        </w:rPr>
        <w:fldChar w:fldCharType="begin"/>
      </w:r>
      <w:r w:rsidRPr="00FD0BFE">
        <w:rPr>
          <w:rFonts w:ascii="Verdana" w:hAnsi="Verdana" w:cs="Arial"/>
          <w:i w:val="0"/>
          <w:iCs w:val="0"/>
          <w:color w:val="auto"/>
          <w:sz w:val="22"/>
          <w:szCs w:val="22"/>
        </w:rPr>
        <w:instrText xml:space="preserve"> SEQ Tabla \* ARABIC </w:instrText>
      </w:r>
      <w:r w:rsidRPr="00FD0BFE">
        <w:rPr>
          <w:rFonts w:ascii="Verdana" w:hAnsi="Verdana" w:cs="Arial"/>
          <w:i w:val="0"/>
          <w:iCs w:val="0"/>
          <w:color w:val="auto"/>
          <w:sz w:val="22"/>
          <w:szCs w:val="22"/>
        </w:rPr>
        <w:fldChar w:fldCharType="separate"/>
      </w:r>
      <w:r w:rsidR="00FD0BFE">
        <w:rPr>
          <w:rFonts w:ascii="Verdana" w:hAnsi="Verdana" w:cs="Arial"/>
          <w:i w:val="0"/>
          <w:iCs w:val="0"/>
          <w:noProof/>
          <w:color w:val="auto"/>
          <w:sz w:val="22"/>
          <w:szCs w:val="22"/>
        </w:rPr>
        <w:t>4</w:t>
      </w:r>
      <w:r w:rsidRPr="00FD0BFE">
        <w:rPr>
          <w:rFonts w:ascii="Verdana" w:hAnsi="Verdana" w:cs="Arial"/>
          <w:i w:val="0"/>
          <w:iCs w:val="0"/>
          <w:color w:val="auto"/>
          <w:sz w:val="22"/>
          <w:szCs w:val="22"/>
        </w:rPr>
        <w:fldChar w:fldCharType="end"/>
      </w:r>
      <w:r w:rsidRPr="00FD0BFE">
        <w:rPr>
          <w:rFonts w:ascii="Verdana" w:hAnsi="Verdana" w:cs="Arial"/>
          <w:i w:val="0"/>
          <w:iCs w:val="0"/>
          <w:color w:val="auto"/>
          <w:sz w:val="22"/>
          <w:szCs w:val="22"/>
        </w:rPr>
        <w:t xml:space="preserve">. </w:t>
      </w:r>
      <w:r w:rsidR="00FD0BFE">
        <w:rPr>
          <w:rFonts w:ascii="Verdana" w:hAnsi="Verdana" w:cs="Arial"/>
          <w:i w:val="0"/>
          <w:iCs w:val="0"/>
          <w:color w:val="auto"/>
          <w:sz w:val="22"/>
          <w:szCs w:val="22"/>
        </w:rPr>
        <w:t>Etapa</w:t>
      </w:r>
      <w:r w:rsidRPr="00FD0BFE">
        <w:rPr>
          <w:rFonts w:ascii="Verdana" w:hAnsi="Verdana" w:cs="Arial"/>
          <w:i w:val="0"/>
          <w:iCs w:val="0"/>
          <w:color w:val="auto"/>
          <w:sz w:val="22"/>
          <w:szCs w:val="22"/>
        </w:rPr>
        <w:t xml:space="preserve"> de preparación</w:t>
      </w:r>
      <w:bookmarkEnd w:id="16"/>
    </w:p>
    <w:tbl>
      <w:tblPr>
        <w:tblW w:w="9062" w:type="dxa"/>
        <w:tblLayout w:type="fixed"/>
        <w:tblCellMar>
          <w:left w:w="70" w:type="dxa"/>
          <w:right w:w="70" w:type="dxa"/>
        </w:tblCellMar>
        <w:tblLook w:val="04A0" w:firstRow="1" w:lastRow="0" w:firstColumn="1" w:lastColumn="0" w:noHBand="0" w:noVBand="1"/>
      </w:tblPr>
      <w:tblGrid>
        <w:gridCol w:w="9062"/>
      </w:tblGrid>
      <w:tr w:rsidR="00DD50D0" w:rsidRPr="00945FC9" w14:paraId="2F1DE446" w14:textId="77777777" w:rsidTr="00BF31EE">
        <w:trPr>
          <w:trHeight w:val="472"/>
        </w:trPr>
        <w:tc>
          <w:tcPr>
            <w:tcW w:w="9062" w:type="dxa"/>
            <w:tcBorders>
              <w:top w:val="single" w:sz="8" w:space="0" w:color="auto"/>
              <w:left w:val="single" w:sz="8" w:space="0" w:color="auto"/>
              <w:bottom w:val="single" w:sz="4" w:space="0" w:color="auto"/>
              <w:right w:val="single" w:sz="8" w:space="0" w:color="000000" w:themeColor="text1"/>
            </w:tcBorders>
            <w:shd w:val="clear" w:color="auto" w:fill="auto"/>
            <w:vAlign w:val="center"/>
            <w:hideMark/>
          </w:tcPr>
          <w:p w14:paraId="2835B2ED" w14:textId="3252B585" w:rsidR="00DD50D0" w:rsidRPr="00FD0BFE" w:rsidRDefault="00FD0BFE" w:rsidP="00FD0BFE">
            <w:pPr>
              <w:pStyle w:val="Prrafodelista"/>
              <w:numPr>
                <w:ilvl w:val="0"/>
                <w:numId w:val="14"/>
              </w:numPr>
              <w:rPr>
                <w:rFonts w:ascii="Verdana" w:hAnsi="Verdana"/>
                <w:b/>
                <w:bCs/>
                <w:color w:val="8ECBB9"/>
                <w:sz w:val="22"/>
                <w:szCs w:val="22"/>
              </w:rPr>
            </w:pPr>
            <w:r>
              <w:rPr>
                <w:rFonts w:ascii="Verdana" w:hAnsi="Verdana"/>
                <w:b/>
                <w:bCs/>
                <w:color w:val="57BBC6"/>
                <w:sz w:val="22"/>
                <w:szCs w:val="22"/>
              </w:rPr>
              <w:t xml:space="preserve">Etapa </w:t>
            </w:r>
            <w:r w:rsidR="00DD50D0" w:rsidRPr="00FD0BFE">
              <w:rPr>
                <w:rFonts w:ascii="Verdana" w:hAnsi="Verdana"/>
                <w:b/>
                <w:bCs/>
                <w:color w:val="57BBC6"/>
                <w:sz w:val="22"/>
                <w:szCs w:val="22"/>
              </w:rPr>
              <w:t>de Preparación</w:t>
            </w:r>
          </w:p>
        </w:tc>
      </w:tr>
      <w:tr w:rsidR="00DD50D0" w:rsidRPr="00945FC9" w14:paraId="1168145C" w14:textId="77777777" w:rsidTr="00BF31EE">
        <w:trPr>
          <w:trHeight w:val="811"/>
        </w:trPr>
        <w:tc>
          <w:tcPr>
            <w:tcW w:w="9062" w:type="dxa"/>
            <w:tcBorders>
              <w:top w:val="single" w:sz="4" w:space="0" w:color="auto"/>
              <w:left w:val="single" w:sz="8" w:space="0" w:color="auto"/>
              <w:bottom w:val="single" w:sz="4" w:space="0" w:color="auto"/>
              <w:right w:val="single" w:sz="8" w:space="0" w:color="000000" w:themeColor="text1"/>
            </w:tcBorders>
            <w:shd w:val="clear" w:color="auto" w:fill="auto"/>
            <w:vAlign w:val="center"/>
            <w:hideMark/>
          </w:tcPr>
          <w:p w14:paraId="28CB116C" w14:textId="1698F1FF" w:rsidR="00DD50D0" w:rsidRPr="00945FC9" w:rsidRDefault="00FD0BFE" w:rsidP="00BF31EE">
            <w:pPr>
              <w:jc w:val="both"/>
              <w:rPr>
                <w:rFonts w:ascii="Verdana" w:eastAsia="Times New Roman" w:hAnsi="Verdana" w:cs="Arial"/>
                <w:color w:val="000000"/>
                <w:sz w:val="22"/>
                <w:szCs w:val="22"/>
                <w:lang w:eastAsia="es-CO"/>
              </w:rPr>
            </w:pPr>
            <w:r>
              <w:rPr>
                <w:rFonts w:ascii="Verdana" w:eastAsia="Times New Roman" w:hAnsi="Verdana" w:cs="Calibri"/>
                <w:color w:val="000000"/>
                <w:sz w:val="22"/>
                <w:szCs w:val="22"/>
                <w:lang w:eastAsia="es-CO"/>
              </w:rPr>
              <w:t xml:space="preserve">Esta etapa </w:t>
            </w:r>
            <w:r w:rsidR="00DD50D0" w:rsidRPr="00945FC9">
              <w:rPr>
                <w:rFonts w:ascii="Verdana" w:eastAsia="Times New Roman" w:hAnsi="Verdana" w:cs="Calibri"/>
                <w:color w:val="000000"/>
                <w:sz w:val="22"/>
                <w:szCs w:val="22"/>
                <w:lang w:eastAsia="es-CO"/>
              </w:rPr>
              <w:t>conlleva la elaboración del informe, todo el alistamiento logístico del evento y el envío de invitaciones a través de las redes de la entidad.</w:t>
            </w:r>
          </w:p>
        </w:tc>
      </w:tr>
    </w:tbl>
    <w:p w14:paraId="60E1C2C5" w14:textId="77777777" w:rsidR="00DD50D0" w:rsidRPr="00945FC9" w:rsidRDefault="00DD50D0" w:rsidP="00DD50D0">
      <w:pPr>
        <w:rPr>
          <w:rFonts w:ascii="Verdana" w:hAnsi="Verdana"/>
          <w:b/>
          <w:bCs/>
          <w:color w:val="8ECBB9"/>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1842"/>
        <w:gridCol w:w="1843"/>
        <w:gridCol w:w="2126"/>
      </w:tblGrid>
      <w:tr w:rsidR="00DD50D0" w:rsidRPr="00945FC9" w14:paraId="6C54FA98" w14:textId="77777777" w:rsidTr="00E36AF2">
        <w:trPr>
          <w:trHeight w:val="448"/>
          <w:tblHeader/>
        </w:trPr>
        <w:tc>
          <w:tcPr>
            <w:tcW w:w="3256" w:type="dxa"/>
            <w:shd w:val="clear" w:color="auto" w:fill="auto"/>
            <w:vAlign w:val="center"/>
            <w:hideMark/>
          </w:tcPr>
          <w:p w14:paraId="4FF9E5FE" w14:textId="77777777" w:rsidR="00DD50D0" w:rsidRPr="00945FC9" w:rsidRDefault="00DD50D0" w:rsidP="00BF31EE">
            <w:pPr>
              <w:pStyle w:val="Prrafodelista"/>
              <w:jc w:val="center"/>
              <w:rPr>
                <w:rFonts w:ascii="Verdana" w:hAnsi="Verdana"/>
                <w:b/>
                <w:bCs/>
                <w:color w:val="8ECBB9"/>
                <w:sz w:val="22"/>
                <w:szCs w:val="22"/>
              </w:rPr>
            </w:pPr>
            <w:r w:rsidRPr="00DD50D0">
              <w:rPr>
                <w:rFonts w:ascii="Verdana" w:hAnsi="Verdana"/>
                <w:b/>
                <w:bCs/>
                <w:color w:val="57BBC6"/>
                <w:sz w:val="22"/>
                <w:szCs w:val="22"/>
              </w:rPr>
              <w:t>Actividad</w:t>
            </w:r>
          </w:p>
        </w:tc>
        <w:tc>
          <w:tcPr>
            <w:tcW w:w="1842" w:type="dxa"/>
            <w:shd w:val="clear" w:color="auto" w:fill="auto"/>
            <w:vAlign w:val="center"/>
            <w:hideMark/>
          </w:tcPr>
          <w:p w14:paraId="40F926BA" w14:textId="77777777" w:rsidR="00DD50D0" w:rsidRPr="00945FC9" w:rsidRDefault="00DD50D0" w:rsidP="00BF31EE">
            <w:pPr>
              <w:jc w:val="center"/>
              <w:rPr>
                <w:rFonts w:ascii="Verdana" w:hAnsi="Verdana"/>
                <w:b/>
                <w:bCs/>
                <w:color w:val="8ECBB9"/>
                <w:sz w:val="22"/>
                <w:szCs w:val="22"/>
              </w:rPr>
            </w:pPr>
            <w:r w:rsidRPr="00DD50D0">
              <w:rPr>
                <w:rFonts w:ascii="Verdana" w:hAnsi="Verdana"/>
                <w:b/>
                <w:bCs/>
                <w:color w:val="57BBC6"/>
                <w:sz w:val="22"/>
                <w:szCs w:val="22"/>
              </w:rPr>
              <w:t>Fecha inicio</w:t>
            </w:r>
          </w:p>
        </w:tc>
        <w:tc>
          <w:tcPr>
            <w:tcW w:w="1843" w:type="dxa"/>
            <w:shd w:val="clear" w:color="auto" w:fill="auto"/>
            <w:vAlign w:val="center"/>
            <w:hideMark/>
          </w:tcPr>
          <w:p w14:paraId="314F852A" w14:textId="77777777" w:rsidR="00DD50D0" w:rsidRPr="00945FC9" w:rsidRDefault="00DD50D0" w:rsidP="00BF31EE">
            <w:pPr>
              <w:jc w:val="center"/>
              <w:rPr>
                <w:rFonts w:ascii="Verdana" w:hAnsi="Verdana"/>
                <w:b/>
                <w:bCs/>
                <w:color w:val="8ECBB9"/>
                <w:sz w:val="22"/>
                <w:szCs w:val="22"/>
              </w:rPr>
            </w:pPr>
            <w:r w:rsidRPr="00DD50D0">
              <w:rPr>
                <w:rFonts w:ascii="Verdana" w:hAnsi="Verdana"/>
                <w:b/>
                <w:bCs/>
                <w:color w:val="57BBC6"/>
                <w:sz w:val="22"/>
                <w:szCs w:val="22"/>
              </w:rPr>
              <w:t>Fecha Fin</w:t>
            </w:r>
          </w:p>
        </w:tc>
        <w:tc>
          <w:tcPr>
            <w:tcW w:w="2126" w:type="dxa"/>
            <w:shd w:val="clear" w:color="auto" w:fill="auto"/>
            <w:vAlign w:val="center"/>
            <w:hideMark/>
          </w:tcPr>
          <w:p w14:paraId="52B45CB2" w14:textId="77777777" w:rsidR="00DD50D0" w:rsidRPr="00945FC9" w:rsidRDefault="00DD50D0" w:rsidP="00BF31EE">
            <w:pPr>
              <w:jc w:val="center"/>
              <w:rPr>
                <w:rFonts w:ascii="Verdana" w:hAnsi="Verdana"/>
                <w:b/>
                <w:bCs/>
                <w:color w:val="8ECBB9"/>
                <w:sz w:val="22"/>
                <w:szCs w:val="22"/>
              </w:rPr>
            </w:pPr>
            <w:r w:rsidRPr="00DD50D0">
              <w:rPr>
                <w:rFonts w:ascii="Verdana" w:hAnsi="Verdana"/>
                <w:b/>
                <w:bCs/>
                <w:color w:val="57BBC6"/>
                <w:sz w:val="22"/>
                <w:szCs w:val="22"/>
              </w:rPr>
              <w:t>Responsable</w:t>
            </w:r>
          </w:p>
        </w:tc>
      </w:tr>
      <w:tr w:rsidR="00DD50D0" w:rsidRPr="00945FC9" w14:paraId="18A75A80" w14:textId="77777777" w:rsidTr="00E36AF2">
        <w:trPr>
          <w:trHeight w:val="1134"/>
        </w:trPr>
        <w:tc>
          <w:tcPr>
            <w:tcW w:w="3256" w:type="dxa"/>
            <w:shd w:val="clear" w:color="auto" w:fill="auto"/>
            <w:vAlign w:val="center"/>
          </w:tcPr>
          <w:p w14:paraId="131E8292" w14:textId="77777777" w:rsidR="00DD50D0" w:rsidRPr="00945FC9" w:rsidRDefault="00DD50D0" w:rsidP="00BF31EE">
            <w:pPr>
              <w:jc w:val="both"/>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Elaboración, validación y publicación en web del informe de gestión (15 días antes del evento)</w:t>
            </w:r>
          </w:p>
        </w:tc>
        <w:tc>
          <w:tcPr>
            <w:tcW w:w="1842" w:type="dxa"/>
            <w:shd w:val="clear" w:color="auto" w:fill="auto"/>
            <w:vAlign w:val="center"/>
          </w:tcPr>
          <w:p w14:paraId="1483DD81" w14:textId="6810EDF8" w:rsidR="00DD50D0" w:rsidRPr="00945FC9" w:rsidRDefault="00E36AF2" w:rsidP="00BF31EE">
            <w:pPr>
              <w:jc w:val="center"/>
              <w:rPr>
                <w:rFonts w:ascii="Verdana" w:eastAsia="Times New Roman" w:hAnsi="Verdana" w:cs="Arial"/>
                <w:color w:val="000000"/>
                <w:sz w:val="22"/>
                <w:szCs w:val="22"/>
                <w:highlight w:val="yellow"/>
                <w:lang w:eastAsia="es-CO"/>
              </w:rPr>
            </w:pPr>
            <w:r>
              <w:rPr>
                <w:rFonts w:ascii="Verdana" w:eastAsia="Times New Roman" w:hAnsi="Verdana" w:cs="Calibri"/>
                <w:color w:val="000000"/>
                <w:sz w:val="22"/>
                <w:szCs w:val="22"/>
                <w:lang w:eastAsia="es-CO"/>
              </w:rPr>
              <w:t>2</w:t>
            </w:r>
            <w:r w:rsidR="00FD0BFE">
              <w:rPr>
                <w:rFonts w:ascii="Verdana" w:eastAsia="Times New Roman" w:hAnsi="Verdana" w:cs="Calibri"/>
                <w:color w:val="000000"/>
                <w:sz w:val="22"/>
                <w:szCs w:val="22"/>
                <w:lang w:eastAsia="es-CO"/>
              </w:rPr>
              <w:t>1</w:t>
            </w:r>
            <w:r>
              <w:rPr>
                <w:rFonts w:ascii="Verdana" w:eastAsia="Times New Roman" w:hAnsi="Verdana" w:cs="Calibri"/>
                <w:color w:val="000000"/>
                <w:sz w:val="22"/>
                <w:szCs w:val="22"/>
                <w:lang w:eastAsia="es-CO"/>
              </w:rPr>
              <w:t xml:space="preserve"> agosto  </w:t>
            </w:r>
          </w:p>
        </w:tc>
        <w:tc>
          <w:tcPr>
            <w:tcW w:w="1843" w:type="dxa"/>
            <w:shd w:val="clear" w:color="auto" w:fill="auto"/>
            <w:vAlign w:val="center"/>
          </w:tcPr>
          <w:p w14:paraId="21D555C3" w14:textId="236D311A" w:rsidR="00DD50D0" w:rsidRPr="00945FC9" w:rsidRDefault="00FD0BFE" w:rsidP="00BF31EE">
            <w:pPr>
              <w:jc w:val="center"/>
              <w:rPr>
                <w:rFonts w:ascii="Verdana" w:eastAsia="Times New Roman" w:hAnsi="Verdana" w:cs="Arial"/>
                <w:color w:val="000000"/>
                <w:sz w:val="22"/>
                <w:szCs w:val="22"/>
                <w:highlight w:val="yellow"/>
                <w:lang w:eastAsia="es-CO"/>
              </w:rPr>
            </w:pPr>
            <w:r>
              <w:rPr>
                <w:rFonts w:ascii="Verdana" w:eastAsia="Times New Roman" w:hAnsi="Verdana" w:cs="Calibri"/>
                <w:color w:val="000000"/>
                <w:sz w:val="22"/>
                <w:szCs w:val="22"/>
                <w:lang w:eastAsia="es-CO"/>
              </w:rPr>
              <w:t>13</w:t>
            </w:r>
            <w:r w:rsidR="00E36AF2">
              <w:rPr>
                <w:rFonts w:ascii="Verdana" w:eastAsia="Times New Roman" w:hAnsi="Verdana" w:cs="Calibri"/>
                <w:color w:val="000000"/>
                <w:sz w:val="22"/>
                <w:szCs w:val="22"/>
                <w:lang w:eastAsia="es-CO"/>
              </w:rPr>
              <w:t xml:space="preserve"> septiembre </w:t>
            </w:r>
          </w:p>
        </w:tc>
        <w:tc>
          <w:tcPr>
            <w:tcW w:w="2126" w:type="dxa"/>
            <w:shd w:val="clear" w:color="auto" w:fill="auto"/>
            <w:vAlign w:val="center"/>
          </w:tcPr>
          <w:p w14:paraId="1047E0A6" w14:textId="77777777" w:rsidR="00DD50D0"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30820CBC"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 xml:space="preserve"> Planeación</w:t>
            </w:r>
          </w:p>
          <w:p w14:paraId="082F4644" w14:textId="77777777" w:rsidR="00DD50D0" w:rsidRPr="00945FC9" w:rsidRDefault="00DD50D0"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themeColor="text1"/>
                <w:sz w:val="22"/>
                <w:szCs w:val="22"/>
                <w:lang w:eastAsia="es-CO"/>
              </w:rPr>
              <w:t>·</w:t>
            </w:r>
            <w:r w:rsidRPr="00945FC9">
              <w:rPr>
                <w:rFonts w:ascii="Verdana" w:eastAsia="Times New Roman" w:hAnsi="Verdana" w:cs="Times New Roman"/>
                <w:color w:val="000000" w:themeColor="text1"/>
                <w:sz w:val="22"/>
                <w:szCs w:val="22"/>
                <w:lang w:eastAsia="es-CO"/>
              </w:rPr>
              <w:t> Dependencias del Ministerio</w:t>
            </w:r>
          </w:p>
        </w:tc>
      </w:tr>
      <w:tr w:rsidR="00DD50D0" w:rsidRPr="00945FC9" w14:paraId="50E1E6EA" w14:textId="77777777" w:rsidTr="00E36AF2">
        <w:trPr>
          <w:trHeight w:val="665"/>
        </w:trPr>
        <w:tc>
          <w:tcPr>
            <w:tcW w:w="3256" w:type="dxa"/>
            <w:shd w:val="clear" w:color="auto" w:fill="auto"/>
            <w:vAlign w:val="center"/>
          </w:tcPr>
          <w:p w14:paraId="67479207" w14:textId="362EAD65" w:rsidR="00DD50D0" w:rsidRPr="00945FC9" w:rsidRDefault="00DD50D0" w:rsidP="00BF31EE">
            <w:pPr>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themeColor="text1"/>
                <w:sz w:val="22"/>
                <w:szCs w:val="22"/>
                <w:lang w:eastAsia="es-CO"/>
              </w:rPr>
              <w:t>Aseguramiento de la agenda de los</w:t>
            </w:r>
            <w:r w:rsidR="00FD0BFE">
              <w:rPr>
                <w:rFonts w:ascii="Verdana" w:eastAsia="Times New Roman" w:hAnsi="Verdana" w:cs="Calibri"/>
                <w:color w:val="000000" w:themeColor="text1"/>
                <w:sz w:val="22"/>
                <w:szCs w:val="22"/>
                <w:lang w:eastAsia="es-CO"/>
              </w:rPr>
              <w:t xml:space="preserve"> moderadores</w:t>
            </w:r>
            <w:r w:rsidRPr="00945FC9">
              <w:rPr>
                <w:rFonts w:ascii="Verdana" w:eastAsia="Times New Roman" w:hAnsi="Verdana" w:cs="Calibri"/>
                <w:color w:val="000000" w:themeColor="text1"/>
                <w:sz w:val="22"/>
                <w:szCs w:val="22"/>
                <w:lang w:eastAsia="es-CO"/>
              </w:rPr>
              <w:t>, participantes e invitados especiales:</w:t>
            </w:r>
          </w:p>
          <w:p w14:paraId="3FB9F2DB" w14:textId="77777777" w:rsidR="00DD50D0" w:rsidRPr="00945FC9" w:rsidRDefault="00DD50D0" w:rsidP="00BF31EE">
            <w:pPr>
              <w:rPr>
                <w:rFonts w:ascii="Verdana" w:eastAsia="Times New Roman" w:hAnsi="Verdana" w:cs="Calibri"/>
                <w:color w:val="000000" w:themeColor="text1"/>
                <w:sz w:val="22"/>
                <w:szCs w:val="22"/>
                <w:highlight w:val="yellow"/>
                <w:lang w:eastAsia="es-CO"/>
              </w:rPr>
            </w:pPr>
          </w:p>
        </w:tc>
        <w:tc>
          <w:tcPr>
            <w:tcW w:w="1842" w:type="dxa"/>
            <w:shd w:val="clear" w:color="auto" w:fill="auto"/>
            <w:vAlign w:val="center"/>
          </w:tcPr>
          <w:p w14:paraId="5BA68D01" w14:textId="69EC36AB" w:rsidR="00DD50D0" w:rsidRPr="00945FC9" w:rsidRDefault="00DD50D0" w:rsidP="00BF31EE">
            <w:pPr>
              <w:jc w:val="center"/>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themeColor="text1"/>
                <w:sz w:val="22"/>
                <w:szCs w:val="22"/>
                <w:lang w:eastAsia="es-CO"/>
              </w:rPr>
              <w:t xml:space="preserve">20 </w:t>
            </w:r>
            <w:r w:rsidR="00E36AF2">
              <w:rPr>
                <w:rFonts w:ascii="Verdana" w:eastAsia="Times New Roman" w:hAnsi="Verdana" w:cs="Calibri"/>
                <w:color w:val="000000"/>
                <w:sz w:val="22"/>
                <w:szCs w:val="22"/>
                <w:lang w:eastAsia="es-CO"/>
              </w:rPr>
              <w:t xml:space="preserve">agosto  </w:t>
            </w:r>
          </w:p>
        </w:tc>
        <w:tc>
          <w:tcPr>
            <w:tcW w:w="1843" w:type="dxa"/>
            <w:shd w:val="clear" w:color="auto" w:fill="auto"/>
            <w:vAlign w:val="center"/>
          </w:tcPr>
          <w:p w14:paraId="1F7C4A37" w14:textId="16563AB0" w:rsidR="00DD50D0" w:rsidRPr="00945FC9" w:rsidRDefault="00FD0BFE"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30</w:t>
            </w:r>
            <w:r w:rsidR="00E36AF2">
              <w:rPr>
                <w:rFonts w:ascii="Verdana" w:eastAsia="Times New Roman" w:hAnsi="Verdana" w:cs="Calibri"/>
                <w:color w:val="000000" w:themeColor="text1"/>
                <w:sz w:val="22"/>
                <w:szCs w:val="22"/>
                <w:lang w:eastAsia="es-CO"/>
              </w:rPr>
              <w:t xml:space="preserve"> septiembre </w:t>
            </w:r>
            <w:r w:rsidR="00DD50D0" w:rsidRPr="00945FC9">
              <w:rPr>
                <w:rFonts w:ascii="Verdana" w:eastAsia="Times New Roman" w:hAnsi="Verdana" w:cs="Calibri"/>
                <w:color w:val="000000" w:themeColor="text1"/>
                <w:sz w:val="22"/>
                <w:szCs w:val="22"/>
                <w:lang w:eastAsia="es-CO"/>
              </w:rPr>
              <w:t xml:space="preserve"> </w:t>
            </w:r>
          </w:p>
        </w:tc>
        <w:tc>
          <w:tcPr>
            <w:tcW w:w="2126" w:type="dxa"/>
            <w:shd w:val="clear" w:color="auto" w:fill="auto"/>
            <w:vAlign w:val="center"/>
          </w:tcPr>
          <w:p w14:paraId="7E37D434"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Despacho Ministro</w:t>
            </w:r>
          </w:p>
          <w:p w14:paraId="3ED4BFE2"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02D217A6" w14:textId="1D97690E" w:rsidR="00DD50D0" w:rsidRPr="00945FC9" w:rsidRDefault="00DD50D0" w:rsidP="00BF31EE">
            <w:pPr>
              <w:rPr>
                <w:rFonts w:ascii="Verdana" w:eastAsia="Times New Roman" w:hAnsi="Verdana" w:cs="Calibri"/>
                <w:color w:val="000000" w:themeColor="text1"/>
                <w:sz w:val="22"/>
                <w:szCs w:val="22"/>
                <w:lang w:eastAsia="es-CO"/>
              </w:rPr>
            </w:pPr>
          </w:p>
        </w:tc>
      </w:tr>
      <w:tr w:rsidR="00DD50D0" w:rsidRPr="00945FC9" w14:paraId="65BA239F" w14:textId="77777777" w:rsidTr="00E36AF2">
        <w:trPr>
          <w:trHeight w:val="665"/>
        </w:trPr>
        <w:tc>
          <w:tcPr>
            <w:tcW w:w="3256" w:type="dxa"/>
            <w:shd w:val="clear" w:color="auto" w:fill="auto"/>
            <w:vAlign w:val="center"/>
          </w:tcPr>
          <w:p w14:paraId="05646DEA" w14:textId="77777777" w:rsidR="00DD50D0" w:rsidRPr="00945FC9" w:rsidRDefault="00DD50D0" w:rsidP="00BF31EE">
            <w:pPr>
              <w:jc w:val="both"/>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sz w:val="22"/>
                <w:szCs w:val="22"/>
                <w:lang w:eastAsia="es-CO"/>
              </w:rPr>
              <w:t>Envío de invitaciones, piezas y formulario de inscripción a través de los canales de comunicación oficiales.</w:t>
            </w:r>
          </w:p>
        </w:tc>
        <w:tc>
          <w:tcPr>
            <w:tcW w:w="1842" w:type="dxa"/>
            <w:shd w:val="clear" w:color="auto" w:fill="auto"/>
            <w:vAlign w:val="center"/>
          </w:tcPr>
          <w:p w14:paraId="78D95863" w14:textId="5B0BAA6C" w:rsidR="00DD50D0" w:rsidRPr="00945FC9" w:rsidRDefault="005C266A"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sz w:val="22"/>
                <w:szCs w:val="22"/>
                <w:lang w:eastAsia="es-CO"/>
              </w:rPr>
              <w:t>18</w:t>
            </w:r>
            <w:r w:rsidR="00E36AF2">
              <w:rPr>
                <w:rFonts w:ascii="Verdana" w:eastAsia="Times New Roman" w:hAnsi="Verdana" w:cs="Calibri"/>
                <w:color w:val="000000"/>
                <w:sz w:val="22"/>
                <w:szCs w:val="22"/>
                <w:lang w:eastAsia="es-CO"/>
              </w:rPr>
              <w:t xml:space="preserve"> septiembre </w:t>
            </w:r>
          </w:p>
        </w:tc>
        <w:tc>
          <w:tcPr>
            <w:tcW w:w="1843" w:type="dxa"/>
            <w:shd w:val="clear" w:color="auto" w:fill="auto"/>
            <w:vAlign w:val="center"/>
          </w:tcPr>
          <w:p w14:paraId="4520B883" w14:textId="3B87D645" w:rsidR="00DD50D0" w:rsidRPr="00945FC9" w:rsidRDefault="00FD0BFE"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sz w:val="22"/>
                <w:szCs w:val="22"/>
                <w:lang w:eastAsia="es-CO"/>
              </w:rPr>
              <w:t>30</w:t>
            </w:r>
            <w:r w:rsidR="00E36AF2">
              <w:rPr>
                <w:rFonts w:ascii="Verdana" w:eastAsia="Times New Roman" w:hAnsi="Verdana" w:cs="Calibri"/>
                <w:color w:val="000000"/>
                <w:sz w:val="22"/>
                <w:szCs w:val="22"/>
                <w:lang w:eastAsia="es-CO"/>
              </w:rPr>
              <w:t xml:space="preserve"> septiembre</w:t>
            </w:r>
          </w:p>
        </w:tc>
        <w:tc>
          <w:tcPr>
            <w:tcW w:w="2126" w:type="dxa"/>
            <w:shd w:val="clear" w:color="auto" w:fill="auto"/>
            <w:vAlign w:val="center"/>
          </w:tcPr>
          <w:p w14:paraId="13535ED2"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006960FB" w14:textId="799AD8BC"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tc>
      </w:tr>
      <w:tr w:rsidR="00DD50D0" w:rsidRPr="00945FC9" w14:paraId="26DF04B9" w14:textId="77777777" w:rsidTr="00E36AF2">
        <w:trPr>
          <w:trHeight w:val="665"/>
        </w:trPr>
        <w:tc>
          <w:tcPr>
            <w:tcW w:w="3256" w:type="dxa"/>
            <w:shd w:val="clear" w:color="auto" w:fill="auto"/>
            <w:vAlign w:val="center"/>
          </w:tcPr>
          <w:p w14:paraId="30F56B92" w14:textId="77777777" w:rsidR="00DD50D0" w:rsidRPr="00945FC9" w:rsidRDefault="00DD50D0" w:rsidP="00BF31EE">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themeColor="text1"/>
                <w:sz w:val="22"/>
                <w:szCs w:val="22"/>
                <w:lang w:eastAsia="es-CO"/>
              </w:rPr>
              <w:t>Preparación mensaje de conmutador, lenguaje de señas, videos.</w:t>
            </w:r>
          </w:p>
        </w:tc>
        <w:tc>
          <w:tcPr>
            <w:tcW w:w="1842" w:type="dxa"/>
            <w:shd w:val="clear" w:color="auto" w:fill="auto"/>
            <w:vAlign w:val="center"/>
          </w:tcPr>
          <w:p w14:paraId="522C9BFA" w14:textId="32F295A0" w:rsidR="00DD50D0" w:rsidRPr="00945FC9" w:rsidRDefault="00FD0BFE" w:rsidP="00BF31EE">
            <w:pPr>
              <w:jc w:val="center"/>
              <w:rPr>
                <w:rFonts w:ascii="Verdana" w:eastAsia="Times New Roman" w:hAnsi="Verdana" w:cs="Calibri"/>
                <w:color w:val="000000"/>
                <w:sz w:val="22"/>
                <w:szCs w:val="22"/>
                <w:lang w:eastAsia="es-CO"/>
              </w:rPr>
            </w:pPr>
            <w:r>
              <w:rPr>
                <w:rFonts w:ascii="Verdana" w:eastAsia="Times New Roman" w:hAnsi="Verdana" w:cs="Calibri"/>
                <w:color w:val="000000" w:themeColor="text1"/>
                <w:sz w:val="22"/>
                <w:szCs w:val="22"/>
                <w:lang w:eastAsia="es-CO"/>
              </w:rPr>
              <w:t>1 agosto</w:t>
            </w:r>
            <w:r w:rsidR="00E36AF2">
              <w:rPr>
                <w:rFonts w:ascii="Verdana" w:eastAsia="Times New Roman" w:hAnsi="Verdana" w:cs="Calibri"/>
                <w:color w:val="000000" w:themeColor="text1"/>
                <w:sz w:val="22"/>
                <w:szCs w:val="22"/>
                <w:lang w:eastAsia="es-CO"/>
              </w:rPr>
              <w:t xml:space="preserve"> </w:t>
            </w:r>
          </w:p>
        </w:tc>
        <w:tc>
          <w:tcPr>
            <w:tcW w:w="1843" w:type="dxa"/>
            <w:shd w:val="clear" w:color="auto" w:fill="auto"/>
            <w:vAlign w:val="center"/>
          </w:tcPr>
          <w:p w14:paraId="0C07107A" w14:textId="6F700DFF" w:rsidR="00DD50D0" w:rsidRPr="00945FC9" w:rsidRDefault="00E36AF2" w:rsidP="00FD0BF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25 agosto</w:t>
            </w:r>
          </w:p>
        </w:tc>
        <w:tc>
          <w:tcPr>
            <w:tcW w:w="2126" w:type="dxa"/>
            <w:shd w:val="clear" w:color="auto" w:fill="auto"/>
            <w:vAlign w:val="center"/>
          </w:tcPr>
          <w:p w14:paraId="060FCAAD" w14:textId="77777777" w:rsidR="00DD50D0" w:rsidRPr="00945FC9" w:rsidRDefault="00DD50D0"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tc>
      </w:tr>
      <w:tr w:rsidR="00DD50D0" w:rsidRPr="00945FC9" w14:paraId="326898C1" w14:textId="77777777" w:rsidTr="00E36AF2">
        <w:trPr>
          <w:trHeight w:val="665"/>
        </w:trPr>
        <w:tc>
          <w:tcPr>
            <w:tcW w:w="3256" w:type="dxa"/>
            <w:shd w:val="clear" w:color="auto" w:fill="auto"/>
            <w:vAlign w:val="center"/>
          </w:tcPr>
          <w:p w14:paraId="54C4F7AF" w14:textId="4E89EE6C" w:rsidR="00DD50D0" w:rsidRPr="00945FC9" w:rsidRDefault="00DD50D0" w:rsidP="00E36AF2">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Presentaciones:</w:t>
            </w:r>
            <w:r w:rsidRPr="00945FC9">
              <w:rPr>
                <w:rFonts w:ascii="Verdana" w:eastAsia="Times New Roman" w:hAnsi="Verdana" w:cs="Calibri"/>
                <w:color w:val="000000"/>
                <w:sz w:val="22"/>
                <w:szCs w:val="22"/>
                <w:lang w:eastAsia="es-CO"/>
              </w:rPr>
              <w:br/>
            </w:r>
            <w:r w:rsidRPr="00945FC9">
              <w:rPr>
                <w:rFonts w:ascii="Verdana" w:eastAsia="Times New Roman" w:hAnsi="Verdana" w:cs="Calibri"/>
                <w:color w:val="000000"/>
                <w:sz w:val="22"/>
                <w:szCs w:val="22"/>
                <w:lang w:eastAsia="es-CO"/>
              </w:rPr>
              <w:br/>
              <w:t xml:space="preserve">Elaboración y validación de la presentación del Ministro y Secretaria General -Relacionar temas con Derechos Humanos y ODS. </w:t>
            </w:r>
          </w:p>
        </w:tc>
        <w:tc>
          <w:tcPr>
            <w:tcW w:w="1842" w:type="dxa"/>
            <w:shd w:val="clear" w:color="auto" w:fill="auto"/>
            <w:vAlign w:val="center"/>
          </w:tcPr>
          <w:p w14:paraId="235EE38C" w14:textId="4023BB72" w:rsidR="00DD50D0" w:rsidRPr="00945FC9" w:rsidRDefault="00686117" w:rsidP="00BF31EE">
            <w:pPr>
              <w:jc w:val="cente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17 septiembre</w:t>
            </w:r>
            <w:r w:rsidR="00E36AF2">
              <w:rPr>
                <w:rFonts w:ascii="Verdana" w:eastAsia="Times New Roman" w:hAnsi="Verdana" w:cs="Calibri"/>
                <w:color w:val="000000"/>
                <w:sz w:val="22"/>
                <w:szCs w:val="22"/>
                <w:lang w:eastAsia="es-CO"/>
              </w:rPr>
              <w:t xml:space="preserve"> </w:t>
            </w:r>
          </w:p>
        </w:tc>
        <w:tc>
          <w:tcPr>
            <w:tcW w:w="1843" w:type="dxa"/>
            <w:shd w:val="clear" w:color="auto" w:fill="auto"/>
            <w:vAlign w:val="center"/>
          </w:tcPr>
          <w:p w14:paraId="0A4C25B7" w14:textId="65B40BD6" w:rsidR="00DD50D0" w:rsidRPr="00945FC9" w:rsidRDefault="00686117"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1 octubre</w:t>
            </w:r>
            <w:r w:rsidR="00E36AF2">
              <w:rPr>
                <w:rFonts w:ascii="Verdana" w:eastAsia="Times New Roman" w:hAnsi="Verdana" w:cs="Calibri"/>
                <w:color w:val="000000" w:themeColor="text1"/>
                <w:sz w:val="22"/>
                <w:szCs w:val="22"/>
                <w:lang w:eastAsia="es-CO"/>
              </w:rPr>
              <w:t xml:space="preserve"> </w:t>
            </w:r>
          </w:p>
        </w:tc>
        <w:tc>
          <w:tcPr>
            <w:tcW w:w="2126" w:type="dxa"/>
            <w:shd w:val="clear" w:color="auto" w:fill="auto"/>
            <w:vAlign w:val="center"/>
          </w:tcPr>
          <w:p w14:paraId="264F8545" w14:textId="3357D230" w:rsidR="00DD50D0" w:rsidRPr="00945FC9"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Oficina Asesora de</w:t>
            </w:r>
            <w:r w:rsidR="00686117">
              <w:rPr>
                <w:rFonts w:ascii="Verdana" w:eastAsia="Times New Roman" w:hAnsi="Verdana" w:cs="Calibri"/>
                <w:color w:val="000000"/>
                <w:sz w:val="22"/>
                <w:szCs w:val="22"/>
                <w:lang w:eastAsia="es-CO"/>
              </w:rPr>
              <w:t xml:space="preserve"> P</w:t>
            </w:r>
            <w:r>
              <w:rPr>
                <w:rFonts w:ascii="Verdana" w:eastAsia="Times New Roman" w:hAnsi="Verdana" w:cs="Calibri"/>
                <w:color w:val="000000"/>
                <w:sz w:val="22"/>
                <w:szCs w:val="22"/>
                <w:lang w:eastAsia="es-CO"/>
              </w:rPr>
              <w:t>laneación</w:t>
            </w:r>
            <w:r w:rsidRPr="00945FC9">
              <w:rPr>
                <w:rFonts w:ascii="Verdana" w:eastAsia="Times New Roman" w:hAnsi="Verdana" w:cs="Calibri"/>
                <w:color w:val="000000"/>
                <w:sz w:val="22"/>
                <w:szCs w:val="22"/>
                <w:lang w:eastAsia="es-CO"/>
              </w:rPr>
              <w:t xml:space="preserve"> </w:t>
            </w:r>
            <w:r w:rsidRPr="00945FC9">
              <w:rPr>
                <w:rFonts w:ascii="Verdana" w:eastAsia="Times New Roman" w:hAnsi="Verdana" w:cs="Calibri"/>
                <w:color w:val="000000"/>
                <w:sz w:val="22"/>
                <w:szCs w:val="22"/>
                <w:lang w:eastAsia="es-CO"/>
              </w:rPr>
              <w:b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Despacho Ministro</w:t>
            </w:r>
          </w:p>
          <w:p w14:paraId="53B86CDA" w14:textId="77777777" w:rsidR="00DD50D0" w:rsidRPr="00945FC9"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6534B74B" w14:textId="77777777" w:rsidR="00DD50D0" w:rsidRPr="00945FC9"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Secretaría General</w:t>
            </w:r>
          </w:p>
        </w:tc>
      </w:tr>
      <w:tr w:rsidR="00DD50D0" w:rsidRPr="00945FC9" w14:paraId="784DC01A" w14:textId="77777777" w:rsidTr="00E36AF2">
        <w:trPr>
          <w:trHeight w:val="665"/>
        </w:trPr>
        <w:tc>
          <w:tcPr>
            <w:tcW w:w="3256" w:type="dxa"/>
            <w:shd w:val="clear" w:color="auto" w:fill="auto"/>
            <w:vAlign w:val="center"/>
          </w:tcPr>
          <w:p w14:paraId="71B8FC27" w14:textId="77777777" w:rsidR="00DD50D0" w:rsidRPr="00945FC9" w:rsidRDefault="00DD50D0" w:rsidP="00E36AF2">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Elaboración del minuto a minuto del evento</w:t>
            </w:r>
            <w:r>
              <w:rPr>
                <w:rFonts w:ascii="Verdana" w:eastAsia="Times New Roman" w:hAnsi="Verdana" w:cs="Calibri"/>
                <w:color w:val="000000"/>
                <w:sz w:val="22"/>
                <w:szCs w:val="22"/>
                <w:lang w:eastAsia="es-CO"/>
              </w:rPr>
              <w:t xml:space="preserve"> y del libreto</w:t>
            </w:r>
          </w:p>
        </w:tc>
        <w:tc>
          <w:tcPr>
            <w:tcW w:w="1842" w:type="dxa"/>
            <w:shd w:val="clear" w:color="auto" w:fill="auto"/>
            <w:vAlign w:val="center"/>
          </w:tcPr>
          <w:p w14:paraId="60AE4E6A" w14:textId="21C52484" w:rsidR="00DD50D0" w:rsidRDefault="00686117" w:rsidP="00BF31EE">
            <w:pPr>
              <w:jc w:val="cente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30 septiembre</w:t>
            </w:r>
            <w:r w:rsidR="00E36AF2">
              <w:rPr>
                <w:rFonts w:ascii="Verdana" w:eastAsia="Times New Roman" w:hAnsi="Verdana" w:cs="Calibri"/>
                <w:color w:val="000000"/>
                <w:sz w:val="22"/>
                <w:szCs w:val="22"/>
                <w:lang w:eastAsia="es-CO"/>
              </w:rPr>
              <w:t xml:space="preserve"> </w:t>
            </w:r>
          </w:p>
        </w:tc>
        <w:tc>
          <w:tcPr>
            <w:tcW w:w="1843" w:type="dxa"/>
            <w:shd w:val="clear" w:color="auto" w:fill="auto"/>
            <w:vAlign w:val="center"/>
          </w:tcPr>
          <w:p w14:paraId="1A03283B" w14:textId="67905C83" w:rsidR="00DD50D0" w:rsidRDefault="00686117"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2 octubre</w:t>
            </w:r>
          </w:p>
        </w:tc>
        <w:tc>
          <w:tcPr>
            <w:tcW w:w="2126" w:type="dxa"/>
            <w:shd w:val="clear" w:color="auto" w:fill="auto"/>
            <w:vAlign w:val="center"/>
          </w:tcPr>
          <w:p w14:paraId="062B0C3F" w14:textId="77777777" w:rsidR="00DD50D0"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p w14:paraId="3C8171D4" w14:textId="77777777" w:rsidR="00DD50D0" w:rsidRPr="00945FC9"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4CF89A8C" w14:textId="77777777" w:rsidR="00DD50D0" w:rsidRPr="00945FC9" w:rsidRDefault="00DD50D0" w:rsidP="00E36AF2">
            <w:pPr>
              <w:jc w:val="both"/>
              <w:rPr>
                <w:rFonts w:ascii="Verdana" w:eastAsia="Times New Roman" w:hAnsi="Verdana" w:cs="Calibri"/>
                <w:color w:val="000000"/>
                <w:sz w:val="22"/>
                <w:szCs w:val="22"/>
                <w:lang w:eastAsia="es-CO"/>
              </w:rPr>
            </w:pPr>
          </w:p>
        </w:tc>
      </w:tr>
      <w:tr w:rsidR="00DD50D0" w:rsidRPr="00945FC9" w14:paraId="39FE60BE" w14:textId="77777777" w:rsidTr="00E36AF2">
        <w:trPr>
          <w:trHeight w:val="665"/>
        </w:trPr>
        <w:tc>
          <w:tcPr>
            <w:tcW w:w="3256" w:type="dxa"/>
            <w:shd w:val="clear" w:color="auto" w:fill="auto"/>
            <w:vAlign w:val="center"/>
          </w:tcPr>
          <w:p w14:paraId="59CF9E14" w14:textId="725BA858" w:rsidR="00DD50D0" w:rsidRPr="00945FC9" w:rsidRDefault="00DD50D0" w:rsidP="00E36AF2">
            <w:pP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Recopilación preguntas y respuestas preliminares para el desarrollo del evento</w:t>
            </w:r>
          </w:p>
        </w:tc>
        <w:tc>
          <w:tcPr>
            <w:tcW w:w="1842" w:type="dxa"/>
            <w:shd w:val="clear" w:color="auto" w:fill="auto"/>
            <w:vAlign w:val="center"/>
          </w:tcPr>
          <w:p w14:paraId="0CF05031" w14:textId="26E068B1" w:rsidR="00DD50D0" w:rsidRPr="00945FC9" w:rsidRDefault="00E36AF2" w:rsidP="00BF31EE">
            <w:pPr>
              <w:jc w:val="center"/>
              <w:rPr>
                <w:rFonts w:ascii="Verdana" w:eastAsia="Times New Roman" w:hAnsi="Verdana" w:cs="Calibri"/>
                <w:color w:val="000000"/>
                <w:sz w:val="22"/>
                <w:szCs w:val="22"/>
                <w:lang w:eastAsia="es-CO"/>
              </w:rPr>
            </w:pPr>
            <w:r>
              <w:rPr>
                <w:rFonts w:ascii="Verdana" w:eastAsia="Times New Roman" w:hAnsi="Verdana" w:cs="Calibri"/>
                <w:color w:val="000000"/>
                <w:sz w:val="22"/>
                <w:szCs w:val="22"/>
                <w:lang w:eastAsia="es-CO"/>
              </w:rPr>
              <w:t>2</w:t>
            </w:r>
            <w:r w:rsidR="00686117">
              <w:rPr>
                <w:rFonts w:ascii="Verdana" w:eastAsia="Times New Roman" w:hAnsi="Verdana" w:cs="Calibri"/>
                <w:color w:val="000000"/>
                <w:sz w:val="22"/>
                <w:szCs w:val="22"/>
                <w:lang w:eastAsia="es-CO"/>
              </w:rPr>
              <w:t>1</w:t>
            </w:r>
            <w:r>
              <w:rPr>
                <w:rFonts w:ascii="Verdana" w:eastAsia="Times New Roman" w:hAnsi="Verdana" w:cs="Calibri"/>
                <w:color w:val="000000"/>
                <w:sz w:val="22"/>
                <w:szCs w:val="22"/>
                <w:lang w:eastAsia="es-CO"/>
              </w:rPr>
              <w:t xml:space="preserve"> agosto</w:t>
            </w:r>
          </w:p>
        </w:tc>
        <w:tc>
          <w:tcPr>
            <w:tcW w:w="1843" w:type="dxa"/>
            <w:shd w:val="clear" w:color="auto" w:fill="auto"/>
            <w:vAlign w:val="center"/>
          </w:tcPr>
          <w:p w14:paraId="7A4122FE" w14:textId="021B74C7" w:rsidR="00DD50D0" w:rsidRPr="00945FC9" w:rsidRDefault="00686117"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30 septiembre</w:t>
            </w:r>
          </w:p>
        </w:tc>
        <w:tc>
          <w:tcPr>
            <w:tcW w:w="2126" w:type="dxa"/>
            <w:shd w:val="clear" w:color="auto" w:fill="auto"/>
            <w:vAlign w:val="center"/>
          </w:tcPr>
          <w:p w14:paraId="2FE85725" w14:textId="77777777" w:rsidR="00DD50D0"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p w14:paraId="7F63FD6E" w14:textId="77777777" w:rsidR="00DD50D0" w:rsidRPr="00945FC9" w:rsidRDefault="00DD50D0" w:rsidP="00E36AF2">
            <w:pPr>
              <w:jc w:val="both"/>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tc>
      </w:tr>
      <w:tr w:rsidR="00DD50D0" w:rsidRPr="00945FC9" w14:paraId="2FAAAD58" w14:textId="77777777" w:rsidTr="00E36AF2">
        <w:trPr>
          <w:trHeight w:val="665"/>
        </w:trPr>
        <w:tc>
          <w:tcPr>
            <w:tcW w:w="3256" w:type="dxa"/>
            <w:shd w:val="clear" w:color="auto" w:fill="auto"/>
            <w:vAlign w:val="center"/>
          </w:tcPr>
          <w:p w14:paraId="6ED2358F" w14:textId="77777777" w:rsidR="00DD50D0" w:rsidRPr="00945FC9" w:rsidRDefault="00DD50D0" w:rsidP="00E36AF2">
            <w:pPr>
              <w:rPr>
                <w:rFonts w:ascii="Verdana" w:eastAsia="Times New Roman" w:hAnsi="Verdana" w:cs="Calibri"/>
                <w:color w:val="000000" w:themeColor="text1"/>
                <w:sz w:val="22"/>
                <w:szCs w:val="22"/>
                <w:lang w:eastAsia="es-CO"/>
              </w:rPr>
            </w:pPr>
            <w:r w:rsidRPr="00945FC9">
              <w:rPr>
                <w:rFonts w:ascii="Verdana" w:eastAsia="Times New Roman" w:hAnsi="Verdana" w:cs="Calibri"/>
                <w:color w:val="000000" w:themeColor="text1"/>
                <w:sz w:val="22"/>
                <w:szCs w:val="22"/>
                <w:lang w:eastAsia="es-CO"/>
              </w:rPr>
              <w:t>Preparación logística del auditorio, alistamiento tecnológico (Recursos, pruebas y streaming).</w:t>
            </w:r>
            <w:r w:rsidRPr="00945FC9">
              <w:rPr>
                <w:rFonts w:ascii="Verdana" w:hAnsi="Verdana"/>
                <w:sz w:val="22"/>
                <w:szCs w:val="22"/>
              </w:rPr>
              <w:br/>
            </w:r>
          </w:p>
        </w:tc>
        <w:tc>
          <w:tcPr>
            <w:tcW w:w="1842" w:type="dxa"/>
            <w:shd w:val="clear" w:color="auto" w:fill="auto"/>
            <w:vAlign w:val="center"/>
          </w:tcPr>
          <w:p w14:paraId="115D954E" w14:textId="0D87CF7A" w:rsidR="00DD50D0" w:rsidRPr="00945FC9" w:rsidRDefault="00686117" w:rsidP="00BF31EE">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sz w:val="22"/>
                <w:szCs w:val="22"/>
                <w:lang w:eastAsia="es-CO"/>
              </w:rPr>
              <w:t>15 septiembre</w:t>
            </w:r>
          </w:p>
        </w:tc>
        <w:tc>
          <w:tcPr>
            <w:tcW w:w="1843" w:type="dxa"/>
            <w:shd w:val="clear" w:color="auto" w:fill="auto"/>
            <w:vAlign w:val="center"/>
          </w:tcPr>
          <w:p w14:paraId="4E35899B" w14:textId="34F1E474" w:rsidR="00DD50D0" w:rsidRPr="00945FC9" w:rsidRDefault="00686117" w:rsidP="00686117">
            <w:pPr>
              <w:jc w:val="center"/>
              <w:rPr>
                <w:rFonts w:ascii="Verdana" w:eastAsia="Times New Roman" w:hAnsi="Verdana" w:cs="Calibri"/>
                <w:color w:val="000000" w:themeColor="text1"/>
                <w:sz w:val="22"/>
                <w:szCs w:val="22"/>
                <w:lang w:eastAsia="es-CO"/>
              </w:rPr>
            </w:pPr>
            <w:r>
              <w:rPr>
                <w:rFonts w:ascii="Verdana" w:eastAsia="Times New Roman" w:hAnsi="Verdana" w:cs="Calibri"/>
                <w:color w:val="000000" w:themeColor="text1"/>
                <w:sz w:val="22"/>
                <w:szCs w:val="22"/>
                <w:lang w:eastAsia="es-CO"/>
              </w:rPr>
              <w:t>3 octubre</w:t>
            </w:r>
          </w:p>
        </w:tc>
        <w:tc>
          <w:tcPr>
            <w:tcW w:w="2126" w:type="dxa"/>
            <w:shd w:val="clear" w:color="auto" w:fill="auto"/>
            <w:vAlign w:val="center"/>
          </w:tcPr>
          <w:p w14:paraId="76ECE8F4" w14:textId="77777777" w:rsidR="00DD50D0" w:rsidRDefault="00DD50D0" w:rsidP="00E36AF2">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p w14:paraId="79B1DD30" w14:textId="77777777" w:rsidR="00DD50D0" w:rsidRDefault="00DD50D0" w:rsidP="00E36AF2">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377F60B7" w14:textId="77777777" w:rsidR="00DD50D0" w:rsidRDefault="00DD50D0" w:rsidP="00E36AF2">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Pr>
                <w:rFonts w:ascii="Verdana" w:eastAsia="Times New Roman" w:hAnsi="Verdana" w:cs="Calibri"/>
                <w:color w:val="000000"/>
                <w:sz w:val="22"/>
                <w:szCs w:val="22"/>
                <w:lang w:eastAsia="es-CO"/>
              </w:rPr>
              <w:t>Dirección de Tecnología</w:t>
            </w:r>
          </w:p>
          <w:p w14:paraId="2CAE2413" w14:textId="77777777" w:rsidR="00DD50D0" w:rsidRPr="00945FC9" w:rsidRDefault="00DD50D0" w:rsidP="00E36AF2">
            <w:pPr>
              <w:jc w:val="both"/>
              <w:rPr>
                <w:rFonts w:ascii="Verdana" w:eastAsia="Times New Roman" w:hAnsi="Verdana" w:cs="Calibri"/>
                <w:color w:val="000000"/>
                <w:sz w:val="22"/>
                <w:szCs w:val="22"/>
                <w:lang w:eastAsia="es-CO"/>
              </w:rPr>
            </w:pPr>
          </w:p>
        </w:tc>
      </w:tr>
    </w:tbl>
    <w:p w14:paraId="62DACB56" w14:textId="77777777" w:rsidR="00DD50D0" w:rsidRDefault="00DD50D0" w:rsidP="005B2123">
      <w:pPr>
        <w:rPr>
          <w:rFonts w:ascii="Verdana" w:hAnsi="Verdana"/>
          <w:b/>
          <w:bCs/>
          <w:color w:val="ED7475"/>
          <w:sz w:val="40"/>
          <w:szCs w:val="40"/>
        </w:rPr>
      </w:pPr>
    </w:p>
    <w:p w14:paraId="43697F56" w14:textId="77777777" w:rsidR="00E36AF2" w:rsidRPr="00945FC9" w:rsidRDefault="00E36AF2" w:rsidP="00E36AF2">
      <w:pPr>
        <w:jc w:val="both"/>
        <w:rPr>
          <w:rFonts w:ascii="Verdana" w:hAnsi="Verdana" w:cs="Arial"/>
          <w:sz w:val="22"/>
          <w:szCs w:val="22"/>
        </w:rPr>
      </w:pPr>
      <w:r w:rsidRPr="00945FC9">
        <w:rPr>
          <w:rFonts w:ascii="Verdana" w:hAnsi="Verdana" w:cs="Arial"/>
          <w:sz w:val="22"/>
          <w:szCs w:val="22"/>
        </w:rPr>
        <w:t>En esta fase se desarrollan las actividades del cronograma que se constituyen en insumo para la ejecución del evento, dentro de los cuales podemos encontrar:</w:t>
      </w:r>
    </w:p>
    <w:p w14:paraId="4146D059" w14:textId="77777777" w:rsidR="00E36AF2" w:rsidRPr="00945FC9" w:rsidRDefault="00E36AF2" w:rsidP="00E36AF2">
      <w:pPr>
        <w:jc w:val="both"/>
        <w:rPr>
          <w:rFonts w:ascii="Verdana" w:hAnsi="Verdana" w:cs="Arial"/>
          <w:color w:val="4472C4" w:themeColor="accent1"/>
          <w:sz w:val="22"/>
          <w:szCs w:val="22"/>
        </w:rPr>
      </w:pPr>
    </w:p>
    <w:p w14:paraId="54B3B275" w14:textId="08BD5CE3" w:rsidR="00E36AF2" w:rsidRPr="00945FC9" w:rsidRDefault="00E36AF2" w:rsidP="00E36AF2">
      <w:pPr>
        <w:pStyle w:val="Prrafodelista"/>
        <w:numPr>
          <w:ilvl w:val="0"/>
          <w:numId w:val="8"/>
        </w:numPr>
        <w:spacing w:line="264" w:lineRule="auto"/>
        <w:jc w:val="both"/>
        <w:rPr>
          <w:rFonts w:ascii="Verdana" w:hAnsi="Verdana" w:cs="Arial"/>
          <w:sz w:val="22"/>
          <w:szCs w:val="22"/>
        </w:rPr>
      </w:pPr>
      <w:r w:rsidRPr="00945FC9">
        <w:rPr>
          <w:rFonts w:ascii="Verdana" w:hAnsi="Verdana" w:cs="Arial"/>
          <w:sz w:val="22"/>
          <w:szCs w:val="22"/>
        </w:rPr>
        <w:t xml:space="preserve">Enviar con anterioridad a través de las redes sociales piezas invitando a </w:t>
      </w:r>
      <w:r w:rsidR="005C266A">
        <w:rPr>
          <w:rFonts w:ascii="Verdana" w:hAnsi="Verdana" w:cs="Arial"/>
          <w:sz w:val="22"/>
          <w:szCs w:val="22"/>
        </w:rPr>
        <w:t>los grupos de valor a</w:t>
      </w:r>
      <w:r w:rsidRPr="00945FC9">
        <w:rPr>
          <w:rFonts w:ascii="Verdana" w:hAnsi="Verdana" w:cs="Arial"/>
          <w:sz w:val="22"/>
          <w:szCs w:val="22"/>
        </w:rPr>
        <w:t xml:space="preserve"> inscribirse para participar virtualmente y para que consulten el informe de gestión. </w:t>
      </w:r>
    </w:p>
    <w:p w14:paraId="0CD22154" w14:textId="77777777" w:rsidR="00E36AF2" w:rsidRPr="00945FC9" w:rsidRDefault="00E36AF2" w:rsidP="00E36AF2">
      <w:pPr>
        <w:jc w:val="both"/>
        <w:rPr>
          <w:rFonts w:ascii="Verdana" w:hAnsi="Verdana" w:cs="Arial"/>
          <w:sz w:val="22"/>
          <w:szCs w:val="22"/>
        </w:rPr>
      </w:pPr>
    </w:p>
    <w:p w14:paraId="7455396D" w14:textId="7B74F994" w:rsidR="00E36AF2" w:rsidRPr="00945FC9" w:rsidRDefault="00E36AF2" w:rsidP="00E36AF2">
      <w:pPr>
        <w:pStyle w:val="Prrafodelista"/>
        <w:numPr>
          <w:ilvl w:val="0"/>
          <w:numId w:val="8"/>
        </w:numPr>
        <w:spacing w:line="264" w:lineRule="auto"/>
        <w:jc w:val="both"/>
        <w:rPr>
          <w:rFonts w:ascii="Verdana" w:hAnsi="Verdana" w:cs="Arial"/>
          <w:sz w:val="22"/>
          <w:szCs w:val="22"/>
          <w:u w:val="single"/>
        </w:rPr>
      </w:pPr>
      <w:r w:rsidRPr="00945FC9">
        <w:rPr>
          <w:rFonts w:ascii="Verdana" w:hAnsi="Verdana" w:cs="Arial"/>
          <w:sz w:val="22"/>
          <w:szCs w:val="22"/>
        </w:rPr>
        <w:t>Publicación del informe de gestión vigencia 202</w:t>
      </w:r>
      <w:r>
        <w:rPr>
          <w:rFonts w:ascii="Verdana" w:hAnsi="Verdana" w:cs="Arial"/>
          <w:sz w:val="22"/>
          <w:szCs w:val="22"/>
        </w:rPr>
        <w:t>4</w:t>
      </w:r>
      <w:r w:rsidRPr="00945FC9">
        <w:rPr>
          <w:rFonts w:ascii="Verdana" w:hAnsi="Verdana" w:cs="Arial"/>
          <w:sz w:val="22"/>
          <w:szCs w:val="22"/>
        </w:rPr>
        <w:t xml:space="preserve"> en la página web del Ministerio de Hacienda y Crédito Público: </w:t>
      </w:r>
    </w:p>
    <w:p w14:paraId="0489075B" w14:textId="38EC7AB7" w:rsidR="00E36AF2" w:rsidRPr="00945FC9" w:rsidRDefault="00A9055F" w:rsidP="00E36AF2">
      <w:pPr>
        <w:pStyle w:val="Prrafodelista"/>
        <w:jc w:val="both"/>
        <w:rPr>
          <w:rFonts w:ascii="Verdana" w:hAnsi="Verdana" w:cs="Arial"/>
          <w:sz w:val="22"/>
          <w:szCs w:val="22"/>
          <w:u w:val="single"/>
        </w:rPr>
      </w:pPr>
      <w:hyperlink r:id="rId16" w:history="1">
        <w:r w:rsidRPr="0080649A">
          <w:rPr>
            <w:rStyle w:val="Hipervnculo"/>
            <w:rFonts w:ascii="Verdana" w:hAnsi="Verdana" w:cs="Arial"/>
            <w:sz w:val="22"/>
            <w:szCs w:val="22"/>
          </w:rPr>
          <w:t>https://www.minhacienda.gov.co/webcenter/portal/RendicindeCuentasyParticipacinCiudadano/pages_home/p2024/audienciapblicaderendicindecuentas2024</w:t>
        </w:r>
      </w:hyperlink>
      <w:r>
        <w:rPr>
          <w:rFonts w:ascii="Verdana" w:hAnsi="Verdana" w:cs="Arial"/>
          <w:sz w:val="22"/>
          <w:szCs w:val="22"/>
        </w:rPr>
        <w:t xml:space="preserve"> </w:t>
      </w:r>
      <w:r w:rsidR="00E36AF2" w:rsidRPr="00945FC9">
        <w:rPr>
          <w:rFonts w:ascii="Verdana" w:hAnsi="Verdana" w:cs="Arial"/>
          <w:sz w:val="22"/>
          <w:szCs w:val="22"/>
        </w:rPr>
        <w:t>y por redes sociales para consulta de la ciudadanía. Así mismo, se publica la invitación a participar de la Audiencia y se da a conocer el Manual (</w:t>
      </w:r>
      <w:r w:rsidR="005C266A">
        <w:rPr>
          <w:rFonts w:ascii="Verdana" w:hAnsi="Verdana" w:cs="Arial"/>
          <w:sz w:val="22"/>
          <w:szCs w:val="22"/>
        </w:rPr>
        <w:t>L</w:t>
      </w:r>
      <w:r w:rsidR="00E36AF2" w:rsidRPr="00945FC9">
        <w:rPr>
          <w:rFonts w:ascii="Verdana" w:hAnsi="Verdana" w:cs="Arial"/>
          <w:sz w:val="22"/>
          <w:szCs w:val="22"/>
        </w:rPr>
        <w:t xml:space="preserve">a información publicada se hace bajo los lineamientos de lenguaje claro). </w:t>
      </w:r>
    </w:p>
    <w:p w14:paraId="17EBF22C" w14:textId="77777777" w:rsidR="00E36AF2" w:rsidRPr="00945FC9" w:rsidRDefault="00E36AF2" w:rsidP="00E36AF2">
      <w:pPr>
        <w:jc w:val="both"/>
        <w:rPr>
          <w:rFonts w:ascii="Verdana" w:hAnsi="Verdana" w:cs="Arial"/>
          <w:sz w:val="22"/>
          <w:szCs w:val="22"/>
        </w:rPr>
      </w:pPr>
    </w:p>
    <w:p w14:paraId="4EA1D43B" w14:textId="128B48B0" w:rsidR="00A9055F" w:rsidRPr="00293797" w:rsidRDefault="00E36AF2" w:rsidP="00A9055F">
      <w:pPr>
        <w:pStyle w:val="Prrafodelista"/>
        <w:numPr>
          <w:ilvl w:val="0"/>
          <w:numId w:val="8"/>
        </w:numPr>
        <w:spacing w:line="264" w:lineRule="auto"/>
        <w:jc w:val="both"/>
        <w:rPr>
          <w:rFonts w:ascii="Verdana" w:hAnsi="Verdana" w:cs="Arial"/>
          <w:sz w:val="22"/>
          <w:szCs w:val="22"/>
        </w:rPr>
      </w:pPr>
      <w:r w:rsidRPr="00945FC9">
        <w:rPr>
          <w:rFonts w:ascii="Verdana" w:hAnsi="Verdana" w:cs="Arial"/>
          <w:sz w:val="22"/>
          <w:szCs w:val="22"/>
        </w:rPr>
        <w:t xml:space="preserve">Informar a la ciudadanía sobre la Audiencia Pública de Rendición de Cuentas mediante mensajes grabados a través de la línea del conmutador indicando el sitio donde se puede consultar los informes, así como enviar </w:t>
      </w:r>
    </w:p>
    <w:p w14:paraId="7B17C1B6" w14:textId="77777777" w:rsidR="00A9055F" w:rsidRDefault="00A9055F" w:rsidP="00A9055F">
      <w:pPr>
        <w:pStyle w:val="Prrafodelista"/>
        <w:spacing w:line="264" w:lineRule="auto"/>
        <w:jc w:val="both"/>
        <w:rPr>
          <w:rFonts w:ascii="Verdana" w:hAnsi="Verdana" w:cs="Arial"/>
          <w:sz w:val="22"/>
          <w:szCs w:val="22"/>
        </w:rPr>
      </w:pPr>
    </w:p>
    <w:p w14:paraId="410FC7F3" w14:textId="60F1C618" w:rsidR="00A9055F" w:rsidRPr="00A9055F" w:rsidRDefault="00A9055F" w:rsidP="00A9055F">
      <w:pPr>
        <w:pStyle w:val="Prrafodelista"/>
        <w:numPr>
          <w:ilvl w:val="0"/>
          <w:numId w:val="8"/>
        </w:numPr>
        <w:jc w:val="both"/>
        <w:rPr>
          <w:rFonts w:ascii="Verdana" w:hAnsi="Verdana" w:cs="Arial"/>
          <w:sz w:val="22"/>
          <w:szCs w:val="22"/>
        </w:rPr>
      </w:pPr>
      <w:r w:rsidRPr="00A9055F">
        <w:rPr>
          <w:rFonts w:ascii="Verdana" w:hAnsi="Verdana" w:cs="Arial"/>
          <w:sz w:val="22"/>
          <w:szCs w:val="22"/>
        </w:rPr>
        <w:t xml:space="preserve">La divulgación de la Rendición de Cuentas de temas institucionales y misionales de la entidad se realiza a través de redes sociales y los canales internos dispuestos, para asegurar una permanente participación ciudadana antes y durante el desarrollo del evento. </w:t>
      </w:r>
    </w:p>
    <w:p w14:paraId="15767C50" w14:textId="4DFA7B0D" w:rsidR="00A9055F" w:rsidRDefault="00A9055F" w:rsidP="00A9055F">
      <w:pPr>
        <w:pStyle w:val="Descripcin"/>
        <w:spacing w:after="0"/>
        <w:rPr>
          <w:rFonts w:ascii="Verdana" w:hAnsi="Verdana"/>
          <w:i w:val="0"/>
          <w:iCs w:val="0"/>
          <w:color w:val="auto"/>
          <w:sz w:val="22"/>
          <w:szCs w:val="22"/>
        </w:rPr>
      </w:pPr>
    </w:p>
    <w:p w14:paraId="1D4F7A4A" w14:textId="0D133730" w:rsidR="005C266A" w:rsidRDefault="005C266A" w:rsidP="005C266A"/>
    <w:p w14:paraId="3538D8CC" w14:textId="1BC4A7E9" w:rsidR="005C266A" w:rsidRDefault="005C266A" w:rsidP="005C266A"/>
    <w:p w14:paraId="626A56AE" w14:textId="58E295E8" w:rsidR="005C266A" w:rsidRDefault="005C266A" w:rsidP="005C266A"/>
    <w:p w14:paraId="079DBFCC" w14:textId="51CE0108" w:rsidR="005C266A" w:rsidRDefault="005C266A" w:rsidP="005C266A"/>
    <w:p w14:paraId="670A6253" w14:textId="51E88042" w:rsidR="005C266A" w:rsidRDefault="005C266A" w:rsidP="005C266A"/>
    <w:p w14:paraId="5F8D3319" w14:textId="73DCEBAF" w:rsidR="005C266A" w:rsidRDefault="005C266A" w:rsidP="005C266A"/>
    <w:p w14:paraId="7D4A8F8F" w14:textId="3A5B066B" w:rsidR="005C266A" w:rsidRDefault="005C266A" w:rsidP="005C266A"/>
    <w:p w14:paraId="511209AB" w14:textId="20924C19" w:rsidR="005C266A" w:rsidRDefault="005C266A" w:rsidP="005C266A"/>
    <w:p w14:paraId="277E189A" w14:textId="2EF94287" w:rsidR="005C266A" w:rsidRDefault="005C266A" w:rsidP="005C266A"/>
    <w:p w14:paraId="2B7A140E" w14:textId="77777777" w:rsidR="005C266A" w:rsidRPr="005C266A" w:rsidRDefault="005C266A" w:rsidP="005C266A"/>
    <w:p w14:paraId="7D8BC407" w14:textId="1C651462" w:rsidR="00A9055F" w:rsidRPr="005C266A" w:rsidRDefault="00A9055F" w:rsidP="00A9055F">
      <w:pPr>
        <w:pStyle w:val="Descripcin"/>
        <w:spacing w:after="0"/>
        <w:rPr>
          <w:rStyle w:val="Hipervnculo"/>
          <w:rFonts w:ascii="Verdana" w:hAnsi="Verdana"/>
          <w:i w:val="0"/>
          <w:iCs w:val="0"/>
          <w:sz w:val="22"/>
          <w:szCs w:val="22"/>
        </w:rPr>
      </w:pPr>
      <w:bookmarkStart w:id="17" w:name="_Toc178707506"/>
      <w:r w:rsidRPr="005C266A">
        <w:rPr>
          <w:rFonts w:ascii="Verdana" w:hAnsi="Verdana"/>
          <w:i w:val="0"/>
          <w:iCs w:val="0"/>
          <w:color w:val="auto"/>
          <w:sz w:val="22"/>
          <w:szCs w:val="22"/>
        </w:rPr>
        <w:t xml:space="preserve">Ilustración </w:t>
      </w:r>
      <w:r w:rsidRPr="005C266A">
        <w:rPr>
          <w:rFonts w:ascii="Verdana" w:hAnsi="Verdana"/>
          <w:i w:val="0"/>
          <w:iCs w:val="0"/>
          <w:color w:val="auto"/>
          <w:sz w:val="22"/>
          <w:szCs w:val="22"/>
        </w:rPr>
        <w:fldChar w:fldCharType="begin"/>
      </w:r>
      <w:r w:rsidRPr="005C266A">
        <w:rPr>
          <w:rFonts w:ascii="Verdana" w:hAnsi="Verdana"/>
          <w:i w:val="0"/>
          <w:iCs w:val="0"/>
          <w:color w:val="auto"/>
          <w:sz w:val="22"/>
          <w:szCs w:val="22"/>
        </w:rPr>
        <w:instrText xml:space="preserve"> SEQ Ilustración \* ARABIC </w:instrText>
      </w:r>
      <w:r w:rsidRPr="005C266A">
        <w:rPr>
          <w:rFonts w:ascii="Verdana" w:hAnsi="Verdana"/>
          <w:i w:val="0"/>
          <w:iCs w:val="0"/>
          <w:color w:val="auto"/>
          <w:sz w:val="22"/>
          <w:szCs w:val="22"/>
        </w:rPr>
        <w:fldChar w:fldCharType="separate"/>
      </w:r>
      <w:r w:rsidR="00CB364D" w:rsidRPr="005C266A">
        <w:rPr>
          <w:rFonts w:ascii="Verdana" w:hAnsi="Verdana"/>
          <w:i w:val="0"/>
          <w:iCs w:val="0"/>
          <w:color w:val="auto"/>
          <w:sz w:val="22"/>
          <w:szCs w:val="22"/>
        </w:rPr>
        <w:t>8</w:t>
      </w:r>
      <w:r w:rsidRPr="005C266A">
        <w:rPr>
          <w:rFonts w:ascii="Verdana" w:hAnsi="Verdana"/>
          <w:i w:val="0"/>
          <w:iCs w:val="0"/>
          <w:color w:val="auto"/>
          <w:sz w:val="22"/>
          <w:szCs w:val="22"/>
        </w:rPr>
        <w:fldChar w:fldCharType="end"/>
      </w:r>
      <w:r w:rsidRPr="005C266A">
        <w:rPr>
          <w:rFonts w:ascii="Verdana" w:hAnsi="Verdana"/>
          <w:i w:val="0"/>
          <w:iCs w:val="0"/>
          <w:color w:val="auto"/>
          <w:sz w:val="22"/>
          <w:szCs w:val="22"/>
        </w:rPr>
        <w:t xml:space="preserve">. </w:t>
      </w:r>
      <w:r w:rsidR="005C266A">
        <w:rPr>
          <w:rFonts w:ascii="Verdana" w:hAnsi="Verdana"/>
          <w:i w:val="0"/>
          <w:iCs w:val="0"/>
          <w:color w:val="auto"/>
          <w:sz w:val="22"/>
          <w:szCs w:val="22"/>
        </w:rPr>
        <w:fldChar w:fldCharType="begin"/>
      </w:r>
      <w:r w:rsidR="005C266A">
        <w:rPr>
          <w:rFonts w:ascii="Verdana" w:hAnsi="Verdana"/>
          <w:i w:val="0"/>
          <w:iCs w:val="0"/>
          <w:color w:val="auto"/>
          <w:sz w:val="22"/>
          <w:szCs w:val="22"/>
        </w:rPr>
        <w:instrText xml:space="preserve"> HYPERLINK "https://www.minhacienda.gov.co/webcenter/ShowProperty?nodeId=/ConexionContent/WCC_CLUSTER-257123" </w:instrText>
      </w:r>
      <w:r w:rsidR="005C266A">
        <w:rPr>
          <w:rFonts w:ascii="Verdana" w:hAnsi="Verdana"/>
          <w:i w:val="0"/>
          <w:iCs w:val="0"/>
          <w:color w:val="auto"/>
          <w:sz w:val="22"/>
          <w:szCs w:val="22"/>
        </w:rPr>
      </w:r>
      <w:r w:rsidR="005C266A">
        <w:rPr>
          <w:rFonts w:ascii="Verdana" w:hAnsi="Verdana"/>
          <w:i w:val="0"/>
          <w:iCs w:val="0"/>
          <w:color w:val="auto"/>
          <w:sz w:val="22"/>
          <w:szCs w:val="22"/>
        </w:rPr>
        <w:fldChar w:fldCharType="separate"/>
      </w:r>
      <w:r w:rsidRPr="005C266A">
        <w:rPr>
          <w:rStyle w:val="Hipervnculo"/>
          <w:rFonts w:ascii="Verdana" w:hAnsi="Verdana"/>
          <w:i w:val="0"/>
          <w:iCs w:val="0"/>
          <w:sz w:val="22"/>
          <w:szCs w:val="22"/>
        </w:rPr>
        <w:t xml:space="preserve">Informe de Gestión Institucional </w:t>
      </w:r>
      <w:r w:rsidR="005C266A">
        <w:rPr>
          <w:rStyle w:val="Hipervnculo"/>
          <w:rFonts w:ascii="Verdana" w:hAnsi="Verdana"/>
          <w:i w:val="0"/>
          <w:iCs w:val="0"/>
          <w:sz w:val="22"/>
          <w:szCs w:val="22"/>
        </w:rPr>
        <w:t>2023-</w:t>
      </w:r>
      <w:r w:rsidRPr="005C266A">
        <w:rPr>
          <w:rStyle w:val="Hipervnculo"/>
          <w:rFonts w:ascii="Verdana" w:hAnsi="Verdana"/>
          <w:i w:val="0"/>
          <w:iCs w:val="0"/>
          <w:sz w:val="22"/>
          <w:szCs w:val="22"/>
        </w:rPr>
        <w:t>2024</w:t>
      </w:r>
      <w:bookmarkEnd w:id="17"/>
      <w:r w:rsidRPr="005C266A">
        <w:rPr>
          <w:rStyle w:val="Hipervnculo"/>
          <w:rFonts w:ascii="Verdana" w:hAnsi="Verdana"/>
          <w:i w:val="0"/>
          <w:iCs w:val="0"/>
          <w:sz w:val="22"/>
          <w:szCs w:val="22"/>
        </w:rPr>
        <w:t xml:space="preserve"> </w:t>
      </w:r>
    </w:p>
    <w:p w14:paraId="2D9BCDE7" w14:textId="13172F2E" w:rsidR="005C266A" w:rsidRDefault="005C266A" w:rsidP="00A9055F">
      <w:pPr>
        <w:rPr>
          <w:rFonts w:ascii="Verdana" w:hAnsi="Verdana"/>
          <w:sz w:val="22"/>
          <w:szCs w:val="22"/>
        </w:rPr>
      </w:pPr>
      <w:r>
        <w:rPr>
          <w:rFonts w:ascii="Verdana" w:hAnsi="Verdana"/>
          <w:sz w:val="22"/>
          <w:szCs w:val="22"/>
        </w:rPr>
        <w:fldChar w:fldCharType="end"/>
      </w:r>
    </w:p>
    <w:p w14:paraId="4D1E7269" w14:textId="76C26047" w:rsidR="005C266A" w:rsidRDefault="005C266A" w:rsidP="00A9055F">
      <w:pPr>
        <w:rPr>
          <w:rFonts w:ascii="Verdana" w:hAnsi="Verdana"/>
          <w:sz w:val="22"/>
          <w:szCs w:val="22"/>
        </w:rPr>
      </w:pPr>
      <w:r w:rsidRPr="005C266A">
        <w:rPr>
          <w:rFonts w:ascii="Verdana" w:hAnsi="Verdana"/>
          <w:noProof/>
          <w:sz w:val="22"/>
          <w:szCs w:val="22"/>
        </w:rPr>
        <w:drawing>
          <wp:inline distT="0" distB="0" distL="0" distR="0" wp14:anchorId="19F4772F" wp14:editId="71B7A674">
            <wp:extent cx="2192583" cy="2889885"/>
            <wp:effectExtent l="0" t="0" r="0" b="571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7"/>
                    <a:stretch>
                      <a:fillRect/>
                    </a:stretch>
                  </pic:blipFill>
                  <pic:spPr>
                    <a:xfrm>
                      <a:off x="0" y="0"/>
                      <a:ext cx="2207252" cy="2909219"/>
                    </a:xfrm>
                    <a:prstGeom prst="rect">
                      <a:avLst/>
                    </a:prstGeom>
                  </pic:spPr>
                </pic:pic>
              </a:graphicData>
            </a:graphic>
          </wp:inline>
        </w:drawing>
      </w:r>
    </w:p>
    <w:p w14:paraId="487C2FF1" w14:textId="5F480EBC" w:rsidR="005C266A" w:rsidRDefault="005C266A" w:rsidP="00A9055F">
      <w:pPr>
        <w:rPr>
          <w:rFonts w:ascii="Verdana" w:hAnsi="Verdana"/>
          <w:sz w:val="22"/>
          <w:szCs w:val="22"/>
        </w:rPr>
      </w:pPr>
    </w:p>
    <w:p w14:paraId="371F7C90" w14:textId="77777777" w:rsidR="005C266A" w:rsidRPr="005C266A" w:rsidRDefault="005C266A" w:rsidP="00A9055F">
      <w:pPr>
        <w:rPr>
          <w:rFonts w:ascii="Verdana" w:hAnsi="Verdana"/>
          <w:sz w:val="22"/>
          <w:szCs w:val="22"/>
        </w:rPr>
      </w:pPr>
    </w:p>
    <w:p w14:paraId="638FB98D" w14:textId="46F89EE2" w:rsidR="00A9055F" w:rsidRDefault="00A9055F" w:rsidP="00A9055F">
      <w:pPr>
        <w:pStyle w:val="Descripcin"/>
        <w:rPr>
          <w:rFonts w:ascii="Verdana" w:hAnsi="Verdana"/>
          <w:noProof/>
          <w:sz w:val="22"/>
          <w:szCs w:val="22"/>
          <w:lang w:eastAsia="es-CO"/>
        </w:rPr>
      </w:pPr>
      <w:bookmarkStart w:id="18" w:name="_Toc178707507"/>
      <w:r w:rsidRPr="005C266A">
        <w:rPr>
          <w:rFonts w:ascii="Verdana" w:hAnsi="Verdana"/>
          <w:i w:val="0"/>
          <w:iCs w:val="0"/>
          <w:color w:val="auto"/>
          <w:sz w:val="22"/>
          <w:szCs w:val="22"/>
        </w:rPr>
        <w:t xml:space="preserve">Ilustración </w:t>
      </w:r>
      <w:r w:rsidRPr="005C266A">
        <w:rPr>
          <w:rFonts w:ascii="Verdana" w:hAnsi="Verdana"/>
          <w:i w:val="0"/>
          <w:iCs w:val="0"/>
          <w:color w:val="auto"/>
          <w:sz w:val="22"/>
          <w:szCs w:val="22"/>
        </w:rPr>
        <w:fldChar w:fldCharType="begin"/>
      </w:r>
      <w:r w:rsidRPr="005C266A">
        <w:rPr>
          <w:rFonts w:ascii="Verdana" w:hAnsi="Verdana"/>
          <w:i w:val="0"/>
          <w:iCs w:val="0"/>
          <w:color w:val="auto"/>
          <w:sz w:val="22"/>
          <w:szCs w:val="22"/>
        </w:rPr>
        <w:instrText xml:space="preserve"> SEQ Ilustración \* ARABIC </w:instrText>
      </w:r>
      <w:r w:rsidRPr="005C266A">
        <w:rPr>
          <w:rFonts w:ascii="Verdana" w:hAnsi="Verdana"/>
          <w:i w:val="0"/>
          <w:iCs w:val="0"/>
          <w:color w:val="auto"/>
          <w:sz w:val="22"/>
          <w:szCs w:val="22"/>
        </w:rPr>
        <w:fldChar w:fldCharType="separate"/>
      </w:r>
      <w:r w:rsidR="00CB364D" w:rsidRPr="005C266A">
        <w:rPr>
          <w:rFonts w:ascii="Verdana" w:hAnsi="Verdana"/>
          <w:i w:val="0"/>
          <w:iCs w:val="0"/>
          <w:color w:val="auto"/>
          <w:sz w:val="22"/>
          <w:szCs w:val="22"/>
        </w:rPr>
        <w:t>9</w:t>
      </w:r>
      <w:r w:rsidRPr="005C266A">
        <w:rPr>
          <w:rFonts w:ascii="Verdana" w:hAnsi="Verdana"/>
          <w:i w:val="0"/>
          <w:iCs w:val="0"/>
          <w:color w:val="auto"/>
          <w:sz w:val="22"/>
          <w:szCs w:val="22"/>
        </w:rPr>
        <w:fldChar w:fldCharType="end"/>
      </w:r>
      <w:r w:rsidRPr="005C266A">
        <w:rPr>
          <w:rFonts w:ascii="Verdana" w:hAnsi="Verdana"/>
          <w:i w:val="0"/>
          <w:iCs w:val="0"/>
          <w:color w:val="auto"/>
          <w:sz w:val="22"/>
          <w:szCs w:val="22"/>
        </w:rPr>
        <w:t>.</w:t>
      </w:r>
      <w:r w:rsidRPr="00A9055F">
        <w:rPr>
          <w:rFonts w:ascii="Verdana" w:hAnsi="Verdana"/>
          <w:i w:val="0"/>
          <w:iCs w:val="0"/>
          <w:color w:val="57BBC6"/>
          <w:sz w:val="22"/>
          <w:szCs w:val="22"/>
        </w:rPr>
        <w:t xml:space="preserve"> </w:t>
      </w:r>
      <w:hyperlink r:id="rId18" w:history="1">
        <w:r w:rsidRPr="00A9055F">
          <w:rPr>
            <w:rStyle w:val="Hipervnculo"/>
            <w:rFonts w:ascii="Verdana" w:hAnsi="Verdana"/>
            <w:i w:val="0"/>
            <w:iCs w:val="0"/>
            <w:sz w:val="22"/>
            <w:szCs w:val="22"/>
          </w:rPr>
          <w:t>Informe de Memorias Hacienda 2023-2024</w:t>
        </w:r>
        <w:bookmarkEnd w:id="18"/>
      </w:hyperlink>
    </w:p>
    <w:p w14:paraId="7C9B40D8" w14:textId="21D010AC" w:rsidR="00A9055F" w:rsidRDefault="00A9055F" w:rsidP="005B2123">
      <w:pPr>
        <w:rPr>
          <w:rFonts w:ascii="Verdana" w:hAnsi="Verdana"/>
          <w:b/>
          <w:bCs/>
          <w:color w:val="ED7475"/>
          <w:sz w:val="40"/>
          <w:szCs w:val="40"/>
        </w:rPr>
      </w:pPr>
      <w:r w:rsidRPr="00A9055F">
        <w:rPr>
          <w:noProof/>
        </w:rPr>
        <w:drawing>
          <wp:inline distT="0" distB="0" distL="0" distR="0" wp14:anchorId="461C5127" wp14:editId="3B3D0539">
            <wp:extent cx="2425046" cy="3147237"/>
            <wp:effectExtent l="0" t="0" r="1270" b="2540"/>
            <wp:docPr id="201518132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81329" name="Imagen 1" descr="Diagrama&#10;&#10;Descripción generada automáticamente"/>
                    <pic:cNvPicPr/>
                  </pic:nvPicPr>
                  <pic:blipFill>
                    <a:blip r:embed="rId19"/>
                    <a:stretch>
                      <a:fillRect/>
                    </a:stretch>
                  </pic:blipFill>
                  <pic:spPr>
                    <a:xfrm>
                      <a:off x="0" y="0"/>
                      <a:ext cx="2434013" cy="3158875"/>
                    </a:xfrm>
                    <a:prstGeom prst="rect">
                      <a:avLst/>
                    </a:prstGeom>
                  </pic:spPr>
                </pic:pic>
              </a:graphicData>
            </a:graphic>
          </wp:inline>
        </w:drawing>
      </w:r>
    </w:p>
    <w:p w14:paraId="6B507781" w14:textId="6CCBB95B" w:rsidR="00A9055F" w:rsidRDefault="00A9055F" w:rsidP="005B2123">
      <w:pPr>
        <w:rPr>
          <w:rFonts w:ascii="Verdana" w:hAnsi="Verdana"/>
          <w:b/>
          <w:bCs/>
          <w:color w:val="ED7475"/>
          <w:sz w:val="40"/>
          <w:szCs w:val="40"/>
        </w:rPr>
      </w:pPr>
    </w:p>
    <w:p w14:paraId="152C7C79" w14:textId="77777777" w:rsidR="008427E0" w:rsidRDefault="008427E0" w:rsidP="00A9055F">
      <w:pPr>
        <w:rPr>
          <w:rFonts w:ascii="Verdana" w:hAnsi="Verdana"/>
          <w:sz w:val="22"/>
          <w:szCs w:val="22"/>
        </w:rPr>
      </w:pPr>
    </w:p>
    <w:p w14:paraId="7D0CFD81" w14:textId="441282B0" w:rsidR="00A9055F" w:rsidRDefault="00A9055F" w:rsidP="00A9055F">
      <w:pPr>
        <w:rPr>
          <w:rFonts w:ascii="Verdana" w:hAnsi="Verdana"/>
          <w:sz w:val="22"/>
          <w:szCs w:val="22"/>
        </w:rPr>
      </w:pPr>
      <w:bookmarkStart w:id="19" w:name="_Toc178707518"/>
      <w:r w:rsidRPr="005C266A">
        <w:rPr>
          <w:rFonts w:ascii="Verdana" w:hAnsi="Verdana"/>
          <w:sz w:val="22"/>
          <w:szCs w:val="22"/>
        </w:rPr>
        <w:t xml:space="preserve">Tabla </w:t>
      </w:r>
      <w:r w:rsidRPr="005C266A">
        <w:rPr>
          <w:rFonts w:ascii="Verdana" w:hAnsi="Verdana"/>
          <w:sz w:val="22"/>
          <w:szCs w:val="22"/>
        </w:rPr>
        <w:fldChar w:fldCharType="begin"/>
      </w:r>
      <w:r w:rsidRPr="005C266A">
        <w:rPr>
          <w:rFonts w:ascii="Verdana" w:hAnsi="Verdana"/>
          <w:sz w:val="22"/>
          <w:szCs w:val="22"/>
        </w:rPr>
        <w:instrText xml:space="preserve"> SEQ Tabla \* ARABIC </w:instrText>
      </w:r>
      <w:r w:rsidRPr="005C266A">
        <w:rPr>
          <w:rFonts w:ascii="Verdana" w:hAnsi="Verdana"/>
          <w:sz w:val="22"/>
          <w:szCs w:val="22"/>
        </w:rPr>
        <w:fldChar w:fldCharType="separate"/>
      </w:r>
      <w:r w:rsidR="005C266A">
        <w:rPr>
          <w:rFonts w:ascii="Verdana" w:hAnsi="Verdana"/>
          <w:noProof/>
          <w:sz w:val="22"/>
          <w:szCs w:val="22"/>
        </w:rPr>
        <w:t>5</w:t>
      </w:r>
      <w:r w:rsidRPr="005C266A">
        <w:rPr>
          <w:rFonts w:ascii="Verdana" w:hAnsi="Verdana"/>
          <w:sz w:val="22"/>
          <w:szCs w:val="22"/>
        </w:rPr>
        <w:fldChar w:fldCharType="end"/>
      </w:r>
      <w:r w:rsidRPr="00945FC9">
        <w:rPr>
          <w:rFonts w:ascii="Verdana" w:hAnsi="Verdana"/>
          <w:sz w:val="22"/>
          <w:szCs w:val="22"/>
        </w:rPr>
        <w:t xml:space="preserve">. </w:t>
      </w:r>
      <w:r w:rsidR="005C266A">
        <w:rPr>
          <w:rFonts w:ascii="Verdana" w:hAnsi="Verdana"/>
          <w:sz w:val="22"/>
          <w:szCs w:val="22"/>
        </w:rPr>
        <w:t xml:space="preserve">Etapa </w:t>
      </w:r>
      <w:r w:rsidRPr="00945FC9">
        <w:rPr>
          <w:rFonts w:ascii="Verdana" w:hAnsi="Verdana"/>
          <w:sz w:val="22"/>
          <w:szCs w:val="22"/>
        </w:rPr>
        <w:t>de ejecución</w:t>
      </w:r>
      <w:bookmarkEnd w:id="19"/>
    </w:p>
    <w:p w14:paraId="766637C5" w14:textId="77777777" w:rsidR="00A9055F" w:rsidRPr="00945FC9" w:rsidRDefault="00A9055F" w:rsidP="00A9055F">
      <w:pPr>
        <w:rPr>
          <w:rFonts w:ascii="Verdana" w:hAnsi="Verdana"/>
          <w:b/>
          <w:bCs/>
          <w:i/>
          <w:iCs/>
          <w:sz w:val="22"/>
          <w:szCs w:val="22"/>
        </w:rPr>
      </w:pPr>
    </w:p>
    <w:tbl>
      <w:tblPr>
        <w:tblW w:w="9062" w:type="dxa"/>
        <w:tblLayout w:type="fixed"/>
        <w:tblCellMar>
          <w:left w:w="70" w:type="dxa"/>
          <w:right w:w="70" w:type="dxa"/>
        </w:tblCellMar>
        <w:tblLook w:val="04A0" w:firstRow="1" w:lastRow="0" w:firstColumn="1" w:lastColumn="0" w:noHBand="0" w:noVBand="1"/>
      </w:tblPr>
      <w:tblGrid>
        <w:gridCol w:w="9062"/>
      </w:tblGrid>
      <w:tr w:rsidR="00A9055F" w:rsidRPr="00945FC9" w14:paraId="3C84F65A" w14:textId="77777777" w:rsidTr="00BF31EE">
        <w:trPr>
          <w:trHeight w:val="472"/>
        </w:trPr>
        <w:tc>
          <w:tcPr>
            <w:tcW w:w="9062" w:type="dxa"/>
            <w:tcBorders>
              <w:top w:val="single" w:sz="8" w:space="0" w:color="auto"/>
              <w:left w:val="single" w:sz="8" w:space="0" w:color="auto"/>
              <w:bottom w:val="single" w:sz="4" w:space="0" w:color="auto"/>
              <w:right w:val="single" w:sz="8" w:space="0" w:color="000000" w:themeColor="text1"/>
            </w:tcBorders>
            <w:shd w:val="clear" w:color="auto" w:fill="auto"/>
            <w:vAlign w:val="center"/>
            <w:hideMark/>
          </w:tcPr>
          <w:p w14:paraId="4A766EC9" w14:textId="6E57F091" w:rsidR="00A9055F" w:rsidRPr="005C266A" w:rsidRDefault="005C266A" w:rsidP="005C266A">
            <w:pPr>
              <w:pStyle w:val="Prrafodelista"/>
              <w:numPr>
                <w:ilvl w:val="0"/>
                <w:numId w:val="14"/>
              </w:numPr>
              <w:rPr>
                <w:rFonts w:ascii="Verdana" w:hAnsi="Verdana"/>
                <w:b/>
                <w:bCs/>
                <w:color w:val="8ECBB9"/>
                <w:sz w:val="22"/>
                <w:szCs w:val="22"/>
              </w:rPr>
            </w:pPr>
            <w:r>
              <w:rPr>
                <w:rFonts w:ascii="Verdana" w:hAnsi="Verdana"/>
                <w:b/>
                <w:bCs/>
                <w:color w:val="57BBC6"/>
                <w:sz w:val="22"/>
                <w:szCs w:val="22"/>
              </w:rPr>
              <w:t>Etapa</w:t>
            </w:r>
            <w:r w:rsidR="00A9055F" w:rsidRPr="005C266A">
              <w:rPr>
                <w:rFonts w:ascii="Verdana" w:hAnsi="Verdana"/>
                <w:b/>
                <w:bCs/>
                <w:color w:val="57BBC6"/>
                <w:sz w:val="22"/>
                <w:szCs w:val="22"/>
              </w:rPr>
              <w:t xml:space="preserve"> de Ejecución</w:t>
            </w:r>
          </w:p>
        </w:tc>
      </w:tr>
      <w:tr w:rsidR="00A9055F" w:rsidRPr="00945FC9" w14:paraId="1431E0AD" w14:textId="77777777" w:rsidTr="00BF31EE">
        <w:trPr>
          <w:trHeight w:val="811"/>
        </w:trPr>
        <w:tc>
          <w:tcPr>
            <w:tcW w:w="9062" w:type="dxa"/>
            <w:tcBorders>
              <w:top w:val="single" w:sz="4" w:space="0" w:color="auto"/>
              <w:left w:val="single" w:sz="8" w:space="0" w:color="auto"/>
              <w:bottom w:val="single" w:sz="4" w:space="0" w:color="auto"/>
              <w:right w:val="single" w:sz="8" w:space="0" w:color="000000" w:themeColor="text1"/>
            </w:tcBorders>
            <w:shd w:val="clear" w:color="auto" w:fill="auto"/>
            <w:vAlign w:val="center"/>
            <w:hideMark/>
          </w:tcPr>
          <w:p w14:paraId="53EBB2A9" w14:textId="44E66ADA" w:rsidR="00A9055F" w:rsidRPr="00945FC9" w:rsidRDefault="00A9055F" w:rsidP="00BF31EE">
            <w:pPr>
              <w:jc w:val="both"/>
              <w:rPr>
                <w:rFonts w:ascii="Verdana" w:eastAsia="Times New Roman" w:hAnsi="Verdana" w:cs="Arial"/>
                <w:color w:val="000000"/>
                <w:sz w:val="22"/>
                <w:szCs w:val="22"/>
                <w:lang w:eastAsia="es-CO"/>
              </w:rPr>
            </w:pPr>
            <w:r w:rsidRPr="00945FC9">
              <w:rPr>
                <w:rFonts w:ascii="Verdana" w:eastAsia="Times New Roman" w:hAnsi="Verdana" w:cs="Arial"/>
                <w:color w:val="000000"/>
                <w:sz w:val="22"/>
                <w:szCs w:val="22"/>
                <w:lang w:eastAsia="es-CO"/>
              </w:rPr>
              <w:t>En esta fase se ejecutará el evento punto por punto, de acuerdo con lo estipulado en la fase de preparación. Es el momento en que se ejecutan las acciones de publicación, difusión y comunicación de información, así como el desarrollo de espacios de diálogo con la participación de los grupos de valor.</w:t>
            </w:r>
          </w:p>
        </w:tc>
      </w:tr>
    </w:tbl>
    <w:p w14:paraId="58851A2C" w14:textId="77777777" w:rsidR="00A9055F" w:rsidRPr="00945FC9" w:rsidRDefault="00A9055F" w:rsidP="00A9055F">
      <w:pPr>
        <w:rPr>
          <w:rFonts w:ascii="Verdana" w:hAnsi="Verdana"/>
          <w:b/>
          <w:bCs/>
          <w:color w:val="8ECBB9"/>
          <w:sz w:val="22"/>
          <w:szCs w:val="22"/>
        </w:rPr>
      </w:pPr>
    </w:p>
    <w:tbl>
      <w:tblPr>
        <w:tblW w:w="9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5"/>
        <w:gridCol w:w="8087"/>
      </w:tblGrid>
      <w:tr w:rsidR="00EA115C" w:rsidRPr="00EA115C" w14:paraId="50EBB8D2" w14:textId="77777777" w:rsidTr="00EA115C">
        <w:trPr>
          <w:trHeight w:val="315"/>
        </w:trPr>
        <w:tc>
          <w:tcPr>
            <w:tcW w:w="985" w:type="dxa"/>
            <w:tcBorders>
              <w:top w:val="nil"/>
              <w:left w:val="nil"/>
              <w:bottom w:val="nil"/>
              <w:right w:val="nil"/>
            </w:tcBorders>
            <w:shd w:val="clear" w:color="auto" w:fill="auto"/>
            <w:vAlign w:val="bottom"/>
            <w:hideMark/>
          </w:tcPr>
          <w:p w14:paraId="652629A9" w14:textId="5AC1D22A" w:rsidR="00EA115C" w:rsidRPr="00EA115C" w:rsidRDefault="00EA115C" w:rsidP="00EA115C">
            <w:pPr>
              <w:spacing w:before="100" w:beforeAutospacing="1" w:after="100" w:afterAutospacing="1"/>
              <w:jc w:val="right"/>
              <w:textAlignment w:val="baseline"/>
              <w:rPr>
                <w:rFonts w:ascii="Verdana" w:eastAsia="Times New Roman" w:hAnsi="Verdana" w:cs="Times New Roman"/>
                <w:color w:val="000000"/>
                <w:kern w:val="0"/>
                <w:sz w:val="20"/>
                <w:szCs w:val="20"/>
                <w:lang w:val="es-ES" w:eastAsia="es-CO"/>
                <w14:ligatures w14:val="none"/>
              </w:rPr>
            </w:pPr>
            <w:r w:rsidRPr="00EA115C">
              <w:rPr>
                <w:rFonts w:ascii="Times New Roman" w:eastAsia="Times New Roman" w:hAnsi="Times New Roman" w:cs="Times New Roman"/>
                <w:kern w:val="0"/>
                <w:sz w:val="20"/>
                <w:szCs w:val="20"/>
                <w:lang w:eastAsia="es-CO"/>
                <w14:ligatures w14:val="none"/>
              </w:rPr>
              <w:t> </w:t>
            </w:r>
            <w:r w:rsidRPr="00EA115C">
              <w:rPr>
                <w:rFonts w:ascii="Arial" w:eastAsia="Times New Roman" w:hAnsi="Arial" w:cs="Arial"/>
                <w:color w:val="000000"/>
                <w:kern w:val="0"/>
                <w:sz w:val="20"/>
                <w:szCs w:val="20"/>
                <w:lang w:val="es-ES" w:eastAsia="es-CO"/>
                <w14:ligatures w14:val="none"/>
              </w:rPr>
              <w:t>​</w:t>
            </w:r>
          </w:p>
        </w:tc>
        <w:tc>
          <w:tcPr>
            <w:tcW w:w="8087" w:type="dxa"/>
            <w:tcBorders>
              <w:top w:val="single" w:sz="6" w:space="0" w:color="E2EFDA"/>
              <w:left w:val="nil"/>
              <w:bottom w:val="single" w:sz="6" w:space="0" w:color="E2EFDA"/>
              <w:right w:val="single" w:sz="6" w:space="0" w:color="E2EFDA"/>
            </w:tcBorders>
            <w:shd w:val="clear" w:color="auto" w:fill="85A68F"/>
            <w:vAlign w:val="bottom"/>
            <w:hideMark/>
          </w:tcPr>
          <w:p w14:paraId="0419129D"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FFFFFF"/>
                <w:kern w:val="0"/>
                <w:sz w:val="20"/>
                <w:szCs w:val="20"/>
                <w:lang w:val="es-ES" w:eastAsia="es-CO"/>
                <w14:ligatures w14:val="none"/>
              </w:rPr>
              <w:t>Bienvenida e inicio de la Audiencia Pública (5 min.)</w:t>
            </w:r>
            <w:r w:rsidRPr="00EA115C">
              <w:rPr>
                <w:rFonts w:ascii="Arial" w:eastAsia="Times New Roman" w:hAnsi="Arial" w:cs="Arial"/>
                <w:color w:val="000000"/>
                <w:kern w:val="0"/>
                <w:sz w:val="20"/>
                <w:szCs w:val="20"/>
                <w:lang w:eastAsia="es-CO"/>
                <w14:ligatures w14:val="none"/>
              </w:rPr>
              <w:t>​</w:t>
            </w:r>
          </w:p>
        </w:tc>
      </w:tr>
      <w:tr w:rsidR="00EA115C" w:rsidRPr="00EA115C" w14:paraId="35C68A9A" w14:textId="77777777" w:rsidTr="00EA115C">
        <w:trPr>
          <w:trHeight w:val="315"/>
        </w:trPr>
        <w:tc>
          <w:tcPr>
            <w:tcW w:w="985" w:type="dxa"/>
            <w:tcBorders>
              <w:top w:val="nil"/>
              <w:left w:val="single" w:sz="6" w:space="0" w:color="E2EFDA"/>
              <w:bottom w:val="single" w:sz="6" w:space="0" w:color="E2EFDA"/>
              <w:right w:val="single" w:sz="6" w:space="0" w:color="E2EFDA"/>
            </w:tcBorders>
            <w:shd w:val="clear" w:color="auto" w:fill="85A68F"/>
            <w:vAlign w:val="bottom"/>
            <w:hideMark/>
          </w:tcPr>
          <w:p w14:paraId="7E1E3B6F"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10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bottom"/>
            <w:hideMark/>
          </w:tcPr>
          <w:p w14:paraId="68DB07C9" w14:textId="7777777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000000"/>
                <w:kern w:val="0"/>
                <w:sz w:val="20"/>
                <w:szCs w:val="20"/>
                <w:lang w:eastAsia="es-CO"/>
                <w14:ligatures w14:val="none"/>
              </w:rPr>
              <w:t>Presentación inicial: Sr. Ministro - 5 Slides – 10 minutos</w:t>
            </w:r>
            <w:r w:rsidRPr="00EA115C">
              <w:rPr>
                <w:rFonts w:ascii="Arial" w:eastAsia="Times New Roman" w:hAnsi="Arial" w:cs="Arial"/>
                <w:color w:val="000000"/>
                <w:kern w:val="0"/>
                <w:sz w:val="20"/>
                <w:szCs w:val="20"/>
                <w:lang w:eastAsia="es-CO"/>
                <w14:ligatures w14:val="none"/>
              </w:rPr>
              <w:t>​</w:t>
            </w:r>
          </w:p>
        </w:tc>
      </w:tr>
      <w:tr w:rsidR="00EA115C" w:rsidRPr="00EA115C" w14:paraId="2139E126" w14:textId="77777777" w:rsidTr="00EA115C">
        <w:trPr>
          <w:trHeight w:val="315"/>
        </w:trPr>
        <w:tc>
          <w:tcPr>
            <w:tcW w:w="985" w:type="dxa"/>
            <w:tcBorders>
              <w:top w:val="single" w:sz="6" w:space="0" w:color="E2EFDA"/>
              <w:left w:val="single" w:sz="2" w:space="0" w:color="FFFFFF"/>
              <w:bottom w:val="single" w:sz="6" w:space="0" w:color="E2EFDA"/>
              <w:right w:val="single" w:sz="6" w:space="0" w:color="E2EFDA"/>
            </w:tcBorders>
            <w:shd w:val="clear" w:color="auto" w:fill="85A68F"/>
            <w:vAlign w:val="bottom"/>
            <w:hideMark/>
          </w:tcPr>
          <w:p w14:paraId="1CC014F5"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1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85A68F"/>
            <w:vAlign w:val="bottom"/>
            <w:hideMark/>
          </w:tcPr>
          <w:p w14:paraId="0FF0BAC5"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color w:val="FFFFFF"/>
                <w:kern w:val="0"/>
                <w:sz w:val="20"/>
                <w:szCs w:val="20"/>
                <w:lang w:val="es-ES" w:eastAsia="es-CO"/>
                <w14:ligatures w14:val="none"/>
              </w:rPr>
              <w:t>Video: Secretaría General </w:t>
            </w:r>
            <w:r w:rsidRPr="00EA115C">
              <w:rPr>
                <w:rFonts w:ascii="Arial" w:eastAsia="Times New Roman" w:hAnsi="Arial" w:cs="Arial"/>
                <w:color w:val="000000"/>
                <w:kern w:val="0"/>
                <w:sz w:val="20"/>
                <w:szCs w:val="20"/>
                <w:lang w:val="en-US" w:eastAsia="es-CO"/>
                <w14:ligatures w14:val="none"/>
              </w:rPr>
              <w:t>​</w:t>
            </w:r>
          </w:p>
        </w:tc>
      </w:tr>
      <w:tr w:rsidR="00EA115C" w:rsidRPr="00EA115C" w14:paraId="136CAD89" w14:textId="77777777" w:rsidTr="00EA115C">
        <w:trPr>
          <w:trHeight w:val="1350"/>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447F3084"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30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5E751D41" w14:textId="7777777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b/>
                <w:bCs/>
                <w:color w:val="000000"/>
                <w:kern w:val="0"/>
                <w:sz w:val="20"/>
                <w:szCs w:val="20"/>
                <w:lang w:val="es-ES" w:eastAsia="es-CO"/>
                <w14:ligatures w14:val="none"/>
              </w:rPr>
              <w:t>Título conversatorio: </w:t>
            </w:r>
            <w:r w:rsidRPr="00EA115C">
              <w:rPr>
                <w:rFonts w:ascii="Verdana" w:eastAsia="Times New Roman" w:hAnsi="Verdana" w:cs="Calibri"/>
                <w:color w:val="000000"/>
                <w:kern w:val="0"/>
                <w:sz w:val="20"/>
                <w:szCs w:val="20"/>
                <w:lang w:val="es-ES" w:eastAsia="es-CO"/>
                <w14:ligatures w14:val="none"/>
              </w:rPr>
              <w:t>Reactivación económica, y pacto por el crédito. </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Temas: </w:t>
            </w:r>
            <w:r w:rsidRPr="00EA115C">
              <w:rPr>
                <w:rFonts w:ascii="Verdana" w:eastAsia="Times New Roman" w:hAnsi="Verdana" w:cs="Calibri"/>
                <w:color w:val="000000"/>
                <w:kern w:val="0"/>
                <w:sz w:val="20"/>
                <w:szCs w:val="20"/>
                <w:lang w:val="es-ES" w:eastAsia="es-CO"/>
                <w14:ligatures w14:val="none"/>
              </w:rPr>
              <w:t>Inclusión financiera, consolidación del Grupo Bicentenario.</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Participantes: </w:t>
            </w:r>
            <w:r w:rsidRPr="00EA115C">
              <w:rPr>
                <w:rFonts w:ascii="Verdana" w:eastAsia="Times New Roman" w:hAnsi="Verdana" w:cs="Calibri"/>
                <w:color w:val="000000"/>
                <w:kern w:val="0"/>
                <w:sz w:val="20"/>
                <w:szCs w:val="20"/>
                <w:lang w:val="es-ES" w:eastAsia="es-CO"/>
                <w14:ligatures w14:val="none"/>
              </w:rPr>
              <w:t>Sr. Ministro, Pdte. Banco Agrario, Pdte. FNG, Pdte. FNA </w:t>
            </w:r>
            <w:r w:rsidRPr="00EA115C">
              <w:rPr>
                <w:rFonts w:ascii="Arial" w:eastAsia="Times New Roman" w:hAnsi="Arial" w:cs="Arial"/>
                <w:color w:val="000000"/>
                <w:kern w:val="0"/>
                <w:sz w:val="20"/>
                <w:szCs w:val="20"/>
                <w:lang w:eastAsia="es-CO"/>
                <w14:ligatures w14:val="none"/>
              </w:rPr>
              <w:t>​</w:t>
            </w:r>
          </w:p>
          <w:p w14:paraId="4DF036A1" w14:textId="0886C1FB"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val="es-ES" w:eastAsia="es-CO"/>
                <w14:ligatures w14:val="none"/>
              </w:rPr>
            </w:pPr>
            <w:r>
              <w:rPr>
                <w:rFonts w:ascii="Verdana" w:eastAsia="Times New Roman" w:hAnsi="Verdana" w:cs="Calibri"/>
                <w:b/>
                <w:bCs/>
                <w:color w:val="000000"/>
                <w:kern w:val="0"/>
                <w:sz w:val="20"/>
                <w:szCs w:val="20"/>
                <w:lang w:val="es-ES" w:eastAsia="es-CO"/>
                <w14:ligatures w14:val="none"/>
              </w:rPr>
              <w:t>Moderadora</w:t>
            </w:r>
            <w:r w:rsidRPr="00EA115C">
              <w:rPr>
                <w:rFonts w:ascii="Verdana" w:eastAsia="Times New Roman" w:hAnsi="Verdana" w:cs="Calibri"/>
                <w:b/>
                <w:bCs/>
                <w:color w:val="000000"/>
                <w:kern w:val="0"/>
                <w:sz w:val="20"/>
                <w:szCs w:val="20"/>
                <w:lang w:val="es-ES" w:eastAsia="es-CO"/>
                <w14:ligatures w14:val="none"/>
              </w:rPr>
              <w:t>: </w:t>
            </w:r>
            <w:r w:rsidRPr="00EA115C">
              <w:rPr>
                <w:rFonts w:ascii="Verdana" w:eastAsia="Times New Roman" w:hAnsi="Verdana" w:cs="Calibri"/>
                <w:color w:val="000000"/>
                <w:kern w:val="0"/>
                <w:sz w:val="20"/>
                <w:szCs w:val="20"/>
                <w:lang w:val="es-ES" w:eastAsia="es-CO"/>
                <w14:ligatures w14:val="none"/>
              </w:rPr>
              <w:t>Leidy Ruiz -Valora </w:t>
            </w:r>
            <w:proofErr w:type="spellStart"/>
            <w:r w:rsidRPr="00EA115C">
              <w:rPr>
                <w:rFonts w:ascii="Verdana" w:eastAsia="Times New Roman" w:hAnsi="Verdana" w:cs="Calibri"/>
                <w:color w:val="000000"/>
                <w:kern w:val="0"/>
                <w:sz w:val="20"/>
                <w:szCs w:val="20"/>
                <w:lang w:val="es-ES" w:eastAsia="es-CO"/>
                <w14:ligatures w14:val="none"/>
              </w:rPr>
              <w:t>Analitik</w:t>
            </w:r>
            <w:proofErr w:type="spellEnd"/>
            <w:r w:rsidRPr="00EA115C">
              <w:rPr>
                <w:rFonts w:ascii="Arial" w:eastAsia="Times New Roman" w:hAnsi="Arial" w:cs="Arial"/>
                <w:color w:val="000000"/>
                <w:kern w:val="0"/>
                <w:sz w:val="20"/>
                <w:szCs w:val="20"/>
                <w:lang w:val="es-ES" w:eastAsia="es-CO"/>
                <w14:ligatures w14:val="none"/>
              </w:rPr>
              <w:t>​</w:t>
            </w:r>
          </w:p>
        </w:tc>
      </w:tr>
      <w:tr w:rsidR="00EA115C" w:rsidRPr="00EA115C" w14:paraId="30E67EA0" w14:textId="77777777" w:rsidTr="00EA115C">
        <w:trPr>
          <w:trHeight w:val="360"/>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4B4A1B96"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5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751139E2"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s-ES" w:eastAsia="es-CO"/>
                <w14:ligatures w14:val="none"/>
              </w:rPr>
            </w:pPr>
            <w:r w:rsidRPr="00EA115C">
              <w:rPr>
                <w:rFonts w:ascii="Verdana" w:eastAsia="Times New Roman" w:hAnsi="Verdana" w:cs="Calibri"/>
                <w:color w:val="000000"/>
                <w:kern w:val="0"/>
                <w:sz w:val="20"/>
                <w:szCs w:val="20"/>
                <w:lang w:val="es-ES" w:eastAsia="es-CO"/>
                <w14:ligatures w14:val="none"/>
              </w:rPr>
              <w:t>Preguntas de la ciudadanía</w:t>
            </w:r>
            <w:r w:rsidRPr="00EA115C">
              <w:rPr>
                <w:rFonts w:ascii="Arial" w:eastAsia="Times New Roman" w:hAnsi="Arial" w:cs="Arial"/>
                <w:color w:val="000000"/>
                <w:kern w:val="0"/>
                <w:sz w:val="20"/>
                <w:szCs w:val="20"/>
                <w:lang w:val="es-ES" w:eastAsia="es-CO"/>
                <w14:ligatures w14:val="none"/>
              </w:rPr>
              <w:t>​</w:t>
            </w:r>
          </w:p>
        </w:tc>
      </w:tr>
      <w:tr w:rsidR="00EA115C" w:rsidRPr="00EA115C" w14:paraId="5F0CFE0D" w14:textId="77777777" w:rsidTr="00EA115C">
        <w:trPr>
          <w:trHeight w:val="315"/>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15948CC8"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1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7EE98129"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FFFFFF"/>
                <w:kern w:val="0"/>
                <w:sz w:val="20"/>
                <w:szCs w:val="20"/>
                <w:lang w:val="es-ES" w:eastAsia="es-CO"/>
                <w14:ligatures w14:val="none"/>
              </w:rPr>
              <w:t>Video: Dirección General de Apoyo Fiscal - DAF</w:t>
            </w:r>
            <w:r w:rsidRPr="00EA115C">
              <w:rPr>
                <w:rFonts w:ascii="Arial" w:eastAsia="Times New Roman" w:hAnsi="Arial" w:cs="Arial"/>
                <w:color w:val="000000"/>
                <w:kern w:val="0"/>
                <w:sz w:val="20"/>
                <w:szCs w:val="20"/>
                <w:lang w:eastAsia="es-CO"/>
                <w14:ligatures w14:val="none"/>
              </w:rPr>
              <w:t>​</w:t>
            </w:r>
          </w:p>
        </w:tc>
      </w:tr>
      <w:tr w:rsidR="00EA115C" w:rsidRPr="00EA115C" w14:paraId="3AC9F663" w14:textId="77777777" w:rsidTr="00EA115C">
        <w:trPr>
          <w:trHeight w:val="1335"/>
        </w:trPr>
        <w:tc>
          <w:tcPr>
            <w:tcW w:w="985" w:type="dxa"/>
            <w:tcBorders>
              <w:top w:val="single" w:sz="6" w:space="0" w:color="E2EFDA"/>
              <w:left w:val="single" w:sz="2" w:space="0" w:color="FFFFFF"/>
              <w:bottom w:val="single" w:sz="6" w:space="0" w:color="E2EFDA"/>
              <w:right w:val="single" w:sz="6" w:space="0" w:color="E2EFDA"/>
            </w:tcBorders>
            <w:shd w:val="clear" w:color="auto" w:fill="85A68F"/>
            <w:vAlign w:val="center"/>
            <w:hideMark/>
          </w:tcPr>
          <w:p w14:paraId="107B11D1"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30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5C673147" w14:textId="7777777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b/>
                <w:bCs/>
                <w:color w:val="000000"/>
                <w:kern w:val="0"/>
                <w:sz w:val="20"/>
                <w:szCs w:val="20"/>
                <w:lang w:val="es-ES" w:eastAsia="es-CO"/>
                <w14:ligatures w14:val="none"/>
              </w:rPr>
              <w:t>Título conversatorio: </w:t>
            </w:r>
            <w:r w:rsidRPr="00EA115C">
              <w:rPr>
                <w:rFonts w:ascii="Verdana" w:eastAsia="Times New Roman" w:hAnsi="Verdana" w:cs="Calibri"/>
                <w:color w:val="000000"/>
                <w:kern w:val="0"/>
                <w:sz w:val="20"/>
                <w:szCs w:val="20"/>
                <w:lang w:val="es-ES" w:eastAsia="es-CO"/>
                <w14:ligatures w14:val="none"/>
              </w:rPr>
              <w:t>Financiamiento social y sostenible.</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Temas: </w:t>
            </w:r>
            <w:r w:rsidRPr="00EA115C">
              <w:rPr>
                <w:rFonts w:ascii="Verdana" w:eastAsia="Times New Roman" w:hAnsi="Verdana" w:cs="Calibri"/>
                <w:color w:val="000000"/>
                <w:kern w:val="0"/>
                <w:sz w:val="20"/>
                <w:szCs w:val="20"/>
                <w:lang w:val="es-ES" w:eastAsia="es-CO"/>
                <w14:ligatures w14:val="none"/>
              </w:rPr>
              <w:t>Principales variables económicas, FEPC, política fiscal verde, economía popular.</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Participantes: </w:t>
            </w:r>
            <w:r w:rsidRPr="00EA115C">
              <w:rPr>
                <w:rFonts w:ascii="Verdana" w:eastAsia="Times New Roman" w:hAnsi="Verdana" w:cs="Calibri"/>
                <w:color w:val="000000"/>
                <w:kern w:val="0"/>
                <w:sz w:val="20"/>
                <w:szCs w:val="20"/>
                <w:lang w:val="es-ES" w:eastAsia="es-CO"/>
                <w14:ligatures w14:val="none"/>
              </w:rPr>
              <w:t>Viceministra técnica, Pdte. Findeter, Director DGPM, Superfinanciera, Banca de las Oportunidades</w:t>
            </w:r>
            <w:r w:rsidRPr="00EA115C">
              <w:rPr>
                <w:rFonts w:ascii="Arial" w:eastAsia="Times New Roman" w:hAnsi="Arial" w:cs="Arial"/>
                <w:color w:val="000000"/>
                <w:kern w:val="0"/>
                <w:sz w:val="20"/>
                <w:szCs w:val="20"/>
                <w:lang w:eastAsia="es-CO"/>
                <w14:ligatures w14:val="none"/>
              </w:rPr>
              <w:t>​</w:t>
            </w:r>
          </w:p>
          <w:p w14:paraId="7DDA4D07" w14:textId="67F065C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val="es-ES" w:eastAsia="es-CO"/>
                <w14:ligatures w14:val="none"/>
              </w:rPr>
            </w:pPr>
            <w:r>
              <w:rPr>
                <w:rFonts w:ascii="Verdana" w:eastAsia="Times New Roman" w:hAnsi="Verdana" w:cs="Calibri"/>
                <w:b/>
                <w:bCs/>
                <w:color w:val="000000"/>
                <w:kern w:val="0"/>
                <w:sz w:val="20"/>
                <w:szCs w:val="20"/>
                <w:lang w:val="es-ES" w:eastAsia="es-CO"/>
                <w14:ligatures w14:val="none"/>
              </w:rPr>
              <w:t>Moderador</w:t>
            </w:r>
            <w:r w:rsidRPr="00EA115C">
              <w:rPr>
                <w:rFonts w:ascii="Verdana" w:eastAsia="Times New Roman" w:hAnsi="Verdana" w:cs="Calibri"/>
                <w:b/>
                <w:bCs/>
                <w:color w:val="000000"/>
                <w:kern w:val="0"/>
                <w:sz w:val="20"/>
                <w:szCs w:val="20"/>
                <w:lang w:val="es-ES" w:eastAsia="es-CO"/>
                <w14:ligatures w14:val="none"/>
              </w:rPr>
              <w:t>: </w:t>
            </w:r>
            <w:r w:rsidRPr="00EA115C">
              <w:rPr>
                <w:rFonts w:ascii="Verdana" w:eastAsia="Times New Roman" w:hAnsi="Verdana" w:cs="Calibri"/>
                <w:color w:val="000000"/>
                <w:kern w:val="0"/>
                <w:sz w:val="20"/>
                <w:szCs w:val="20"/>
                <w:lang w:val="es-ES" w:eastAsia="es-CO"/>
                <w14:ligatures w14:val="none"/>
              </w:rPr>
              <w:t>Daniel Tamara - Primera Página</w:t>
            </w:r>
            <w:r w:rsidRPr="00EA115C">
              <w:rPr>
                <w:rFonts w:ascii="Arial" w:eastAsia="Times New Roman" w:hAnsi="Arial" w:cs="Arial"/>
                <w:color w:val="000000"/>
                <w:kern w:val="0"/>
                <w:sz w:val="20"/>
                <w:szCs w:val="20"/>
                <w:lang w:val="es-ES" w:eastAsia="es-CO"/>
                <w14:ligatures w14:val="none"/>
              </w:rPr>
              <w:t>​</w:t>
            </w:r>
          </w:p>
        </w:tc>
      </w:tr>
      <w:tr w:rsidR="00EA115C" w:rsidRPr="00EA115C" w14:paraId="397A2AB2" w14:textId="77777777" w:rsidTr="00EA115C">
        <w:trPr>
          <w:trHeight w:val="360"/>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70FDFCB8"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5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5AD506FE"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s-ES" w:eastAsia="es-CO"/>
                <w14:ligatures w14:val="none"/>
              </w:rPr>
            </w:pPr>
            <w:r w:rsidRPr="00EA115C">
              <w:rPr>
                <w:rFonts w:ascii="Verdana" w:eastAsia="Times New Roman" w:hAnsi="Verdana" w:cs="Calibri"/>
                <w:color w:val="000000"/>
                <w:kern w:val="0"/>
                <w:sz w:val="20"/>
                <w:szCs w:val="20"/>
                <w:lang w:val="es-ES" w:eastAsia="es-CO"/>
                <w14:ligatures w14:val="none"/>
              </w:rPr>
              <w:t>Preguntas de la ciudadanía</w:t>
            </w:r>
            <w:r w:rsidRPr="00EA115C">
              <w:rPr>
                <w:rFonts w:ascii="Arial" w:eastAsia="Times New Roman" w:hAnsi="Arial" w:cs="Arial"/>
                <w:color w:val="000000"/>
                <w:kern w:val="0"/>
                <w:sz w:val="20"/>
                <w:szCs w:val="20"/>
                <w:lang w:val="es-ES" w:eastAsia="es-CO"/>
                <w14:ligatures w14:val="none"/>
              </w:rPr>
              <w:t>​</w:t>
            </w:r>
          </w:p>
        </w:tc>
      </w:tr>
      <w:tr w:rsidR="00EA115C" w:rsidRPr="00EA115C" w14:paraId="463B0E74" w14:textId="77777777" w:rsidTr="00EA115C">
        <w:trPr>
          <w:trHeight w:val="315"/>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1EC4C223"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1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7D587986"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FFFFFF"/>
                <w:kern w:val="0"/>
                <w:sz w:val="20"/>
                <w:szCs w:val="20"/>
                <w:lang w:val="es-ES" w:eastAsia="es-CO"/>
                <w14:ligatures w14:val="none"/>
              </w:rPr>
              <w:t>Video: Oficina Asesora de Planeación - OAP</w:t>
            </w:r>
            <w:r w:rsidRPr="00EA115C">
              <w:rPr>
                <w:rFonts w:ascii="Arial" w:eastAsia="Times New Roman" w:hAnsi="Arial" w:cs="Arial"/>
                <w:color w:val="000000"/>
                <w:kern w:val="0"/>
                <w:sz w:val="20"/>
                <w:szCs w:val="20"/>
                <w:lang w:eastAsia="es-CO"/>
                <w14:ligatures w14:val="none"/>
              </w:rPr>
              <w:t>​</w:t>
            </w:r>
          </w:p>
        </w:tc>
      </w:tr>
      <w:tr w:rsidR="00EA115C" w:rsidRPr="00EA115C" w14:paraId="29149FB7" w14:textId="77777777" w:rsidTr="00EA115C">
        <w:trPr>
          <w:trHeight w:val="1275"/>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62A64CE2"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30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20E064A7" w14:textId="7777777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b/>
                <w:bCs/>
                <w:color w:val="000000"/>
                <w:kern w:val="0"/>
                <w:sz w:val="20"/>
                <w:szCs w:val="20"/>
                <w:lang w:val="es-ES" w:eastAsia="es-CO"/>
                <w14:ligatures w14:val="none"/>
              </w:rPr>
              <w:t>Título conversatorio: </w:t>
            </w:r>
            <w:r w:rsidRPr="00EA115C">
              <w:rPr>
                <w:rFonts w:ascii="Verdana" w:eastAsia="Times New Roman" w:hAnsi="Verdana" w:cs="Calibri"/>
                <w:color w:val="000000"/>
                <w:kern w:val="0"/>
                <w:sz w:val="20"/>
                <w:szCs w:val="20"/>
                <w:lang w:val="es-ES" w:eastAsia="es-CO"/>
                <w14:ligatures w14:val="none"/>
              </w:rPr>
              <w:t>Presupuesto y ley de financiamiento.</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Temas: </w:t>
            </w:r>
            <w:r w:rsidRPr="00EA115C">
              <w:rPr>
                <w:rFonts w:ascii="Verdana" w:eastAsia="Times New Roman" w:hAnsi="Verdana" w:cs="Calibri"/>
                <w:color w:val="000000"/>
                <w:kern w:val="0"/>
                <w:sz w:val="20"/>
                <w:szCs w:val="20"/>
                <w:lang w:val="es-ES" w:eastAsia="es-CO"/>
                <w14:ligatures w14:val="none"/>
              </w:rPr>
              <w:t>Recaudo, emisión de bonos, PGN 2024 - 2025, SGR, normatividad.</w:t>
            </w:r>
            <w:r w:rsidRPr="00EA115C">
              <w:rPr>
                <w:rFonts w:ascii="Arial" w:eastAsia="Times New Roman" w:hAnsi="Arial" w:cs="Arial"/>
                <w:color w:val="000000"/>
                <w:kern w:val="0"/>
                <w:sz w:val="20"/>
                <w:szCs w:val="20"/>
                <w:lang w:eastAsia="es-CO"/>
                <w14:ligatures w14:val="none"/>
              </w:rPr>
              <w:t>​</w:t>
            </w:r>
            <w:r w:rsidRPr="00EA115C">
              <w:rPr>
                <w:rFonts w:ascii="Verdana" w:eastAsia="Times New Roman" w:hAnsi="Verdana" w:cs="Calibri"/>
                <w:color w:val="000000"/>
                <w:kern w:val="0"/>
                <w:sz w:val="20"/>
                <w:szCs w:val="20"/>
                <w:lang w:eastAsia="es-CO"/>
                <w14:ligatures w14:val="none"/>
              </w:rPr>
              <w:br/>
            </w:r>
            <w:r w:rsidRPr="00EA115C">
              <w:rPr>
                <w:rFonts w:ascii="Verdana" w:eastAsia="Times New Roman" w:hAnsi="Verdana" w:cs="Calibri"/>
                <w:b/>
                <w:bCs/>
                <w:color w:val="000000"/>
                <w:kern w:val="0"/>
                <w:sz w:val="20"/>
                <w:szCs w:val="20"/>
                <w:lang w:val="es-ES" w:eastAsia="es-CO"/>
                <w14:ligatures w14:val="none"/>
              </w:rPr>
              <w:t>Participantes: </w:t>
            </w:r>
            <w:r w:rsidRPr="00EA115C">
              <w:rPr>
                <w:rFonts w:ascii="Verdana" w:eastAsia="Times New Roman" w:hAnsi="Verdana" w:cs="Calibri"/>
                <w:color w:val="000000"/>
                <w:kern w:val="0"/>
                <w:sz w:val="20"/>
                <w:szCs w:val="20"/>
                <w:lang w:val="es-ES" w:eastAsia="es-CO"/>
                <w14:ligatures w14:val="none"/>
              </w:rPr>
              <w:t>Viceministro General, Director DIAN, Directora URF, Director DGPPN, Director DGCPTN</w:t>
            </w:r>
            <w:r w:rsidRPr="00EA115C">
              <w:rPr>
                <w:rFonts w:ascii="Arial" w:eastAsia="Times New Roman" w:hAnsi="Arial" w:cs="Arial"/>
                <w:color w:val="000000"/>
                <w:kern w:val="0"/>
                <w:sz w:val="20"/>
                <w:szCs w:val="20"/>
                <w:lang w:eastAsia="es-CO"/>
                <w14:ligatures w14:val="none"/>
              </w:rPr>
              <w:t>​</w:t>
            </w:r>
          </w:p>
          <w:p w14:paraId="5B821962" w14:textId="1B6B67F4"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val="es-ES" w:eastAsia="es-CO"/>
                <w14:ligatures w14:val="none"/>
              </w:rPr>
            </w:pPr>
            <w:r>
              <w:rPr>
                <w:rFonts w:ascii="Verdana" w:eastAsia="Times New Roman" w:hAnsi="Verdana" w:cs="Calibri"/>
                <w:b/>
                <w:bCs/>
                <w:color w:val="000000"/>
                <w:kern w:val="0"/>
                <w:sz w:val="20"/>
                <w:szCs w:val="20"/>
                <w:lang w:val="es-ES" w:eastAsia="es-CO"/>
                <w14:ligatures w14:val="none"/>
              </w:rPr>
              <w:t>Moderador</w:t>
            </w:r>
            <w:r w:rsidRPr="00EA115C">
              <w:rPr>
                <w:rFonts w:ascii="Verdana" w:eastAsia="Times New Roman" w:hAnsi="Verdana" w:cs="Calibri"/>
                <w:b/>
                <w:bCs/>
                <w:color w:val="000000"/>
                <w:kern w:val="0"/>
                <w:sz w:val="20"/>
                <w:szCs w:val="20"/>
                <w:lang w:val="es-ES" w:eastAsia="es-CO"/>
                <w14:ligatures w14:val="none"/>
              </w:rPr>
              <w:t>a:</w:t>
            </w:r>
            <w:r w:rsidRPr="00EA115C">
              <w:rPr>
                <w:rFonts w:ascii="Verdana" w:eastAsia="Times New Roman" w:hAnsi="Verdana" w:cs="Calibri"/>
                <w:color w:val="000000"/>
                <w:kern w:val="0"/>
                <w:sz w:val="20"/>
                <w:szCs w:val="20"/>
                <w:lang w:val="es-ES" w:eastAsia="es-CO"/>
                <w14:ligatures w14:val="none"/>
              </w:rPr>
              <w:t> María Fernanda Tarazona. - RCN Radio</w:t>
            </w:r>
            <w:r w:rsidRPr="00EA115C">
              <w:rPr>
                <w:rFonts w:ascii="Arial" w:eastAsia="Times New Roman" w:hAnsi="Arial" w:cs="Arial"/>
                <w:color w:val="000000"/>
                <w:kern w:val="0"/>
                <w:sz w:val="20"/>
                <w:szCs w:val="20"/>
                <w:lang w:val="es-ES" w:eastAsia="es-CO"/>
                <w14:ligatures w14:val="none"/>
              </w:rPr>
              <w:t>​</w:t>
            </w:r>
          </w:p>
        </w:tc>
      </w:tr>
      <w:tr w:rsidR="00EA115C" w:rsidRPr="00EA115C" w14:paraId="5A90EF41" w14:textId="77777777" w:rsidTr="00EA115C">
        <w:trPr>
          <w:trHeight w:val="375"/>
        </w:trPr>
        <w:tc>
          <w:tcPr>
            <w:tcW w:w="985" w:type="dxa"/>
            <w:tcBorders>
              <w:top w:val="single" w:sz="6" w:space="0" w:color="E2EFDA"/>
              <w:left w:val="single" w:sz="2" w:space="0" w:color="FFFFFF"/>
              <w:bottom w:val="single" w:sz="6" w:space="0" w:color="E2EFDA"/>
              <w:right w:val="single" w:sz="6" w:space="0" w:color="E2EFDA"/>
            </w:tcBorders>
            <w:shd w:val="clear" w:color="auto" w:fill="85A68F"/>
            <w:vAlign w:val="center"/>
            <w:hideMark/>
          </w:tcPr>
          <w:p w14:paraId="17400487"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5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center"/>
            <w:hideMark/>
          </w:tcPr>
          <w:p w14:paraId="0DFA68BE"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s-ES" w:eastAsia="es-CO"/>
                <w14:ligatures w14:val="none"/>
              </w:rPr>
            </w:pPr>
            <w:r w:rsidRPr="00EA115C">
              <w:rPr>
                <w:rFonts w:ascii="Verdana" w:eastAsia="Times New Roman" w:hAnsi="Verdana" w:cs="Calibri"/>
                <w:color w:val="000000"/>
                <w:kern w:val="0"/>
                <w:sz w:val="20"/>
                <w:szCs w:val="20"/>
                <w:lang w:val="es-ES" w:eastAsia="es-CO"/>
                <w14:ligatures w14:val="none"/>
              </w:rPr>
              <w:t>Preguntas de la ciudadanía</w:t>
            </w:r>
            <w:r w:rsidRPr="00EA115C">
              <w:rPr>
                <w:rFonts w:ascii="Arial" w:eastAsia="Times New Roman" w:hAnsi="Arial" w:cs="Arial"/>
                <w:color w:val="000000"/>
                <w:kern w:val="0"/>
                <w:sz w:val="20"/>
                <w:szCs w:val="20"/>
                <w:lang w:val="es-ES" w:eastAsia="es-CO"/>
                <w14:ligatures w14:val="none"/>
              </w:rPr>
              <w:t>​</w:t>
            </w:r>
          </w:p>
        </w:tc>
      </w:tr>
      <w:tr w:rsidR="00EA115C" w:rsidRPr="00EA115C" w14:paraId="78A813E7" w14:textId="77777777" w:rsidTr="00EA115C">
        <w:trPr>
          <w:trHeight w:val="315"/>
        </w:trPr>
        <w:tc>
          <w:tcPr>
            <w:tcW w:w="985" w:type="dxa"/>
            <w:tcBorders>
              <w:top w:val="single" w:sz="6" w:space="0" w:color="E2EFDA"/>
              <w:left w:val="single" w:sz="6" w:space="0" w:color="E2EFDA"/>
              <w:bottom w:val="single" w:sz="6" w:space="0" w:color="E2EFDA"/>
              <w:right w:val="single" w:sz="6" w:space="0" w:color="E2EFDA"/>
            </w:tcBorders>
            <w:shd w:val="clear" w:color="auto" w:fill="85A68F"/>
            <w:vAlign w:val="center"/>
            <w:hideMark/>
          </w:tcPr>
          <w:p w14:paraId="05376D3B"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val="en-US" w:eastAsia="es-CO"/>
                <w14:ligatures w14:val="none"/>
              </w:rPr>
            </w:pPr>
            <w:r w:rsidRPr="00EA115C">
              <w:rPr>
                <w:rFonts w:ascii="Verdana" w:eastAsia="Times New Roman" w:hAnsi="Verdana" w:cs="Calibri"/>
                <w:b/>
                <w:bCs/>
                <w:color w:val="FFFFFF"/>
                <w:kern w:val="0"/>
                <w:sz w:val="20"/>
                <w:szCs w:val="20"/>
                <w:lang w:val="es-ES" w:eastAsia="es-CO"/>
                <w14:ligatures w14:val="none"/>
              </w:rPr>
              <w:t>1 min.</w:t>
            </w:r>
            <w:r w:rsidRPr="00EA115C">
              <w:rPr>
                <w:rFonts w:ascii="Arial" w:eastAsia="Times New Roman" w:hAnsi="Arial" w:cs="Arial"/>
                <w:color w:val="000000"/>
                <w:kern w:val="0"/>
                <w:sz w:val="20"/>
                <w:szCs w:val="20"/>
                <w:lang w:val="en-U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85A68F"/>
            <w:vAlign w:val="bottom"/>
            <w:hideMark/>
          </w:tcPr>
          <w:p w14:paraId="3A661107" w14:textId="027FADEC"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FFFFFF"/>
                <w:kern w:val="0"/>
                <w:sz w:val="20"/>
                <w:szCs w:val="20"/>
                <w:lang w:val="es-ES" w:eastAsia="es-CO"/>
                <w14:ligatures w14:val="none"/>
              </w:rPr>
              <w:t>Video: Dirección General de Regulación Económica de la Seguridad Social - DGRESS</w:t>
            </w:r>
            <w:r w:rsidRPr="00EA115C">
              <w:rPr>
                <w:rFonts w:ascii="Arial" w:eastAsia="Times New Roman" w:hAnsi="Arial" w:cs="Arial"/>
                <w:color w:val="000000"/>
                <w:kern w:val="0"/>
                <w:sz w:val="20"/>
                <w:szCs w:val="20"/>
                <w:lang w:eastAsia="es-CO"/>
                <w14:ligatures w14:val="none"/>
              </w:rPr>
              <w:t>​</w:t>
            </w:r>
          </w:p>
        </w:tc>
      </w:tr>
      <w:tr w:rsidR="00EA115C" w:rsidRPr="00EA115C" w14:paraId="29793DCE" w14:textId="77777777" w:rsidTr="00EA115C">
        <w:trPr>
          <w:trHeight w:val="375"/>
        </w:trPr>
        <w:tc>
          <w:tcPr>
            <w:tcW w:w="985" w:type="dxa"/>
            <w:tcBorders>
              <w:top w:val="single" w:sz="6" w:space="0" w:color="E2EFDA"/>
              <w:left w:val="single" w:sz="6" w:space="0" w:color="E2EFDA"/>
              <w:bottom w:val="single" w:sz="6" w:space="0" w:color="E2EFDA"/>
              <w:right w:val="single" w:sz="6" w:space="0" w:color="E2EFDA"/>
            </w:tcBorders>
            <w:shd w:val="clear" w:color="auto" w:fill="auto"/>
            <w:vAlign w:val="bottom"/>
            <w:hideMark/>
          </w:tcPr>
          <w:p w14:paraId="6310875E" w14:textId="77777777" w:rsidR="00EA115C" w:rsidRPr="00EA115C" w:rsidRDefault="00EA115C" w:rsidP="00EA115C">
            <w:pPr>
              <w:spacing w:before="100" w:beforeAutospacing="1" w:after="100" w:afterAutospacing="1"/>
              <w:textAlignment w:val="baseline"/>
              <w:rPr>
                <w:rFonts w:ascii="Verdana" w:eastAsia="Times New Roman" w:hAnsi="Verdana" w:cs="Times New Roman"/>
                <w:color w:val="000000"/>
                <w:kern w:val="0"/>
                <w:sz w:val="20"/>
                <w:szCs w:val="20"/>
                <w:lang w:val="es-ES" w:eastAsia="es-CO"/>
                <w14:ligatures w14:val="none"/>
              </w:rPr>
            </w:pPr>
            <w:r w:rsidRPr="00EA115C">
              <w:rPr>
                <w:rFonts w:ascii="Arial" w:eastAsia="Times New Roman" w:hAnsi="Arial" w:cs="Arial"/>
                <w:color w:val="000000"/>
                <w:kern w:val="0"/>
                <w:sz w:val="20"/>
                <w:szCs w:val="20"/>
                <w:lang w:val="es-ES" w:eastAsia="es-CO"/>
                <w14:ligatures w14:val="none"/>
              </w:rPr>
              <w:t>​</w:t>
            </w:r>
          </w:p>
        </w:tc>
        <w:tc>
          <w:tcPr>
            <w:tcW w:w="8087" w:type="dxa"/>
            <w:tcBorders>
              <w:top w:val="single" w:sz="6" w:space="0" w:color="E2EFDA"/>
              <w:left w:val="single" w:sz="6" w:space="0" w:color="E2EFDA"/>
              <w:bottom w:val="single" w:sz="6" w:space="0" w:color="E2EFDA"/>
              <w:right w:val="single" w:sz="6" w:space="0" w:color="E2EFDA"/>
            </w:tcBorders>
            <w:shd w:val="clear" w:color="auto" w:fill="auto"/>
            <w:vAlign w:val="bottom"/>
            <w:hideMark/>
          </w:tcPr>
          <w:p w14:paraId="0C260422" w14:textId="77777777" w:rsidR="00EA115C" w:rsidRPr="00EA115C" w:rsidRDefault="00EA115C" w:rsidP="00EA115C">
            <w:pPr>
              <w:spacing w:before="100" w:beforeAutospacing="1" w:after="100" w:afterAutospacing="1"/>
              <w:jc w:val="center"/>
              <w:textAlignment w:val="baseline"/>
              <w:rPr>
                <w:rFonts w:ascii="Verdana" w:eastAsia="Times New Roman" w:hAnsi="Verdana" w:cs="Times New Roman"/>
                <w:color w:val="000000"/>
                <w:kern w:val="0"/>
                <w:sz w:val="20"/>
                <w:szCs w:val="20"/>
                <w:lang w:eastAsia="es-CO"/>
                <w14:ligatures w14:val="none"/>
              </w:rPr>
            </w:pPr>
            <w:r w:rsidRPr="00EA115C">
              <w:rPr>
                <w:rFonts w:ascii="Verdana" w:eastAsia="Times New Roman" w:hAnsi="Verdana" w:cs="Calibri"/>
                <w:color w:val="000000"/>
                <w:kern w:val="0"/>
                <w:sz w:val="20"/>
                <w:szCs w:val="20"/>
                <w:lang w:eastAsia="es-CO"/>
                <w14:ligatures w14:val="none"/>
              </w:rPr>
              <w:t>Cierre de la Audiencia Pública y Rueda de Prensa</w:t>
            </w:r>
            <w:r w:rsidRPr="00EA115C">
              <w:rPr>
                <w:rFonts w:ascii="Arial" w:eastAsia="Times New Roman" w:hAnsi="Arial" w:cs="Arial"/>
                <w:color w:val="000000"/>
                <w:kern w:val="0"/>
                <w:sz w:val="20"/>
                <w:szCs w:val="20"/>
                <w:lang w:eastAsia="es-CO"/>
                <w14:ligatures w14:val="none"/>
              </w:rPr>
              <w:t>​</w:t>
            </w:r>
          </w:p>
        </w:tc>
      </w:tr>
    </w:tbl>
    <w:p w14:paraId="51204976" w14:textId="08F5669D" w:rsidR="00A9055F" w:rsidRDefault="00A9055F" w:rsidP="00EA115C">
      <w:pPr>
        <w:rPr>
          <w:rFonts w:ascii="Verdana" w:hAnsi="Verdana"/>
          <w:b/>
          <w:bCs/>
          <w:color w:val="8ECBB9"/>
          <w:sz w:val="22"/>
          <w:szCs w:val="22"/>
        </w:rPr>
      </w:pPr>
    </w:p>
    <w:p w14:paraId="496E4703" w14:textId="35C218A0" w:rsidR="00EA115C" w:rsidRDefault="00EA115C" w:rsidP="00EA115C"/>
    <w:p w14:paraId="72378644" w14:textId="77777777" w:rsidR="008427E0" w:rsidRDefault="008427E0" w:rsidP="00EA115C"/>
    <w:p w14:paraId="5EAF0E01" w14:textId="77777777" w:rsidR="00A9055F" w:rsidRPr="00945FC9" w:rsidRDefault="00A9055F" w:rsidP="008427E0">
      <w:pPr>
        <w:rPr>
          <w:rFonts w:ascii="Verdana" w:hAnsi="Verdana"/>
          <w:b/>
          <w:bCs/>
          <w:color w:val="8ECBB9"/>
          <w:sz w:val="22"/>
          <w:szCs w:val="22"/>
        </w:rPr>
      </w:pPr>
      <w:r w:rsidRPr="00945FC9">
        <w:rPr>
          <w:rFonts w:ascii="Verdana" w:hAnsi="Verdana"/>
          <w:b/>
          <w:bCs/>
          <w:color w:val="8ECBB9"/>
          <w:sz w:val="22"/>
          <w:szCs w:val="22"/>
        </w:rPr>
        <w:t xml:space="preserve">Presentador </w:t>
      </w:r>
    </w:p>
    <w:p w14:paraId="7CB929E8" w14:textId="77777777" w:rsidR="00A9055F" w:rsidRPr="00945FC9" w:rsidRDefault="00A9055F" w:rsidP="00A9055F">
      <w:pPr>
        <w:rPr>
          <w:rFonts w:ascii="Verdana" w:hAnsi="Verdana"/>
          <w:b/>
          <w:bCs/>
          <w:color w:val="8ECBB9"/>
          <w:sz w:val="22"/>
          <w:szCs w:val="22"/>
        </w:rPr>
      </w:pPr>
    </w:p>
    <w:p w14:paraId="1A205E46" w14:textId="7158FDF0" w:rsidR="00C12791" w:rsidRDefault="00A9055F" w:rsidP="00A9055F">
      <w:pPr>
        <w:jc w:val="both"/>
        <w:rPr>
          <w:rFonts w:ascii="Verdana" w:hAnsi="Verdana" w:cs="Arial"/>
          <w:sz w:val="22"/>
          <w:szCs w:val="22"/>
        </w:rPr>
      </w:pPr>
      <w:r w:rsidRPr="00945FC9">
        <w:rPr>
          <w:rFonts w:ascii="Verdana" w:hAnsi="Verdana" w:cs="Arial"/>
          <w:sz w:val="22"/>
          <w:szCs w:val="22"/>
        </w:rPr>
        <w:t>Se asigna un presentador, que explicará las reglas que se determin</w:t>
      </w:r>
      <w:r w:rsidR="00EA115C">
        <w:rPr>
          <w:rFonts w:ascii="Verdana" w:hAnsi="Verdana" w:cs="Arial"/>
          <w:sz w:val="22"/>
          <w:szCs w:val="22"/>
        </w:rPr>
        <w:t>a</w:t>
      </w:r>
      <w:r w:rsidRPr="00945FC9">
        <w:rPr>
          <w:rFonts w:ascii="Verdana" w:hAnsi="Verdana" w:cs="Arial"/>
          <w:sz w:val="22"/>
          <w:szCs w:val="22"/>
        </w:rPr>
        <w:t xml:space="preserve">n para el desarrollo del evento, </w:t>
      </w:r>
      <w:r w:rsidR="00EA115C">
        <w:rPr>
          <w:rFonts w:ascii="Verdana" w:hAnsi="Verdana" w:cs="Arial"/>
          <w:sz w:val="22"/>
          <w:szCs w:val="22"/>
        </w:rPr>
        <w:t xml:space="preserve">estará pendiente de que </w:t>
      </w:r>
      <w:r w:rsidRPr="00945FC9">
        <w:rPr>
          <w:rFonts w:ascii="Verdana" w:hAnsi="Verdana" w:cs="Arial"/>
          <w:sz w:val="22"/>
          <w:szCs w:val="22"/>
        </w:rPr>
        <w:t>las intervenciones se ajusten a lo señalado y dará paso a lo</w:t>
      </w:r>
      <w:r w:rsidR="00EA115C">
        <w:rPr>
          <w:rFonts w:ascii="Verdana" w:hAnsi="Verdana" w:cs="Arial"/>
          <w:sz w:val="22"/>
          <w:szCs w:val="22"/>
        </w:rPr>
        <w:t>s moderadores, participantes en el desarrollo de cada intervención.</w:t>
      </w:r>
    </w:p>
    <w:p w14:paraId="0913646D" w14:textId="77777777" w:rsidR="00EA115C" w:rsidRDefault="00EA115C" w:rsidP="00A9055F">
      <w:pPr>
        <w:jc w:val="both"/>
        <w:rPr>
          <w:rFonts w:ascii="Verdana" w:hAnsi="Verdana" w:cs="Arial"/>
          <w:sz w:val="22"/>
          <w:szCs w:val="22"/>
        </w:rPr>
      </w:pPr>
    </w:p>
    <w:p w14:paraId="7F688FCF" w14:textId="7DD8DB38" w:rsidR="00A9055F" w:rsidRPr="00945FC9" w:rsidRDefault="00A9055F" w:rsidP="008427E0">
      <w:pPr>
        <w:rPr>
          <w:rFonts w:ascii="Verdana" w:hAnsi="Verdana"/>
          <w:b/>
          <w:bCs/>
          <w:color w:val="8ECBB9"/>
          <w:sz w:val="22"/>
          <w:szCs w:val="22"/>
        </w:rPr>
      </w:pPr>
      <w:r>
        <w:rPr>
          <w:rFonts w:ascii="Verdana" w:hAnsi="Verdana"/>
          <w:b/>
          <w:bCs/>
          <w:color w:val="8ECBB9"/>
          <w:sz w:val="22"/>
          <w:szCs w:val="22"/>
        </w:rPr>
        <w:t>Expositores y m</w:t>
      </w:r>
      <w:r w:rsidRPr="00945FC9">
        <w:rPr>
          <w:rFonts w:ascii="Verdana" w:hAnsi="Verdana"/>
          <w:b/>
          <w:bCs/>
          <w:color w:val="8ECBB9"/>
          <w:sz w:val="22"/>
          <w:szCs w:val="22"/>
        </w:rPr>
        <w:t>oderadores</w:t>
      </w:r>
    </w:p>
    <w:p w14:paraId="69620716" w14:textId="77777777" w:rsidR="00A9055F" w:rsidRPr="00945FC9" w:rsidRDefault="00A9055F" w:rsidP="00A9055F">
      <w:pPr>
        <w:jc w:val="both"/>
        <w:rPr>
          <w:rFonts w:ascii="Verdana" w:hAnsi="Verdana" w:cs="Arial"/>
          <w:sz w:val="22"/>
          <w:szCs w:val="22"/>
        </w:rPr>
      </w:pPr>
    </w:p>
    <w:p w14:paraId="1F8FA8CD" w14:textId="4C54B53C" w:rsidR="00C12791" w:rsidRDefault="00A9055F" w:rsidP="00EA115C">
      <w:pPr>
        <w:jc w:val="both"/>
        <w:rPr>
          <w:rFonts w:ascii="Verdana" w:hAnsi="Verdana" w:cs="Arial"/>
          <w:sz w:val="22"/>
          <w:szCs w:val="22"/>
        </w:rPr>
      </w:pPr>
      <w:r w:rsidRPr="00945FC9">
        <w:rPr>
          <w:rFonts w:ascii="Verdana" w:hAnsi="Verdana" w:cs="Arial"/>
          <w:sz w:val="22"/>
          <w:szCs w:val="22"/>
        </w:rPr>
        <w:t xml:space="preserve">Para la Audiencia Pública de Rendición de Cuentas </w:t>
      </w:r>
      <w:r>
        <w:rPr>
          <w:rFonts w:ascii="Verdana" w:hAnsi="Verdana" w:cs="Arial"/>
          <w:sz w:val="22"/>
          <w:szCs w:val="22"/>
        </w:rPr>
        <w:t xml:space="preserve">se contará con la presentación del ministro </w:t>
      </w:r>
      <w:r w:rsidRPr="00945FC9">
        <w:rPr>
          <w:rFonts w:ascii="Verdana" w:hAnsi="Verdana" w:cs="Arial"/>
          <w:sz w:val="22"/>
          <w:szCs w:val="22"/>
        </w:rPr>
        <w:t>de Haciend</w:t>
      </w:r>
      <w:r w:rsidR="00EA115C">
        <w:rPr>
          <w:rFonts w:ascii="Verdana" w:hAnsi="Verdana" w:cs="Arial"/>
          <w:sz w:val="22"/>
          <w:szCs w:val="22"/>
        </w:rPr>
        <w:t>a,</w:t>
      </w:r>
      <w:r w:rsidRPr="00945FC9">
        <w:rPr>
          <w:rFonts w:ascii="Verdana" w:hAnsi="Verdana" w:cs="Arial"/>
          <w:sz w:val="22"/>
          <w:szCs w:val="22"/>
        </w:rPr>
        <w:t xml:space="preserve"> </w:t>
      </w:r>
      <w:r w:rsidR="00EA115C">
        <w:rPr>
          <w:rFonts w:ascii="Verdana" w:hAnsi="Verdana" w:cs="Arial"/>
          <w:sz w:val="22"/>
          <w:szCs w:val="22"/>
        </w:rPr>
        <w:t xml:space="preserve">se contarán con </w:t>
      </w:r>
      <w:r w:rsidR="00616FF4">
        <w:rPr>
          <w:rFonts w:ascii="Verdana" w:hAnsi="Verdana" w:cs="Arial"/>
          <w:sz w:val="22"/>
          <w:szCs w:val="22"/>
        </w:rPr>
        <w:t xml:space="preserve">tres </w:t>
      </w:r>
      <w:r w:rsidR="00EA115C">
        <w:rPr>
          <w:rFonts w:ascii="Verdana" w:hAnsi="Verdana" w:cs="Arial"/>
          <w:sz w:val="22"/>
          <w:szCs w:val="22"/>
        </w:rPr>
        <w:t>conversatorios y cada uno de estos tendrá un moderador</w:t>
      </w:r>
      <w:r w:rsidR="00616FF4">
        <w:rPr>
          <w:rFonts w:ascii="Verdana" w:hAnsi="Verdana" w:cs="Arial"/>
          <w:sz w:val="22"/>
          <w:szCs w:val="22"/>
        </w:rPr>
        <w:t xml:space="preserve"> y los participantes que hablaran de los temas de la gestión más relevante de la entidad.</w:t>
      </w:r>
    </w:p>
    <w:p w14:paraId="68B9AA2B" w14:textId="77777777" w:rsidR="008427E0" w:rsidRPr="00945FC9" w:rsidRDefault="008427E0" w:rsidP="00EA115C">
      <w:pPr>
        <w:jc w:val="both"/>
        <w:rPr>
          <w:rFonts w:ascii="Verdana" w:hAnsi="Verdana" w:cs="Arial"/>
          <w:sz w:val="22"/>
          <w:szCs w:val="22"/>
        </w:rPr>
      </w:pPr>
    </w:p>
    <w:p w14:paraId="714ADE66" w14:textId="5DD5B2A9" w:rsidR="00616FF4" w:rsidRPr="00616FF4" w:rsidRDefault="00616FF4" w:rsidP="008427E0">
      <w:pPr>
        <w:rPr>
          <w:rFonts w:ascii="Verdana" w:eastAsiaTheme="majorEastAsia" w:hAnsi="Verdana" w:cstheme="majorBidi"/>
          <w:b/>
          <w:bCs/>
          <w:color w:val="8ECBB9"/>
          <w:sz w:val="22"/>
          <w:szCs w:val="22"/>
        </w:rPr>
      </w:pPr>
      <w:r w:rsidRPr="00616FF4">
        <w:rPr>
          <w:rFonts w:ascii="Verdana" w:eastAsiaTheme="majorEastAsia" w:hAnsi="Verdana" w:cstheme="majorBidi"/>
          <w:b/>
          <w:bCs/>
          <w:color w:val="8ECBB9"/>
          <w:sz w:val="22"/>
          <w:szCs w:val="22"/>
        </w:rPr>
        <w:t>Desarrollo</w:t>
      </w:r>
    </w:p>
    <w:p w14:paraId="2D81A263" w14:textId="77777777" w:rsidR="00616FF4" w:rsidRDefault="00616FF4" w:rsidP="00C12791">
      <w:pPr>
        <w:jc w:val="both"/>
        <w:rPr>
          <w:rFonts w:ascii="Verdana" w:hAnsi="Verdana" w:cs="Arial"/>
          <w:sz w:val="22"/>
          <w:szCs w:val="22"/>
        </w:rPr>
      </w:pPr>
    </w:p>
    <w:p w14:paraId="7C53DF45" w14:textId="7468BDEB" w:rsidR="00C12791" w:rsidRPr="00945FC9" w:rsidRDefault="00C12791" w:rsidP="00C12791">
      <w:pPr>
        <w:jc w:val="both"/>
        <w:rPr>
          <w:rFonts w:ascii="Verdana" w:hAnsi="Verdana" w:cs="Arial"/>
          <w:sz w:val="22"/>
          <w:szCs w:val="22"/>
        </w:rPr>
      </w:pPr>
      <w:r w:rsidRPr="00945FC9">
        <w:rPr>
          <w:rFonts w:ascii="Verdana" w:hAnsi="Verdana" w:cs="Arial"/>
          <w:sz w:val="22"/>
          <w:szCs w:val="22"/>
        </w:rPr>
        <w:t>Para incentivar la participación ciudadana se ofrece el uso de tecnologías a través de los canales electrónicos mencionados anteriormente como alternativas para participar en la rendición de cuentas.</w:t>
      </w:r>
    </w:p>
    <w:p w14:paraId="38A96279" w14:textId="77777777" w:rsidR="00C12791" w:rsidRPr="00945FC9" w:rsidRDefault="00C12791" w:rsidP="00C12791">
      <w:pPr>
        <w:jc w:val="both"/>
        <w:rPr>
          <w:rFonts w:ascii="Verdana" w:hAnsi="Verdana" w:cs="Arial"/>
          <w:sz w:val="22"/>
          <w:szCs w:val="22"/>
        </w:rPr>
      </w:pPr>
    </w:p>
    <w:p w14:paraId="55339CB0" w14:textId="77777777" w:rsidR="00C12791" w:rsidRDefault="00C12791" w:rsidP="00C12791">
      <w:pPr>
        <w:jc w:val="both"/>
        <w:rPr>
          <w:rFonts w:ascii="Verdana" w:hAnsi="Verdana" w:cs="Arial"/>
          <w:sz w:val="22"/>
          <w:szCs w:val="22"/>
        </w:rPr>
      </w:pPr>
      <w:r w:rsidRPr="00945FC9">
        <w:rPr>
          <w:rFonts w:ascii="Verdana" w:hAnsi="Verdana" w:cs="Arial"/>
          <w:sz w:val="22"/>
          <w:szCs w:val="22"/>
        </w:rPr>
        <w:t xml:space="preserve">Las preguntas o comentarios se eligen al azar y serán atendidos en el transcurso de la audiencia en el segmento correspondiente. </w:t>
      </w:r>
    </w:p>
    <w:p w14:paraId="092B522F" w14:textId="77777777" w:rsidR="00C12791" w:rsidRPr="00945FC9" w:rsidRDefault="00C12791" w:rsidP="00C12791">
      <w:pPr>
        <w:jc w:val="both"/>
        <w:rPr>
          <w:rFonts w:ascii="Verdana" w:hAnsi="Verdana" w:cs="Arial"/>
          <w:sz w:val="22"/>
          <w:szCs w:val="22"/>
        </w:rPr>
      </w:pPr>
    </w:p>
    <w:p w14:paraId="380EF8E2" w14:textId="77777777" w:rsidR="00C12791" w:rsidRPr="00945FC9" w:rsidRDefault="00C12791" w:rsidP="00C12791">
      <w:pPr>
        <w:jc w:val="both"/>
        <w:rPr>
          <w:rFonts w:ascii="Verdana" w:hAnsi="Verdana" w:cs="Arial"/>
          <w:sz w:val="22"/>
          <w:szCs w:val="22"/>
        </w:rPr>
      </w:pPr>
      <w:r w:rsidRPr="00945FC9">
        <w:rPr>
          <w:rFonts w:ascii="Verdana" w:hAnsi="Verdana" w:cs="Arial"/>
          <w:sz w:val="22"/>
          <w:szCs w:val="22"/>
        </w:rPr>
        <w:t>Aquellas preguntas que por su complejidad o por falta de tiempo no puedan ser resueltas durante el evento, serán respondidas y publicadas en la página web por el Ministerio de Hacienda dentro de los quince (15) días hábiles siguientes a su recepción.</w:t>
      </w:r>
    </w:p>
    <w:p w14:paraId="316ED3FD" w14:textId="77777777" w:rsidR="00C12791" w:rsidRPr="00945FC9" w:rsidRDefault="00C12791" w:rsidP="00C12791">
      <w:pPr>
        <w:jc w:val="both"/>
        <w:rPr>
          <w:rFonts w:ascii="Verdana" w:hAnsi="Verdana" w:cs="Arial"/>
          <w:sz w:val="22"/>
          <w:szCs w:val="22"/>
        </w:rPr>
      </w:pPr>
    </w:p>
    <w:p w14:paraId="03C75B3E" w14:textId="77777777" w:rsidR="00C12791" w:rsidRPr="00945FC9" w:rsidRDefault="00C12791" w:rsidP="00C12791">
      <w:pPr>
        <w:jc w:val="both"/>
        <w:rPr>
          <w:rFonts w:ascii="Verdana" w:hAnsi="Verdana" w:cs="Arial"/>
          <w:bCs/>
          <w:sz w:val="22"/>
          <w:szCs w:val="22"/>
        </w:rPr>
      </w:pPr>
      <w:r w:rsidRPr="00945FC9">
        <w:rPr>
          <w:rFonts w:ascii="Verdana" w:hAnsi="Verdana" w:cs="Arial"/>
          <w:bCs/>
          <w:sz w:val="22"/>
          <w:szCs w:val="22"/>
        </w:rPr>
        <w:t>Finalmente se realiza la despedida y se cierra el evento.</w:t>
      </w:r>
    </w:p>
    <w:p w14:paraId="12041432" w14:textId="77777777" w:rsidR="00C12791" w:rsidRPr="00945FC9" w:rsidRDefault="00C12791" w:rsidP="00C12791">
      <w:pPr>
        <w:jc w:val="both"/>
        <w:rPr>
          <w:rFonts w:ascii="Verdana" w:hAnsi="Verdana" w:cs="Arial"/>
          <w:sz w:val="22"/>
          <w:szCs w:val="22"/>
        </w:rPr>
      </w:pPr>
    </w:p>
    <w:p w14:paraId="41877E42" w14:textId="3B0406EC" w:rsidR="00C12791" w:rsidRPr="00945FC9" w:rsidRDefault="00C12791" w:rsidP="00C12791">
      <w:pPr>
        <w:jc w:val="both"/>
        <w:rPr>
          <w:rFonts w:ascii="Verdana" w:hAnsi="Verdana" w:cs="Arial"/>
          <w:sz w:val="22"/>
          <w:szCs w:val="22"/>
        </w:rPr>
      </w:pPr>
      <w:r w:rsidRPr="00945FC9">
        <w:rPr>
          <w:rFonts w:ascii="Verdana" w:hAnsi="Verdana" w:cs="Arial"/>
          <w:sz w:val="22"/>
          <w:szCs w:val="22"/>
        </w:rPr>
        <w:t>La Rendición de Cuentas del Ministerio de Hacienda y Crédito Público de la vigencia 202</w:t>
      </w:r>
      <w:r>
        <w:rPr>
          <w:rFonts w:ascii="Verdana" w:hAnsi="Verdana" w:cs="Arial"/>
          <w:sz w:val="22"/>
          <w:szCs w:val="22"/>
        </w:rPr>
        <w:t>4</w:t>
      </w:r>
      <w:r w:rsidRPr="00945FC9">
        <w:rPr>
          <w:rFonts w:ascii="Verdana" w:hAnsi="Verdana" w:cs="Arial"/>
          <w:sz w:val="22"/>
          <w:szCs w:val="22"/>
        </w:rPr>
        <w:t xml:space="preserve"> se llevará a cabo:</w:t>
      </w:r>
    </w:p>
    <w:p w14:paraId="06037762" w14:textId="77777777" w:rsidR="00C12791" w:rsidRPr="00945FC9" w:rsidRDefault="00C12791" w:rsidP="00C12791">
      <w:pPr>
        <w:jc w:val="both"/>
        <w:rPr>
          <w:rFonts w:ascii="Verdana" w:hAnsi="Verdana" w:cs="Arial"/>
          <w:sz w:val="22"/>
          <w:szCs w:val="22"/>
        </w:rPr>
      </w:pPr>
    </w:p>
    <w:p w14:paraId="4E079011" w14:textId="5BCFEF8E" w:rsidR="00C12791" w:rsidRPr="00945FC9" w:rsidRDefault="00C12791" w:rsidP="00C12791">
      <w:pPr>
        <w:jc w:val="both"/>
        <w:rPr>
          <w:rFonts w:ascii="Verdana" w:hAnsi="Verdana" w:cs="Arial"/>
          <w:sz w:val="22"/>
          <w:szCs w:val="22"/>
        </w:rPr>
      </w:pPr>
      <w:r w:rsidRPr="00945FC9">
        <w:rPr>
          <w:rFonts w:ascii="Verdana" w:hAnsi="Verdana" w:cs="Arial"/>
          <w:b/>
          <w:bCs/>
          <w:sz w:val="22"/>
          <w:szCs w:val="22"/>
        </w:rPr>
        <w:t>Fecha:</w:t>
      </w:r>
      <w:r w:rsidRPr="00945FC9">
        <w:rPr>
          <w:rFonts w:ascii="Verdana" w:hAnsi="Verdana" w:cs="Arial"/>
          <w:sz w:val="22"/>
          <w:szCs w:val="22"/>
        </w:rPr>
        <w:t xml:space="preserve"> </w:t>
      </w:r>
      <w:r w:rsidRPr="00945FC9">
        <w:rPr>
          <w:rFonts w:ascii="Verdana" w:hAnsi="Verdana" w:cs="Arial"/>
          <w:sz w:val="22"/>
          <w:szCs w:val="22"/>
        </w:rPr>
        <w:tab/>
      </w:r>
      <w:r w:rsidR="00616FF4">
        <w:rPr>
          <w:rFonts w:ascii="Verdana" w:hAnsi="Verdana" w:cs="Arial"/>
          <w:sz w:val="22"/>
          <w:szCs w:val="22"/>
        </w:rPr>
        <w:t>4 de octubre 2024</w:t>
      </w:r>
    </w:p>
    <w:p w14:paraId="132EAF20" w14:textId="62CEFB44" w:rsidR="00C12791" w:rsidRPr="00945FC9" w:rsidRDefault="00C12791" w:rsidP="00C12791">
      <w:pPr>
        <w:jc w:val="both"/>
        <w:rPr>
          <w:rFonts w:ascii="Verdana" w:hAnsi="Verdana" w:cs="Arial"/>
          <w:sz w:val="22"/>
          <w:szCs w:val="22"/>
        </w:rPr>
      </w:pPr>
      <w:r w:rsidRPr="00945FC9">
        <w:rPr>
          <w:rFonts w:ascii="Verdana" w:hAnsi="Verdana" w:cs="Arial"/>
          <w:b/>
          <w:bCs/>
          <w:sz w:val="22"/>
          <w:szCs w:val="22"/>
        </w:rPr>
        <w:t>Hora:</w:t>
      </w:r>
      <w:r w:rsidRPr="00945FC9">
        <w:rPr>
          <w:rFonts w:ascii="Verdana" w:hAnsi="Verdana" w:cs="Arial"/>
          <w:sz w:val="22"/>
          <w:szCs w:val="22"/>
        </w:rPr>
        <w:t xml:space="preserve"> </w:t>
      </w:r>
      <w:r w:rsidRPr="00945FC9">
        <w:rPr>
          <w:rFonts w:ascii="Verdana" w:hAnsi="Verdana" w:cs="Arial"/>
          <w:sz w:val="22"/>
          <w:szCs w:val="22"/>
        </w:rPr>
        <w:tab/>
      </w:r>
      <w:r w:rsidR="00616FF4">
        <w:rPr>
          <w:rFonts w:ascii="Verdana" w:hAnsi="Verdana" w:cs="Arial"/>
          <w:sz w:val="22"/>
          <w:szCs w:val="22"/>
        </w:rPr>
        <w:t>10</w:t>
      </w:r>
      <w:r w:rsidRPr="00945FC9">
        <w:rPr>
          <w:rFonts w:ascii="Verdana" w:hAnsi="Verdana" w:cs="Arial"/>
          <w:sz w:val="22"/>
          <w:szCs w:val="22"/>
        </w:rPr>
        <w:t xml:space="preserve">:00 a.m. </w:t>
      </w:r>
    </w:p>
    <w:p w14:paraId="77501549" w14:textId="68A9B56B" w:rsidR="00C12791" w:rsidRDefault="00C12791" w:rsidP="00293797">
      <w:pPr>
        <w:ind w:left="1410" w:hanging="1410"/>
        <w:jc w:val="both"/>
        <w:rPr>
          <w:rFonts w:ascii="Verdana" w:hAnsi="Verdana" w:cs="Arial"/>
          <w:sz w:val="22"/>
          <w:szCs w:val="22"/>
        </w:rPr>
      </w:pPr>
      <w:r w:rsidRPr="00945FC9">
        <w:rPr>
          <w:rFonts w:ascii="Verdana" w:hAnsi="Verdana" w:cs="Arial"/>
          <w:b/>
          <w:bCs/>
          <w:sz w:val="22"/>
          <w:szCs w:val="22"/>
        </w:rPr>
        <w:t>Canales:</w:t>
      </w:r>
      <w:r w:rsidRPr="00945FC9">
        <w:rPr>
          <w:rFonts w:ascii="Verdana" w:hAnsi="Verdana" w:cs="Arial"/>
          <w:sz w:val="22"/>
          <w:szCs w:val="22"/>
        </w:rPr>
        <w:t xml:space="preserve"> </w:t>
      </w:r>
      <w:r w:rsidRPr="00945FC9">
        <w:rPr>
          <w:rFonts w:ascii="Verdana" w:hAnsi="Verdana" w:cs="Arial"/>
          <w:sz w:val="22"/>
          <w:szCs w:val="22"/>
        </w:rPr>
        <w:tab/>
        <w:t>Virtuales, Facebook, YouTube, y página web, los ciudadanos podrán hacer seguimiento a través de estos canales y para los funcionarios también estará habilitada la intranet del Ministerio de Hacienda.</w:t>
      </w:r>
    </w:p>
    <w:p w14:paraId="51A1B877" w14:textId="53260E93" w:rsidR="00293797" w:rsidRDefault="00293797" w:rsidP="00293797">
      <w:pPr>
        <w:ind w:left="1410" w:hanging="1410"/>
        <w:jc w:val="both"/>
        <w:rPr>
          <w:rFonts w:ascii="Verdana" w:hAnsi="Verdana" w:cs="Arial"/>
          <w:sz w:val="22"/>
          <w:szCs w:val="22"/>
        </w:rPr>
      </w:pPr>
    </w:p>
    <w:p w14:paraId="7609FE22" w14:textId="78674B4B" w:rsidR="00616FF4" w:rsidRDefault="00616FF4" w:rsidP="00293797">
      <w:pPr>
        <w:ind w:left="1410" w:hanging="1410"/>
        <w:jc w:val="both"/>
        <w:rPr>
          <w:rFonts w:ascii="Verdana" w:hAnsi="Verdana" w:cs="Arial"/>
          <w:sz w:val="22"/>
          <w:szCs w:val="22"/>
        </w:rPr>
      </w:pPr>
    </w:p>
    <w:p w14:paraId="2DC080A5" w14:textId="66AFDBF6" w:rsidR="00616FF4" w:rsidRDefault="00616FF4" w:rsidP="00293797">
      <w:pPr>
        <w:ind w:left="1410" w:hanging="1410"/>
        <w:jc w:val="both"/>
        <w:rPr>
          <w:rFonts w:ascii="Verdana" w:hAnsi="Verdana" w:cs="Arial"/>
          <w:sz w:val="22"/>
          <w:szCs w:val="22"/>
        </w:rPr>
      </w:pPr>
    </w:p>
    <w:p w14:paraId="03965A71" w14:textId="77777777" w:rsidR="008427E0" w:rsidRDefault="008427E0" w:rsidP="00293797">
      <w:pPr>
        <w:ind w:left="1410" w:hanging="1410"/>
        <w:jc w:val="both"/>
        <w:rPr>
          <w:rFonts w:ascii="Verdana" w:hAnsi="Verdana" w:cs="Arial"/>
          <w:sz w:val="22"/>
          <w:szCs w:val="22"/>
        </w:rPr>
      </w:pPr>
    </w:p>
    <w:p w14:paraId="72E79A73" w14:textId="0C275390" w:rsidR="00616FF4" w:rsidRDefault="00616FF4" w:rsidP="00293797">
      <w:pPr>
        <w:ind w:left="1410" w:hanging="1410"/>
        <w:jc w:val="both"/>
        <w:rPr>
          <w:rFonts w:ascii="Verdana" w:hAnsi="Verdana" w:cs="Arial"/>
          <w:sz w:val="22"/>
          <w:szCs w:val="22"/>
        </w:rPr>
      </w:pPr>
    </w:p>
    <w:p w14:paraId="5BBD6C3D" w14:textId="77777777" w:rsidR="00616FF4" w:rsidRPr="00293797" w:rsidRDefault="00616FF4" w:rsidP="00293797">
      <w:pPr>
        <w:ind w:left="1410" w:hanging="1410"/>
        <w:jc w:val="both"/>
        <w:rPr>
          <w:rFonts w:ascii="Verdana" w:hAnsi="Verdana" w:cs="Arial"/>
          <w:sz w:val="22"/>
          <w:szCs w:val="22"/>
        </w:rPr>
      </w:pPr>
    </w:p>
    <w:p w14:paraId="044D895A" w14:textId="59756685" w:rsidR="00C12791" w:rsidRPr="00945FC9" w:rsidRDefault="00C12791" w:rsidP="00C12791">
      <w:pPr>
        <w:pStyle w:val="Descripcin"/>
        <w:rPr>
          <w:rFonts w:ascii="Verdana" w:hAnsi="Verdana"/>
          <w:b/>
          <w:bCs/>
          <w:i w:val="0"/>
          <w:iCs w:val="0"/>
          <w:color w:val="auto"/>
          <w:sz w:val="22"/>
          <w:szCs w:val="22"/>
        </w:rPr>
      </w:pPr>
      <w:bookmarkStart w:id="20" w:name="_Toc178707519"/>
      <w:r w:rsidRPr="00616FF4">
        <w:rPr>
          <w:rFonts w:ascii="Verdana" w:hAnsi="Verdana"/>
          <w:i w:val="0"/>
          <w:iCs w:val="0"/>
          <w:color w:val="auto"/>
          <w:sz w:val="22"/>
          <w:szCs w:val="22"/>
        </w:rPr>
        <w:t xml:space="preserve">Tabla </w:t>
      </w:r>
      <w:r w:rsidRPr="00616FF4">
        <w:rPr>
          <w:rFonts w:ascii="Verdana" w:hAnsi="Verdana"/>
          <w:i w:val="0"/>
          <w:iCs w:val="0"/>
          <w:color w:val="auto"/>
          <w:sz w:val="22"/>
          <w:szCs w:val="22"/>
        </w:rPr>
        <w:fldChar w:fldCharType="begin"/>
      </w:r>
      <w:r w:rsidRPr="00616FF4">
        <w:rPr>
          <w:rFonts w:ascii="Verdana" w:hAnsi="Verdana"/>
          <w:i w:val="0"/>
          <w:iCs w:val="0"/>
          <w:color w:val="auto"/>
          <w:sz w:val="22"/>
          <w:szCs w:val="22"/>
        </w:rPr>
        <w:instrText xml:space="preserve"> SEQ Tabla \* ARABIC </w:instrText>
      </w:r>
      <w:r w:rsidRPr="00616FF4">
        <w:rPr>
          <w:rFonts w:ascii="Verdana" w:hAnsi="Verdana"/>
          <w:i w:val="0"/>
          <w:iCs w:val="0"/>
          <w:color w:val="auto"/>
          <w:sz w:val="22"/>
          <w:szCs w:val="22"/>
        </w:rPr>
        <w:fldChar w:fldCharType="separate"/>
      </w:r>
      <w:r w:rsidR="00616FF4" w:rsidRPr="00616FF4">
        <w:rPr>
          <w:rFonts w:ascii="Verdana" w:hAnsi="Verdana"/>
          <w:i w:val="0"/>
          <w:iCs w:val="0"/>
          <w:color w:val="auto"/>
          <w:sz w:val="22"/>
          <w:szCs w:val="22"/>
        </w:rPr>
        <w:t>6</w:t>
      </w:r>
      <w:r w:rsidRPr="00616FF4">
        <w:rPr>
          <w:rFonts w:ascii="Verdana" w:hAnsi="Verdana"/>
          <w:i w:val="0"/>
          <w:iCs w:val="0"/>
          <w:color w:val="auto"/>
          <w:sz w:val="22"/>
          <w:szCs w:val="22"/>
        </w:rPr>
        <w:fldChar w:fldCharType="end"/>
      </w:r>
      <w:r w:rsidRPr="00616FF4">
        <w:rPr>
          <w:rFonts w:ascii="Verdana" w:hAnsi="Verdana"/>
          <w:i w:val="0"/>
          <w:iCs w:val="0"/>
          <w:color w:val="auto"/>
          <w:sz w:val="22"/>
          <w:szCs w:val="22"/>
        </w:rPr>
        <w:t xml:space="preserve">. </w:t>
      </w:r>
      <w:r w:rsidR="00616FF4">
        <w:rPr>
          <w:rFonts w:ascii="Verdana" w:hAnsi="Verdana"/>
          <w:i w:val="0"/>
          <w:iCs w:val="0"/>
          <w:color w:val="auto"/>
          <w:sz w:val="22"/>
          <w:szCs w:val="22"/>
        </w:rPr>
        <w:t>Etapa</w:t>
      </w:r>
      <w:r w:rsidRPr="00945FC9">
        <w:rPr>
          <w:rFonts w:ascii="Verdana" w:hAnsi="Verdana"/>
          <w:i w:val="0"/>
          <w:iCs w:val="0"/>
          <w:color w:val="auto"/>
          <w:sz w:val="22"/>
          <w:szCs w:val="22"/>
        </w:rPr>
        <w:t xml:space="preserve"> de seguimiento y evaluación</w:t>
      </w:r>
      <w:bookmarkEnd w:id="20"/>
    </w:p>
    <w:tbl>
      <w:tblPr>
        <w:tblW w:w="9067" w:type="dxa"/>
        <w:tblInd w:w="-5" w:type="dxa"/>
        <w:tblLayout w:type="fixed"/>
        <w:tblCellMar>
          <w:left w:w="70" w:type="dxa"/>
          <w:right w:w="70" w:type="dxa"/>
        </w:tblCellMar>
        <w:tblLook w:val="04A0" w:firstRow="1" w:lastRow="0" w:firstColumn="1" w:lastColumn="0" w:noHBand="0" w:noVBand="1"/>
      </w:tblPr>
      <w:tblGrid>
        <w:gridCol w:w="3397"/>
        <w:gridCol w:w="1560"/>
        <w:gridCol w:w="1701"/>
        <w:gridCol w:w="2409"/>
      </w:tblGrid>
      <w:tr w:rsidR="00C12791" w:rsidRPr="00945FC9" w14:paraId="2BED73F8" w14:textId="77777777" w:rsidTr="00C12791">
        <w:trPr>
          <w:trHeight w:val="472"/>
        </w:trPr>
        <w:tc>
          <w:tcPr>
            <w:tcW w:w="9062" w:type="dxa"/>
            <w:gridSpan w:val="4"/>
            <w:tcBorders>
              <w:top w:val="single" w:sz="8" w:space="0" w:color="auto"/>
              <w:left w:val="single" w:sz="8" w:space="0" w:color="auto"/>
              <w:bottom w:val="single" w:sz="4" w:space="0" w:color="auto"/>
              <w:right w:val="single" w:sz="8" w:space="0" w:color="000000" w:themeColor="text1"/>
            </w:tcBorders>
            <w:shd w:val="clear" w:color="auto" w:fill="auto"/>
            <w:vAlign w:val="center"/>
            <w:hideMark/>
          </w:tcPr>
          <w:p w14:paraId="2D9AEFC7" w14:textId="2EEFEEF5" w:rsidR="00C12791" w:rsidRPr="00C12791" w:rsidRDefault="00C12791" w:rsidP="00BF31EE">
            <w:pPr>
              <w:rPr>
                <w:rFonts w:ascii="Verdana" w:hAnsi="Verdana"/>
                <w:b/>
                <w:bCs/>
                <w:color w:val="8ECBB9"/>
                <w:sz w:val="22"/>
                <w:szCs w:val="22"/>
              </w:rPr>
            </w:pPr>
            <w:r w:rsidRPr="00C12791">
              <w:rPr>
                <w:rFonts w:ascii="Verdana" w:hAnsi="Verdana"/>
                <w:b/>
                <w:bCs/>
                <w:color w:val="57BBC6"/>
                <w:sz w:val="22"/>
                <w:szCs w:val="22"/>
              </w:rPr>
              <w:t xml:space="preserve">                        4. </w:t>
            </w:r>
            <w:r w:rsidR="00616FF4">
              <w:rPr>
                <w:rFonts w:ascii="Verdana" w:hAnsi="Verdana"/>
                <w:b/>
                <w:bCs/>
                <w:color w:val="57BBC6"/>
                <w:sz w:val="22"/>
                <w:szCs w:val="22"/>
              </w:rPr>
              <w:t>Etapa</w:t>
            </w:r>
            <w:r w:rsidRPr="00C12791">
              <w:rPr>
                <w:rFonts w:ascii="Verdana" w:hAnsi="Verdana"/>
                <w:b/>
                <w:bCs/>
                <w:color w:val="57BBC6"/>
                <w:sz w:val="22"/>
                <w:szCs w:val="22"/>
              </w:rPr>
              <w:t xml:space="preserve"> de Seguimiento y Evaluación</w:t>
            </w:r>
          </w:p>
        </w:tc>
      </w:tr>
      <w:tr w:rsidR="00C12791" w:rsidRPr="00945FC9" w14:paraId="7F8BD6DB" w14:textId="77777777" w:rsidTr="00C12791">
        <w:trPr>
          <w:trHeight w:val="811"/>
        </w:trPr>
        <w:tc>
          <w:tcPr>
            <w:tcW w:w="9062" w:type="dxa"/>
            <w:gridSpan w:val="4"/>
            <w:tcBorders>
              <w:top w:val="single" w:sz="4" w:space="0" w:color="auto"/>
              <w:left w:val="single" w:sz="8" w:space="0" w:color="auto"/>
              <w:bottom w:val="single" w:sz="4" w:space="0" w:color="auto"/>
              <w:right w:val="single" w:sz="8" w:space="0" w:color="000000" w:themeColor="text1"/>
            </w:tcBorders>
            <w:shd w:val="clear" w:color="auto" w:fill="auto"/>
            <w:vAlign w:val="center"/>
            <w:hideMark/>
          </w:tcPr>
          <w:p w14:paraId="4F86C04B" w14:textId="0A0AF28B" w:rsidR="00C12791" w:rsidRPr="00945FC9" w:rsidRDefault="00C12791" w:rsidP="00BF31EE">
            <w:pPr>
              <w:jc w:val="both"/>
              <w:rPr>
                <w:rFonts w:ascii="Verdana" w:eastAsia="Times New Roman" w:hAnsi="Verdana" w:cs="Arial"/>
                <w:color w:val="000000"/>
                <w:sz w:val="22"/>
                <w:szCs w:val="22"/>
                <w:lang w:eastAsia="es-CO"/>
              </w:rPr>
            </w:pPr>
            <w:r w:rsidRPr="00945FC9">
              <w:rPr>
                <w:rFonts w:ascii="Verdana" w:eastAsia="Times New Roman" w:hAnsi="Verdana" w:cs="Arial"/>
                <w:color w:val="000000"/>
                <w:sz w:val="22"/>
                <w:szCs w:val="22"/>
                <w:lang w:eastAsia="es-CO"/>
              </w:rPr>
              <w:t xml:space="preserve">Para esta última </w:t>
            </w:r>
            <w:r w:rsidR="00616FF4">
              <w:rPr>
                <w:rFonts w:ascii="Verdana" w:eastAsia="Times New Roman" w:hAnsi="Verdana" w:cs="Arial"/>
                <w:color w:val="000000"/>
                <w:sz w:val="22"/>
                <w:szCs w:val="22"/>
                <w:lang w:eastAsia="es-CO"/>
              </w:rPr>
              <w:t>etapa</w:t>
            </w:r>
            <w:r w:rsidRPr="00945FC9">
              <w:rPr>
                <w:rFonts w:ascii="Verdana" w:eastAsia="Times New Roman" w:hAnsi="Verdana" w:cs="Arial"/>
                <w:color w:val="000000"/>
                <w:sz w:val="22"/>
                <w:szCs w:val="22"/>
                <w:lang w:eastAsia="es-CO"/>
              </w:rPr>
              <w:t>, se realizará un análisis al detalle de cada uno de los comentarios, sugerencias y calificaciones que aport</w:t>
            </w:r>
            <w:r w:rsidR="00616FF4">
              <w:rPr>
                <w:rFonts w:ascii="Verdana" w:eastAsia="Times New Roman" w:hAnsi="Verdana" w:cs="Arial"/>
                <w:color w:val="000000"/>
                <w:sz w:val="22"/>
                <w:szCs w:val="22"/>
                <w:lang w:eastAsia="es-CO"/>
              </w:rPr>
              <w:t>aron los grupos de valor</w:t>
            </w:r>
            <w:r w:rsidRPr="00945FC9">
              <w:rPr>
                <w:rFonts w:ascii="Verdana" w:eastAsia="Times New Roman" w:hAnsi="Verdana" w:cs="Arial"/>
                <w:color w:val="000000"/>
                <w:sz w:val="22"/>
                <w:szCs w:val="22"/>
                <w:lang w:eastAsia="es-CO"/>
              </w:rPr>
              <w:t xml:space="preserve"> (participantes) durante el desarrollo del evento</w:t>
            </w:r>
            <w:r w:rsidR="00616FF4">
              <w:rPr>
                <w:rFonts w:ascii="Verdana" w:eastAsia="Times New Roman" w:hAnsi="Verdana" w:cs="Arial"/>
                <w:color w:val="000000"/>
                <w:sz w:val="22"/>
                <w:szCs w:val="22"/>
                <w:lang w:eastAsia="es-CO"/>
              </w:rPr>
              <w:t xml:space="preserve">. Posterior </w:t>
            </w:r>
            <w:r w:rsidRPr="00945FC9">
              <w:rPr>
                <w:rFonts w:ascii="Verdana" w:eastAsia="Times New Roman" w:hAnsi="Verdana" w:cs="Arial"/>
                <w:color w:val="000000"/>
                <w:sz w:val="22"/>
                <w:szCs w:val="22"/>
                <w:lang w:eastAsia="es-CO"/>
              </w:rPr>
              <w:t>se elabora y publica el informe final de rendición de cuentas.</w:t>
            </w:r>
          </w:p>
        </w:tc>
      </w:tr>
      <w:tr w:rsidR="00C12791" w:rsidRPr="00945FC9" w14:paraId="68B869C5" w14:textId="77777777" w:rsidTr="00C12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blHeader/>
        </w:trPr>
        <w:tc>
          <w:tcPr>
            <w:tcW w:w="3397" w:type="dxa"/>
            <w:shd w:val="clear" w:color="auto" w:fill="auto"/>
            <w:vAlign w:val="center"/>
            <w:hideMark/>
          </w:tcPr>
          <w:p w14:paraId="1F931A21" w14:textId="77777777" w:rsidR="00C12791" w:rsidRPr="00C12791" w:rsidRDefault="00C12791" w:rsidP="00BF31EE">
            <w:pPr>
              <w:pStyle w:val="Prrafodelista"/>
              <w:rPr>
                <w:rFonts w:ascii="Verdana" w:hAnsi="Verdana"/>
                <w:b/>
                <w:bCs/>
                <w:color w:val="57BBC6"/>
                <w:sz w:val="22"/>
                <w:szCs w:val="22"/>
              </w:rPr>
            </w:pPr>
            <w:r w:rsidRPr="00C12791">
              <w:rPr>
                <w:rFonts w:ascii="Verdana" w:hAnsi="Verdana"/>
                <w:b/>
                <w:bCs/>
                <w:color w:val="57BBC6"/>
                <w:sz w:val="22"/>
                <w:szCs w:val="22"/>
              </w:rPr>
              <w:t>Actividad</w:t>
            </w:r>
          </w:p>
        </w:tc>
        <w:tc>
          <w:tcPr>
            <w:tcW w:w="1560" w:type="dxa"/>
            <w:shd w:val="clear" w:color="auto" w:fill="auto"/>
            <w:vAlign w:val="center"/>
            <w:hideMark/>
          </w:tcPr>
          <w:p w14:paraId="695E239A" w14:textId="77777777" w:rsidR="00C12791" w:rsidRPr="00C12791" w:rsidRDefault="00C12791" w:rsidP="00BF31EE">
            <w:pPr>
              <w:jc w:val="center"/>
              <w:rPr>
                <w:rFonts w:ascii="Verdana" w:hAnsi="Verdana"/>
                <w:b/>
                <w:bCs/>
                <w:color w:val="57BBC6"/>
                <w:sz w:val="22"/>
                <w:szCs w:val="22"/>
              </w:rPr>
            </w:pPr>
            <w:r w:rsidRPr="00C12791">
              <w:rPr>
                <w:rFonts w:ascii="Verdana" w:hAnsi="Verdana"/>
                <w:b/>
                <w:bCs/>
                <w:color w:val="57BBC6"/>
                <w:sz w:val="22"/>
                <w:szCs w:val="22"/>
              </w:rPr>
              <w:t>Fecha inicio</w:t>
            </w:r>
          </w:p>
        </w:tc>
        <w:tc>
          <w:tcPr>
            <w:tcW w:w="1701" w:type="dxa"/>
            <w:shd w:val="clear" w:color="auto" w:fill="auto"/>
            <w:vAlign w:val="center"/>
            <w:hideMark/>
          </w:tcPr>
          <w:p w14:paraId="5B88ACF3" w14:textId="77777777" w:rsidR="00C12791" w:rsidRPr="00C12791" w:rsidRDefault="00C12791" w:rsidP="00BF31EE">
            <w:pPr>
              <w:jc w:val="center"/>
              <w:rPr>
                <w:rFonts w:ascii="Verdana" w:hAnsi="Verdana"/>
                <w:b/>
                <w:bCs/>
                <w:color w:val="57BBC6"/>
                <w:sz w:val="22"/>
                <w:szCs w:val="22"/>
              </w:rPr>
            </w:pPr>
            <w:r w:rsidRPr="00C12791">
              <w:rPr>
                <w:rFonts w:ascii="Verdana" w:hAnsi="Verdana"/>
                <w:b/>
                <w:bCs/>
                <w:color w:val="57BBC6"/>
                <w:sz w:val="22"/>
                <w:szCs w:val="22"/>
              </w:rPr>
              <w:t>Fecha Fin</w:t>
            </w:r>
          </w:p>
        </w:tc>
        <w:tc>
          <w:tcPr>
            <w:tcW w:w="2409" w:type="dxa"/>
            <w:shd w:val="clear" w:color="auto" w:fill="auto"/>
            <w:vAlign w:val="center"/>
            <w:hideMark/>
          </w:tcPr>
          <w:p w14:paraId="255FD699" w14:textId="77777777" w:rsidR="00C12791" w:rsidRPr="00C12791" w:rsidRDefault="00C12791" w:rsidP="00BF31EE">
            <w:pPr>
              <w:jc w:val="center"/>
              <w:rPr>
                <w:rFonts w:ascii="Verdana" w:hAnsi="Verdana"/>
                <w:b/>
                <w:bCs/>
                <w:color w:val="57BBC6"/>
                <w:sz w:val="22"/>
                <w:szCs w:val="22"/>
              </w:rPr>
            </w:pPr>
            <w:r w:rsidRPr="00C12791">
              <w:rPr>
                <w:rFonts w:ascii="Verdana" w:hAnsi="Verdana"/>
                <w:b/>
                <w:bCs/>
                <w:color w:val="57BBC6"/>
                <w:sz w:val="22"/>
                <w:szCs w:val="22"/>
              </w:rPr>
              <w:t>Responsable</w:t>
            </w:r>
          </w:p>
        </w:tc>
      </w:tr>
      <w:tr w:rsidR="00C12791" w:rsidRPr="00945FC9" w14:paraId="35F382D8" w14:textId="77777777" w:rsidTr="00C12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397" w:type="dxa"/>
            <w:shd w:val="clear" w:color="auto" w:fill="auto"/>
            <w:vAlign w:val="center"/>
          </w:tcPr>
          <w:p w14:paraId="05BEA1A2" w14:textId="77777777" w:rsidR="00C12791" w:rsidRPr="00945FC9" w:rsidRDefault="00C12791" w:rsidP="00BF31EE">
            <w:pPr>
              <w:jc w:val="both"/>
              <w:rPr>
                <w:rFonts w:ascii="Verdana" w:eastAsia="Times New Roman" w:hAnsi="Verdana" w:cs="Arial"/>
                <w:color w:val="000000"/>
                <w:sz w:val="22"/>
                <w:szCs w:val="22"/>
                <w:lang w:eastAsia="es-CO"/>
              </w:rPr>
            </w:pPr>
            <w:r w:rsidRPr="00945FC9">
              <w:rPr>
                <w:rFonts w:ascii="Verdana" w:eastAsia="Times New Roman" w:hAnsi="Verdana" w:cs="Arial"/>
                <w:sz w:val="22"/>
                <w:szCs w:val="22"/>
                <w:lang w:val="es-MX" w:eastAsia="es-CO"/>
              </w:rPr>
              <w:t>Se remite a dependencias y entidades competentes las preguntas que no se resolvieron durante el desarrollo del evento.</w:t>
            </w:r>
          </w:p>
        </w:tc>
        <w:tc>
          <w:tcPr>
            <w:tcW w:w="1560" w:type="dxa"/>
            <w:shd w:val="clear" w:color="auto" w:fill="auto"/>
            <w:vAlign w:val="center"/>
          </w:tcPr>
          <w:p w14:paraId="7D4B6903" w14:textId="6D036289" w:rsidR="00C12791" w:rsidRPr="002D576F" w:rsidRDefault="00616FF4" w:rsidP="00BF31EE">
            <w:pPr>
              <w:jc w:val="center"/>
              <w:rPr>
                <w:rFonts w:ascii="Verdana" w:eastAsia="Times New Roman" w:hAnsi="Verdana" w:cs="Arial"/>
                <w:color w:val="000000"/>
                <w:sz w:val="22"/>
                <w:szCs w:val="22"/>
                <w:lang w:eastAsia="es-CO"/>
              </w:rPr>
            </w:pPr>
            <w:r>
              <w:rPr>
                <w:rFonts w:ascii="Verdana" w:eastAsia="Times New Roman" w:hAnsi="Verdana" w:cs="Arial"/>
                <w:color w:val="000000"/>
                <w:sz w:val="22"/>
                <w:szCs w:val="22"/>
                <w:lang w:eastAsia="es-CO"/>
              </w:rPr>
              <w:t>7 octubre</w:t>
            </w:r>
            <w:r w:rsidR="00C12791">
              <w:rPr>
                <w:rFonts w:ascii="Verdana" w:eastAsia="Times New Roman" w:hAnsi="Verdana" w:cs="Arial"/>
                <w:color w:val="000000"/>
                <w:sz w:val="22"/>
                <w:szCs w:val="22"/>
                <w:lang w:eastAsia="es-CO"/>
              </w:rPr>
              <w:t xml:space="preserve"> </w:t>
            </w:r>
          </w:p>
        </w:tc>
        <w:tc>
          <w:tcPr>
            <w:tcW w:w="1701" w:type="dxa"/>
            <w:shd w:val="clear" w:color="auto" w:fill="auto"/>
            <w:vAlign w:val="center"/>
          </w:tcPr>
          <w:p w14:paraId="51089BE3" w14:textId="3FC51807" w:rsidR="00C12791" w:rsidRPr="002D576F" w:rsidRDefault="00C12791" w:rsidP="00616FF4">
            <w:pPr>
              <w:jc w:val="center"/>
              <w:rPr>
                <w:rFonts w:ascii="Verdana" w:eastAsia="Times New Roman" w:hAnsi="Verdana" w:cs="Arial"/>
                <w:color w:val="000000"/>
                <w:sz w:val="22"/>
                <w:szCs w:val="22"/>
                <w:lang w:eastAsia="es-CO"/>
              </w:rPr>
            </w:pPr>
            <w:r w:rsidRPr="002D576F">
              <w:rPr>
                <w:rFonts w:ascii="Verdana" w:eastAsia="Times New Roman" w:hAnsi="Verdana" w:cs="Arial"/>
                <w:color w:val="000000" w:themeColor="text1"/>
                <w:sz w:val="22"/>
                <w:szCs w:val="22"/>
                <w:lang w:eastAsia="es-CO"/>
              </w:rPr>
              <w:t xml:space="preserve">30 </w:t>
            </w:r>
            <w:r>
              <w:rPr>
                <w:rFonts w:ascii="Verdana" w:eastAsia="Times New Roman" w:hAnsi="Verdana" w:cs="Arial"/>
                <w:color w:val="000000" w:themeColor="text1"/>
                <w:sz w:val="22"/>
                <w:szCs w:val="22"/>
                <w:lang w:eastAsia="es-CO"/>
              </w:rPr>
              <w:t>octubre</w:t>
            </w:r>
          </w:p>
        </w:tc>
        <w:tc>
          <w:tcPr>
            <w:tcW w:w="2409" w:type="dxa"/>
            <w:shd w:val="clear" w:color="auto" w:fill="auto"/>
            <w:vAlign w:val="center"/>
          </w:tcPr>
          <w:p w14:paraId="525140C9" w14:textId="77777777" w:rsidR="00C12791" w:rsidRDefault="00C12791"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p w14:paraId="122F3963" w14:textId="77777777" w:rsidR="00C12791" w:rsidRPr="00945FC9" w:rsidRDefault="00C12791"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p w14:paraId="38B940B0" w14:textId="77777777" w:rsidR="00C12791" w:rsidRPr="00945FC9" w:rsidRDefault="00C12791" w:rsidP="00BF31EE">
            <w:pPr>
              <w:rPr>
                <w:rFonts w:ascii="Verdana" w:eastAsia="Times New Roman" w:hAnsi="Verdana" w:cs="Arial"/>
                <w:color w:val="000000"/>
                <w:sz w:val="22"/>
                <w:szCs w:val="22"/>
                <w:lang w:eastAsia="es-CO"/>
              </w:rPr>
            </w:pPr>
          </w:p>
        </w:tc>
      </w:tr>
      <w:tr w:rsidR="00C12791" w:rsidRPr="00945FC9" w14:paraId="48BD6F5E" w14:textId="77777777" w:rsidTr="00C12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3397" w:type="dxa"/>
            <w:shd w:val="clear" w:color="auto" w:fill="auto"/>
            <w:vAlign w:val="center"/>
          </w:tcPr>
          <w:p w14:paraId="59EF6951" w14:textId="77777777" w:rsidR="00C12791" w:rsidRPr="00945FC9" w:rsidRDefault="00C12791" w:rsidP="00BF31EE">
            <w:pPr>
              <w:rPr>
                <w:rFonts w:ascii="Verdana" w:eastAsia="Times New Roman" w:hAnsi="Verdana" w:cs="Arial"/>
                <w:color w:val="000000"/>
                <w:sz w:val="22"/>
                <w:szCs w:val="22"/>
                <w:lang w:eastAsia="es-CO"/>
              </w:rPr>
            </w:pPr>
            <w:r w:rsidRPr="00945FC9">
              <w:rPr>
                <w:rFonts w:ascii="Verdana" w:eastAsia="Times New Roman" w:hAnsi="Verdana" w:cs="Arial"/>
                <w:sz w:val="22"/>
                <w:szCs w:val="22"/>
                <w:lang w:val="es-MX" w:eastAsia="es-CO"/>
              </w:rPr>
              <w:t>Se publicarán todas las preguntas y respuestas de la audiencia pública en la página web, junto con el informe final de rendición de cuentas.</w:t>
            </w:r>
          </w:p>
        </w:tc>
        <w:tc>
          <w:tcPr>
            <w:tcW w:w="1560" w:type="dxa"/>
            <w:shd w:val="clear" w:color="auto" w:fill="auto"/>
            <w:vAlign w:val="center"/>
          </w:tcPr>
          <w:p w14:paraId="50A821E4" w14:textId="6DE074ED" w:rsidR="00C12791" w:rsidRPr="00945FC9" w:rsidRDefault="00616FF4" w:rsidP="00BF31EE">
            <w:pPr>
              <w:jc w:val="center"/>
              <w:rPr>
                <w:rFonts w:ascii="Verdana" w:eastAsia="Times New Roman" w:hAnsi="Verdana" w:cs="Arial"/>
                <w:color w:val="000000"/>
                <w:sz w:val="22"/>
                <w:szCs w:val="22"/>
                <w:highlight w:val="yellow"/>
                <w:lang w:eastAsia="es-CO"/>
              </w:rPr>
            </w:pPr>
            <w:r>
              <w:rPr>
                <w:rFonts w:ascii="Verdana" w:eastAsia="Times New Roman" w:hAnsi="Verdana" w:cs="Arial"/>
                <w:color w:val="000000"/>
                <w:sz w:val="22"/>
                <w:szCs w:val="22"/>
                <w:lang w:eastAsia="es-CO"/>
              </w:rPr>
              <w:t>1 noviembre</w:t>
            </w:r>
          </w:p>
        </w:tc>
        <w:tc>
          <w:tcPr>
            <w:tcW w:w="1701" w:type="dxa"/>
            <w:shd w:val="clear" w:color="auto" w:fill="auto"/>
            <w:vAlign w:val="center"/>
          </w:tcPr>
          <w:p w14:paraId="5D28FD05" w14:textId="60F95D04" w:rsidR="00C12791" w:rsidRPr="00945FC9" w:rsidRDefault="00616FF4" w:rsidP="00616FF4">
            <w:pPr>
              <w:jc w:val="center"/>
              <w:rPr>
                <w:rFonts w:ascii="Verdana" w:eastAsia="Times New Roman" w:hAnsi="Verdana" w:cs="Calibri"/>
                <w:color w:val="000000"/>
                <w:sz w:val="22"/>
                <w:szCs w:val="22"/>
                <w:lang w:eastAsia="es-CO"/>
              </w:rPr>
            </w:pPr>
            <w:r>
              <w:rPr>
                <w:rFonts w:ascii="Verdana" w:eastAsia="Times New Roman" w:hAnsi="Verdana" w:cs="Arial"/>
                <w:color w:val="000000" w:themeColor="text1"/>
                <w:sz w:val="22"/>
                <w:szCs w:val="22"/>
                <w:lang w:eastAsia="es-CO"/>
              </w:rPr>
              <w:t>15 noviembre</w:t>
            </w:r>
          </w:p>
        </w:tc>
        <w:tc>
          <w:tcPr>
            <w:tcW w:w="2409" w:type="dxa"/>
            <w:shd w:val="clear" w:color="auto" w:fill="auto"/>
            <w:vAlign w:val="center"/>
          </w:tcPr>
          <w:p w14:paraId="087F96D1" w14:textId="77777777" w:rsidR="00C12791" w:rsidRDefault="00C12791" w:rsidP="00BF31EE">
            <w:pPr>
              <w:rPr>
                <w:rFonts w:ascii="Verdana" w:eastAsia="Times New Roman" w:hAnsi="Verdana" w:cs="Calibri"/>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 xml:space="preserve">Oficina Asesora de </w:t>
            </w:r>
            <w:r>
              <w:rPr>
                <w:rFonts w:ascii="Verdana" w:eastAsia="Times New Roman" w:hAnsi="Verdana" w:cs="Calibri"/>
                <w:color w:val="000000"/>
                <w:sz w:val="22"/>
                <w:szCs w:val="22"/>
                <w:lang w:eastAsia="es-CO"/>
              </w:rPr>
              <w:t>Planeación</w:t>
            </w:r>
          </w:p>
          <w:p w14:paraId="21C975EB" w14:textId="77777777" w:rsidR="00C12791" w:rsidRPr="00945FC9" w:rsidRDefault="00C12791" w:rsidP="00BF31EE">
            <w:pPr>
              <w:rPr>
                <w:rFonts w:ascii="Verdana" w:eastAsia="Times New Roman" w:hAnsi="Verdana" w:cs="Arial"/>
                <w:color w:val="000000"/>
                <w:sz w:val="22"/>
                <w:szCs w:val="22"/>
                <w:lang w:eastAsia="es-CO"/>
              </w:rPr>
            </w:pPr>
            <w:r w:rsidRPr="00945FC9">
              <w:rPr>
                <w:rFonts w:ascii="Verdana" w:eastAsia="Times New Roman" w:hAnsi="Verdana" w:cs="Calibri"/>
                <w:color w:val="000000"/>
                <w:sz w:val="22"/>
                <w:szCs w:val="22"/>
                <w:lang w:eastAsia="es-CO"/>
              </w:rPr>
              <w:t>·</w:t>
            </w:r>
            <w:r w:rsidRPr="00945FC9">
              <w:rPr>
                <w:rFonts w:ascii="Verdana" w:eastAsia="Times New Roman" w:hAnsi="Verdana" w:cs="Times New Roman"/>
                <w:color w:val="000000"/>
                <w:sz w:val="22"/>
                <w:szCs w:val="22"/>
                <w:lang w:eastAsia="es-CO"/>
              </w:rPr>
              <w:t> </w:t>
            </w:r>
            <w:r w:rsidRPr="00945FC9">
              <w:rPr>
                <w:rFonts w:ascii="Verdana" w:eastAsia="Times New Roman" w:hAnsi="Verdana" w:cs="Calibri"/>
                <w:color w:val="000000"/>
                <w:sz w:val="22"/>
                <w:szCs w:val="22"/>
                <w:lang w:eastAsia="es-CO"/>
              </w:rPr>
              <w:t>Comunicaciones</w:t>
            </w:r>
          </w:p>
        </w:tc>
      </w:tr>
    </w:tbl>
    <w:p w14:paraId="26664F6D" w14:textId="77777777" w:rsidR="00C12791" w:rsidRPr="00945FC9" w:rsidRDefault="00C12791" w:rsidP="00C12791">
      <w:pPr>
        <w:rPr>
          <w:rFonts w:ascii="Verdana" w:hAnsi="Verdana"/>
          <w:b/>
          <w:bCs/>
          <w:color w:val="8ECBB9"/>
          <w:sz w:val="22"/>
          <w:szCs w:val="22"/>
        </w:rPr>
      </w:pPr>
    </w:p>
    <w:p w14:paraId="3E01E01D" w14:textId="6BE03808" w:rsidR="00C12791" w:rsidRPr="00945FC9" w:rsidRDefault="00C12791" w:rsidP="00C12791">
      <w:pPr>
        <w:pStyle w:val="Prrafodelista"/>
        <w:numPr>
          <w:ilvl w:val="0"/>
          <w:numId w:val="4"/>
        </w:numPr>
        <w:spacing w:line="264" w:lineRule="auto"/>
        <w:jc w:val="both"/>
        <w:rPr>
          <w:rFonts w:ascii="Verdana" w:hAnsi="Verdana" w:cs="Arial"/>
          <w:sz w:val="22"/>
          <w:szCs w:val="22"/>
        </w:rPr>
      </w:pPr>
      <w:r w:rsidRPr="00945FC9">
        <w:rPr>
          <w:rFonts w:ascii="Verdana" w:hAnsi="Verdana" w:cs="Arial"/>
          <w:sz w:val="22"/>
          <w:szCs w:val="22"/>
        </w:rPr>
        <w:t xml:space="preserve">Para la planeación, desarrollo, ejecución y garantizar el ejercicio, el Ministerio de Hacienda cuenta con un grupo multidisciplinario que trabaja coordinadamente conformado por </w:t>
      </w:r>
      <w:r>
        <w:rPr>
          <w:rFonts w:ascii="Verdana" w:hAnsi="Verdana" w:cs="Arial"/>
          <w:sz w:val="22"/>
          <w:szCs w:val="22"/>
        </w:rPr>
        <w:t xml:space="preserve">Despacho del Ministro, Secretaría General, Comunicaciones, </w:t>
      </w:r>
      <w:r w:rsidRPr="00945FC9">
        <w:rPr>
          <w:rFonts w:ascii="Verdana" w:hAnsi="Verdana" w:cs="Arial"/>
          <w:sz w:val="22"/>
          <w:szCs w:val="22"/>
        </w:rPr>
        <w:t xml:space="preserve">Oficina Asesora de Planeación </w:t>
      </w:r>
      <w:r>
        <w:rPr>
          <w:rFonts w:ascii="Verdana" w:hAnsi="Verdana" w:cs="Arial"/>
          <w:sz w:val="22"/>
          <w:szCs w:val="22"/>
        </w:rPr>
        <w:t xml:space="preserve">y </w:t>
      </w:r>
      <w:r w:rsidRPr="00945FC9">
        <w:rPr>
          <w:rFonts w:ascii="Verdana" w:hAnsi="Verdana" w:cs="Arial"/>
          <w:sz w:val="22"/>
          <w:szCs w:val="22"/>
        </w:rPr>
        <w:t>Dirección de Tecnología</w:t>
      </w:r>
      <w:r>
        <w:rPr>
          <w:rFonts w:ascii="Verdana" w:hAnsi="Verdana" w:cs="Arial"/>
          <w:sz w:val="22"/>
          <w:szCs w:val="22"/>
        </w:rPr>
        <w:t>.</w:t>
      </w:r>
      <w:r w:rsidRPr="00945FC9">
        <w:rPr>
          <w:rFonts w:ascii="Verdana" w:hAnsi="Verdana" w:cs="Arial"/>
          <w:sz w:val="22"/>
          <w:szCs w:val="22"/>
        </w:rPr>
        <w:t xml:space="preserve"> </w:t>
      </w:r>
    </w:p>
    <w:p w14:paraId="68FF985E" w14:textId="77777777" w:rsidR="00C12791" w:rsidRPr="00945FC9" w:rsidRDefault="00C12791" w:rsidP="00C12791">
      <w:pPr>
        <w:rPr>
          <w:rFonts w:ascii="Verdana" w:hAnsi="Verdana" w:cs="Arial"/>
          <w:sz w:val="22"/>
          <w:szCs w:val="22"/>
        </w:rPr>
      </w:pPr>
    </w:p>
    <w:p w14:paraId="01307182" w14:textId="4D631406" w:rsidR="00C12791" w:rsidRPr="00945FC9" w:rsidRDefault="00C12791" w:rsidP="00C12791">
      <w:pPr>
        <w:pStyle w:val="Prrafodelista"/>
        <w:numPr>
          <w:ilvl w:val="0"/>
          <w:numId w:val="4"/>
        </w:numPr>
        <w:spacing w:line="264" w:lineRule="auto"/>
        <w:jc w:val="both"/>
        <w:rPr>
          <w:rFonts w:ascii="Verdana" w:hAnsi="Verdana" w:cs="Arial"/>
          <w:sz w:val="22"/>
          <w:szCs w:val="22"/>
        </w:rPr>
      </w:pPr>
      <w:r w:rsidRPr="00945FC9">
        <w:rPr>
          <w:rFonts w:ascii="Verdana" w:hAnsi="Verdana" w:cs="Arial"/>
          <w:sz w:val="22"/>
          <w:szCs w:val="22"/>
        </w:rPr>
        <w:t xml:space="preserve">Los </w:t>
      </w:r>
      <w:r w:rsidR="00616FF4">
        <w:rPr>
          <w:rFonts w:ascii="Verdana" w:hAnsi="Verdana" w:cs="Arial"/>
          <w:sz w:val="22"/>
          <w:szCs w:val="22"/>
        </w:rPr>
        <w:t>grupos de valor</w:t>
      </w:r>
      <w:r w:rsidRPr="00945FC9">
        <w:rPr>
          <w:rFonts w:ascii="Verdana" w:hAnsi="Verdana" w:cs="Arial"/>
          <w:sz w:val="22"/>
          <w:szCs w:val="22"/>
        </w:rPr>
        <w:t xml:space="preserve"> que deseen hacer preguntas lo podrán hacer a través del correo electrónico </w:t>
      </w:r>
      <w:hyperlink r:id="rId20" w:history="1">
        <w:r w:rsidRPr="00945FC9">
          <w:rPr>
            <w:rStyle w:val="Hipervnculo"/>
            <w:rFonts w:ascii="Verdana" w:hAnsi="Verdana" w:cs="Arial"/>
            <w:b/>
            <w:sz w:val="22"/>
            <w:szCs w:val="22"/>
          </w:rPr>
          <w:t>openhacienda@minhacienda.gov.co</w:t>
        </w:r>
      </w:hyperlink>
      <w:r w:rsidRPr="00945FC9">
        <w:rPr>
          <w:rFonts w:ascii="Verdana" w:hAnsi="Verdana" w:cs="Arial"/>
          <w:sz w:val="22"/>
          <w:szCs w:val="22"/>
        </w:rPr>
        <w:t xml:space="preserve"> indicando: nombre completo, documento de identidad, organización que representa (si es el caso) y correo electrónico. </w:t>
      </w:r>
    </w:p>
    <w:p w14:paraId="3A7F27B2" w14:textId="77777777" w:rsidR="00C12791" w:rsidRPr="00945FC9" w:rsidRDefault="00C12791" w:rsidP="00C12791">
      <w:pPr>
        <w:jc w:val="both"/>
        <w:rPr>
          <w:rFonts w:ascii="Verdana" w:hAnsi="Verdana" w:cs="Arial"/>
          <w:sz w:val="22"/>
          <w:szCs w:val="22"/>
        </w:rPr>
      </w:pPr>
    </w:p>
    <w:p w14:paraId="3B22BC98" w14:textId="59E465E5" w:rsidR="00C12791" w:rsidRPr="00616FF4" w:rsidRDefault="00C12791" w:rsidP="00DC49CF">
      <w:pPr>
        <w:pStyle w:val="Prrafodelista"/>
        <w:numPr>
          <w:ilvl w:val="0"/>
          <w:numId w:val="9"/>
        </w:numPr>
        <w:spacing w:line="264" w:lineRule="auto"/>
        <w:jc w:val="both"/>
        <w:rPr>
          <w:rFonts w:ascii="Verdana" w:hAnsi="Verdana" w:cs="Arial"/>
          <w:sz w:val="22"/>
          <w:szCs w:val="22"/>
        </w:rPr>
      </w:pPr>
      <w:r w:rsidRPr="00616FF4">
        <w:rPr>
          <w:rFonts w:ascii="Verdana" w:hAnsi="Verdana" w:cs="Arial"/>
          <w:sz w:val="22"/>
          <w:szCs w:val="22"/>
        </w:rPr>
        <w:t>El Community</w:t>
      </w:r>
      <w:r w:rsidR="00B31DAB" w:rsidRPr="00616FF4">
        <w:rPr>
          <w:rFonts w:ascii="Verdana" w:hAnsi="Verdana" w:cs="Arial"/>
          <w:sz w:val="22"/>
          <w:szCs w:val="22"/>
        </w:rPr>
        <w:t xml:space="preserve"> </w:t>
      </w:r>
      <w:r w:rsidRPr="00616FF4">
        <w:rPr>
          <w:rFonts w:ascii="Verdana" w:hAnsi="Verdana" w:cs="Arial"/>
          <w:sz w:val="22"/>
          <w:szCs w:val="22"/>
        </w:rPr>
        <w:t>Manager estará pendiente de las preguntas de los ciudadanos que lleguen a través de las redes sociales y la Oficina Asesora de Planeación dará trámite para dar respuesta oportuna junto con el equipo de trabajo, de no alcanzar el tiempo para dar respuesta, en el</w:t>
      </w:r>
      <w:r w:rsidR="00616FF4">
        <w:rPr>
          <w:rFonts w:ascii="Verdana" w:hAnsi="Verdana" w:cs="Arial"/>
          <w:sz w:val="22"/>
          <w:szCs w:val="22"/>
        </w:rPr>
        <w:t xml:space="preserve"> </w:t>
      </w:r>
      <w:r w:rsidRPr="00616FF4">
        <w:rPr>
          <w:rFonts w:ascii="Verdana" w:hAnsi="Verdana" w:cs="Arial"/>
          <w:sz w:val="22"/>
          <w:szCs w:val="22"/>
        </w:rPr>
        <w:t xml:space="preserve">desarrollo </w:t>
      </w:r>
      <w:r w:rsidR="00616FF4">
        <w:rPr>
          <w:rFonts w:ascii="Verdana" w:hAnsi="Verdana" w:cs="Arial"/>
          <w:sz w:val="22"/>
          <w:szCs w:val="22"/>
        </w:rPr>
        <w:t>del evento,</w:t>
      </w:r>
      <w:r w:rsidRPr="00616FF4">
        <w:rPr>
          <w:rFonts w:ascii="Verdana" w:hAnsi="Verdana" w:cs="Arial"/>
          <w:sz w:val="22"/>
          <w:szCs w:val="22"/>
        </w:rPr>
        <w:t xml:space="preserve"> estas se responderán y publicarán en la página web del Ministerio de Hacienda en la sección </w:t>
      </w:r>
      <w:r w:rsidRPr="00616FF4">
        <w:rPr>
          <w:rFonts w:ascii="Verdana" w:hAnsi="Verdana" w:cs="Arial"/>
          <w:i/>
          <w:iCs/>
          <w:sz w:val="22"/>
          <w:szCs w:val="22"/>
        </w:rPr>
        <w:t>Rendición de Cuentas</w:t>
      </w:r>
      <w:r w:rsidRPr="00616FF4">
        <w:rPr>
          <w:rFonts w:ascii="Verdana" w:hAnsi="Verdana" w:cs="Arial"/>
          <w:sz w:val="22"/>
          <w:szCs w:val="22"/>
        </w:rPr>
        <w:t xml:space="preserve">. </w:t>
      </w:r>
      <w:r w:rsidRPr="00616FF4">
        <w:rPr>
          <w:rFonts w:ascii="Verdana" w:hAnsi="Verdana" w:cs="Arial"/>
          <w:color w:val="000000" w:themeColor="text1"/>
          <w:sz w:val="22"/>
          <w:szCs w:val="22"/>
        </w:rPr>
        <w:t xml:space="preserve">El Ministerio de Hacienda y Crédito Público únicamente atenderá las preguntas que tengan relación con los temas de competencia de la entidad, las demás serán trasladas a las entidades que correspondan. </w:t>
      </w:r>
    </w:p>
    <w:p w14:paraId="3EA9EBDC" w14:textId="77777777" w:rsidR="00C12791" w:rsidRPr="00945FC9" w:rsidRDefault="00C12791" w:rsidP="00C12791">
      <w:pPr>
        <w:pStyle w:val="Prrafodelista"/>
        <w:spacing w:line="264" w:lineRule="auto"/>
        <w:jc w:val="both"/>
        <w:rPr>
          <w:rFonts w:ascii="Verdana" w:hAnsi="Verdana" w:cs="Arial"/>
          <w:sz w:val="22"/>
          <w:szCs w:val="22"/>
        </w:rPr>
      </w:pPr>
    </w:p>
    <w:p w14:paraId="17CA2C31" w14:textId="4A60EA89" w:rsidR="00C12791" w:rsidRPr="00616FF4" w:rsidRDefault="00C12791" w:rsidP="00616FF4">
      <w:pPr>
        <w:pStyle w:val="Prrafodelista"/>
        <w:numPr>
          <w:ilvl w:val="0"/>
          <w:numId w:val="9"/>
        </w:numPr>
        <w:jc w:val="both"/>
        <w:rPr>
          <w:rFonts w:ascii="Verdana" w:hAnsi="Verdana" w:cs="Arial"/>
          <w:sz w:val="22"/>
          <w:szCs w:val="22"/>
        </w:rPr>
      </w:pPr>
      <w:r w:rsidRPr="00616FF4">
        <w:rPr>
          <w:rFonts w:ascii="Verdana" w:hAnsi="Verdana" w:cs="Arial"/>
          <w:sz w:val="22"/>
          <w:szCs w:val="22"/>
        </w:rPr>
        <w:t>Las consultas sobre trámites, casos particulares, o materias de competencia de la entidad, catalogadas como peticiones, quejas, reclamos o denuncias tendrán el protocolo de respuesta definido por la entidad para este tipo de solicitudes. Para estos casos, el participante recibirá un mensaje en el cual se le dará a conocer el tratamiento que se le ha dado a su solicitud y se orientará sobre la forma en la cual recibirá respuesta.</w:t>
      </w:r>
    </w:p>
    <w:p w14:paraId="420E2267" w14:textId="77777777" w:rsidR="00C12791" w:rsidRPr="00945FC9" w:rsidRDefault="00C12791" w:rsidP="00C12791">
      <w:pPr>
        <w:jc w:val="both"/>
        <w:rPr>
          <w:rFonts w:ascii="Verdana" w:hAnsi="Verdana" w:cs="Arial"/>
          <w:sz w:val="22"/>
          <w:szCs w:val="22"/>
        </w:rPr>
      </w:pPr>
    </w:p>
    <w:p w14:paraId="334A91A6" w14:textId="6A0F8565" w:rsidR="00C12791" w:rsidRPr="00616FF4" w:rsidRDefault="00C12791" w:rsidP="00616FF4">
      <w:pPr>
        <w:pStyle w:val="Prrafodelista"/>
        <w:numPr>
          <w:ilvl w:val="0"/>
          <w:numId w:val="9"/>
        </w:numPr>
        <w:jc w:val="both"/>
        <w:rPr>
          <w:rFonts w:ascii="Verdana" w:hAnsi="Verdana" w:cs="Arial"/>
          <w:sz w:val="22"/>
          <w:szCs w:val="22"/>
        </w:rPr>
      </w:pPr>
      <w:r w:rsidRPr="00616FF4">
        <w:rPr>
          <w:rFonts w:ascii="Verdana" w:hAnsi="Verdana" w:cs="Arial"/>
          <w:sz w:val="22"/>
          <w:szCs w:val="22"/>
        </w:rPr>
        <w:t xml:space="preserve">Si la inquietud es sobre un tema particular que no tiene relación con la Audiencia Pública de Rendición de Cuenta le invitamos a formularla a través de nuestro sitio web </w:t>
      </w:r>
      <w:hyperlink r:id="rId21" w:history="1">
        <w:r w:rsidRPr="00616FF4">
          <w:rPr>
            <w:rStyle w:val="Hipervnculo"/>
            <w:rFonts w:ascii="Verdana" w:hAnsi="Verdana" w:cs="Arial"/>
            <w:sz w:val="22"/>
            <w:szCs w:val="22"/>
          </w:rPr>
          <w:t>www.minhacienda.gov.co</w:t>
        </w:r>
      </w:hyperlink>
      <w:r w:rsidRPr="00616FF4">
        <w:rPr>
          <w:rFonts w:ascii="Verdana" w:hAnsi="Verdana" w:cs="Arial"/>
          <w:sz w:val="22"/>
          <w:szCs w:val="22"/>
        </w:rPr>
        <w:t xml:space="preserve">  o al correo </w:t>
      </w:r>
      <w:hyperlink r:id="rId22" w:history="1">
        <w:r w:rsidRPr="00616FF4">
          <w:rPr>
            <w:rStyle w:val="Hipervnculo"/>
            <w:rFonts w:ascii="Verdana" w:hAnsi="Verdana" w:cs="Arial"/>
            <w:sz w:val="22"/>
            <w:szCs w:val="22"/>
          </w:rPr>
          <w:t>relacionciudadano@minhacienda.gov.co</w:t>
        </w:r>
      </w:hyperlink>
    </w:p>
    <w:p w14:paraId="4EC26B0A" w14:textId="77777777" w:rsidR="00C12791" w:rsidRPr="00945FC9" w:rsidRDefault="00C12791" w:rsidP="00C12791">
      <w:pPr>
        <w:jc w:val="both"/>
        <w:rPr>
          <w:rFonts w:ascii="Verdana" w:hAnsi="Verdana" w:cs="Arial"/>
          <w:sz w:val="22"/>
          <w:szCs w:val="22"/>
        </w:rPr>
      </w:pPr>
    </w:p>
    <w:p w14:paraId="13914164" w14:textId="731085FF" w:rsidR="00C12791" w:rsidRPr="00945FC9" w:rsidRDefault="00C12791" w:rsidP="00C12791">
      <w:pPr>
        <w:pStyle w:val="Prrafodelista"/>
        <w:numPr>
          <w:ilvl w:val="0"/>
          <w:numId w:val="9"/>
        </w:numPr>
        <w:spacing w:line="264" w:lineRule="auto"/>
        <w:jc w:val="both"/>
        <w:rPr>
          <w:rFonts w:ascii="Verdana" w:hAnsi="Verdana" w:cs="Arial"/>
          <w:sz w:val="22"/>
          <w:szCs w:val="22"/>
        </w:rPr>
      </w:pPr>
      <w:r w:rsidRPr="00945FC9">
        <w:rPr>
          <w:rFonts w:ascii="Verdana" w:hAnsi="Verdana" w:cs="Arial"/>
          <w:sz w:val="22"/>
          <w:szCs w:val="22"/>
        </w:rPr>
        <w:t>Los canales que se tendrán dispuestos durante la Audiencia Pública de Rendición de Cuentas que realiza el Ministerio de Hacienda y Crédito Público de la vigencia 202</w:t>
      </w:r>
      <w:r>
        <w:rPr>
          <w:rFonts w:ascii="Verdana" w:hAnsi="Verdana" w:cs="Arial"/>
          <w:sz w:val="22"/>
          <w:szCs w:val="22"/>
        </w:rPr>
        <w:t>4</w:t>
      </w:r>
      <w:r w:rsidRPr="00945FC9">
        <w:rPr>
          <w:rFonts w:ascii="Verdana" w:hAnsi="Verdana" w:cs="Arial"/>
          <w:sz w:val="22"/>
          <w:szCs w:val="22"/>
        </w:rPr>
        <w:t xml:space="preserve"> son los siguientes:</w:t>
      </w:r>
    </w:p>
    <w:p w14:paraId="46865C3D" w14:textId="60A7FDED" w:rsidR="00C12791" w:rsidRPr="00945FC9" w:rsidRDefault="00C12791" w:rsidP="00C12791">
      <w:pPr>
        <w:jc w:val="both"/>
        <w:rPr>
          <w:rFonts w:ascii="Verdana" w:hAnsi="Verdana" w:cs="Arial"/>
          <w:sz w:val="22"/>
          <w:szCs w:val="22"/>
        </w:rPr>
      </w:pPr>
      <w:r w:rsidRPr="00945FC9">
        <w:rPr>
          <w:rFonts w:ascii="Verdana" w:hAnsi="Verdana" w:cs="Arial"/>
          <w:sz w:val="22"/>
          <w:szCs w:val="22"/>
        </w:rPr>
        <w:t xml:space="preserve"> </w:t>
      </w:r>
    </w:p>
    <w:p w14:paraId="2B8D71DE" w14:textId="77777777" w:rsidR="00C12791" w:rsidRPr="00945FC9" w:rsidRDefault="00C12791" w:rsidP="00C12791">
      <w:pPr>
        <w:jc w:val="both"/>
        <w:rPr>
          <w:rFonts w:ascii="Verdana" w:hAnsi="Verdana" w:cs="Arial"/>
          <w:sz w:val="22"/>
          <w:szCs w:val="22"/>
        </w:rPr>
      </w:pPr>
    </w:p>
    <w:p w14:paraId="40003565" w14:textId="77777777" w:rsidR="00C12791" w:rsidRPr="00BF31EE" w:rsidRDefault="00C12791" w:rsidP="00616FF4">
      <w:pPr>
        <w:ind w:left="708"/>
        <w:jc w:val="both"/>
        <w:rPr>
          <w:rFonts w:ascii="Verdana" w:hAnsi="Verdana" w:cs="Arial"/>
          <w:sz w:val="22"/>
          <w:szCs w:val="22"/>
        </w:rPr>
      </w:pPr>
      <w:r w:rsidRPr="00BF31EE">
        <w:rPr>
          <w:rFonts w:ascii="Verdana" w:hAnsi="Verdana" w:cs="Arial"/>
          <w:sz w:val="22"/>
          <w:szCs w:val="22"/>
        </w:rPr>
        <w:t xml:space="preserve">Redes sociales: </w:t>
      </w:r>
      <w:r w:rsidRPr="00BF31EE">
        <w:rPr>
          <w:rFonts w:ascii="Verdana" w:hAnsi="Verdana" w:cs="Arial"/>
          <w:sz w:val="22"/>
          <w:szCs w:val="22"/>
        </w:rPr>
        <w:tab/>
        <w:t xml:space="preserve">X, Instagram: @MinHacienda, Facebook </w:t>
      </w:r>
    </w:p>
    <w:p w14:paraId="630D330A" w14:textId="4C3792A9" w:rsidR="00C12791" w:rsidRPr="00BF31EE" w:rsidRDefault="00C12791" w:rsidP="00616FF4">
      <w:pPr>
        <w:ind w:left="708"/>
        <w:jc w:val="both"/>
        <w:rPr>
          <w:rFonts w:ascii="Verdana" w:hAnsi="Verdana" w:cs="Arial"/>
          <w:sz w:val="22"/>
          <w:szCs w:val="22"/>
        </w:rPr>
      </w:pPr>
      <w:r w:rsidRPr="00BF31EE">
        <w:rPr>
          <w:rFonts w:ascii="Verdana" w:hAnsi="Verdana" w:cs="Arial"/>
          <w:sz w:val="22"/>
          <w:szCs w:val="22"/>
        </w:rPr>
        <w:t>Web:</w:t>
      </w:r>
      <w:r w:rsidRPr="00BF31EE">
        <w:rPr>
          <w:rFonts w:ascii="Verdana" w:hAnsi="Verdana" w:cs="Arial"/>
          <w:sz w:val="22"/>
          <w:szCs w:val="22"/>
        </w:rPr>
        <w:tab/>
      </w:r>
      <w:r w:rsidRPr="00BF31EE">
        <w:rPr>
          <w:rFonts w:ascii="Verdana" w:hAnsi="Verdana" w:cs="Arial"/>
          <w:sz w:val="22"/>
          <w:szCs w:val="22"/>
        </w:rPr>
        <w:tab/>
      </w:r>
      <w:r w:rsidRPr="00BF31EE">
        <w:rPr>
          <w:rFonts w:ascii="Verdana" w:hAnsi="Verdana" w:cs="Arial"/>
          <w:sz w:val="22"/>
          <w:szCs w:val="22"/>
        </w:rPr>
        <w:tab/>
      </w:r>
      <w:hyperlink r:id="rId23" w:history="1">
        <w:r w:rsidRPr="00BF31EE">
          <w:rPr>
            <w:rStyle w:val="Hipervnculo"/>
            <w:rFonts w:ascii="Verdana" w:hAnsi="Verdana" w:cs="Arial"/>
            <w:sz w:val="22"/>
            <w:szCs w:val="22"/>
          </w:rPr>
          <w:t>www.minhacienda.gov.co</w:t>
        </w:r>
      </w:hyperlink>
    </w:p>
    <w:p w14:paraId="0C6BEE30" w14:textId="77777777" w:rsidR="00C12791" w:rsidRPr="00945FC9" w:rsidRDefault="00C12791" w:rsidP="00616FF4">
      <w:pPr>
        <w:ind w:left="708"/>
        <w:jc w:val="both"/>
        <w:rPr>
          <w:rFonts w:ascii="Verdana" w:hAnsi="Verdana" w:cs="Arial"/>
          <w:sz w:val="22"/>
          <w:szCs w:val="22"/>
        </w:rPr>
      </w:pPr>
      <w:r w:rsidRPr="00945FC9">
        <w:rPr>
          <w:rFonts w:ascii="Verdana" w:hAnsi="Verdana" w:cs="Arial"/>
          <w:sz w:val="22"/>
          <w:szCs w:val="22"/>
        </w:rPr>
        <w:t xml:space="preserve">Internamente: </w:t>
      </w:r>
      <w:r w:rsidRPr="00945FC9">
        <w:rPr>
          <w:rFonts w:ascii="Verdana" w:hAnsi="Verdana" w:cs="Arial"/>
          <w:sz w:val="22"/>
          <w:szCs w:val="22"/>
        </w:rPr>
        <w:tab/>
        <w:t>Intranet</w:t>
      </w:r>
    </w:p>
    <w:p w14:paraId="239D5BF7" w14:textId="0DEBE13D" w:rsidR="00C12791" w:rsidRPr="00945FC9" w:rsidRDefault="00C12791" w:rsidP="00616FF4">
      <w:pPr>
        <w:ind w:left="708"/>
        <w:jc w:val="both"/>
        <w:rPr>
          <w:rFonts w:ascii="Verdana" w:hAnsi="Verdana" w:cs="Arial"/>
          <w:sz w:val="22"/>
          <w:szCs w:val="22"/>
        </w:rPr>
      </w:pPr>
      <w:r w:rsidRPr="00945FC9">
        <w:rPr>
          <w:rFonts w:ascii="Verdana" w:hAnsi="Verdana" w:cs="Arial"/>
          <w:sz w:val="22"/>
          <w:szCs w:val="22"/>
        </w:rPr>
        <w:t>Correo electrónico:</w:t>
      </w:r>
      <w:r w:rsidRPr="00945FC9">
        <w:rPr>
          <w:rFonts w:ascii="Verdana" w:hAnsi="Verdana" w:cs="Arial"/>
          <w:sz w:val="22"/>
          <w:szCs w:val="22"/>
        </w:rPr>
        <w:tab/>
      </w:r>
      <w:hyperlink r:id="rId24" w:history="1">
        <w:r w:rsidRPr="00945FC9">
          <w:rPr>
            <w:rStyle w:val="Hipervnculo"/>
            <w:rFonts w:ascii="Verdana" w:hAnsi="Verdana" w:cs="Arial"/>
            <w:sz w:val="22"/>
            <w:szCs w:val="22"/>
          </w:rPr>
          <w:t>openhacienda@minhacienda.gov.co</w:t>
        </w:r>
      </w:hyperlink>
    </w:p>
    <w:p w14:paraId="66DDD2DE" w14:textId="77777777" w:rsidR="00C12791" w:rsidRDefault="00C12791" w:rsidP="00C12791">
      <w:pPr>
        <w:jc w:val="both"/>
        <w:rPr>
          <w:rFonts w:ascii="Verdana" w:hAnsi="Verdana" w:cs="Arial"/>
          <w:sz w:val="22"/>
          <w:szCs w:val="22"/>
        </w:rPr>
      </w:pPr>
    </w:p>
    <w:p w14:paraId="3015775F" w14:textId="77777777" w:rsidR="00146C74" w:rsidRPr="00945FC9" w:rsidRDefault="00146C74" w:rsidP="00C12791">
      <w:pPr>
        <w:rPr>
          <w:rFonts w:ascii="Verdana" w:hAnsi="Verdana" w:cs="Arial"/>
          <w:sz w:val="22"/>
          <w:szCs w:val="22"/>
        </w:rPr>
      </w:pPr>
    </w:p>
    <w:p w14:paraId="0C513503" w14:textId="5F0FB5C8" w:rsidR="00C12791" w:rsidRPr="00C12791" w:rsidRDefault="00C12791" w:rsidP="008427E0">
      <w:pPr>
        <w:rPr>
          <w:rFonts w:ascii="Verdana" w:hAnsi="Verdana"/>
          <w:b/>
          <w:bCs/>
          <w:color w:val="57BBC6"/>
          <w:sz w:val="22"/>
          <w:szCs w:val="22"/>
        </w:rPr>
      </w:pPr>
      <w:r w:rsidRPr="008427E0">
        <w:rPr>
          <w:rFonts w:ascii="Verdana" w:hAnsi="Verdana"/>
          <w:b/>
          <w:bCs/>
          <w:color w:val="8ECBB9"/>
          <w:sz w:val="22"/>
          <w:szCs w:val="22"/>
        </w:rPr>
        <w:t>Evaluación de la Audiencia</w:t>
      </w:r>
      <w:r w:rsidRPr="00C12791">
        <w:rPr>
          <w:rFonts w:ascii="Verdana" w:hAnsi="Verdana"/>
          <w:b/>
          <w:bCs/>
          <w:color w:val="57BBC6"/>
          <w:sz w:val="22"/>
          <w:szCs w:val="22"/>
        </w:rPr>
        <w:t>.</w:t>
      </w:r>
    </w:p>
    <w:p w14:paraId="226B74E8" w14:textId="77777777" w:rsidR="00C12791" w:rsidRPr="00945FC9" w:rsidRDefault="00C12791" w:rsidP="00C12791">
      <w:pPr>
        <w:pStyle w:val="Prrafodelista"/>
        <w:jc w:val="both"/>
        <w:rPr>
          <w:rFonts w:ascii="Verdana" w:hAnsi="Verdana" w:cs="Arial"/>
          <w:b/>
          <w:color w:val="04AC8C"/>
          <w:sz w:val="22"/>
          <w:szCs w:val="22"/>
        </w:rPr>
      </w:pPr>
    </w:p>
    <w:p w14:paraId="070B5DF8" w14:textId="23019EA2" w:rsidR="00C131D3" w:rsidRDefault="00C12791" w:rsidP="00C12791">
      <w:pPr>
        <w:jc w:val="both"/>
        <w:rPr>
          <w:rFonts w:ascii="Verdana" w:hAnsi="Verdana" w:cs="Arial"/>
          <w:sz w:val="22"/>
          <w:szCs w:val="22"/>
        </w:rPr>
      </w:pPr>
      <w:r w:rsidRPr="00945FC9">
        <w:rPr>
          <w:rFonts w:ascii="Verdana" w:hAnsi="Verdana" w:cs="Arial"/>
          <w:sz w:val="22"/>
          <w:szCs w:val="22"/>
        </w:rPr>
        <w:t>Al finalizar el evento se distribuirá de forma virtual a través de las redes sociales y por correo electrónico una encuesta de satisfacción, con el fin de evaluar la Rendición de Cuentas a la Ciudadanía</w:t>
      </w:r>
      <w:r w:rsidR="00C131D3">
        <w:rPr>
          <w:rFonts w:ascii="Verdana" w:hAnsi="Verdana" w:cs="Arial"/>
          <w:sz w:val="22"/>
          <w:szCs w:val="22"/>
        </w:rPr>
        <w:t>.</w:t>
      </w:r>
    </w:p>
    <w:p w14:paraId="660505BB" w14:textId="7BFDA423" w:rsidR="00C131D3" w:rsidRDefault="00616FF4" w:rsidP="00C12791">
      <w:pPr>
        <w:jc w:val="both"/>
        <w:rPr>
          <w:rFonts w:ascii="Verdana" w:hAnsi="Verdana" w:cs="Arial"/>
          <w:sz w:val="22"/>
          <w:szCs w:val="22"/>
        </w:rPr>
      </w:pPr>
      <w:r w:rsidRPr="00146C74">
        <w:rPr>
          <w:noProof/>
        </w:rPr>
        <w:drawing>
          <wp:anchor distT="0" distB="0" distL="114300" distR="114300" simplePos="0" relativeHeight="251692032" behindDoc="0" locked="0" layoutInCell="1" allowOverlap="1" wp14:anchorId="0E4AE3DC" wp14:editId="52460E46">
            <wp:simplePos x="0" y="0"/>
            <wp:positionH relativeFrom="margin">
              <wp:align>center</wp:align>
            </wp:positionH>
            <wp:positionV relativeFrom="paragraph">
              <wp:posOffset>81390</wp:posOffset>
            </wp:positionV>
            <wp:extent cx="1494790" cy="2057400"/>
            <wp:effectExtent l="0" t="0" r="0" b="0"/>
            <wp:wrapNone/>
            <wp:docPr id="1244299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9953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4790" cy="2057400"/>
                    </a:xfrm>
                    <a:prstGeom prst="rect">
                      <a:avLst/>
                    </a:prstGeom>
                  </pic:spPr>
                </pic:pic>
              </a:graphicData>
            </a:graphic>
            <wp14:sizeRelH relativeFrom="margin">
              <wp14:pctWidth>0</wp14:pctWidth>
            </wp14:sizeRelH>
            <wp14:sizeRelV relativeFrom="margin">
              <wp14:pctHeight>0</wp14:pctHeight>
            </wp14:sizeRelV>
          </wp:anchor>
        </w:drawing>
      </w:r>
    </w:p>
    <w:p w14:paraId="1819BD92" w14:textId="40E7142C" w:rsidR="00616FF4" w:rsidRDefault="00616FF4" w:rsidP="00C12791">
      <w:pPr>
        <w:jc w:val="both"/>
        <w:rPr>
          <w:rFonts w:ascii="Verdana" w:hAnsi="Verdana" w:cs="Arial"/>
          <w:sz w:val="22"/>
          <w:szCs w:val="22"/>
        </w:rPr>
      </w:pPr>
    </w:p>
    <w:p w14:paraId="087801DA" w14:textId="51A49CC2" w:rsidR="00616FF4" w:rsidRDefault="00616FF4" w:rsidP="00C12791">
      <w:pPr>
        <w:jc w:val="both"/>
        <w:rPr>
          <w:rFonts w:ascii="Verdana" w:hAnsi="Verdana" w:cs="Arial"/>
          <w:sz w:val="22"/>
          <w:szCs w:val="22"/>
        </w:rPr>
      </w:pPr>
    </w:p>
    <w:p w14:paraId="6A0621DF" w14:textId="14001498" w:rsidR="00616FF4" w:rsidRDefault="00616FF4" w:rsidP="00C12791">
      <w:pPr>
        <w:jc w:val="both"/>
        <w:rPr>
          <w:rFonts w:ascii="Verdana" w:hAnsi="Verdana" w:cs="Arial"/>
          <w:sz w:val="22"/>
          <w:szCs w:val="22"/>
        </w:rPr>
      </w:pPr>
    </w:p>
    <w:p w14:paraId="6222B6AD" w14:textId="53719789" w:rsidR="00616FF4" w:rsidRDefault="00616FF4" w:rsidP="00C12791">
      <w:pPr>
        <w:jc w:val="both"/>
        <w:rPr>
          <w:rFonts w:ascii="Verdana" w:hAnsi="Verdana" w:cs="Arial"/>
          <w:sz w:val="22"/>
          <w:szCs w:val="22"/>
        </w:rPr>
      </w:pPr>
    </w:p>
    <w:p w14:paraId="47CF40CE" w14:textId="74F5F719" w:rsidR="00616FF4" w:rsidRDefault="00616FF4" w:rsidP="00C12791">
      <w:pPr>
        <w:jc w:val="both"/>
        <w:rPr>
          <w:rFonts w:ascii="Verdana" w:hAnsi="Verdana" w:cs="Arial"/>
          <w:sz w:val="22"/>
          <w:szCs w:val="22"/>
        </w:rPr>
      </w:pPr>
    </w:p>
    <w:p w14:paraId="1B15793D" w14:textId="21D8D614" w:rsidR="00616FF4" w:rsidRDefault="00616FF4" w:rsidP="00C12791">
      <w:pPr>
        <w:jc w:val="both"/>
        <w:rPr>
          <w:rFonts w:ascii="Verdana" w:hAnsi="Verdana" w:cs="Arial"/>
          <w:sz w:val="22"/>
          <w:szCs w:val="22"/>
        </w:rPr>
      </w:pPr>
    </w:p>
    <w:p w14:paraId="16998A98" w14:textId="1B66AE15" w:rsidR="00616FF4" w:rsidRDefault="00616FF4" w:rsidP="00C12791">
      <w:pPr>
        <w:jc w:val="both"/>
        <w:rPr>
          <w:rFonts w:ascii="Verdana" w:hAnsi="Verdana" w:cs="Arial"/>
          <w:sz w:val="22"/>
          <w:szCs w:val="22"/>
        </w:rPr>
      </w:pPr>
    </w:p>
    <w:p w14:paraId="4D310C55" w14:textId="6DB2F543" w:rsidR="00616FF4" w:rsidRDefault="00616FF4" w:rsidP="00C12791">
      <w:pPr>
        <w:jc w:val="both"/>
        <w:rPr>
          <w:rFonts w:ascii="Verdana" w:hAnsi="Verdana" w:cs="Arial"/>
          <w:sz w:val="22"/>
          <w:szCs w:val="22"/>
        </w:rPr>
      </w:pPr>
    </w:p>
    <w:p w14:paraId="05780A1F" w14:textId="6929079F" w:rsidR="00616FF4" w:rsidRDefault="00616FF4" w:rsidP="00C12791">
      <w:pPr>
        <w:jc w:val="both"/>
        <w:rPr>
          <w:rFonts w:ascii="Verdana" w:hAnsi="Verdana" w:cs="Arial"/>
          <w:sz w:val="22"/>
          <w:szCs w:val="22"/>
        </w:rPr>
      </w:pPr>
    </w:p>
    <w:p w14:paraId="66166016" w14:textId="03711977" w:rsidR="00616FF4" w:rsidRDefault="00616FF4" w:rsidP="00C12791">
      <w:pPr>
        <w:jc w:val="both"/>
        <w:rPr>
          <w:rFonts w:ascii="Verdana" w:hAnsi="Verdana" w:cs="Arial"/>
          <w:sz w:val="22"/>
          <w:szCs w:val="22"/>
        </w:rPr>
      </w:pPr>
    </w:p>
    <w:p w14:paraId="24EAAC2B" w14:textId="59DBC177" w:rsidR="00616FF4" w:rsidRDefault="00616FF4" w:rsidP="00C12791">
      <w:pPr>
        <w:jc w:val="both"/>
        <w:rPr>
          <w:rFonts w:ascii="Verdana" w:hAnsi="Verdana" w:cs="Arial"/>
          <w:sz w:val="22"/>
          <w:szCs w:val="22"/>
        </w:rPr>
      </w:pPr>
    </w:p>
    <w:p w14:paraId="5E99D5E2" w14:textId="77777777" w:rsidR="00616FF4" w:rsidRDefault="00616FF4" w:rsidP="00C12791">
      <w:pPr>
        <w:jc w:val="both"/>
        <w:rPr>
          <w:rFonts w:ascii="Verdana" w:hAnsi="Verdana" w:cs="Arial"/>
          <w:sz w:val="22"/>
          <w:szCs w:val="22"/>
        </w:rPr>
      </w:pPr>
    </w:p>
    <w:p w14:paraId="75F7CA4B" w14:textId="3E1890B0" w:rsidR="00616FF4" w:rsidRDefault="00616FF4" w:rsidP="00616FF4">
      <w:pPr>
        <w:jc w:val="both"/>
        <w:rPr>
          <w:rFonts w:ascii="Verdana" w:hAnsi="Verdana" w:cs="Arial"/>
          <w:sz w:val="22"/>
          <w:szCs w:val="22"/>
          <w:lang w:val="en-GB"/>
        </w:rPr>
      </w:pPr>
      <w:r w:rsidRPr="00616FF4">
        <w:rPr>
          <w:rFonts w:ascii="Verdana" w:hAnsi="Verdana" w:cs="Arial"/>
          <w:b/>
          <w:bCs/>
          <w:sz w:val="22"/>
          <w:szCs w:val="22"/>
          <w:lang w:val="en-GB"/>
        </w:rPr>
        <w:t>Link:</w:t>
      </w:r>
      <w:r>
        <w:rPr>
          <w:rFonts w:ascii="Verdana" w:hAnsi="Verdana" w:cs="Arial"/>
          <w:sz w:val="22"/>
          <w:szCs w:val="22"/>
          <w:lang w:val="en-GB"/>
        </w:rPr>
        <w:t xml:space="preserve"> </w:t>
      </w:r>
      <w:hyperlink r:id="rId26" w:history="1">
        <w:r w:rsidRPr="00040AE9">
          <w:rPr>
            <w:rStyle w:val="Hipervnculo"/>
            <w:rFonts w:ascii="Verdana" w:hAnsi="Verdana" w:cs="Arial"/>
            <w:sz w:val="22"/>
            <w:szCs w:val="22"/>
            <w:lang w:val="en-GB"/>
          </w:rPr>
          <w:t>https://docs.google.com/forms/d/1hfST10_eXILi9Vf5qL5Q1vELNPwfwD-lYRg82VEYVf8/edit</w:t>
        </w:r>
      </w:hyperlink>
    </w:p>
    <w:p w14:paraId="4F738A13" w14:textId="1E84E873" w:rsidR="00616FF4" w:rsidRDefault="00616FF4" w:rsidP="00616FF4">
      <w:pPr>
        <w:jc w:val="both"/>
        <w:rPr>
          <w:rFonts w:ascii="Verdana" w:hAnsi="Verdana" w:cs="Arial"/>
          <w:sz w:val="22"/>
          <w:szCs w:val="22"/>
          <w:lang w:val="en-GB"/>
        </w:rPr>
      </w:pPr>
    </w:p>
    <w:p w14:paraId="08FB256C" w14:textId="07176050" w:rsidR="0023154A" w:rsidRPr="00945FC9" w:rsidRDefault="0023154A" w:rsidP="0023154A">
      <w:pPr>
        <w:jc w:val="both"/>
        <w:rPr>
          <w:rFonts w:ascii="Verdana" w:hAnsi="Verdana" w:cs="Arial"/>
          <w:bCs/>
          <w:color w:val="FFFFFF" w:themeColor="background1"/>
          <w:sz w:val="22"/>
          <w:szCs w:val="22"/>
        </w:rPr>
      </w:pPr>
      <w:r w:rsidRPr="00945FC9">
        <w:rPr>
          <w:rFonts w:ascii="Verdana" w:hAnsi="Verdana" w:cs="Arial"/>
          <w:sz w:val="22"/>
          <w:szCs w:val="22"/>
        </w:rPr>
        <w:t xml:space="preserve">En el formato también se tendrá la opción de hacer sugerencias de mejoramiento. La evaluación también estará disponible en nuestras redes sociales y en la página web </w:t>
      </w:r>
      <w:hyperlink r:id="rId27" w:history="1">
        <w:r w:rsidR="00616FF4" w:rsidRPr="00040AE9">
          <w:rPr>
            <w:rStyle w:val="Hipervnculo"/>
            <w:rFonts w:ascii="Verdana" w:hAnsi="Verdana" w:cs="Arial"/>
            <w:sz w:val="22"/>
            <w:szCs w:val="22"/>
          </w:rPr>
          <w:t>www.minhacienda.gov.co</w:t>
        </w:r>
      </w:hyperlink>
      <w:r w:rsidRPr="00945FC9">
        <w:rPr>
          <w:rFonts w:ascii="Verdana" w:hAnsi="Verdana" w:cs="Arial"/>
          <w:sz w:val="22"/>
          <w:szCs w:val="22"/>
        </w:rPr>
        <w:t>.</w:t>
      </w:r>
      <w:r w:rsidRPr="00945FC9">
        <w:rPr>
          <w:rFonts w:ascii="Verdana" w:hAnsi="Verdana" w:cs="Arial"/>
          <w:bCs/>
          <w:color w:val="FFFFFF" w:themeColor="background1"/>
          <w:sz w:val="22"/>
          <w:szCs w:val="22"/>
        </w:rPr>
        <w:t>APÍTU</w:t>
      </w:r>
    </w:p>
    <w:p w14:paraId="25D74793" w14:textId="77777777" w:rsidR="0023154A" w:rsidRPr="00945FC9" w:rsidRDefault="0023154A" w:rsidP="0023154A">
      <w:pPr>
        <w:jc w:val="both"/>
        <w:rPr>
          <w:rFonts w:ascii="Verdana" w:hAnsi="Verdana" w:cs="Arial"/>
          <w:sz w:val="22"/>
          <w:szCs w:val="22"/>
        </w:rPr>
      </w:pPr>
    </w:p>
    <w:p w14:paraId="13032235" w14:textId="4BE51FCC" w:rsidR="0023154A" w:rsidRDefault="0023154A" w:rsidP="0023154A">
      <w:pPr>
        <w:jc w:val="both"/>
      </w:pPr>
      <w:r w:rsidRPr="00945FC9">
        <w:rPr>
          <w:rFonts w:ascii="Verdana" w:hAnsi="Verdana" w:cs="Arial"/>
          <w:sz w:val="22"/>
          <w:szCs w:val="22"/>
        </w:rPr>
        <w:t xml:space="preserve">Cualquier información adicional puede </w:t>
      </w:r>
      <w:hyperlink r:id="rId28" w:history="1">
        <w:r w:rsidRPr="0023154A">
          <w:rPr>
            <w:rStyle w:val="Hipervnculo"/>
            <w:rFonts w:ascii="Verdana" w:hAnsi="Verdana" w:cs="Arial"/>
            <w:sz w:val="22"/>
            <w:szCs w:val="22"/>
          </w:rPr>
          <w:t xml:space="preserve">consultar </w:t>
        </w:r>
        <w:r w:rsidR="00C131D3">
          <w:rPr>
            <w:rStyle w:val="Hipervnculo"/>
            <w:rFonts w:ascii="Verdana" w:hAnsi="Verdana" w:cs="Arial"/>
            <w:sz w:val="22"/>
            <w:szCs w:val="22"/>
          </w:rPr>
          <w:t xml:space="preserve">aquí </w:t>
        </w:r>
        <w:r w:rsidRPr="0023154A">
          <w:rPr>
            <w:rStyle w:val="Hipervnculo"/>
            <w:rFonts w:ascii="Verdana" w:hAnsi="Verdana" w:cs="Arial"/>
            <w:sz w:val="22"/>
            <w:szCs w:val="22"/>
          </w:rPr>
          <w:t xml:space="preserve">el micrositio de </w:t>
        </w:r>
        <w:r w:rsidR="00146C74">
          <w:rPr>
            <w:rStyle w:val="Hipervnculo"/>
            <w:rFonts w:ascii="Verdana" w:hAnsi="Verdana" w:cs="Arial"/>
            <w:sz w:val="22"/>
            <w:szCs w:val="22"/>
          </w:rPr>
          <w:t xml:space="preserve">Audiencia Pública de Rendición de Cuentas. </w:t>
        </w:r>
      </w:hyperlink>
      <w:r w:rsidRPr="0023154A">
        <w:t xml:space="preserve"> </w:t>
      </w:r>
    </w:p>
    <w:p w14:paraId="6369BCAF" w14:textId="77777777" w:rsidR="00C131D3" w:rsidRDefault="00C131D3" w:rsidP="0023154A">
      <w:pPr>
        <w:jc w:val="both"/>
      </w:pPr>
    </w:p>
    <w:p w14:paraId="26E5B7B3" w14:textId="77777777" w:rsidR="00C131D3" w:rsidRDefault="00C131D3" w:rsidP="0023154A">
      <w:pPr>
        <w:jc w:val="both"/>
      </w:pPr>
    </w:p>
    <w:sectPr w:rsidR="00C131D3" w:rsidSect="0063280B">
      <w:headerReference w:type="even" r:id="rId29"/>
      <w:headerReference w:type="default" r:id="rId30"/>
      <w:footerReference w:type="even" r:id="rId31"/>
      <w:footerReference w:type="default" r:id="rId32"/>
      <w:headerReference w:type="first" r:id="rId33"/>
      <w:footerReference w:type="first" r:id="rId34"/>
      <w:type w:val="continuous"/>
      <w:pgSz w:w="12240" w:h="15840"/>
      <w:pgMar w:top="20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E3F6" w14:textId="77777777" w:rsidR="00F0047B" w:rsidRDefault="00F0047B" w:rsidP="004C6C43">
      <w:r>
        <w:separator/>
      </w:r>
    </w:p>
  </w:endnote>
  <w:endnote w:type="continuationSeparator" w:id="0">
    <w:p w14:paraId="70EF22FF" w14:textId="77777777" w:rsidR="00F0047B" w:rsidRDefault="00F0047B" w:rsidP="004C6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18752128"/>
      <w:docPartObj>
        <w:docPartGallery w:val="Page Numbers (Bottom of Page)"/>
        <w:docPartUnique/>
      </w:docPartObj>
    </w:sdtPr>
    <w:sdtEndPr>
      <w:rPr>
        <w:rStyle w:val="Nmerodepgina"/>
      </w:rPr>
    </w:sdtEndPr>
    <w:sdtContent>
      <w:p w14:paraId="65FA4418" w14:textId="746A3A38" w:rsidR="00BF31EE" w:rsidRDefault="00BF31EE" w:rsidP="00BF31E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A55F9BF" w14:textId="77777777" w:rsidR="00BF31EE" w:rsidRDefault="00BF31EE" w:rsidP="00AC2E0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Verdana" w:hAnsi="Verdana"/>
        <w:b/>
        <w:bCs/>
        <w:color w:val="70579F"/>
        <w:sz w:val="20"/>
        <w:szCs w:val="20"/>
      </w:rPr>
      <w:id w:val="-1955549612"/>
      <w:docPartObj>
        <w:docPartGallery w:val="Page Numbers (Bottom of Page)"/>
        <w:docPartUnique/>
      </w:docPartObj>
    </w:sdtPr>
    <w:sdtEndPr>
      <w:rPr>
        <w:rStyle w:val="Nmerodepgina"/>
      </w:rPr>
    </w:sdtEndPr>
    <w:sdtContent>
      <w:p w14:paraId="251B63AA" w14:textId="0825AC56" w:rsidR="00BF31EE" w:rsidRPr="00AC2E0C" w:rsidRDefault="00BF31EE" w:rsidP="00AC2E0C">
        <w:pPr>
          <w:pStyle w:val="Piedepgina"/>
          <w:framePr w:w="547" w:wrap="none" w:vAnchor="text" w:hAnchor="page" w:x="10648" w:y="259"/>
          <w:jc w:val="center"/>
          <w:rPr>
            <w:rStyle w:val="Nmerodepgina"/>
            <w:rFonts w:ascii="Verdana" w:hAnsi="Verdana"/>
            <w:b/>
            <w:bCs/>
            <w:color w:val="70579F"/>
            <w:sz w:val="20"/>
            <w:szCs w:val="20"/>
          </w:rPr>
        </w:pPr>
        <w:r w:rsidRPr="00AC2E0C">
          <w:rPr>
            <w:rStyle w:val="Nmerodepgina"/>
            <w:rFonts w:ascii="Verdana" w:hAnsi="Verdana"/>
            <w:b/>
            <w:bCs/>
            <w:color w:val="70579F"/>
            <w:sz w:val="20"/>
            <w:szCs w:val="20"/>
          </w:rPr>
          <w:fldChar w:fldCharType="begin"/>
        </w:r>
        <w:r w:rsidRPr="00AC2E0C">
          <w:rPr>
            <w:rStyle w:val="Nmerodepgina"/>
            <w:rFonts w:ascii="Verdana" w:hAnsi="Verdana"/>
            <w:b/>
            <w:bCs/>
            <w:color w:val="70579F"/>
            <w:sz w:val="20"/>
            <w:szCs w:val="20"/>
          </w:rPr>
          <w:instrText xml:space="preserve"> PAGE </w:instrText>
        </w:r>
        <w:r w:rsidRPr="00AC2E0C">
          <w:rPr>
            <w:rStyle w:val="Nmerodepgina"/>
            <w:rFonts w:ascii="Verdana" w:hAnsi="Verdana"/>
            <w:b/>
            <w:bCs/>
            <w:color w:val="70579F"/>
            <w:sz w:val="20"/>
            <w:szCs w:val="20"/>
          </w:rPr>
          <w:fldChar w:fldCharType="separate"/>
        </w:r>
        <w:r w:rsidRPr="00AC2E0C">
          <w:rPr>
            <w:rStyle w:val="Nmerodepgina"/>
            <w:rFonts w:ascii="Verdana" w:hAnsi="Verdana"/>
            <w:b/>
            <w:bCs/>
            <w:noProof/>
            <w:color w:val="70579F"/>
            <w:sz w:val="20"/>
            <w:szCs w:val="20"/>
          </w:rPr>
          <w:t>4</w:t>
        </w:r>
        <w:r w:rsidRPr="00AC2E0C">
          <w:rPr>
            <w:rStyle w:val="Nmerodepgina"/>
            <w:rFonts w:ascii="Verdana" w:hAnsi="Verdana"/>
            <w:b/>
            <w:bCs/>
            <w:color w:val="70579F"/>
            <w:sz w:val="20"/>
            <w:szCs w:val="20"/>
          </w:rPr>
          <w:fldChar w:fldCharType="end"/>
        </w:r>
      </w:p>
    </w:sdtContent>
  </w:sdt>
  <w:p w14:paraId="2EA2D68C" w14:textId="7EA4576F" w:rsidR="00BF31EE" w:rsidRPr="00AC2E0C" w:rsidRDefault="00BF31EE" w:rsidP="00AC2E0C">
    <w:pPr>
      <w:pStyle w:val="Piedepgina"/>
      <w:ind w:right="360"/>
      <w:jc w:val="center"/>
      <w:rPr>
        <w:rFonts w:ascii="Verdana" w:hAnsi="Verdana"/>
        <w:b/>
        <w:bCs/>
        <w:color w:val="70579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DA88" w14:textId="77777777" w:rsidR="0023601D" w:rsidRDefault="002360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DAB4A" w14:textId="77777777" w:rsidR="00F0047B" w:rsidRDefault="00F0047B" w:rsidP="004C6C43">
      <w:r>
        <w:separator/>
      </w:r>
    </w:p>
  </w:footnote>
  <w:footnote w:type="continuationSeparator" w:id="0">
    <w:p w14:paraId="12428596" w14:textId="77777777" w:rsidR="00F0047B" w:rsidRDefault="00F0047B" w:rsidP="004C6C43">
      <w:r>
        <w:continuationSeparator/>
      </w:r>
    </w:p>
  </w:footnote>
  <w:footnote w:id="1">
    <w:p w14:paraId="7D2A6F6E" w14:textId="77777777" w:rsidR="00BF31EE" w:rsidRPr="00150A03" w:rsidRDefault="00BF31EE" w:rsidP="00BF0711">
      <w:pPr>
        <w:pStyle w:val="Textonotapie"/>
        <w:rPr>
          <w:rFonts w:ascii="Verdana" w:hAnsi="Verdana" w:cs="Arial"/>
          <w:sz w:val="16"/>
          <w:szCs w:val="16"/>
        </w:rPr>
      </w:pPr>
      <w:r w:rsidRPr="00150A03">
        <w:rPr>
          <w:rStyle w:val="Refdenotaalpie"/>
          <w:rFonts w:ascii="Verdana" w:hAnsi="Verdana" w:cs="Arial"/>
          <w:sz w:val="16"/>
          <w:szCs w:val="16"/>
        </w:rPr>
        <w:footnoteRef/>
      </w:r>
      <w:r w:rsidRPr="00150A03">
        <w:rPr>
          <w:rFonts w:ascii="Verdana" w:hAnsi="Verdana" w:cs="Arial"/>
          <w:sz w:val="16"/>
          <w:szCs w:val="16"/>
        </w:rPr>
        <w:t xml:space="preserve"> Departamento Administrativo de la Función Pública -DAFP, disponible en https://www.funcionpublica.gov.co/web/murc/que-es-rendir-cuentas-1</w:t>
      </w:r>
    </w:p>
  </w:footnote>
  <w:footnote w:id="2">
    <w:p w14:paraId="1ECABB67" w14:textId="77777777" w:rsidR="00532BCE" w:rsidRPr="0077748D" w:rsidRDefault="00532BCE" w:rsidP="00532BCE">
      <w:pPr>
        <w:pStyle w:val="Textonotapie"/>
        <w:rPr>
          <w:rFonts w:ascii="Verdana" w:hAnsi="Verdana"/>
          <w:sz w:val="14"/>
          <w:szCs w:val="14"/>
        </w:rPr>
      </w:pPr>
      <w:r w:rsidRPr="0077748D">
        <w:rPr>
          <w:rStyle w:val="Refdenotaalpie"/>
          <w:rFonts w:ascii="Verdana" w:hAnsi="Verdana"/>
          <w:color w:val="7F7F7F" w:themeColor="text1" w:themeTint="80"/>
          <w:sz w:val="14"/>
          <w:szCs w:val="14"/>
        </w:rPr>
        <w:footnoteRef/>
      </w:r>
      <w:r w:rsidRPr="0077748D">
        <w:rPr>
          <w:rFonts w:ascii="Verdana" w:hAnsi="Verdana" w:cs="Arial"/>
          <w:sz w:val="14"/>
          <w:szCs w:val="14"/>
        </w:rPr>
        <w:t>Departamento Administrativo de la Función Pública -DAFP, disponible en https://www.funcionpublica.gov.co/eva/gestornormativo/norma.php?i=65335#:~:text=La%20presente%20ley%20regula%20la,democr%C3%A1tica%20de%20las%20organizaciones%20civiles.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84C9" w14:textId="77777777" w:rsidR="0023601D" w:rsidRDefault="002360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9B8E" w14:textId="427F9387" w:rsidR="00621CF3" w:rsidRDefault="0023601D">
    <w:pPr>
      <w:pStyle w:val="Encabezado"/>
    </w:pPr>
    <w:r>
      <w:rPr>
        <w:noProof/>
      </w:rPr>
      <w:drawing>
        <wp:anchor distT="0" distB="0" distL="114300" distR="114300" simplePos="0" relativeHeight="251659264" behindDoc="1" locked="0" layoutInCell="1" allowOverlap="1" wp14:anchorId="5D5B8A99" wp14:editId="008FCE7E">
          <wp:simplePos x="0" y="0"/>
          <wp:positionH relativeFrom="column">
            <wp:posOffset>-1080135</wp:posOffset>
          </wp:positionH>
          <wp:positionV relativeFrom="paragraph">
            <wp:posOffset>-449580</wp:posOffset>
          </wp:positionV>
          <wp:extent cx="7792278" cy="10083762"/>
          <wp:effectExtent l="0" t="0" r="5715" b="635"/>
          <wp:wrapNone/>
          <wp:docPr id="8218477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47744" name="Imagen 821847744"/>
                  <pic:cNvPicPr/>
                </pic:nvPicPr>
                <pic:blipFill>
                  <a:blip r:embed="rId1">
                    <a:extLst>
                      <a:ext uri="{28A0092B-C50C-407E-A947-70E740481C1C}">
                        <a14:useLocalDpi xmlns:a14="http://schemas.microsoft.com/office/drawing/2010/main" val="0"/>
                      </a:ext>
                    </a:extLst>
                  </a:blip>
                  <a:stretch>
                    <a:fillRect/>
                  </a:stretch>
                </pic:blipFill>
                <pic:spPr>
                  <a:xfrm>
                    <a:off x="0" y="0"/>
                    <a:ext cx="7811840" cy="10109076"/>
                  </a:xfrm>
                  <a:prstGeom prst="rect">
                    <a:avLst/>
                  </a:prstGeom>
                </pic:spPr>
              </pic:pic>
            </a:graphicData>
          </a:graphic>
          <wp14:sizeRelH relativeFrom="page">
            <wp14:pctWidth>0</wp14:pctWidth>
          </wp14:sizeRelH>
          <wp14:sizeRelV relativeFrom="page">
            <wp14:pctHeight>0</wp14:pctHeight>
          </wp14:sizeRelV>
        </wp:anchor>
      </w:drawing>
    </w:r>
  </w:p>
  <w:p w14:paraId="77633E47" w14:textId="444A63F3" w:rsidR="00621CF3" w:rsidRDefault="00621CF3">
    <w:pPr>
      <w:pStyle w:val="Encabezado"/>
    </w:pPr>
  </w:p>
  <w:p w14:paraId="35379538" w14:textId="77777777" w:rsidR="00621CF3" w:rsidRDefault="00621CF3">
    <w:pPr>
      <w:pStyle w:val="Encabezado"/>
    </w:pPr>
  </w:p>
  <w:p w14:paraId="61F7321E" w14:textId="5422CCF3" w:rsidR="00621CF3" w:rsidRDefault="00621CF3">
    <w:pPr>
      <w:pStyle w:val="Encabezado"/>
    </w:pPr>
  </w:p>
  <w:p w14:paraId="3F2CBFD0" w14:textId="77777777" w:rsidR="00621CF3" w:rsidRDefault="00621CF3">
    <w:pPr>
      <w:pStyle w:val="Encabezado"/>
    </w:pPr>
  </w:p>
  <w:p w14:paraId="0F508C44" w14:textId="27DCA405" w:rsidR="00BF31EE" w:rsidRDefault="00BF31E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F981B" w14:textId="77777777" w:rsidR="0023601D" w:rsidRDefault="002360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B06C1"/>
    <w:multiLevelType w:val="hybridMultilevel"/>
    <w:tmpl w:val="E8E2E092"/>
    <w:lvl w:ilvl="0" w:tplc="FFFFFFFF">
      <w:start w:val="2"/>
      <w:numFmt w:val="decimal"/>
      <w:lvlText w:val="%1."/>
      <w:lvlJc w:val="left"/>
      <w:pPr>
        <w:ind w:left="7308" w:hanging="360"/>
      </w:pPr>
      <w:rPr>
        <w:rFonts w:hint="default"/>
      </w:rPr>
    </w:lvl>
    <w:lvl w:ilvl="1" w:tplc="FFFFFFFF" w:tentative="1">
      <w:start w:val="1"/>
      <w:numFmt w:val="lowerLetter"/>
      <w:lvlText w:val="%2."/>
      <w:lvlJc w:val="left"/>
      <w:pPr>
        <w:ind w:left="8028" w:hanging="360"/>
      </w:pPr>
    </w:lvl>
    <w:lvl w:ilvl="2" w:tplc="FFFFFFFF" w:tentative="1">
      <w:start w:val="1"/>
      <w:numFmt w:val="lowerRoman"/>
      <w:lvlText w:val="%3."/>
      <w:lvlJc w:val="right"/>
      <w:pPr>
        <w:ind w:left="8748" w:hanging="180"/>
      </w:pPr>
    </w:lvl>
    <w:lvl w:ilvl="3" w:tplc="FFFFFFFF" w:tentative="1">
      <w:start w:val="1"/>
      <w:numFmt w:val="decimal"/>
      <w:lvlText w:val="%4."/>
      <w:lvlJc w:val="left"/>
      <w:pPr>
        <w:ind w:left="9468" w:hanging="360"/>
      </w:pPr>
    </w:lvl>
    <w:lvl w:ilvl="4" w:tplc="FFFFFFFF" w:tentative="1">
      <w:start w:val="1"/>
      <w:numFmt w:val="lowerLetter"/>
      <w:lvlText w:val="%5."/>
      <w:lvlJc w:val="left"/>
      <w:pPr>
        <w:ind w:left="10188" w:hanging="360"/>
      </w:pPr>
    </w:lvl>
    <w:lvl w:ilvl="5" w:tplc="FFFFFFFF" w:tentative="1">
      <w:start w:val="1"/>
      <w:numFmt w:val="lowerRoman"/>
      <w:lvlText w:val="%6."/>
      <w:lvlJc w:val="right"/>
      <w:pPr>
        <w:ind w:left="10908" w:hanging="180"/>
      </w:pPr>
    </w:lvl>
    <w:lvl w:ilvl="6" w:tplc="FFFFFFFF" w:tentative="1">
      <w:start w:val="1"/>
      <w:numFmt w:val="decimal"/>
      <w:lvlText w:val="%7."/>
      <w:lvlJc w:val="left"/>
      <w:pPr>
        <w:ind w:left="11628" w:hanging="360"/>
      </w:pPr>
    </w:lvl>
    <w:lvl w:ilvl="7" w:tplc="FFFFFFFF" w:tentative="1">
      <w:start w:val="1"/>
      <w:numFmt w:val="lowerLetter"/>
      <w:lvlText w:val="%8."/>
      <w:lvlJc w:val="left"/>
      <w:pPr>
        <w:ind w:left="12348" w:hanging="360"/>
      </w:pPr>
    </w:lvl>
    <w:lvl w:ilvl="8" w:tplc="FFFFFFFF" w:tentative="1">
      <w:start w:val="1"/>
      <w:numFmt w:val="lowerRoman"/>
      <w:lvlText w:val="%9."/>
      <w:lvlJc w:val="right"/>
      <w:pPr>
        <w:ind w:left="13068" w:hanging="180"/>
      </w:pPr>
    </w:lvl>
  </w:abstractNum>
  <w:abstractNum w:abstractNumId="1" w15:restartNumberingAfterBreak="0">
    <w:nsid w:val="0AB85744"/>
    <w:multiLevelType w:val="hybridMultilevel"/>
    <w:tmpl w:val="3D66F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C73C68"/>
    <w:multiLevelType w:val="hybridMultilevel"/>
    <w:tmpl w:val="CBE4A592"/>
    <w:lvl w:ilvl="0" w:tplc="0252813E">
      <w:start w:val="1"/>
      <w:numFmt w:val="decimal"/>
      <w:lvlText w:val="%1."/>
      <w:lvlJc w:val="left"/>
      <w:pPr>
        <w:ind w:left="3196" w:hanging="360"/>
      </w:pPr>
      <w:rPr>
        <w:rFonts w:hint="default"/>
        <w:color w:val="57BBC6"/>
      </w:rPr>
    </w:lvl>
    <w:lvl w:ilvl="1" w:tplc="240A0019" w:tentative="1">
      <w:start w:val="1"/>
      <w:numFmt w:val="lowerLetter"/>
      <w:lvlText w:val="%2."/>
      <w:lvlJc w:val="left"/>
      <w:pPr>
        <w:ind w:left="3916" w:hanging="360"/>
      </w:pPr>
    </w:lvl>
    <w:lvl w:ilvl="2" w:tplc="240A001B" w:tentative="1">
      <w:start w:val="1"/>
      <w:numFmt w:val="lowerRoman"/>
      <w:lvlText w:val="%3."/>
      <w:lvlJc w:val="right"/>
      <w:pPr>
        <w:ind w:left="4636" w:hanging="180"/>
      </w:pPr>
    </w:lvl>
    <w:lvl w:ilvl="3" w:tplc="240A000F" w:tentative="1">
      <w:start w:val="1"/>
      <w:numFmt w:val="decimal"/>
      <w:lvlText w:val="%4."/>
      <w:lvlJc w:val="left"/>
      <w:pPr>
        <w:ind w:left="5356" w:hanging="360"/>
      </w:pPr>
    </w:lvl>
    <w:lvl w:ilvl="4" w:tplc="240A0019" w:tentative="1">
      <w:start w:val="1"/>
      <w:numFmt w:val="lowerLetter"/>
      <w:lvlText w:val="%5."/>
      <w:lvlJc w:val="left"/>
      <w:pPr>
        <w:ind w:left="6076" w:hanging="360"/>
      </w:pPr>
    </w:lvl>
    <w:lvl w:ilvl="5" w:tplc="240A001B" w:tentative="1">
      <w:start w:val="1"/>
      <w:numFmt w:val="lowerRoman"/>
      <w:lvlText w:val="%6."/>
      <w:lvlJc w:val="right"/>
      <w:pPr>
        <w:ind w:left="6796" w:hanging="180"/>
      </w:pPr>
    </w:lvl>
    <w:lvl w:ilvl="6" w:tplc="240A000F" w:tentative="1">
      <w:start w:val="1"/>
      <w:numFmt w:val="decimal"/>
      <w:lvlText w:val="%7."/>
      <w:lvlJc w:val="left"/>
      <w:pPr>
        <w:ind w:left="7516" w:hanging="360"/>
      </w:pPr>
    </w:lvl>
    <w:lvl w:ilvl="7" w:tplc="240A0019" w:tentative="1">
      <w:start w:val="1"/>
      <w:numFmt w:val="lowerLetter"/>
      <w:lvlText w:val="%8."/>
      <w:lvlJc w:val="left"/>
      <w:pPr>
        <w:ind w:left="8236" w:hanging="360"/>
      </w:pPr>
    </w:lvl>
    <w:lvl w:ilvl="8" w:tplc="240A001B" w:tentative="1">
      <w:start w:val="1"/>
      <w:numFmt w:val="lowerRoman"/>
      <w:lvlText w:val="%9."/>
      <w:lvlJc w:val="right"/>
      <w:pPr>
        <w:ind w:left="8956" w:hanging="180"/>
      </w:pPr>
    </w:lvl>
  </w:abstractNum>
  <w:abstractNum w:abstractNumId="3" w15:restartNumberingAfterBreak="0">
    <w:nsid w:val="18E82CA9"/>
    <w:multiLevelType w:val="multilevel"/>
    <w:tmpl w:val="1AC43F6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8C837FA"/>
    <w:multiLevelType w:val="hybridMultilevel"/>
    <w:tmpl w:val="98068F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3803E4"/>
    <w:multiLevelType w:val="hybridMultilevel"/>
    <w:tmpl w:val="3EEA0F3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8946B8"/>
    <w:multiLevelType w:val="hybridMultilevel"/>
    <w:tmpl w:val="D01A22DE"/>
    <w:lvl w:ilvl="0" w:tplc="0B7C0414">
      <w:start w:val="1"/>
      <w:numFmt w:val="bullet"/>
      <w:lvlText w:val=""/>
      <w:lvlJc w:val="left"/>
      <w:pPr>
        <w:ind w:left="720" w:hanging="360"/>
      </w:pPr>
      <w:rPr>
        <w:rFonts w:ascii="Symbol" w:hAnsi="Symbol" w:hint="default"/>
        <w:color w:val="DE787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7B5470"/>
    <w:multiLevelType w:val="hybridMultilevel"/>
    <w:tmpl w:val="111CD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777A40"/>
    <w:multiLevelType w:val="hybridMultilevel"/>
    <w:tmpl w:val="6D06D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E87FEE"/>
    <w:multiLevelType w:val="hybridMultilevel"/>
    <w:tmpl w:val="3E720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9820E97"/>
    <w:multiLevelType w:val="hybridMultilevel"/>
    <w:tmpl w:val="9CD66AF2"/>
    <w:lvl w:ilvl="0" w:tplc="AF26B2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CCA3F02"/>
    <w:multiLevelType w:val="hybridMultilevel"/>
    <w:tmpl w:val="924CD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DC31910"/>
    <w:multiLevelType w:val="hybridMultilevel"/>
    <w:tmpl w:val="54989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0926913"/>
    <w:multiLevelType w:val="hybridMultilevel"/>
    <w:tmpl w:val="E8E2E092"/>
    <w:lvl w:ilvl="0" w:tplc="CF2C46FE">
      <w:start w:val="2"/>
      <w:numFmt w:val="decimal"/>
      <w:lvlText w:val="%1."/>
      <w:lvlJc w:val="left"/>
      <w:pPr>
        <w:ind w:left="3556" w:hanging="360"/>
      </w:pPr>
      <w:rPr>
        <w:rFonts w:hint="default"/>
      </w:rPr>
    </w:lvl>
    <w:lvl w:ilvl="1" w:tplc="240A0019" w:tentative="1">
      <w:start w:val="1"/>
      <w:numFmt w:val="lowerLetter"/>
      <w:lvlText w:val="%2."/>
      <w:lvlJc w:val="left"/>
      <w:pPr>
        <w:ind w:left="4276" w:hanging="360"/>
      </w:pPr>
    </w:lvl>
    <w:lvl w:ilvl="2" w:tplc="240A001B" w:tentative="1">
      <w:start w:val="1"/>
      <w:numFmt w:val="lowerRoman"/>
      <w:lvlText w:val="%3."/>
      <w:lvlJc w:val="right"/>
      <w:pPr>
        <w:ind w:left="4996" w:hanging="180"/>
      </w:pPr>
    </w:lvl>
    <w:lvl w:ilvl="3" w:tplc="240A000F" w:tentative="1">
      <w:start w:val="1"/>
      <w:numFmt w:val="decimal"/>
      <w:lvlText w:val="%4."/>
      <w:lvlJc w:val="left"/>
      <w:pPr>
        <w:ind w:left="5716" w:hanging="360"/>
      </w:pPr>
    </w:lvl>
    <w:lvl w:ilvl="4" w:tplc="240A0019" w:tentative="1">
      <w:start w:val="1"/>
      <w:numFmt w:val="lowerLetter"/>
      <w:lvlText w:val="%5."/>
      <w:lvlJc w:val="left"/>
      <w:pPr>
        <w:ind w:left="6436" w:hanging="360"/>
      </w:pPr>
    </w:lvl>
    <w:lvl w:ilvl="5" w:tplc="240A001B" w:tentative="1">
      <w:start w:val="1"/>
      <w:numFmt w:val="lowerRoman"/>
      <w:lvlText w:val="%6."/>
      <w:lvlJc w:val="right"/>
      <w:pPr>
        <w:ind w:left="7156" w:hanging="180"/>
      </w:pPr>
    </w:lvl>
    <w:lvl w:ilvl="6" w:tplc="240A000F" w:tentative="1">
      <w:start w:val="1"/>
      <w:numFmt w:val="decimal"/>
      <w:lvlText w:val="%7."/>
      <w:lvlJc w:val="left"/>
      <w:pPr>
        <w:ind w:left="7876" w:hanging="360"/>
      </w:pPr>
    </w:lvl>
    <w:lvl w:ilvl="7" w:tplc="240A0019" w:tentative="1">
      <w:start w:val="1"/>
      <w:numFmt w:val="lowerLetter"/>
      <w:lvlText w:val="%8."/>
      <w:lvlJc w:val="left"/>
      <w:pPr>
        <w:ind w:left="8596" w:hanging="360"/>
      </w:pPr>
    </w:lvl>
    <w:lvl w:ilvl="8" w:tplc="240A001B" w:tentative="1">
      <w:start w:val="1"/>
      <w:numFmt w:val="lowerRoman"/>
      <w:lvlText w:val="%9."/>
      <w:lvlJc w:val="right"/>
      <w:pPr>
        <w:ind w:left="9316" w:hanging="180"/>
      </w:pPr>
    </w:lvl>
  </w:abstractNum>
  <w:abstractNum w:abstractNumId="14" w15:restartNumberingAfterBreak="0">
    <w:nsid w:val="75384269"/>
    <w:multiLevelType w:val="hybridMultilevel"/>
    <w:tmpl w:val="506E2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8604B6"/>
    <w:multiLevelType w:val="hybridMultilevel"/>
    <w:tmpl w:val="3EEA0F32"/>
    <w:lvl w:ilvl="0" w:tplc="4EF804DA">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AC23B1A"/>
    <w:multiLevelType w:val="hybridMultilevel"/>
    <w:tmpl w:val="4C54A66A"/>
    <w:lvl w:ilvl="0" w:tplc="314CAD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45612598">
    <w:abstractNumId w:val="6"/>
  </w:num>
  <w:num w:numId="2" w16cid:durableId="171646194">
    <w:abstractNumId w:val="15"/>
  </w:num>
  <w:num w:numId="3" w16cid:durableId="1735229334">
    <w:abstractNumId w:val="5"/>
  </w:num>
  <w:num w:numId="4" w16cid:durableId="921446795">
    <w:abstractNumId w:val="11"/>
  </w:num>
  <w:num w:numId="5" w16cid:durableId="1077871357">
    <w:abstractNumId w:val="4"/>
  </w:num>
  <w:num w:numId="6" w16cid:durableId="903367826">
    <w:abstractNumId w:val="13"/>
  </w:num>
  <w:num w:numId="7" w16cid:durableId="1106458524">
    <w:abstractNumId w:val="0"/>
  </w:num>
  <w:num w:numId="8" w16cid:durableId="901522030">
    <w:abstractNumId w:val="7"/>
  </w:num>
  <w:num w:numId="9" w16cid:durableId="1596132541">
    <w:abstractNumId w:val="9"/>
  </w:num>
  <w:num w:numId="10" w16cid:durableId="12308436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34357">
    <w:abstractNumId w:val="8"/>
  </w:num>
  <w:num w:numId="12" w16cid:durableId="1511260802">
    <w:abstractNumId w:val="1"/>
  </w:num>
  <w:num w:numId="13" w16cid:durableId="1577934672">
    <w:abstractNumId w:val="12"/>
  </w:num>
  <w:num w:numId="14" w16cid:durableId="61104727">
    <w:abstractNumId w:val="2"/>
  </w:num>
  <w:num w:numId="15" w16cid:durableId="488326264">
    <w:abstractNumId w:val="14"/>
  </w:num>
  <w:num w:numId="16" w16cid:durableId="992681125">
    <w:abstractNumId w:val="16"/>
  </w:num>
  <w:num w:numId="17" w16cid:durableId="15452927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43"/>
    <w:rsid w:val="000201B9"/>
    <w:rsid w:val="00022F2C"/>
    <w:rsid w:val="000332F1"/>
    <w:rsid w:val="000363E5"/>
    <w:rsid w:val="00071C3C"/>
    <w:rsid w:val="000C6242"/>
    <w:rsid w:val="001467FB"/>
    <w:rsid w:val="00146C74"/>
    <w:rsid w:val="00150A03"/>
    <w:rsid w:val="0017081E"/>
    <w:rsid w:val="001869DD"/>
    <w:rsid w:val="00195BF0"/>
    <w:rsid w:val="001D0DD9"/>
    <w:rsid w:val="00203475"/>
    <w:rsid w:val="0023154A"/>
    <w:rsid w:val="0023601D"/>
    <w:rsid w:val="0025081D"/>
    <w:rsid w:val="00257F5E"/>
    <w:rsid w:val="00271CBA"/>
    <w:rsid w:val="00290313"/>
    <w:rsid w:val="0029093D"/>
    <w:rsid w:val="00293797"/>
    <w:rsid w:val="002F0C4A"/>
    <w:rsid w:val="002F6520"/>
    <w:rsid w:val="0030360D"/>
    <w:rsid w:val="00313F36"/>
    <w:rsid w:val="00335F21"/>
    <w:rsid w:val="003639E9"/>
    <w:rsid w:val="00395AA9"/>
    <w:rsid w:val="003A6CFD"/>
    <w:rsid w:val="00414CB2"/>
    <w:rsid w:val="004153F2"/>
    <w:rsid w:val="00426128"/>
    <w:rsid w:val="00437C0B"/>
    <w:rsid w:val="004563B5"/>
    <w:rsid w:val="0046496D"/>
    <w:rsid w:val="00497FE5"/>
    <w:rsid w:val="004C3C3D"/>
    <w:rsid w:val="004C6C43"/>
    <w:rsid w:val="004D64F4"/>
    <w:rsid w:val="00510E1B"/>
    <w:rsid w:val="00532BCE"/>
    <w:rsid w:val="005438A8"/>
    <w:rsid w:val="00546CEF"/>
    <w:rsid w:val="005B2123"/>
    <w:rsid w:val="005C266A"/>
    <w:rsid w:val="005D3F2A"/>
    <w:rsid w:val="005D4321"/>
    <w:rsid w:val="005D598D"/>
    <w:rsid w:val="00600EDE"/>
    <w:rsid w:val="00613FC8"/>
    <w:rsid w:val="00616FF4"/>
    <w:rsid w:val="00621CF3"/>
    <w:rsid w:val="00622765"/>
    <w:rsid w:val="0063280B"/>
    <w:rsid w:val="0064741E"/>
    <w:rsid w:val="006518AB"/>
    <w:rsid w:val="0067631D"/>
    <w:rsid w:val="00686117"/>
    <w:rsid w:val="006B088A"/>
    <w:rsid w:val="006D1FEE"/>
    <w:rsid w:val="006F0316"/>
    <w:rsid w:val="00715E56"/>
    <w:rsid w:val="00773BCE"/>
    <w:rsid w:val="007D000C"/>
    <w:rsid w:val="007E036A"/>
    <w:rsid w:val="007E590E"/>
    <w:rsid w:val="008416E0"/>
    <w:rsid w:val="008427E0"/>
    <w:rsid w:val="00850E16"/>
    <w:rsid w:val="008532AC"/>
    <w:rsid w:val="008A20F6"/>
    <w:rsid w:val="008B4BD3"/>
    <w:rsid w:val="008E5FCD"/>
    <w:rsid w:val="008F2C9E"/>
    <w:rsid w:val="009A29F7"/>
    <w:rsid w:val="009D557F"/>
    <w:rsid w:val="009D5A11"/>
    <w:rsid w:val="00A845DD"/>
    <w:rsid w:val="00A9055F"/>
    <w:rsid w:val="00AB29B5"/>
    <w:rsid w:val="00AC2E0C"/>
    <w:rsid w:val="00AD41AB"/>
    <w:rsid w:val="00AD77A3"/>
    <w:rsid w:val="00AF70D3"/>
    <w:rsid w:val="00B046CC"/>
    <w:rsid w:val="00B10E5E"/>
    <w:rsid w:val="00B31DAB"/>
    <w:rsid w:val="00B3224A"/>
    <w:rsid w:val="00BC379F"/>
    <w:rsid w:val="00BF0711"/>
    <w:rsid w:val="00BF31EE"/>
    <w:rsid w:val="00C02F39"/>
    <w:rsid w:val="00C12791"/>
    <w:rsid w:val="00C131D3"/>
    <w:rsid w:val="00C51E04"/>
    <w:rsid w:val="00C87924"/>
    <w:rsid w:val="00C94416"/>
    <w:rsid w:val="00CB35C0"/>
    <w:rsid w:val="00CB364D"/>
    <w:rsid w:val="00CB5D75"/>
    <w:rsid w:val="00CF29C3"/>
    <w:rsid w:val="00D0774D"/>
    <w:rsid w:val="00D224D0"/>
    <w:rsid w:val="00D24854"/>
    <w:rsid w:val="00D26649"/>
    <w:rsid w:val="00D40650"/>
    <w:rsid w:val="00DD50D0"/>
    <w:rsid w:val="00DD73B9"/>
    <w:rsid w:val="00DE2CA2"/>
    <w:rsid w:val="00DE54A2"/>
    <w:rsid w:val="00E36AF2"/>
    <w:rsid w:val="00E447DB"/>
    <w:rsid w:val="00E873FF"/>
    <w:rsid w:val="00EA115C"/>
    <w:rsid w:val="00EA3642"/>
    <w:rsid w:val="00EF161A"/>
    <w:rsid w:val="00F0047B"/>
    <w:rsid w:val="00FD0B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F9294"/>
  <w15:docId w15:val="{7C3DCB62-010D-460A-BD1F-FC88ADE0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3F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F071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F0711"/>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6C43"/>
    <w:pPr>
      <w:tabs>
        <w:tab w:val="center" w:pos="4419"/>
        <w:tab w:val="right" w:pos="8838"/>
      </w:tabs>
    </w:pPr>
  </w:style>
  <w:style w:type="character" w:customStyle="1" w:styleId="EncabezadoCar">
    <w:name w:val="Encabezado Car"/>
    <w:basedOn w:val="Fuentedeprrafopredeter"/>
    <w:link w:val="Encabezado"/>
    <w:uiPriority w:val="99"/>
    <w:rsid w:val="004C6C43"/>
  </w:style>
  <w:style w:type="paragraph" w:styleId="Piedepgina">
    <w:name w:val="footer"/>
    <w:basedOn w:val="Normal"/>
    <w:link w:val="PiedepginaCar"/>
    <w:uiPriority w:val="99"/>
    <w:unhideWhenUsed/>
    <w:rsid w:val="004C6C43"/>
    <w:pPr>
      <w:tabs>
        <w:tab w:val="center" w:pos="4419"/>
        <w:tab w:val="right" w:pos="8838"/>
      </w:tabs>
    </w:pPr>
  </w:style>
  <w:style w:type="character" w:customStyle="1" w:styleId="PiedepginaCar">
    <w:name w:val="Pie de página Car"/>
    <w:basedOn w:val="Fuentedeprrafopredeter"/>
    <w:link w:val="Piedepgina"/>
    <w:uiPriority w:val="99"/>
    <w:rsid w:val="004C6C43"/>
  </w:style>
  <w:style w:type="paragraph" w:styleId="Prrafodelista">
    <w:name w:val="List Paragraph"/>
    <w:aliases w:val="List,BOLA,BOLADEF,Bolita,Bullets,Colorful List - Accent 11,Colorful List - Accent 12,Fluvial1,Guión,HOJA,Ha,Lista vistosa - Énfasis 11,Párrafo de lista1,Párrafo de lista21,Párrafo de lista31,Párrafo de lista5,Titlu 3,Titulo 8,titulo 3,l"/>
    <w:basedOn w:val="Normal"/>
    <w:link w:val="PrrafodelistaCar"/>
    <w:uiPriority w:val="34"/>
    <w:qFormat/>
    <w:rsid w:val="00CB5D75"/>
    <w:pPr>
      <w:ind w:left="720"/>
      <w:contextualSpacing/>
    </w:pPr>
  </w:style>
  <w:style w:type="table" w:styleId="Tablaconcuadrcula">
    <w:name w:val="Table Grid"/>
    <w:basedOn w:val="Tablanormal"/>
    <w:uiPriority w:val="39"/>
    <w:rsid w:val="00CB5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CB5D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CB5D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5oscura-nfasis3">
    <w:name w:val="Grid Table 5 Dark Accent 3"/>
    <w:basedOn w:val="Tablanormal"/>
    <w:uiPriority w:val="50"/>
    <w:rsid w:val="00CB5D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nfasis3">
    <w:name w:val="Grid Table 6 Colorful Accent 3"/>
    <w:basedOn w:val="Tablanormal"/>
    <w:uiPriority w:val="51"/>
    <w:rsid w:val="00CB5D75"/>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2">
    <w:name w:val="Grid Table 6 Colorful Accent 2"/>
    <w:basedOn w:val="Tablanormal"/>
    <w:uiPriority w:val="51"/>
    <w:rsid w:val="00CB5D75"/>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5">
    <w:name w:val="Grid Table 6 Colorful Accent 5"/>
    <w:basedOn w:val="Tablanormal"/>
    <w:uiPriority w:val="51"/>
    <w:rsid w:val="00CB5D7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6">
    <w:name w:val="Grid Table 6 Colorful Accent 6"/>
    <w:basedOn w:val="Tablanormal"/>
    <w:uiPriority w:val="51"/>
    <w:rsid w:val="00CB5D7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B10E5E"/>
    <w:rPr>
      <w:color w:val="0563C1" w:themeColor="hyperlink"/>
      <w:u w:val="single"/>
    </w:rPr>
  </w:style>
  <w:style w:type="paragraph" w:styleId="TDC1">
    <w:name w:val="toc 1"/>
    <w:basedOn w:val="Normal"/>
    <w:next w:val="Normal"/>
    <w:autoRedefine/>
    <w:uiPriority w:val="39"/>
    <w:unhideWhenUsed/>
    <w:rsid w:val="002F6520"/>
    <w:pPr>
      <w:tabs>
        <w:tab w:val="left" w:pos="440"/>
        <w:tab w:val="right" w:leader="dot" w:pos="8828"/>
      </w:tabs>
      <w:spacing w:before="240" w:after="240"/>
      <w:jc w:val="both"/>
    </w:pPr>
    <w:rPr>
      <w:rFonts w:ascii="Verdana" w:hAnsi="Verdana" w:cs="Arial"/>
      <w:b/>
      <w:noProof/>
      <w:color w:val="7F7F7F" w:themeColor="text1" w:themeTint="80"/>
      <w:kern w:val="0"/>
      <w:sz w:val="20"/>
      <w:szCs w:val="20"/>
      <w14:ligatures w14:val="none"/>
    </w:rPr>
  </w:style>
  <w:style w:type="paragraph" w:styleId="TDC2">
    <w:name w:val="toc 2"/>
    <w:basedOn w:val="Normal"/>
    <w:next w:val="Normal"/>
    <w:link w:val="TDC2Car"/>
    <w:uiPriority w:val="39"/>
    <w:unhideWhenUsed/>
    <w:rsid w:val="00B10E5E"/>
    <w:pPr>
      <w:spacing w:before="60" w:after="60" w:line="276" w:lineRule="auto"/>
      <w:ind w:left="170"/>
      <w:jc w:val="both"/>
    </w:pPr>
    <w:rPr>
      <w:rFonts w:ascii="Arial" w:hAnsi="Arial" w:cs="Arial"/>
      <w:bCs/>
      <w:kern w:val="0"/>
      <w:sz w:val="22"/>
      <w:szCs w:val="20"/>
      <w14:ligatures w14:val="none"/>
    </w:rPr>
  </w:style>
  <w:style w:type="character" w:customStyle="1" w:styleId="TDC2Car">
    <w:name w:val="TDC 2 Car"/>
    <w:basedOn w:val="Fuentedeprrafopredeter"/>
    <w:link w:val="TDC2"/>
    <w:uiPriority w:val="39"/>
    <w:rsid w:val="00B10E5E"/>
    <w:rPr>
      <w:rFonts w:ascii="Arial" w:hAnsi="Arial" w:cs="Arial"/>
      <w:bCs/>
      <w:kern w:val="0"/>
      <w:sz w:val="22"/>
      <w:szCs w:val="20"/>
      <w14:ligatures w14:val="none"/>
    </w:rPr>
  </w:style>
  <w:style w:type="character" w:styleId="Hipervnculovisitado">
    <w:name w:val="FollowedHyperlink"/>
    <w:basedOn w:val="Fuentedeprrafopredeter"/>
    <w:uiPriority w:val="99"/>
    <w:semiHidden/>
    <w:unhideWhenUsed/>
    <w:rsid w:val="00B10E5E"/>
    <w:rPr>
      <w:color w:val="954F72" w:themeColor="followedHyperlink"/>
      <w:u w:val="single"/>
    </w:rPr>
  </w:style>
  <w:style w:type="character" w:styleId="Nmerodepgina">
    <w:name w:val="page number"/>
    <w:basedOn w:val="Fuentedeprrafopredeter"/>
    <w:uiPriority w:val="99"/>
    <w:semiHidden/>
    <w:unhideWhenUsed/>
    <w:rsid w:val="00AC2E0C"/>
  </w:style>
  <w:style w:type="character" w:customStyle="1" w:styleId="Ttulo1Car">
    <w:name w:val="Título 1 Car"/>
    <w:basedOn w:val="Fuentedeprrafopredeter"/>
    <w:link w:val="Ttulo1"/>
    <w:uiPriority w:val="9"/>
    <w:rsid w:val="005D3F2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D3F2A"/>
    <w:pPr>
      <w:outlineLvl w:val="9"/>
    </w:pPr>
  </w:style>
  <w:style w:type="paragraph" w:styleId="TDC3">
    <w:name w:val="toc 3"/>
    <w:basedOn w:val="Normal"/>
    <w:next w:val="Normal"/>
    <w:autoRedefine/>
    <w:uiPriority w:val="39"/>
    <w:unhideWhenUsed/>
    <w:rsid w:val="005D3F2A"/>
    <w:pPr>
      <w:spacing w:after="100"/>
      <w:ind w:left="480"/>
    </w:pPr>
  </w:style>
  <w:style w:type="paragraph" w:styleId="Tabladeilustraciones">
    <w:name w:val="table of figures"/>
    <w:basedOn w:val="Normal"/>
    <w:next w:val="Normal"/>
    <w:uiPriority w:val="99"/>
    <w:unhideWhenUsed/>
    <w:rsid w:val="005D3F2A"/>
  </w:style>
  <w:style w:type="character" w:customStyle="1" w:styleId="PrrafodelistaCar">
    <w:name w:val="Párrafo de lista Car"/>
    <w:aliases w:val="List Car,BOLA Car,BOLADEF Car,Bolita Car,Bullets Car,Colorful List - Accent 11 Car,Colorful List - Accent 12 Car,Fluvial1 Car,Guión Car,HOJA Car,Ha Car,Lista vistosa - Énfasis 11 Car,Párrafo de lista1 Car,Párrafo de lista21 Car"/>
    <w:basedOn w:val="Fuentedeprrafopredeter"/>
    <w:link w:val="Prrafodelista"/>
    <w:uiPriority w:val="34"/>
    <w:qFormat/>
    <w:locked/>
    <w:rsid w:val="00BF0711"/>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f"/>
    <w:basedOn w:val="Normal"/>
    <w:link w:val="TextonotapieCar"/>
    <w:uiPriority w:val="99"/>
    <w:unhideWhenUsed/>
    <w:qFormat/>
    <w:rsid w:val="00BF0711"/>
    <w:rPr>
      <w:kern w:val="0"/>
      <w:sz w:val="20"/>
      <w:szCs w:val="20"/>
      <w14:ligatures w14:val="none"/>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qFormat/>
    <w:rsid w:val="00BF0711"/>
    <w:rPr>
      <w:kern w:val="0"/>
      <w:sz w:val="20"/>
      <w:szCs w:val="20"/>
      <w14:ligatures w14:val="none"/>
    </w:rPr>
  </w:style>
  <w:style w:type="character" w:styleId="Refdenotaalpie">
    <w:name w:val="footnote reference"/>
    <w:aliases w:val="referencia nota al pie,Footnote symbol,Footnote,FC,Texto de nota al pie,BVI fnr,Ref. de nota al pie2,Nota de pie,Ref,de nota al pie,Pie de pagina,Texto nota al pie,Appel note de bas de p,Ref1,16 Point,Superscript 6 Point,ftref,fr,4_G"/>
    <w:basedOn w:val="Fuentedeprrafopredeter"/>
    <w:link w:val="4GChar"/>
    <w:uiPriority w:val="99"/>
    <w:unhideWhenUsed/>
    <w:qFormat/>
    <w:rsid w:val="00BF071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F0711"/>
    <w:pPr>
      <w:jc w:val="both"/>
    </w:pPr>
    <w:rPr>
      <w:vertAlign w:val="superscript"/>
    </w:rPr>
  </w:style>
  <w:style w:type="character" w:customStyle="1" w:styleId="Ttulo2Car">
    <w:name w:val="Título 2 Car"/>
    <w:basedOn w:val="Fuentedeprrafopredeter"/>
    <w:link w:val="Ttulo2"/>
    <w:uiPriority w:val="9"/>
    <w:semiHidden/>
    <w:rsid w:val="00BF0711"/>
    <w:rPr>
      <w:rFonts w:asciiTheme="majorHAnsi" w:eastAsiaTheme="majorEastAsia" w:hAnsiTheme="majorHAnsi" w:cstheme="majorBidi"/>
      <w:color w:val="2F5496" w:themeColor="accent1" w:themeShade="BF"/>
      <w:sz w:val="26"/>
      <w:szCs w:val="26"/>
    </w:rPr>
  </w:style>
  <w:style w:type="table" w:styleId="Tabladelista4-nfasis3">
    <w:name w:val="List Table 4 Accent 3"/>
    <w:basedOn w:val="Tablanormal"/>
    <w:uiPriority w:val="49"/>
    <w:rsid w:val="00BF07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rsid w:val="00BF0711"/>
    <w:rPr>
      <w:rFonts w:asciiTheme="majorHAnsi" w:eastAsiaTheme="majorEastAsia" w:hAnsiTheme="majorHAnsi" w:cstheme="majorBidi"/>
      <w:color w:val="1F3763" w:themeColor="accent1" w:themeShade="7F"/>
    </w:rPr>
  </w:style>
  <w:style w:type="paragraph" w:styleId="Descripcin">
    <w:name w:val="caption"/>
    <w:basedOn w:val="Normal"/>
    <w:next w:val="Normal"/>
    <w:uiPriority w:val="35"/>
    <w:unhideWhenUsed/>
    <w:qFormat/>
    <w:rsid w:val="00C87924"/>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A9055F"/>
    <w:rPr>
      <w:color w:val="605E5C"/>
      <w:shd w:val="clear" w:color="auto" w:fill="E1DFDD"/>
    </w:rPr>
  </w:style>
  <w:style w:type="paragraph" w:styleId="Textodeglobo">
    <w:name w:val="Balloon Text"/>
    <w:basedOn w:val="Normal"/>
    <w:link w:val="TextodegloboCar"/>
    <w:uiPriority w:val="99"/>
    <w:semiHidden/>
    <w:unhideWhenUsed/>
    <w:rsid w:val="00D0774D"/>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0774D"/>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46496D"/>
    <w:rPr>
      <w:sz w:val="16"/>
      <w:szCs w:val="16"/>
    </w:rPr>
  </w:style>
  <w:style w:type="paragraph" w:styleId="Textocomentario">
    <w:name w:val="annotation text"/>
    <w:basedOn w:val="Normal"/>
    <w:link w:val="TextocomentarioCar"/>
    <w:uiPriority w:val="99"/>
    <w:unhideWhenUsed/>
    <w:rsid w:val="0046496D"/>
    <w:rPr>
      <w:sz w:val="20"/>
      <w:szCs w:val="20"/>
    </w:rPr>
  </w:style>
  <w:style w:type="character" w:customStyle="1" w:styleId="TextocomentarioCar">
    <w:name w:val="Texto comentario Car"/>
    <w:basedOn w:val="Fuentedeprrafopredeter"/>
    <w:link w:val="Textocomentario"/>
    <w:uiPriority w:val="99"/>
    <w:rsid w:val="0046496D"/>
    <w:rPr>
      <w:sz w:val="20"/>
      <w:szCs w:val="20"/>
    </w:rPr>
  </w:style>
  <w:style w:type="paragraph" w:styleId="Asuntodelcomentario">
    <w:name w:val="annotation subject"/>
    <w:basedOn w:val="Textocomentario"/>
    <w:next w:val="Textocomentario"/>
    <w:link w:val="AsuntodelcomentarioCar"/>
    <w:uiPriority w:val="99"/>
    <w:semiHidden/>
    <w:unhideWhenUsed/>
    <w:rsid w:val="0046496D"/>
    <w:rPr>
      <w:b/>
      <w:bCs/>
    </w:rPr>
  </w:style>
  <w:style w:type="character" w:customStyle="1" w:styleId="AsuntodelcomentarioCar">
    <w:name w:val="Asunto del comentario Car"/>
    <w:basedOn w:val="TextocomentarioCar"/>
    <w:link w:val="Asuntodelcomentario"/>
    <w:uiPriority w:val="99"/>
    <w:semiHidden/>
    <w:rsid w:val="0046496D"/>
    <w:rPr>
      <w:b/>
      <w:bCs/>
      <w:sz w:val="20"/>
      <w:szCs w:val="20"/>
    </w:rPr>
  </w:style>
  <w:style w:type="table" w:styleId="Tabladelista2">
    <w:name w:val="List Table 2"/>
    <w:basedOn w:val="Tablanormal"/>
    <w:uiPriority w:val="47"/>
    <w:rsid w:val="00395AA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EA115C"/>
    <w:pPr>
      <w:spacing w:before="100" w:beforeAutospacing="1" w:after="100" w:afterAutospacing="1"/>
    </w:pPr>
    <w:rPr>
      <w:rFonts w:ascii="Times New Roman" w:eastAsia="Times New Roman" w:hAnsi="Times New Roman" w:cs="Times New Roman"/>
      <w:kern w:val="0"/>
      <w:lang w:eastAsia="es-CO"/>
      <w14:ligatures w14:val="none"/>
    </w:rPr>
  </w:style>
  <w:style w:type="character" w:customStyle="1" w:styleId="textrun">
    <w:name w:val="textrun"/>
    <w:basedOn w:val="Fuentedeprrafopredeter"/>
    <w:rsid w:val="00EA115C"/>
  </w:style>
  <w:style w:type="character" w:customStyle="1" w:styleId="normaltextrun">
    <w:name w:val="normaltextrun"/>
    <w:basedOn w:val="Fuentedeprrafopredeter"/>
    <w:rsid w:val="00EA115C"/>
  </w:style>
  <w:style w:type="character" w:customStyle="1" w:styleId="eop">
    <w:name w:val="eop"/>
    <w:basedOn w:val="Fuentedeprrafopredeter"/>
    <w:rsid w:val="00EA115C"/>
  </w:style>
  <w:style w:type="character" w:customStyle="1" w:styleId="linebreakblob">
    <w:name w:val="linebreakblob"/>
    <w:basedOn w:val="Fuentedeprrafopredeter"/>
    <w:rsid w:val="00EA1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2636">
      <w:bodyDiv w:val="1"/>
      <w:marLeft w:val="0"/>
      <w:marRight w:val="0"/>
      <w:marTop w:val="0"/>
      <w:marBottom w:val="0"/>
      <w:divBdr>
        <w:top w:val="none" w:sz="0" w:space="0" w:color="auto"/>
        <w:left w:val="none" w:sz="0" w:space="0" w:color="auto"/>
        <w:bottom w:val="none" w:sz="0" w:space="0" w:color="auto"/>
        <w:right w:val="none" w:sz="0" w:space="0" w:color="auto"/>
      </w:divBdr>
      <w:divsChild>
        <w:div w:id="167407080">
          <w:marLeft w:val="0"/>
          <w:marRight w:val="0"/>
          <w:marTop w:val="0"/>
          <w:marBottom w:val="0"/>
          <w:divBdr>
            <w:top w:val="none" w:sz="0" w:space="0" w:color="auto"/>
            <w:left w:val="none" w:sz="0" w:space="0" w:color="auto"/>
            <w:bottom w:val="none" w:sz="0" w:space="0" w:color="auto"/>
            <w:right w:val="none" w:sz="0" w:space="0" w:color="auto"/>
          </w:divBdr>
          <w:divsChild>
            <w:div w:id="312705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3053120">
                  <w:marLeft w:val="0"/>
                  <w:marRight w:val="0"/>
                  <w:marTop w:val="0"/>
                  <w:marBottom w:val="240"/>
                  <w:divBdr>
                    <w:top w:val="none" w:sz="0" w:space="0" w:color="auto"/>
                    <w:left w:val="none" w:sz="0" w:space="0" w:color="auto"/>
                    <w:bottom w:val="none" w:sz="0" w:space="0" w:color="auto"/>
                    <w:right w:val="none" w:sz="0" w:space="0" w:color="auto"/>
                  </w:divBdr>
                  <w:divsChild>
                    <w:div w:id="1409157865">
                      <w:marLeft w:val="0"/>
                      <w:marRight w:val="0"/>
                      <w:marTop w:val="0"/>
                      <w:marBottom w:val="0"/>
                      <w:divBdr>
                        <w:top w:val="none" w:sz="0" w:space="0" w:color="auto"/>
                        <w:left w:val="none" w:sz="0" w:space="0" w:color="auto"/>
                        <w:bottom w:val="none" w:sz="0" w:space="0" w:color="auto"/>
                        <w:right w:val="none" w:sz="0" w:space="0" w:color="auto"/>
                      </w:divBdr>
                      <w:divsChild>
                        <w:div w:id="1235315325">
                          <w:marLeft w:val="0"/>
                          <w:marRight w:val="0"/>
                          <w:marTop w:val="0"/>
                          <w:marBottom w:val="0"/>
                          <w:divBdr>
                            <w:top w:val="none" w:sz="0" w:space="0" w:color="auto"/>
                            <w:left w:val="none" w:sz="0" w:space="0" w:color="auto"/>
                            <w:bottom w:val="none" w:sz="0" w:space="0" w:color="auto"/>
                            <w:right w:val="none" w:sz="0" w:space="0" w:color="auto"/>
                          </w:divBdr>
                          <w:divsChild>
                            <w:div w:id="18601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82489">
          <w:marLeft w:val="0"/>
          <w:marRight w:val="0"/>
          <w:marTop w:val="0"/>
          <w:marBottom w:val="0"/>
          <w:divBdr>
            <w:top w:val="none" w:sz="0" w:space="0" w:color="auto"/>
            <w:left w:val="none" w:sz="0" w:space="0" w:color="auto"/>
            <w:bottom w:val="none" w:sz="0" w:space="0" w:color="auto"/>
            <w:right w:val="none" w:sz="0" w:space="0" w:color="auto"/>
          </w:divBdr>
          <w:divsChild>
            <w:div w:id="17666851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8235359">
                  <w:marLeft w:val="0"/>
                  <w:marRight w:val="0"/>
                  <w:marTop w:val="180"/>
                  <w:marBottom w:val="180"/>
                  <w:divBdr>
                    <w:top w:val="none" w:sz="0" w:space="0" w:color="auto"/>
                    <w:left w:val="none" w:sz="0" w:space="0" w:color="auto"/>
                    <w:bottom w:val="none" w:sz="0" w:space="0" w:color="auto"/>
                    <w:right w:val="none" w:sz="0" w:space="0" w:color="auto"/>
                  </w:divBdr>
                  <w:divsChild>
                    <w:div w:id="5347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93482">
      <w:bodyDiv w:val="1"/>
      <w:marLeft w:val="0"/>
      <w:marRight w:val="0"/>
      <w:marTop w:val="0"/>
      <w:marBottom w:val="0"/>
      <w:divBdr>
        <w:top w:val="none" w:sz="0" w:space="0" w:color="auto"/>
        <w:left w:val="none" w:sz="0" w:space="0" w:color="auto"/>
        <w:bottom w:val="none" w:sz="0" w:space="0" w:color="auto"/>
        <w:right w:val="none" w:sz="0" w:space="0" w:color="auto"/>
      </w:divBdr>
      <w:divsChild>
        <w:div w:id="421340994">
          <w:marLeft w:val="0"/>
          <w:marRight w:val="0"/>
          <w:marTop w:val="0"/>
          <w:marBottom w:val="0"/>
          <w:divBdr>
            <w:top w:val="none" w:sz="0" w:space="0" w:color="auto"/>
            <w:left w:val="none" w:sz="0" w:space="0" w:color="auto"/>
            <w:bottom w:val="none" w:sz="0" w:space="0" w:color="auto"/>
            <w:right w:val="none" w:sz="0" w:space="0" w:color="auto"/>
          </w:divBdr>
          <w:divsChild>
            <w:div w:id="4191832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4341371">
                  <w:marLeft w:val="0"/>
                  <w:marRight w:val="0"/>
                  <w:marTop w:val="0"/>
                  <w:marBottom w:val="240"/>
                  <w:divBdr>
                    <w:top w:val="none" w:sz="0" w:space="0" w:color="auto"/>
                    <w:left w:val="none" w:sz="0" w:space="0" w:color="auto"/>
                    <w:bottom w:val="none" w:sz="0" w:space="0" w:color="auto"/>
                    <w:right w:val="none" w:sz="0" w:space="0" w:color="auto"/>
                  </w:divBdr>
                  <w:divsChild>
                    <w:div w:id="629747754">
                      <w:marLeft w:val="0"/>
                      <w:marRight w:val="0"/>
                      <w:marTop w:val="0"/>
                      <w:marBottom w:val="0"/>
                      <w:divBdr>
                        <w:top w:val="none" w:sz="0" w:space="0" w:color="auto"/>
                        <w:left w:val="none" w:sz="0" w:space="0" w:color="auto"/>
                        <w:bottom w:val="none" w:sz="0" w:space="0" w:color="auto"/>
                        <w:right w:val="none" w:sz="0" w:space="0" w:color="auto"/>
                      </w:divBdr>
                      <w:divsChild>
                        <w:div w:id="618414959">
                          <w:marLeft w:val="0"/>
                          <w:marRight w:val="0"/>
                          <w:marTop w:val="0"/>
                          <w:marBottom w:val="0"/>
                          <w:divBdr>
                            <w:top w:val="none" w:sz="0" w:space="0" w:color="auto"/>
                            <w:left w:val="none" w:sz="0" w:space="0" w:color="auto"/>
                            <w:bottom w:val="none" w:sz="0" w:space="0" w:color="auto"/>
                            <w:right w:val="none" w:sz="0" w:space="0" w:color="auto"/>
                          </w:divBdr>
                          <w:divsChild>
                            <w:div w:id="2871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18759">
          <w:marLeft w:val="0"/>
          <w:marRight w:val="0"/>
          <w:marTop w:val="0"/>
          <w:marBottom w:val="0"/>
          <w:divBdr>
            <w:top w:val="none" w:sz="0" w:space="0" w:color="auto"/>
            <w:left w:val="none" w:sz="0" w:space="0" w:color="auto"/>
            <w:bottom w:val="none" w:sz="0" w:space="0" w:color="auto"/>
            <w:right w:val="none" w:sz="0" w:space="0" w:color="auto"/>
          </w:divBdr>
          <w:divsChild>
            <w:div w:id="13741099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7395599">
                  <w:marLeft w:val="0"/>
                  <w:marRight w:val="0"/>
                  <w:marTop w:val="180"/>
                  <w:marBottom w:val="180"/>
                  <w:divBdr>
                    <w:top w:val="none" w:sz="0" w:space="0" w:color="auto"/>
                    <w:left w:val="none" w:sz="0" w:space="0" w:color="auto"/>
                    <w:bottom w:val="none" w:sz="0" w:space="0" w:color="auto"/>
                    <w:right w:val="none" w:sz="0" w:space="0" w:color="auto"/>
                  </w:divBdr>
                  <w:divsChild>
                    <w:div w:id="12672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576594">
      <w:bodyDiv w:val="1"/>
      <w:marLeft w:val="0"/>
      <w:marRight w:val="0"/>
      <w:marTop w:val="0"/>
      <w:marBottom w:val="0"/>
      <w:divBdr>
        <w:top w:val="none" w:sz="0" w:space="0" w:color="auto"/>
        <w:left w:val="none" w:sz="0" w:space="0" w:color="auto"/>
        <w:bottom w:val="none" w:sz="0" w:space="0" w:color="auto"/>
        <w:right w:val="none" w:sz="0" w:space="0" w:color="auto"/>
      </w:divBdr>
    </w:div>
    <w:div w:id="639919723">
      <w:bodyDiv w:val="1"/>
      <w:marLeft w:val="0"/>
      <w:marRight w:val="0"/>
      <w:marTop w:val="0"/>
      <w:marBottom w:val="0"/>
      <w:divBdr>
        <w:top w:val="none" w:sz="0" w:space="0" w:color="auto"/>
        <w:left w:val="none" w:sz="0" w:space="0" w:color="auto"/>
        <w:bottom w:val="none" w:sz="0" w:space="0" w:color="auto"/>
        <w:right w:val="none" w:sz="0" w:space="0" w:color="auto"/>
      </w:divBdr>
    </w:div>
    <w:div w:id="687878684">
      <w:bodyDiv w:val="1"/>
      <w:marLeft w:val="0"/>
      <w:marRight w:val="0"/>
      <w:marTop w:val="0"/>
      <w:marBottom w:val="0"/>
      <w:divBdr>
        <w:top w:val="none" w:sz="0" w:space="0" w:color="auto"/>
        <w:left w:val="none" w:sz="0" w:space="0" w:color="auto"/>
        <w:bottom w:val="none" w:sz="0" w:space="0" w:color="auto"/>
        <w:right w:val="none" w:sz="0" w:space="0" w:color="auto"/>
      </w:divBdr>
      <w:divsChild>
        <w:div w:id="100229158">
          <w:marLeft w:val="0"/>
          <w:marRight w:val="0"/>
          <w:marTop w:val="0"/>
          <w:marBottom w:val="0"/>
          <w:divBdr>
            <w:top w:val="none" w:sz="0" w:space="0" w:color="auto"/>
            <w:left w:val="none" w:sz="0" w:space="0" w:color="auto"/>
            <w:bottom w:val="none" w:sz="0" w:space="0" w:color="auto"/>
            <w:right w:val="none" w:sz="0" w:space="0" w:color="auto"/>
          </w:divBdr>
          <w:divsChild>
            <w:div w:id="1617785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9216042">
                  <w:marLeft w:val="0"/>
                  <w:marRight w:val="0"/>
                  <w:marTop w:val="0"/>
                  <w:marBottom w:val="240"/>
                  <w:divBdr>
                    <w:top w:val="none" w:sz="0" w:space="0" w:color="auto"/>
                    <w:left w:val="none" w:sz="0" w:space="0" w:color="auto"/>
                    <w:bottom w:val="none" w:sz="0" w:space="0" w:color="auto"/>
                    <w:right w:val="none" w:sz="0" w:space="0" w:color="auto"/>
                  </w:divBdr>
                  <w:divsChild>
                    <w:div w:id="1917284530">
                      <w:marLeft w:val="0"/>
                      <w:marRight w:val="0"/>
                      <w:marTop w:val="0"/>
                      <w:marBottom w:val="0"/>
                      <w:divBdr>
                        <w:top w:val="none" w:sz="0" w:space="0" w:color="auto"/>
                        <w:left w:val="none" w:sz="0" w:space="0" w:color="auto"/>
                        <w:bottom w:val="none" w:sz="0" w:space="0" w:color="auto"/>
                        <w:right w:val="none" w:sz="0" w:space="0" w:color="auto"/>
                      </w:divBdr>
                      <w:divsChild>
                        <w:div w:id="132261830">
                          <w:marLeft w:val="0"/>
                          <w:marRight w:val="0"/>
                          <w:marTop w:val="0"/>
                          <w:marBottom w:val="0"/>
                          <w:divBdr>
                            <w:top w:val="none" w:sz="0" w:space="0" w:color="auto"/>
                            <w:left w:val="none" w:sz="0" w:space="0" w:color="auto"/>
                            <w:bottom w:val="none" w:sz="0" w:space="0" w:color="auto"/>
                            <w:right w:val="none" w:sz="0" w:space="0" w:color="auto"/>
                          </w:divBdr>
                          <w:divsChild>
                            <w:div w:id="1514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565637">
          <w:marLeft w:val="0"/>
          <w:marRight w:val="0"/>
          <w:marTop w:val="0"/>
          <w:marBottom w:val="0"/>
          <w:divBdr>
            <w:top w:val="none" w:sz="0" w:space="0" w:color="auto"/>
            <w:left w:val="none" w:sz="0" w:space="0" w:color="auto"/>
            <w:bottom w:val="none" w:sz="0" w:space="0" w:color="auto"/>
            <w:right w:val="none" w:sz="0" w:space="0" w:color="auto"/>
          </w:divBdr>
          <w:divsChild>
            <w:div w:id="15392041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7800229">
                  <w:marLeft w:val="0"/>
                  <w:marRight w:val="0"/>
                  <w:marTop w:val="180"/>
                  <w:marBottom w:val="180"/>
                  <w:divBdr>
                    <w:top w:val="none" w:sz="0" w:space="0" w:color="auto"/>
                    <w:left w:val="none" w:sz="0" w:space="0" w:color="auto"/>
                    <w:bottom w:val="none" w:sz="0" w:space="0" w:color="auto"/>
                    <w:right w:val="none" w:sz="0" w:space="0" w:color="auto"/>
                  </w:divBdr>
                  <w:divsChild>
                    <w:div w:id="2173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3495">
      <w:bodyDiv w:val="1"/>
      <w:marLeft w:val="0"/>
      <w:marRight w:val="0"/>
      <w:marTop w:val="0"/>
      <w:marBottom w:val="0"/>
      <w:divBdr>
        <w:top w:val="none" w:sz="0" w:space="0" w:color="auto"/>
        <w:left w:val="none" w:sz="0" w:space="0" w:color="auto"/>
        <w:bottom w:val="none" w:sz="0" w:space="0" w:color="auto"/>
        <w:right w:val="none" w:sz="0" w:space="0" w:color="auto"/>
      </w:divBdr>
      <w:divsChild>
        <w:div w:id="620067822">
          <w:marLeft w:val="0"/>
          <w:marRight w:val="0"/>
          <w:marTop w:val="0"/>
          <w:marBottom w:val="0"/>
          <w:divBdr>
            <w:top w:val="none" w:sz="0" w:space="0" w:color="auto"/>
            <w:left w:val="none" w:sz="0" w:space="0" w:color="auto"/>
            <w:bottom w:val="none" w:sz="0" w:space="0" w:color="auto"/>
            <w:right w:val="none" w:sz="0" w:space="0" w:color="auto"/>
          </w:divBdr>
          <w:divsChild>
            <w:div w:id="8705329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51652895">
                  <w:marLeft w:val="0"/>
                  <w:marRight w:val="0"/>
                  <w:marTop w:val="180"/>
                  <w:marBottom w:val="180"/>
                  <w:divBdr>
                    <w:top w:val="none" w:sz="0" w:space="0" w:color="auto"/>
                    <w:left w:val="none" w:sz="0" w:space="0" w:color="auto"/>
                    <w:bottom w:val="none" w:sz="0" w:space="0" w:color="auto"/>
                    <w:right w:val="none" w:sz="0" w:space="0" w:color="auto"/>
                  </w:divBdr>
                  <w:divsChild>
                    <w:div w:id="9297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469414">
          <w:marLeft w:val="0"/>
          <w:marRight w:val="0"/>
          <w:marTop w:val="0"/>
          <w:marBottom w:val="0"/>
          <w:divBdr>
            <w:top w:val="none" w:sz="0" w:space="0" w:color="auto"/>
            <w:left w:val="none" w:sz="0" w:space="0" w:color="auto"/>
            <w:bottom w:val="none" w:sz="0" w:space="0" w:color="auto"/>
            <w:right w:val="none" w:sz="0" w:space="0" w:color="auto"/>
          </w:divBdr>
          <w:divsChild>
            <w:div w:id="1093041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87470138">
                  <w:marLeft w:val="0"/>
                  <w:marRight w:val="0"/>
                  <w:marTop w:val="0"/>
                  <w:marBottom w:val="240"/>
                  <w:divBdr>
                    <w:top w:val="none" w:sz="0" w:space="0" w:color="auto"/>
                    <w:left w:val="none" w:sz="0" w:space="0" w:color="auto"/>
                    <w:bottom w:val="none" w:sz="0" w:space="0" w:color="auto"/>
                    <w:right w:val="none" w:sz="0" w:space="0" w:color="auto"/>
                  </w:divBdr>
                  <w:divsChild>
                    <w:div w:id="1606496543">
                      <w:marLeft w:val="0"/>
                      <w:marRight w:val="0"/>
                      <w:marTop w:val="0"/>
                      <w:marBottom w:val="0"/>
                      <w:divBdr>
                        <w:top w:val="none" w:sz="0" w:space="0" w:color="auto"/>
                        <w:left w:val="none" w:sz="0" w:space="0" w:color="auto"/>
                        <w:bottom w:val="none" w:sz="0" w:space="0" w:color="auto"/>
                        <w:right w:val="none" w:sz="0" w:space="0" w:color="auto"/>
                      </w:divBdr>
                      <w:divsChild>
                        <w:div w:id="1348025728">
                          <w:marLeft w:val="0"/>
                          <w:marRight w:val="0"/>
                          <w:marTop w:val="0"/>
                          <w:marBottom w:val="0"/>
                          <w:divBdr>
                            <w:top w:val="none" w:sz="0" w:space="0" w:color="auto"/>
                            <w:left w:val="none" w:sz="0" w:space="0" w:color="auto"/>
                            <w:bottom w:val="none" w:sz="0" w:space="0" w:color="auto"/>
                            <w:right w:val="none" w:sz="0" w:space="0" w:color="auto"/>
                          </w:divBdr>
                          <w:divsChild>
                            <w:div w:id="20018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149684">
      <w:bodyDiv w:val="1"/>
      <w:marLeft w:val="0"/>
      <w:marRight w:val="0"/>
      <w:marTop w:val="0"/>
      <w:marBottom w:val="0"/>
      <w:divBdr>
        <w:top w:val="none" w:sz="0" w:space="0" w:color="auto"/>
        <w:left w:val="none" w:sz="0" w:space="0" w:color="auto"/>
        <w:bottom w:val="none" w:sz="0" w:space="0" w:color="auto"/>
        <w:right w:val="none" w:sz="0" w:space="0" w:color="auto"/>
      </w:divBdr>
      <w:divsChild>
        <w:div w:id="1047994832">
          <w:marLeft w:val="0"/>
          <w:marRight w:val="0"/>
          <w:marTop w:val="0"/>
          <w:marBottom w:val="0"/>
          <w:divBdr>
            <w:top w:val="none" w:sz="0" w:space="0" w:color="auto"/>
            <w:left w:val="none" w:sz="0" w:space="0" w:color="auto"/>
            <w:bottom w:val="none" w:sz="0" w:space="0" w:color="auto"/>
            <w:right w:val="none" w:sz="0" w:space="0" w:color="auto"/>
          </w:divBdr>
          <w:divsChild>
            <w:div w:id="454924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830303">
                  <w:marLeft w:val="0"/>
                  <w:marRight w:val="0"/>
                  <w:marTop w:val="0"/>
                  <w:marBottom w:val="240"/>
                  <w:divBdr>
                    <w:top w:val="none" w:sz="0" w:space="0" w:color="auto"/>
                    <w:left w:val="none" w:sz="0" w:space="0" w:color="auto"/>
                    <w:bottom w:val="none" w:sz="0" w:space="0" w:color="auto"/>
                    <w:right w:val="none" w:sz="0" w:space="0" w:color="auto"/>
                  </w:divBdr>
                  <w:divsChild>
                    <w:div w:id="1916427567">
                      <w:marLeft w:val="0"/>
                      <w:marRight w:val="0"/>
                      <w:marTop w:val="0"/>
                      <w:marBottom w:val="0"/>
                      <w:divBdr>
                        <w:top w:val="none" w:sz="0" w:space="0" w:color="auto"/>
                        <w:left w:val="none" w:sz="0" w:space="0" w:color="auto"/>
                        <w:bottom w:val="none" w:sz="0" w:space="0" w:color="auto"/>
                        <w:right w:val="none" w:sz="0" w:space="0" w:color="auto"/>
                      </w:divBdr>
                      <w:divsChild>
                        <w:div w:id="1207062500">
                          <w:marLeft w:val="0"/>
                          <w:marRight w:val="0"/>
                          <w:marTop w:val="0"/>
                          <w:marBottom w:val="0"/>
                          <w:divBdr>
                            <w:top w:val="none" w:sz="0" w:space="0" w:color="auto"/>
                            <w:left w:val="none" w:sz="0" w:space="0" w:color="auto"/>
                            <w:bottom w:val="none" w:sz="0" w:space="0" w:color="auto"/>
                            <w:right w:val="none" w:sz="0" w:space="0" w:color="auto"/>
                          </w:divBdr>
                          <w:divsChild>
                            <w:div w:id="161690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371799">
          <w:marLeft w:val="0"/>
          <w:marRight w:val="0"/>
          <w:marTop w:val="0"/>
          <w:marBottom w:val="0"/>
          <w:divBdr>
            <w:top w:val="none" w:sz="0" w:space="0" w:color="auto"/>
            <w:left w:val="none" w:sz="0" w:space="0" w:color="auto"/>
            <w:bottom w:val="none" w:sz="0" w:space="0" w:color="auto"/>
            <w:right w:val="none" w:sz="0" w:space="0" w:color="auto"/>
          </w:divBdr>
          <w:divsChild>
            <w:div w:id="52725357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2809525">
                  <w:marLeft w:val="0"/>
                  <w:marRight w:val="0"/>
                  <w:marTop w:val="180"/>
                  <w:marBottom w:val="180"/>
                  <w:divBdr>
                    <w:top w:val="none" w:sz="0" w:space="0" w:color="auto"/>
                    <w:left w:val="none" w:sz="0" w:space="0" w:color="auto"/>
                    <w:bottom w:val="none" w:sz="0" w:space="0" w:color="auto"/>
                    <w:right w:val="none" w:sz="0" w:space="0" w:color="auto"/>
                  </w:divBdr>
                  <w:divsChild>
                    <w:div w:id="18645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17278">
      <w:bodyDiv w:val="1"/>
      <w:marLeft w:val="0"/>
      <w:marRight w:val="0"/>
      <w:marTop w:val="0"/>
      <w:marBottom w:val="0"/>
      <w:divBdr>
        <w:top w:val="none" w:sz="0" w:space="0" w:color="auto"/>
        <w:left w:val="none" w:sz="0" w:space="0" w:color="auto"/>
        <w:bottom w:val="none" w:sz="0" w:space="0" w:color="auto"/>
        <w:right w:val="none" w:sz="0" w:space="0" w:color="auto"/>
      </w:divBdr>
      <w:divsChild>
        <w:div w:id="1047412341">
          <w:marLeft w:val="0"/>
          <w:marRight w:val="0"/>
          <w:marTop w:val="0"/>
          <w:marBottom w:val="0"/>
          <w:divBdr>
            <w:top w:val="none" w:sz="0" w:space="0" w:color="auto"/>
            <w:left w:val="none" w:sz="0" w:space="0" w:color="auto"/>
            <w:bottom w:val="none" w:sz="0" w:space="0" w:color="auto"/>
            <w:right w:val="none" w:sz="0" w:space="0" w:color="auto"/>
          </w:divBdr>
          <w:divsChild>
            <w:div w:id="1601179498">
              <w:marLeft w:val="0"/>
              <w:marRight w:val="0"/>
              <w:marTop w:val="0"/>
              <w:marBottom w:val="0"/>
              <w:divBdr>
                <w:top w:val="none" w:sz="0" w:space="0" w:color="auto"/>
                <w:left w:val="none" w:sz="0" w:space="0" w:color="auto"/>
                <w:bottom w:val="none" w:sz="0" w:space="0" w:color="auto"/>
                <w:right w:val="none" w:sz="0" w:space="0" w:color="auto"/>
              </w:divBdr>
              <w:divsChild>
                <w:div w:id="1124739781">
                  <w:marLeft w:val="0"/>
                  <w:marRight w:val="0"/>
                  <w:marTop w:val="0"/>
                  <w:marBottom w:val="0"/>
                  <w:divBdr>
                    <w:top w:val="none" w:sz="0" w:space="0" w:color="auto"/>
                    <w:left w:val="none" w:sz="0" w:space="0" w:color="auto"/>
                    <w:bottom w:val="none" w:sz="0" w:space="0" w:color="auto"/>
                    <w:right w:val="none" w:sz="0" w:space="0" w:color="auto"/>
                  </w:divBdr>
                </w:div>
              </w:divsChild>
            </w:div>
            <w:div w:id="321858608">
              <w:marLeft w:val="0"/>
              <w:marRight w:val="0"/>
              <w:marTop w:val="0"/>
              <w:marBottom w:val="0"/>
              <w:divBdr>
                <w:top w:val="none" w:sz="0" w:space="0" w:color="auto"/>
                <w:left w:val="none" w:sz="0" w:space="0" w:color="auto"/>
                <w:bottom w:val="none" w:sz="0" w:space="0" w:color="auto"/>
                <w:right w:val="none" w:sz="0" w:space="0" w:color="auto"/>
              </w:divBdr>
              <w:divsChild>
                <w:div w:id="1481658357">
                  <w:marLeft w:val="0"/>
                  <w:marRight w:val="0"/>
                  <w:marTop w:val="0"/>
                  <w:marBottom w:val="0"/>
                  <w:divBdr>
                    <w:top w:val="none" w:sz="0" w:space="0" w:color="auto"/>
                    <w:left w:val="none" w:sz="0" w:space="0" w:color="auto"/>
                    <w:bottom w:val="none" w:sz="0" w:space="0" w:color="auto"/>
                    <w:right w:val="none" w:sz="0" w:space="0" w:color="auto"/>
                  </w:divBdr>
                </w:div>
              </w:divsChild>
            </w:div>
            <w:div w:id="218246976">
              <w:marLeft w:val="0"/>
              <w:marRight w:val="0"/>
              <w:marTop w:val="0"/>
              <w:marBottom w:val="0"/>
              <w:divBdr>
                <w:top w:val="none" w:sz="0" w:space="0" w:color="auto"/>
                <w:left w:val="none" w:sz="0" w:space="0" w:color="auto"/>
                <w:bottom w:val="none" w:sz="0" w:space="0" w:color="auto"/>
                <w:right w:val="none" w:sz="0" w:space="0" w:color="auto"/>
              </w:divBdr>
              <w:divsChild>
                <w:div w:id="839852428">
                  <w:marLeft w:val="0"/>
                  <w:marRight w:val="0"/>
                  <w:marTop w:val="0"/>
                  <w:marBottom w:val="0"/>
                  <w:divBdr>
                    <w:top w:val="none" w:sz="0" w:space="0" w:color="auto"/>
                    <w:left w:val="none" w:sz="0" w:space="0" w:color="auto"/>
                    <w:bottom w:val="none" w:sz="0" w:space="0" w:color="auto"/>
                    <w:right w:val="none" w:sz="0" w:space="0" w:color="auto"/>
                  </w:divBdr>
                </w:div>
              </w:divsChild>
            </w:div>
            <w:div w:id="1827354370">
              <w:marLeft w:val="0"/>
              <w:marRight w:val="0"/>
              <w:marTop w:val="0"/>
              <w:marBottom w:val="0"/>
              <w:divBdr>
                <w:top w:val="none" w:sz="0" w:space="0" w:color="auto"/>
                <w:left w:val="none" w:sz="0" w:space="0" w:color="auto"/>
                <w:bottom w:val="none" w:sz="0" w:space="0" w:color="auto"/>
                <w:right w:val="none" w:sz="0" w:space="0" w:color="auto"/>
              </w:divBdr>
              <w:divsChild>
                <w:div w:id="883105313">
                  <w:marLeft w:val="0"/>
                  <w:marRight w:val="0"/>
                  <w:marTop w:val="0"/>
                  <w:marBottom w:val="0"/>
                  <w:divBdr>
                    <w:top w:val="none" w:sz="0" w:space="0" w:color="auto"/>
                    <w:left w:val="none" w:sz="0" w:space="0" w:color="auto"/>
                    <w:bottom w:val="none" w:sz="0" w:space="0" w:color="auto"/>
                    <w:right w:val="none" w:sz="0" w:space="0" w:color="auto"/>
                  </w:divBdr>
                </w:div>
              </w:divsChild>
            </w:div>
            <w:div w:id="2021927326">
              <w:marLeft w:val="0"/>
              <w:marRight w:val="0"/>
              <w:marTop w:val="0"/>
              <w:marBottom w:val="0"/>
              <w:divBdr>
                <w:top w:val="none" w:sz="0" w:space="0" w:color="auto"/>
                <w:left w:val="none" w:sz="0" w:space="0" w:color="auto"/>
                <w:bottom w:val="none" w:sz="0" w:space="0" w:color="auto"/>
                <w:right w:val="none" w:sz="0" w:space="0" w:color="auto"/>
              </w:divBdr>
              <w:divsChild>
                <w:div w:id="1365331179">
                  <w:marLeft w:val="0"/>
                  <w:marRight w:val="0"/>
                  <w:marTop w:val="0"/>
                  <w:marBottom w:val="0"/>
                  <w:divBdr>
                    <w:top w:val="none" w:sz="0" w:space="0" w:color="auto"/>
                    <w:left w:val="none" w:sz="0" w:space="0" w:color="auto"/>
                    <w:bottom w:val="none" w:sz="0" w:space="0" w:color="auto"/>
                    <w:right w:val="none" w:sz="0" w:space="0" w:color="auto"/>
                  </w:divBdr>
                </w:div>
              </w:divsChild>
            </w:div>
            <w:div w:id="613824352">
              <w:marLeft w:val="0"/>
              <w:marRight w:val="0"/>
              <w:marTop w:val="0"/>
              <w:marBottom w:val="0"/>
              <w:divBdr>
                <w:top w:val="none" w:sz="0" w:space="0" w:color="auto"/>
                <w:left w:val="none" w:sz="0" w:space="0" w:color="auto"/>
                <w:bottom w:val="none" w:sz="0" w:space="0" w:color="auto"/>
                <w:right w:val="none" w:sz="0" w:space="0" w:color="auto"/>
              </w:divBdr>
              <w:divsChild>
                <w:div w:id="790638049">
                  <w:marLeft w:val="0"/>
                  <w:marRight w:val="0"/>
                  <w:marTop w:val="0"/>
                  <w:marBottom w:val="0"/>
                  <w:divBdr>
                    <w:top w:val="none" w:sz="0" w:space="0" w:color="auto"/>
                    <w:left w:val="none" w:sz="0" w:space="0" w:color="auto"/>
                    <w:bottom w:val="none" w:sz="0" w:space="0" w:color="auto"/>
                    <w:right w:val="none" w:sz="0" w:space="0" w:color="auto"/>
                  </w:divBdr>
                </w:div>
              </w:divsChild>
            </w:div>
            <w:div w:id="116068741">
              <w:marLeft w:val="0"/>
              <w:marRight w:val="0"/>
              <w:marTop w:val="0"/>
              <w:marBottom w:val="0"/>
              <w:divBdr>
                <w:top w:val="none" w:sz="0" w:space="0" w:color="auto"/>
                <w:left w:val="none" w:sz="0" w:space="0" w:color="auto"/>
                <w:bottom w:val="none" w:sz="0" w:space="0" w:color="auto"/>
                <w:right w:val="none" w:sz="0" w:space="0" w:color="auto"/>
              </w:divBdr>
              <w:divsChild>
                <w:div w:id="1691489071">
                  <w:marLeft w:val="0"/>
                  <w:marRight w:val="0"/>
                  <w:marTop w:val="0"/>
                  <w:marBottom w:val="0"/>
                  <w:divBdr>
                    <w:top w:val="none" w:sz="0" w:space="0" w:color="auto"/>
                    <w:left w:val="none" w:sz="0" w:space="0" w:color="auto"/>
                    <w:bottom w:val="none" w:sz="0" w:space="0" w:color="auto"/>
                    <w:right w:val="none" w:sz="0" w:space="0" w:color="auto"/>
                  </w:divBdr>
                </w:div>
              </w:divsChild>
            </w:div>
            <w:div w:id="191722914">
              <w:marLeft w:val="0"/>
              <w:marRight w:val="0"/>
              <w:marTop w:val="0"/>
              <w:marBottom w:val="0"/>
              <w:divBdr>
                <w:top w:val="none" w:sz="0" w:space="0" w:color="auto"/>
                <w:left w:val="none" w:sz="0" w:space="0" w:color="auto"/>
                <w:bottom w:val="none" w:sz="0" w:space="0" w:color="auto"/>
                <w:right w:val="none" w:sz="0" w:space="0" w:color="auto"/>
              </w:divBdr>
              <w:divsChild>
                <w:div w:id="719138335">
                  <w:marLeft w:val="0"/>
                  <w:marRight w:val="0"/>
                  <w:marTop w:val="0"/>
                  <w:marBottom w:val="0"/>
                  <w:divBdr>
                    <w:top w:val="none" w:sz="0" w:space="0" w:color="auto"/>
                    <w:left w:val="none" w:sz="0" w:space="0" w:color="auto"/>
                    <w:bottom w:val="none" w:sz="0" w:space="0" w:color="auto"/>
                    <w:right w:val="none" w:sz="0" w:space="0" w:color="auto"/>
                  </w:divBdr>
                </w:div>
                <w:div w:id="1588617146">
                  <w:marLeft w:val="0"/>
                  <w:marRight w:val="0"/>
                  <w:marTop w:val="0"/>
                  <w:marBottom w:val="0"/>
                  <w:divBdr>
                    <w:top w:val="none" w:sz="0" w:space="0" w:color="auto"/>
                    <w:left w:val="none" w:sz="0" w:space="0" w:color="auto"/>
                    <w:bottom w:val="none" w:sz="0" w:space="0" w:color="auto"/>
                    <w:right w:val="none" w:sz="0" w:space="0" w:color="auto"/>
                  </w:divBdr>
                </w:div>
              </w:divsChild>
            </w:div>
            <w:div w:id="759522855">
              <w:marLeft w:val="0"/>
              <w:marRight w:val="0"/>
              <w:marTop w:val="0"/>
              <w:marBottom w:val="0"/>
              <w:divBdr>
                <w:top w:val="none" w:sz="0" w:space="0" w:color="auto"/>
                <w:left w:val="none" w:sz="0" w:space="0" w:color="auto"/>
                <w:bottom w:val="none" w:sz="0" w:space="0" w:color="auto"/>
                <w:right w:val="none" w:sz="0" w:space="0" w:color="auto"/>
              </w:divBdr>
              <w:divsChild>
                <w:div w:id="1772624759">
                  <w:marLeft w:val="0"/>
                  <w:marRight w:val="0"/>
                  <w:marTop w:val="0"/>
                  <w:marBottom w:val="0"/>
                  <w:divBdr>
                    <w:top w:val="none" w:sz="0" w:space="0" w:color="auto"/>
                    <w:left w:val="none" w:sz="0" w:space="0" w:color="auto"/>
                    <w:bottom w:val="none" w:sz="0" w:space="0" w:color="auto"/>
                    <w:right w:val="none" w:sz="0" w:space="0" w:color="auto"/>
                  </w:divBdr>
                </w:div>
              </w:divsChild>
            </w:div>
            <w:div w:id="1962958276">
              <w:marLeft w:val="0"/>
              <w:marRight w:val="0"/>
              <w:marTop w:val="0"/>
              <w:marBottom w:val="0"/>
              <w:divBdr>
                <w:top w:val="none" w:sz="0" w:space="0" w:color="auto"/>
                <w:left w:val="none" w:sz="0" w:space="0" w:color="auto"/>
                <w:bottom w:val="none" w:sz="0" w:space="0" w:color="auto"/>
                <w:right w:val="none" w:sz="0" w:space="0" w:color="auto"/>
              </w:divBdr>
              <w:divsChild>
                <w:div w:id="236599750">
                  <w:marLeft w:val="0"/>
                  <w:marRight w:val="0"/>
                  <w:marTop w:val="0"/>
                  <w:marBottom w:val="0"/>
                  <w:divBdr>
                    <w:top w:val="none" w:sz="0" w:space="0" w:color="auto"/>
                    <w:left w:val="none" w:sz="0" w:space="0" w:color="auto"/>
                    <w:bottom w:val="none" w:sz="0" w:space="0" w:color="auto"/>
                    <w:right w:val="none" w:sz="0" w:space="0" w:color="auto"/>
                  </w:divBdr>
                </w:div>
              </w:divsChild>
            </w:div>
            <w:div w:id="431971585">
              <w:marLeft w:val="0"/>
              <w:marRight w:val="0"/>
              <w:marTop w:val="0"/>
              <w:marBottom w:val="0"/>
              <w:divBdr>
                <w:top w:val="none" w:sz="0" w:space="0" w:color="auto"/>
                <w:left w:val="none" w:sz="0" w:space="0" w:color="auto"/>
                <w:bottom w:val="none" w:sz="0" w:space="0" w:color="auto"/>
                <w:right w:val="none" w:sz="0" w:space="0" w:color="auto"/>
              </w:divBdr>
              <w:divsChild>
                <w:div w:id="1054238774">
                  <w:marLeft w:val="0"/>
                  <w:marRight w:val="0"/>
                  <w:marTop w:val="0"/>
                  <w:marBottom w:val="0"/>
                  <w:divBdr>
                    <w:top w:val="none" w:sz="0" w:space="0" w:color="auto"/>
                    <w:left w:val="none" w:sz="0" w:space="0" w:color="auto"/>
                    <w:bottom w:val="none" w:sz="0" w:space="0" w:color="auto"/>
                    <w:right w:val="none" w:sz="0" w:space="0" w:color="auto"/>
                  </w:divBdr>
                </w:div>
              </w:divsChild>
            </w:div>
            <w:div w:id="1663780349">
              <w:marLeft w:val="0"/>
              <w:marRight w:val="0"/>
              <w:marTop w:val="0"/>
              <w:marBottom w:val="0"/>
              <w:divBdr>
                <w:top w:val="none" w:sz="0" w:space="0" w:color="auto"/>
                <w:left w:val="none" w:sz="0" w:space="0" w:color="auto"/>
                <w:bottom w:val="none" w:sz="0" w:space="0" w:color="auto"/>
                <w:right w:val="none" w:sz="0" w:space="0" w:color="auto"/>
              </w:divBdr>
              <w:divsChild>
                <w:div w:id="325133887">
                  <w:marLeft w:val="0"/>
                  <w:marRight w:val="0"/>
                  <w:marTop w:val="0"/>
                  <w:marBottom w:val="0"/>
                  <w:divBdr>
                    <w:top w:val="none" w:sz="0" w:space="0" w:color="auto"/>
                    <w:left w:val="none" w:sz="0" w:space="0" w:color="auto"/>
                    <w:bottom w:val="none" w:sz="0" w:space="0" w:color="auto"/>
                    <w:right w:val="none" w:sz="0" w:space="0" w:color="auto"/>
                  </w:divBdr>
                </w:div>
              </w:divsChild>
            </w:div>
            <w:div w:id="234169438">
              <w:marLeft w:val="0"/>
              <w:marRight w:val="0"/>
              <w:marTop w:val="0"/>
              <w:marBottom w:val="0"/>
              <w:divBdr>
                <w:top w:val="none" w:sz="0" w:space="0" w:color="auto"/>
                <w:left w:val="none" w:sz="0" w:space="0" w:color="auto"/>
                <w:bottom w:val="none" w:sz="0" w:space="0" w:color="auto"/>
                <w:right w:val="none" w:sz="0" w:space="0" w:color="auto"/>
              </w:divBdr>
              <w:divsChild>
                <w:div w:id="273370992">
                  <w:marLeft w:val="0"/>
                  <w:marRight w:val="0"/>
                  <w:marTop w:val="0"/>
                  <w:marBottom w:val="0"/>
                  <w:divBdr>
                    <w:top w:val="none" w:sz="0" w:space="0" w:color="auto"/>
                    <w:left w:val="none" w:sz="0" w:space="0" w:color="auto"/>
                    <w:bottom w:val="none" w:sz="0" w:space="0" w:color="auto"/>
                    <w:right w:val="none" w:sz="0" w:space="0" w:color="auto"/>
                  </w:divBdr>
                </w:div>
              </w:divsChild>
            </w:div>
            <w:div w:id="2011978376">
              <w:marLeft w:val="0"/>
              <w:marRight w:val="0"/>
              <w:marTop w:val="0"/>
              <w:marBottom w:val="0"/>
              <w:divBdr>
                <w:top w:val="none" w:sz="0" w:space="0" w:color="auto"/>
                <w:left w:val="none" w:sz="0" w:space="0" w:color="auto"/>
                <w:bottom w:val="none" w:sz="0" w:space="0" w:color="auto"/>
                <w:right w:val="none" w:sz="0" w:space="0" w:color="auto"/>
              </w:divBdr>
              <w:divsChild>
                <w:div w:id="1007446791">
                  <w:marLeft w:val="0"/>
                  <w:marRight w:val="0"/>
                  <w:marTop w:val="0"/>
                  <w:marBottom w:val="0"/>
                  <w:divBdr>
                    <w:top w:val="none" w:sz="0" w:space="0" w:color="auto"/>
                    <w:left w:val="none" w:sz="0" w:space="0" w:color="auto"/>
                    <w:bottom w:val="none" w:sz="0" w:space="0" w:color="auto"/>
                    <w:right w:val="none" w:sz="0" w:space="0" w:color="auto"/>
                  </w:divBdr>
                </w:div>
                <w:div w:id="186331619">
                  <w:marLeft w:val="0"/>
                  <w:marRight w:val="0"/>
                  <w:marTop w:val="0"/>
                  <w:marBottom w:val="0"/>
                  <w:divBdr>
                    <w:top w:val="none" w:sz="0" w:space="0" w:color="auto"/>
                    <w:left w:val="none" w:sz="0" w:space="0" w:color="auto"/>
                    <w:bottom w:val="none" w:sz="0" w:space="0" w:color="auto"/>
                    <w:right w:val="none" w:sz="0" w:space="0" w:color="auto"/>
                  </w:divBdr>
                </w:div>
              </w:divsChild>
            </w:div>
            <w:div w:id="1347054013">
              <w:marLeft w:val="0"/>
              <w:marRight w:val="0"/>
              <w:marTop w:val="0"/>
              <w:marBottom w:val="0"/>
              <w:divBdr>
                <w:top w:val="none" w:sz="0" w:space="0" w:color="auto"/>
                <w:left w:val="none" w:sz="0" w:space="0" w:color="auto"/>
                <w:bottom w:val="none" w:sz="0" w:space="0" w:color="auto"/>
                <w:right w:val="none" w:sz="0" w:space="0" w:color="auto"/>
              </w:divBdr>
              <w:divsChild>
                <w:div w:id="675380538">
                  <w:marLeft w:val="0"/>
                  <w:marRight w:val="0"/>
                  <w:marTop w:val="0"/>
                  <w:marBottom w:val="0"/>
                  <w:divBdr>
                    <w:top w:val="none" w:sz="0" w:space="0" w:color="auto"/>
                    <w:left w:val="none" w:sz="0" w:space="0" w:color="auto"/>
                    <w:bottom w:val="none" w:sz="0" w:space="0" w:color="auto"/>
                    <w:right w:val="none" w:sz="0" w:space="0" w:color="auto"/>
                  </w:divBdr>
                </w:div>
              </w:divsChild>
            </w:div>
            <w:div w:id="432092412">
              <w:marLeft w:val="0"/>
              <w:marRight w:val="0"/>
              <w:marTop w:val="0"/>
              <w:marBottom w:val="0"/>
              <w:divBdr>
                <w:top w:val="none" w:sz="0" w:space="0" w:color="auto"/>
                <w:left w:val="none" w:sz="0" w:space="0" w:color="auto"/>
                <w:bottom w:val="none" w:sz="0" w:space="0" w:color="auto"/>
                <w:right w:val="none" w:sz="0" w:space="0" w:color="auto"/>
              </w:divBdr>
              <w:divsChild>
                <w:div w:id="812528254">
                  <w:marLeft w:val="0"/>
                  <w:marRight w:val="0"/>
                  <w:marTop w:val="0"/>
                  <w:marBottom w:val="0"/>
                  <w:divBdr>
                    <w:top w:val="none" w:sz="0" w:space="0" w:color="auto"/>
                    <w:left w:val="none" w:sz="0" w:space="0" w:color="auto"/>
                    <w:bottom w:val="none" w:sz="0" w:space="0" w:color="auto"/>
                    <w:right w:val="none" w:sz="0" w:space="0" w:color="auto"/>
                  </w:divBdr>
                </w:div>
              </w:divsChild>
            </w:div>
            <w:div w:id="1733773724">
              <w:marLeft w:val="0"/>
              <w:marRight w:val="0"/>
              <w:marTop w:val="0"/>
              <w:marBottom w:val="0"/>
              <w:divBdr>
                <w:top w:val="none" w:sz="0" w:space="0" w:color="auto"/>
                <w:left w:val="none" w:sz="0" w:space="0" w:color="auto"/>
                <w:bottom w:val="none" w:sz="0" w:space="0" w:color="auto"/>
                <w:right w:val="none" w:sz="0" w:space="0" w:color="auto"/>
              </w:divBdr>
              <w:divsChild>
                <w:div w:id="989559159">
                  <w:marLeft w:val="0"/>
                  <w:marRight w:val="0"/>
                  <w:marTop w:val="0"/>
                  <w:marBottom w:val="0"/>
                  <w:divBdr>
                    <w:top w:val="none" w:sz="0" w:space="0" w:color="auto"/>
                    <w:left w:val="none" w:sz="0" w:space="0" w:color="auto"/>
                    <w:bottom w:val="none" w:sz="0" w:space="0" w:color="auto"/>
                    <w:right w:val="none" w:sz="0" w:space="0" w:color="auto"/>
                  </w:divBdr>
                </w:div>
              </w:divsChild>
            </w:div>
            <w:div w:id="909383326">
              <w:marLeft w:val="0"/>
              <w:marRight w:val="0"/>
              <w:marTop w:val="0"/>
              <w:marBottom w:val="0"/>
              <w:divBdr>
                <w:top w:val="none" w:sz="0" w:space="0" w:color="auto"/>
                <w:left w:val="none" w:sz="0" w:space="0" w:color="auto"/>
                <w:bottom w:val="none" w:sz="0" w:space="0" w:color="auto"/>
                <w:right w:val="none" w:sz="0" w:space="0" w:color="auto"/>
              </w:divBdr>
              <w:divsChild>
                <w:div w:id="32460860">
                  <w:marLeft w:val="0"/>
                  <w:marRight w:val="0"/>
                  <w:marTop w:val="0"/>
                  <w:marBottom w:val="0"/>
                  <w:divBdr>
                    <w:top w:val="none" w:sz="0" w:space="0" w:color="auto"/>
                    <w:left w:val="none" w:sz="0" w:space="0" w:color="auto"/>
                    <w:bottom w:val="none" w:sz="0" w:space="0" w:color="auto"/>
                    <w:right w:val="none" w:sz="0" w:space="0" w:color="auto"/>
                  </w:divBdr>
                </w:div>
              </w:divsChild>
            </w:div>
            <w:div w:id="1791122442">
              <w:marLeft w:val="0"/>
              <w:marRight w:val="0"/>
              <w:marTop w:val="0"/>
              <w:marBottom w:val="0"/>
              <w:divBdr>
                <w:top w:val="none" w:sz="0" w:space="0" w:color="auto"/>
                <w:left w:val="none" w:sz="0" w:space="0" w:color="auto"/>
                <w:bottom w:val="none" w:sz="0" w:space="0" w:color="auto"/>
                <w:right w:val="none" w:sz="0" w:space="0" w:color="auto"/>
              </w:divBdr>
              <w:divsChild>
                <w:div w:id="898442288">
                  <w:marLeft w:val="0"/>
                  <w:marRight w:val="0"/>
                  <w:marTop w:val="0"/>
                  <w:marBottom w:val="0"/>
                  <w:divBdr>
                    <w:top w:val="none" w:sz="0" w:space="0" w:color="auto"/>
                    <w:left w:val="none" w:sz="0" w:space="0" w:color="auto"/>
                    <w:bottom w:val="none" w:sz="0" w:space="0" w:color="auto"/>
                    <w:right w:val="none" w:sz="0" w:space="0" w:color="auto"/>
                  </w:divBdr>
                </w:div>
              </w:divsChild>
            </w:div>
            <w:div w:id="844636062">
              <w:marLeft w:val="0"/>
              <w:marRight w:val="0"/>
              <w:marTop w:val="0"/>
              <w:marBottom w:val="0"/>
              <w:divBdr>
                <w:top w:val="none" w:sz="0" w:space="0" w:color="auto"/>
                <w:left w:val="none" w:sz="0" w:space="0" w:color="auto"/>
                <w:bottom w:val="none" w:sz="0" w:space="0" w:color="auto"/>
                <w:right w:val="none" w:sz="0" w:space="0" w:color="auto"/>
              </w:divBdr>
              <w:divsChild>
                <w:div w:id="413665342">
                  <w:marLeft w:val="0"/>
                  <w:marRight w:val="0"/>
                  <w:marTop w:val="0"/>
                  <w:marBottom w:val="0"/>
                  <w:divBdr>
                    <w:top w:val="none" w:sz="0" w:space="0" w:color="auto"/>
                    <w:left w:val="none" w:sz="0" w:space="0" w:color="auto"/>
                    <w:bottom w:val="none" w:sz="0" w:space="0" w:color="auto"/>
                    <w:right w:val="none" w:sz="0" w:space="0" w:color="auto"/>
                  </w:divBdr>
                </w:div>
                <w:div w:id="781001561">
                  <w:marLeft w:val="0"/>
                  <w:marRight w:val="0"/>
                  <w:marTop w:val="0"/>
                  <w:marBottom w:val="0"/>
                  <w:divBdr>
                    <w:top w:val="none" w:sz="0" w:space="0" w:color="auto"/>
                    <w:left w:val="none" w:sz="0" w:space="0" w:color="auto"/>
                    <w:bottom w:val="none" w:sz="0" w:space="0" w:color="auto"/>
                    <w:right w:val="none" w:sz="0" w:space="0" w:color="auto"/>
                  </w:divBdr>
                </w:div>
              </w:divsChild>
            </w:div>
            <w:div w:id="515071955">
              <w:marLeft w:val="0"/>
              <w:marRight w:val="0"/>
              <w:marTop w:val="0"/>
              <w:marBottom w:val="0"/>
              <w:divBdr>
                <w:top w:val="none" w:sz="0" w:space="0" w:color="auto"/>
                <w:left w:val="none" w:sz="0" w:space="0" w:color="auto"/>
                <w:bottom w:val="none" w:sz="0" w:space="0" w:color="auto"/>
                <w:right w:val="none" w:sz="0" w:space="0" w:color="auto"/>
              </w:divBdr>
              <w:divsChild>
                <w:div w:id="293950104">
                  <w:marLeft w:val="0"/>
                  <w:marRight w:val="0"/>
                  <w:marTop w:val="0"/>
                  <w:marBottom w:val="0"/>
                  <w:divBdr>
                    <w:top w:val="none" w:sz="0" w:space="0" w:color="auto"/>
                    <w:left w:val="none" w:sz="0" w:space="0" w:color="auto"/>
                    <w:bottom w:val="none" w:sz="0" w:space="0" w:color="auto"/>
                    <w:right w:val="none" w:sz="0" w:space="0" w:color="auto"/>
                  </w:divBdr>
                </w:div>
              </w:divsChild>
            </w:div>
            <w:div w:id="2026589703">
              <w:marLeft w:val="0"/>
              <w:marRight w:val="0"/>
              <w:marTop w:val="0"/>
              <w:marBottom w:val="0"/>
              <w:divBdr>
                <w:top w:val="none" w:sz="0" w:space="0" w:color="auto"/>
                <w:left w:val="none" w:sz="0" w:space="0" w:color="auto"/>
                <w:bottom w:val="none" w:sz="0" w:space="0" w:color="auto"/>
                <w:right w:val="none" w:sz="0" w:space="0" w:color="auto"/>
              </w:divBdr>
              <w:divsChild>
                <w:div w:id="1302921382">
                  <w:marLeft w:val="0"/>
                  <w:marRight w:val="0"/>
                  <w:marTop w:val="0"/>
                  <w:marBottom w:val="0"/>
                  <w:divBdr>
                    <w:top w:val="none" w:sz="0" w:space="0" w:color="auto"/>
                    <w:left w:val="none" w:sz="0" w:space="0" w:color="auto"/>
                    <w:bottom w:val="none" w:sz="0" w:space="0" w:color="auto"/>
                    <w:right w:val="none" w:sz="0" w:space="0" w:color="auto"/>
                  </w:divBdr>
                </w:div>
              </w:divsChild>
            </w:div>
            <w:div w:id="992219440">
              <w:marLeft w:val="0"/>
              <w:marRight w:val="0"/>
              <w:marTop w:val="0"/>
              <w:marBottom w:val="0"/>
              <w:divBdr>
                <w:top w:val="none" w:sz="0" w:space="0" w:color="auto"/>
                <w:left w:val="none" w:sz="0" w:space="0" w:color="auto"/>
                <w:bottom w:val="none" w:sz="0" w:space="0" w:color="auto"/>
                <w:right w:val="none" w:sz="0" w:space="0" w:color="auto"/>
              </w:divBdr>
              <w:divsChild>
                <w:div w:id="275521807">
                  <w:marLeft w:val="0"/>
                  <w:marRight w:val="0"/>
                  <w:marTop w:val="0"/>
                  <w:marBottom w:val="0"/>
                  <w:divBdr>
                    <w:top w:val="none" w:sz="0" w:space="0" w:color="auto"/>
                    <w:left w:val="none" w:sz="0" w:space="0" w:color="auto"/>
                    <w:bottom w:val="none" w:sz="0" w:space="0" w:color="auto"/>
                    <w:right w:val="none" w:sz="0" w:space="0" w:color="auto"/>
                  </w:divBdr>
                </w:div>
              </w:divsChild>
            </w:div>
            <w:div w:id="1308973916">
              <w:marLeft w:val="0"/>
              <w:marRight w:val="0"/>
              <w:marTop w:val="0"/>
              <w:marBottom w:val="0"/>
              <w:divBdr>
                <w:top w:val="none" w:sz="0" w:space="0" w:color="auto"/>
                <w:left w:val="none" w:sz="0" w:space="0" w:color="auto"/>
                <w:bottom w:val="none" w:sz="0" w:space="0" w:color="auto"/>
                <w:right w:val="none" w:sz="0" w:space="0" w:color="auto"/>
              </w:divBdr>
              <w:divsChild>
                <w:div w:id="1913661685">
                  <w:marLeft w:val="0"/>
                  <w:marRight w:val="0"/>
                  <w:marTop w:val="0"/>
                  <w:marBottom w:val="0"/>
                  <w:divBdr>
                    <w:top w:val="none" w:sz="0" w:space="0" w:color="auto"/>
                    <w:left w:val="none" w:sz="0" w:space="0" w:color="auto"/>
                    <w:bottom w:val="none" w:sz="0" w:space="0" w:color="auto"/>
                    <w:right w:val="none" w:sz="0" w:space="0" w:color="auto"/>
                  </w:divBdr>
                </w:div>
              </w:divsChild>
            </w:div>
            <w:div w:id="338849081">
              <w:marLeft w:val="0"/>
              <w:marRight w:val="0"/>
              <w:marTop w:val="0"/>
              <w:marBottom w:val="0"/>
              <w:divBdr>
                <w:top w:val="none" w:sz="0" w:space="0" w:color="auto"/>
                <w:left w:val="none" w:sz="0" w:space="0" w:color="auto"/>
                <w:bottom w:val="none" w:sz="0" w:space="0" w:color="auto"/>
                <w:right w:val="none" w:sz="0" w:space="0" w:color="auto"/>
              </w:divBdr>
              <w:divsChild>
                <w:div w:id="1932544045">
                  <w:marLeft w:val="0"/>
                  <w:marRight w:val="0"/>
                  <w:marTop w:val="0"/>
                  <w:marBottom w:val="0"/>
                  <w:divBdr>
                    <w:top w:val="none" w:sz="0" w:space="0" w:color="auto"/>
                    <w:left w:val="none" w:sz="0" w:space="0" w:color="auto"/>
                    <w:bottom w:val="none" w:sz="0" w:space="0" w:color="auto"/>
                    <w:right w:val="none" w:sz="0" w:space="0" w:color="auto"/>
                  </w:divBdr>
                </w:div>
              </w:divsChild>
            </w:div>
            <w:div w:id="191043405">
              <w:marLeft w:val="0"/>
              <w:marRight w:val="0"/>
              <w:marTop w:val="0"/>
              <w:marBottom w:val="0"/>
              <w:divBdr>
                <w:top w:val="none" w:sz="0" w:space="0" w:color="auto"/>
                <w:left w:val="none" w:sz="0" w:space="0" w:color="auto"/>
                <w:bottom w:val="none" w:sz="0" w:space="0" w:color="auto"/>
                <w:right w:val="none" w:sz="0" w:space="0" w:color="auto"/>
              </w:divBdr>
              <w:divsChild>
                <w:div w:id="13122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5860">
      <w:bodyDiv w:val="1"/>
      <w:marLeft w:val="0"/>
      <w:marRight w:val="0"/>
      <w:marTop w:val="0"/>
      <w:marBottom w:val="0"/>
      <w:divBdr>
        <w:top w:val="none" w:sz="0" w:space="0" w:color="auto"/>
        <w:left w:val="none" w:sz="0" w:space="0" w:color="auto"/>
        <w:bottom w:val="none" w:sz="0" w:space="0" w:color="auto"/>
        <w:right w:val="none" w:sz="0" w:space="0" w:color="auto"/>
      </w:divBdr>
      <w:divsChild>
        <w:div w:id="896166891">
          <w:marLeft w:val="0"/>
          <w:marRight w:val="0"/>
          <w:marTop w:val="0"/>
          <w:marBottom w:val="0"/>
          <w:divBdr>
            <w:top w:val="none" w:sz="0" w:space="0" w:color="auto"/>
            <w:left w:val="none" w:sz="0" w:space="0" w:color="auto"/>
            <w:bottom w:val="none" w:sz="0" w:space="0" w:color="auto"/>
            <w:right w:val="none" w:sz="0" w:space="0" w:color="auto"/>
          </w:divBdr>
          <w:divsChild>
            <w:div w:id="10350409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03455625">
                  <w:marLeft w:val="0"/>
                  <w:marRight w:val="0"/>
                  <w:marTop w:val="180"/>
                  <w:marBottom w:val="180"/>
                  <w:divBdr>
                    <w:top w:val="none" w:sz="0" w:space="0" w:color="auto"/>
                    <w:left w:val="none" w:sz="0" w:space="0" w:color="auto"/>
                    <w:bottom w:val="none" w:sz="0" w:space="0" w:color="auto"/>
                    <w:right w:val="none" w:sz="0" w:space="0" w:color="auto"/>
                  </w:divBdr>
                  <w:divsChild>
                    <w:div w:id="8658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8621">
          <w:marLeft w:val="0"/>
          <w:marRight w:val="0"/>
          <w:marTop w:val="0"/>
          <w:marBottom w:val="0"/>
          <w:divBdr>
            <w:top w:val="none" w:sz="0" w:space="0" w:color="auto"/>
            <w:left w:val="none" w:sz="0" w:space="0" w:color="auto"/>
            <w:bottom w:val="none" w:sz="0" w:space="0" w:color="auto"/>
            <w:right w:val="none" w:sz="0" w:space="0" w:color="auto"/>
          </w:divBdr>
          <w:divsChild>
            <w:div w:id="4261247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475797">
                  <w:marLeft w:val="0"/>
                  <w:marRight w:val="0"/>
                  <w:marTop w:val="0"/>
                  <w:marBottom w:val="240"/>
                  <w:divBdr>
                    <w:top w:val="none" w:sz="0" w:space="0" w:color="auto"/>
                    <w:left w:val="none" w:sz="0" w:space="0" w:color="auto"/>
                    <w:bottom w:val="none" w:sz="0" w:space="0" w:color="auto"/>
                    <w:right w:val="none" w:sz="0" w:space="0" w:color="auto"/>
                  </w:divBdr>
                  <w:divsChild>
                    <w:div w:id="201479773">
                      <w:marLeft w:val="0"/>
                      <w:marRight w:val="0"/>
                      <w:marTop w:val="0"/>
                      <w:marBottom w:val="0"/>
                      <w:divBdr>
                        <w:top w:val="none" w:sz="0" w:space="0" w:color="auto"/>
                        <w:left w:val="none" w:sz="0" w:space="0" w:color="auto"/>
                        <w:bottom w:val="none" w:sz="0" w:space="0" w:color="auto"/>
                        <w:right w:val="none" w:sz="0" w:space="0" w:color="auto"/>
                      </w:divBdr>
                      <w:divsChild>
                        <w:div w:id="1162311925">
                          <w:marLeft w:val="0"/>
                          <w:marRight w:val="0"/>
                          <w:marTop w:val="0"/>
                          <w:marBottom w:val="0"/>
                          <w:divBdr>
                            <w:top w:val="none" w:sz="0" w:space="0" w:color="auto"/>
                            <w:left w:val="none" w:sz="0" w:space="0" w:color="auto"/>
                            <w:bottom w:val="none" w:sz="0" w:space="0" w:color="auto"/>
                            <w:right w:val="none" w:sz="0" w:space="0" w:color="auto"/>
                          </w:divBdr>
                          <w:divsChild>
                            <w:div w:id="1070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132824">
      <w:bodyDiv w:val="1"/>
      <w:marLeft w:val="0"/>
      <w:marRight w:val="0"/>
      <w:marTop w:val="0"/>
      <w:marBottom w:val="0"/>
      <w:divBdr>
        <w:top w:val="none" w:sz="0" w:space="0" w:color="auto"/>
        <w:left w:val="none" w:sz="0" w:space="0" w:color="auto"/>
        <w:bottom w:val="none" w:sz="0" w:space="0" w:color="auto"/>
        <w:right w:val="none" w:sz="0" w:space="0" w:color="auto"/>
      </w:divBdr>
      <w:divsChild>
        <w:div w:id="1270158520">
          <w:marLeft w:val="0"/>
          <w:marRight w:val="0"/>
          <w:marTop w:val="0"/>
          <w:marBottom w:val="0"/>
          <w:divBdr>
            <w:top w:val="none" w:sz="0" w:space="0" w:color="auto"/>
            <w:left w:val="none" w:sz="0" w:space="0" w:color="auto"/>
            <w:bottom w:val="none" w:sz="0" w:space="0" w:color="auto"/>
            <w:right w:val="none" w:sz="0" w:space="0" w:color="auto"/>
          </w:divBdr>
          <w:divsChild>
            <w:div w:id="182447031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870519">
                  <w:marLeft w:val="0"/>
                  <w:marRight w:val="0"/>
                  <w:marTop w:val="180"/>
                  <w:marBottom w:val="180"/>
                  <w:divBdr>
                    <w:top w:val="none" w:sz="0" w:space="0" w:color="auto"/>
                    <w:left w:val="none" w:sz="0" w:space="0" w:color="auto"/>
                    <w:bottom w:val="none" w:sz="0" w:space="0" w:color="auto"/>
                    <w:right w:val="none" w:sz="0" w:space="0" w:color="auto"/>
                  </w:divBdr>
                  <w:divsChild>
                    <w:div w:id="10810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4827">
          <w:marLeft w:val="0"/>
          <w:marRight w:val="0"/>
          <w:marTop w:val="0"/>
          <w:marBottom w:val="0"/>
          <w:divBdr>
            <w:top w:val="none" w:sz="0" w:space="0" w:color="auto"/>
            <w:left w:val="none" w:sz="0" w:space="0" w:color="auto"/>
            <w:bottom w:val="none" w:sz="0" w:space="0" w:color="auto"/>
            <w:right w:val="none" w:sz="0" w:space="0" w:color="auto"/>
          </w:divBdr>
          <w:divsChild>
            <w:div w:id="15739272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1634811">
                  <w:marLeft w:val="0"/>
                  <w:marRight w:val="0"/>
                  <w:marTop w:val="0"/>
                  <w:marBottom w:val="240"/>
                  <w:divBdr>
                    <w:top w:val="none" w:sz="0" w:space="0" w:color="auto"/>
                    <w:left w:val="none" w:sz="0" w:space="0" w:color="auto"/>
                    <w:bottom w:val="none" w:sz="0" w:space="0" w:color="auto"/>
                    <w:right w:val="none" w:sz="0" w:space="0" w:color="auto"/>
                  </w:divBdr>
                  <w:divsChild>
                    <w:div w:id="1273394592">
                      <w:marLeft w:val="0"/>
                      <w:marRight w:val="0"/>
                      <w:marTop w:val="0"/>
                      <w:marBottom w:val="0"/>
                      <w:divBdr>
                        <w:top w:val="none" w:sz="0" w:space="0" w:color="auto"/>
                        <w:left w:val="none" w:sz="0" w:space="0" w:color="auto"/>
                        <w:bottom w:val="none" w:sz="0" w:space="0" w:color="auto"/>
                        <w:right w:val="none" w:sz="0" w:space="0" w:color="auto"/>
                      </w:divBdr>
                      <w:divsChild>
                        <w:div w:id="925915594">
                          <w:marLeft w:val="0"/>
                          <w:marRight w:val="0"/>
                          <w:marTop w:val="0"/>
                          <w:marBottom w:val="0"/>
                          <w:divBdr>
                            <w:top w:val="none" w:sz="0" w:space="0" w:color="auto"/>
                            <w:left w:val="none" w:sz="0" w:space="0" w:color="auto"/>
                            <w:bottom w:val="none" w:sz="0" w:space="0" w:color="auto"/>
                            <w:right w:val="none" w:sz="0" w:space="0" w:color="auto"/>
                          </w:divBdr>
                          <w:divsChild>
                            <w:div w:id="15839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927075">
      <w:bodyDiv w:val="1"/>
      <w:marLeft w:val="0"/>
      <w:marRight w:val="0"/>
      <w:marTop w:val="0"/>
      <w:marBottom w:val="0"/>
      <w:divBdr>
        <w:top w:val="none" w:sz="0" w:space="0" w:color="auto"/>
        <w:left w:val="none" w:sz="0" w:space="0" w:color="auto"/>
        <w:bottom w:val="none" w:sz="0" w:space="0" w:color="auto"/>
        <w:right w:val="none" w:sz="0" w:space="0" w:color="auto"/>
      </w:divBdr>
    </w:div>
    <w:div w:id="955404806">
      <w:bodyDiv w:val="1"/>
      <w:marLeft w:val="0"/>
      <w:marRight w:val="0"/>
      <w:marTop w:val="0"/>
      <w:marBottom w:val="0"/>
      <w:divBdr>
        <w:top w:val="none" w:sz="0" w:space="0" w:color="auto"/>
        <w:left w:val="none" w:sz="0" w:space="0" w:color="auto"/>
        <w:bottom w:val="none" w:sz="0" w:space="0" w:color="auto"/>
        <w:right w:val="none" w:sz="0" w:space="0" w:color="auto"/>
      </w:divBdr>
      <w:divsChild>
        <w:div w:id="1573736270">
          <w:marLeft w:val="0"/>
          <w:marRight w:val="0"/>
          <w:marTop w:val="0"/>
          <w:marBottom w:val="0"/>
          <w:divBdr>
            <w:top w:val="none" w:sz="0" w:space="0" w:color="auto"/>
            <w:left w:val="none" w:sz="0" w:space="0" w:color="auto"/>
            <w:bottom w:val="none" w:sz="0" w:space="0" w:color="auto"/>
            <w:right w:val="none" w:sz="0" w:space="0" w:color="auto"/>
          </w:divBdr>
          <w:divsChild>
            <w:div w:id="933562044">
              <w:marLeft w:val="0"/>
              <w:marRight w:val="0"/>
              <w:marTop w:val="0"/>
              <w:marBottom w:val="0"/>
              <w:divBdr>
                <w:top w:val="none" w:sz="0" w:space="0" w:color="auto"/>
                <w:left w:val="none" w:sz="0" w:space="0" w:color="auto"/>
                <w:bottom w:val="none" w:sz="0" w:space="0" w:color="auto"/>
                <w:right w:val="none" w:sz="0" w:space="0" w:color="auto"/>
              </w:divBdr>
              <w:divsChild>
                <w:div w:id="1387144790">
                  <w:marLeft w:val="0"/>
                  <w:marRight w:val="0"/>
                  <w:marTop w:val="0"/>
                  <w:marBottom w:val="0"/>
                  <w:divBdr>
                    <w:top w:val="none" w:sz="0" w:space="0" w:color="auto"/>
                    <w:left w:val="none" w:sz="0" w:space="0" w:color="auto"/>
                    <w:bottom w:val="none" w:sz="0" w:space="0" w:color="auto"/>
                    <w:right w:val="none" w:sz="0" w:space="0" w:color="auto"/>
                  </w:divBdr>
                  <w:divsChild>
                    <w:div w:id="43988357">
                      <w:marLeft w:val="0"/>
                      <w:marRight w:val="0"/>
                      <w:marTop w:val="0"/>
                      <w:marBottom w:val="0"/>
                      <w:divBdr>
                        <w:top w:val="none" w:sz="0" w:space="0" w:color="auto"/>
                        <w:left w:val="none" w:sz="0" w:space="0" w:color="auto"/>
                        <w:bottom w:val="none" w:sz="0" w:space="0" w:color="auto"/>
                        <w:right w:val="none" w:sz="0" w:space="0" w:color="auto"/>
                      </w:divBdr>
                      <w:divsChild>
                        <w:div w:id="4994647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1685520">
                              <w:marLeft w:val="0"/>
                              <w:marRight w:val="0"/>
                              <w:marTop w:val="180"/>
                              <w:marBottom w:val="180"/>
                              <w:divBdr>
                                <w:top w:val="none" w:sz="0" w:space="0" w:color="auto"/>
                                <w:left w:val="none" w:sz="0" w:space="0" w:color="auto"/>
                                <w:bottom w:val="none" w:sz="0" w:space="0" w:color="auto"/>
                                <w:right w:val="none" w:sz="0" w:space="0" w:color="auto"/>
                              </w:divBdr>
                              <w:divsChild>
                                <w:div w:id="10287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9282">
          <w:marLeft w:val="0"/>
          <w:marRight w:val="0"/>
          <w:marTop w:val="0"/>
          <w:marBottom w:val="0"/>
          <w:divBdr>
            <w:top w:val="none" w:sz="0" w:space="0" w:color="auto"/>
            <w:left w:val="none" w:sz="0" w:space="0" w:color="auto"/>
            <w:bottom w:val="none" w:sz="0" w:space="0" w:color="auto"/>
            <w:right w:val="none" w:sz="0" w:space="0" w:color="auto"/>
          </w:divBdr>
          <w:divsChild>
            <w:div w:id="915743883">
              <w:marLeft w:val="0"/>
              <w:marRight w:val="0"/>
              <w:marTop w:val="0"/>
              <w:marBottom w:val="0"/>
              <w:divBdr>
                <w:top w:val="none" w:sz="0" w:space="0" w:color="auto"/>
                <w:left w:val="none" w:sz="0" w:space="0" w:color="auto"/>
                <w:bottom w:val="none" w:sz="0" w:space="0" w:color="auto"/>
                <w:right w:val="none" w:sz="0" w:space="0" w:color="auto"/>
              </w:divBdr>
              <w:divsChild>
                <w:div w:id="805969570">
                  <w:marLeft w:val="0"/>
                  <w:marRight w:val="0"/>
                  <w:marTop w:val="0"/>
                  <w:marBottom w:val="0"/>
                  <w:divBdr>
                    <w:top w:val="none" w:sz="0" w:space="0" w:color="auto"/>
                    <w:left w:val="none" w:sz="0" w:space="0" w:color="auto"/>
                    <w:bottom w:val="none" w:sz="0" w:space="0" w:color="auto"/>
                    <w:right w:val="none" w:sz="0" w:space="0" w:color="auto"/>
                  </w:divBdr>
                  <w:divsChild>
                    <w:div w:id="1356883413">
                      <w:marLeft w:val="0"/>
                      <w:marRight w:val="0"/>
                      <w:marTop w:val="0"/>
                      <w:marBottom w:val="0"/>
                      <w:divBdr>
                        <w:top w:val="none" w:sz="0" w:space="0" w:color="auto"/>
                        <w:left w:val="none" w:sz="0" w:space="0" w:color="auto"/>
                        <w:bottom w:val="none" w:sz="0" w:space="0" w:color="auto"/>
                        <w:right w:val="none" w:sz="0" w:space="0" w:color="auto"/>
                      </w:divBdr>
                      <w:divsChild>
                        <w:div w:id="1743790381">
                          <w:marLeft w:val="0"/>
                          <w:marRight w:val="0"/>
                          <w:marTop w:val="0"/>
                          <w:marBottom w:val="0"/>
                          <w:divBdr>
                            <w:top w:val="none" w:sz="0" w:space="0" w:color="auto"/>
                            <w:left w:val="none" w:sz="0" w:space="0" w:color="auto"/>
                            <w:bottom w:val="none" w:sz="0" w:space="0" w:color="auto"/>
                            <w:right w:val="none" w:sz="0" w:space="0" w:color="auto"/>
                          </w:divBdr>
                          <w:divsChild>
                            <w:div w:id="21222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188277">
      <w:bodyDiv w:val="1"/>
      <w:marLeft w:val="0"/>
      <w:marRight w:val="0"/>
      <w:marTop w:val="0"/>
      <w:marBottom w:val="0"/>
      <w:divBdr>
        <w:top w:val="none" w:sz="0" w:space="0" w:color="auto"/>
        <w:left w:val="none" w:sz="0" w:space="0" w:color="auto"/>
        <w:bottom w:val="none" w:sz="0" w:space="0" w:color="auto"/>
        <w:right w:val="none" w:sz="0" w:space="0" w:color="auto"/>
      </w:divBdr>
    </w:div>
    <w:div w:id="961888687">
      <w:bodyDiv w:val="1"/>
      <w:marLeft w:val="0"/>
      <w:marRight w:val="0"/>
      <w:marTop w:val="0"/>
      <w:marBottom w:val="0"/>
      <w:divBdr>
        <w:top w:val="none" w:sz="0" w:space="0" w:color="auto"/>
        <w:left w:val="none" w:sz="0" w:space="0" w:color="auto"/>
        <w:bottom w:val="none" w:sz="0" w:space="0" w:color="auto"/>
        <w:right w:val="none" w:sz="0" w:space="0" w:color="auto"/>
      </w:divBdr>
      <w:divsChild>
        <w:div w:id="75978222">
          <w:marLeft w:val="0"/>
          <w:marRight w:val="0"/>
          <w:marTop w:val="0"/>
          <w:marBottom w:val="0"/>
          <w:divBdr>
            <w:top w:val="none" w:sz="0" w:space="0" w:color="auto"/>
            <w:left w:val="none" w:sz="0" w:space="0" w:color="auto"/>
            <w:bottom w:val="none" w:sz="0" w:space="0" w:color="auto"/>
            <w:right w:val="none" w:sz="0" w:space="0" w:color="auto"/>
          </w:divBdr>
          <w:divsChild>
            <w:div w:id="1644626938">
              <w:marLeft w:val="0"/>
              <w:marRight w:val="0"/>
              <w:marTop w:val="0"/>
              <w:marBottom w:val="0"/>
              <w:divBdr>
                <w:top w:val="none" w:sz="0" w:space="0" w:color="auto"/>
                <w:left w:val="none" w:sz="0" w:space="0" w:color="auto"/>
                <w:bottom w:val="none" w:sz="0" w:space="0" w:color="auto"/>
                <w:right w:val="none" w:sz="0" w:space="0" w:color="auto"/>
              </w:divBdr>
              <w:divsChild>
                <w:div w:id="2109229294">
                  <w:marLeft w:val="0"/>
                  <w:marRight w:val="0"/>
                  <w:marTop w:val="0"/>
                  <w:marBottom w:val="0"/>
                  <w:divBdr>
                    <w:top w:val="none" w:sz="0" w:space="0" w:color="auto"/>
                    <w:left w:val="none" w:sz="0" w:space="0" w:color="auto"/>
                    <w:bottom w:val="none" w:sz="0" w:space="0" w:color="auto"/>
                    <w:right w:val="none" w:sz="0" w:space="0" w:color="auto"/>
                  </w:divBdr>
                  <w:divsChild>
                    <w:div w:id="1314676519">
                      <w:marLeft w:val="0"/>
                      <w:marRight w:val="0"/>
                      <w:marTop w:val="0"/>
                      <w:marBottom w:val="0"/>
                      <w:divBdr>
                        <w:top w:val="none" w:sz="0" w:space="0" w:color="auto"/>
                        <w:left w:val="none" w:sz="0" w:space="0" w:color="auto"/>
                        <w:bottom w:val="none" w:sz="0" w:space="0" w:color="auto"/>
                        <w:right w:val="none" w:sz="0" w:space="0" w:color="auto"/>
                      </w:divBdr>
                      <w:divsChild>
                        <w:div w:id="1728914436">
                          <w:marLeft w:val="0"/>
                          <w:marRight w:val="0"/>
                          <w:marTop w:val="0"/>
                          <w:marBottom w:val="0"/>
                          <w:divBdr>
                            <w:top w:val="none" w:sz="0" w:space="0" w:color="auto"/>
                            <w:left w:val="none" w:sz="0" w:space="0" w:color="auto"/>
                            <w:bottom w:val="none" w:sz="0" w:space="0" w:color="auto"/>
                            <w:right w:val="none" w:sz="0" w:space="0" w:color="auto"/>
                          </w:divBdr>
                          <w:divsChild>
                            <w:div w:id="100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2763">
          <w:marLeft w:val="0"/>
          <w:marRight w:val="0"/>
          <w:marTop w:val="0"/>
          <w:marBottom w:val="0"/>
          <w:divBdr>
            <w:top w:val="none" w:sz="0" w:space="0" w:color="auto"/>
            <w:left w:val="none" w:sz="0" w:space="0" w:color="auto"/>
            <w:bottom w:val="none" w:sz="0" w:space="0" w:color="auto"/>
            <w:right w:val="none" w:sz="0" w:space="0" w:color="auto"/>
          </w:divBdr>
          <w:divsChild>
            <w:div w:id="785319699">
              <w:marLeft w:val="0"/>
              <w:marRight w:val="0"/>
              <w:marTop w:val="0"/>
              <w:marBottom w:val="0"/>
              <w:divBdr>
                <w:top w:val="none" w:sz="0" w:space="0" w:color="auto"/>
                <w:left w:val="none" w:sz="0" w:space="0" w:color="auto"/>
                <w:bottom w:val="none" w:sz="0" w:space="0" w:color="auto"/>
                <w:right w:val="none" w:sz="0" w:space="0" w:color="auto"/>
              </w:divBdr>
              <w:divsChild>
                <w:div w:id="1976445889">
                  <w:marLeft w:val="0"/>
                  <w:marRight w:val="0"/>
                  <w:marTop w:val="0"/>
                  <w:marBottom w:val="0"/>
                  <w:divBdr>
                    <w:top w:val="none" w:sz="0" w:space="0" w:color="auto"/>
                    <w:left w:val="none" w:sz="0" w:space="0" w:color="auto"/>
                    <w:bottom w:val="none" w:sz="0" w:space="0" w:color="auto"/>
                    <w:right w:val="none" w:sz="0" w:space="0" w:color="auto"/>
                  </w:divBdr>
                  <w:divsChild>
                    <w:div w:id="989485432">
                      <w:marLeft w:val="0"/>
                      <w:marRight w:val="0"/>
                      <w:marTop w:val="0"/>
                      <w:marBottom w:val="0"/>
                      <w:divBdr>
                        <w:top w:val="none" w:sz="0" w:space="0" w:color="auto"/>
                        <w:left w:val="none" w:sz="0" w:space="0" w:color="auto"/>
                        <w:bottom w:val="none" w:sz="0" w:space="0" w:color="auto"/>
                        <w:right w:val="none" w:sz="0" w:space="0" w:color="auto"/>
                      </w:divBdr>
                      <w:divsChild>
                        <w:div w:id="14464580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0633937">
                              <w:marLeft w:val="0"/>
                              <w:marRight w:val="0"/>
                              <w:marTop w:val="180"/>
                              <w:marBottom w:val="180"/>
                              <w:divBdr>
                                <w:top w:val="none" w:sz="0" w:space="0" w:color="auto"/>
                                <w:left w:val="none" w:sz="0" w:space="0" w:color="auto"/>
                                <w:bottom w:val="none" w:sz="0" w:space="0" w:color="auto"/>
                                <w:right w:val="none" w:sz="0" w:space="0" w:color="auto"/>
                              </w:divBdr>
                              <w:divsChild>
                                <w:div w:id="13266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279205">
      <w:bodyDiv w:val="1"/>
      <w:marLeft w:val="0"/>
      <w:marRight w:val="0"/>
      <w:marTop w:val="0"/>
      <w:marBottom w:val="0"/>
      <w:divBdr>
        <w:top w:val="none" w:sz="0" w:space="0" w:color="auto"/>
        <w:left w:val="none" w:sz="0" w:space="0" w:color="auto"/>
        <w:bottom w:val="none" w:sz="0" w:space="0" w:color="auto"/>
        <w:right w:val="none" w:sz="0" w:space="0" w:color="auto"/>
      </w:divBdr>
      <w:divsChild>
        <w:div w:id="204491754">
          <w:marLeft w:val="0"/>
          <w:marRight w:val="0"/>
          <w:marTop w:val="0"/>
          <w:marBottom w:val="0"/>
          <w:divBdr>
            <w:top w:val="none" w:sz="0" w:space="0" w:color="auto"/>
            <w:left w:val="none" w:sz="0" w:space="0" w:color="auto"/>
            <w:bottom w:val="none" w:sz="0" w:space="0" w:color="auto"/>
            <w:right w:val="none" w:sz="0" w:space="0" w:color="auto"/>
          </w:divBdr>
          <w:divsChild>
            <w:div w:id="15210478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2146995">
                  <w:marLeft w:val="0"/>
                  <w:marRight w:val="0"/>
                  <w:marTop w:val="180"/>
                  <w:marBottom w:val="180"/>
                  <w:divBdr>
                    <w:top w:val="none" w:sz="0" w:space="0" w:color="auto"/>
                    <w:left w:val="none" w:sz="0" w:space="0" w:color="auto"/>
                    <w:bottom w:val="none" w:sz="0" w:space="0" w:color="auto"/>
                    <w:right w:val="none" w:sz="0" w:space="0" w:color="auto"/>
                  </w:divBdr>
                  <w:divsChild>
                    <w:div w:id="2571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7442">
          <w:marLeft w:val="0"/>
          <w:marRight w:val="0"/>
          <w:marTop w:val="0"/>
          <w:marBottom w:val="0"/>
          <w:divBdr>
            <w:top w:val="none" w:sz="0" w:space="0" w:color="auto"/>
            <w:left w:val="none" w:sz="0" w:space="0" w:color="auto"/>
            <w:bottom w:val="none" w:sz="0" w:space="0" w:color="auto"/>
            <w:right w:val="none" w:sz="0" w:space="0" w:color="auto"/>
          </w:divBdr>
          <w:divsChild>
            <w:div w:id="12670362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4758714">
                  <w:marLeft w:val="0"/>
                  <w:marRight w:val="0"/>
                  <w:marTop w:val="0"/>
                  <w:marBottom w:val="240"/>
                  <w:divBdr>
                    <w:top w:val="none" w:sz="0" w:space="0" w:color="auto"/>
                    <w:left w:val="none" w:sz="0" w:space="0" w:color="auto"/>
                    <w:bottom w:val="none" w:sz="0" w:space="0" w:color="auto"/>
                    <w:right w:val="none" w:sz="0" w:space="0" w:color="auto"/>
                  </w:divBdr>
                  <w:divsChild>
                    <w:div w:id="351952263">
                      <w:marLeft w:val="0"/>
                      <w:marRight w:val="0"/>
                      <w:marTop w:val="0"/>
                      <w:marBottom w:val="0"/>
                      <w:divBdr>
                        <w:top w:val="none" w:sz="0" w:space="0" w:color="auto"/>
                        <w:left w:val="none" w:sz="0" w:space="0" w:color="auto"/>
                        <w:bottom w:val="none" w:sz="0" w:space="0" w:color="auto"/>
                        <w:right w:val="none" w:sz="0" w:space="0" w:color="auto"/>
                      </w:divBdr>
                      <w:divsChild>
                        <w:div w:id="2028629163">
                          <w:marLeft w:val="0"/>
                          <w:marRight w:val="0"/>
                          <w:marTop w:val="0"/>
                          <w:marBottom w:val="0"/>
                          <w:divBdr>
                            <w:top w:val="none" w:sz="0" w:space="0" w:color="auto"/>
                            <w:left w:val="none" w:sz="0" w:space="0" w:color="auto"/>
                            <w:bottom w:val="none" w:sz="0" w:space="0" w:color="auto"/>
                            <w:right w:val="none" w:sz="0" w:space="0" w:color="auto"/>
                          </w:divBdr>
                          <w:divsChild>
                            <w:div w:id="1654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8155">
      <w:bodyDiv w:val="1"/>
      <w:marLeft w:val="0"/>
      <w:marRight w:val="0"/>
      <w:marTop w:val="0"/>
      <w:marBottom w:val="0"/>
      <w:divBdr>
        <w:top w:val="none" w:sz="0" w:space="0" w:color="auto"/>
        <w:left w:val="none" w:sz="0" w:space="0" w:color="auto"/>
        <w:bottom w:val="none" w:sz="0" w:space="0" w:color="auto"/>
        <w:right w:val="none" w:sz="0" w:space="0" w:color="auto"/>
      </w:divBdr>
    </w:div>
    <w:div w:id="1106344067">
      <w:bodyDiv w:val="1"/>
      <w:marLeft w:val="0"/>
      <w:marRight w:val="0"/>
      <w:marTop w:val="0"/>
      <w:marBottom w:val="0"/>
      <w:divBdr>
        <w:top w:val="none" w:sz="0" w:space="0" w:color="auto"/>
        <w:left w:val="none" w:sz="0" w:space="0" w:color="auto"/>
        <w:bottom w:val="none" w:sz="0" w:space="0" w:color="auto"/>
        <w:right w:val="none" w:sz="0" w:space="0" w:color="auto"/>
      </w:divBdr>
      <w:divsChild>
        <w:div w:id="1467508061">
          <w:marLeft w:val="0"/>
          <w:marRight w:val="0"/>
          <w:marTop w:val="0"/>
          <w:marBottom w:val="0"/>
          <w:divBdr>
            <w:top w:val="none" w:sz="0" w:space="0" w:color="auto"/>
            <w:left w:val="none" w:sz="0" w:space="0" w:color="auto"/>
            <w:bottom w:val="none" w:sz="0" w:space="0" w:color="auto"/>
            <w:right w:val="none" w:sz="0" w:space="0" w:color="auto"/>
          </w:divBdr>
          <w:divsChild>
            <w:div w:id="14476503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0478287">
                  <w:marLeft w:val="0"/>
                  <w:marRight w:val="0"/>
                  <w:marTop w:val="0"/>
                  <w:marBottom w:val="240"/>
                  <w:divBdr>
                    <w:top w:val="none" w:sz="0" w:space="0" w:color="auto"/>
                    <w:left w:val="none" w:sz="0" w:space="0" w:color="auto"/>
                    <w:bottom w:val="none" w:sz="0" w:space="0" w:color="auto"/>
                    <w:right w:val="none" w:sz="0" w:space="0" w:color="auto"/>
                  </w:divBdr>
                  <w:divsChild>
                    <w:div w:id="1255088485">
                      <w:marLeft w:val="0"/>
                      <w:marRight w:val="0"/>
                      <w:marTop w:val="0"/>
                      <w:marBottom w:val="0"/>
                      <w:divBdr>
                        <w:top w:val="none" w:sz="0" w:space="0" w:color="auto"/>
                        <w:left w:val="none" w:sz="0" w:space="0" w:color="auto"/>
                        <w:bottom w:val="none" w:sz="0" w:space="0" w:color="auto"/>
                        <w:right w:val="none" w:sz="0" w:space="0" w:color="auto"/>
                      </w:divBdr>
                      <w:divsChild>
                        <w:div w:id="884408629">
                          <w:marLeft w:val="0"/>
                          <w:marRight w:val="0"/>
                          <w:marTop w:val="0"/>
                          <w:marBottom w:val="0"/>
                          <w:divBdr>
                            <w:top w:val="none" w:sz="0" w:space="0" w:color="auto"/>
                            <w:left w:val="none" w:sz="0" w:space="0" w:color="auto"/>
                            <w:bottom w:val="none" w:sz="0" w:space="0" w:color="auto"/>
                            <w:right w:val="none" w:sz="0" w:space="0" w:color="auto"/>
                          </w:divBdr>
                          <w:divsChild>
                            <w:div w:id="3434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28152">
          <w:marLeft w:val="0"/>
          <w:marRight w:val="0"/>
          <w:marTop w:val="0"/>
          <w:marBottom w:val="0"/>
          <w:divBdr>
            <w:top w:val="none" w:sz="0" w:space="0" w:color="auto"/>
            <w:left w:val="none" w:sz="0" w:space="0" w:color="auto"/>
            <w:bottom w:val="none" w:sz="0" w:space="0" w:color="auto"/>
            <w:right w:val="none" w:sz="0" w:space="0" w:color="auto"/>
          </w:divBdr>
          <w:divsChild>
            <w:div w:id="5963327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64079636">
                  <w:marLeft w:val="0"/>
                  <w:marRight w:val="0"/>
                  <w:marTop w:val="180"/>
                  <w:marBottom w:val="180"/>
                  <w:divBdr>
                    <w:top w:val="none" w:sz="0" w:space="0" w:color="auto"/>
                    <w:left w:val="none" w:sz="0" w:space="0" w:color="auto"/>
                    <w:bottom w:val="none" w:sz="0" w:space="0" w:color="auto"/>
                    <w:right w:val="none" w:sz="0" w:space="0" w:color="auto"/>
                  </w:divBdr>
                  <w:divsChild>
                    <w:div w:id="10855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11309">
      <w:bodyDiv w:val="1"/>
      <w:marLeft w:val="0"/>
      <w:marRight w:val="0"/>
      <w:marTop w:val="0"/>
      <w:marBottom w:val="0"/>
      <w:divBdr>
        <w:top w:val="none" w:sz="0" w:space="0" w:color="auto"/>
        <w:left w:val="none" w:sz="0" w:space="0" w:color="auto"/>
        <w:bottom w:val="none" w:sz="0" w:space="0" w:color="auto"/>
        <w:right w:val="none" w:sz="0" w:space="0" w:color="auto"/>
      </w:divBdr>
      <w:divsChild>
        <w:div w:id="907228808">
          <w:marLeft w:val="0"/>
          <w:marRight w:val="0"/>
          <w:marTop w:val="0"/>
          <w:marBottom w:val="0"/>
          <w:divBdr>
            <w:top w:val="none" w:sz="0" w:space="0" w:color="auto"/>
            <w:left w:val="none" w:sz="0" w:space="0" w:color="auto"/>
            <w:bottom w:val="none" w:sz="0" w:space="0" w:color="auto"/>
            <w:right w:val="none" w:sz="0" w:space="0" w:color="auto"/>
          </w:divBdr>
          <w:divsChild>
            <w:div w:id="22098335">
              <w:marLeft w:val="0"/>
              <w:marRight w:val="0"/>
              <w:marTop w:val="0"/>
              <w:marBottom w:val="0"/>
              <w:divBdr>
                <w:top w:val="none" w:sz="0" w:space="0" w:color="auto"/>
                <w:left w:val="none" w:sz="0" w:space="0" w:color="auto"/>
                <w:bottom w:val="none" w:sz="0" w:space="0" w:color="auto"/>
                <w:right w:val="none" w:sz="0" w:space="0" w:color="auto"/>
              </w:divBdr>
              <w:divsChild>
                <w:div w:id="1599025559">
                  <w:marLeft w:val="0"/>
                  <w:marRight w:val="0"/>
                  <w:marTop w:val="0"/>
                  <w:marBottom w:val="0"/>
                  <w:divBdr>
                    <w:top w:val="none" w:sz="0" w:space="0" w:color="auto"/>
                    <w:left w:val="none" w:sz="0" w:space="0" w:color="auto"/>
                    <w:bottom w:val="none" w:sz="0" w:space="0" w:color="auto"/>
                    <w:right w:val="none" w:sz="0" w:space="0" w:color="auto"/>
                  </w:divBdr>
                  <w:divsChild>
                    <w:div w:id="2016573497">
                      <w:marLeft w:val="0"/>
                      <w:marRight w:val="0"/>
                      <w:marTop w:val="0"/>
                      <w:marBottom w:val="0"/>
                      <w:divBdr>
                        <w:top w:val="none" w:sz="0" w:space="0" w:color="auto"/>
                        <w:left w:val="none" w:sz="0" w:space="0" w:color="auto"/>
                        <w:bottom w:val="none" w:sz="0" w:space="0" w:color="auto"/>
                        <w:right w:val="none" w:sz="0" w:space="0" w:color="auto"/>
                      </w:divBdr>
                      <w:divsChild>
                        <w:div w:id="21184009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9576334">
                              <w:marLeft w:val="0"/>
                              <w:marRight w:val="0"/>
                              <w:marTop w:val="180"/>
                              <w:marBottom w:val="180"/>
                              <w:divBdr>
                                <w:top w:val="none" w:sz="0" w:space="0" w:color="auto"/>
                                <w:left w:val="none" w:sz="0" w:space="0" w:color="auto"/>
                                <w:bottom w:val="none" w:sz="0" w:space="0" w:color="auto"/>
                                <w:right w:val="none" w:sz="0" w:space="0" w:color="auto"/>
                              </w:divBdr>
                              <w:divsChild>
                                <w:div w:id="18305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2440">
          <w:marLeft w:val="0"/>
          <w:marRight w:val="0"/>
          <w:marTop w:val="0"/>
          <w:marBottom w:val="0"/>
          <w:divBdr>
            <w:top w:val="none" w:sz="0" w:space="0" w:color="auto"/>
            <w:left w:val="none" w:sz="0" w:space="0" w:color="auto"/>
            <w:bottom w:val="none" w:sz="0" w:space="0" w:color="auto"/>
            <w:right w:val="none" w:sz="0" w:space="0" w:color="auto"/>
          </w:divBdr>
          <w:divsChild>
            <w:div w:id="1339456430">
              <w:marLeft w:val="0"/>
              <w:marRight w:val="0"/>
              <w:marTop w:val="0"/>
              <w:marBottom w:val="0"/>
              <w:divBdr>
                <w:top w:val="none" w:sz="0" w:space="0" w:color="auto"/>
                <w:left w:val="none" w:sz="0" w:space="0" w:color="auto"/>
                <w:bottom w:val="none" w:sz="0" w:space="0" w:color="auto"/>
                <w:right w:val="none" w:sz="0" w:space="0" w:color="auto"/>
              </w:divBdr>
              <w:divsChild>
                <w:div w:id="1306400211">
                  <w:marLeft w:val="0"/>
                  <w:marRight w:val="0"/>
                  <w:marTop w:val="0"/>
                  <w:marBottom w:val="0"/>
                  <w:divBdr>
                    <w:top w:val="none" w:sz="0" w:space="0" w:color="auto"/>
                    <w:left w:val="none" w:sz="0" w:space="0" w:color="auto"/>
                    <w:bottom w:val="none" w:sz="0" w:space="0" w:color="auto"/>
                    <w:right w:val="none" w:sz="0" w:space="0" w:color="auto"/>
                  </w:divBdr>
                  <w:divsChild>
                    <w:div w:id="1503472441">
                      <w:marLeft w:val="0"/>
                      <w:marRight w:val="0"/>
                      <w:marTop w:val="0"/>
                      <w:marBottom w:val="0"/>
                      <w:divBdr>
                        <w:top w:val="none" w:sz="0" w:space="0" w:color="auto"/>
                        <w:left w:val="none" w:sz="0" w:space="0" w:color="auto"/>
                        <w:bottom w:val="none" w:sz="0" w:space="0" w:color="auto"/>
                        <w:right w:val="none" w:sz="0" w:space="0" w:color="auto"/>
                      </w:divBdr>
                      <w:divsChild>
                        <w:div w:id="305282962">
                          <w:marLeft w:val="0"/>
                          <w:marRight w:val="0"/>
                          <w:marTop w:val="0"/>
                          <w:marBottom w:val="0"/>
                          <w:divBdr>
                            <w:top w:val="none" w:sz="0" w:space="0" w:color="auto"/>
                            <w:left w:val="none" w:sz="0" w:space="0" w:color="auto"/>
                            <w:bottom w:val="none" w:sz="0" w:space="0" w:color="auto"/>
                            <w:right w:val="none" w:sz="0" w:space="0" w:color="auto"/>
                          </w:divBdr>
                          <w:divsChild>
                            <w:div w:id="3629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1490">
      <w:bodyDiv w:val="1"/>
      <w:marLeft w:val="0"/>
      <w:marRight w:val="0"/>
      <w:marTop w:val="0"/>
      <w:marBottom w:val="0"/>
      <w:divBdr>
        <w:top w:val="none" w:sz="0" w:space="0" w:color="auto"/>
        <w:left w:val="none" w:sz="0" w:space="0" w:color="auto"/>
        <w:bottom w:val="none" w:sz="0" w:space="0" w:color="auto"/>
        <w:right w:val="none" w:sz="0" w:space="0" w:color="auto"/>
      </w:divBdr>
    </w:div>
    <w:div w:id="1381051379">
      <w:bodyDiv w:val="1"/>
      <w:marLeft w:val="0"/>
      <w:marRight w:val="0"/>
      <w:marTop w:val="0"/>
      <w:marBottom w:val="0"/>
      <w:divBdr>
        <w:top w:val="none" w:sz="0" w:space="0" w:color="auto"/>
        <w:left w:val="none" w:sz="0" w:space="0" w:color="auto"/>
        <w:bottom w:val="none" w:sz="0" w:space="0" w:color="auto"/>
        <w:right w:val="none" w:sz="0" w:space="0" w:color="auto"/>
      </w:divBdr>
      <w:divsChild>
        <w:div w:id="1130169869">
          <w:marLeft w:val="0"/>
          <w:marRight w:val="0"/>
          <w:marTop w:val="0"/>
          <w:marBottom w:val="0"/>
          <w:divBdr>
            <w:top w:val="none" w:sz="0" w:space="0" w:color="auto"/>
            <w:left w:val="none" w:sz="0" w:space="0" w:color="auto"/>
            <w:bottom w:val="none" w:sz="0" w:space="0" w:color="auto"/>
            <w:right w:val="none" w:sz="0" w:space="0" w:color="auto"/>
          </w:divBdr>
          <w:divsChild>
            <w:div w:id="2068720758">
              <w:marLeft w:val="0"/>
              <w:marRight w:val="0"/>
              <w:marTop w:val="0"/>
              <w:marBottom w:val="0"/>
              <w:divBdr>
                <w:top w:val="none" w:sz="0" w:space="0" w:color="auto"/>
                <w:left w:val="none" w:sz="0" w:space="0" w:color="auto"/>
                <w:bottom w:val="none" w:sz="0" w:space="0" w:color="auto"/>
                <w:right w:val="none" w:sz="0" w:space="0" w:color="auto"/>
              </w:divBdr>
              <w:divsChild>
                <w:div w:id="634142838">
                  <w:marLeft w:val="0"/>
                  <w:marRight w:val="0"/>
                  <w:marTop w:val="0"/>
                  <w:marBottom w:val="0"/>
                  <w:divBdr>
                    <w:top w:val="none" w:sz="0" w:space="0" w:color="auto"/>
                    <w:left w:val="none" w:sz="0" w:space="0" w:color="auto"/>
                    <w:bottom w:val="none" w:sz="0" w:space="0" w:color="auto"/>
                    <w:right w:val="none" w:sz="0" w:space="0" w:color="auto"/>
                  </w:divBdr>
                  <w:divsChild>
                    <w:div w:id="544105083">
                      <w:marLeft w:val="0"/>
                      <w:marRight w:val="0"/>
                      <w:marTop w:val="0"/>
                      <w:marBottom w:val="0"/>
                      <w:divBdr>
                        <w:top w:val="none" w:sz="0" w:space="0" w:color="auto"/>
                        <w:left w:val="none" w:sz="0" w:space="0" w:color="auto"/>
                        <w:bottom w:val="none" w:sz="0" w:space="0" w:color="auto"/>
                        <w:right w:val="none" w:sz="0" w:space="0" w:color="auto"/>
                      </w:divBdr>
                      <w:divsChild>
                        <w:div w:id="7131190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2958425">
                              <w:marLeft w:val="0"/>
                              <w:marRight w:val="0"/>
                              <w:marTop w:val="180"/>
                              <w:marBottom w:val="180"/>
                              <w:divBdr>
                                <w:top w:val="none" w:sz="0" w:space="0" w:color="auto"/>
                                <w:left w:val="none" w:sz="0" w:space="0" w:color="auto"/>
                                <w:bottom w:val="none" w:sz="0" w:space="0" w:color="auto"/>
                                <w:right w:val="none" w:sz="0" w:space="0" w:color="auto"/>
                              </w:divBdr>
                              <w:divsChild>
                                <w:div w:id="1116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988108">
          <w:marLeft w:val="0"/>
          <w:marRight w:val="0"/>
          <w:marTop w:val="0"/>
          <w:marBottom w:val="0"/>
          <w:divBdr>
            <w:top w:val="none" w:sz="0" w:space="0" w:color="auto"/>
            <w:left w:val="none" w:sz="0" w:space="0" w:color="auto"/>
            <w:bottom w:val="none" w:sz="0" w:space="0" w:color="auto"/>
            <w:right w:val="none" w:sz="0" w:space="0" w:color="auto"/>
          </w:divBdr>
          <w:divsChild>
            <w:div w:id="1922063692">
              <w:marLeft w:val="0"/>
              <w:marRight w:val="0"/>
              <w:marTop w:val="0"/>
              <w:marBottom w:val="0"/>
              <w:divBdr>
                <w:top w:val="none" w:sz="0" w:space="0" w:color="auto"/>
                <w:left w:val="none" w:sz="0" w:space="0" w:color="auto"/>
                <w:bottom w:val="none" w:sz="0" w:space="0" w:color="auto"/>
                <w:right w:val="none" w:sz="0" w:space="0" w:color="auto"/>
              </w:divBdr>
              <w:divsChild>
                <w:div w:id="385570645">
                  <w:marLeft w:val="0"/>
                  <w:marRight w:val="0"/>
                  <w:marTop w:val="0"/>
                  <w:marBottom w:val="0"/>
                  <w:divBdr>
                    <w:top w:val="none" w:sz="0" w:space="0" w:color="auto"/>
                    <w:left w:val="none" w:sz="0" w:space="0" w:color="auto"/>
                    <w:bottom w:val="none" w:sz="0" w:space="0" w:color="auto"/>
                    <w:right w:val="none" w:sz="0" w:space="0" w:color="auto"/>
                  </w:divBdr>
                  <w:divsChild>
                    <w:div w:id="1270510043">
                      <w:marLeft w:val="0"/>
                      <w:marRight w:val="0"/>
                      <w:marTop w:val="0"/>
                      <w:marBottom w:val="0"/>
                      <w:divBdr>
                        <w:top w:val="none" w:sz="0" w:space="0" w:color="auto"/>
                        <w:left w:val="none" w:sz="0" w:space="0" w:color="auto"/>
                        <w:bottom w:val="none" w:sz="0" w:space="0" w:color="auto"/>
                        <w:right w:val="none" w:sz="0" w:space="0" w:color="auto"/>
                      </w:divBdr>
                      <w:divsChild>
                        <w:div w:id="957570617">
                          <w:marLeft w:val="0"/>
                          <w:marRight w:val="0"/>
                          <w:marTop w:val="0"/>
                          <w:marBottom w:val="0"/>
                          <w:divBdr>
                            <w:top w:val="none" w:sz="0" w:space="0" w:color="auto"/>
                            <w:left w:val="none" w:sz="0" w:space="0" w:color="auto"/>
                            <w:bottom w:val="none" w:sz="0" w:space="0" w:color="auto"/>
                            <w:right w:val="none" w:sz="0" w:space="0" w:color="auto"/>
                          </w:divBdr>
                          <w:divsChild>
                            <w:div w:id="10250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628925">
      <w:bodyDiv w:val="1"/>
      <w:marLeft w:val="0"/>
      <w:marRight w:val="0"/>
      <w:marTop w:val="0"/>
      <w:marBottom w:val="0"/>
      <w:divBdr>
        <w:top w:val="none" w:sz="0" w:space="0" w:color="auto"/>
        <w:left w:val="none" w:sz="0" w:space="0" w:color="auto"/>
        <w:bottom w:val="none" w:sz="0" w:space="0" w:color="auto"/>
        <w:right w:val="none" w:sz="0" w:space="0" w:color="auto"/>
      </w:divBdr>
    </w:div>
    <w:div w:id="1904831191">
      <w:bodyDiv w:val="1"/>
      <w:marLeft w:val="0"/>
      <w:marRight w:val="0"/>
      <w:marTop w:val="0"/>
      <w:marBottom w:val="0"/>
      <w:divBdr>
        <w:top w:val="none" w:sz="0" w:space="0" w:color="auto"/>
        <w:left w:val="none" w:sz="0" w:space="0" w:color="auto"/>
        <w:bottom w:val="none" w:sz="0" w:space="0" w:color="auto"/>
        <w:right w:val="none" w:sz="0" w:space="0" w:color="auto"/>
      </w:divBdr>
      <w:divsChild>
        <w:div w:id="1193953717">
          <w:marLeft w:val="0"/>
          <w:marRight w:val="0"/>
          <w:marTop w:val="0"/>
          <w:marBottom w:val="0"/>
          <w:divBdr>
            <w:top w:val="none" w:sz="0" w:space="0" w:color="auto"/>
            <w:left w:val="none" w:sz="0" w:space="0" w:color="auto"/>
            <w:bottom w:val="none" w:sz="0" w:space="0" w:color="auto"/>
            <w:right w:val="none" w:sz="0" w:space="0" w:color="auto"/>
          </w:divBdr>
          <w:divsChild>
            <w:div w:id="21211469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103932">
                  <w:marLeft w:val="0"/>
                  <w:marRight w:val="0"/>
                  <w:marTop w:val="180"/>
                  <w:marBottom w:val="180"/>
                  <w:divBdr>
                    <w:top w:val="none" w:sz="0" w:space="0" w:color="auto"/>
                    <w:left w:val="none" w:sz="0" w:space="0" w:color="auto"/>
                    <w:bottom w:val="none" w:sz="0" w:space="0" w:color="auto"/>
                    <w:right w:val="none" w:sz="0" w:space="0" w:color="auto"/>
                  </w:divBdr>
                  <w:divsChild>
                    <w:div w:id="13744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44715">
          <w:marLeft w:val="0"/>
          <w:marRight w:val="0"/>
          <w:marTop w:val="0"/>
          <w:marBottom w:val="0"/>
          <w:divBdr>
            <w:top w:val="none" w:sz="0" w:space="0" w:color="auto"/>
            <w:left w:val="none" w:sz="0" w:space="0" w:color="auto"/>
            <w:bottom w:val="none" w:sz="0" w:space="0" w:color="auto"/>
            <w:right w:val="none" w:sz="0" w:space="0" w:color="auto"/>
          </w:divBdr>
          <w:divsChild>
            <w:div w:id="14750252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4644255">
                  <w:marLeft w:val="0"/>
                  <w:marRight w:val="0"/>
                  <w:marTop w:val="0"/>
                  <w:marBottom w:val="240"/>
                  <w:divBdr>
                    <w:top w:val="none" w:sz="0" w:space="0" w:color="auto"/>
                    <w:left w:val="none" w:sz="0" w:space="0" w:color="auto"/>
                    <w:bottom w:val="none" w:sz="0" w:space="0" w:color="auto"/>
                    <w:right w:val="none" w:sz="0" w:space="0" w:color="auto"/>
                  </w:divBdr>
                  <w:divsChild>
                    <w:div w:id="315574518">
                      <w:marLeft w:val="0"/>
                      <w:marRight w:val="0"/>
                      <w:marTop w:val="0"/>
                      <w:marBottom w:val="0"/>
                      <w:divBdr>
                        <w:top w:val="none" w:sz="0" w:space="0" w:color="auto"/>
                        <w:left w:val="none" w:sz="0" w:space="0" w:color="auto"/>
                        <w:bottom w:val="none" w:sz="0" w:space="0" w:color="auto"/>
                        <w:right w:val="none" w:sz="0" w:space="0" w:color="auto"/>
                      </w:divBdr>
                      <w:divsChild>
                        <w:div w:id="506672289">
                          <w:marLeft w:val="0"/>
                          <w:marRight w:val="0"/>
                          <w:marTop w:val="0"/>
                          <w:marBottom w:val="0"/>
                          <w:divBdr>
                            <w:top w:val="none" w:sz="0" w:space="0" w:color="auto"/>
                            <w:left w:val="none" w:sz="0" w:space="0" w:color="auto"/>
                            <w:bottom w:val="none" w:sz="0" w:space="0" w:color="auto"/>
                            <w:right w:val="none" w:sz="0" w:space="0" w:color="auto"/>
                          </w:divBdr>
                          <w:divsChild>
                            <w:div w:id="12893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06549">
      <w:bodyDiv w:val="1"/>
      <w:marLeft w:val="0"/>
      <w:marRight w:val="0"/>
      <w:marTop w:val="0"/>
      <w:marBottom w:val="0"/>
      <w:divBdr>
        <w:top w:val="none" w:sz="0" w:space="0" w:color="auto"/>
        <w:left w:val="none" w:sz="0" w:space="0" w:color="auto"/>
        <w:bottom w:val="none" w:sz="0" w:space="0" w:color="auto"/>
        <w:right w:val="none" w:sz="0" w:space="0" w:color="auto"/>
      </w:divBdr>
    </w:div>
    <w:div w:id="1972441078">
      <w:bodyDiv w:val="1"/>
      <w:marLeft w:val="0"/>
      <w:marRight w:val="0"/>
      <w:marTop w:val="0"/>
      <w:marBottom w:val="0"/>
      <w:divBdr>
        <w:top w:val="none" w:sz="0" w:space="0" w:color="auto"/>
        <w:left w:val="none" w:sz="0" w:space="0" w:color="auto"/>
        <w:bottom w:val="none" w:sz="0" w:space="0" w:color="auto"/>
        <w:right w:val="none" w:sz="0" w:space="0" w:color="auto"/>
      </w:divBdr>
      <w:divsChild>
        <w:div w:id="318703016">
          <w:marLeft w:val="0"/>
          <w:marRight w:val="0"/>
          <w:marTop w:val="0"/>
          <w:marBottom w:val="0"/>
          <w:divBdr>
            <w:top w:val="none" w:sz="0" w:space="0" w:color="auto"/>
            <w:left w:val="none" w:sz="0" w:space="0" w:color="auto"/>
            <w:bottom w:val="none" w:sz="0" w:space="0" w:color="auto"/>
            <w:right w:val="none" w:sz="0" w:space="0" w:color="auto"/>
          </w:divBdr>
          <w:divsChild>
            <w:div w:id="2003392412">
              <w:marLeft w:val="0"/>
              <w:marRight w:val="0"/>
              <w:marTop w:val="0"/>
              <w:marBottom w:val="0"/>
              <w:divBdr>
                <w:top w:val="none" w:sz="0" w:space="0" w:color="auto"/>
                <w:left w:val="none" w:sz="0" w:space="0" w:color="auto"/>
                <w:bottom w:val="none" w:sz="0" w:space="0" w:color="auto"/>
                <w:right w:val="none" w:sz="0" w:space="0" w:color="auto"/>
              </w:divBdr>
              <w:divsChild>
                <w:div w:id="967930347">
                  <w:marLeft w:val="0"/>
                  <w:marRight w:val="0"/>
                  <w:marTop w:val="0"/>
                  <w:marBottom w:val="0"/>
                  <w:divBdr>
                    <w:top w:val="none" w:sz="0" w:space="0" w:color="auto"/>
                    <w:left w:val="none" w:sz="0" w:space="0" w:color="auto"/>
                    <w:bottom w:val="none" w:sz="0" w:space="0" w:color="auto"/>
                    <w:right w:val="none" w:sz="0" w:space="0" w:color="auto"/>
                  </w:divBdr>
                  <w:divsChild>
                    <w:div w:id="406808571">
                      <w:marLeft w:val="0"/>
                      <w:marRight w:val="0"/>
                      <w:marTop w:val="0"/>
                      <w:marBottom w:val="0"/>
                      <w:divBdr>
                        <w:top w:val="none" w:sz="0" w:space="0" w:color="auto"/>
                        <w:left w:val="none" w:sz="0" w:space="0" w:color="auto"/>
                        <w:bottom w:val="none" w:sz="0" w:space="0" w:color="auto"/>
                        <w:right w:val="none" w:sz="0" w:space="0" w:color="auto"/>
                      </w:divBdr>
                      <w:divsChild>
                        <w:div w:id="356278816">
                          <w:marLeft w:val="0"/>
                          <w:marRight w:val="0"/>
                          <w:marTop w:val="0"/>
                          <w:marBottom w:val="0"/>
                          <w:divBdr>
                            <w:top w:val="none" w:sz="0" w:space="0" w:color="auto"/>
                            <w:left w:val="none" w:sz="0" w:space="0" w:color="auto"/>
                            <w:bottom w:val="none" w:sz="0" w:space="0" w:color="auto"/>
                            <w:right w:val="none" w:sz="0" w:space="0" w:color="auto"/>
                          </w:divBdr>
                          <w:divsChild>
                            <w:div w:id="13302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695008">
          <w:marLeft w:val="0"/>
          <w:marRight w:val="0"/>
          <w:marTop w:val="0"/>
          <w:marBottom w:val="0"/>
          <w:divBdr>
            <w:top w:val="none" w:sz="0" w:space="0" w:color="auto"/>
            <w:left w:val="none" w:sz="0" w:space="0" w:color="auto"/>
            <w:bottom w:val="none" w:sz="0" w:space="0" w:color="auto"/>
            <w:right w:val="none" w:sz="0" w:space="0" w:color="auto"/>
          </w:divBdr>
          <w:divsChild>
            <w:div w:id="1863856365">
              <w:marLeft w:val="0"/>
              <w:marRight w:val="0"/>
              <w:marTop w:val="0"/>
              <w:marBottom w:val="0"/>
              <w:divBdr>
                <w:top w:val="none" w:sz="0" w:space="0" w:color="auto"/>
                <w:left w:val="none" w:sz="0" w:space="0" w:color="auto"/>
                <w:bottom w:val="none" w:sz="0" w:space="0" w:color="auto"/>
                <w:right w:val="none" w:sz="0" w:space="0" w:color="auto"/>
              </w:divBdr>
              <w:divsChild>
                <w:div w:id="703754050">
                  <w:marLeft w:val="0"/>
                  <w:marRight w:val="0"/>
                  <w:marTop w:val="0"/>
                  <w:marBottom w:val="0"/>
                  <w:divBdr>
                    <w:top w:val="none" w:sz="0" w:space="0" w:color="auto"/>
                    <w:left w:val="none" w:sz="0" w:space="0" w:color="auto"/>
                    <w:bottom w:val="none" w:sz="0" w:space="0" w:color="auto"/>
                    <w:right w:val="none" w:sz="0" w:space="0" w:color="auto"/>
                  </w:divBdr>
                  <w:divsChild>
                    <w:div w:id="611205089">
                      <w:marLeft w:val="0"/>
                      <w:marRight w:val="0"/>
                      <w:marTop w:val="0"/>
                      <w:marBottom w:val="0"/>
                      <w:divBdr>
                        <w:top w:val="none" w:sz="0" w:space="0" w:color="auto"/>
                        <w:left w:val="none" w:sz="0" w:space="0" w:color="auto"/>
                        <w:bottom w:val="none" w:sz="0" w:space="0" w:color="auto"/>
                        <w:right w:val="none" w:sz="0" w:space="0" w:color="auto"/>
                      </w:divBdr>
                      <w:divsChild>
                        <w:div w:id="1256628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8581416">
                              <w:marLeft w:val="0"/>
                              <w:marRight w:val="0"/>
                              <w:marTop w:val="180"/>
                              <w:marBottom w:val="180"/>
                              <w:divBdr>
                                <w:top w:val="none" w:sz="0" w:space="0" w:color="auto"/>
                                <w:left w:val="none" w:sz="0" w:space="0" w:color="auto"/>
                                <w:bottom w:val="none" w:sz="0" w:space="0" w:color="auto"/>
                                <w:right w:val="none" w:sz="0" w:space="0" w:color="auto"/>
                              </w:divBdr>
                              <w:divsChild>
                                <w:div w:id="13606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677449">
      <w:bodyDiv w:val="1"/>
      <w:marLeft w:val="0"/>
      <w:marRight w:val="0"/>
      <w:marTop w:val="0"/>
      <w:marBottom w:val="0"/>
      <w:divBdr>
        <w:top w:val="none" w:sz="0" w:space="0" w:color="auto"/>
        <w:left w:val="none" w:sz="0" w:space="0" w:color="auto"/>
        <w:bottom w:val="none" w:sz="0" w:space="0" w:color="auto"/>
        <w:right w:val="none" w:sz="0" w:space="0" w:color="auto"/>
      </w:divBdr>
      <w:divsChild>
        <w:div w:id="1451315592">
          <w:marLeft w:val="0"/>
          <w:marRight w:val="0"/>
          <w:marTop w:val="0"/>
          <w:marBottom w:val="0"/>
          <w:divBdr>
            <w:top w:val="none" w:sz="0" w:space="0" w:color="auto"/>
            <w:left w:val="none" w:sz="0" w:space="0" w:color="auto"/>
            <w:bottom w:val="none" w:sz="0" w:space="0" w:color="auto"/>
            <w:right w:val="none" w:sz="0" w:space="0" w:color="auto"/>
          </w:divBdr>
          <w:divsChild>
            <w:div w:id="14034046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2808489">
                  <w:marLeft w:val="0"/>
                  <w:marRight w:val="0"/>
                  <w:marTop w:val="0"/>
                  <w:marBottom w:val="240"/>
                  <w:divBdr>
                    <w:top w:val="none" w:sz="0" w:space="0" w:color="auto"/>
                    <w:left w:val="none" w:sz="0" w:space="0" w:color="auto"/>
                    <w:bottom w:val="none" w:sz="0" w:space="0" w:color="auto"/>
                    <w:right w:val="none" w:sz="0" w:space="0" w:color="auto"/>
                  </w:divBdr>
                  <w:divsChild>
                    <w:div w:id="164633217">
                      <w:marLeft w:val="0"/>
                      <w:marRight w:val="0"/>
                      <w:marTop w:val="0"/>
                      <w:marBottom w:val="0"/>
                      <w:divBdr>
                        <w:top w:val="none" w:sz="0" w:space="0" w:color="auto"/>
                        <w:left w:val="none" w:sz="0" w:space="0" w:color="auto"/>
                        <w:bottom w:val="none" w:sz="0" w:space="0" w:color="auto"/>
                        <w:right w:val="none" w:sz="0" w:space="0" w:color="auto"/>
                      </w:divBdr>
                      <w:divsChild>
                        <w:div w:id="879974223">
                          <w:marLeft w:val="0"/>
                          <w:marRight w:val="0"/>
                          <w:marTop w:val="0"/>
                          <w:marBottom w:val="0"/>
                          <w:divBdr>
                            <w:top w:val="none" w:sz="0" w:space="0" w:color="auto"/>
                            <w:left w:val="none" w:sz="0" w:space="0" w:color="auto"/>
                            <w:bottom w:val="none" w:sz="0" w:space="0" w:color="auto"/>
                            <w:right w:val="none" w:sz="0" w:space="0" w:color="auto"/>
                          </w:divBdr>
                          <w:divsChild>
                            <w:div w:id="3788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67796">
          <w:marLeft w:val="0"/>
          <w:marRight w:val="0"/>
          <w:marTop w:val="0"/>
          <w:marBottom w:val="0"/>
          <w:divBdr>
            <w:top w:val="none" w:sz="0" w:space="0" w:color="auto"/>
            <w:left w:val="none" w:sz="0" w:space="0" w:color="auto"/>
            <w:bottom w:val="none" w:sz="0" w:space="0" w:color="auto"/>
            <w:right w:val="none" w:sz="0" w:space="0" w:color="auto"/>
          </w:divBdr>
          <w:divsChild>
            <w:div w:id="12552389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15981">
                  <w:marLeft w:val="0"/>
                  <w:marRight w:val="0"/>
                  <w:marTop w:val="180"/>
                  <w:marBottom w:val="180"/>
                  <w:divBdr>
                    <w:top w:val="none" w:sz="0" w:space="0" w:color="auto"/>
                    <w:left w:val="none" w:sz="0" w:space="0" w:color="auto"/>
                    <w:bottom w:val="none" w:sz="0" w:space="0" w:color="auto"/>
                    <w:right w:val="none" w:sz="0" w:space="0" w:color="auto"/>
                  </w:divBdr>
                  <w:divsChild>
                    <w:div w:id="219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142933">
      <w:bodyDiv w:val="1"/>
      <w:marLeft w:val="0"/>
      <w:marRight w:val="0"/>
      <w:marTop w:val="0"/>
      <w:marBottom w:val="0"/>
      <w:divBdr>
        <w:top w:val="none" w:sz="0" w:space="0" w:color="auto"/>
        <w:left w:val="none" w:sz="0" w:space="0" w:color="auto"/>
        <w:bottom w:val="none" w:sz="0" w:space="0" w:color="auto"/>
        <w:right w:val="none" w:sz="0" w:space="0" w:color="auto"/>
      </w:divBdr>
      <w:divsChild>
        <w:div w:id="1070228724">
          <w:marLeft w:val="0"/>
          <w:marRight w:val="0"/>
          <w:marTop w:val="0"/>
          <w:marBottom w:val="0"/>
          <w:divBdr>
            <w:top w:val="none" w:sz="0" w:space="0" w:color="auto"/>
            <w:left w:val="none" w:sz="0" w:space="0" w:color="auto"/>
            <w:bottom w:val="none" w:sz="0" w:space="0" w:color="auto"/>
            <w:right w:val="none" w:sz="0" w:space="0" w:color="auto"/>
          </w:divBdr>
          <w:divsChild>
            <w:div w:id="4279699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6924610">
                  <w:marLeft w:val="0"/>
                  <w:marRight w:val="0"/>
                  <w:marTop w:val="0"/>
                  <w:marBottom w:val="240"/>
                  <w:divBdr>
                    <w:top w:val="none" w:sz="0" w:space="0" w:color="auto"/>
                    <w:left w:val="none" w:sz="0" w:space="0" w:color="auto"/>
                    <w:bottom w:val="none" w:sz="0" w:space="0" w:color="auto"/>
                    <w:right w:val="none" w:sz="0" w:space="0" w:color="auto"/>
                  </w:divBdr>
                  <w:divsChild>
                    <w:div w:id="373627535">
                      <w:marLeft w:val="0"/>
                      <w:marRight w:val="0"/>
                      <w:marTop w:val="0"/>
                      <w:marBottom w:val="0"/>
                      <w:divBdr>
                        <w:top w:val="none" w:sz="0" w:space="0" w:color="auto"/>
                        <w:left w:val="none" w:sz="0" w:space="0" w:color="auto"/>
                        <w:bottom w:val="none" w:sz="0" w:space="0" w:color="auto"/>
                        <w:right w:val="none" w:sz="0" w:space="0" w:color="auto"/>
                      </w:divBdr>
                      <w:divsChild>
                        <w:div w:id="1873490538">
                          <w:marLeft w:val="0"/>
                          <w:marRight w:val="0"/>
                          <w:marTop w:val="0"/>
                          <w:marBottom w:val="0"/>
                          <w:divBdr>
                            <w:top w:val="none" w:sz="0" w:space="0" w:color="auto"/>
                            <w:left w:val="none" w:sz="0" w:space="0" w:color="auto"/>
                            <w:bottom w:val="none" w:sz="0" w:space="0" w:color="auto"/>
                            <w:right w:val="none" w:sz="0" w:space="0" w:color="auto"/>
                          </w:divBdr>
                          <w:divsChild>
                            <w:div w:id="2577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810234">
          <w:marLeft w:val="0"/>
          <w:marRight w:val="0"/>
          <w:marTop w:val="0"/>
          <w:marBottom w:val="0"/>
          <w:divBdr>
            <w:top w:val="none" w:sz="0" w:space="0" w:color="auto"/>
            <w:left w:val="none" w:sz="0" w:space="0" w:color="auto"/>
            <w:bottom w:val="none" w:sz="0" w:space="0" w:color="auto"/>
            <w:right w:val="none" w:sz="0" w:space="0" w:color="auto"/>
          </w:divBdr>
          <w:divsChild>
            <w:div w:id="19831952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5905548">
                  <w:marLeft w:val="0"/>
                  <w:marRight w:val="0"/>
                  <w:marTop w:val="180"/>
                  <w:marBottom w:val="180"/>
                  <w:divBdr>
                    <w:top w:val="none" w:sz="0" w:space="0" w:color="auto"/>
                    <w:left w:val="none" w:sz="0" w:space="0" w:color="auto"/>
                    <w:bottom w:val="none" w:sz="0" w:space="0" w:color="auto"/>
                    <w:right w:val="none" w:sz="0" w:space="0" w:color="auto"/>
                  </w:divBdr>
                  <w:divsChild>
                    <w:div w:id="211139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814080">
      <w:bodyDiv w:val="1"/>
      <w:marLeft w:val="0"/>
      <w:marRight w:val="0"/>
      <w:marTop w:val="0"/>
      <w:marBottom w:val="0"/>
      <w:divBdr>
        <w:top w:val="none" w:sz="0" w:space="0" w:color="auto"/>
        <w:left w:val="none" w:sz="0" w:space="0" w:color="auto"/>
        <w:bottom w:val="none" w:sz="0" w:space="0" w:color="auto"/>
        <w:right w:val="none" w:sz="0" w:space="0" w:color="auto"/>
      </w:divBdr>
      <w:divsChild>
        <w:div w:id="83691710">
          <w:marLeft w:val="0"/>
          <w:marRight w:val="0"/>
          <w:marTop w:val="0"/>
          <w:marBottom w:val="0"/>
          <w:divBdr>
            <w:top w:val="none" w:sz="0" w:space="0" w:color="auto"/>
            <w:left w:val="none" w:sz="0" w:space="0" w:color="auto"/>
            <w:bottom w:val="none" w:sz="0" w:space="0" w:color="auto"/>
            <w:right w:val="none" w:sz="0" w:space="0" w:color="auto"/>
          </w:divBdr>
          <w:divsChild>
            <w:div w:id="7412156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6503702">
                  <w:marLeft w:val="0"/>
                  <w:marRight w:val="0"/>
                  <w:marTop w:val="180"/>
                  <w:marBottom w:val="180"/>
                  <w:divBdr>
                    <w:top w:val="none" w:sz="0" w:space="0" w:color="auto"/>
                    <w:left w:val="none" w:sz="0" w:space="0" w:color="auto"/>
                    <w:bottom w:val="none" w:sz="0" w:space="0" w:color="auto"/>
                    <w:right w:val="none" w:sz="0" w:space="0" w:color="auto"/>
                  </w:divBdr>
                  <w:divsChild>
                    <w:div w:id="14094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1180">
          <w:marLeft w:val="0"/>
          <w:marRight w:val="0"/>
          <w:marTop w:val="0"/>
          <w:marBottom w:val="0"/>
          <w:divBdr>
            <w:top w:val="none" w:sz="0" w:space="0" w:color="auto"/>
            <w:left w:val="none" w:sz="0" w:space="0" w:color="auto"/>
            <w:bottom w:val="none" w:sz="0" w:space="0" w:color="auto"/>
            <w:right w:val="none" w:sz="0" w:space="0" w:color="auto"/>
          </w:divBdr>
          <w:divsChild>
            <w:div w:id="11496639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7512334">
                  <w:marLeft w:val="0"/>
                  <w:marRight w:val="0"/>
                  <w:marTop w:val="0"/>
                  <w:marBottom w:val="240"/>
                  <w:divBdr>
                    <w:top w:val="none" w:sz="0" w:space="0" w:color="auto"/>
                    <w:left w:val="none" w:sz="0" w:space="0" w:color="auto"/>
                    <w:bottom w:val="none" w:sz="0" w:space="0" w:color="auto"/>
                    <w:right w:val="none" w:sz="0" w:space="0" w:color="auto"/>
                  </w:divBdr>
                  <w:divsChild>
                    <w:div w:id="607077669">
                      <w:marLeft w:val="0"/>
                      <w:marRight w:val="0"/>
                      <w:marTop w:val="0"/>
                      <w:marBottom w:val="0"/>
                      <w:divBdr>
                        <w:top w:val="none" w:sz="0" w:space="0" w:color="auto"/>
                        <w:left w:val="none" w:sz="0" w:space="0" w:color="auto"/>
                        <w:bottom w:val="none" w:sz="0" w:space="0" w:color="auto"/>
                        <w:right w:val="none" w:sz="0" w:space="0" w:color="auto"/>
                      </w:divBdr>
                      <w:divsChild>
                        <w:div w:id="1115949314">
                          <w:marLeft w:val="0"/>
                          <w:marRight w:val="0"/>
                          <w:marTop w:val="0"/>
                          <w:marBottom w:val="0"/>
                          <w:divBdr>
                            <w:top w:val="none" w:sz="0" w:space="0" w:color="auto"/>
                            <w:left w:val="none" w:sz="0" w:space="0" w:color="auto"/>
                            <w:bottom w:val="none" w:sz="0" w:space="0" w:color="auto"/>
                            <w:right w:val="none" w:sz="0" w:space="0" w:color="auto"/>
                          </w:divBdr>
                          <w:divsChild>
                            <w:div w:id="20474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624358">
      <w:bodyDiv w:val="1"/>
      <w:marLeft w:val="0"/>
      <w:marRight w:val="0"/>
      <w:marTop w:val="0"/>
      <w:marBottom w:val="0"/>
      <w:divBdr>
        <w:top w:val="none" w:sz="0" w:space="0" w:color="auto"/>
        <w:left w:val="none" w:sz="0" w:space="0" w:color="auto"/>
        <w:bottom w:val="none" w:sz="0" w:space="0" w:color="auto"/>
        <w:right w:val="none" w:sz="0" w:space="0" w:color="auto"/>
      </w:divBdr>
    </w:div>
    <w:div w:id="2140487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inhacienda.gov.co/webcenter/ShowProperty?nodeId=%2FConexionContent%2FWCC_CLUSTER-252651%2F%2FidcPrimaryFile&amp;revision=latestreleased" TargetMode="External"/><Relationship Id="rId26" Type="http://schemas.openxmlformats.org/officeDocument/2006/relationships/hyperlink" Target="https://docs.google.com/forms/d/1hfST10_eXILi9Vf5qL5Q1vELNPwfwD-lYRg82VEYVf8/edit" TargetMode="External"/><Relationship Id="rId3" Type="http://schemas.openxmlformats.org/officeDocument/2006/relationships/styles" Target="styles.xml"/><Relationship Id="rId21" Type="http://schemas.openxmlformats.org/officeDocument/2006/relationships/hyperlink" Target="http://www.minhacienda.gov.co"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minhacienda.gov.co/webcenter/portal/RendicindeCuentasyParticipacinCiudadano/pages_home/p2024/audienciapblicaderendicindecuentas2024" TargetMode="External"/><Relationship Id="rId20" Type="http://schemas.openxmlformats.org/officeDocument/2006/relationships/hyperlink" Target="mailto:openhacienda@minhacienda.gov.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openhacienda@minhacienda.gov.co"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inhacienda.gov.co" TargetMode="External"/><Relationship Id="rId28" Type="http://schemas.openxmlformats.org/officeDocument/2006/relationships/hyperlink" Target="https://www.minhacienda.gov.co/webcenter/portal/RendicindeCuentasyParticipacinCiudadano/pages_home/p2024/audienciapblicaderendicindecuentas2024" TargetMode="External"/><Relationship Id="rId36" Type="http://schemas.openxmlformats.org/officeDocument/2006/relationships/theme" Target="theme/theme1.xml"/><Relationship Id="rId10" Type="http://schemas.openxmlformats.org/officeDocument/2006/relationships/hyperlink" Target="http://www.minhacienda.gov.co"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relacionciudadano@minhacienda.gov.co" TargetMode="External"/><Relationship Id="rId27" Type="http://schemas.openxmlformats.org/officeDocument/2006/relationships/hyperlink" Target="http://www.minhacienda.gov.co"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45688-DE24-4F45-A1F1-BF4BB0C0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4314</Words>
  <Characters>23731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Fernanda Castiblanco Salazar</dc:creator>
  <cp:keywords/>
  <dc:description/>
  <cp:lastModifiedBy>Olga Ximena Novoa Gonzalez</cp:lastModifiedBy>
  <cp:revision>2</cp:revision>
  <cp:lastPrinted>2024-08-23T18:06:00Z</cp:lastPrinted>
  <dcterms:created xsi:type="dcterms:W3CDTF">2024-10-02T20:22:00Z</dcterms:created>
  <dcterms:modified xsi:type="dcterms:W3CDTF">2024-10-02T20:22:00Z</dcterms:modified>
</cp:coreProperties>
</file>