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122A" w14:textId="77777777" w:rsidR="005D246C" w:rsidRPr="00A56A69" w:rsidRDefault="005D246C" w:rsidP="00C66DFA">
      <w:pPr>
        <w:rPr>
          <w:rFonts w:ascii="Verdana" w:hAnsi="Verdana" w:cs="Arial"/>
          <w:sz w:val="22"/>
          <w:szCs w:val="22"/>
          <w:lang w:val="es-MX"/>
        </w:rPr>
      </w:pPr>
      <w:bookmarkStart w:id="0" w:name="_Toc126147374"/>
      <w:bookmarkStart w:id="1" w:name="_Toc126301040"/>
    </w:p>
    <w:p w14:paraId="1B46BEC2" w14:textId="77777777" w:rsidR="000B6D11" w:rsidRPr="00A56A69" w:rsidRDefault="00E00CE9" w:rsidP="009D7C56">
      <w:pPr>
        <w:numPr>
          <w:ilvl w:val="0"/>
          <w:numId w:val="1"/>
        </w:numPr>
        <w:ind w:left="0" w:firstLine="0"/>
        <w:jc w:val="both"/>
        <w:rPr>
          <w:rFonts w:ascii="Verdana" w:hAnsi="Verdana" w:cs="Arial"/>
          <w:b/>
          <w:sz w:val="22"/>
          <w:szCs w:val="22"/>
        </w:rPr>
      </w:pPr>
      <w:r w:rsidRPr="00A56A69">
        <w:rPr>
          <w:rFonts w:ascii="Verdana" w:hAnsi="Verdana" w:cs="Arial"/>
          <w:b/>
          <w:sz w:val="22"/>
          <w:szCs w:val="22"/>
        </w:rPr>
        <w:t xml:space="preserve"> </w:t>
      </w:r>
      <w:bookmarkStart w:id="2" w:name="_Toc181004292"/>
      <w:r w:rsidRPr="00A56A69">
        <w:rPr>
          <w:rFonts w:ascii="Verdana" w:hAnsi="Verdana" w:cs="Arial"/>
          <w:b/>
          <w:sz w:val="22"/>
          <w:szCs w:val="22"/>
        </w:rPr>
        <w:t>OBJETIVO</w:t>
      </w:r>
      <w:bookmarkEnd w:id="0"/>
      <w:bookmarkEnd w:id="1"/>
      <w:bookmarkEnd w:id="2"/>
    </w:p>
    <w:p w14:paraId="0410E8BB" w14:textId="77777777" w:rsidR="00C66DFA" w:rsidRPr="00A56A69" w:rsidRDefault="00C66DFA" w:rsidP="009D7C56">
      <w:pPr>
        <w:jc w:val="both"/>
        <w:rPr>
          <w:rFonts w:ascii="Verdana" w:hAnsi="Verdana" w:cs="Arial"/>
          <w:sz w:val="22"/>
          <w:szCs w:val="22"/>
          <w:lang w:val="es-MX"/>
        </w:rPr>
      </w:pPr>
      <w:bookmarkStart w:id="3" w:name="_Toc126147375"/>
      <w:bookmarkStart w:id="4" w:name="_Toc126301041"/>
      <w:bookmarkStart w:id="5" w:name="_Toc181004293"/>
    </w:p>
    <w:p w14:paraId="17BCEFA7" w14:textId="77777777" w:rsidR="005E5B71" w:rsidRPr="00A56A69" w:rsidRDefault="008D77F1" w:rsidP="00144AF0">
      <w:pPr>
        <w:jc w:val="both"/>
        <w:rPr>
          <w:rFonts w:ascii="Verdana" w:hAnsi="Verdana" w:cs="Arial"/>
          <w:color w:val="000000"/>
          <w:sz w:val="22"/>
          <w:szCs w:val="22"/>
        </w:rPr>
      </w:pPr>
      <w:r w:rsidRPr="00A56A69">
        <w:rPr>
          <w:rFonts w:ascii="Verdana" w:hAnsi="Verdana" w:cs="Arial"/>
          <w:color w:val="000000"/>
          <w:sz w:val="22"/>
          <w:szCs w:val="22"/>
        </w:rPr>
        <w:t>Definir las directrices</w:t>
      </w:r>
      <w:r w:rsidR="005E5B71" w:rsidRPr="00A56A69">
        <w:rPr>
          <w:rFonts w:ascii="Verdana" w:hAnsi="Verdana" w:cs="Arial"/>
          <w:color w:val="000000"/>
          <w:sz w:val="22"/>
          <w:szCs w:val="22"/>
        </w:rPr>
        <w:t xml:space="preserve"> para dar continuidad a las actividades críticas del proceso </w:t>
      </w:r>
      <w:r w:rsidR="00C234F3" w:rsidRPr="00A56A69">
        <w:rPr>
          <w:rFonts w:ascii="Verdana" w:hAnsi="Verdana" w:cs="Arial"/>
          <w:color w:val="000000"/>
          <w:sz w:val="22"/>
          <w:szCs w:val="22"/>
        </w:rPr>
        <w:t xml:space="preserve">Est.1.4 Administración, mejoramiento e innovación del </w:t>
      </w:r>
      <w:r w:rsidR="00636ECD" w:rsidRPr="00A56A69">
        <w:rPr>
          <w:rFonts w:ascii="Verdana" w:hAnsi="Verdana" w:cs="Arial"/>
          <w:color w:val="000000"/>
          <w:sz w:val="22"/>
          <w:szCs w:val="22"/>
        </w:rPr>
        <w:t>SUG – Sistema Único de Gestión</w:t>
      </w:r>
      <w:r w:rsidR="00C234F3" w:rsidRPr="00A56A69">
        <w:rPr>
          <w:rFonts w:ascii="Verdana" w:hAnsi="Verdana" w:cs="Arial"/>
          <w:color w:val="000000"/>
          <w:sz w:val="22"/>
          <w:szCs w:val="22"/>
        </w:rPr>
        <w:t xml:space="preserve"> </w:t>
      </w:r>
      <w:r w:rsidR="005E5B71" w:rsidRPr="00A56A69">
        <w:rPr>
          <w:rFonts w:ascii="Verdana" w:hAnsi="Verdana" w:cs="Arial"/>
          <w:color w:val="000000"/>
          <w:sz w:val="22"/>
          <w:szCs w:val="22"/>
        </w:rPr>
        <w:t>en cas</w:t>
      </w:r>
      <w:r w:rsidR="009A5333" w:rsidRPr="00A56A69">
        <w:rPr>
          <w:rFonts w:ascii="Verdana" w:hAnsi="Verdana" w:cs="Arial"/>
          <w:color w:val="000000"/>
          <w:sz w:val="22"/>
          <w:szCs w:val="22"/>
        </w:rPr>
        <w:t>o de que se materialicen incidentes</w:t>
      </w:r>
      <w:r w:rsidR="005E5B71" w:rsidRPr="00A56A69">
        <w:rPr>
          <w:rFonts w:ascii="Verdana" w:hAnsi="Verdana" w:cs="Arial"/>
          <w:color w:val="000000"/>
          <w:sz w:val="22"/>
          <w:szCs w:val="22"/>
        </w:rPr>
        <w:t xml:space="preserve"> que interrumpan la</w:t>
      </w:r>
      <w:r w:rsidR="002417E8" w:rsidRPr="00A56A69">
        <w:rPr>
          <w:rFonts w:ascii="Verdana" w:hAnsi="Verdana" w:cs="Arial"/>
          <w:color w:val="000000"/>
          <w:sz w:val="22"/>
          <w:szCs w:val="22"/>
        </w:rPr>
        <w:t xml:space="preserve"> operación normal</w:t>
      </w:r>
      <w:r w:rsidR="005E5B71" w:rsidRPr="00A56A69">
        <w:rPr>
          <w:rFonts w:ascii="Verdana" w:hAnsi="Verdana" w:cs="Arial"/>
          <w:color w:val="000000"/>
          <w:sz w:val="22"/>
          <w:szCs w:val="22"/>
        </w:rPr>
        <w:t xml:space="preserve"> del </w:t>
      </w:r>
      <w:r w:rsidR="00CD2F8E" w:rsidRPr="00A56A69">
        <w:rPr>
          <w:rFonts w:ascii="Verdana" w:hAnsi="Verdana" w:cs="Arial"/>
          <w:color w:val="000000"/>
          <w:sz w:val="22"/>
          <w:szCs w:val="22"/>
        </w:rPr>
        <w:t xml:space="preserve">Ministerio de Hacienda y Crédito Público </w:t>
      </w:r>
      <w:r w:rsidR="00635D5E" w:rsidRPr="00A56A69">
        <w:rPr>
          <w:rFonts w:ascii="Verdana" w:hAnsi="Verdana" w:cs="Arial"/>
          <w:color w:val="000000"/>
          <w:sz w:val="22"/>
          <w:szCs w:val="22"/>
        </w:rPr>
        <w:t>–</w:t>
      </w:r>
      <w:r w:rsidR="00CD2F8E" w:rsidRPr="00A56A69">
        <w:rPr>
          <w:rFonts w:ascii="Verdana" w:hAnsi="Verdana" w:cs="Arial"/>
          <w:color w:val="000000"/>
          <w:sz w:val="22"/>
          <w:szCs w:val="22"/>
        </w:rPr>
        <w:t xml:space="preserve"> </w:t>
      </w:r>
      <w:r w:rsidR="005E5B71" w:rsidRPr="00A56A69">
        <w:rPr>
          <w:rFonts w:ascii="Verdana" w:hAnsi="Verdana" w:cs="Arial"/>
          <w:color w:val="000000"/>
          <w:sz w:val="22"/>
          <w:szCs w:val="22"/>
        </w:rPr>
        <w:t>M</w:t>
      </w:r>
      <w:r w:rsidR="00635D5E" w:rsidRPr="00A56A69">
        <w:rPr>
          <w:rFonts w:ascii="Verdana" w:hAnsi="Verdana" w:cs="Arial"/>
          <w:color w:val="000000"/>
          <w:sz w:val="22"/>
          <w:szCs w:val="22"/>
        </w:rPr>
        <w:t xml:space="preserve">inisterio de </w:t>
      </w:r>
      <w:r w:rsidR="005E5B71" w:rsidRPr="00A56A69">
        <w:rPr>
          <w:rFonts w:ascii="Verdana" w:hAnsi="Verdana" w:cs="Arial"/>
          <w:color w:val="000000"/>
          <w:sz w:val="22"/>
          <w:szCs w:val="22"/>
        </w:rPr>
        <w:t>H</w:t>
      </w:r>
      <w:r w:rsidR="00635D5E" w:rsidRPr="00A56A69">
        <w:rPr>
          <w:rFonts w:ascii="Verdana" w:hAnsi="Verdana" w:cs="Arial"/>
          <w:color w:val="000000"/>
          <w:sz w:val="22"/>
          <w:szCs w:val="22"/>
        </w:rPr>
        <w:t>acienda y Crédito Público.</w:t>
      </w:r>
    </w:p>
    <w:p w14:paraId="4642A977" w14:textId="77777777" w:rsidR="005E5B71" w:rsidRPr="00A56A69" w:rsidRDefault="005E5B71" w:rsidP="00144AF0">
      <w:pPr>
        <w:jc w:val="both"/>
        <w:rPr>
          <w:rFonts w:ascii="Verdana" w:hAnsi="Verdana" w:cs="Arial"/>
          <w:i/>
          <w:color w:val="C00000"/>
          <w:sz w:val="22"/>
          <w:szCs w:val="22"/>
          <w:u w:val="single"/>
        </w:rPr>
      </w:pPr>
    </w:p>
    <w:p w14:paraId="066C253B" w14:textId="77777777" w:rsidR="00144AF0" w:rsidRPr="00A56A69" w:rsidRDefault="00144AF0" w:rsidP="009D7C56">
      <w:pPr>
        <w:jc w:val="both"/>
        <w:rPr>
          <w:rFonts w:ascii="Verdana" w:hAnsi="Verdana" w:cs="Arial"/>
          <w:sz w:val="22"/>
          <w:szCs w:val="22"/>
        </w:rPr>
      </w:pPr>
    </w:p>
    <w:p w14:paraId="7DDD0A98" w14:textId="77777777" w:rsidR="00193A4D" w:rsidRPr="00A56A69" w:rsidRDefault="00E00CE9" w:rsidP="009D7C56">
      <w:pPr>
        <w:numPr>
          <w:ilvl w:val="0"/>
          <w:numId w:val="1"/>
        </w:numPr>
        <w:ind w:left="0" w:firstLine="0"/>
        <w:jc w:val="both"/>
        <w:rPr>
          <w:rFonts w:ascii="Verdana" w:hAnsi="Verdana" w:cs="Arial"/>
          <w:b/>
          <w:sz w:val="22"/>
          <w:szCs w:val="22"/>
        </w:rPr>
      </w:pPr>
      <w:r w:rsidRPr="00A56A69">
        <w:rPr>
          <w:rFonts w:ascii="Verdana" w:hAnsi="Verdana" w:cs="Arial"/>
          <w:b/>
          <w:sz w:val="22"/>
          <w:szCs w:val="22"/>
        </w:rPr>
        <w:t>ALCANCE</w:t>
      </w:r>
      <w:bookmarkEnd w:id="3"/>
      <w:bookmarkEnd w:id="4"/>
      <w:bookmarkEnd w:id="5"/>
    </w:p>
    <w:p w14:paraId="23EC51F8" w14:textId="77777777" w:rsidR="00144AF0" w:rsidRPr="00A56A69" w:rsidRDefault="00144AF0" w:rsidP="00144AF0">
      <w:pPr>
        <w:jc w:val="both"/>
        <w:rPr>
          <w:rFonts w:ascii="Verdana" w:hAnsi="Verdana" w:cs="Arial"/>
          <w:b/>
          <w:sz w:val="22"/>
          <w:szCs w:val="22"/>
        </w:rPr>
      </w:pPr>
    </w:p>
    <w:p w14:paraId="3C116E89" w14:textId="77777777" w:rsidR="002612F3" w:rsidRPr="00A56A69" w:rsidRDefault="002612F3" w:rsidP="002612F3">
      <w:p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 xml:space="preserve">Inicia con la definición de las actividades preventivas, donde se </w:t>
      </w:r>
      <w:r w:rsidR="00B956CD" w:rsidRPr="00A56A69">
        <w:rPr>
          <w:rFonts w:ascii="Verdana" w:hAnsi="Verdana" w:cs="Arial"/>
          <w:color w:val="000000"/>
          <w:sz w:val="22"/>
          <w:szCs w:val="22"/>
        </w:rPr>
        <w:t>especifican</w:t>
      </w:r>
      <w:r w:rsidRPr="00A56A69">
        <w:rPr>
          <w:rFonts w:ascii="Verdana" w:hAnsi="Verdana" w:cs="Arial"/>
          <w:color w:val="000000"/>
          <w:sz w:val="22"/>
          <w:szCs w:val="22"/>
        </w:rPr>
        <w:t xml:space="preserve"> los diferentes mecanismos de defensa ante incidentes, seguido de las actividades de recuperación que permiten disminuir las consecuencias de una interrupción y así tomar acciones inmediatas para reanudar la operación critica del proceso. Termina con la descripción de las actividades de </w:t>
      </w:r>
      <w:r w:rsidR="008A0574" w:rsidRPr="00A56A69">
        <w:rPr>
          <w:rFonts w:ascii="Verdana" w:hAnsi="Verdana" w:cs="Arial"/>
          <w:color w:val="000000"/>
          <w:sz w:val="22"/>
          <w:szCs w:val="22"/>
        </w:rPr>
        <w:t>restauración</w:t>
      </w:r>
      <w:r w:rsidR="00EB2E50" w:rsidRPr="00A56A69">
        <w:rPr>
          <w:rFonts w:ascii="Verdana" w:hAnsi="Verdana" w:cs="Arial"/>
          <w:color w:val="000000"/>
          <w:sz w:val="22"/>
          <w:szCs w:val="22"/>
        </w:rPr>
        <w:t xml:space="preserve"> </w:t>
      </w:r>
      <w:r w:rsidR="00AC0F21" w:rsidRPr="00A56A69">
        <w:rPr>
          <w:rFonts w:ascii="Verdana" w:hAnsi="Verdana" w:cs="Arial"/>
          <w:color w:val="000000"/>
          <w:sz w:val="22"/>
          <w:szCs w:val="22"/>
        </w:rPr>
        <w:t>a la normalidad</w:t>
      </w:r>
      <w:r w:rsidRPr="00A56A69">
        <w:rPr>
          <w:rFonts w:ascii="Verdana" w:hAnsi="Verdana" w:cs="Arial"/>
          <w:color w:val="000000"/>
          <w:sz w:val="22"/>
          <w:szCs w:val="22"/>
        </w:rPr>
        <w:t>.</w:t>
      </w:r>
    </w:p>
    <w:p w14:paraId="03CA56A3" w14:textId="77777777" w:rsidR="005E5B71" w:rsidRPr="00A56A69" w:rsidRDefault="005E5B71" w:rsidP="0028586C">
      <w:pPr>
        <w:autoSpaceDE w:val="0"/>
        <w:autoSpaceDN w:val="0"/>
        <w:adjustRightInd w:val="0"/>
        <w:jc w:val="both"/>
        <w:rPr>
          <w:rFonts w:ascii="Verdana" w:hAnsi="Verdana" w:cs="Arial"/>
          <w:i/>
          <w:color w:val="C00000"/>
          <w:sz w:val="22"/>
          <w:szCs w:val="22"/>
          <w:u w:val="single"/>
        </w:rPr>
      </w:pPr>
    </w:p>
    <w:p w14:paraId="046A6F07" w14:textId="77777777" w:rsidR="005F1FFF" w:rsidRPr="00A56A69" w:rsidRDefault="005F1FFF" w:rsidP="00144AF0">
      <w:pPr>
        <w:autoSpaceDE w:val="0"/>
        <w:autoSpaceDN w:val="0"/>
        <w:adjustRightInd w:val="0"/>
        <w:jc w:val="both"/>
        <w:rPr>
          <w:rFonts w:ascii="Verdana" w:hAnsi="Verdana" w:cs="Arial"/>
          <w:sz w:val="22"/>
          <w:szCs w:val="22"/>
          <w:lang w:val="es-CO" w:eastAsia="es-CO"/>
        </w:rPr>
      </w:pPr>
    </w:p>
    <w:p w14:paraId="023221C9" w14:textId="77777777" w:rsidR="005F1FFF" w:rsidRPr="00A56A69" w:rsidRDefault="005F1FFF" w:rsidP="005F1FFF">
      <w:pPr>
        <w:numPr>
          <w:ilvl w:val="0"/>
          <w:numId w:val="1"/>
        </w:numPr>
        <w:ind w:left="0" w:firstLine="0"/>
        <w:jc w:val="both"/>
        <w:rPr>
          <w:rFonts w:ascii="Verdana" w:hAnsi="Verdana" w:cs="Arial"/>
          <w:b/>
          <w:sz w:val="22"/>
          <w:szCs w:val="22"/>
        </w:rPr>
      </w:pPr>
      <w:bookmarkStart w:id="6" w:name="_Toc517861172"/>
      <w:r w:rsidRPr="00A56A69">
        <w:rPr>
          <w:rFonts w:ascii="Verdana" w:hAnsi="Verdana" w:cs="Arial"/>
          <w:b/>
          <w:sz w:val="22"/>
          <w:szCs w:val="22"/>
        </w:rPr>
        <w:t>PRODUCTOS ESPERADOS</w:t>
      </w:r>
      <w:bookmarkEnd w:id="6"/>
      <w:r w:rsidRPr="00A56A69">
        <w:rPr>
          <w:rFonts w:ascii="Verdana" w:hAnsi="Verdana" w:cs="Arial"/>
          <w:b/>
          <w:sz w:val="22"/>
          <w:szCs w:val="22"/>
        </w:rPr>
        <w:t xml:space="preserve"> </w:t>
      </w:r>
    </w:p>
    <w:p w14:paraId="5846BF03" w14:textId="77777777" w:rsidR="005F1FFF" w:rsidRPr="00A56A69" w:rsidRDefault="005F1FFF" w:rsidP="005F1FFF">
      <w:pPr>
        <w:rPr>
          <w:rFonts w:ascii="Verdana" w:hAnsi="Verdana"/>
          <w:sz w:val="18"/>
          <w:szCs w:val="18"/>
        </w:rPr>
      </w:pPr>
    </w:p>
    <w:p w14:paraId="2D1AA944" w14:textId="77777777" w:rsidR="00605C83" w:rsidRPr="00A56A69" w:rsidRDefault="00605C83" w:rsidP="008A0574">
      <w:pPr>
        <w:jc w:val="both"/>
        <w:rPr>
          <w:rFonts w:ascii="Verdana" w:hAnsi="Verdana" w:cs="Arial"/>
          <w:color w:val="000000"/>
          <w:sz w:val="22"/>
          <w:szCs w:val="22"/>
        </w:rPr>
      </w:pPr>
      <w:r w:rsidRPr="00A56A69">
        <w:rPr>
          <w:rFonts w:ascii="Verdana" w:hAnsi="Verdana" w:cs="Arial"/>
          <w:color w:val="000000"/>
          <w:sz w:val="22"/>
          <w:szCs w:val="22"/>
        </w:rPr>
        <w:t xml:space="preserve">A continuación, se mencionan los productos esperados por el proceso </w:t>
      </w:r>
      <w:r w:rsidR="005B589B" w:rsidRPr="00A56A69">
        <w:rPr>
          <w:rFonts w:ascii="Verdana" w:hAnsi="Verdana" w:cs="Arial"/>
          <w:color w:val="000000"/>
          <w:sz w:val="22"/>
          <w:szCs w:val="22"/>
        </w:rPr>
        <w:t>de acuerdo con</w:t>
      </w:r>
      <w:r w:rsidRPr="00A56A69">
        <w:rPr>
          <w:rFonts w:ascii="Verdana" w:hAnsi="Verdana" w:cs="Arial"/>
          <w:color w:val="000000"/>
          <w:sz w:val="22"/>
          <w:szCs w:val="22"/>
        </w:rPr>
        <w:t xml:space="preserve"> las actividades críticas definidas en el </w:t>
      </w:r>
      <w:bookmarkStart w:id="7" w:name="_Ref74034697"/>
      <w:r w:rsidR="00636ECD" w:rsidRPr="00A56A69">
        <w:rPr>
          <w:rFonts w:ascii="Verdana" w:hAnsi="Verdana" w:cs="Arial"/>
          <w:bCs/>
          <w:sz w:val="22"/>
        </w:rPr>
        <w:t>Análisis del Impacto al Negocio</w:t>
      </w:r>
      <w:r w:rsidR="00636ECD" w:rsidRPr="00A56A69">
        <w:rPr>
          <w:rFonts w:ascii="Verdana" w:hAnsi="Verdana" w:cs="Arial"/>
          <w:color w:val="000000"/>
          <w:sz w:val="22"/>
          <w:szCs w:val="22"/>
        </w:rPr>
        <w:t xml:space="preserve"> - BIA</w:t>
      </w:r>
      <w:r w:rsidR="00636ECD" w:rsidRPr="00A56A69">
        <w:rPr>
          <w:rStyle w:val="Refdenotaalpie"/>
          <w:rFonts w:ascii="Verdana" w:hAnsi="Verdana" w:cs="Arial"/>
          <w:color w:val="000000"/>
          <w:sz w:val="22"/>
          <w:szCs w:val="22"/>
        </w:rPr>
        <w:t xml:space="preserve"> </w:t>
      </w:r>
      <w:r w:rsidR="00745473" w:rsidRPr="00A56A69">
        <w:rPr>
          <w:rStyle w:val="Refdenotaalpie"/>
          <w:rFonts w:ascii="Verdana" w:hAnsi="Verdana" w:cs="Arial"/>
          <w:color w:val="000000"/>
          <w:sz w:val="22"/>
          <w:szCs w:val="22"/>
        </w:rPr>
        <w:footnoteReference w:id="1"/>
      </w:r>
      <w:bookmarkEnd w:id="7"/>
      <w:r w:rsidRPr="00A56A69">
        <w:rPr>
          <w:rFonts w:ascii="Verdana" w:hAnsi="Verdana" w:cs="Arial"/>
          <w:color w:val="000000"/>
          <w:sz w:val="22"/>
          <w:szCs w:val="22"/>
        </w:rPr>
        <w:t>.</w:t>
      </w:r>
    </w:p>
    <w:p w14:paraId="72DC51A5" w14:textId="77777777" w:rsidR="00605C83" w:rsidRPr="00A56A69" w:rsidRDefault="00605C83" w:rsidP="005F1FFF">
      <w:pPr>
        <w:rPr>
          <w:rFonts w:ascii="Verdana" w:hAnsi="Verdana"/>
          <w:sz w:val="18"/>
          <w:szCs w:val="18"/>
        </w:rPr>
      </w:pPr>
    </w:p>
    <w:p w14:paraId="09350CC6" w14:textId="77777777" w:rsidR="00513EE1" w:rsidRPr="00A56A69" w:rsidRDefault="00C234F3" w:rsidP="00513EE1">
      <w:pPr>
        <w:numPr>
          <w:ilvl w:val="0"/>
          <w:numId w:val="44"/>
        </w:numPr>
        <w:autoSpaceDE w:val="0"/>
        <w:autoSpaceDN w:val="0"/>
        <w:adjustRightInd w:val="0"/>
        <w:jc w:val="both"/>
        <w:rPr>
          <w:rFonts w:ascii="Verdana" w:hAnsi="Verdana" w:cs="Arial"/>
          <w:sz w:val="22"/>
          <w:szCs w:val="22"/>
          <w:lang w:val="es-CO" w:eastAsia="es-CO"/>
        </w:rPr>
      </w:pPr>
      <w:r w:rsidRPr="00A56A69">
        <w:rPr>
          <w:rFonts w:ascii="Verdana" w:hAnsi="Verdana" w:cs="Arial"/>
          <w:sz w:val="22"/>
          <w:szCs w:val="22"/>
          <w:lang w:val="es-CO" w:eastAsia="es-CO"/>
        </w:rPr>
        <w:t>Asesoría/Capacitación a procesos del SUG</w:t>
      </w:r>
      <w:r w:rsidRPr="00A56A69" w:rsidDel="00C234F3">
        <w:rPr>
          <w:rFonts w:ascii="Verdana" w:hAnsi="Verdana" w:cs="Arial"/>
          <w:sz w:val="22"/>
          <w:szCs w:val="22"/>
          <w:lang w:val="es-CO" w:eastAsia="es-CO"/>
        </w:rPr>
        <w:t xml:space="preserve"> </w:t>
      </w:r>
    </w:p>
    <w:p w14:paraId="5337B5B6" w14:textId="77777777" w:rsidR="001721F4" w:rsidRPr="00A56A69" w:rsidRDefault="00C234F3" w:rsidP="00513EE1">
      <w:pPr>
        <w:numPr>
          <w:ilvl w:val="0"/>
          <w:numId w:val="44"/>
        </w:numPr>
        <w:autoSpaceDE w:val="0"/>
        <w:autoSpaceDN w:val="0"/>
        <w:adjustRightInd w:val="0"/>
        <w:jc w:val="both"/>
        <w:rPr>
          <w:rFonts w:ascii="Verdana" w:hAnsi="Verdana" w:cs="Arial"/>
          <w:sz w:val="22"/>
          <w:szCs w:val="22"/>
          <w:lang w:val="es-CO" w:eastAsia="es-CO"/>
        </w:rPr>
      </w:pPr>
      <w:r w:rsidRPr="00A56A69">
        <w:rPr>
          <w:rFonts w:ascii="Verdana" w:hAnsi="Verdana" w:cs="Arial"/>
          <w:sz w:val="22"/>
          <w:szCs w:val="22"/>
          <w:lang w:val="es-CO" w:eastAsia="es-CO"/>
        </w:rPr>
        <w:t>Informes de Gestión y Desempeño del SUG</w:t>
      </w:r>
      <w:r w:rsidRPr="00A56A69" w:rsidDel="00C234F3">
        <w:rPr>
          <w:rFonts w:ascii="Verdana" w:hAnsi="Verdana" w:cs="Arial"/>
          <w:sz w:val="22"/>
          <w:szCs w:val="22"/>
          <w:lang w:val="es-CO" w:eastAsia="es-CO"/>
        </w:rPr>
        <w:t xml:space="preserve"> </w:t>
      </w:r>
    </w:p>
    <w:p w14:paraId="1B42E049" w14:textId="77777777" w:rsidR="00513EE1" w:rsidRPr="00A56A69" w:rsidRDefault="00513EE1" w:rsidP="001721F4">
      <w:pPr>
        <w:autoSpaceDE w:val="0"/>
        <w:autoSpaceDN w:val="0"/>
        <w:adjustRightInd w:val="0"/>
        <w:ind w:left="720"/>
        <w:jc w:val="both"/>
        <w:rPr>
          <w:rFonts w:ascii="Verdana" w:hAnsi="Verdana" w:cs="Arial"/>
          <w:sz w:val="22"/>
          <w:szCs w:val="22"/>
          <w:lang w:val="es-CO" w:eastAsia="es-CO"/>
        </w:rPr>
      </w:pPr>
    </w:p>
    <w:p w14:paraId="6FA309D6" w14:textId="77777777" w:rsidR="00460E80" w:rsidRPr="00A56A69" w:rsidRDefault="00460E80" w:rsidP="00C76251">
      <w:pPr>
        <w:autoSpaceDE w:val="0"/>
        <w:autoSpaceDN w:val="0"/>
        <w:adjustRightInd w:val="0"/>
        <w:jc w:val="both"/>
        <w:rPr>
          <w:rFonts w:ascii="Verdana" w:hAnsi="Verdana" w:cs="Arial"/>
          <w:sz w:val="22"/>
          <w:szCs w:val="22"/>
          <w:lang w:val="es-CO" w:eastAsia="es-CO"/>
        </w:rPr>
      </w:pPr>
    </w:p>
    <w:p w14:paraId="5CBD5538" w14:textId="77777777" w:rsidR="00193A4D" w:rsidRPr="00A56A69" w:rsidRDefault="00144AF0" w:rsidP="009D7C56">
      <w:pPr>
        <w:numPr>
          <w:ilvl w:val="0"/>
          <w:numId w:val="1"/>
        </w:numPr>
        <w:ind w:left="0" w:firstLine="0"/>
        <w:jc w:val="both"/>
        <w:rPr>
          <w:rFonts w:ascii="Verdana" w:hAnsi="Verdana" w:cs="Arial"/>
          <w:b/>
          <w:sz w:val="22"/>
          <w:szCs w:val="22"/>
        </w:rPr>
      </w:pPr>
      <w:bookmarkStart w:id="8" w:name="_Toc126143692"/>
      <w:bookmarkStart w:id="9" w:name="_Toc126144694"/>
      <w:bookmarkStart w:id="10" w:name="_Toc126144876"/>
      <w:bookmarkStart w:id="11" w:name="_Toc126144946"/>
      <w:bookmarkStart w:id="12" w:name="_Toc126147376"/>
      <w:bookmarkStart w:id="13" w:name="_Toc126301042"/>
      <w:r w:rsidRPr="00A56A69">
        <w:rPr>
          <w:rFonts w:ascii="Verdana" w:hAnsi="Verdana" w:cs="Arial"/>
          <w:b/>
          <w:sz w:val="22"/>
          <w:szCs w:val="22"/>
        </w:rPr>
        <w:t>CONDICIONES ESPECIALES PARA LA OPERACIÓN DEL PROCEDIMIENTO</w:t>
      </w:r>
    </w:p>
    <w:p w14:paraId="667B368F" w14:textId="77777777" w:rsidR="00144AF0" w:rsidRPr="00A56A69" w:rsidRDefault="00144AF0" w:rsidP="00144AF0">
      <w:pPr>
        <w:jc w:val="both"/>
        <w:rPr>
          <w:rFonts w:ascii="Verdana" w:hAnsi="Verdana" w:cs="Arial"/>
          <w:b/>
          <w:sz w:val="22"/>
          <w:szCs w:val="22"/>
        </w:rPr>
      </w:pPr>
    </w:p>
    <w:p w14:paraId="1FE8F766" w14:textId="77777777" w:rsidR="00807E7F" w:rsidRPr="00A56A69" w:rsidRDefault="00807E7F" w:rsidP="00807E7F">
      <w:p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Se deben tener en cuenta las siguientes condiciones para la operación del procedimiento:</w:t>
      </w:r>
    </w:p>
    <w:p w14:paraId="4767C9AA" w14:textId="77777777" w:rsidR="00807E7F" w:rsidRPr="00A56A69" w:rsidRDefault="00807E7F" w:rsidP="00807E7F">
      <w:pPr>
        <w:autoSpaceDE w:val="0"/>
        <w:autoSpaceDN w:val="0"/>
        <w:adjustRightInd w:val="0"/>
        <w:jc w:val="both"/>
        <w:rPr>
          <w:rFonts w:ascii="Verdana" w:hAnsi="Verdana" w:cs="Arial"/>
          <w:color w:val="000000"/>
          <w:sz w:val="22"/>
          <w:szCs w:val="22"/>
        </w:rPr>
      </w:pPr>
    </w:p>
    <w:p w14:paraId="73B04EC7" w14:textId="77777777" w:rsidR="00E25E7E" w:rsidRPr="00A56A69" w:rsidRDefault="00660A0A" w:rsidP="00807E7F">
      <w:pPr>
        <w:numPr>
          <w:ilvl w:val="0"/>
          <w:numId w:val="40"/>
        </w:num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L</w:t>
      </w:r>
      <w:r w:rsidR="00807E7F" w:rsidRPr="00A56A69">
        <w:rPr>
          <w:rFonts w:ascii="Verdana" w:hAnsi="Verdana" w:cs="Arial"/>
          <w:color w:val="000000"/>
          <w:sz w:val="22"/>
          <w:szCs w:val="22"/>
        </w:rPr>
        <w:t>os escenarios de desastre, la estrategia de recuperación y</w:t>
      </w:r>
      <w:r w:rsidR="00E25E7E" w:rsidRPr="00A56A69">
        <w:rPr>
          <w:rFonts w:ascii="Verdana" w:hAnsi="Verdana" w:cs="Arial"/>
          <w:color w:val="000000"/>
          <w:sz w:val="22"/>
          <w:szCs w:val="22"/>
        </w:rPr>
        <w:t xml:space="preserve"> </w:t>
      </w:r>
      <w:r w:rsidR="00807E7F" w:rsidRPr="00A56A69">
        <w:rPr>
          <w:rFonts w:ascii="Verdana" w:hAnsi="Verdana" w:cs="Arial"/>
          <w:color w:val="000000"/>
          <w:sz w:val="22"/>
          <w:szCs w:val="22"/>
        </w:rPr>
        <w:t xml:space="preserve">las </w:t>
      </w:r>
      <w:r w:rsidR="00E25E7E" w:rsidRPr="00A56A69">
        <w:rPr>
          <w:rFonts w:ascii="Verdana" w:hAnsi="Verdana" w:cs="Arial"/>
          <w:color w:val="000000"/>
          <w:sz w:val="22"/>
          <w:szCs w:val="22"/>
        </w:rPr>
        <w:t>premisas</w:t>
      </w:r>
      <w:r w:rsidRPr="00A56A69">
        <w:rPr>
          <w:rFonts w:ascii="Verdana" w:hAnsi="Verdana" w:cs="Arial"/>
          <w:color w:val="000000"/>
          <w:sz w:val="22"/>
          <w:szCs w:val="22"/>
        </w:rPr>
        <w:t xml:space="preserve"> </w:t>
      </w:r>
      <w:r w:rsidR="00807E7F" w:rsidRPr="00A56A69">
        <w:rPr>
          <w:rFonts w:ascii="Verdana" w:hAnsi="Verdana" w:cs="Arial"/>
          <w:color w:val="000000"/>
          <w:sz w:val="22"/>
          <w:szCs w:val="22"/>
        </w:rPr>
        <w:t>asociadas al p</w:t>
      </w:r>
      <w:r w:rsidRPr="00A56A69">
        <w:rPr>
          <w:rFonts w:ascii="Verdana" w:hAnsi="Verdana" w:cs="Arial"/>
          <w:color w:val="000000"/>
          <w:sz w:val="22"/>
          <w:szCs w:val="22"/>
        </w:rPr>
        <w:t>rocedimiento se encuentran en</w:t>
      </w:r>
      <w:r w:rsidR="002612F3" w:rsidRPr="00A56A69">
        <w:rPr>
          <w:rFonts w:ascii="Verdana" w:hAnsi="Verdana" w:cs="Arial"/>
          <w:color w:val="000000"/>
          <w:sz w:val="22"/>
          <w:szCs w:val="22"/>
        </w:rPr>
        <w:t xml:space="preserve"> el documento</w:t>
      </w:r>
      <w:r w:rsidR="00E25E7E" w:rsidRPr="00A56A69">
        <w:rPr>
          <w:rFonts w:ascii="Verdana" w:hAnsi="Verdana" w:cs="Arial"/>
          <w:color w:val="000000"/>
          <w:sz w:val="22"/>
          <w:szCs w:val="22"/>
        </w:rPr>
        <w:t xml:space="preserve"> </w:t>
      </w:r>
      <w:r w:rsidR="008A0574" w:rsidRPr="00A56A69">
        <w:rPr>
          <w:rFonts w:ascii="Verdana" w:hAnsi="Verdana" w:cs="Arial"/>
          <w:color w:val="000000"/>
          <w:sz w:val="22"/>
          <w:szCs w:val="22"/>
        </w:rPr>
        <w:t>“</w:t>
      </w:r>
      <w:r w:rsidR="00E25E7E" w:rsidRPr="00A56A69">
        <w:rPr>
          <w:rFonts w:ascii="Verdana" w:hAnsi="Verdana" w:cs="Arial"/>
          <w:color w:val="000000"/>
          <w:sz w:val="22"/>
          <w:szCs w:val="22"/>
        </w:rPr>
        <w:t>Plan de Continuidad del Negocio MHCP</w:t>
      </w:r>
      <w:r w:rsidR="00807E7F" w:rsidRPr="00A56A69">
        <w:rPr>
          <w:rFonts w:ascii="Verdana" w:hAnsi="Verdana" w:cs="Arial"/>
          <w:color w:val="000000"/>
          <w:sz w:val="22"/>
          <w:szCs w:val="22"/>
        </w:rPr>
        <w:t>”</w:t>
      </w:r>
      <w:r w:rsidR="00745473" w:rsidRPr="00A56A69">
        <w:rPr>
          <w:rStyle w:val="Refdenotaalpie"/>
          <w:rFonts w:ascii="Verdana" w:hAnsi="Verdana" w:cs="Arial"/>
          <w:color w:val="000000"/>
          <w:sz w:val="22"/>
          <w:szCs w:val="22"/>
        </w:rPr>
        <w:footnoteReference w:id="2"/>
      </w:r>
      <w:r w:rsidR="00E25E7E" w:rsidRPr="00A56A69">
        <w:rPr>
          <w:rFonts w:ascii="Verdana" w:hAnsi="Verdana" w:cs="Arial"/>
          <w:color w:val="000000"/>
          <w:sz w:val="22"/>
          <w:szCs w:val="22"/>
        </w:rPr>
        <w:t>.</w:t>
      </w:r>
    </w:p>
    <w:p w14:paraId="4DCB2832" w14:textId="77777777" w:rsidR="00660A0A" w:rsidRPr="00A56A69" w:rsidRDefault="00660A0A" w:rsidP="00144AF0">
      <w:pPr>
        <w:autoSpaceDE w:val="0"/>
        <w:autoSpaceDN w:val="0"/>
        <w:adjustRightInd w:val="0"/>
        <w:jc w:val="both"/>
        <w:rPr>
          <w:rFonts w:ascii="Verdana" w:hAnsi="Verdana" w:cs="Arial"/>
          <w:color w:val="000000"/>
          <w:sz w:val="22"/>
          <w:szCs w:val="22"/>
        </w:rPr>
      </w:pPr>
    </w:p>
    <w:p w14:paraId="05D1E268" w14:textId="77777777" w:rsidR="00660A0A" w:rsidRPr="00A56A69" w:rsidRDefault="00660A0A" w:rsidP="00807E7F">
      <w:pPr>
        <w:numPr>
          <w:ilvl w:val="0"/>
          <w:numId w:val="40"/>
        </w:num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El desarrollo del procedimiento</w:t>
      </w:r>
      <w:r w:rsidR="00623AE8" w:rsidRPr="00A56A69">
        <w:rPr>
          <w:rFonts w:ascii="Verdana" w:hAnsi="Verdana" w:cs="Arial"/>
          <w:color w:val="000000"/>
          <w:sz w:val="22"/>
          <w:szCs w:val="22"/>
        </w:rPr>
        <w:t xml:space="preserve"> se ejecuta a través de</w:t>
      </w:r>
      <w:r w:rsidRPr="00A56A69">
        <w:rPr>
          <w:rFonts w:ascii="Verdana" w:hAnsi="Verdana" w:cs="Arial"/>
          <w:color w:val="000000"/>
          <w:sz w:val="22"/>
          <w:szCs w:val="22"/>
        </w:rPr>
        <w:t xml:space="preserve"> tres (3) fases de acuerdo con el momento del incidente de interrupción:</w:t>
      </w:r>
    </w:p>
    <w:p w14:paraId="5FE753E5" w14:textId="77777777" w:rsidR="00623AE8" w:rsidRPr="00A56A69" w:rsidRDefault="00623AE8" w:rsidP="00660A0A">
      <w:pPr>
        <w:autoSpaceDE w:val="0"/>
        <w:autoSpaceDN w:val="0"/>
        <w:adjustRightInd w:val="0"/>
        <w:jc w:val="both"/>
        <w:rPr>
          <w:rFonts w:ascii="Verdana" w:hAnsi="Verdana" w:cs="Arial"/>
          <w:color w:val="000000"/>
          <w:sz w:val="22"/>
          <w:szCs w:val="22"/>
        </w:rPr>
      </w:pPr>
    </w:p>
    <w:p w14:paraId="488A6729" w14:textId="77777777" w:rsidR="00660A0A" w:rsidRPr="00A56A69" w:rsidRDefault="00660A0A" w:rsidP="00154155">
      <w:pPr>
        <w:numPr>
          <w:ilvl w:val="0"/>
          <w:numId w:val="38"/>
        </w:num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Antes (Actividades preventivas)</w:t>
      </w:r>
    </w:p>
    <w:p w14:paraId="00A46A1D" w14:textId="77777777" w:rsidR="00660A0A" w:rsidRPr="00A56A69" w:rsidRDefault="00660A0A" w:rsidP="00154155">
      <w:pPr>
        <w:numPr>
          <w:ilvl w:val="0"/>
          <w:numId w:val="38"/>
        </w:num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Durante</w:t>
      </w:r>
      <w:r w:rsidR="00807E7F" w:rsidRPr="00A56A69">
        <w:rPr>
          <w:rFonts w:ascii="Verdana" w:hAnsi="Verdana" w:cs="Arial"/>
          <w:color w:val="000000"/>
          <w:sz w:val="22"/>
          <w:szCs w:val="22"/>
        </w:rPr>
        <w:t xml:space="preserve"> (Actividades de recuperación</w:t>
      </w:r>
      <w:r w:rsidRPr="00A56A69">
        <w:rPr>
          <w:rFonts w:ascii="Verdana" w:hAnsi="Verdana" w:cs="Arial"/>
          <w:color w:val="000000"/>
          <w:sz w:val="22"/>
          <w:szCs w:val="22"/>
        </w:rPr>
        <w:t>)</w:t>
      </w:r>
    </w:p>
    <w:p w14:paraId="3E878253" w14:textId="77777777" w:rsidR="00660A0A" w:rsidRPr="00A56A69" w:rsidRDefault="00660A0A" w:rsidP="00154155">
      <w:pPr>
        <w:numPr>
          <w:ilvl w:val="0"/>
          <w:numId w:val="38"/>
        </w:num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Después (Actividades de restauración)</w:t>
      </w:r>
    </w:p>
    <w:p w14:paraId="6F9F6EEF" w14:textId="77777777" w:rsidR="007218F1" w:rsidRPr="00A56A69" w:rsidRDefault="007218F1" w:rsidP="007218F1">
      <w:pPr>
        <w:autoSpaceDE w:val="0"/>
        <w:autoSpaceDN w:val="0"/>
        <w:adjustRightInd w:val="0"/>
        <w:jc w:val="both"/>
        <w:rPr>
          <w:rFonts w:ascii="Verdana" w:hAnsi="Verdana" w:cs="Arial"/>
          <w:color w:val="000000"/>
          <w:sz w:val="22"/>
          <w:szCs w:val="22"/>
        </w:rPr>
      </w:pPr>
    </w:p>
    <w:p w14:paraId="526FC8C0" w14:textId="0484043D" w:rsidR="009143FF" w:rsidRPr="00A56A69" w:rsidRDefault="007218F1" w:rsidP="00807E7F">
      <w:pPr>
        <w:numPr>
          <w:ilvl w:val="0"/>
          <w:numId w:val="40"/>
        </w:num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 xml:space="preserve">El proceso </w:t>
      </w:r>
      <w:r w:rsidR="009143FF" w:rsidRPr="00A56A69">
        <w:rPr>
          <w:rFonts w:ascii="Verdana" w:hAnsi="Verdana" w:cs="Arial"/>
          <w:color w:val="000000"/>
          <w:sz w:val="22"/>
          <w:szCs w:val="22"/>
        </w:rPr>
        <w:t>tendrá en cuenta los siguientes</w:t>
      </w:r>
      <w:r w:rsidRPr="00A56A69">
        <w:rPr>
          <w:rFonts w:ascii="Verdana" w:hAnsi="Verdana" w:cs="Arial"/>
          <w:color w:val="000000"/>
          <w:sz w:val="22"/>
          <w:szCs w:val="22"/>
        </w:rPr>
        <w:t xml:space="preserve"> </w:t>
      </w:r>
      <w:r w:rsidR="00636ECD" w:rsidRPr="00A56A69">
        <w:rPr>
          <w:rFonts w:ascii="Verdana" w:hAnsi="Verdana" w:cs="Arial"/>
          <w:color w:val="000000"/>
          <w:sz w:val="22"/>
          <w:szCs w:val="22"/>
        </w:rPr>
        <w:t>recursos tecnológicos</w:t>
      </w:r>
      <w:r w:rsidR="00745473" w:rsidRPr="00A56A69">
        <w:rPr>
          <w:rFonts w:ascii="Verdana" w:hAnsi="Verdana" w:cs="Arial"/>
          <w:color w:val="000000"/>
          <w:sz w:val="22"/>
          <w:szCs w:val="22"/>
        </w:rPr>
        <w:fldChar w:fldCharType="begin"/>
      </w:r>
      <w:r w:rsidR="00745473" w:rsidRPr="00A56A69">
        <w:rPr>
          <w:rFonts w:ascii="Verdana" w:hAnsi="Verdana" w:cs="Arial"/>
          <w:color w:val="000000"/>
          <w:sz w:val="22"/>
          <w:szCs w:val="22"/>
        </w:rPr>
        <w:instrText xml:space="preserve"> NOTEREF _Ref74034697 \f \h </w:instrText>
      </w:r>
      <w:r w:rsidR="00745473" w:rsidRPr="00A56A69">
        <w:rPr>
          <w:rFonts w:ascii="Verdana" w:hAnsi="Verdana" w:cs="Arial"/>
          <w:color w:val="000000"/>
          <w:sz w:val="22"/>
          <w:szCs w:val="22"/>
        </w:rPr>
      </w:r>
      <w:r w:rsidR="00A56A69" w:rsidRPr="00A56A69">
        <w:rPr>
          <w:rFonts w:ascii="Verdana" w:hAnsi="Verdana" w:cs="Arial"/>
          <w:color w:val="000000"/>
          <w:sz w:val="22"/>
          <w:szCs w:val="22"/>
        </w:rPr>
        <w:instrText xml:space="preserve"> \* MERGEFORMAT </w:instrText>
      </w:r>
      <w:r w:rsidR="00745473" w:rsidRPr="00A56A69">
        <w:rPr>
          <w:rFonts w:ascii="Verdana" w:hAnsi="Verdana" w:cs="Arial"/>
          <w:color w:val="000000"/>
          <w:sz w:val="22"/>
          <w:szCs w:val="22"/>
        </w:rPr>
        <w:fldChar w:fldCharType="separate"/>
      </w:r>
      <w:r w:rsidR="00CB0793" w:rsidRPr="00A56A69">
        <w:rPr>
          <w:rStyle w:val="Refdenotaalpie"/>
          <w:rFonts w:ascii="Verdana" w:hAnsi="Verdana"/>
          <w:sz w:val="18"/>
          <w:szCs w:val="18"/>
        </w:rPr>
        <w:t>1</w:t>
      </w:r>
      <w:r w:rsidR="00745473" w:rsidRPr="00A56A69">
        <w:rPr>
          <w:rFonts w:ascii="Verdana" w:hAnsi="Verdana" w:cs="Arial"/>
          <w:color w:val="000000"/>
          <w:sz w:val="22"/>
          <w:szCs w:val="22"/>
        </w:rPr>
        <w:fldChar w:fldCharType="end"/>
      </w:r>
      <w:r w:rsidR="00807E7F" w:rsidRPr="00A56A69">
        <w:rPr>
          <w:rFonts w:ascii="Verdana" w:hAnsi="Verdana" w:cs="Arial"/>
          <w:color w:val="000000"/>
          <w:sz w:val="22"/>
          <w:szCs w:val="22"/>
        </w:rPr>
        <w:t xml:space="preserve"> para la funcionalidad del procedimiento</w:t>
      </w:r>
      <w:r w:rsidR="009143FF" w:rsidRPr="00A56A69">
        <w:rPr>
          <w:rFonts w:ascii="Verdana" w:hAnsi="Verdana" w:cs="Arial"/>
          <w:color w:val="000000"/>
          <w:sz w:val="22"/>
          <w:szCs w:val="22"/>
        </w:rPr>
        <w:t>:</w:t>
      </w:r>
    </w:p>
    <w:p w14:paraId="25754664" w14:textId="77777777" w:rsidR="007218F1" w:rsidRPr="00A56A69" w:rsidRDefault="007218F1" w:rsidP="007218F1">
      <w:pPr>
        <w:autoSpaceDE w:val="0"/>
        <w:autoSpaceDN w:val="0"/>
        <w:adjustRightInd w:val="0"/>
        <w:jc w:val="both"/>
        <w:rPr>
          <w:rFonts w:ascii="Verdana" w:hAnsi="Verdana" w:cs="Arial"/>
          <w:color w:val="000000"/>
          <w:sz w:val="22"/>
          <w:szCs w:val="22"/>
        </w:rPr>
      </w:pPr>
    </w:p>
    <w:p w14:paraId="1F1A3F99" w14:textId="77777777" w:rsidR="009143FF" w:rsidRPr="00A56A69" w:rsidRDefault="009143FF" w:rsidP="009B275C">
      <w:pPr>
        <w:numPr>
          <w:ilvl w:val="0"/>
          <w:numId w:val="39"/>
        </w:num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Plan de internet y/o servicio de internet en el sitio de trabajo remoto.</w:t>
      </w:r>
    </w:p>
    <w:p w14:paraId="4D069F2E" w14:textId="77777777" w:rsidR="009143FF" w:rsidRPr="00A56A69" w:rsidRDefault="009143FF" w:rsidP="009B275C">
      <w:pPr>
        <w:numPr>
          <w:ilvl w:val="0"/>
          <w:numId w:val="39"/>
        </w:num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Traslado de los computadores portátiles y/o equipos de escritorio.</w:t>
      </w:r>
    </w:p>
    <w:p w14:paraId="1215964F" w14:textId="77777777" w:rsidR="003F72BA" w:rsidRPr="00A56A69" w:rsidRDefault="003F72BA" w:rsidP="009B275C">
      <w:pPr>
        <w:numPr>
          <w:ilvl w:val="0"/>
          <w:numId w:val="39"/>
        </w:num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Token para firma</w:t>
      </w:r>
    </w:p>
    <w:p w14:paraId="61340C12" w14:textId="77777777" w:rsidR="00636ECD" w:rsidRPr="00A56A69" w:rsidRDefault="00636ECD" w:rsidP="00636ECD">
      <w:pPr>
        <w:numPr>
          <w:ilvl w:val="0"/>
          <w:numId w:val="39"/>
        </w:numPr>
        <w:rPr>
          <w:rFonts w:ascii="Verdana" w:hAnsi="Verdana" w:cs="Arial"/>
          <w:color w:val="000000"/>
          <w:sz w:val="22"/>
          <w:szCs w:val="22"/>
        </w:rPr>
      </w:pPr>
      <w:r w:rsidRPr="00A56A69">
        <w:rPr>
          <w:rFonts w:ascii="Verdana" w:hAnsi="Verdana" w:cs="Arial"/>
          <w:color w:val="000000"/>
          <w:sz w:val="22"/>
          <w:szCs w:val="22"/>
        </w:rPr>
        <w:t>VPN Active Pulse Secure</w:t>
      </w:r>
    </w:p>
    <w:p w14:paraId="24BFF14C" w14:textId="77777777" w:rsidR="00D12232" w:rsidRPr="00A56A69" w:rsidRDefault="00D12232" w:rsidP="00886FB4">
      <w:pPr>
        <w:autoSpaceDE w:val="0"/>
        <w:autoSpaceDN w:val="0"/>
        <w:adjustRightInd w:val="0"/>
        <w:ind w:left="1069"/>
        <w:jc w:val="both"/>
        <w:rPr>
          <w:rFonts w:ascii="Verdana" w:hAnsi="Verdana" w:cs="Arial"/>
          <w:color w:val="000000"/>
          <w:sz w:val="22"/>
          <w:szCs w:val="22"/>
        </w:rPr>
      </w:pPr>
    </w:p>
    <w:p w14:paraId="7298B385" w14:textId="57A33D8C" w:rsidR="005B41B6" w:rsidRPr="00A56A69" w:rsidRDefault="003F72BA" w:rsidP="00807E7F">
      <w:pPr>
        <w:numPr>
          <w:ilvl w:val="0"/>
          <w:numId w:val="40"/>
        </w:num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 xml:space="preserve">Los proveedores de bienes y servicios, y de información vitales para la operación, y los clientes críticos para el proceso se relacionan en la siguiente tabla </w:t>
      </w:r>
      <w:r w:rsidR="00745473" w:rsidRPr="00A56A69">
        <w:rPr>
          <w:rFonts w:ascii="Verdana" w:hAnsi="Verdana" w:cs="Arial"/>
          <w:color w:val="000000"/>
          <w:sz w:val="22"/>
          <w:szCs w:val="22"/>
        </w:rPr>
        <w:fldChar w:fldCharType="begin"/>
      </w:r>
      <w:r w:rsidR="00745473" w:rsidRPr="00A56A69">
        <w:rPr>
          <w:rFonts w:ascii="Verdana" w:hAnsi="Verdana" w:cs="Arial"/>
          <w:color w:val="000000"/>
          <w:sz w:val="22"/>
          <w:szCs w:val="22"/>
        </w:rPr>
        <w:instrText xml:space="preserve"> NOTEREF _Ref74034697 \f \h </w:instrText>
      </w:r>
      <w:r w:rsidR="00745473" w:rsidRPr="00A56A69">
        <w:rPr>
          <w:rFonts w:ascii="Verdana" w:hAnsi="Verdana" w:cs="Arial"/>
          <w:color w:val="000000"/>
          <w:sz w:val="22"/>
          <w:szCs w:val="22"/>
        </w:rPr>
      </w:r>
      <w:r w:rsidR="00A56A69" w:rsidRPr="00A56A69">
        <w:rPr>
          <w:rFonts w:ascii="Verdana" w:hAnsi="Verdana" w:cs="Arial"/>
          <w:color w:val="000000"/>
          <w:sz w:val="22"/>
          <w:szCs w:val="22"/>
        </w:rPr>
        <w:instrText xml:space="preserve"> \* MERGEFORMAT </w:instrText>
      </w:r>
      <w:r w:rsidR="00745473" w:rsidRPr="00A56A69">
        <w:rPr>
          <w:rFonts w:ascii="Verdana" w:hAnsi="Verdana" w:cs="Arial"/>
          <w:color w:val="000000"/>
          <w:sz w:val="22"/>
          <w:szCs w:val="22"/>
        </w:rPr>
        <w:fldChar w:fldCharType="separate"/>
      </w:r>
      <w:r w:rsidR="00CB0793" w:rsidRPr="00A56A69">
        <w:rPr>
          <w:rStyle w:val="Refdenotaalpie"/>
          <w:rFonts w:ascii="Verdana" w:hAnsi="Verdana"/>
          <w:sz w:val="18"/>
          <w:szCs w:val="18"/>
        </w:rPr>
        <w:t>1</w:t>
      </w:r>
      <w:r w:rsidR="00745473" w:rsidRPr="00A56A69">
        <w:rPr>
          <w:rFonts w:ascii="Verdana" w:hAnsi="Verdana" w:cs="Arial"/>
          <w:color w:val="000000"/>
          <w:sz w:val="22"/>
          <w:szCs w:val="22"/>
        </w:rPr>
        <w:fldChar w:fldCharType="end"/>
      </w:r>
      <w:r w:rsidR="005B41B6" w:rsidRPr="00A56A69">
        <w:rPr>
          <w:rFonts w:ascii="Verdana" w:hAnsi="Verdana" w:cs="Arial"/>
          <w:color w:val="000000"/>
          <w:sz w:val="22"/>
          <w:szCs w:val="22"/>
        </w:rPr>
        <w:t>.</w:t>
      </w:r>
    </w:p>
    <w:p w14:paraId="672BD705" w14:textId="77777777" w:rsidR="00807E7F" w:rsidRPr="00A56A69" w:rsidRDefault="00807E7F" w:rsidP="00807E7F">
      <w:pPr>
        <w:autoSpaceDE w:val="0"/>
        <w:autoSpaceDN w:val="0"/>
        <w:adjustRightInd w:val="0"/>
        <w:jc w:val="both"/>
        <w:rPr>
          <w:rFonts w:ascii="Verdana" w:hAnsi="Verdana" w:cs="Arial"/>
          <w:color w:val="000000"/>
          <w:sz w:val="22"/>
          <w:szCs w:val="22"/>
        </w:rPr>
      </w:pPr>
    </w:p>
    <w:p w14:paraId="17E4D5A0" w14:textId="77777777" w:rsidR="00190E84" w:rsidRPr="00A56A69" w:rsidRDefault="00190E84" w:rsidP="00190E84">
      <w:pPr>
        <w:pStyle w:val="Descripcin"/>
        <w:jc w:val="center"/>
        <w:rPr>
          <w:rFonts w:ascii="Verdana" w:hAnsi="Verdana" w:cs="Arial"/>
          <w:color w:val="000000"/>
          <w:sz w:val="22"/>
          <w:szCs w:val="22"/>
        </w:rPr>
      </w:pPr>
      <w:bookmarkStart w:id="14" w:name="_Ref77778550"/>
      <w:r w:rsidRPr="00A56A69">
        <w:rPr>
          <w:rFonts w:ascii="Verdana" w:hAnsi="Verdana"/>
          <w:szCs w:val="18"/>
        </w:rPr>
        <w:t xml:space="preserve">Tabla </w:t>
      </w:r>
      <w:r w:rsidRPr="00A56A69">
        <w:rPr>
          <w:rFonts w:ascii="Verdana" w:hAnsi="Verdana"/>
          <w:szCs w:val="18"/>
        </w:rPr>
        <w:fldChar w:fldCharType="begin"/>
      </w:r>
      <w:r w:rsidRPr="00A56A69">
        <w:rPr>
          <w:rFonts w:ascii="Verdana" w:hAnsi="Verdana"/>
          <w:szCs w:val="18"/>
        </w:rPr>
        <w:instrText xml:space="preserve"> SEQ Tabla \* ARABIC </w:instrText>
      </w:r>
      <w:r w:rsidRPr="00A56A69">
        <w:rPr>
          <w:rFonts w:ascii="Verdana" w:hAnsi="Verdana"/>
          <w:szCs w:val="18"/>
        </w:rPr>
        <w:fldChar w:fldCharType="separate"/>
      </w:r>
      <w:r w:rsidR="00CB0793" w:rsidRPr="00A56A69">
        <w:rPr>
          <w:rFonts w:ascii="Verdana" w:hAnsi="Verdana"/>
          <w:noProof/>
          <w:szCs w:val="18"/>
        </w:rPr>
        <w:t>1</w:t>
      </w:r>
      <w:r w:rsidRPr="00A56A69">
        <w:rPr>
          <w:rFonts w:ascii="Verdana" w:hAnsi="Verdana"/>
          <w:szCs w:val="18"/>
        </w:rPr>
        <w:fldChar w:fldCharType="end"/>
      </w:r>
      <w:bookmarkEnd w:id="14"/>
      <w:r w:rsidRPr="00A56A69">
        <w:rPr>
          <w:rFonts w:ascii="Verdana" w:hAnsi="Verdana"/>
          <w:szCs w:val="18"/>
        </w:rPr>
        <w:t>. Proveedores y clientes críticos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3587"/>
        <w:gridCol w:w="3863"/>
      </w:tblGrid>
      <w:tr w:rsidR="003445B7" w:rsidRPr="00A56A69" w14:paraId="6C69DC19" w14:textId="77777777" w:rsidTr="00A27149">
        <w:trPr>
          <w:tblHeader/>
        </w:trPr>
        <w:tc>
          <w:tcPr>
            <w:tcW w:w="5070" w:type="dxa"/>
            <w:gridSpan w:val="2"/>
            <w:shd w:val="clear" w:color="auto" w:fill="E7E6E6"/>
          </w:tcPr>
          <w:p w14:paraId="40E429CD" w14:textId="77777777" w:rsidR="003445B7" w:rsidRPr="00A56A69" w:rsidRDefault="003445B7" w:rsidP="00A27149">
            <w:pPr>
              <w:autoSpaceDE w:val="0"/>
              <w:autoSpaceDN w:val="0"/>
              <w:adjustRightInd w:val="0"/>
              <w:jc w:val="center"/>
              <w:rPr>
                <w:rFonts w:ascii="Verdana" w:hAnsi="Verdana" w:cs="Arial"/>
                <w:b/>
                <w:color w:val="000000"/>
                <w:sz w:val="22"/>
                <w:szCs w:val="22"/>
              </w:rPr>
            </w:pPr>
            <w:r w:rsidRPr="00A56A69">
              <w:rPr>
                <w:rFonts w:ascii="Verdana" w:hAnsi="Verdana" w:cs="Arial"/>
                <w:b/>
                <w:color w:val="000000"/>
                <w:sz w:val="22"/>
                <w:szCs w:val="22"/>
              </w:rPr>
              <w:t>PROVEEDORES</w:t>
            </w:r>
          </w:p>
        </w:tc>
        <w:tc>
          <w:tcPr>
            <w:tcW w:w="3986" w:type="dxa"/>
            <w:shd w:val="clear" w:color="auto" w:fill="E7E6E6"/>
            <w:vAlign w:val="center"/>
          </w:tcPr>
          <w:p w14:paraId="0C246CAD" w14:textId="77777777" w:rsidR="003445B7" w:rsidRPr="00A56A69" w:rsidRDefault="003445B7" w:rsidP="00A27149">
            <w:pPr>
              <w:autoSpaceDE w:val="0"/>
              <w:autoSpaceDN w:val="0"/>
              <w:adjustRightInd w:val="0"/>
              <w:jc w:val="center"/>
              <w:rPr>
                <w:rFonts w:ascii="Verdana" w:hAnsi="Verdana" w:cs="Arial"/>
                <w:b/>
                <w:color w:val="000000"/>
                <w:sz w:val="22"/>
                <w:szCs w:val="22"/>
              </w:rPr>
            </w:pPr>
            <w:r w:rsidRPr="00A56A69">
              <w:rPr>
                <w:rFonts w:ascii="Verdana" w:hAnsi="Verdana" w:cs="Arial"/>
                <w:b/>
                <w:color w:val="000000"/>
                <w:sz w:val="22"/>
                <w:szCs w:val="22"/>
              </w:rPr>
              <w:t>CLIENTES</w:t>
            </w:r>
          </w:p>
        </w:tc>
      </w:tr>
      <w:tr w:rsidR="00011361" w:rsidRPr="00A56A69" w14:paraId="10AA773F" w14:textId="77777777" w:rsidTr="00A27149">
        <w:tc>
          <w:tcPr>
            <w:tcW w:w="1384" w:type="dxa"/>
            <w:shd w:val="clear" w:color="auto" w:fill="auto"/>
            <w:vAlign w:val="center"/>
          </w:tcPr>
          <w:p w14:paraId="342D8E37" w14:textId="77777777" w:rsidR="00011361" w:rsidRPr="00A56A69" w:rsidRDefault="003F72BA" w:rsidP="00A27149">
            <w:pPr>
              <w:autoSpaceDE w:val="0"/>
              <w:autoSpaceDN w:val="0"/>
              <w:adjustRightInd w:val="0"/>
              <w:jc w:val="both"/>
              <w:rPr>
                <w:rFonts w:ascii="Verdana" w:hAnsi="Verdana" w:cs="Arial"/>
                <w:color w:val="000000"/>
                <w:sz w:val="18"/>
                <w:szCs w:val="22"/>
              </w:rPr>
            </w:pPr>
            <w:r w:rsidRPr="00A56A69">
              <w:rPr>
                <w:rFonts w:ascii="Verdana" w:hAnsi="Verdana" w:cs="Arial"/>
                <w:color w:val="000000"/>
                <w:sz w:val="18"/>
                <w:szCs w:val="22"/>
              </w:rPr>
              <w:t>Bienes y servicios</w:t>
            </w:r>
          </w:p>
        </w:tc>
        <w:tc>
          <w:tcPr>
            <w:tcW w:w="3686" w:type="dxa"/>
            <w:shd w:val="clear" w:color="auto" w:fill="auto"/>
            <w:vAlign w:val="center"/>
          </w:tcPr>
          <w:p w14:paraId="52B59372" w14:textId="77777777" w:rsidR="00C96FCE" w:rsidRPr="00A56A69" w:rsidRDefault="003F72BA" w:rsidP="003F72BA">
            <w:pPr>
              <w:pStyle w:val="Prrafodelista"/>
              <w:numPr>
                <w:ilvl w:val="0"/>
                <w:numId w:val="42"/>
              </w:numPr>
              <w:ind w:left="174" w:hanging="142"/>
              <w:rPr>
                <w:rFonts w:ascii="Verdana" w:hAnsi="Verdana" w:cs="Arial"/>
                <w:color w:val="000000"/>
                <w:sz w:val="18"/>
                <w:szCs w:val="22"/>
              </w:rPr>
            </w:pPr>
            <w:r w:rsidRPr="00A56A69">
              <w:rPr>
                <w:rFonts w:ascii="Verdana" w:hAnsi="Verdana" w:cs="Arial"/>
                <w:color w:val="000000"/>
                <w:sz w:val="18"/>
                <w:szCs w:val="22"/>
              </w:rPr>
              <w:t>Pensemos SA</w:t>
            </w:r>
          </w:p>
        </w:tc>
        <w:tc>
          <w:tcPr>
            <w:tcW w:w="3986" w:type="dxa"/>
            <w:shd w:val="clear" w:color="auto" w:fill="auto"/>
            <w:vAlign w:val="center"/>
          </w:tcPr>
          <w:p w14:paraId="1AE6507C" w14:textId="77777777" w:rsidR="00C96FCE" w:rsidRPr="00A56A69" w:rsidRDefault="003F72BA" w:rsidP="003F72BA">
            <w:pPr>
              <w:pStyle w:val="Prrafodelista"/>
              <w:ind w:left="174"/>
              <w:rPr>
                <w:rFonts w:ascii="Verdana" w:hAnsi="Verdana" w:cs="Arial"/>
                <w:color w:val="000000"/>
                <w:sz w:val="18"/>
                <w:szCs w:val="22"/>
              </w:rPr>
            </w:pPr>
            <w:r w:rsidRPr="00A56A69">
              <w:rPr>
                <w:rFonts w:ascii="Verdana" w:hAnsi="Verdana" w:cs="Arial"/>
                <w:color w:val="000000"/>
                <w:sz w:val="18"/>
                <w:szCs w:val="22"/>
              </w:rPr>
              <w:t>N/A</w:t>
            </w:r>
          </w:p>
        </w:tc>
      </w:tr>
      <w:tr w:rsidR="003F72BA" w:rsidRPr="00A56A69" w14:paraId="7D3A36C1" w14:textId="77777777" w:rsidTr="00A27149">
        <w:tc>
          <w:tcPr>
            <w:tcW w:w="1384" w:type="dxa"/>
            <w:shd w:val="clear" w:color="auto" w:fill="auto"/>
            <w:vAlign w:val="center"/>
          </w:tcPr>
          <w:p w14:paraId="76AD6953" w14:textId="77777777" w:rsidR="003F72BA" w:rsidRPr="00A56A69" w:rsidRDefault="003F72BA" w:rsidP="003F72BA">
            <w:pPr>
              <w:autoSpaceDE w:val="0"/>
              <w:autoSpaceDN w:val="0"/>
              <w:adjustRightInd w:val="0"/>
              <w:jc w:val="both"/>
              <w:rPr>
                <w:rFonts w:ascii="Verdana" w:hAnsi="Verdana" w:cs="Arial"/>
                <w:color w:val="000000"/>
                <w:sz w:val="18"/>
                <w:szCs w:val="22"/>
              </w:rPr>
            </w:pPr>
            <w:r w:rsidRPr="00A56A69">
              <w:rPr>
                <w:rFonts w:ascii="Verdana" w:hAnsi="Verdana" w:cs="Arial"/>
                <w:color w:val="000000"/>
                <w:sz w:val="18"/>
                <w:szCs w:val="22"/>
              </w:rPr>
              <w:t>Información</w:t>
            </w:r>
          </w:p>
        </w:tc>
        <w:tc>
          <w:tcPr>
            <w:tcW w:w="3686" w:type="dxa"/>
            <w:shd w:val="clear" w:color="auto" w:fill="auto"/>
            <w:vAlign w:val="center"/>
          </w:tcPr>
          <w:p w14:paraId="75AE9341" w14:textId="77777777" w:rsidR="003F72BA" w:rsidRPr="00A56A69" w:rsidRDefault="003F72BA" w:rsidP="003F72BA">
            <w:pPr>
              <w:pStyle w:val="Prrafodelista"/>
              <w:numPr>
                <w:ilvl w:val="0"/>
                <w:numId w:val="42"/>
              </w:numPr>
              <w:ind w:left="174" w:hanging="142"/>
              <w:rPr>
                <w:rFonts w:ascii="Verdana" w:hAnsi="Verdana" w:cs="Arial"/>
                <w:color w:val="000000"/>
                <w:sz w:val="18"/>
                <w:szCs w:val="22"/>
              </w:rPr>
            </w:pPr>
            <w:r w:rsidRPr="00A56A69">
              <w:rPr>
                <w:rFonts w:ascii="Verdana" w:hAnsi="Verdana" w:cs="Arial"/>
                <w:color w:val="000000"/>
                <w:sz w:val="18"/>
                <w:szCs w:val="22"/>
              </w:rPr>
              <w:t>Alta Dirección del MHCP</w:t>
            </w:r>
            <w:r w:rsidRPr="00A56A69" w:rsidDel="00C234F3">
              <w:rPr>
                <w:rFonts w:ascii="Verdana" w:hAnsi="Verdana" w:cs="Arial"/>
                <w:color w:val="000000"/>
                <w:sz w:val="18"/>
                <w:szCs w:val="22"/>
              </w:rPr>
              <w:t xml:space="preserve"> </w:t>
            </w:r>
          </w:p>
          <w:p w14:paraId="4554196D" w14:textId="77777777" w:rsidR="003F72BA" w:rsidRPr="00A56A69" w:rsidRDefault="003F72BA" w:rsidP="003F72BA">
            <w:pPr>
              <w:pStyle w:val="Prrafodelista"/>
              <w:numPr>
                <w:ilvl w:val="0"/>
                <w:numId w:val="42"/>
              </w:numPr>
              <w:ind w:left="174" w:hanging="142"/>
              <w:rPr>
                <w:rFonts w:ascii="Verdana" w:hAnsi="Verdana" w:cs="Arial"/>
                <w:color w:val="000000"/>
                <w:sz w:val="18"/>
                <w:szCs w:val="22"/>
              </w:rPr>
            </w:pPr>
            <w:r w:rsidRPr="00A56A69">
              <w:rPr>
                <w:rFonts w:ascii="Verdana" w:hAnsi="Verdana" w:cs="Arial"/>
                <w:color w:val="000000"/>
                <w:sz w:val="18"/>
                <w:szCs w:val="22"/>
              </w:rPr>
              <w:t>Departamento Administrativo de la Función Pública - DAFP</w:t>
            </w:r>
            <w:r w:rsidRPr="00A56A69" w:rsidDel="00C234F3">
              <w:rPr>
                <w:rFonts w:ascii="Verdana" w:hAnsi="Verdana" w:cs="Arial"/>
                <w:color w:val="000000"/>
                <w:sz w:val="18"/>
                <w:szCs w:val="22"/>
              </w:rPr>
              <w:t xml:space="preserve"> </w:t>
            </w:r>
          </w:p>
          <w:p w14:paraId="46604B54" w14:textId="77777777" w:rsidR="003F72BA" w:rsidRPr="00A56A69" w:rsidRDefault="003F72BA" w:rsidP="003F72BA">
            <w:pPr>
              <w:pStyle w:val="Prrafodelista"/>
              <w:numPr>
                <w:ilvl w:val="0"/>
                <w:numId w:val="42"/>
              </w:numPr>
              <w:ind w:left="174" w:hanging="142"/>
              <w:rPr>
                <w:rFonts w:ascii="Verdana" w:hAnsi="Verdana" w:cs="Arial"/>
                <w:color w:val="000000"/>
                <w:sz w:val="18"/>
                <w:szCs w:val="22"/>
              </w:rPr>
            </w:pPr>
            <w:r w:rsidRPr="00A56A69">
              <w:rPr>
                <w:rFonts w:ascii="Verdana" w:hAnsi="Verdana" w:cs="Arial"/>
                <w:color w:val="000000"/>
                <w:sz w:val="18"/>
                <w:szCs w:val="22"/>
              </w:rPr>
              <w:t>Dependencias y/o procesos del Ministerio de Hacienda y Crédito Público MHCP</w:t>
            </w:r>
            <w:r w:rsidRPr="00A56A69" w:rsidDel="00C234F3">
              <w:rPr>
                <w:rFonts w:ascii="Verdana" w:hAnsi="Verdana" w:cs="Arial"/>
                <w:color w:val="000000"/>
                <w:sz w:val="18"/>
                <w:szCs w:val="22"/>
              </w:rPr>
              <w:t xml:space="preserve"> </w:t>
            </w:r>
          </w:p>
          <w:p w14:paraId="7736C275" w14:textId="77777777" w:rsidR="003F72BA" w:rsidRPr="00A56A69" w:rsidRDefault="003F72BA" w:rsidP="003F72BA">
            <w:pPr>
              <w:pStyle w:val="Prrafodelista"/>
              <w:numPr>
                <w:ilvl w:val="0"/>
                <w:numId w:val="42"/>
              </w:numPr>
              <w:ind w:left="174" w:hanging="142"/>
              <w:rPr>
                <w:rFonts w:ascii="Verdana" w:hAnsi="Verdana" w:cs="Arial"/>
                <w:color w:val="000000"/>
                <w:sz w:val="18"/>
                <w:szCs w:val="22"/>
              </w:rPr>
            </w:pPr>
            <w:r w:rsidRPr="00A56A69">
              <w:rPr>
                <w:rFonts w:ascii="Verdana" w:hAnsi="Verdana" w:cs="Arial"/>
                <w:color w:val="000000"/>
                <w:sz w:val="18"/>
                <w:szCs w:val="22"/>
              </w:rPr>
              <w:t>Est.1.1 Planeación estratégica sectorial e institucional</w:t>
            </w:r>
            <w:r w:rsidRPr="00A56A69" w:rsidDel="00C234F3">
              <w:rPr>
                <w:rFonts w:ascii="Verdana" w:hAnsi="Verdana" w:cs="Arial"/>
                <w:color w:val="000000"/>
                <w:sz w:val="18"/>
                <w:szCs w:val="22"/>
              </w:rPr>
              <w:t xml:space="preserve"> </w:t>
            </w:r>
          </w:p>
          <w:p w14:paraId="0ACF06C2" w14:textId="77777777" w:rsidR="003F72BA" w:rsidRPr="00A56A69" w:rsidRDefault="003F72BA" w:rsidP="003F72BA">
            <w:pPr>
              <w:pStyle w:val="Prrafodelista"/>
              <w:numPr>
                <w:ilvl w:val="0"/>
                <w:numId w:val="42"/>
              </w:numPr>
              <w:ind w:left="174" w:hanging="142"/>
              <w:rPr>
                <w:rFonts w:ascii="Verdana" w:hAnsi="Verdana" w:cs="Arial"/>
                <w:color w:val="000000"/>
                <w:sz w:val="18"/>
                <w:szCs w:val="22"/>
              </w:rPr>
            </w:pPr>
            <w:r w:rsidRPr="00A56A69">
              <w:rPr>
                <w:rFonts w:ascii="Verdana" w:hAnsi="Verdana" w:cs="Arial"/>
                <w:color w:val="000000"/>
                <w:sz w:val="18"/>
                <w:szCs w:val="22"/>
              </w:rPr>
              <w:t>Est.1.4 Administración, mejoramiento e innovación del SUG</w:t>
            </w:r>
            <w:r w:rsidRPr="00A56A69" w:rsidDel="00C234F3">
              <w:rPr>
                <w:rFonts w:ascii="Verdana" w:hAnsi="Verdana" w:cs="Arial"/>
                <w:color w:val="000000"/>
                <w:sz w:val="18"/>
                <w:szCs w:val="22"/>
              </w:rPr>
              <w:t xml:space="preserve"> </w:t>
            </w:r>
            <w:r w:rsidRPr="00A56A69" w:rsidDel="001721F4">
              <w:rPr>
                <w:rFonts w:ascii="Verdana" w:hAnsi="Verdana" w:cs="Arial"/>
                <w:color w:val="000000"/>
                <w:sz w:val="18"/>
                <w:szCs w:val="22"/>
              </w:rPr>
              <w:t xml:space="preserve"> </w:t>
            </w:r>
          </w:p>
          <w:p w14:paraId="4342E484" w14:textId="77777777" w:rsidR="003F72BA" w:rsidRPr="00A56A69" w:rsidRDefault="003F72BA" w:rsidP="003F72BA">
            <w:pPr>
              <w:pStyle w:val="Prrafodelista"/>
              <w:ind w:left="174"/>
              <w:rPr>
                <w:rFonts w:ascii="Verdana" w:hAnsi="Verdana" w:cs="Arial"/>
                <w:color w:val="000000"/>
                <w:sz w:val="18"/>
                <w:szCs w:val="22"/>
              </w:rPr>
            </w:pPr>
          </w:p>
        </w:tc>
        <w:tc>
          <w:tcPr>
            <w:tcW w:w="3986" w:type="dxa"/>
            <w:shd w:val="clear" w:color="auto" w:fill="auto"/>
            <w:vAlign w:val="center"/>
          </w:tcPr>
          <w:p w14:paraId="784583F3" w14:textId="77777777" w:rsidR="003F72BA" w:rsidRPr="00A56A69" w:rsidRDefault="003F72BA" w:rsidP="003F72BA">
            <w:pPr>
              <w:pStyle w:val="Prrafodelista"/>
              <w:numPr>
                <w:ilvl w:val="0"/>
                <w:numId w:val="42"/>
              </w:numPr>
              <w:ind w:left="174" w:hanging="142"/>
              <w:rPr>
                <w:rFonts w:ascii="Verdana" w:hAnsi="Verdana" w:cs="Arial"/>
                <w:color w:val="000000"/>
                <w:sz w:val="18"/>
                <w:szCs w:val="22"/>
              </w:rPr>
            </w:pPr>
            <w:r w:rsidRPr="00A56A69">
              <w:rPr>
                <w:rFonts w:ascii="Verdana" w:hAnsi="Verdana" w:cs="Arial"/>
                <w:color w:val="000000"/>
                <w:sz w:val="18"/>
                <w:szCs w:val="22"/>
              </w:rPr>
              <w:t>Dependencias y/o procesos del Ministerio de Hacienda y Crédito Público MHCP</w:t>
            </w:r>
            <w:r w:rsidRPr="00A56A69" w:rsidDel="00C234F3">
              <w:rPr>
                <w:rFonts w:ascii="Verdana" w:hAnsi="Verdana" w:cs="Arial"/>
                <w:color w:val="000000"/>
                <w:sz w:val="18"/>
                <w:szCs w:val="22"/>
              </w:rPr>
              <w:t xml:space="preserve"> </w:t>
            </w:r>
          </w:p>
          <w:p w14:paraId="1DE405FA" w14:textId="77777777" w:rsidR="003F72BA" w:rsidRPr="00A56A69" w:rsidRDefault="003F72BA" w:rsidP="003F72BA">
            <w:pPr>
              <w:pStyle w:val="Prrafodelista"/>
              <w:numPr>
                <w:ilvl w:val="0"/>
                <w:numId w:val="42"/>
              </w:numPr>
              <w:ind w:left="174" w:hanging="142"/>
              <w:rPr>
                <w:rFonts w:ascii="Verdana" w:hAnsi="Verdana" w:cs="Arial"/>
                <w:color w:val="000000"/>
                <w:sz w:val="18"/>
                <w:szCs w:val="22"/>
              </w:rPr>
            </w:pPr>
            <w:r w:rsidRPr="00A56A69">
              <w:rPr>
                <w:rFonts w:ascii="Verdana" w:hAnsi="Verdana" w:cs="Arial"/>
                <w:color w:val="000000"/>
                <w:sz w:val="18"/>
                <w:szCs w:val="22"/>
              </w:rPr>
              <w:t>Entidades Adscritas y Vinculadas al Sector Hacienda</w:t>
            </w:r>
            <w:r w:rsidRPr="00A56A69" w:rsidDel="00C234F3">
              <w:rPr>
                <w:rFonts w:ascii="Verdana" w:hAnsi="Verdana" w:cs="Arial"/>
                <w:color w:val="000000"/>
                <w:sz w:val="18"/>
                <w:szCs w:val="22"/>
              </w:rPr>
              <w:t xml:space="preserve"> </w:t>
            </w:r>
            <w:r w:rsidRPr="00A56A69" w:rsidDel="001721F4">
              <w:rPr>
                <w:rFonts w:ascii="Verdana" w:hAnsi="Verdana" w:cs="Arial"/>
                <w:color w:val="000000"/>
                <w:sz w:val="18"/>
                <w:szCs w:val="22"/>
              </w:rPr>
              <w:t xml:space="preserve"> </w:t>
            </w:r>
          </w:p>
          <w:p w14:paraId="4FC615AC" w14:textId="77777777" w:rsidR="003F72BA" w:rsidRPr="00A56A69" w:rsidRDefault="003F72BA" w:rsidP="003F72BA">
            <w:pPr>
              <w:pStyle w:val="Prrafodelista"/>
              <w:numPr>
                <w:ilvl w:val="0"/>
                <w:numId w:val="42"/>
              </w:numPr>
              <w:ind w:left="174" w:hanging="142"/>
              <w:rPr>
                <w:rFonts w:ascii="Verdana" w:hAnsi="Verdana" w:cs="Arial"/>
                <w:color w:val="000000"/>
                <w:sz w:val="18"/>
                <w:szCs w:val="22"/>
              </w:rPr>
            </w:pPr>
            <w:r w:rsidRPr="00A56A69">
              <w:rPr>
                <w:rFonts w:ascii="Verdana" w:hAnsi="Verdana" w:cs="Arial"/>
                <w:color w:val="000000"/>
                <w:sz w:val="18"/>
                <w:szCs w:val="22"/>
              </w:rPr>
              <w:t xml:space="preserve">Procesos líderes de políticas de Gestión y Desempeño Institucional </w:t>
            </w:r>
          </w:p>
        </w:tc>
      </w:tr>
    </w:tbl>
    <w:p w14:paraId="3D53910F" w14:textId="77777777" w:rsidR="00807E7F" w:rsidRPr="00A56A69" w:rsidRDefault="00807E7F" w:rsidP="00807E7F">
      <w:pPr>
        <w:autoSpaceDE w:val="0"/>
        <w:autoSpaceDN w:val="0"/>
        <w:adjustRightInd w:val="0"/>
        <w:jc w:val="both"/>
        <w:rPr>
          <w:rFonts w:ascii="Verdana" w:hAnsi="Verdana" w:cs="Arial"/>
          <w:color w:val="000000"/>
          <w:sz w:val="22"/>
          <w:szCs w:val="22"/>
        </w:rPr>
      </w:pPr>
    </w:p>
    <w:p w14:paraId="49F0CB88" w14:textId="2C7D1634" w:rsidR="00127A4A" w:rsidRPr="00A56A69" w:rsidRDefault="00277117" w:rsidP="00127A4A">
      <w:pPr>
        <w:numPr>
          <w:ilvl w:val="0"/>
          <w:numId w:val="40"/>
        </w:num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L</w:t>
      </w:r>
      <w:r w:rsidR="00224AE8" w:rsidRPr="00A56A69">
        <w:rPr>
          <w:rFonts w:ascii="Verdana" w:hAnsi="Verdana" w:cs="Arial"/>
          <w:color w:val="000000"/>
          <w:sz w:val="22"/>
          <w:szCs w:val="22"/>
        </w:rPr>
        <w:t xml:space="preserve">os sistemas de información y/o servicios tecnológicos </w:t>
      </w:r>
      <w:r w:rsidR="00636ECD" w:rsidRPr="00A56A69">
        <w:rPr>
          <w:rFonts w:ascii="Verdana" w:hAnsi="Verdana" w:cs="Arial"/>
          <w:color w:val="000000"/>
          <w:sz w:val="22"/>
          <w:szCs w:val="22"/>
        </w:rPr>
        <w:t>base que requiere el proceso para su operación son</w:t>
      </w:r>
      <w:r w:rsidR="00745473" w:rsidRPr="00A56A69">
        <w:rPr>
          <w:rFonts w:ascii="Verdana" w:hAnsi="Verdana" w:cs="Arial"/>
          <w:color w:val="000000"/>
          <w:sz w:val="22"/>
          <w:szCs w:val="22"/>
        </w:rPr>
        <w:fldChar w:fldCharType="begin"/>
      </w:r>
      <w:r w:rsidR="00745473" w:rsidRPr="00A56A69">
        <w:rPr>
          <w:rFonts w:ascii="Verdana" w:hAnsi="Verdana" w:cs="Arial"/>
          <w:color w:val="000000"/>
          <w:sz w:val="22"/>
          <w:szCs w:val="22"/>
        </w:rPr>
        <w:instrText xml:space="preserve"> NOTEREF _Ref74034697 \f \h </w:instrText>
      </w:r>
      <w:r w:rsidR="00745473" w:rsidRPr="00A56A69">
        <w:rPr>
          <w:rFonts w:ascii="Verdana" w:hAnsi="Verdana" w:cs="Arial"/>
          <w:color w:val="000000"/>
          <w:sz w:val="22"/>
          <w:szCs w:val="22"/>
        </w:rPr>
      </w:r>
      <w:r w:rsidR="00A56A69" w:rsidRPr="00A56A69">
        <w:rPr>
          <w:rFonts w:ascii="Verdana" w:hAnsi="Verdana" w:cs="Arial"/>
          <w:color w:val="000000"/>
          <w:sz w:val="22"/>
          <w:szCs w:val="22"/>
        </w:rPr>
        <w:instrText xml:space="preserve"> \* MERGEFORMAT </w:instrText>
      </w:r>
      <w:r w:rsidR="00745473" w:rsidRPr="00A56A69">
        <w:rPr>
          <w:rFonts w:ascii="Verdana" w:hAnsi="Verdana" w:cs="Arial"/>
          <w:color w:val="000000"/>
          <w:sz w:val="22"/>
          <w:szCs w:val="22"/>
        </w:rPr>
        <w:fldChar w:fldCharType="separate"/>
      </w:r>
      <w:r w:rsidR="00CB0793" w:rsidRPr="00A56A69">
        <w:rPr>
          <w:rStyle w:val="Refdenotaalpie"/>
          <w:rFonts w:ascii="Verdana" w:hAnsi="Verdana"/>
          <w:sz w:val="18"/>
          <w:szCs w:val="18"/>
        </w:rPr>
        <w:t>1</w:t>
      </w:r>
      <w:r w:rsidR="00745473" w:rsidRPr="00A56A69">
        <w:rPr>
          <w:rFonts w:ascii="Verdana" w:hAnsi="Verdana" w:cs="Arial"/>
          <w:color w:val="000000"/>
          <w:sz w:val="22"/>
          <w:szCs w:val="22"/>
        </w:rPr>
        <w:fldChar w:fldCharType="end"/>
      </w:r>
      <w:r w:rsidR="00127A4A" w:rsidRPr="00A56A69">
        <w:rPr>
          <w:rFonts w:ascii="Verdana" w:hAnsi="Verdana" w:cs="Arial"/>
          <w:color w:val="000000"/>
          <w:sz w:val="22"/>
          <w:szCs w:val="22"/>
        </w:rPr>
        <w:t>:</w:t>
      </w:r>
    </w:p>
    <w:p w14:paraId="35BD0D81" w14:textId="77777777" w:rsidR="00127A4A" w:rsidRPr="00A56A69" w:rsidRDefault="00127A4A" w:rsidP="00127A4A">
      <w:pPr>
        <w:autoSpaceDE w:val="0"/>
        <w:autoSpaceDN w:val="0"/>
        <w:adjustRightInd w:val="0"/>
        <w:jc w:val="both"/>
        <w:rPr>
          <w:rFonts w:ascii="Verdana" w:hAnsi="Verdana" w:cs="Arial"/>
          <w:color w:val="000000"/>
          <w:sz w:val="22"/>
          <w:szCs w:val="22"/>
        </w:rPr>
      </w:pPr>
    </w:p>
    <w:p w14:paraId="30BBD353" w14:textId="77777777" w:rsidR="00127A4A" w:rsidRPr="00A56A69" w:rsidRDefault="00127A4A" w:rsidP="00127A4A">
      <w:pPr>
        <w:numPr>
          <w:ilvl w:val="0"/>
          <w:numId w:val="47"/>
        </w:num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Office 365</w:t>
      </w:r>
    </w:p>
    <w:p w14:paraId="30A6D93E" w14:textId="77777777" w:rsidR="00127A4A" w:rsidRPr="00A56A69" w:rsidRDefault="00127A4A" w:rsidP="00127A4A">
      <w:pPr>
        <w:numPr>
          <w:ilvl w:val="0"/>
          <w:numId w:val="47"/>
        </w:num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Servicio de Internet</w:t>
      </w:r>
    </w:p>
    <w:p w14:paraId="0BE8DAF2" w14:textId="77777777" w:rsidR="00127A4A" w:rsidRPr="00A56A69" w:rsidRDefault="00127A4A" w:rsidP="00127A4A">
      <w:pPr>
        <w:numPr>
          <w:ilvl w:val="0"/>
          <w:numId w:val="47"/>
        </w:num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Carpetas compartidas en red</w:t>
      </w:r>
    </w:p>
    <w:p w14:paraId="7F242AF6" w14:textId="77777777" w:rsidR="00504FA4" w:rsidRPr="00A56A69" w:rsidRDefault="00504FA4" w:rsidP="00127A4A">
      <w:pPr>
        <w:numPr>
          <w:ilvl w:val="0"/>
          <w:numId w:val="47"/>
        </w:num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 xml:space="preserve">VPN Active Pulse Secure </w:t>
      </w:r>
    </w:p>
    <w:p w14:paraId="29911049" w14:textId="77777777" w:rsidR="00636ECD" w:rsidRPr="00A56A69" w:rsidRDefault="00636ECD" w:rsidP="00127A4A">
      <w:pPr>
        <w:numPr>
          <w:ilvl w:val="0"/>
          <w:numId w:val="47"/>
        </w:numPr>
        <w:autoSpaceDE w:val="0"/>
        <w:autoSpaceDN w:val="0"/>
        <w:adjustRightInd w:val="0"/>
        <w:jc w:val="both"/>
        <w:rPr>
          <w:rFonts w:ascii="Verdana" w:hAnsi="Verdana" w:cs="Arial"/>
          <w:color w:val="000000"/>
          <w:sz w:val="22"/>
          <w:szCs w:val="22"/>
        </w:rPr>
      </w:pPr>
      <w:r w:rsidRPr="00A56A69">
        <w:rPr>
          <w:rFonts w:ascii="Verdana" w:hAnsi="Verdana" w:cs="Arial"/>
          <w:color w:val="000000"/>
          <w:sz w:val="22"/>
          <w:szCs w:val="22"/>
        </w:rPr>
        <w:t>SMGI- Sistema de Monitoreo de Gestión Integral</w:t>
      </w:r>
    </w:p>
    <w:p w14:paraId="3D2A902B" w14:textId="77777777" w:rsidR="003F72BA" w:rsidRPr="00A56A69" w:rsidRDefault="003F72BA" w:rsidP="003F72BA">
      <w:pPr>
        <w:autoSpaceDE w:val="0"/>
        <w:autoSpaceDN w:val="0"/>
        <w:adjustRightInd w:val="0"/>
        <w:jc w:val="both"/>
        <w:rPr>
          <w:rFonts w:ascii="Verdana" w:hAnsi="Verdana" w:cs="Arial"/>
          <w:color w:val="000000"/>
          <w:sz w:val="22"/>
          <w:szCs w:val="22"/>
        </w:rPr>
      </w:pPr>
    </w:p>
    <w:p w14:paraId="24E99EAF" w14:textId="77777777" w:rsidR="00127A4A" w:rsidRPr="00A56A69" w:rsidRDefault="00127A4A" w:rsidP="00127A4A">
      <w:pPr>
        <w:rPr>
          <w:rFonts w:ascii="Verdana" w:hAnsi="Verdana"/>
          <w:sz w:val="18"/>
          <w:szCs w:val="18"/>
        </w:rPr>
      </w:pPr>
    </w:p>
    <w:p w14:paraId="317969FB" w14:textId="77777777" w:rsidR="008A0574" w:rsidRPr="00A56A69" w:rsidRDefault="00190E84" w:rsidP="00190E84">
      <w:pPr>
        <w:numPr>
          <w:ilvl w:val="0"/>
          <w:numId w:val="40"/>
        </w:numPr>
        <w:autoSpaceDE w:val="0"/>
        <w:autoSpaceDN w:val="0"/>
        <w:adjustRightInd w:val="0"/>
        <w:jc w:val="both"/>
        <w:rPr>
          <w:rFonts w:ascii="Verdana" w:hAnsi="Verdana" w:cs="Arial"/>
          <w:sz w:val="22"/>
        </w:rPr>
      </w:pPr>
      <w:r w:rsidRPr="00A56A69">
        <w:rPr>
          <w:rFonts w:ascii="Verdana" w:hAnsi="Verdana" w:cs="Arial"/>
          <w:sz w:val="22"/>
        </w:rPr>
        <w:t>En la tabla 2 se describen las actividades criticas del proceso, que deben ser priorizadas durante un evento de interrupción</w:t>
      </w:r>
      <w:r w:rsidR="003C5A08" w:rsidRPr="00A56A69">
        <w:rPr>
          <w:rFonts w:ascii="Verdana" w:hAnsi="Verdana" w:cs="Arial"/>
          <w:sz w:val="22"/>
        </w:rPr>
        <w:t xml:space="preserve"> para</w:t>
      </w:r>
      <w:r w:rsidRPr="00A56A69">
        <w:rPr>
          <w:rFonts w:ascii="Verdana" w:hAnsi="Verdana" w:cs="Arial"/>
          <w:sz w:val="22"/>
        </w:rPr>
        <w:t xml:space="preserve"> mitigar los impactos a la entidad. Además, se relaciona la frecu</w:t>
      </w:r>
      <w:r w:rsidR="00CC46D0" w:rsidRPr="00A56A69">
        <w:rPr>
          <w:rFonts w:ascii="Verdana" w:hAnsi="Verdana" w:cs="Arial"/>
          <w:sz w:val="22"/>
        </w:rPr>
        <w:t xml:space="preserve">encia de ejecución </w:t>
      </w:r>
      <w:r w:rsidR="00CC46D0" w:rsidRPr="00A56A69">
        <w:rPr>
          <w:rFonts w:ascii="Verdana" w:hAnsi="Verdana" w:cs="Arial"/>
          <w:sz w:val="22"/>
        </w:rPr>
        <w:lastRenderedPageBreak/>
        <w:t>de cada una</w:t>
      </w:r>
      <w:r w:rsidRPr="00A56A69">
        <w:rPr>
          <w:rFonts w:ascii="Verdana" w:hAnsi="Verdana" w:cs="Arial"/>
          <w:sz w:val="22"/>
        </w:rPr>
        <w:t xml:space="preserve">, </w:t>
      </w:r>
      <w:r w:rsidR="00CC46D0" w:rsidRPr="00A56A69">
        <w:rPr>
          <w:rFonts w:ascii="Verdana" w:hAnsi="Verdana" w:cs="Arial"/>
          <w:sz w:val="22"/>
        </w:rPr>
        <w:t>puesto que</w:t>
      </w:r>
      <w:r w:rsidR="00A753E1" w:rsidRPr="00A56A69">
        <w:rPr>
          <w:rFonts w:ascii="Verdana" w:hAnsi="Verdana" w:cs="Arial"/>
          <w:sz w:val="22"/>
        </w:rPr>
        <w:t>,</w:t>
      </w:r>
      <w:r w:rsidRPr="00A56A69">
        <w:rPr>
          <w:rFonts w:ascii="Verdana" w:hAnsi="Verdana" w:cs="Arial"/>
          <w:sz w:val="22"/>
        </w:rPr>
        <w:t xml:space="preserve"> dependiendo </w:t>
      </w:r>
      <w:r w:rsidR="00C92A70" w:rsidRPr="00A56A69">
        <w:rPr>
          <w:rFonts w:ascii="Verdana" w:hAnsi="Verdana" w:cs="Arial"/>
          <w:sz w:val="22"/>
        </w:rPr>
        <w:t>del momento en el</w:t>
      </w:r>
      <w:r w:rsidR="007D70BB" w:rsidRPr="00A56A69">
        <w:rPr>
          <w:rFonts w:ascii="Verdana" w:hAnsi="Verdana" w:cs="Arial"/>
          <w:sz w:val="22"/>
        </w:rPr>
        <w:t xml:space="preserve"> año en que se materialice el incidente, </w:t>
      </w:r>
      <w:r w:rsidR="00A753E1" w:rsidRPr="00A56A69">
        <w:rPr>
          <w:rFonts w:ascii="Verdana" w:hAnsi="Verdana" w:cs="Arial"/>
          <w:sz w:val="22"/>
        </w:rPr>
        <w:t xml:space="preserve">así mismo se </w:t>
      </w:r>
      <w:r w:rsidRPr="00A56A69">
        <w:rPr>
          <w:rFonts w:ascii="Verdana" w:hAnsi="Verdana" w:cs="Arial"/>
          <w:sz w:val="22"/>
        </w:rPr>
        <w:t xml:space="preserve">ejecutarán unas u otras actividades. </w:t>
      </w:r>
    </w:p>
    <w:p w14:paraId="19E383D3" w14:textId="77777777" w:rsidR="00E4497B" w:rsidRPr="00A56A69" w:rsidRDefault="00E4497B" w:rsidP="00E4497B">
      <w:pPr>
        <w:pStyle w:val="Descripcin"/>
        <w:rPr>
          <w:rFonts w:ascii="Verdana" w:hAnsi="Verdana"/>
          <w:sz w:val="18"/>
          <w:szCs w:val="18"/>
        </w:rPr>
      </w:pPr>
    </w:p>
    <w:p w14:paraId="4844EDA0" w14:textId="77777777" w:rsidR="00190E84" w:rsidRPr="00A56A69" w:rsidRDefault="00E4497B" w:rsidP="00E4497B">
      <w:pPr>
        <w:pStyle w:val="Descripcin"/>
        <w:jc w:val="center"/>
        <w:rPr>
          <w:rFonts w:ascii="Verdana" w:hAnsi="Verdana" w:cs="Arial"/>
          <w:sz w:val="24"/>
        </w:rPr>
      </w:pPr>
      <w:bookmarkStart w:id="15" w:name="_Ref77778555"/>
      <w:r w:rsidRPr="00A56A69">
        <w:rPr>
          <w:rFonts w:ascii="Verdana" w:hAnsi="Verdana"/>
          <w:szCs w:val="18"/>
        </w:rPr>
        <w:t xml:space="preserve">Tabla </w:t>
      </w:r>
      <w:r w:rsidRPr="00A56A69">
        <w:rPr>
          <w:rFonts w:ascii="Verdana" w:hAnsi="Verdana"/>
          <w:szCs w:val="18"/>
        </w:rPr>
        <w:fldChar w:fldCharType="begin"/>
      </w:r>
      <w:r w:rsidRPr="00A56A69">
        <w:rPr>
          <w:rFonts w:ascii="Verdana" w:hAnsi="Verdana"/>
          <w:szCs w:val="18"/>
        </w:rPr>
        <w:instrText xml:space="preserve"> SEQ Tabla \* ARABIC </w:instrText>
      </w:r>
      <w:r w:rsidRPr="00A56A69">
        <w:rPr>
          <w:rFonts w:ascii="Verdana" w:hAnsi="Verdana"/>
          <w:szCs w:val="18"/>
        </w:rPr>
        <w:fldChar w:fldCharType="separate"/>
      </w:r>
      <w:r w:rsidR="00CB0793" w:rsidRPr="00A56A69">
        <w:rPr>
          <w:rFonts w:ascii="Verdana" w:hAnsi="Verdana"/>
          <w:noProof/>
          <w:szCs w:val="18"/>
        </w:rPr>
        <w:t>2</w:t>
      </w:r>
      <w:r w:rsidRPr="00A56A69">
        <w:rPr>
          <w:rFonts w:ascii="Verdana" w:hAnsi="Verdana"/>
          <w:szCs w:val="18"/>
        </w:rPr>
        <w:fldChar w:fldCharType="end"/>
      </w:r>
      <w:bookmarkEnd w:id="15"/>
      <w:r w:rsidRPr="00A56A69">
        <w:rPr>
          <w:rFonts w:ascii="Verdana" w:hAnsi="Verdana"/>
          <w:szCs w:val="18"/>
        </w:rPr>
        <w:t>.</w:t>
      </w:r>
      <w:r w:rsidR="00B53782" w:rsidRPr="00A56A69">
        <w:rPr>
          <w:rFonts w:ascii="Verdana" w:hAnsi="Verdana"/>
          <w:szCs w:val="18"/>
        </w:rPr>
        <w:t xml:space="preserve"> </w:t>
      </w:r>
      <w:r w:rsidRPr="00A56A69">
        <w:rPr>
          <w:rFonts w:ascii="Verdana" w:hAnsi="Verdana"/>
          <w:szCs w:val="18"/>
        </w:rPr>
        <w:t>Actividades criticas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1781"/>
      </w:tblGrid>
      <w:tr w:rsidR="00E4497B" w:rsidRPr="00A56A69" w14:paraId="0DBD5D6A" w14:textId="77777777" w:rsidTr="00187CD2">
        <w:tc>
          <w:tcPr>
            <w:tcW w:w="7103" w:type="dxa"/>
            <w:shd w:val="clear" w:color="auto" w:fill="E7E6E6"/>
            <w:hideMark/>
          </w:tcPr>
          <w:p w14:paraId="175CE0E7" w14:textId="77777777" w:rsidR="007C49F8" w:rsidRPr="00A56A69" w:rsidRDefault="00E4497B" w:rsidP="00187CD2">
            <w:pPr>
              <w:jc w:val="center"/>
              <w:rPr>
                <w:rFonts w:ascii="Verdana" w:hAnsi="Verdana"/>
                <w:b/>
                <w:bCs/>
                <w:sz w:val="22"/>
                <w:szCs w:val="22"/>
                <w:lang w:val="es-CO" w:eastAsia="es-CO"/>
              </w:rPr>
            </w:pPr>
            <w:r w:rsidRPr="00A56A69">
              <w:rPr>
                <w:rFonts w:ascii="Verdana" w:hAnsi="Verdana" w:cs="Calibri"/>
                <w:b/>
                <w:bCs/>
                <w:color w:val="000000"/>
                <w:lang w:val="es-CO" w:eastAsia="es-CO"/>
              </w:rPr>
              <w:t>ACTIVIDAD</w:t>
            </w:r>
          </w:p>
        </w:tc>
        <w:tc>
          <w:tcPr>
            <w:tcW w:w="1782" w:type="dxa"/>
            <w:shd w:val="clear" w:color="auto" w:fill="E7E6E6"/>
            <w:hideMark/>
          </w:tcPr>
          <w:p w14:paraId="612CC639" w14:textId="77777777" w:rsidR="007C49F8" w:rsidRPr="00A56A69" w:rsidRDefault="00E4497B" w:rsidP="00187CD2">
            <w:pPr>
              <w:jc w:val="center"/>
              <w:rPr>
                <w:rFonts w:ascii="Verdana" w:hAnsi="Verdana"/>
                <w:b/>
                <w:bCs/>
                <w:sz w:val="22"/>
                <w:szCs w:val="22"/>
                <w:lang w:val="es-CO" w:eastAsia="es-CO"/>
              </w:rPr>
            </w:pPr>
            <w:r w:rsidRPr="00A56A69">
              <w:rPr>
                <w:rFonts w:ascii="Verdana" w:hAnsi="Verdana" w:cs="Calibri"/>
                <w:b/>
                <w:bCs/>
                <w:color w:val="000000"/>
                <w:lang w:val="es-CO" w:eastAsia="es-CO"/>
              </w:rPr>
              <w:t>FRECUENCIA</w:t>
            </w:r>
          </w:p>
        </w:tc>
      </w:tr>
      <w:tr w:rsidR="00C234F3" w:rsidRPr="00A56A69" w14:paraId="7AFAA5BB" w14:textId="77777777" w:rsidTr="00C76251">
        <w:tc>
          <w:tcPr>
            <w:tcW w:w="7103" w:type="dxa"/>
            <w:shd w:val="clear" w:color="auto" w:fill="auto"/>
          </w:tcPr>
          <w:p w14:paraId="34B563C8" w14:textId="77777777" w:rsidR="00C234F3" w:rsidRPr="00A56A69" w:rsidRDefault="00C234F3" w:rsidP="007C49F8">
            <w:pPr>
              <w:rPr>
                <w:rFonts w:ascii="Verdana" w:hAnsi="Verdana"/>
                <w:sz w:val="22"/>
                <w:szCs w:val="22"/>
                <w:lang w:val="es-CO" w:eastAsia="es-CO"/>
              </w:rPr>
            </w:pPr>
            <w:r w:rsidRPr="00A56A69">
              <w:rPr>
                <w:rFonts w:ascii="Verdana" w:hAnsi="Verdana"/>
                <w:sz w:val="22"/>
                <w:szCs w:val="22"/>
                <w:lang w:val="es-CO" w:eastAsia="es-CO"/>
              </w:rPr>
              <w:t xml:space="preserve">Realizar asesoría, capacitación y orientaciones generales en los temas del SUG </w:t>
            </w:r>
            <w:r w:rsidR="00504FA4" w:rsidRPr="00A56A69">
              <w:rPr>
                <w:rFonts w:ascii="Verdana" w:hAnsi="Verdana"/>
                <w:sz w:val="22"/>
                <w:szCs w:val="22"/>
                <w:lang w:val="es-CO" w:eastAsia="es-CO"/>
              </w:rPr>
              <w:t>de acuerdo con</w:t>
            </w:r>
            <w:r w:rsidRPr="00A56A69">
              <w:rPr>
                <w:rFonts w:ascii="Verdana" w:hAnsi="Verdana"/>
                <w:sz w:val="22"/>
                <w:szCs w:val="22"/>
                <w:lang w:val="es-CO" w:eastAsia="es-CO"/>
              </w:rPr>
              <w:t xml:space="preserve"> las metodologías definidas</w:t>
            </w:r>
            <w:r w:rsidR="00277117" w:rsidRPr="00A56A69">
              <w:rPr>
                <w:rFonts w:ascii="Verdana" w:hAnsi="Verdana"/>
                <w:sz w:val="22"/>
                <w:szCs w:val="22"/>
                <w:lang w:val="es-CO" w:eastAsia="es-CO"/>
              </w:rPr>
              <w:t>.</w:t>
            </w:r>
          </w:p>
        </w:tc>
        <w:tc>
          <w:tcPr>
            <w:tcW w:w="1782" w:type="dxa"/>
            <w:shd w:val="clear" w:color="auto" w:fill="auto"/>
            <w:vAlign w:val="center"/>
          </w:tcPr>
          <w:p w14:paraId="2DC1B2F1" w14:textId="77777777" w:rsidR="00C234F3" w:rsidRPr="00A56A69" w:rsidRDefault="00C234F3" w:rsidP="00187CD2">
            <w:pPr>
              <w:jc w:val="center"/>
              <w:rPr>
                <w:rFonts w:ascii="Verdana" w:hAnsi="Verdana"/>
                <w:sz w:val="22"/>
                <w:szCs w:val="22"/>
                <w:lang w:val="es-CO" w:eastAsia="es-CO"/>
              </w:rPr>
            </w:pPr>
            <w:r w:rsidRPr="00A56A69">
              <w:rPr>
                <w:rFonts w:ascii="Verdana" w:hAnsi="Verdana"/>
                <w:sz w:val="22"/>
                <w:szCs w:val="22"/>
                <w:lang w:val="es-CO" w:eastAsia="es-CO"/>
              </w:rPr>
              <w:t>Diaria</w:t>
            </w:r>
          </w:p>
        </w:tc>
      </w:tr>
      <w:tr w:rsidR="00C234F3" w:rsidRPr="00A56A69" w14:paraId="7FDEAE63" w14:textId="77777777" w:rsidTr="00C76251">
        <w:tc>
          <w:tcPr>
            <w:tcW w:w="7103" w:type="dxa"/>
            <w:shd w:val="clear" w:color="auto" w:fill="auto"/>
          </w:tcPr>
          <w:p w14:paraId="7CB5037F" w14:textId="77777777" w:rsidR="00C234F3" w:rsidRPr="00A56A69" w:rsidRDefault="00C234F3" w:rsidP="007C49F8">
            <w:pPr>
              <w:rPr>
                <w:rFonts w:ascii="Verdana" w:hAnsi="Verdana"/>
                <w:sz w:val="22"/>
                <w:szCs w:val="22"/>
                <w:lang w:val="es-CO" w:eastAsia="es-CO"/>
              </w:rPr>
            </w:pPr>
            <w:r w:rsidRPr="00A56A69">
              <w:rPr>
                <w:rFonts w:ascii="Verdana" w:hAnsi="Verdana"/>
                <w:sz w:val="22"/>
                <w:szCs w:val="22"/>
                <w:lang w:val="es-CO" w:eastAsia="es-CO"/>
              </w:rPr>
              <w:t>Realizar seguimiento al desempeño del SUG.</w:t>
            </w:r>
          </w:p>
        </w:tc>
        <w:tc>
          <w:tcPr>
            <w:tcW w:w="1782" w:type="dxa"/>
            <w:shd w:val="clear" w:color="auto" w:fill="auto"/>
            <w:vAlign w:val="center"/>
          </w:tcPr>
          <w:p w14:paraId="4754160C" w14:textId="77777777" w:rsidR="00C234F3" w:rsidRPr="00A56A69" w:rsidRDefault="00C234F3" w:rsidP="00187CD2">
            <w:pPr>
              <w:jc w:val="center"/>
              <w:rPr>
                <w:rFonts w:ascii="Verdana" w:hAnsi="Verdana"/>
                <w:sz w:val="22"/>
                <w:szCs w:val="22"/>
                <w:lang w:val="es-CO" w:eastAsia="es-CO"/>
              </w:rPr>
            </w:pPr>
            <w:r w:rsidRPr="00A56A69">
              <w:rPr>
                <w:rFonts w:ascii="Verdana" w:hAnsi="Verdana"/>
                <w:sz w:val="22"/>
                <w:szCs w:val="22"/>
                <w:lang w:val="es-CO" w:eastAsia="es-CO"/>
              </w:rPr>
              <w:t>Diaria</w:t>
            </w:r>
          </w:p>
        </w:tc>
      </w:tr>
    </w:tbl>
    <w:p w14:paraId="1CD4F89D" w14:textId="77777777" w:rsidR="00190E84" w:rsidRPr="00A56A69" w:rsidRDefault="00190E84" w:rsidP="00190E84">
      <w:pPr>
        <w:autoSpaceDE w:val="0"/>
        <w:autoSpaceDN w:val="0"/>
        <w:adjustRightInd w:val="0"/>
        <w:jc w:val="both"/>
        <w:rPr>
          <w:rFonts w:ascii="Verdana" w:hAnsi="Verdana" w:cs="Arial"/>
          <w:sz w:val="22"/>
        </w:rPr>
      </w:pPr>
    </w:p>
    <w:p w14:paraId="63081F4C" w14:textId="77777777" w:rsidR="00127A4A" w:rsidRPr="00A56A69" w:rsidRDefault="00127A4A" w:rsidP="00127A4A">
      <w:pPr>
        <w:rPr>
          <w:rFonts w:ascii="Verdana" w:hAnsi="Verdana"/>
          <w:sz w:val="18"/>
          <w:szCs w:val="18"/>
        </w:rPr>
      </w:pPr>
    </w:p>
    <w:p w14:paraId="49A597E7" w14:textId="77777777" w:rsidR="00921191" w:rsidRPr="00A56A69" w:rsidRDefault="00921191" w:rsidP="009D7C56">
      <w:pPr>
        <w:numPr>
          <w:ilvl w:val="0"/>
          <w:numId w:val="1"/>
        </w:numPr>
        <w:ind w:left="0" w:firstLine="0"/>
        <w:jc w:val="both"/>
        <w:rPr>
          <w:rFonts w:ascii="Verdana" w:hAnsi="Verdana" w:cs="Arial"/>
          <w:b/>
          <w:sz w:val="22"/>
          <w:szCs w:val="22"/>
        </w:rPr>
      </w:pPr>
      <w:r w:rsidRPr="00A56A69">
        <w:rPr>
          <w:rFonts w:ascii="Verdana" w:hAnsi="Verdana" w:cs="Arial"/>
          <w:b/>
          <w:sz w:val="22"/>
          <w:szCs w:val="22"/>
        </w:rPr>
        <w:t>TÉRMINOS Y DEFINICIONES</w:t>
      </w:r>
      <w:r w:rsidR="008A0574" w:rsidRPr="00A56A69">
        <w:rPr>
          <w:rStyle w:val="Refdenotaalpie"/>
          <w:rFonts w:ascii="Verdana" w:hAnsi="Verdana" w:cs="Arial"/>
          <w:b/>
          <w:sz w:val="22"/>
          <w:szCs w:val="22"/>
        </w:rPr>
        <w:footnoteReference w:id="3"/>
      </w:r>
    </w:p>
    <w:p w14:paraId="70C144F8" w14:textId="77777777" w:rsidR="005D246C" w:rsidRPr="00A56A69" w:rsidRDefault="005D246C" w:rsidP="005D246C">
      <w:pPr>
        <w:jc w:val="both"/>
        <w:rPr>
          <w:rFonts w:ascii="Verdana" w:hAnsi="Verdana" w:cs="Arial"/>
          <w:b/>
          <w:sz w:val="22"/>
          <w:szCs w:val="22"/>
        </w:rPr>
      </w:pPr>
    </w:p>
    <w:p w14:paraId="417FC5F2" w14:textId="77777777" w:rsidR="008A0574" w:rsidRPr="00A56A69" w:rsidRDefault="008A0574" w:rsidP="008A0574">
      <w:pPr>
        <w:jc w:val="both"/>
        <w:rPr>
          <w:rFonts w:ascii="Verdana" w:hAnsi="Verdana" w:cs="Arial"/>
          <w:sz w:val="22"/>
        </w:rPr>
      </w:pPr>
      <w:r w:rsidRPr="00A56A69">
        <w:rPr>
          <w:rFonts w:ascii="Verdana" w:hAnsi="Verdana" w:cs="Arial"/>
          <w:b/>
          <w:sz w:val="22"/>
        </w:rPr>
        <w:t>Activación:</w:t>
      </w:r>
      <w:r w:rsidRPr="00A56A69">
        <w:rPr>
          <w:rFonts w:ascii="Verdana" w:hAnsi="Verdana" w:cs="Arial"/>
          <w:sz w:val="22"/>
        </w:rPr>
        <w:t xml:space="preserve"> Acto de declarar que los acuerdos de la organización de Continuidad de Negocio deben llevarse a la práctica con el fin de continuar la entrega de productos o servicios clave.</w:t>
      </w:r>
    </w:p>
    <w:p w14:paraId="5DD9A576" w14:textId="77777777" w:rsidR="008A0574" w:rsidRPr="00A56A69" w:rsidRDefault="008A0574" w:rsidP="008A0574">
      <w:pPr>
        <w:jc w:val="both"/>
        <w:rPr>
          <w:rFonts w:ascii="Verdana" w:hAnsi="Verdana" w:cs="Arial"/>
          <w:sz w:val="22"/>
        </w:rPr>
      </w:pPr>
    </w:p>
    <w:p w14:paraId="01AD83D3" w14:textId="77777777" w:rsidR="008A0574" w:rsidRPr="00A56A69" w:rsidRDefault="008A0574" w:rsidP="008A0574">
      <w:pPr>
        <w:jc w:val="both"/>
        <w:rPr>
          <w:rFonts w:ascii="Verdana" w:hAnsi="Verdana" w:cs="Arial"/>
          <w:sz w:val="22"/>
        </w:rPr>
      </w:pPr>
      <w:r w:rsidRPr="00A56A69">
        <w:rPr>
          <w:rFonts w:ascii="Verdana" w:hAnsi="Verdana" w:cs="Arial"/>
          <w:b/>
          <w:sz w:val="22"/>
        </w:rPr>
        <w:t>Actividad:</w:t>
      </w:r>
      <w:r w:rsidRPr="00A56A69">
        <w:rPr>
          <w:rFonts w:ascii="Verdana" w:hAnsi="Verdana" w:cs="Arial"/>
          <w:sz w:val="22"/>
        </w:rPr>
        <w:t xml:space="preserve"> Tarea o conjunto de tareas realizadas por una organización (o en su nombre) que produce o apoya uno o más productos y servicios.</w:t>
      </w:r>
    </w:p>
    <w:p w14:paraId="78A6F4F7" w14:textId="77777777" w:rsidR="008A0574" w:rsidRPr="00A56A69" w:rsidRDefault="008A0574" w:rsidP="008A0574">
      <w:pPr>
        <w:jc w:val="both"/>
        <w:rPr>
          <w:rFonts w:ascii="Verdana" w:hAnsi="Verdana" w:cs="Arial"/>
          <w:sz w:val="22"/>
        </w:rPr>
      </w:pPr>
    </w:p>
    <w:p w14:paraId="3810943B" w14:textId="77777777" w:rsidR="008A0574" w:rsidRPr="00A56A69" w:rsidRDefault="008A0574" w:rsidP="00E25E7E">
      <w:pPr>
        <w:jc w:val="both"/>
        <w:rPr>
          <w:rFonts w:ascii="Verdana" w:hAnsi="Verdana" w:cs="Arial"/>
          <w:sz w:val="22"/>
        </w:rPr>
      </w:pPr>
      <w:r w:rsidRPr="00A56A69">
        <w:rPr>
          <w:rFonts w:ascii="Verdana" w:hAnsi="Verdana" w:cs="Arial"/>
          <w:b/>
          <w:sz w:val="22"/>
        </w:rPr>
        <w:t>Actividad Priorizada:</w:t>
      </w:r>
      <w:r w:rsidRPr="00A56A69">
        <w:rPr>
          <w:rFonts w:ascii="Verdana" w:hAnsi="Verdana" w:cs="Arial"/>
          <w:sz w:val="22"/>
        </w:rPr>
        <w:t xml:space="preserve"> Actividad a la que se le da urgencia con el fin de evitar impactos indeseables para el negocio durante una interrupción.</w:t>
      </w:r>
    </w:p>
    <w:p w14:paraId="6F136696" w14:textId="77777777" w:rsidR="00A83B9C" w:rsidRPr="00A56A69" w:rsidRDefault="00A83B9C" w:rsidP="00E25E7E">
      <w:pPr>
        <w:jc w:val="both"/>
        <w:rPr>
          <w:rFonts w:ascii="Verdana" w:hAnsi="Verdana" w:cs="Arial"/>
          <w:sz w:val="22"/>
        </w:rPr>
      </w:pPr>
    </w:p>
    <w:p w14:paraId="56536973" w14:textId="77777777" w:rsidR="00A83B9C" w:rsidRPr="00A56A69" w:rsidRDefault="00A83B9C" w:rsidP="00A83B9C">
      <w:pPr>
        <w:jc w:val="both"/>
        <w:rPr>
          <w:rFonts w:ascii="Verdana" w:hAnsi="Verdana" w:cs="Arial"/>
          <w:sz w:val="22"/>
        </w:rPr>
      </w:pPr>
      <w:r w:rsidRPr="00A56A69">
        <w:rPr>
          <w:rFonts w:ascii="Verdana" w:hAnsi="Verdana" w:cs="Arial"/>
          <w:b/>
          <w:sz w:val="22"/>
        </w:rPr>
        <w:t>Activo de Información:</w:t>
      </w:r>
      <w:r w:rsidRPr="00A56A69">
        <w:rPr>
          <w:rFonts w:ascii="Verdana" w:hAnsi="Verdana" w:cs="Arial"/>
          <w:sz w:val="22"/>
        </w:rPr>
        <w:t xml:space="preserve"> </w:t>
      </w:r>
      <w:r w:rsidR="00504FA4" w:rsidRPr="00A56A69">
        <w:rPr>
          <w:rFonts w:ascii="Verdana" w:hAnsi="Verdana" w:cs="Arial"/>
          <w:sz w:val="22"/>
        </w:rPr>
        <w:t>Conocimiento o datos que tienen valor para el individuo u organización.</w:t>
      </w:r>
    </w:p>
    <w:p w14:paraId="59013C6A" w14:textId="77777777" w:rsidR="00A83B9C" w:rsidRPr="00A56A69" w:rsidRDefault="00A83B9C" w:rsidP="00E25E7E">
      <w:pPr>
        <w:jc w:val="both"/>
        <w:rPr>
          <w:rFonts w:ascii="Verdana" w:hAnsi="Verdana" w:cs="Arial"/>
          <w:sz w:val="24"/>
          <w:szCs w:val="22"/>
        </w:rPr>
      </w:pPr>
    </w:p>
    <w:p w14:paraId="1F778DF8" w14:textId="77777777" w:rsidR="008A0574" w:rsidRPr="00A56A69" w:rsidRDefault="008A0574" w:rsidP="008A0574">
      <w:pPr>
        <w:jc w:val="both"/>
        <w:rPr>
          <w:rFonts w:ascii="Verdana" w:hAnsi="Verdana" w:cs="Arial"/>
          <w:sz w:val="22"/>
        </w:rPr>
      </w:pPr>
      <w:r w:rsidRPr="00A56A69">
        <w:rPr>
          <w:rFonts w:ascii="Verdana" w:hAnsi="Verdana" w:cs="Arial"/>
          <w:b/>
          <w:sz w:val="22"/>
        </w:rPr>
        <w:t xml:space="preserve">Análisis del Impacto al </w:t>
      </w:r>
      <w:r w:rsidR="00636ECD" w:rsidRPr="00A56A69">
        <w:rPr>
          <w:rFonts w:ascii="Verdana" w:hAnsi="Verdana" w:cs="Arial"/>
          <w:b/>
          <w:sz w:val="22"/>
        </w:rPr>
        <w:t>Negocio - (BIA - Business Impact Analysis)</w:t>
      </w:r>
      <w:r w:rsidRPr="00A56A69">
        <w:rPr>
          <w:rFonts w:ascii="Verdana" w:hAnsi="Verdana" w:cs="Arial"/>
          <w:b/>
          <w:sz w:val="22"/>
        </w:rPr>
        <w:t>:</w:t>
      </w:r>
      <w:r w:rsidRPr="00A56A69">
        <w:rPr>
          <w:rFonts w:ascii="Verdana" w:hAnsi="Verdana" w:cs="Arial"/>
          <w:sz w:val="22"/>
        </w:rPr>
        <w:t xml:space="preserve"> Proceso en el que se analiza el impacto de una interrupción conforme avanza el tiempo, en la organización.</w:t>
      </w:r>
    </w:p>
    <w:p w14:paraId="488E264E" w14:textId="77777777" w:rsidR="008A0574" w:rsidRPr="00A56A69" w:rsidRDefault="008A0574" w:rsidP="00E25E7E">
      <w:pPr>
        <w:jc w:val="both"/>
        <w:rPr>
          <w:rFonts w:ascii="Verdana" w:hAnsi="Verdana" w:cs="Arial"/>
          <w:sz w:val="24"/>
          <w:szCs w:val="22"/>
        </w:rPr>
      </w:pPr>
    </w:p>
    <w:p w14:paraId="1060558E" w14:textId="77777777" w:rsidR="008A0574" w:rsidRPr="00A56A69" w:rsidRDefault="008A0574" w:rsidP="008A0574">
      <w:pPr>
        <w:jc w:val="both"/>
        <w:rPr>
          <w:rFonts w:ascii="Verdana" w:hAnsi="Verdana" w:cs="Arial"/>
          <w:sz w:val="22"/>
        </w:rPr>
      </w:pPr>
      <w:r w:rsidRPr="00A56A69">
        <w:rPr>
          <w:rFonts w:ascii="Verdana" w:hAnsi="Verdana" w:cs="Arial"/>
          <w:b/>
          <w:sz w:val="22"/>
        </w:rPr>
        <w:t xml:space="preserve">Control: </w:t>
      </w:r>
      <w:r w:rsidRPr="00A56A69">
        <w:rPr>
          <w:rFonts w:ascii="Verdana" w:hAnsi="Verdana" w:cs="Arial"/>
          <w:sz w:val="22"/>
        </w:rPr>
        <w:t xml:space="preserve">Medida que mantiene y/o modifica un riesgo. Los controles incluyen, pero no se limitan a cualquier proceso, política, dispositivo, practica u otras condiciones y/o acciones que mantengan y/o modifiquen un riesgo. </w:t>
      </w:r>
    </w:p>
    <w:p w14:paraId="5ABEEC8B" w14:textId="77777777" w:rsidR="008A0574" w:rsidRPr="00A56A69" w:rsidRDefault="008A0574" w:rsidP="00E25E7E">
      <w:pPr>
        <w:jc w:val="both"/>
        <w:rPr>
          <w:rFonts w:ascii="Verdana" w:hAnsi="Verdana" w:cs="Arial"/>
          <w:sz w:val="24"/>
          <w:szCs w:val="22"/>
        </w:rPr>
      </w:pPr>
    </w:p>
    <w:p w14:paraId="69858708" w14:textId="77777777" w:rsidR="008A0574" w:rsidRPr="00A56A69" w:rsidRDefault="008A0574" w:rsidP="00E25E7E">
      <w:pPr>
        <w:jc w:val="both"/>
        <w:rPr>
          <w:rFonts w:ascii="Verdana" w:hAnsi="Verdana" w:cs="Arial"/>
          <w:sz w:val="22"/>
        </w:rPr>
      </w:pPr>
      <w:r w:rsidRPr="00A56A69">
        <w:rPr>
          <w:rFonts w:ascii="Verdana" w:hAnsi="Verdana" w:cs="Arial"/>
          <w:b/>
          <w:sz w:val="22"/>
        </w:rPr>
        <w:t>Continuidad de Negocio:</w:t>
      </w:r>
      <w:r w:rsidRPr="00A56A69">
        <w:rPr>
          <w:rFonts w:ascii="Verdana" w:hAnsi="Verdana" w:cs="Arial"/>
          <w:sz w:val="22"/>
        </w:rPr>
        <w:t xml:space="preserve"> Capacidad de la organización para continuar con la entrega de productos o servicios a los niveles predefinidos aceptables después de un evento perjudicial.</w:t>
      </w:r>
    </w:p>
    <w:p w14:paraId="429A2562" w14:textId="77777777" w:rsidR="007231E4" w:rsidRPr="00A56A69" w:rsidRDefault="007231E4" w:rsidP="00E25E7E">
      <w:pPr>
        <w:jc w:val="both"/>
        <w:rPr>
          <w:rFonts w:ascii="Verdana" w:hAnsi="Verdana" w:cs="Arial"/>
          <w:sz w:val="22"/>
        </w:rPr>
      </w:pPr>
    </w:p>
    <w:p w14:paraId="2E98F486" w14:textId="77777777" w:rsidR="008A0574" w:rsidRPr="00A56A69" w:rsidRDefault="008A0574" w:rsidP="008A0574">
      <w:pPr>
        <w:jc w:val="both"/>
        <w:rPr>
          <w:rFonts w:ascii="Verdana" w:hAnsi="Verdana" w:cs="Arial"/>
          <w:sz w:val="22"/>
        </w:rPr>
      </w:pPr>
      <w:r w:rsidRPr="00A56A69">
        <w:rPr>
          <w:rFonts w:ascii="Verdana" w:hAnsi="Verdana" w:cs="Arial"/>
          <w:b/>
          <w:sz w:val="22"/>
        </w:rPr>
        <w:t>Evento:</w:t>
      </w:r>
      <w:r w:rsidRPr="00A56A69">
        <w:rPr>
          <w:rFonts w:ascii="Verdana" w:hAnsi="Verdana" w:cs="Arial"/>
          <w:sz w:val="22"/>
        </w:rPr>
        <w:t xml:space="preserve"> Ocurrencia o cambio de un conjunto particular de circunstancias. </w:t>
      </w:r>
    </w:p>
    <w:p w14:paraId="3CE97CF1" w14:textId="77777777" w:rsidR="008A0574" w:rsidRPr="00A56A69" w:rsidRDefault="008A0574" w:rsidP="00E25E7E">
      <w:pPr>
        <w:jc w:val="both"/>
        <w:rPr>
          <w:rFonts w:ascii="Verdana" w:hAnsi="Verdana" w:cs="Arial"/>
          <w:sz w:val="24"/>
          <w:szCs w:val="22"/>
        </w:rPr>
      </w:pPr>
    </w:p>
    <w:p w14:paraId="646AEF3B" w14:textId="77777777" w:rsidR="008A0574" w:rsidRPr="00A56A69" w:rsidRDefault="008A0574" w:rsidP="008A0574">
      <w:pPr>
        <w:jc w:val="both"/>
        <w:rPr>
          <w:rFonts w:ascii="Verdana" w:hAnsi="Verdana" w:cs="Arial"/>
          <w:sz w:val="22"/>
        </w:rPr>
      </w:pPr>
      <w:r w:rsidRPr="00A56A69">
        <w:rPr>
          <w:rFonts w:ascii="Verdana" w:hAnsi="Verdana" w:cs="Arial"/>
          <w:b/>
          <w:sz w:val="22"/>
        </w:rPr>
        <w:lastRenderedPageBreak/>
        <w:t>Gestión de la Continuidad de Negocio:</w:t>
      </w:r>
      <w:r w:rsidRPr="00A56A69">
        <w:rPr>
          <w:rFonts w:ascii="Verdana" w:hAnsi="Verdana" w:cs="Arial"/>
          <w:sz w:val="22"/>
        </w:rPr>
        <w:t xml:space="preserve"> Proceso de gestión integral que identifica las amenazas potenciales para la organización y los impactos que dichas amenazas podrían causar a las operaciones del negocio en caso de materializarse, las cuales proporcionan un marco para la construcción de la resiliencia de la organización con la capacidad de una respuesta efectiva que salvaguarde los intereses de sus partes interesadas clave, su reputación, marca y las actividades que crean valor.</w:t>
      </w:r>
    </w:p>
    <w:p w14:paraId="7568A7C9" w14:textId="77777777" w:rsidR="008A0574" w:rsidRPr="00A56A69" w:rsidRDefault="008A0574" w:rsidP="008A0574">
      <w:pPr>
        <w:jc w:val="both"/>
        <w:rPr>
          <w:rFonts w:ascii="Verdana" w:hAnsi="Verdana" w:cs="Arial"/>
          <w:sz w:val="22"/>
        </w:rPr>
      </w:pPr>
    </w:p>
    <w:p w14:paraId="4AF9C5CD" w14:textId="77777777" w:rsidR="008A0574" w:rsidRPr="00A56A69" w:rsidRDefault="008A0574" w:rsidP="008A0574">
      <w:pPr>
        <w:jc w:val="both"/>
        <w:rPr>
          <w:rFonts w:ascii="Verdana" w:hAnsi="Verdana" w:cs="Arial"/>
          <w:sz w:val="22"/>
        </w:rPr>
      </w:pPr>
      <w:r w:rsidRPr="00A56A69">
        <w:rPr>
          <w:rFonts w:ascii="Verdana" w:hAnsi="Verdana" w:cs="Arial"/>
          <w:b/>
          <w:sz w:val="22"/>
        </w:rPr>
        <w:t>Gestión del Riesgo:</w:t>
      </w:r>
      <w:r w:rsidRPr="00A56A69">
        <w:rPr>
          <w:rFonts w:ascii="Verdana" w:hAnsi="Verdana" w:cs="Arial"/>
          <w:sz w:val="22"/>
        </w:rPr>
        <w:t xml:space="preserve"> Actividades coordinadas para dirigir y controlar la organización con respecto al riesgo.</w:t>
      </w:r>
    </w:p>
    <w:p w14:paraId="6B262602" w14:textId="77777777" w:rsidR="008A0574" w:rsidRPr="00A56A69" w:rsidRDefault="008A0574" w:rsidP="008A0574">
      <w:pPr>
        <w:jc w:val="both"/>
        <w:rPr>
          <w:rFonts w:ascii="Verdana" w:hAnsi="Verdana" w:cs="Arial"/>
          <w:sz w:val="22"/>
        </w:rPr>
      </w:pPr>
    </w:p>
    <w:p w14:paraId="318D0114" w14:textId="77777777" w:rsidR="008A0574" w:rsidRPr="00A56A69" w:rsidRDefault="008A0574" w:rsidP="008A0574">
      <w:pPr>
        <w:jc w:val="both"/>
        <w:rPr>
          <w:rFonts w:ascii="Verdana" w:hAnsi="Verdana" w:cs="Arial"/>
          <w:sz w:val="22"/>
        </w:rPr>
      </w:pPr>
      <w:r w:rsidRPr="00A56A69">
        <w:rPr>
          <w:rFonts w:ascii="Verdana" w:hAnsi="Verdana" w:cs="Arial"/>
          <w:b/>
          <w:sz w:val="22"/>
        </w:rPr>
        <w:t xml:space="preserve">Impacto: </w:t>
      </w:r>
      <w:r w:rsidRPr="00A56A69">
        <w:rPr>
          <w:rFonts w:ascii="Verdana" w:hAnsi="Verdana" w:cs="Arial"/>
          <w:sz w:val="22"/>
        </w:rPr>
        <w:t>Resultado de una interrupción que afecta los objetivos.</w:t>
      </w:r>
    </w:p>
    <w:p w14:paraId="096F3AE7" w14:textId="77777777" w:rsidR="008A0574" w:rsidRPr="00A56A69" w:rsidRDefault="008A0574" w:rsidP="008A0574">
      <w:pPr>
        <w:jc w:val="both"/>
        <w:rPr>
          <w:rFonts w:ascii="Verdana" w:hAnsi="Verdana" w:cs="Arial"/>
          <w:sz w:val="22"/>
        </w:rPr>
      </w:pPr>
    </w:p>
    <w:p w14:paraId="0B337335" w14:textId="77777777" w:rsidR="008A0574" w:rsidRPr="00A56A69" w:rsidRDefault="008A0574" w:rsidP="008A0574">
      <w:pPr>
        <w:jc w:val="both"/>
        <w:rPr>
          <w:rFonts w:ascii="Verdana" w:hAnsi="Verdana" w:cs="Arial"/>
          <w:sz w:val="22"/>
        </w:rPr>
      </w:pPr>
      <w:r w:rsidRPr="00A56A69">
        <w:rPr>
          <w:rFonts w:ascii="Verdana" w:hAnsi="Verdana" w:cs="Arial"/>
          <w:b/>
          <w:sz w:val="22"/>
        </w:rPr>
        <w:t>Incidente:</w:t>
      </w:r>
      <w:r w:rsidRPr="00A56A69">
        <w:rPr>
          <w:rFonts w:ascii="Verdana" w:hAnsi="Verdana" w:cs="Arial"/>
          <w:sz w:val="22"/>
        </w:rPr>
        <w:t xml:space="preserve"> Evento que puede ser, o podría conducir a una interrupción, perdida, emergencia o crisis.</w:t>
      </w:r>
    </w:p>
    <w:p w14:paraId="4FD77013" w14:textId="77777777" w:rsidR="008A0574" w:rsidRPr="00A56A69" w:rsidRDefault="008A0574" w:rsidP="008A0574">
      <w:pPr>
        <w:jc w:val="both"/>
        <w:rPr>
          <w:rFonts w:ascii="Verdana" w:hAnsi="Verdana" w:cs="Arial"/>
          <w:sz w:val="22"/>
        </w:rPr>
      </w:pPr>
    </w:p>
    <w:p w14:paraId="16F36F1B" w14:textId="77777777" w:rsidR="008A0574" w:rsidRPr="00A56A69" w:rsidRDefault="008A0574" w:rsidP="008A0574">
      <w:pPr>
        <w:jc w:val="both"/>
        <w:rPr>
          <w:rFonts w:ascii="Verdana" w:hAnsi="Verdana" w:cs="Arial"/>
          <w:sz w:val="22"/>
        </w:rPr>
      </w:pPr>
      <w:r w:rsidRPr="00A56A69">
        <w:rPr>
          <w:rFonts w:ascii="Verdana" w:hAnsi="Verdana" w:cs="Arial"/>
          <w:b/>
          <w:sz w:val="22"/>
        </w:rPr>
        <w:t>Información Documentada:</w:t>
      </w:r>
      <w:r w:rsidRPr="00A56A69">
        <w:rPr>
          <w:rFonts w:ascii="Verdana" w:hAnsi="Verdana" w:cs="Arial"/>
          <w:sz w:val="22"/>
        </w:rPr>
        <w:t xml:space="preserve"> Información que una organización tiene que controlar y mantener, y el medio que la contiene.</w:t>
      </w:r>
    </w:p>
    <w:p w14:paraId="13FA2F5C" w14:textId="77777777" w:rsidR="008A0574" w:rsidRPr="00A56A69" w:rsidRDefault="008A0574" w:rsidP="00E25E7E">
      <w:pPr>
        <w:jc w:val="both"/>
        <w:rPr>
          <w:rFonts w:ascii="Verdana" w:hAnsi="Verdana" w:cs="Arial"/>
          <w:sz w:val="24"/>
          <w:szCs w:val="22"/>
        </w:rPr>
      </w:pPr>
    </w:p>
    <w:p w14:paraId="7FF79A02" w14:textId="77777777" w:rsidR="008A0574" w:rsidRPr="00A56A69" w:rsidRDefault="008A0574" w:rsidP="008A0574">
      <w:pPr>
        <w:jc w:val="both"/>
        <w:rPr>
          <w:rFonts w:ascii="Verdana" w:hAnsi="Verdana" w:cs="Arial"/>
          <w:sz w:val="22"/>
        </w:rPr>
      </w:pPr>
      <w:r w:rsidRPr="00A56A69">
        <w:rPr>
          <w:rFonts w:ascii="Verdana" w:hAnsi="Verdana" w:cs="Arial"/>
          <w:b/>
          <w:sz w:val="22"/>
        </w:rPr>
        <w:t>Interrupción:</w:t>
      </w:r>
      <w:r w:rsidRPr="00A56A69">
        <w:rPr>
          <w:rFonts w:ascii="Verdana" w:hAnsi="Verdana" w:cs="Arial"/>
          <w:sz w:val="22"/>
        </w:rPr>
        <w:t xml:space="preserve"> Incidente bien sea esperado o no, que causa una alteración negativa y no planeada de la oferta esperada de los productos y servicios de acuerdo con los objetivos de la organización.</w:t>
      </w:r>
    </w:p>
    <w:p w14:paraId="58DC4AC4" w14:textId="77777777" w:rsidR="00A83B9C" w:rsidRPr="00A56A69" w:rsidRDefault="00A83B9C" w:rsidP="008A0574">
      <w:pPr>
        <w:jc w:val="both"/>
        <w:rPr>
          <w:rFonts w:ascii="Verdana" w:hAnsi="Verdana" w:cs="Arial"/>
          <w:sz w:val="22"/>
        </w:rPr>
      </w:pPr>
    </w:p>
    <w:p w14:paraId="162D2DC7" w14:textId="77777777" w:rsidR="00A83B9C" w:rsidRPr="00A56A69" w:rsidRDefault="00A83B9C" w:rsidP="00A83B9C">
      <w:pPr>
        <w:jc w:val="both"/>
        <w:rPr>
          <w:rFonts w:ascii="Verdana" w:hAnsi="Verdana" w:cs="Arial"/>
          <w:b/>
          <w:sz w:val="22"/>
        </w:rPr>
      </w:pPr>
      <w:r w:rsidRPr="00A56A69">
        <w:rPr>
          <w:rFonts w:ascii="Verdana" w:hAnsi="Verdana" w:cs="Arial"/>
          <w:b/>
          <w:sz w:val="22"/>
        </w:rPr>
        <w:t xml:space="preserve">Inventario de Activos: </w:t>
      </w:r>
      <w:r w:rsidRPr="00A56A69">
        <w:rPr>
          <w:rFonts w:ascii="Verdana" w:hAnsi="Verdana" w:cs="Arial"/>
          <w:sz w:val="22"/>
        </w:rPr>
        <w:t>Lista de todos aquellos recursos (físicos, de información, software, documentos, servicios, personas, intangibles, etc.) dentro del alcance de seguridad de la información, que tengan valor para la organización y necesiten por tanto ser protegidos de potenciales riesgos.</w:t>
      </w:r>
    </w:p>
    <w:p w14:paraId="5E41E656" w14:textId="77777777" w:rsidR="00A83B9C" w:rsidRPr="00A56A69" w:rsidRDefault="00A83B9C" w:rsidP="00A83B9C">
      <w:pPr>
        <w:jc w:val="both"/>
        <w:rPr>
          <w:rFonts w:ascii="Verdana" w:hAnsi="Verdana" w:cs="Arial"/>
          <w:b/>
          <w:sz w:val="22"/>
        </w:rPr>
      </w:pPr>
    </w:p>
    <w:p w14:paraId="212E502E" w14:textId="77777777" w:rsidR="00A83B9C" w:rsidRPr="00A56A69" w:rsidRDefault="00A83B9C" w:rsidP="00A83B9C">
      <w:pPr>
        <w:jc w:val="both"/>
        <w:rPr>
          <w:rFonts w:ascii="Verdana" w:hAnsi="Verdana" w:cs="Arial"/>
          <w:sz w:val="22"/>
        </w:rPr>
      </w:pPr>
      <w:r w:rsidRPr="00A56A69">
        <w:rPr>
          <w:rFonts w:ascii="Verdana" w:hAnsi="Verdana" w:cs="Arial"/>
          <w:b/>
          <w:sz w:val="22"/>
        </w:rPr>
        <w:t>Matriz de Inventario de Activos de Información:</w:t>
      </w:r>
      <w:r w:rsidRPr="00A56A69">
        <w:rPr>
          <w:rFonts w:ascii="Verdana" w:hAnsi="Verdana" w:cs="Arial"/>
          <w:sz w:val="22"/>
        </w:rPr>
        <w:t xml:space="preserve"> Documento que consolida el inventario de activos de información de un proceso y/o organización, definiendo los niveles de clasificación en función de</w:t>
      </w:r>
    </w:p>
    <w:p w14:paraId="08C6AD83" w14:textId="77777777" w:rsidR="00A83B9C" w:rsidRPr="00A56A69" w:rsidRDefault="00A83B9C" w:rsidP="00A83B9C">
      <w:pPr>
        <w:jc w:val="both"/>
        <w:rPr>
          <w:rFonts w:ascii="Verdana" w:hAnsi="Verdana" w:cs="Arial"/>
          <w:b/>
          <w:sz w:val="22"/>
        </w:rPr>
      </w:pPr>
      <w:r w:rsidRPr="00A56A69">
        <w:rPr>
          <w:rFonts w:ascii="Verdana" w:hAnsi="Verdana" w:cs="Arial"/>
          <w:sz w:val="22"/>
        </w:rPr>
        <w:t xml:space="preserve">los requisitos legales, valor, criticidad y susceptibilidad a divulgación o a modificación no autorizada, y estableciendo el nivel de disponibilidad requerido. </w:t>
      </w:r>
      <w:r w:rsidRPr="00A56A69">
        <w:rPr>
          <w:rFonts w:ascii="Verdana" w:hAnsi="Verdana" w:cs="Arial"/>
          <w:sz w:val="22"/>
        </w:rPr>
        <w:cr/>
      </w:r>
    </w:p>
    <w:p w14:paraId="48FB21ED" w14:textId="77777777" w:rsidR="008A0574" w:rsidRPr="00A56A69" w:rsidRDefault="008A0574" w:rsidP="008A0574">
      <w:pPr>
        <w:jc w:val="both"/>
        <w:rPr>
          <w:rFonts w:ascii="Verdana" w:hAnsi="Verdana" w:cs="Arial"/>
          <w:sz w:val="22"/>
        </w:rPr>
      </w:pPr>
      <w:r w:rsidRPr="00A56A69">
        <w:rPr>
          <w:rFonts w:ascii="Verdana" w:hAnsi="Verdana" w:cs="Arial"/>
          <w:b/>
          <w:sz w:val="22"/>
        </w:rPr>
        <w:t>Mejoramiento continuo:</w:t>
      </w:r>
      <w:r w:rsidRPr="00A56A69">
        <w:rPr>
          <w:rFonts w:ascii="Verdana" w:hAnsi="Verdana" w:cs="Arial"/>
          <w:sz w:val="22"/>
        </w:rPr>
        <w:t xml:space="preserve"> Actividad recurrente para mejorar el desempeño.</w:t>
      </w:r>
    </w:p>
    <w:p w14:paraId="655168CC" w14:textId="77777777" w:rsidR="008A0574" w:rsidRPr="00A56A69" w:rsidRDefault="008A0574" w:rsidP="00E25E7E">
      <w:pPr>
        <w:jc w:val="both"/>
        <w:rPr>
          <w:rFonts w:ascii="Verdana" w:hAnsi="Verdana" w:cs="Arial"/>
          <w:sz w:val="24"/>
          <w:szCs w:val="22"/>
        </w:rPr>
      </w:pPr>
    </w:p>
    <w:p w14:paraId="7F2E42EE" w14:textId="77777777" w:rsidR="008A0574" w:rsidRPr="00A56A69" w:rsidRDefault="008A0574" w:rsidP="008A0574">
      <w:pPr>
        <w:jc w:val="both"/>
        <w:rPr>
          <w:rFonts w:ascii="Verdana" w:hAnsi="Verdana" w:cs="Arial"/>
          <w:sz w:val="22"/>
        </w:rPr>
      </w:pPr>
      <w:r w:rsidRPr="00A56A69">
        <w:rPr>
          <w:rFonts w:ascii="Verdana" w:hAnsi="Verdana" w:cs="Arial"/>
          <w:b/>
          <w:sz w:val="22"/>
        </w:rPr>
        <w:t>Plan de Continuidad de Negocio:</w:t>
      </w:r>
      <w:r w:rsidRPr="00A56A69">
        <w:rPr>
          <w:rFonts w:ascii="Verdana" w:hAnsi="Verdana" w:cs="Arial"/>
          <w:sz w:val="22"/>
        </w:rPr>
        <w:t xml:space="preserve">  Procedimientos documentados que guían a las organizaciones para responder, recuperar, reanudar y restaurar a un nivel predefinido de operación debido a la interrupción.</w:t>
      </w:r>
    </w:p>
    <w:p w14:paraId="2CCAA916" w14:textId="77777777" w:rsidR="008A0574" w:rsidRPr="00A56A69" w:rsidRDefault="008A0574" w:rsidP="00E25E7E">
      <w:pPr>
        <w:jc w:val="both"/>
        <w:rPr>
          <w:rFonts w:ascii="Verdana" w:hAnsi="Verdana" w:cs="Arial"/>
          <w:sz w:val="24"/>
          <w:szCs w:val="22"/>
        </w:rPr>
      </w:pPr>
    </w:p>
    <w:p w14:paraId="75C577F2" w14:textId="77777777" w:rsidR="008A0574" w:rsidRPr="00A56A69" w:rsidRDefault="008A0574" w:rsidP="008A0574">
      <w:pPr>
        <w:jc w:val="both"/>
        <w:rPr>
          <w:rFonts w:ascii="Verdana" w:hAnsi="Verdana" w:cs="Arial"/>
          <w:sz w:val="22"/>
        </w:rPr>
      </w:pPr>
      <w:r w:rsidRPr="00A56A69">
        <w:rPr>
          <w:rFonts w:ascii="Verdana" w:hAnsi="Verdana" w:cs="Arial"/>
          <w:b/>
          <w:sz w:val="22"/>
        </w:rPr>
        <w:t>Procedimiento:</w:t>
      </w:r>
      <w:r w:rsidRPr="00A56A69">
        <w:rPr>
          <w:rFonts w:ascii="Verdana" w:hAnsi="Verdana" w:cs="Arial"/>
          <w:sz w:val="22"/>
        </w:rPr>
        <w:t xml:space="preserve"> Forma especificada para llevar a cabo una actividad o un proceso.</w:t>
      </w:r>
    </w:p>
    <w:p w14:paraId="33977FA4" w14:textId="77777777" w:rsidR="008A0574" w:rsidRPr="00A56A69" w:rsidRDefault="008A0574" w:rsidP="00E25E7E">
      <w:pPr>
        <w:jc w:val="both"/>
        <w:rPr>
          <w:rFonts w:ascii="Verdana" w:hAnsi="Verdana" w:cs="Arial"/>
          <w:sz w:val="24"/>
          <w:szCs w:val="22"/>
        </w:rPr>
      </w:pPr>
    </w:p>
    <w:p w14:paraId="560892D0" w14:textId="77777777" w:rsidR="008A0574" w:rsidRPr="00A56A69" w:rsidRDefault="008A0574" w:rsidP="008A0574">
      <w:pPr>
        <w:jc w:val="both"/>
        <w:rPr>
          <w:rFonts w:ascii="Verdana" w:hAnsi="Verdana" w:cs="Arial"/>
          <w:sz w:val="22"/>
        </w:rPr>
      </w:pPr>
      <w:r w:rsidRPr="00A56A69">
        <w:rPr>
          <w:rFonts w:ascii="Verdana" w:hAnsi="Verdana" w:cs="Arial"/>
          <w:b/>
          <w:sz w:val="22"/>
        </w:rPr>
        <w:t>Productos y Servicios:</w:t>
      </w:r>
      <w:r w:rsidRPr="00A56A69">
        <w:rPr>
          <w:rFonts w:ascii="Verdana" w:hAnsi="Verdana" w:cs="Arial"/>
          <w:sz w:val="22"/>
        </w:rPr>
        <w:t xml:space="preserve"> Resultados beneficiosos proporcionados por una organización a sus clientes beneficiarios y partes interesadas.</w:t>
      </w:r>
    </w:p>
    <w:p w14:paraId="21F52668" w14:textId="77777777" w:rsidR="008A0574" w:rsidRPr="00A56A69" w:rsidRDefault="008A0574" w:rsidP="00E25E7E">
      <w:pPr>
        <w:jc w:val="both"/>
        <w:rPr>
          <w:rFonts w:ascii="Verdana" w:hAnsi="Verdana" w:cs="Arial"/>
          <w:sz w:val="24"/>
          <w:szCs w:val="22"/>
        </w:rPr>
      </w:pPr>
    </w:p>
    <w:p w14:paraId="54CF2C63" w14:textId="77777777" w:rsidR="008A0574" w:rsidRPr="00A56A69" w:rsidRDefault="008A0574" w:rsidP="008A0574">
      <w:pPr>
        <w:jc w:val="both"/>
        <w:rPr>
          <w:rFonts w:ascii="Verdana" w:hAnsi="Verdana" w:cs="Arial"/>
          <w:sz w:val="22"/>
        </w:rPr>
      </w:pPr>
      <w:r w:rsidRPr="00A56A69">
        <w:rPr>
          <w:rFonts w:ascii="Verdana" w:hAnsi="Verdana" w:cs="Arial"/>
          <w:b/>
          <w:sz w:val="22"/>
        </w:rPr>
        <w:t xml:space="preserve">Recursos: </w:t>
      </w:r>
      <w:r w:rsidRPr="00A56A69">
        <w:rPr>
          <w:rFonts w:ascii="Verdana" w:hAnsi="Verdana" w:cs="Arial"/>
          <w:sz w:val="22"/>
        </w:rPr>
        <w:t>Todos los activos (incluyendo planta y equipo), personas, habilidades, tecnología, instalaciones, provisiones, suministros e información (bien sea electrónica o no) que una organización posee y que deben estar disponibles para usarse cuando sea necesario, con el fin de operar y lograr su objetivo.</w:t>
      </w:r>
    </w:p>
    <w:p w14:paraId="2AE6AC2E" w14:textId="77777777" w:rsidR="008A0574" w:rsidRPr="00A56A69" w:rsidRDefault="008A0574" w:rsidP="00E25E7E">
      <w:pPr>
        <w:jc w:val="both"/>
        <w:rPr>
          <w:rFonts w:ascii="Verdana" w:hAnsi="Verdana" w:cs="Arial"/>
          <w:sz w:val="24"/>
          <w:szCs w:val="22"/>
        </w:rPr>
      </w:pPr>
    </w:p>
    <w:p w14:paraId="6E682EDC" w14:textId="77777777" w:rsidR="008A0574" w:rsidRPr="00A56A69" w:rsidRDefault="008A0574" w:rsidP="008A0574">
      <w:pPr>
        <w:jc w:val="both"/>
        <w:rPr>
          <w:rFonts w:ascii="Verdana" w:hAnsi="Verdana" w:cs="Arial"/>
          <w:sz w:val="22"/>
        </w:rPr>
      </w:pPr>
      <w:r w:rsidRPr="00A56A69">
        <w:rPr>
          <w:rFonts w:ascii="Verdana" w:hAnsi="Verdana" w:cs="Arial"/>
          <w:b/>
          <w:sz w:val="22"/>
        </w:rPr>
        <w:t>Registro:</w:t>
      </w:r>
      <w:r w:rsidRPr="00A56A69">
        <w:rPr>
          <w:rFonts w:ascii="Verdana" w:hAnsi="Verdana" w:cs="Arial"/>
          <w:sz w:val="22"/>
        </w:rPr>
        <w:t xml:space="preserve"> Declaración de los resultados obtenidos o evidencia de las actividades ejecutadas.</w:t>
      </w:r>
    </w:p>
    <w:p w14:paraId="2DDA9912" w14:textId="77777777" w:rsidR="006D0EA6" w:rsidRPr="00A56A69" w:rsidRDefault="006D0EA6" w:rsidP="008A0574">
      <w:pPr>
        <w:jc w:val="both"/>
        <w:rPr>
          <w:rFonts w:ascii="Verdana" w:hAnsi="Verdana" w:cs="Arial"/>
          <w:sz w:val="22"/>
        </w:rPr>
      </w:pPr>
    </w:p>
    <w:p w14:paraId="362F17CA" w14:textId="77777777" w:rsidR="006D0EA6" w:rsidRPr="00A56A69" w:rsidRDefault="006D0EA6" w:rsidP="008A0574">
      <w:pPr>
        <w:jc w:val="both"/>
        <w:rPr>
          <w:rFonts w:ascii="Verdana" w:hAnsi="Verdana" w:cs="Arial"/>
          <w:sz w:val="22"/>
        </w:rPr>
      </w:pPr>
      <w:r w:rsidRPr="00A56A69">
        <w:rPr>
          <w:rFonts w:ascii="Verdana" w:hAnsi="Verdana" w:cs="Arial"/>
          <w:b/>
          <w:sz w:val="22"/>
        </w:rPr>
        <w:t>Restauración:</w:t>
      </w:r>
      <w:r w:rsidRPr="00A56A69">
        <w:rPr>
          <w:rFonts w:ascii="Verdana" w:hAnsi="Verdana" w:cs="Arial"/>
          <w:sz w:val="22"/>
        </w:rPr>
        <w:t xml:space="preserve"> Son las actividades para finalizar las operaciones en contingencia y conducir el retorno a la normalidad. </w:t>
      </w:r>
    </w:p>
    <w:p w14:paraId="47B06877" w14:textId="77777777" w:rsidR="008A0574" w:rsidRPr="00A56A69" w:rsidRDefault="008A0574" w:rsidP="00E25E7E">
      <w:pPr>
        <w:jc w:val="both"/>
        <w:rPr>
          <w:rFonts w:ascii="Verdana" w:hAnsi="Verdana" w:cs="Arial"/>
          <w:sz w:val="24"/>
          <w:szCs w:val="22"/>
        </w:rPr>
      </w:pPr>
    </w:p>
    <w:p w14:paraId="55A46D07" w14:textId="77777777" w:rsidR="008A0574" w:rsidRPr="00A56A69" w:rsidRDefault="008A0574" w:rsidP="008A0574">
      <w:pPr>
        <w:jc w:val="both"/>
        <w:rPr>
          <w:rFonts w:ascii="Verdana" w:hAnsi="Verdana" w:cs="Arial"/>
          <w:sz w:val="22"/>
        </w:rPr>
      </w:pPr>
      <w:r w:rsidRPr="00A56A69">
        <w:rPr>
          <w:rFonts w:ascii="Verdana" w:hAnsi="Verdana" w:cs="Arial"/>
          <w:b/>
          <w:sz w:val="22"/>
        </w:rPr>
        <w:t>Riesgo:</w:t>
      </w:r>
      <w:r w:rsidRPr="00A56A69">
        <w:rPr>
          <w:rFonts w:ascii="Verdana" w:hAnsi="Verdana" w:cs="Arial"/>
          <w:sz w:val="22"/>
        </w:rPr>
        <w:t xml:space="preserve"> Efecto de la incertidumbre sobre los objetivos. Un efecto es una desviación respecto a lo previsto. Puede ser positivo, negativo o ambos, y puede abordar, crear o resultar en oportunidades y amenazas.</w:t>
      </w:r>
    </w:p>
    <w:p w14:paraId="1FF7908B" w14:textId="77777777" w:rsidR="00AF4ADA" w:rsidRPr="00A56A69" w:rsidRDefault="00AF4ADA" w:rsidP="008A0574">
      <w:pPr>
        <w:jc w:val="both"/>
        <w:rPr>
          <w:rFonts w:ascii="Verdana" w:hAnsi="Verdana" w:cs="Arial"/>
          <w:sz w:val="22"/>
        </w:rPr>
      </w:pPr>
    </w:p>
    <w:p w14:paraId="7770E6A8" w14:textId="77777777" w:rsidR="008A0574" w:rsidRPr="00A56A69" w:rsidRDefault="008A0574" w:rsidP="00E25E7E">
      <w:pPr>
        <w:jc w:val="both"/>
        <w:rPr>
          <w:rFonts w:ascii="Verdana" w:hAnsi="Verdana" w:cs="Arial"/>
          <w:sz w:val="22"/>
          <w:szCs w:val="22"/>
        </w:rPr>
      </w:pPr>
    </w:p>
    <w:p w14:paraId="414DA3C8" w14:textId="77777777" w:rsidR="004D4ED1" w:rsidRPr="00A56A69" w:rsidRDefault="0092547E" w:rsidP="009D7C56">
      <w:pPr>
        <w:numPr>
          <w:ilvl w:val="0"/>
          <w:numId w:val="1"/>
        </w:numPr>
        <w:ind w:left="0" w:firstLine="0"/>
        <w:jc w:val="both"/>
        <w:rPr>
          <w:rFonts w:ascii="Verdana" w:hAnsi="Verdana" w:cs="Arial"/>
          <w:b/>
          <w:sz w:val="22"/>
          <w:szCs w:val="22"/>
        </w:rPr>
      </w:pPr>
      <w:bookmarkStart w:id="16" w:name="_Toc126301044"/>
      <w:bookmarkStart w:id="17" w:name="_Toc181004297"/>
      <w:bookmarkEnd w:id="8"/>
      <w:bookmarkEnd w:id="9"/>
      <w:bookmarkEnd w:id="10"/>
      <w:bookmarkEnd w:id="11"/>
      <w:bookmarkEnd w:id="12"/>
      <w:bookmarkEnd w:id="13"/>
      <w:r w:rsidRPr="00A56A69">
        <w:rPr>
          <w:rFonts w:ascii="Verdana" w:hAnsi="Verdana" w:cs="Arial"/>
          <w:b/>
          <w:sz w:val="22"/>
          <w:szCs w:val="22"/>
        </w:rPr>
        <w:t>DESCRIPCIÓN</w:t>
      </w:r>
      <w:bookmarkEnd w:id="16"/>
      <w:bookmarkEnd w:id="17"/>
    </w:p>
    <w:p w14:paraId="5A910719" w14:textId="77777777" w:rsidR="00A7714D" w:rsidRPr="00A56A69" w:rsidRDefault="00A7714D" w:rsidP="00A7714D">
      <w:pPr>
        <w:jc w:val="both"/>
        <w:rPr>
          <w:rFonts w:ascii="Verdana" w:hAnsi="Verdana" w:cs="Arial"/>
          <w:b/>
          <w:sz w:val="22"/>
          <w:szCs w:val="22"/>
        </w:rPr>
      </w:pPr>
    </w:p>
    <w:p w14:paraId="08CA22F3" w14:textId="77777777" w:rsidR="00A7714D" w:rsidRPr="00A56A69" w:rsidRDefault="00A7714D" w:rsidP="00A7714D">
      <w:pPr>
        <w:jc w:val="both"/>
        <w:rPr>
          <w:rFonts w:ascii="Verdana" w:hAnsi="Verdana" w:cs="Arial"/>
          <w:sz w:val="22"/>
          <w:szCs w:val="22"/>
        </w:rPr>
      </w:pPr>
      <w:r w:rsidRPr="00A56A69">
        <w:rPr>
          <w:rFonts w:ascii="Verdana" w:hAnsi="Verdana" w:cs="Arial"/>
          <w:sz w:val="22"/>
          <w:szCs w:val="22"/>
        </w:rPr>
        <w:t>En la siguiente tabla se observan las actividades que el proceso ejecutara en cada una de las fases contempladas</w:t>
      </w:r>
      <w:r w:rsidR="00724F28" w:rsidRPr="00A56A69">
        <w:rPr>
          <w:rFonts w:ascii="Verdana" w:hAnsi="Verdana" w:cs="Arial"/>
          <w:sz w:val="22"/>
          <w:szCs w:val="22"/>
        </w:rPr>
        <w:t xml:space="preserve"> en el alcance</w:t>
      </w:r>
      <w:r w:rsidRPr="00A56A69">
        <w:rPr>
          <w:rFonts w:ascii="Verdana" w:hAnsi="Verdana" w:cs="Arial"/>
          <w:sz w:val="22"/>
          <w:szCs w:val="22"/>
        </w:rPr>
        <w:t>:</w:t>
      </w:r>
    </w:p>
    <w:p w14:paraId="4DAB8816" w14:textId="77777777" w:rsidR="00D3014D" w:rsidRPr="00A56A69" w:rsidRDefault="00D3014D" w:rsidP="00D3014D">
      <w:pPr>
        <w:jc w:val="both"/>
        <w:rPr>
          <w:rFonts w:ascii="Verdana" w:hAnsi="Verdana"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519"/>
        <w:gridCol w:w="1426"/>
        <w:gridCol w:w="474"/>
        <w:gridCol w:w="1663"/>
        <w:gridCol w:w="1719"/>
        <w:gridCol w:w="1462"/>
      </w:tblGrid>
      <w:tr w:rsidR="000A4D53" w:rsidRPr="00A56A69" w14:paraId="72F60B5D" w14:textId="77777777" w:rsidTr="00277117">
        <w:trPr>
          <w:trHeight w:val="494"/>
          <w:tblHeader/>
        </w:trPr>
        <w:tc>
          <w:tcPr>
            <w:tcW w:w="297" w:type="pct"/>
            <w:shd w:val="clear" w:color="auto" w:fill="D9D9D9"/>
            <w:tcMar>
              <w:top w:w="57" w:type="dxa"/>
              <w:left w:w="113" w:type="dxa"/>
              <w:bottom w:w="57" w:type="dxa"/>
            </w:tcMar>
            <w:vAlign w:val="center"/>
          </w:tcPr>
          <w:p w14:paraId="48909C98" w14:textId="77777777" w:rsidR="001B630D" w:rsidRPr="00A56A69" w:rsidRDefault="001B630D" w:rsidP="00B85CAA">
            <w:pPr>
              <w:jc w:val="center"/>
              <w:rPr>
                <w:rFonts w:ascii="Verdana" w:hAnsi="Verdana" w:cs="Arial"/>
                <w:b/>
              </w:rPr>
            </w:pPr>
            <w:r w:rsidRPr="00A56A69">
              <w:rPr>
                <w:rFonts w:ascii="Verdana" w:hAnsi="Verdana" w:cs="Arial"/>
                <w:b/>
              </w:rPr>
              <w:t>No.</w:t>
            </w:r>
          </w:p>
        </w:tc>
        <w:tc>
          <w:tcPr>
            <w:tcW w:w="852" w:type="pct"/>
            <w:shd w:val="clear" w:color="auto" w:fill="D9D9D9"/>
            <w:tcMar>
              <w:top w:w="57" w:type="dxa"/>
              <w:left w:w="113" w:type="dxa"/>
              <w:bottom w:w="57" w:type="dxa"/>
            </w:tcMar>
            <w:vAlign w:val="center"/>
          </w:tcPr>
          <w:p w14:paraId="6ED43C92" w14:textId="77777777" w:rsidR="001B630D" w:rsidRPr="00A56A69" w:rsidRDefault="001B630D" w:rsidP="00B85CAA">
            <w:pPr>
              <w:jc w:val="center"/>
              <w:rPr>
                <w:rFonts w:ascii="Verdana" w:hAnsi="Verdana" w:cs="Arial"/>
                <w:b/>
              </w:rPr>
            </w:pPr>
            <w:r w:rsidRPr="00A56A69">
              <w:rPr>
                <w:rFonts w:ascii="Verdana" w:hAnsi="Verdana" w:cs="Arial"/>
                <w:b/>
              </w:rPr>
              <w:t>PROVEEDOR:</w:t>
            </w:r>
          </w:p>
          <w:p w14:paraId="5F24A692" w14:textId="77777777" w:rsidR="001B630D" w:rsidRPr="00A56A69" w:rsidRDefault="001B630D" w:rsidP="00B85CAA">
            <w:pPr>
              <w:jc w:val="center"/>
              <w:rPr>
                <w:rFonts w:ascii="Verdana" w:hAnsi="Verdana" w:cs="Arial"/>
                <w:b/>
              </w:rPr>
            </w:pPr>
            <w:r w:rsidRPr="00A56A69">
              <w:rPr>
                <w:rFonts w:ascii="Verdana" w:hAnsi="Verdana" w:cs="Arial"/>
                <w:b/>
              </w:rPr>
              <w:t>ENTRADAS</w:t>
            </w:r>
          </w:p>
        </w:tc>
        <w:tc>
          <w:tcPr>
            <w:tcW w:w="893" w:type="pct"/>
            <w:shd w:val="clear" w:color="auto" w:fill="D9D9D9"/>
            <w:tcMar>
              <w:top w:w="57" w:type="dxa"/>
              <w:left w:w="113" w:type="dxa"/>
              <w:bottom w:w="57" w:type="dxa"/>
            </w:tcMar>
            <w:vAlign w:val="center"/>
          </w:tcPr>
          <w:p w14:paraId="1C1720DC" w14:textId="77777777" w:rsidR="001B630D" w:rsidRPr="00A56A69" w:rsidRDefault="001B630D" w:rsidP="00B85CAA">
            <w:pPr>
              <w:jc w:val="center"/>
              <w:rPr>
                <w:rFonts w:ascii="Verdana" w:hAnsi="Verdana" w:cs="Arial"/>
                <w:b/>
              </w:rPr>
            </w:pPr>
            <w:r w:rsidRPr="00A56A69">
              <w:rPr>
                <w:rFonts w:ascii="Verdana" w:hAnsi="Verdana" w:cs="Arial"/>
                <w:b/>
              </w:rPr>
              <w:t>ACTIVIDAD</w:t>
            </w:r>
          </w:p>
        </w:tc>
        <w:tc>
          <w:tcPr>
            <w:tcW w:w="270" w:type="pct"/>
            <w:shd w:val="clear" w:color="auto" w:fill="D9D9D9"/>
            <w:vAlign w:val="center"/>
          </w:tcPr>
          <w:p w14:paraId="3E544807" w14:textId="77777777" w:rsidR="001B630D" w:rsidRPr="00A56A69" w:rsidRDefault="001B630D" w:rsidP="00B85CAA">
            <w:pPr>
              <w:jc w:val="center"/>
              <w:rPr>
                <w:rFonts w:ascii="Verdana" w:hAnsi="Verdana" w:cs="Arial"/>
                <w:b/>
              </w:rPr>
            </w:pPr>
            <w:r w:rsidRPr="00A56A69">
              <w:rPr>
                <w:rFonts w:ascii="Verdana" w:hAnsi="Verdana" w:cs="Arial"/>
                <w:b/>
              </w:rPr>
              <w:t>PC</w:t>
            </w:r>
          </w:p>
        </w:tc>
        <w:tc>
          <w:tcPr>
            <w:tcW w:w="949" w:type="pct"/>
            <w:shd w:val="clear" w:color="auto" w:fill="D9D9D9"/>
            <w:tcMar>
              <w:top w:w="57" w:type="dxa"/>
              <w:left w:w="113" w:type="dxa"/>
              <w:bottom w:w="57" w:type="dxa"/>
            </w:tcMar>
            <w:vAlign w:val="center"/>
          </w:tcPr>
          <w:p w14:paraId="425BFF8C" w14:textId="77777777" w:rsidR="001B630D" w:rsidRPr="00A56A69" w:rsidRDefault="001B630D" w:rsidP="00B85CAA">
            <w:pPr>
              <w:jc w:val="center"/>
              <w:rPr>
                <w:rFonts w:ascii="Verdana" w:hAnsi="Verdana" w:cs="Arial"/>
                <w:b/>
              </w:rPr>
            </w:pPr>
            <w:r w:rsidRPr="00A56A69">
              <w:rPr>
                <w:rFonts w:ascii="Verdana" w:hAnsi="Verdana" w:cs="Arial"/>
                <w:b/>
              </w:rPr>
              <w:t>RESPONSABLE</w:t>
            </w:r>
          </w:p>
        </w:tc>
        <w:tc>
          <w:tcPr>
            <w:tcW w:w="985" w:type="pct"/>
            <w:shd w:val="clear" w:color="auto" w:fill="D9D9D9"/>
            <w:tcMar>
              <w:top w:w="57" w:type="dxa"/>
              <w:left w:w="113" w:type="dxa"/>
              <w:bottom w:w="57" w:type="dxa"/>
            </w:tcMar>
            <w:vAlign w:val="center"/>
          </w:tcPr>
          <w:p w14:paraId="5E6770E1" w14:textId="77777777" w:rsidR="001B630D" w:rsidRPr="00A56A69" w:rsidRDefault="001B630D" w:rsidP="00B85CAA">
            <w:pPr>
              <w:jc w:val="center"/>
              <w:rPr>
                <w:rFonts w:ascii="Verdana" w:hAnsi="Verdana" w:cs="Arial"/>
                <w:b/>
              </w:rPr>
            </w:pPr>
            <w:r w:rsidRPr="00A56A69">
              <w:rPr>
                <w:rFonts w:ascii="Verdana" w:hAnsi="Verdana" w:cs="Arial"/>
                <w:b/>
              </w:rPr>
              <w:t>EXPLICACIÓN</w:t>
            </w:r>
          </w:p>
        </w:tc>
        <w:tc>
          <w:tcPr>
            <w:tcW w:w="754" w:type="pct"/>
            <w:shd w:val="clear" w:color="auto" w:fill="D9D9D9"/>
            <w:tcMar>
              <w:top w:w="57" w:type="dxa"/>
              <w:left w:w="113" w:type="dxa"/>
              <w:bottom w:w="57" w:type="dxa"/>
            </w:tcMar>
            <w:vAlign w:val="center"/>
          </w:tcPr>
          <w:p w14:paraId="41624B78" w14:textId="77777777" w:rsidR="001B630D" w:rsidRPr="00A56A69" w:rsidRDefault="001B630D" w:rsidP="00B85CAA">
            <w:pPr>
              <w:jc w:val="center"/>
              <w:rPr>
                <w:rFonts w:ascii="Verdana" w:hAnsi="Verdana" w:cs="Arial"/>
                <w:b/>
              </w:rPr>
            </w:pPr>
            <w:r w:rsidRPr="00A56A69">
              <w:rPr>
                <w:rFonts w:ascii="Verdana" w:hAnsi="Verdana" w:cs="Arial"/>
                <w:b/>
              </w:rPr>
              <w:t>REGISTRO</w:t>
            </w:r>
          </w:p>
        </w:tc>
      </w:tr>
      <w:tr w:rsidR="001B630D" w:rsidRPr="00A56A69" w14:paraId="10A97E56" w14:textId="77777777" w:rsidTr="00F656CA">
        <w:trPr>
          <w:trHeight w:val="480"/>
        </w:trPr>
        <w:tc>
          <w:tcPr>
            <w:tcW w:w="5000" w:type="pct"/>
            <w:gridSpan w:val="7"/>
            <w:vAlign w:val="center"/>
          </w:tcPr>
          <w:p w14:paraId="641EE7A5" w14:textId="77777777" w:rsidR="001B630D" w:rsidRPr="00A56A69" w:rsidRDefault="00623AE8" w:rsidP="008A0574">
            <w:pPr>
              <w:numPr>
                <w:ilvl w:val="0"/>
                <w:numId w:val="35"/>
              </w:numPr>
              <w:rPr>
                <w:rFonts w:ascii="Verdana" w:hAnsi="Verdana" w:cs="Arial"/>
                <w:b/>
              </w:rPr>
            </w:pPr>
            <w:r w:rsidRPr="00A56A69">
              <w:rPr>
                <w:rFonts w:ascii="Verdana" w:hAnsi="Verdana" w:cs="Arial"/>
                <w:b/>
              </w:rPr>
              <w:t>Actividades preventivas</w:t>
            </w:r>
            <w:r w:rsidR="008A0574" w:rsidRPr="00A56A69">
              <w:rPr>
                <w:rFonts w:ascii="Verdana" w:hAnsi="Verdana" w:cs="Arial"/>
                <w:b/>
              </w:rPr>
              <w:t xml:space="preserve">: </w:t>
            </w:r>
            <w:r w:rsidR="008A0574" w:rsidRPr="00A56A69">
              <w:rPr>
                <w:rFonts w:ascii="Verdana" w:hAnsi="Verdana" w:cs="Arial"/>
                <w:color w:val="000000"/>
              </w:rPr>
              <w:t xml:space="preserve"> Se identifican y desarrollan los diferentes mecanismos y controles que permiten mitigar los impactos de un incidente </w:t>
            </w:r>
            <w:r w:rsidR="003C5A08" w:rsidRPr="00A56A69">
              <w:rPr>
                <w:rFonts w:ascii="Verdana" w:hAnsi="Verdana" w:cs="Arial"/>
                <w:color w:val="000000"/>
              </w:rPr>
              <w:t xml:space="preserve">de </w:t>
            </w:r>
            <w:r w:rsidR="008A0574" w:rsidRPr="00A56A69">
              <w:rPr>
                <w:rFonts w:ascii="Verdana" w:hAnsi="Verdana" w:cs="Arial"/>
                <w:color w:val="000000"/>
              </w:rPr>
              <w:t>interrupción.</w:t>
            </w:r>
          </w:p>
        </w:tc>
      </w:tr>
      <w:tr w:rsidR="000A4D53" w:rsidRPr="00A56A69" w14:paraId="5F358D23"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5160511A" w14:textId="77777777" w:rsidR="009143FF" w:rsidRPr="00A56A69" w:rsidRDefault="009143FF" w:rsidP="009143FF">
            <w:pPr>
              <w:jc w:val="center"/>
              <w:rPr>
                <w:rFonts w:ascii="Verdana" w:hAnsi="Verdana" w:cs="Arial"/>
                <w:b/>
                <w:sz w:val="22"/>
                <w:szCs w:val="22"/>
              </w:rPr>
            </w:pPr>
            <w:r w:rsidRPr="00A56A69">
              <w:rPr>
                <w:rFonts w:ascii="Verdana" w:hAnsi="Verdana" w:cs="Arial"/>
                <w:b/>
                <w:sz w:val="22"/>
                <w:szCs w:val="22"/>
              </w:rPr>
              <w:t>1.</w:t>
            </w:r>
          </w:p>
        </w:tc>
        <w:tc>
          <w:tcPr>
            <w:tcW w:w="852" w:type="pct"/>
            <w:tcBorders>
              <w:bottom w:val="single" w:sz="4" w:space="0" w:color="auto"/>
            </w:tcBorders>
            <w:tcMar>
              <w:top w:w="57" w:type="dxa"/>
              <w:left w:w="113" w:type="dxa"/>
              <w:bottom w:w="57" w:type="dxa"/>
            </w:tcMar>
            <w:vAlign w:val="center"/>
          </w:tcPr>
          <w:p w14:paraId="7714448F" w14:textId="77777777" w:rsidR="009143FF" w:rsidRPr="00A56A69" w:rsidRDefault="009143FF" w:rsidP="009143FF">
            <w:pPr>
              <w:jc w:val="center"/>
              <w:rPr>
                <w:rFonts w:ascii="Verdana" w:hAnsi="Verdana" w:cs="Arial"/>
                <w:b/>
                <w:sz w:val="18"/>
                <w:szCs w:val="18"/>
              </w:rPr>
            </w:pPr>
          </w:p>
        </w:tc>
        <w:tc>
          <w:tcPr>
            <w:tcW w:w="893" w:type="pct"/>
            <w:tcBorders>
              <w:bottom w:val="single" w:sz="4" w:space="0" w:color="auto"/>
            </w:tcBorders>
            <w:shd w:val="clear" w:color="auto" w:fill="auto"/>
            <w:tcMar>
              <w:top w:w="57" w:type="dxa"/>
              <w:left w:w="113" w:type="dxa"/>
              <w:bottom w:w="57" w:type="dxa"/>
            </w:tcMar>
            <w:vAlign w:val="center"/>
          </w:tcPr>
          <w:p w14:paraId="5F97144A" w14:textId="77777777" w:rsidR="009143FF" w:rsidRPr="00A56A69" w:rsidRDefault="00A7714D" w:rsidP="00C934B6">
            <w:pPr>
              <w:rPr>
                <w:rFonts w:ascii="Verdana" w:hAnsi="Verdana" w:cs="Calibri"/>
                <w:sz w:val="18"/>
                <w:szCs w:val="18"/>
              </w:rPr>
            </w:pPr>
            <w:r w:rsidRPr="00A56A69">
              <w:rPr>
                <w:rFonts w:ascii="Verdana" w:hAnsi="Verdana" w:cs="Arial"/>
                <w:sz w:val="18"/>
                <w:szCs w:val="18"/>
              </w:rPr>
              <w:t>Conformar los</w:t>
            </w:r>
            <w:r w:rsidR="009143FF" w:rsidRPr="00A56A69">
              <w:rPr>
                <w:rFonts w:ascii="Verdana" w:hAnsi="Verdana" w:cs="Arial"/>
                <w:sz w:val="18"/>
                <w:szCs w:val="18"/>
              </w:rPr>
              <w:t xml:space="preserve"> equipo</w:t>
            </w:r>
            <w:r w:rsidRPr="00A56A69">
              <w:rPr>
                <w:rFonts w:ascii="Verdana" w:hAnsi="Verdana" w:cs="Arial"/>
                <w:sz w:val="18"/>
                <w:szCs w:val="18"/>
              </w:rPr>
              <w:t>s</w:t>
            </w:r>
            <w:r w:rsidR="009143FF" w:rsidRPr="00A56A69">
              <w:rPr>
                <w:rFonts w:ascii="Verdana" w:hAnsi="Verdana" w:cs="Arial"/>
                <w:sz w:val="18"/>
                <w:szCs w:val="18"/>
              </w:rPr>
              <w:t xml:space="preserve"> de recuperación del proceso</w:t>
            </w:r>
          </w:p>
        </w:tc>
        <w:tc>
          <w:tcPr>
            <w:tcW w:w="270" w:type="pct"/>
            <w:tcBorders>
              <w:bottom w:val="single" w:sz="4" w:space="0" w:color="auto"/>
            </w:tcBorders>
            <w:vAlign w:val="center"/>
          </w:tcPr>
          <w:p w14:paraId="41F23BEA" w14:textId="77777777" w:rsidR="009143FF" w:rsidRPr="00A56A69" w:rsidRDefault="004A7C32" w:rsidP="009143FF">
            <w:pPr>
              <w:jc w:val="both"/>
              <w:rPr>
                <w:rFonts w:ascii="Verdana" w:hAnsi="Verdana" w:cs="Arial"/>
                <w:sz w:val="18"/>
                <w:szCs w:val="18"/>
              </w:rPr>
            </w:pPr>
            <w:r w:rsidRPr="00A56A69">
              <w:rPr>
                <w:rFonts w:ascii="Verdana" w:hAnsi="Verdana" w:cs="Arial"/>
                <w:sz w:val="18"/>
                <w:szCs w:val="18"/>
              </w:rPr>
              <w:t>NO</w:t>
            </w:r>
          </w:p>
        </w:tc>
        <w:tc>
          <w:tcPr>
            <w:tcW w:w="949" w:type="pct"/>
            <w:tcBorders>
              <w:bottom w:val="single" w:sz="4" w:space="0" w:color="auto"/>
            </w:tcBorders>
            <w:shd w:val="clear" w:color="auto" w:fill="auto"/>
            <w:tcMar>
              <w:top w:w="57" w:type="dxa"/>
              <w:left w:w="113" w:type="dxa"/>
              <w:bottom w:w="57" w:type="dxa"/>
            </w:tcMar>
            <w:vAlign w:val="center"/>
          </w:tcPr>
          <w:p w14:paraId="04F16278" w14:textId="77777777" w:rsidR="009143FF" w:rsidRPr="00A56A69" w:rsidRDefault="00C234F3" w:rsidP="0098601A">
            <w:pPr>
              <w:jc w:val="center"/>
              <w:rPr>
                <w:rFonts w:ascii="Verdana" w:hAnsi="Verdana" w:cs="Arial"/>
                <w:sz w:val="18"/>
                <w:szCs w:val="18"/>
              </w:rPr>
            </w:pPr>
            <w:r w:rsidRPr="00A56A69">
              <w:rPr>
                <w:rFonts w:ascii="Verdana" w:hAnsi="Verdana" w:cs="Arial"/>
                <w:sz w:val="18"/>
                <w:szCs w:val="18"/>
              </w:rPr>
              <w:t xml:space="preserve">Jefe Oficina Asesora de Planeación </w:t>
            </w:r>
          </w:p>
        </w:tc>
        <w:tc>
          <w:tcPr>
            <w:tcW w:w="985" w:type="pct"/>
            <w:tcBorders>
              <w:bottom w:val="single" w:sz="4" w:space="0" w:color="auto"/>
            </w:tcBorders>
            <w:tcMar>
              <w:top w:w="57" w:type="dxa"/>
              <w:left w:w="113" w:type="dxa"/>
              <w:bottom w:w="57" w:type="dxa"/>
            </w:tcMar>
            <w:vAlign w:val="center"/>
          </w:tcPr>
          <w:p w14:paraId="3B5B3CA2" w14:textId="77777777" w:rsidR="009143FF" w:rsidRPr="00A56A69" w:rsidRDefault="009143FF" w:rsidP="009143FF">
            <w:pPr>
              <w:spacing w:after="120"/>
              <w:jc w:val="both"/>
              <w:rPr>
                <w:rFonts w:ascii="Verdana" w:hAnsi="Verdana" w:cs="Arial"/>
                <w:sz w:val="18"/>
                <w:szCs w:val="18"/>
              </w:rPr>
            </w:pPr>
            <w:r w:rsidRPr="00A56A69">
              <w:rPr>
                <w:rFonts w:ascii="Verdana" w:hAnsi="Verdana" w:cs="Arial"/>
                <w:sz w:val="18"/>
                <w:szCs w:val="18"/>
              </w:rPr>
              <w:t xml:space="preserve">Identificar los funcionarios principales y alternos que </w:t>
            </w:r>
            <w:r w:rsidR="0055738B" w:rsidRPr="00A56A69">
              <w:rPr>
                <w:rFonts w:ascii="Verdana" w:hAnsi="Verdana" w:cs="Arial"/>
                <w:sz w:val="18"/>
                <w:szCs w:val="18"/>
              </w:rPr>
              <w:t>gestionaran las actividades criticas del proceso</w:t>
            </w:r>
            <w:r w:rsidRPr="00A56A69">
              <w:rPr>
                <w:rFonts w:ascii="Verdana" w:hAnsi="Verdana" w:cs="Arial"/>
                <w:sz w:val="18"/>
                <w:szCs w:val="18"/>
              </w:rPr>
              <w:t xml:space="preserve">. </w:t>
            </w:r>
          </w:p>
          <w:p w14:paraId="3631DEAE" w14:textId="77777777" w:rsidR="002E35E3" w:rsidRPr="00A56A69" w:rsidRDefault="002E35E3" w:rsidP="009143FF">
            <w:pPr>
              <w:spacing w:after="120"/>
              <w:jc w:val="both"/>
              <w:rPr>
                <w:rFonts w:ascii="Verdana" w:hAnsi="Verdana" w:cs="Arial"/>
                <w:sz w:val="18"/>
                <w:szCs w:val="18"/>
              </w:rPr>
            </w:pPr>
          </w:p>
          <w:p w14:paraId="32388C28" w14:textId="77777777" w:rsidR="002E35E3" w:rsidRPr="00A56A69" w:rsidRDefault="002E35E3" w:rsidP="002E35E3">
            <w:pPr>
              <w:spacing w:after="120"/>
              <w:jc w:val="both"/>
              <w:rPr>
                <w:rFonts w:ascii="Verdana" w:hAnsi="Verdana" w:cs="Arial"/>
                <w:sz w:val="18"/>
                <w:szCs w:val="18"/>
              </w:rPr>
            </w:pPr>
            <w:r w:rsidRPr="00A56A69">
              <w:rPr>
                <w:rFonts w:ascii="Verdana" w:hAnsi="Verdana" w:cs="Arial"/>
                <w:b/>
                <w:sz w:val="18"/>
                <w:szCs w:val="18"/>
              </w:rPr>
              <w:t>Nota:</w:t>
            </w:r>
            <w:r w:rsidRPr="00A56A69">
              <w:rPr>
                <w:rFonts w:ascii="Verdana" w:hAnsi="Verdana" w:cs="Arial"/>
                <w:sz w:val="18"/>
                <w:szCs w:val="18"/>
              </w:rPr>
              <w:t xml:space="preserve"> la periodicidad de esta actividad está dada por el cambio de </w:t>
            </w:r>
            <w:r w:rsidRPr="00A56A69">
              <w:rPr>
                <w:rFonts w:ascii="Verdana" w:hAnsi="Verdana" w:cs="Arial"/>
                <w:sz w:val="18"/>
                <w:szCs w:val="18"/>
              </w:rPr>
              <w:lastRenderedPageBreak/>
              <w:t xml:space="preserve">personal y/o de las funciones criticas del proceso. </w:t>
            </w:r>
          </w:p>
        </w:tc>
        <w:tc>
          <w:tcPr>
            <w:tcW w:w="754" w:type="pct"/>
            <w:tcBorders>
              <w:bottom w:val="single" w:sz="4" w:space="0" w:color="auto"/>
            </w:tcBorders>
            <w:tcMar>
              <w:top w:w="57" w:type="dxa"/>
              <w:left w:w="113" w:type="dxa"/>
              <w:bottom w:w="57" w:type="dxa"/>
            </w:tcMar>
            <w:vAlign w:val="center"/>
          </w:tcPr>
          <w:p w14:paraId="3E65B74B" w14:textId="77777777" w:rsidR="009143FF" w:rsidRPr="00A56A69" w:rsidRDefault="00504FA4" w:rsidP="000A4D53">
            <w:pPr>
              <w:jc w:val="center"/>
              <w:rPr>
                <w:rFonts w:ascii="Verdana" w:hAnsi="Verdana" w:cs="Arial"/>
                <w:sz w:val="18"/>
                <w:szCs w:val="18"/>
              </w:rPr>
            </w:pPr>
            <w:r w:rsidRPr="00A56A69">
              <w:rPr>
                <w:rFonts w:ascii="Verdana" w:hAnsi="Verdana" w:cs="Arial"/>
                <w:sz w:val="18"/>
                <w:szCs w:val="18"/>
              </w:rPr>
              <w:lastRenderedPageBreak/>
              <w:t>Relación</w:t>
            </w:r>
            <w:r w:rsidR="00311EAF" w:rsidRPr="00A56A69">
              <w:rPr>
                <w:rFonts w:ascii="Verdana" w:hAnsi="Verdana" w:cs="Arial"/>
                <w:sz w:val="18"/>
                <w:szCs w:val="18"/>
              </w:rPr>
              <w:t xml:space="preserve"> </w:t>
            </w:r>
            <w:r w:rsidR="000A4D53" w:rsidRPr="00A56A69">
              <w:rPr>
                <w:rFonts w:ascii="Verdana" w:hAnsi="Verdana" w:cs="Arial"/>
                <w:sz w:val="18"/>
                <w:szCs w:val="18"/>
              </w:rPr>
              <w:t xml:space="preserve">de equipos de recuperación </w:t>
            </w:r>
          </w:p>
        </w:tc>
      </w:tr>
      <w:tr w:rsidR="000A4D53" w:rsidRPr="00A56A69" w14:paraId="491BBBAA"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24747034" w14:textId="77777777" w:rsidR="00043CBC" w:rsidRPr="00A56A69" w:rsidRDefault="005D50B5" w:rsidP="009143FF">
            <w:pPr>
              <w:jc w:val="center"/>
              <w:rPr>
                <w:rFonts w:ascii="Verdana" w:hAnsi="Verdana" w:cs="Arial"/>
                <w:b/>
                <w:sz w:val="22"/>
                <w:szCs w:val="22"/>
              </w:rPr>
            </w:pPr>
            <w:r w:rsidRPr="00A56A69">
              <w:rPr>
                <w:rFonts w:ascii="Verdana" w:hAnsi="Verdana" w:cs="Arial"/>
                <w:b/>
                <w:sz w:val="22"/>
                <w:szCs w:val="22"/>
              </w:rPr>
              <w:t>2.</w:t>
            </w:r>
          </w:p>
        </w:tc>
        <w:tc>
          <w:tcPr>
            <w:tcW w:w="852" w:type="pct"/>
            <w:tcBorders>
              <w:bottom w:val="single" w:sz="4" w:space="0" w:color="auto"/>
            </w:tcBorders>
            <w:tcMar>
              <w:top w:w="57" w:type="dxa"/>
              <w:left w:w="113" w:type="dxa"/>
              <w:bottom w:w="57" w:type="dxa"/>
            </w:tcMar>
            <w:vAlign w:val="center"/>
          </w:tcPr>
          <w:p w14:paraId="2201315E" w14:textId="77777777" w:rsidR="00043CBC" w:rsidRPr="00A56A69" w:rsidRDefault="00504FA4" w:rsidP="009143FF">
            <w:pPr>
              <w:jc w:val="center"/>
              <w:rPr>
                <w:rFonts w:ascii="Verdana" w:hAnsi="Verdana" w:cs="Arial"/>
                <w:sz w:val="18"/>
                <w:szCs w:val="18"/>
              </w:rPr>
            </w:pPr>
            <w:r w:rsidRPr="00A56A69">
              <w:rPr>
                <w:rFonts w:ascii="Verdana" w:hAnsi="Verdana" w:cs="Arial"/>
                <w:sz w:val="18"/>
                <w:szCs w:val="18"/>
              </w:rPr>
              <w:t>Relación de equipos de recuperación</w:t>
            </w:r>
          </w:p>
        </w:tc>
        <w:tc>
          <w:tcPr>
            <w:tcW w:w="893" w:type="pct"/>
            <w:tcBorders>
              <w:bottom w:val="single" w:sz="4" w:space="0" w:color="auto"/>
            </w:tcBorders>
            <w:shd w:val="clear" w:color="auto" w:fill="auto"/>
            <w:tcMar>
              <w:top w:w="57" w:type="dxa"/>
              <w:left w:w="113" w:type="dxa"/>
              <w:bottom w:w="57" w:type="dxa"/>
            </w:tcMar>
            <w:vAlign w:val="center"/>
          </w:tcPr>
          <w:p w14:paraId="22CF98A6" w14:textId="77777777" w:rsidR="00043CBC" w:rsidRPr="00A56A69" w:rsidRDefault="00504FA4" w:rsidP="00043CBC">
            <w:pPr>
              <w:rPr>
                <w:rFonts w:ascii="Verdana" w:hAnsi="Verdana" w:cs="Arial"/>
                <w:sz w:val="18"/>
                <w:szCs w:val="18"/>
              </w:rPr>
            </w:pPr>
            <w:r w:rsidRPr="00A56A69">
              <w:rPr>
                <w:rFonts w:ascii="Verdana" w:hAnsi="Verdana" w:cs="Arial"/>
                <w:sz w:val="18"/>
                <w:szCs w:val="18"/>
              </w:rPr>
              <w:t>Realizar transferencia de conocimiento</w:t>
            </w:r>
          </w:p>
        </w:tc>
        <w:tc>
          <w:tcPr>
            <w:tcW w:w="270" w:type="pct"/>
            <w:tcBorders>
              <w:bottom w:val="single" w:sz="4" w:space="0" w:color="auto"/>
            </w:tcBorders>
            <w:vAlign w:val="center"/>
          </w:tcPr>
          <w:p w14:paraId="111FE64F" w14:textId="77777777" w:rsidR="00043CBC" w:rsidRPr="00A56A69" w:rsidRDefault="00504FA4" w:rsidP="009143FF">
            <w:pPr>
              <w:jc w:val="both"/>
              <w:rPr>
                <w:rFonts w:ascii="Verdana" w:hAnsi="Verdana" w:cs="Arial"/>
                <w:sz w:val="18"/>
                <w:szCs w:val="18"/>
              </w:rPr>
            </w:pPr>
            <w:r w:rsidRPr="00A56A69">
              <w:rPr>
                <w:rFonts w:ascii="Verdana" w:hAnsi="Verdana" w:cs="Arial"/>
                <w:sz w:val="18"/>
                <w:szCs w:val="18"/>
              </w:rPr>
              <w:t>NO</w:t>
            </w:r>
          </w:p>
        </w:tc>
        <w:tc>
          <w:tcPr>
            <w:tcW w:w="949" w:type="pct"/>
            <w:tcBorders>
              <w:bottom w:val="single" w:sz="4" w:space="0" w:color="auto"/>
            </w:tcBorders>
            <w:shd w:val="clear" w:color="auto" w:fill="auto"/>
            <w:tcMar>
              <w:top w:w="57" w:type="dxa"/>
              <w:left w:w="113" w:type="dxa"/>
              <w:bottom w:w="57" w:type="dxa"/>
            </w:tcMar>
            <w:vAlign w:val="center"/>
          </w:tcPr>
          <w:p w14:paraId="0FD31B8D" w14:textId="77777777" w:rsidR="00504FA4" w:rsidRPr="00A56A69" w:rsidRDefault="00504FA4" w:rsidP="00504FA4">
            <w:pPr>
              <w:jc w:val="center"/>
              <w:rPr>
                <w:rFonts w:ascii="Verdana" w:hAnsi="Verdana" w:cs="Arial"/>
                <w:sz w:val="18"/>
                <w:szCs w:val="18"/>
              </w:rPr>
            </w:pPr>
            <w:r w:rsidRPr="00A56A69">
              <w:rPr>
                <w:rFonts w:ascii="Verdana" w:hAnsi="Verdana" w:cs="Arial"/>
                <w:sz w:val="18"/>
                <w:szCs w:val="18"/>
              </w:rPr>
              <w:t xml:space="preserve">Jefe Oficina Asesora de Planeación </w:t>
            </w:r>
          </w:p>
          <w:p w14:paraId="30D4A233" w14:textId="77777777" w:rsidR="00504FA4" w:rsidRPr="00A56A69" w:rsidRDefault="00504FA4" w:rsidP="00504FA4">
            <w:pPr>
              <w:jc w:val="center"/>
              <w:rPr>
                <w:rFonts w:ascii="Verdana" w:hAnsi="Verdana" w:cs="Arial"/>
                <w:sz w:val="18"/>
                <w:szCs w:val="18"/>
              </w:rPr>
            </w:pPr>
          </w:p>
          <w:p w14:paraId="685F5E49" w14:textId="77777777" w:rsidR="00043CBC" w:rsidRPr="00A56A69" w:rsidRDefault="00504FA4" w:rsidP="00504FA4">
            <w:pPr>
              <w:jc w:val="center"/>
              <w:rPr>
                <w:rFonts w:ascii="Verdana" w:hAnsi="Verdana" w:cs="Arial"/>
                <w:sz w:val="18"/>
                <w:szCs w:val="18"/>
              </w:rPr>
            </w:pPr>
            <w:r w:rsidRPr="00A56A69">
              <w:rPr>
                <w:rFonts w:ascii="Verdana" w:hAnsi="Verdana" w:cs="Arial"/>
                <w:sz w:val="18"/>
                <w:szCs w:val="18"/>
              </w:rPr>
              <w:t>Equipos de recuperación</w:t>
            </w:r>
          </w:p>
        </w:tc>
        <w:tc>
          <w:tcPr>
            <w:tcW w:w="985" w:type="pct"/>
            <w:tcBorders>
              <w:bottom w:val="single" w:sz="4" w:space="0" w:color="auto"/>
            </w:tcBorders>
            <w:tcMar>
              <w:top w:w="57" w:type="dxa"/>
              <w:left w:w="113" w:type="dxa"/>
              <w:bottom w:w="57" w:type="dxa"/>
            </w:tcMar>
            <w:vAlign w:val="center"/>
          </w:tcPr>
          <w:p w14:paraId="2DB0F59B" w14:textId="77777777" w:rsidR="00633B13" w:rsidRPr="00A56A69" w:rsidRDefault="00504FA4" w:rsidP="0055738B">
            <w:pPr>
              <w:spacing w:after="120"/>
              <w:jc w:val="both"/>
              <w:rPr>
                <w:rFonts w:ascii="Verdana" w:hAnsi="Verdana" w:cs="Arial"/>
                <w:sz w:val="18"/>
                <w:szCs w:val="18"/>
              </w:rPr>
            </w:pPr>
            <w:r w:rsidRPr="00A56A69">
              <w:rPr>
                <w:rFonts w:ascii="Verdana" w:hAnsi="Verdana" w:cs="Arial"/>
                <w:sz w:val="18"/>
                <w:szCs w:val="18"/>
              </w:rPr>
              <w:t xml:space="preserve">Una vez se ha identificado los funcionarios críticos y los equipos de recuperación, se realizará transferencia de conocimiento para limitar el impacto por la ausencia de personal principal. </w:t>
            </w:r>
          </w:p>
          <w:p w14:paraId="78CB020A" w14:textId="77777777" w:rsidR="002E35E3" w:rsidRPr="00A56A69" w:rsidRDefault="00504FA4" w:rsidP="0055738B">
            <w:pPr>
              <w:spacing w:after="120"/>
              <w:jc w:val="both"/>
              <w:rPr>
                <w:rFonts w:ascii="Verdana" w:hAnsi="Verdana" w:cs="Arial"/>
                <w:sz w:val="18"/>
                <w:szCs w:val="18"/>
              </w:rPr>
            </w:pPr>
            <w:r w:rsidRPr="00A56A69">
              <w:rPr>
                <w:rFonts w:ascii="Verdana" w:hAnsi="Verdana" w:cs="Arial"/>
                <w:b/>
                <w:bCs/>
                <w:sz w:val="18"/>
                <w:szCs w:val="18"/>
              </w:rPr>
              <w:t>Nota:</w:t>
            </w:r>
            <w:r w:rsidRPr="00A56A69">
              <w:rPr>
                <w:rFonts w:ascii="Verdana" w:hAnsi="Verdana" w:cs="Arial"/>
                <w:sz w:val="18"/>
                <w:szCs w:val="18"/>
              </w:rPr>
              <w:t xml:space="preserve"> la periodicidad de ejecución de la actividad está dada por el cambio de personal y/o de las funciones críticas del proceso.</w:t>
            </w:r>
          </w:p>
        </w:tc>
        <w:tc>
          <w:tcPr>
            <w:tcW w:w="754" w:type="pct"/>
            <w:tcBorders>
              <w:bottom w:val="single" w:sz="4" w:space="0" w:color="auto"/>
            </w:tcBorders>
            <w:tcMar>
              <w:top w:w="57" w:type="dxa"/>
              <w:left w:w="113" w:type="dxa"/>
              <w:bottom w:w="57" w:type="dxa"/>
            </w:tcMar>
            <w:vAlign w:val="center"/>
          </w:tcPr>
          <w:p w14:paraId="1F1A2575" w14:textId="77777777" w:rsidR="00043CBC" w:rsidRPr="00A56A69" w:rsidRDefault="00504FA4" w:rsidP="009143FF">
            <w:pPr>
              <w:jc w:val="center"/>
              <w:rPr>
                <w:rFonts w:ascii="Verdana" w:hAnsi="Verdana" w:cs="Arial"/>
                <w:sz w:val="18"/>
                <w:szCs w:val="18"/>
              </w:rPr>
            </w:pPr>
            <w:r w:rsidRPr="00A56A69">
              <w:rPr>
                <w:rFonts w:ascii="Verdana" w:hAnsi="Verdana" w:cs="Arial"/>
                <w:sz w:val="18"/>
                <w:szCs w:val="18"/>
              </w:rPr>
              <w:t>Evidencia de la transferencia de conocimiento</w:t>
            </w:r>
          </w:p>
        </w:tc>
      </w:tr>
      <w:tr w:rsidR="000A4D53" w:rsidRPr="00A56A69" w14:paraId="45B0C68E"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47FB5182" w14:textId="77777777" w:rsidR="00BE76D8" w:rsidRPr="00A56A69" w:rsidRDefault="005D50B5" w:rsidP="009143FF">
            <w:pPr>
              <w:jc w:val="center"/>
              <w:rPr>
                <w:rFonts w:ascii="Verdana" w:hAnsi="Verdana" w:cs="Arial"/>
                <w:b/>
                <w:sz w:val="22"/>
                <w:szCs w:val="22"/>
              </w:rPr>
            </w:pPr>
            <w:r w:rsidRPr="00A56A69">
              <w:rPr>
                <w:rFonts w:ascii="Verdana" w:hAnsi="Verdana" w:cs="Arial"/>
                <w:b/>
                <w:sz w:val="22"/>
                <w:szCs w:val="22"/>
              </w:rPr>
              <w:t>3.</w:t>
            </w:r>
          </w:p>
        </w:tc>
        <w:tc>
          <w:tcPr>
            <w:tcW w:w="852" w:type="pct"/>
            <w:tcBorders>
              <w:bottom w:val="single" w:sz="4" w:space="0" w:color="auto"/>
            </w:tcBorders>
            <w:tcMar>
              <w:top w:w="57" w:type="dxa"/>
              <w:left w:w="113" w:type="dxa"/>
              <w:bottom w:w="57" w:type="dxa"/>
            </w:tcMar>
            <w:vAlign w:val="center"/>
          </w:tcPr>
          <w:p w14:paraId="0F72BF85" w14:textId="77777777" w:rsidR="00BE76D8" w:rsidRPr="00A56A69" w:rsidRDefault="00504FA4" w:rsidP="009143FF">
            <w:pPr>
              <w:jc w:val="center"/>
              <w:rPr>
                <w:rFonts w:ascii="Verdana" w:hAnsi="Verdana" w:cs="Arial"/>
                <w:bCs/>
                <w:sz w:val="18"/>
                <w:szCs w:val="18"/>
              </w:rPr>
            </w:pPr>
            <w:r w:rsidRPr="00A56A69">
              <w:rPr>
                <w:rFonts w:ascii="Verdana" w:hAnsi="Verdana" w:cs="Arial"/>
                <w:bCs/>
                <w:sz w:val="18"/>
                <w:szCs w:val="18"/>
              </w:rPr>
              <w:t>Política de Gestión del Conocimiento y la Innovación</w:t>
            </w:r>
          </w:p>
        </w:tc>
        <w:tc>
          <w:tcPr>
            <w:tcW w:w="893" w:type="pct"/>
            <w:tcBorders>
              <w:bottom w:val="single" w:sz="4" w:space="0" w:color="auto"/>
            </w:tcBorders>
            <w:shd w:val="clear" w:color="auto" w:fill="auto"/>
            <w:tcMar>
              <w:top w:w="57" w:type="dxa"/>
              <w:left w:w="113" w:type="dxa"/>
              <w:bottom w:w="57" w:type="dxa"/>
            </w:tcMar>
            <w:vAlign w:val="center"/>
          </w:tcPr>
          <w:p w14:paraId="402A1C3F" w14:textId="77777777" w:rsidR="00BE76D8" w:rsidRPr="00A56A69" w:rsidRDefault="005D50B5" w:rsidP="00043CBC">
            <w:pPr>
              <w:rPr>
                <w:rFonts w:ascii="Verdana" w:hAnsi="Verdana" w:cs="Arial"/>
                <w:sz w:val="18"/>
                <w:szCs w:val="18"/>
              </w:rPr>
            </w:pPr>
            <w:r w:rsidRPr="00A56A69">
              <w:rPr>
                <w:rFonts w:ascii="Verdana" w:hAnsi="Verdana" w:cs="Arial"/>
                <w:sz w:val="18"/>
                <w:szCs w:val="18"/>
              </w:rPr>
              <w:t>Documentar conocimiento</w:t>
            </w:r>
          </w:p>
        </w:tc>
        <w:tc>
          <w:tcPr>
            <w:tcW w:w="270" w:type="pct"/>
            <w:tcBorders>
              <w:bottom w:val="single" w:sz="4" w:space="0" w:color="auto"/>
            </w:tcBorders>
            <w:vAlign w:val="center"/>
          </w:tcPr>
          <w:p w14:paraId="2A8A68F1" w14:textId="77777777" w:rsidR="00BE76D8" w:rsidRPr="00A56A69" w:rsidRDefault="005D50B5" w:rsidP="009143FF">
            <w:pPr>
              <w:jc w:val="both"/>
              <w:rPr>
                <w:rFonts w:ascii="Verdana" w:hAnsi="Verdana" w:cs="Arial"/>
                <w:sz w:val="18"/>
                <w:szCs w:val="18"/>
              </w:rPr>
            </w:pPr>
            <w:r w:rsidRPr="00A56A69">
              <w:rPr>
                <w:rFonts w:ascii="Verdana" w:hAnsi="Verdana" w:cs="Arial"/>
                <w:sz w:val="18"/>
                <w:szCs w:val="18"/>
              </w:rPr>
              <w:t>NO</w:t>
            </w:r>
          </w:p>
        </w:tc>
        <w:tc>
          <w:tcPr>
            <w:tcW w:w="949" w:type="pct"/>
            <w:tcBorders>
              <w:bottom w:val="single" w:sz="4" w:space="0" w:color="auto"/>
            </w:tcBorders>
            <w:shd w:val="clear" w:color="auto" w:fill="auto"/>
            <w:tcMar>
              <w:top w:w="57" w:type="dxa"/>
              <w:left w:w="113" w:type="dxa"/>
              <w:bottom w:w="57" w:type="dxa"/>
            </w:tcMar>
            <w:vAlign w:val="center"/>
          </w:tcPr>
          <w:p w14:paraId="1AE8A70A" w14:textId="77777777" w:rsidR="00C234F3" w:rsidRPr="00A56A69" w:rsidRDefault="00C234F3" w:rsidP="005D50B5">
            <w:pPr>
              <w:jc w:val="center"/>
              <w:rPr>
                <w:rFonts w:ascii="Verdana" w:hAnsi="Verdana" w:cs="Arial"/>
                <w:sz w:val="18"/>
                <w:szCs w:val="18"/>
              </w:rPr>
            </w:pPr>
            <w:r w:rsidRPr="00A56A69">
              <w:rPr>
                <w:rFonts w:ascii="Verdana" w:hAnsi="Verdana" w:cs="Arial"/>
                <w:sz w:val="18"/>
                <w:szCs w:val="18"/>
              </w:rPr>
              <w:t xml:space="preserve">Jefe Oficina Asesora de Planeación </w:t>
            </w:r>
          </w:p>
          <w:p w14:paraId="6A5CFB07" w14:textId="77777777" w:rsidR="00BE76D8" w:rsidRPr="00A56A69" w:rsidRDefault="005D50B5" w:rsidP="005D50B5">
            <w:pPr>
              <w:jc w:val="center"/>
              <w:rPr>
                <w:rFonts w:ascii="Verdana" w:hAnsi="Verdana" w:cs="Arial"/>
                <w:sz w:val="18"/>
                <w:szCs w:val="18"/>
              </w:rPr>
            </w:pPr>
            <w:r w:rsidRPr="00A56A69">
              <w:rPr>
                <w:rFonts w:ascii="Verdana" w:hAnsi="Verdana" w:cs="Arial"/>
                <w:sz w:val="18"/>
                <w:szCs w:val="18"/>
              </w:rPr>
              <w:t>Funcionarios de los equipos de recuperación</w:t>
            </w:r>
          </w:p>
        </w:tc>
        <w:tc>
          <w:tcPr>
            <w:tcW w:w="985" w:type="pct"/>
            <w:tcBorders>
              <w:bottom w:val="single" w:sz="4" w:space="0" w:color="auto"/>
            </w:tcBorders>
            <w:tcMar>
              <w:top w:w="57" w:type="dxa"/>
              <w:left w:w="113" w:type="dxa"/>
              <w:bottom w:w="57" w:type="dxa"/>
            </w:tcMar>
            <w:vAlign w:val="center"/>
          </w:tcPr>
          <w:p w14:paraId="0C1737ED" w14:textId="77777777" w:rsidR="002E35E3" w:rsidRPr="00A56A69" w:rsidRDefault="00504FA4" w:rsidP="0055738B">
            <w:pPr>
              <w:spacing w:after="120"/>
              <w:jc w:val="both"/>
              <w:rPr>
                <w:rFonts w:ascii="Verdana" w:hAnsi="Verdana" w:cs="Arial"/>
                <w:sz w:val="18"/>
                <w:szCs w:val="18"/>
              </w:rPr>
            </w:pPr>
            <w:r w:rsidRPr="00A56A69">
              <w:rPr>
                <w:rFonts w:ascii="Verdana" w:hAnsi="Verdana" w:cs="Arial"/>
                <w:sz w:val="18"/>
                <w:szCs w:val="18"/>
              </w:rPr>
              <w:t>Registrar el conocimiento explícito y tácito en las herramientas definidas para tal fin. Nota: la periodicidad de ejecución de la actividad está dada por los lineamientos internos de la política de gestión de conocimiento y la innovación.</w:t>
            </w:r>
          </w:p>
        </w:tc>
        <w:tc>
          <w:tcPr>
            <w:tcW w:w="754" w:type="pct"/>
            <w:tcBorders>
              <w:bottom w:val="single" w:sz="4" w:space="0" w:color="auto"/>
            </w:tcBorders>
            <w:tcMar>
              <w:top w:w="57" w:type="dxa"/>
              <w:left w:w="113" w:type="dxa"/>
              <w:bottom w:w="57" w:type="dxa"/>
            </w:tcMar>
            <w:vAlign w:val="center"/>
          </w:tcPr>
          <w:p w14:paraId="71C946A7" w14:textId="77777777" w:rsidR="0043250E" w:rsidRPr="00A56A69" w:rsidRDefault="00504FA4" w:rsidP="009143FF">
            <w:pPr>
              <w:jc w:val="center"/>
              <w:rPr>
                <w:rFonts w:ascii="Verdana" w:hAnsi="Verdana" w:cs="Arial"/>
                <w:sz w:val="18"/>
                <w:szCs w:val="18"/>
              </w:rPr>
            </w:pPr>
            <w:r w:rsidRPr="00A56A69">
              <w:rPr>
                <w:rFonts w:ascii="Verdana" w:hAnsi="Verdana" w:cs="Arial"/>
                <w:sz w:val="18"/>
                <w:szCs w:val="18"/>
              </w:rPr>
              <w:t xml:space="preserve">Documentación técnica del proceso – SUG </w:t>
            </w:r>
          </w:p>
          <w:p w14:paraId="51A8606A" w14:textId="77777777" w:rsidR="0043250E" w:rsidRPr="00A56A69" w:rsidRDefault="0043250E" w:rsidP="009143FF">
            <w:pPr>
              <w:jc w:val="center"/>
              <w:rPr>
                <w:rFonts w:ascii="Verdana" w:hAnsi="Verdana" w:cs="Arial"/>
                <w:sz w:val="18"/>
                <w:szCs w:val="18"/>
              </w:rPr>
            </w:pPr>
          </w:p>
          <w:p w14:paraId="4387A424" w14:textId="77777777" w:rsidR="00BE76D8" w:rsidRPr="00A56A69" w:rsidRDefault="00504FA4" w:rsidP="009143FF">
            <w:pPr>
              <w:jc w:val="center"/>
              <w:rPr>
                <w:rFonts w:ascii="Verdana" w:hAnsi="Verdana" w:cs="Arial"/>
                <w:sz w:val="18"/>
                <w:szCs w:val="18"/>
              </w:rPr>
            </w:pPr>
            <w:r w:rsidRPr="00A56A69">
              <w:rPr>
                <w:rFonts w:ascii="Verdana" w:hAnsi="Verdana" w:cs="Arial"/>
                <w:sz w:val="18"/>
                <w:szCs w:val="18"/>
              </w:rPr>
              <w:t>App Gestión del Conocimiento y la Innovación</w:t>
            </w:r>
          </w:p>
        </w:tc>
      </w:tr>
      <w:tr w:rsidR="000A4D53" w:rsidRPr="00A56A69" w14:paraId="39E3405D"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29BE0862" w14:textId="77777777" w:rsidR="009143FF" w:rsidRPr="00A56A69" w:rsidRDefault="005D50B5" w:rsidP="009143FF">
            <w:pPr>
              <w:jc w:val="center"/>
              <w:rPr>
                <w:rFonts w:ascii="Verdana" w:hAnsi="Verdana" w:cs="Arial"/>
                <w:b/>
                <w:sz w:val="22"/>
                <w:szCs w:val="22"/>
              </w:rPr>
            </w:pPr>
            <w:r w:rsidRPr="00A56A69">
              <w:rPr>
                <w:rFonts w:ascii="Verdana" w:hAnsi="Verdana" w:cs="Arial"/>
                <w:b/>
                <w:sz w:val="22"/>
                <w:szCs w:val="22"/>
              </w:rPr>
              <w:t>4</w:t>
            </w:r>
            <w:r w:rsidR="009143FF" w:rsidRPr="00A56A69">
              <w:rPr>
                <w:rFonts w:ascii="Verdana" w:hAnsi="Verdana" w:cs="Arial"/>
                <w:b/>
                <w:sz w:val="22"/>
                <w:szCs w:val="22"/>
              </w:rPr>
              <w:t>.</w:t>
            </w:r>
          </w:p>
        </w:tc>
        <w:tc>
          <w:tcPr>
            <w:tcW w:w="852" w:type="pct"/>
            <w:tcBorders>
              <w:bottom w:val="single" w:sz="4" w:space="0" w:color="auto"/>
            </w:tcBorders>
            <w:tcMar>
              <w:top w:w="57" w:type="dxa"/>
              <w:left w:w="113" w:type="dxa"/>
              <w:bottom w:w="57" w:type="dxa"/>
            </w:tcMar>
            <w:vAlign w:val="center"/>
          </w:tcPr>
          <w:p w14:paraId="7A54666C" w14:textId="77777777" w:rsidR="009143FF" w:rsidRPr="00A56A69" w:rsidRDefault="009143FF" w:rsidP="009143FF">
            <w:pPr>
              <w:jc w:val="center"/>
              <w:rPr>
                <w:rFonts w:ascii="Verdana" w:hAnsi="Verdana" w:cs="Arial"/>
                <w:b/>
                <w:sz w:val="18"/>
                <w:szCs w:val="18"/>
              </w:rPr>
            </w:pPr>
          </w:p>
        </w:tc>
        <w:tc>
          <w:tcPr>
            <w:tcW w:w="893" w:type="pct"/>
            <w:tcBorders>
              <w:bottom w:val="single" w:sz="4" w:space="0" w:color="auto"/>
            </w:tcBorders>
            <w:shd w:val="clear" w:color="auto" w:fill="auto"/>
            <w:tcMar>
              <w:top w:w="57" w:type="dxa"/>
              <w:left w:w="113" w:type="dxa"/>
              <w:bottom w:w="57" w:type="dxa"/>
            </w:tcMar>
            <w:vAlign w:val="center"/>
          </w:tcPr>
          <w:p w14:paraId="12EA40BD" w14:textId="77777777" w:rsidR="009143FF" w:rsidRPr="00A56A69" w:rsidRDefault="005D50B5" w:rsidP="005D50B5">
            <w:pPr>
              <w:rPr>
                <w:rFonts w:ascii="Verdana" w:hAnsi="Verdana" w:cs="Arial"/>
                <w:sz w:val="18"/>
                <w:szCs w:val="18"/>
              </w:rPr>
            </w:pPr>
            <w:r w:rsidRPr="00A56A69">
              <w:rPr>
                <w:rFonts w:ascii="Verdana" w:hAnsi="Verdana" w:cs="Arial"/>
                <w:sz w:val="18"/>
                <w:szCs w:val="18"/>
              </w:rPr>
              <w:t>Identificar y a</w:t>
            </w:r>
            <w:r w:rsidR="009143FF" w:rsidRPr="00A56A69">
              <w:rPr>
                <w:rFonts w:ascii="Verdana" w:hAnsi="Verdana" w:cs="Arial"/>
                <w:sz w:val="18"/>
                <w:szCs w:val="18"/>
              </w:rPr>
              <w:t>ctualizar información de contacto</w:t>
            </w:r>
          </w:p>
        </w:tc>
        <w:tc>
          <w:tcPr>
            <w:tcW w:w="270" w:type="pct"/>
            <w:tcBorders>
              <w:bottom w:val="single" w:sz="4" w:space="0" w:color="auto"/>
            </w:tcBorders>
            <w:vAlign w:val="center"/>
          </w:tcPr>
          <w:p w14:paraId="3FC23DBF" w14:textId="77777777" w:rsidR="009143FF" w:rsidRPr="00A56A69" w:rsidRDefault="004A7C32" w:rsidP="009143FF">
            <w:pPr>
              <w:jc w:val="both"/>
              <w:rPr>
                <w:rFonts w:ascii="Verdana" w:hAnsi="Verdana" w:cs="Arial"/>
                <w:sz w:val="18"/>
                <w:szCs w:val="18"/>
              </w:rPr>
            </w:pPr>
            <w:r w:rsidRPr="00A56A69">
              <w:rPr>
                <w:rFonts w:ascii="Verdana" w:hAnsi="Verdana" w:cs="Arial"/>
                <w:sz w:val="18"/>
                <w:szCs w:val="18"/>
              </w:rPr>
              <w:t>NO</w:t>
            </w:r>
          </w:p>
        </w:tc>
        <w:tc>
          <w:tcPr>
            <w:tcW w:w="949" w:type="pct"/>
            <w:tcBorders>
              <w:bottom w:val="single" w:sz="4" w:space="0" w:color="auto"/>
            </w:tcBorders>
            <w:shd w:val="clear" w:color="auto" w:fill="auto"/>
            <w:tcMar>
              <w:top w:w="57" w:type="dxa"/>
              <w:left w:w="113" w:type="dxa"/>
              <w:bottom w:w="57" w:type="dxa"/>
            </w:tcMar>
            <w:vAlign w:val="center"/>
          </w:tcPr>
          <w:p w14:paraId="19C78CE0" w14:textId="77777777" w:rsidR="009143FF" w:rsidRPr="00A56A69" w:rsidRDefault="00C234F3" w:rsidP="0098601A">
            <w:pPr>
              <w:jc w:val="center"/>
              <w:rPr>
                <w:rFonts w:ascii="Verdana" w:hAnsi="Verdana" w:cs="Arial"/>
                <w:sz w:val="18"/>
                <w:szCs w:val="18"/>
              </w:rPr>
            </w:pPr>
            <w:r w:rsidRPr="00A56A69">
              <w:rPr>
                <w:rFonts w:ascii="Verdana" w:hAnsi="Verdana" w:cs="Arial"/>
                <w:sz w:val="18"/>
                <w:szCs w:val="18"/>
              </w:rPr>
              <w:t xml:space="preserve"> Jefe Oficina Asesora de Planeación</w:t>
            </w:r>
          </w:p>
        </w:tc>
        <w:tc>
          <w:tcPr>
            <w:tcW w:w="985" w:type="pct"/>
            <w:tcBorders>
              <w:bottom w:val="single" w:sz="4" w:space="0" w:color="auto"/>
            </w:tcBorders>
            <w:tcMar>
              <w:top w:w="57" w:type="dxa"/>
              <w:left w:w="113" w:type="dxa"/>
              <w:bottom w:w="57" w:type="dxa"/>
            </w:tcMar>
            <w:vAlign w:val="center"/>
          </w:tcPr>
          <w:p w14:paraId="1774219A" w14:textId="77777777" w:rsidR="009143FF" w:rsidRPr="00A56A69" w:rsidRDefault="005D50B5" w:rsidP="005D50B5">
            <w:pPr>
              <w:spacing w:after="120"/>
              <w:jc w:val="both"/>
              <w:rPr>
                <w:rFonts w:ascii="Verdana" w:hAnsi="Verdana" w:cs="Arial"/>
                <w:sz w:val="18"/>
                <w:szCs w:val="18"/>
              </w:rPr>
            </w:pPr>
            <w:r w:rsidRPr="00A56A69">
              <w:rPr>
                <w:rFonts w:ascii="Verdana" w:hAnsi="Verdana" w:cs="Arial"/>
                <w:sz w:val="18"/>
                <w:szCs w:val="18"/>
              </w:rPr>
              <w:t>Identificar y m</w:t>
            </w:r>
            <w:r w:rsidR="009143FF" w:rsidRPr="00A56A69">
              <w:rPr>
                <w:rFonts w:ascii="Verdana" w:hAnsi="Verdana" w:cs="Arial"/>
                <w:sz w:val="18"/>
                <w:szCs w:val="18"/>
              </w:rPr>
              <w:t>antener actualizada</w:t>
            </w:r>
            <w:r w:rsidR="0098601A" w:rsidRPr="00A56A69">
              <w:rPr>
                <w:rFonts w:ascii="Verdana" w:hAnsi="Verdana" w:cs="Arial"/>
                <w:sz w:val="18"/>
                <w:szCs w:val="18"/>
              </w:rPr>
              <w:t xml:space="preserve"> la información de </w:t>
            </w:r>
            <w:r w:rsidR="0098601A" w:rsidRPr="00A56A69">
              <w:rPr>
                <w:rFonts w:ascii="Verdana" w:hAnsi="Verdana" w:cs="Arial"/>
                <w:sz w:val="18"/>
                <w:szCs w:val="18"/>
              </w:rPr>
              <w:lastRenderedPageBreak/>
              <w:t>contacto</w:t>
            </w:r>
            <w:r w:rsidR="00311EAF" w:rsidRPr="00A56A69">
              <w:rPr>
                <w:rFonts w:ascii="Verdana" w:hAnsi="Verdana" w:cs="Arial"/>
                <w:sz w:val="18"/>
                <w:szCs w:val="18"/>
              </w:rPr>
              <w:t xml:space="preserve"> (teléfono, dirección, ubicación física en contingencia)</w:t>
            </w:r>
            <w:r w:rsidR="0098601A" w:rsidRPr="00A56A69">
              <w:rPr>
                <w:rFonts w:ascii="Verdana" w:hAnsi="Verdana" w:cs="Arial"/>
                <w:sz w:val="18"/>
                <w:szCs w:val="18"/>
              </w:rPr>
              <w:t xml:space="preserve"> de los</w:t>
            </w:r>
            <w:r w:rsidR="009143FF" w:rsidRPr="00A56A69">
              <w:rPr>
                <w:rFonts w:ascii="Verdana" w:hAnsi="Verdana" w:cs="Arial"/>
                <w:sz w:val="18"/>
                <w:szCs w:val="18"/>
              </w:rPr>
              <w:t xml:space="preserve"> equipo</w:t>
            </w:r>
            <w:r w:rsidR="0098601A" w:rsidRPr="00A56A69">
              <w:rPr>
                <w:rFonts w:ascii="Verdana" w:hAnsi="Verdana" w:cs="Arial"/>
                <w:sz w:val="18"/>
                <w:szCs w:val="18"/>
              </w:rPr>
              <w:t>s</w:t>
            </w:r>
            <w:r w:rsidR="009143FF" w:rsidRPr="00A56A69">
              <w:rPr>
                <w:rFonts w:ascii="Verdana" w:hAnsi="Verdana" w:cs="Arial"/>
                <w:sz w:val="18"/>
                <w:szCs w:val="18"/>
              </w:rPr>
              <w:t xml:space="preserve"> de trabajo y del personal que queda cesante durante una interrupción.</w:t>
            </w:r>
          </w:p>
          <w:p w14:paraId="5D39DB93" w14:textId="77777777" w:rsidR="002E35E3" w:rsidRPr="00A56A69" w:rsidRDefault="002E35E3" w:rsidP="005D50B5">
            <w:pPr>
              <w:spacing w:after="120"/>
              <w:jc w:val="both"/>
              <w:rPr>
                <w:rFonts w:ascii="Verdana" w:hAnsi="Verdana" w:cs="Arial"/>
                <w:sz w:val="18"/>
                <w:szCs w:val="18"/>
              </w:rPr>
            </w:pPr>
          </w:p>
          <w:p w14:paraId="0FA96CF3" w14:textId="77777777" w:rsidR="002E35E3" w:rsidRPr="00A56A69" w:rsidRDefault="002E35E3" w:rsidP="0055738B">
            <w:pPr>
              <w:spacing w:after="120"/>
              <w:jc w:val="both"/>
              <w:rPr>
                <w:rFonts w:ascii="Verdana" w:hAnsi="Verdana" w:cs="Arial"/>
                <w:sz w:val="18"/>
                <w:szCs w:val="18"/>
              </w:rPr>
            </w:pPr>
            <w:r w:rsidRPr="00A56A69">
              <w:rPr>
                <w:rFonts w:ascii="Verdana" w:hAnsi="Verdana" w:cs="Arial"/>
                <w:b/>
                <w:sz w:val="18"/>
                <w:szCs w:val="18"/>
              </w:rPr>
              <w:t>Nota:</w:t>
            </w:r>
            <w:r w:rsidRPr="00A56A69">
              <w:rPr>
                <w:rFonts w:ascii="Verdana" w:hAnsi="Verdana" w:cs="Arial"/>
                <w:sz w:val="18"/>
                <w:szCs w:val="18"/>
              </w:rPr>
              <w:t xml:space="preserve"> la periodicidad de</w:t>
            </w:r>
            <w:r w:rsidR="0055738B" w:rsidRPr="00A56A69">
              <w:rPr>
                <w:rFonts w:ascii="Verdana" w:hAnsi="Verdana" w:cs="Arial"/>
                <w:sz w:val="18"/>
                <w:szCs w:val="18"/>
              </w:rPr>
              <w:t xml:space="preserve"> ejecución de la</w:t>
            </w:r>
            <w:r w:rsidRPr="00A56A69">
              <w:rPr>
                <w:rFonts w:ascii="Verdana" w:hAnsi="Verdana" w:cs="Arial"/>
                <w:sz w:val="18"/>
                <w:szCs w:val="18"/>
              </w:rPr>
              <w:t xml:space="preserve"> actividad está</w:t>
            </w:r>
            <w:r w:rsidR="0055738B" w:rsidRPr="00A56A69">
              <w:rPr>
                <w:rFonts w:ascii="Verdana" w:hAnsi="Verdana" w:cs="Arial"/>
                <w:sz w:val="18"/>
                <w:szCs w:val="18"/>
              </w:rPr>
              <w:t xml:space="preserve"> dada</w:t>
            </w:r>
            <w:r w:rsidRPr="00A56A69">
              <w:rPr>
                <w:rFonts w:ascii="Verdana" w:hAnsi="Verdana" w:cs="Arial"/>
                <w:sz w:val="18"/>
                <w:szCs w:val="18"/>
              </w:rPr>
              <w:t xml:space="preserve"> por el cambio de personal.</w:t>
            </w:r>
          </w:p>
        </w:tc>
        <w:tc>
          <w:tcPr>
            <w:tcW w:w="754" w:type="pct"/>
            <w:tcBorders>
              <w:bottom w:val="single" w:sz="4" w:space="0" w:color="auto"/>
            </w:tcBorders>
            <w:tcMar>
              <w:top w:w="57" w:type="dxa"/>
              <w:left w:w="113" w:type="dxa"/>
              <w:bottom w:w="57" w:type="dxa"/>
            </w:tcMar>
            <w:vAlign w:val="center"/>
          </w:tcPr>
          <w:p w14:paraId="71C551E2" w14:textId="77777777" w:rsidR="009143FF" w:rsidRPr="00A56A69" w:rsidRDefault="00504FA4" w:rsidP="009143FF">
            <w:pPr>
              <w:jc w:val="center"/>
              <w:rPr>
                <w:rFonts w:ascii="Verdana" w:hAnsi="Verdana" w:cs="Arial"/>
                <w:sz w:val="18"/>
                <w:szCs w:val="18"/>
              </w:rPr>
            </w:pPr>
            <w:r w:rsidRPr="00A56A69">
              <w:rPr>
                <w:rFonts w:ascii="Verdana" w:hAnsi="Verdana" w:cs="Arial"/>
                <w:sz w:val="18"/>
                <w:szCs w:val="18"/>
              </w:rPr>
              <w:lastRenderedPageBreak/>
              <w:t>Relación</w:t>
            </w:r>
            <w:r w:rsidR="000A4D53" w:rsidRPr="00A56A69">
              <w:rPr>
                <w:rFonts w:ascii="Verdana" w:hAnsi="Verdana" w:cs="Arial"/>
                <w:sz w:val="18"/>
                <w:szCs w:val="18"/>
              </w:rPr>
              <w:t xml:space="preserve"> de equipos de recuperación </w:t>
            </w:r>
          </w:p>
        </w:tc>
      </w:tr>
      <w:tr w:rsidR="000A4D53" w:rsidRPr="00A56A69" w14:paraId="22DC18C7"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5E2913F6" w14:textId="77777777" w:rsidR="003836E6" w:rsidRPr="00A56A69" w:rsidRDefault="005D50B5" w:rsidP="003836E6">
            <w:pPr>
              <w:jc w:val="center"/>
              <w:rPr>
                <w:rFonts w:ascii="Verdana" w:hAnsi="Verdana" w:cs="Arial"/>
                <w:b/>
                <w:sz w:val="22"/>
                <w:szCs w:val="22"/>
              </w:rPr>
            </w:pPr>
            <w:r w:rsidRPr="00A56A69">
              <w:rPr>
                <w:rFonts w:ascii="Verdana" w:hAnsi="Verdana" w:cs="Arial"/>
                <w:b/>
                <w:sz w:val="22"/>
                <w:szCs w:val="22"/>
              </w:rPr>
              <w:t>5</w:t>
            </w:r>
            <w:r w:rsidR="003836E6" w:rsidRPr="00A56A69">
              <w:rPr>
                <w:rFonts w:ascii="Verdana" w:hAnsi="Verdana" w:cs="Arial"/>
                <w:b/>
                <w:sz w:val="22"/>
                <w:szCs w:val="22"/>
              </w:rPr>
              <w:t>.</w:t>
            </w:r>
          </w:p>
        </w:tc>
        <w:tc>
          <w:tcPr>
            <w:tcW w:w="852" w:type="pct"/>
            <w:tcBorders>
              <w:bottom w:val="single" w:sz="4" w:space="0" w:color="auto"/>
            </w:tcBorders>
            <w:tcMar>
              <w:top w:w="57" w:type="dxa"/>
              <w:left w:w="113" w:type="dxa"/>
              <w:bottom w:w="57" w:type="dxa"/>
            </w:tcMar>
            <w:vAlign w:val="center"/>
          </w:tcPr>
          <w:p w14:paraId="68EFBEF3" w14:textId="77777777" w:rsidR="003836E6" w:rsidRPr="00A56A69" w:rsidRDefault="00504FA4" w:rsidP="00AC0F21">
            <w:pPr>
              <w:jc w:val="center"/>
              <w:rPr>
                <w:rFonts w:ascii="Verdana" w:hAnsi="Verdana" w:cs="Arial"/>
                <w:sz w:val="18"/>
                <w:szCs w:val="18"/>
              </w:rPr>
            </w:pPr>
            <w:r w:rsidRPr="00A56A69">
              <w:rPr>
                <w:rFonts w:ascii="Verdana" w:hAnsi="Verdana" w:cs="Arial"/>
                <w:sz w:val="18"/>
                <w:szCs w:val="18"/>
              </w:rPr>
              <w:t>Lineamientos operativos del inventario de activos determinados por las entidades competentes</w:t>
            </w:r>
          </w:p>
        </w:tc>
        <w:tc>
          <w:tcPr>
            <w:tcW w:w="893" w:type="pct"/>
            <w:tcBorders>
              <w:bottom w:val="single" w:sz="4" w:space="0" w:color="auto"/>
            </w:tcBorders>
            <w:shd w:val="clear" w:color="auto" w:fill="auto"/>
            <w:tcMar>
              <w:top w:w="57" w:type="dxa"/>
              <w:left w:w="113" w:type="dxa"/>
              <w:bottom w:w="57" w:type="dxa"/>
            </w:tcMar>
            <w:vAlign w:val="center"/>
          </w:tcPr>
          <w:p w14:paraId="507D5069" w14:textId="77777777" w:rsidR="003836E6" w:rsidRPr="00A56A69" w:rsidRDefault="00504FA4" w:rsidP="005A7FC9">
            <w:pPr>
              <w:rPr>
                <w:rFonts w:ascii="Verdana" w:hAnsi="Verdana" w:cs="Arial"/>
                <w:sz w:val="18"/>
                <w:szCs w:val="18"/>
              </w:rPr>
            </w:pPr>
            <w:r w:rsidRPr="00A56A69">
              <w:rPr>
                <w:rFonts w:ascii="Verdana" w:hAnsi="Verdana" w:cs="Arial"/>
                <w:sz w:val="18"/>
                <w:szCs w:val="18"/>
              </w:rPr>
              <w:t>Participar en la actualización de los activos de información.</w:t>
            </w:r>
          </w:p>
        </w:tc>
        <w:tc>
          <w:tcPr>
            <w:tcW w:w="270" w:type="pct"/>
            <w:tcBorders>
              <w:bottom w:val="single" w:sz="4" w:space="0" w:color="auto"/>
            </w:tcBorders>
            <w:vAlign w:val="center"/>
          </w:tcPr>
          <w:p w14:paraId="7282A7B4" w14:textId="77777777" w:rsidR="003836E6" w:rsidRPr="00A56A69" w:rsidRDefault="00504FA4" w:rsidP="003836E6">
            <w:pPr>
              <w:jc w:val="both"/>
              <w:rPr>
                <w:rFonts w:ascii="Verdana" w:hAnsi="Verdana" w:cs="Arial"/>
                <w:sz w:val="18"/>
                <w:szCs w:val="18"/>
              </w:rPr>
            </w:pPr>
            <w:r w:rsidRPr="00A56A69">
              <w:rPr>
                <w:rFonts w:ascii="Verdana" w:hAnsi="Verdana" w:cs="Arial"/>
                <w:sz w:val="18"/>
                <w:szCs w:val="18"/>
              </w:rPr>
              <w:t>NO</w:t>
            </w:r>
          </w:p>
        </w:tc>
        <w:tc>
          <w:tcPr>
            <w:tcW w:w="949" w:type="pct"/>
            <w:tcBorders>
              <w:bottom w:val="single" w:sz="4" w:space="0" w:color="auto"/>
            </w:tcBorders>
            <w:shd w:val="clear" w:color="auto" w:fill="auto"/>
            <w:tcMar>
              <w:top w:w="57" w:type="dxa"/>
              <w:left w:w="113" w:type="dxa"/>
              <w:bottom w:w="57" w:type="dxa"/>
            </w:tcMar>
            <w:vAlign w:val="center"/>
          </w:tcPr>
          <w:p w14:paraId="1968A33F" w14:textId="77777777" w:rsidR="003836E6" w:rsidRPr="00A56A69" w:rsidRDefault="00504FA4" w:rsidP="003836E6">
            <w:pPr>
              <w:jc w:val="center"/>
              <w:rPr>
                <w:rFonts w:ascii="Verdana" w:hAnsi="Verdana" w:cs="Arial"/>
                <w:sz w:val="18"/>
                <w:szCs w:val="18"/>
              </w:rPr>
            </w:pPr>
            <w:r w:rsidRPr="00A56A69">
              <w:rPr>
                <w:rFonts w:ascii="Verdana" w:hAnsi="Verdana" w:cs="Arial"/>
                <w:sz w:val="18"/>
                <w:szCs w:val="18"/>
              </w:rPr>
              <w:t xml:space="preserve">Servidores públicos de Tecnología, OAP y del Proceso </w:t>
            </w:r>
            <w:r w:rsidR="00633B13" w:rsidRPr="00A56A69">
              <w:rPr>
                <w:rFonts w:ascii="Verdana" w:hAnsi="Verdana" w:cs="Arial"/>
                <w:sz w:val="18"/>
                <w:szCs w:val="18"/>
              </w:rPr>
              <w:t>Est 1.4</w:t>
            </w:r>
            <w:r w:rsidRPr="00A56A69">
              <w:rPr>
                <w:rFonts w:ascii="Verdana" w:hAnsi="Verdana" w:cs="Arial"/>
                <w:sz w:val="18"/>
                <w:szCs w:val="18"/>
              </w:rPr>
              <w:t xml:space="preserve"> que hacen parte del equipo de recuperación</w:t>
            </w:r>
          </w:p>
        </w:tc>
        <w:tc>
          <w:tcPr>
            <w:tcW w:w="985" w:type="pct"/>
            <w:tcBorders>
              <w:bottom w:val="single" w:sz="4" w:space="0" w:color="auto"/>
            </w:tcBorders>
            <w:tcMar>
              <w:top w:w="57" w:type="dxa"/>
              <w:left w:w="113" w:type="dxa"/>
              <w:bottom w:w="57" w:type="dxa"/>
            </w:tcMar>
            <w:vAlign w:val="center"/>
          </w:tcPr>
          <w:p w14:paraId="5E4B6F4B" w14:textId="77777777" w:rsidR="0043250E" w:rsidRPr="00A56A69" w:rsidRDefault="00504FA4" w:rsidP="0055738B">
            <w:pPr>
              <w:spacing w:after="120"/>
              <w:jc w:val="both"/>
              <w:rPr>
                <w:rFonts w:ascii="Verdana" w:hAnsi="Verdana" w:cs="Arial"/>
                <w:sz w:val="18"/>
                <w:szCs w:val="18"/>
              </w:rPr>
            </w:pPr>
            <w:r w:rsidRPr="00A56A69">
              <w:rPr>
                <w:rFonts w:ascii="Verdana" w:hAnsi="Verdana" w:cs="Arial"/>
                <w:sz w:val="18"/>
                <w:szCs w:val="18"/>
              </w:rPr>
              <w:t xml:space="preserve">Apoyar la actividad de actualización del inventario de activos de la información del proceso, de conformidad con la instrucción y el Anexo Técnico de la entidad que da línea en este sentido, armonizado con los parámetros internos establecidos por las áreas competentes. </w:t>
            </w:r>
          </w:p>
          <w:p w14:paraId="0EF96E0F" w14:textId="77777777" w:rsidR="0043250E" w:rsidRPr="00A56A69" w:rsidRDefault="00504FA4" w:rsidP="0055738B">
            <w:pPr>
              <w:spacing w:after="120"/>
              <w:jc w:val="both"/>
              <w:rPr>
                <w:rFonts w:ascii="Verdana" w:hAnsi="Verdana" w:cs="Arial"/>
                <w:sz w:val="18"/>
                <w:szCs w:val="18"/>
              </w:rPr>
            </w:pPr>
            <w:r w:rsidRPr="00A56A69">
              <w:rPr>
                <w:rFonts w:ascii="Verdana" w:hAnsi="Verdana" w:cs="Arial"/>
                <w:b/>
                <w:bCs/>
                <w:sz w:val="18"/>
                <w:szCs w:val="18"/>
              </w:rPr>
              <w:t>Nota:</w:t>
            </w:r>
            <w:r w:rsidRPr="00A56A69">
              <w:rPr>
                <w:rFonts w:ascii="Verdana" w:hAnsi="Verdana" w:cs="Arial"/>
                <w:sz w:val="18"/>
                <w:szCs w:val="18"/>
              </w:rPr>
              <w:t xml:space="preserve"> la periodicidad de ejecución de la actividad está dada por el ciclo de vida de los activos de información (Creación, </w:t>
            </w:r>
            <w:r w:rsidRPr="00A56A69">
              <w:rPr>
                <w:rFonts w:ascii="Verdana" w:hAnsi="Verdana" w:cs="Arial"/>
                <w:sz w:val="18"/>
                <w:szCs w:val="18"/>
              </w:rPr>
              <w:lastRenderedPageBreak/>
              <w:t xml:space="preserve">modificación o destrucción) </w:t>
            </w:r>
          </w:p>
          <w:p w14:paraId="11FFF8D0" w14:textId="77777777" w:rsidR="002E35E3" w:rsidRPr="00A56A69" w:rsidRDefault="00504FA4" w:rsidP="0055738B">
            <w:pPr>
              <w:spacing w:after="120"/>
              <w:jc w:val="both"/>
              <w:rPr>
                <w:rFonts w:ascii="Verdana" w:hAnsi="Verdana" w:cs="Arial"/>
                <w:sz w:val="18"/>
                <w:szCs w:val="18"/>
              </w:rPr>
            </w:pPr>
            <w:r w:rsidRPr="00A56A69">
              <w:rPr>
                <w:rFonts w:ascii="Verdana" w:hAnsi="Verdana" w:cs="Arial"/>
                <w:b/>
                <w:bCs/>
                <w:sz w:val="18"/>
                <w:szCs w:val="18"/>
              </w:rPr>
              <w:t>Nota 2:</w:t>
            </w:r>
            <w:r w:rsidRPr="00A56A69">
              <w:rPr>
                <w:rFonts w:ascii="Verdana" w:hAnsi="Verdana" w:cs="Arial"/>
                <w:sz w:val="18"/>
                <w:szCs w:val="18"/>
              </w:rPr>
              <w:t xml:space="preserve"> Los activos de información que se encuentren en físico deberán digitalizarse e incorporar en el correspondiente repositorio, para su consulta.</w:t>
            </w:r>
          </w:p>
        </w:tc>
        <w:tc>
          <w:tcPr>
            <w:tcW w:w="754" w:type="pct"/>
            <w:tcBorders>
              <w:bottom w:val="single" w:sz="4" w:space="0" w:color="auto"/>
            </w:tcBorders>
            <w:tcMar>
              <w:top w:w="57" w:type="dxa"/>
              <w:left w:w="113" w:type="dxa"/>
              <w:bottom w:w="57" w:type="dxa"/>
            </w:tcMar>
            <w:vAlign w:val="center"/>
          </w:tcPr>
          <w:p w14:paraId="23F9025B" w14:textId="77777777" w:rsidR="003836E6" w:rsidRPr="00A56A69" w:rsidRDefault="00504FA4" w:rsidP="003836E6">
            <w:pPr>
              <w:jc w:val="center"/>
              <w:rPr>
                <w:rFonts w:ascii="Verdana" w:hAnsi="Verdana" w:cs="Arial"/>
                <w:sz w:val="18"/>
                <w:szCs w:val="18"/>
              </w:rPr>
            </w:pPr>
            <w:r w:rsidRPr="00A56A69">
              <w:rPr>
                <w:rFonts w:ascii="Verdana" w:hAnsi="Verdana" w:cs="Arial"/>
                <w:sz w:val="18"/>
                <w:szCs w:val="18"/>
              </w:rPr>
              <w:lastRenderedPageBreak/>
              <w:t>Matriz de inventario de activos de información actualizado</w:t>
            </w:r>
          </w:p>
        </w:tc>
      </w:tr>
      <w:tr w:rsidR="000A4D53" w:rsidRPr="00A56A69" w14:paraId="5E8D5C05"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70AF5B36" w14:textId="77777777" w:rsidR="003836E6" w:rsidRPr="00A56A69" w:rsidRDefault="00504FA4" w:rsidP="003836E6">
            <w:pPr>
              <w:jc w:val="center"/>
              <w:rPr>
                <w:rFonts w:ascii="Verdana" w:hAnsi="Verdana" w:cs="Arial"/>
                <w:b/>
                <w:sz w:val="22"/>
                <w:szCs w:val="22"/>
              </w:rPr>
            </w:pPr>
            <w:r w:rsidRPr="00A56A69">
              <w:rPr>
                <w:rFonts w:ascii="Verdana" w:hAnsi="Verdana" w:cs="Arial"/>
                <w:b/>
                <w:sz w:val="22"/>
                <w:szCs w:val="22"/>
              </w:rPr>
              <w:t>6</w:t>
            </w:r>
            <w:r w:rsidR="003836E6" w:rsidRPr="00A56A69">
              <w:rPr>
                <w:rFonts w:ascii="Verdana" w:hAnsi="Verdana" w:cs="Arial"/>
                <w:b/>
                <w:sz w:val="22"/>
                <w:szCs w:val="22"/>
              </w:rPr>
              <w:t>.</w:t>
            </w:r>
          </w:p>
        </w:tc>
        <w:tc>
          <w:tcPr>
            <w:tcW w:w="852" w:type="pct"/>
            <w:tcBorders>
              <w:bottom w:val="single" w:sz="4" w:space="0" w:color="auto"/>
            </w:tcBorders>
            <w:tcMar>
              <w:top w:w="57" w:type="dxa"/>
              <w:left w:w="113" w:type="dxa"/>
              <w:bottom w:w="57" w:type="dxa"/>
            </w:tcMar>
            <w:vAlign w:val="center"/>
          </w:tcPr>
          <w:p w14:paraId="124B2D6B" w14:textId="77777777" w:rsidR="003836E6" w:rsidRPr="00A56A69" w:rsidRDefault="003836E6" w:rsidP="003836E6">
            <w:pPr>
              <w:jc w:val="center"/>
              <w:rPr>
                <w:rFonts w:ascii="Verdana" w:hAnsi="Verdana" w:cs="Arial"/>
                <w:b/>
                <w:sz w:val="18"/>
                <w:szCs w:val="18"/>
              </w:rPr>
            </w:pPr>
          </w:p>
        </w:tc>
        <w:tc>
          <w:tcPr>
            <w:tcW w:w="893" w:type="pct"/>
            <w:tcBorders>
              <w:bottom w:val="single" w:sz="4" w:space="0" w:color="auto"/>
            </w:tcBorders>
            <w:shd w:val="clear" w:color="auto" w:fill="auto"/>
            <w:tcMar>
              <w:top w:w="57" w:type="dxa"/>
              <w:left w:w="113" w:type="dxa"/>
              <w:bottom w:w="57" w:type="dxa"/>
            </w:tcMar>
            <w:vAlign w:val="center"/>
          </w:tcPr>
          <w:p w14:paraId="691A0CA7" w14:textId="77777777" w:rsidR="003836E6" w:rsidRPr="00A56A69" w:rsidRDefault="00504FA4" w:rsidP="007624F8">
            <w:pPr>
              <w:rPr>
                <w:rFonts w:ascii="Verdana" w:hAnsi="Verdana" w:cs="Arial"/>
                <w:sz w:val="18"/>
                <w:szCs w:val="18"/>
              </w:rPr>
            </w:pPr>
            <w:r w:rsidRPr="00A56A69">
              <w:rPr>
                <w:rFonts w:ascii="Verdana" w:hAnsi="Verdana" w:cs="Arial"/>
                <w:sz w:val="18"/>
                <w:szCs w:val="18"/>
              </w:rPr>
              <w:t>Solicitar recursos: equipos de cómputo, conectividad y otros suministros</w:t>
            </w:r>
          </w:p>
        </w:tc>
        <w:tc>
          <w:tcPr>
            <w:tcW w:w="270" w:type="pct"/>
            <w:tcBorders>
              <w:bottom w:val="single" w:sz="4" w:space="0" w:color="auto"/>
            </w:tcBorders>
            <w:vAlign w:val="center"/>
          </w:tcPr>
          <w:p w14:paraId="27645802" w14:textId="77777777" w:rsidR="003836E6" w:rsidRPr="00A56A69" w:rsidRDefault="00504FA4" w:rsidP="003836E6">
            <w:pPr>
              <w:jc w:val="both"/>
              <w:rPr>
                <w:rFonts w:ascii="Verdana" w:hAnsi="Verdana" w:cs="Arial"/>
                <w:sz w:val="18"/>
                <w:szCs w:val="18"/>
              </w:rPr>
            </w:pPr>
            <w:r w:rsidRPr="00A56A69">
              <w:rPr>
                <w:rFonts w:ascii="Verdana" w:hAnsi="Verdana" w:cs="Arial"/>
                <w:sz w:val="18"/>
                <w:szCs w:val="18"/>
              </w:rPr>
              <w:t>NO</w:t>
            </w:r>
          </w:p>
        </w:tc>
        <w:tc>
          <w:tcPr>
            <w:tcW w:w="949" w:type="pct"/>
            <w:tcBorders>
              <w:bottom w:val="single" w:sz="4" w:space="0" w:color="auto"/>
            </w:tcBorders>
            <w:shd w:val="clear" w:color="auto" w:fill="auto"/>
            <w:tcMar>
              <w:top w:w="57" w:type="dxa"/>
              <w:left w:w="113" w:type="dxa"/>
              <w:bottom w:w="57" w:type="dxa"/>
            </w:tcMar>
            <w:vAlign w:val="center"/>
          </w:tcPr>
          <w:p w14:paraId="4F91096F" w14:textId="77777777" w:rsidR="003836E6" w:rsidRPr="00A56A69" w:rsidRDefault="00504FA4" w:rsidP="0098601A">
            <w:pPr>
              <w:jc w:val="center"/>
              <w:rPr>
                <w:rFonts w:ascii="Verdana" w:hAnsi="Verdana" w:cs="Arial"/>
                <w:sz w:val="18"/>
                <w:szCs w:val="18"/>
              </w:rPr>
            </w:pPr>
            <w:r w:rsidRPr="00A56A69">
              <w:rPr>
                <w:rFonts w:ascii="Verdana" w:hAnsi="Verdana" w:cs="Arial"/>
                <w:sz w:val="18"/>
                <w:szCs w:val="18"/>
              </w:rPr>
              <w:t>Jefe Oficina Asesora de Planeación</w:t>
            </w:r>
          </w:p>
        </w:tc>
        <w:tc>
          <w:tcPr>
            <w:tcW w:w="985" w:type="pct"/>
            <w:tcBorders>
              <w:bottom w:val="single" w:sz="4" w:space="0" w:color="auto"/>
            </w:tcBorders>
            <w:tcMar>
              <w:top w:w="57" w:type="dxa"/>
              <w:left w:w="113" w:type="dxa"/>
              <w:bottom w:w="57" w:type="dxa"/>
            </w:tcMar>
            <w:vAlign w:val="center"/>
          </w:tcPr>
          <w:p w14:paraId="0A23D6D2" w14:textId="77777777" w:rsidR="0043250E" w:rsidRPr="00A56A69" w:rsidRDefault="00504FA4" w:rsidP="0055738B">
            <w:pPr>
              <w:spacing w:after="120"/>
              <w:jc w:val="both"/>
              <w:rPr>
                <w:rFonts w:ascii="Verdana" w:hAnsi="Verdana" w:cs="Arial"/>
                <w:sz w:val="18"/>
                <w:szCs w:val="18"/>
              </w:rPr>
            </w:pPr>
            <w:r w:rsidRPr="00A56A69">
              <w:rPr>
                <w:rFonts w:ascii="Verdana" w:hAnsi="Verdana" w:cs="Arial"/>
                <w:sz w:val="18"/>
                <w:szCs w:val="18"/>
              </w:rPr>
              <w:t xml:space="preserve">Solicitar recursos como: equipos de cómputo, conectividad u otros suministros y herramientas necesarias en una contingencia para los funcionarios que hacen parte de los equipos de recuperación del proceso. </w:t>
            </w:r>
          </w:p>
          <w:p w14:paraId="1BF4F48F" w14:textId="77777777" w:rsidR="002E35E3" w:rsidRPr="00A56A69" w:rsidRDefault="00504FA4" w:rsidP="0055738B">
            <w:pPr>
              <w:spacing w:after="120"/>
              <w:jc w:val="both"/>
              <w:rPr>
                <w:rFonts w:ascii="Verdana" w:hAnsi="Verdana" w:cs="Arial"/>
                <w:sz w:val="18"/>
                <w:szCs w:val="18"/>
              </w:rPr>
            </w:pPr>
            <w:r w:rsidRPr="00A56A69">
              <w:rPr>
                <w:rFonts w:ascii="Verdana" w:hAnsi="Verdana" w:cs="Arial"/>
                <w:b/>
                <w:bCs/>
                <w:sz w:val="18"/>
                <w:szCs w:val="18"/>
              </w:rPr>
              <w:t>Nota:</w:t>
            </w:r>
            <w:r w:rsidRPr="00A56A69">
              <w:rPr>
                <w:rFonts w:ascii="Verdana" w:hAnsi="Verdana" w:cs="Arial"/>
                <w:sz w:val="18"/>
                <w:szCs w:val="18"/>
              </w:rPr>
              <w:t xml:space="preserve"> la periodicidad de ejecución de la actividad está dada por las necesidades de recursos identificados que permitan garantizar la continuidad y operación en los sitios remotos y/o centro alterno definido.</w:t>
            </w:r>
          </w:p>
        </w:tc>
        <w:tc>
          <w:tcPr>
            <w:tcW w:w="754" w:type="pct"/>
            <w:tcBorders>
              <w:bottom w:val="single" w:sz="4" w:space="0" w:color="auto"/>
            </w:tcBorders>
            <w:tcMar>
              <w:top w:w="57" w:type="dxa"/>
              <w:left w:w="113" w:type="dxa"/>
              <w:bottom w:w="57" w:type="dxa"/>
            </w:tcMar>
            <w:vAlign w:val="center"/>
          </w:tcPr>
          <w:p w14:paraId="1F56C341" w14:textId="77777777" w:rsidR="003836E6" w:rsidRPr="00A56A69" w:rsidRDefault="00504FA4" w:rsidP="003836E6">
            <w:pPr>
              <w:jc w:val="center"/>
              <w:rPr>
                <w:rFonts w:ascii="Verdana" w:hAnsi="Verdana" w:cs="Arial"/>
                <w:sz w:val="18"/>
                <w:szCs w:val="18"/>
              </w:rPr>
            </w:pPr>
            <w:r w:rsidRPr="00A56A69">
              <w:rPr>
                <w:rFonts w:ascii="Verdana" w:hAnsi="Verdana" w:cs="Arial"/>
                <w:sz w:val="18"/>
                <w:szCs w:val="18"/>
              </w:rPr>
              <w:t>Solicitud de recursos necesarios para atender contingencias</w:t>
            </w:r>
          </w:p>
        </w:tc>
      </w:tr>
      <w:tr w:rsidR="000A4D53" w:rsidRPr="00A56A69" w14:paraId="3486D8C5"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701009A0" w14:textId="77777777" w:rsidR="003836E6" w:rsidRPr="00A56A69" w:rsidRDefault="00504FA4" w:rsidP="003836E6">
            <w:pPr>
              <w:jc w:val="center"/>
              <w:rPr>
                <w:rFonts w:ascii="Verdana" w:hAnsi="Verdana" w:cs="Arial"/>
                <w:b/>
                <w:sz w:val="22"/>
                <w:szCs w:val="22"/>
              </w:rPr>
            </w:pPr>
            <w:r w:rsidRPr="00A56A69">
              <w:rPr>
                <w:rFonts w:ascii="Verdana" w:hAnsi="Verdana" w:cs="Arial"/>
                <w:b/>
                <w:sz w:val="22"/>
                <w:szCs w:val="22"/>
              </w:rPr>
              <w:t>7</w:t>
            </w:r>
            <w:r w:rsidR="003836E6" w:rsidRPr="00A56A69">
              <w:rPr>
                <w:rFonts w:ascii="Verdana" w:hAnsi="Verdana" w:cs="Arial"/>
                <w:b/>
                <w:sz w:val="22"/>
                <w:szCs w:val="22"/>
              </w:rPr>
              <w:t>.</w:t>
            </w:r>
          </w:p>
        </w:tc>
        <w:tc>
          <w:tcPr>
            <w:tcW w:w="852" w:type="pct"/>
            <w:tcBorders>
              <w:bottom w:val="single" w:sz="4" w:space="0" w:color="auto"/>
            </w:tcBorders>
            <w:tcMar>
              <w:top w:w="57" w:type="dxa"/>
              <w:left w:w="113" w:type="dxa"/>
              <w:bottom w:w="57" w:type="dxa"/>
            </w:tcMar>
            <w:vAlign w:val="center"/>
          </w:tcPr>
          <w:p w14:paraId="324E28DA" w14:textId="77777777" w:rsidR="003836E6" w:rsidRPr="00A56A69" w:rsidRDefault="00504FA4" w:rsidP="00504FA4">
            <w:pPr>
              <w:rPr>
                <w:rFonts w:ascii="Verdana" w:hAnsi="Verdana" w:cs="Arial"/>
                <w:bCs/>
                <w:sz w:val="18"/>
                <w:szCs w:val="18"/>
              </w:rPr>
            </w:pPr>
            <w:r w:rsidRPr="00A56A69">
              <w:rPr>
                <w:rFonts w:ascii="Verdana" w:hAnsi="Verdana" w:cs="Arial"/>
                <w:bCs/>
                <w:sz w:val="18"/>
                <w:szCs w:val="18"/>
              </w:rPr>
              <w:t xml:space="preserve">Líder de Recuperación de Procesos - Cronograma de pruebas y ejercicios al </w:t>
            </w:r>
            <w:r w:rsidRPr="00A56A69">
              <w:rPr>
                <w:rFonts w:ascii="Verdana" w:hAnsi="Verdana" w:cs="Arial"/>
                <w:bCs/>
                <w:sz w:val="18"/>
                <w:szCs w:val="18"/>
              </w:rPr>
              <w:lastRenderedPageBreak/>
              <w:t>BCP Planeación de pruebas de continuidad</w:t>
            </w:r>
          </w:p>
        </w:tc>
        <w:tc>
          <w:tcPr>
            <w:tcW w:w="893" w:type="pct"/>
            <w:tcBorders>
              <w:bottom w:val="single" w:sz="4" w:space="0" w:color="auto"/>
            </w:tcBorders>
            <w:shd w:val="clear" w:color="auto" w:fill="auto"/>
            <w:tcMar>
              <w:top w:w="57" w:type="dxa"/>
              <w:left w:w="113" w:type="dxa"/>
              <w:bottom w:w="57" w:type="dxa"/>
            </w:tcMar>
            <w:vAlign w:val="center"/>
          </w:tcPr>
          <w:p w14:paraId="7B81F20F" w14:textId="77777777" w:rsidR="003836E6" w:rsidRPr="00A56A69" w:rsidRDefault="00504FA4" w:rsidP="00081682">
            <w:pPr>
              <w:rPr>
                <w:rFonts w:ascii="Verdana" w:hAnsi="Verdana" w:cs="Arial"/>
                <w:sz w:val="18"/>
                <w:szCs w:val="18"/>
              </w:rPr>
            </w:pPr>
            <w:r w:rsidRPr="00A56A69">
              <w:rPr>
                <w:rFonts w:ascii="Verdana" w:hAnsi="Verdana" w:cs="Arial"/>
                <w:sz w:val="18"/>
                <w:szCs w:val="18"/>
              </w:rPr>
              <w:lastRenderedPageBreak/>
              <w:t>Participar en ejercicios y pruebas</w:t>
            </w:r>
          </w:p>
        </w:tc>
        <w:tc>
          <w:tcPr>
            <w:tcW w:w="270" w:type="pct"/>
            <w:tcBorders>
              <w:bottom w:val="single" w:sz="4" w:space="0" w:color="auto"/>
            </w:tcBorders>
            <w:vAlign w:val="center"/>
          </w:tcPr>
          <w:p w14:paraId="43301280" w14:textId="77777777" w:rsidR="003836E6" w:rsidRPr="00A56A69" w:rsidRDefault="00504FA4" w:rsidP="003836E6">
            <w:pPr>
              <w:jc w:val="both"/>
              <w:rPr>
                <w:rFonts w:ascii="Verdana" w:hAnsi="Verdana" w:cs="Arial"/>
                <w:sz w:val="18"/>
                <w:szCs w:val="18"/>
              </w:rPr>
            </w:pPr>
            <w:r w:rsidRPr="00A56A69">
              <w:rPr>
                <w:rFonts w:ascii="Verdana" w:hAnsi="Verdana" w:cs="Arial"/>
                <w:sz w:val="18"/>
                <w:szCs w:val="18"/>
              </w:rPr>
              <w:t>NO</w:t>
            </w:r>
          </w:p>
        </w:tc>
        <w:tc>
          <w:tcPr>
            <w:tcW w:w="949" w:type="pct"/>
            <w:tcBorders>
              <w:bottom w:val="single" w:sz="4" w:space="0" w:color="auto"/>
            </w:tcBorders>
            <w:shd w:val="clear" w:color="auto" w:fill="auto"/>
            <w:tcMar>
              <w:top w:w="57" w:type="dxa"/>
              <w:left w:w="113" w:type="dxa"/>
              <w:bottom w:w="57" w:type="dxa"/>
            </w:tcMar>
            <w:vAlign w:val="center"/>
          </w:tcPr>
          <w:p w14:paraId="26428574" w14:textId="77777777" w:rsidR="00504FA4" w:rsidRPr="00A56A69" w:rsidRDefault="00504FA4" w:rsidP="00504FA4">
            <w:pPr>
              <w:jc w:val="center"/>
              <w:rPr>
                <w:rFonts w:ascii="Verdana" w:hAnsi="Verdana" w:cs="Arial"/>
                <w:sz w:val="18"/>
                <w:szCs w:val="18"/>
              </w:rPr>
            </w:pPr>
            <w:r w:rsidRPr="00A56A69">
              <w:rPr>
                <w:rFonts w:ascii="Verdana" w:hAnsi="Verdana" w:cs="Arial"/>
                <w:sz w:val="18"/>
                <w:szCs w:val="18"/>
              </w:rPr>
              <w:t>Jefe Oficina Asesora de Planeación</w:t>
            </w:r>
          </w:p>
          <w:p w14:paraId="61067B85" w14:textId="77777777" w:rsidR="00504FA4" w:rsidRPr="00A56A69" w:rsidRDefault="00504FA4" w:rsidP="00504FA4">
            <w:pPr>
              <w:jc w:val="center"/>
              <w:rPr>
                <w:rFonts w:ascii="Verdana" w:hAnsi="Verdana" w:cs="Arial"/>
                <w:sz w:val="18"/>
                <w:szCs w:val="18"/>
              </w:rPr>
            </w:pPr>
          </w:p>
          <w:p w14:paraId="50BD88FD" w14:textId="77777777" w:rsidR="003836E6" w:rsidRPr="00A56A69" w:rsidRDefault="00504FA4" w:rsidP="00504FA4">
            <w:pPr>
              <w:jc w:val="center"/>
              <w:rPr>
                <w:rFonts w:ascii="Verdana" w:hAnsi="Verdana" w:cs="Arial"/>
                <w:sz w:val="18"/>
                <w:szCs w:val="18"/>
              </w:rPr>
            </w:pPr>
            <w:r w:rsidRPr="00A56A69">
              <w:rPr>
                <w:rFonts w:ascii="Verdana" w:hAnsi="Verdana" w:cs="Arial"/>
                <w:sz w:val="18"/>
                <w:szCs w:val="18"/>
              </w:rPr>
              <w:t>Equipos de Recuperación</w:t>
            </w:r>
          </w:p>
        </w:tc>
        <w:tc>
          <w:tcPr>
            <w:tcW w:w="985" w:type="pct"/>
            <w:tcBorders>
              <w:bottom w:val="single" w:sz="4" w:space="0" w:color="auto"/>
            </w:tcBorders>
            <w:tcMar>
              <w:top w:w="57" w:type="dxa"/>
              <w:left w:w="113" w:type="dxa"/>
              <w:bottom w:w="57" w:type="dxa"/>
            </w:tcMar>
            <w:vAlign w:val="center"/>
          </w:tcPr>
          <w:p w14:paraId="123D2C6D" w14:textId="77777777" w:rsidR="0043250E" w:rsidRPr="00A56A69" w:rsidRDefault="00504FA4" w:rsidP="0055738B">
            <w:pPr>
              <w:spacing w:after="120"/>
              <w:jc w:val="both"/>
              <w:rPr>
                <w:rFonts w:ascii="Verdana" w:hAnsi="Verdana" w:cs="Arial"/>
                <w:sz w:val="18"/>
                <w:szCs w:val="18"/>
              </w:rPr>
            </w:pPr>
            <w:r w:rsidRPr="00A56A69">
              <w:rPr>
                <w:rFonts w:ascii="Verdana" w:hAnsi="Verdana" w:cs="Arial"/>
                <w:sz w:val="18"/>
                <w:szCs w:val="18"/>
              </w:rPr>
              <w:t xml:space="preserve">Participar en los simulacros convocados por el Líder de Recuperación de Procesos que </w:t>
            </w:r>
            <w:r w:rsidRPr="00A56A69">
              <w:rPr>
                <w:rFonts w:ascii="Verdana" w:hAnsi="Verdana" w:cs="Arial"/>
                <w:sz w:val="18"/>
                <w:szCs w:val="18"/>
              </w:rPr>
              <w:lastRenderedPageBreak/>
              <w:t xml:space="preserve">permite probar la funcionalidad y eficacia del procedimiento. </w:t>
            </w:r>
          </w:p>
          <w:p w14:paraId="4FDE1542" w14:textId="77777777" w:rsidR="00504FA4" w:rsidRPr="00A56A69" w:rsidRDefault="00504FA4" w:rsidP="0055738B">
            <w:pPr>
              <w:spacing w:after="120"/>
              <w:jc w:val="both"/>
              <w:rPr>
                <w:rFonts w:ascii="Verdana" w:hAnsi="Verdana" w:cs="Arial"/>
                <w:sz w:val="18"/>
                <w:szCs w:val="18"/>
              </w:rPr>
            </w:pPr>
            <w:r w:rsidRPr="00A56A69">
              <w:rPr>
                <w:rFonts w:ascii="Verdana" w:hAnsi="Verdana" w:cs="Arial"/>
                <w:b/>
                <w:bCs/>
                <w:sz w:val="18"/>
                <w:szCs w:val="18"/>
              </w:rPr>
              <w:t>Nota:</w:t>
            </w:r>
            <w:r w:rsidRPr="00A56A69">
              <w:rPr>
                <w:rFonts w:ascii="Verdana" w:hAnsi="Verdana" w:cs="Arial"/>
                <w:sz w:val="18"/>
                <w:szCs w:val="18"/>
              </w:rPr>
              <w:t xml:space="preserve"> la periodicidad de ejecución de la actividad está dada por la política de continuidad de negocio y los requerimientos y planeación del Líder de recuperación de procesos. </w:t>
            </w:r>
          </w:p>
          <w:p w14:paraId="15E25FA5" w14:textId="77777777" w:rsidR="002E35E3" w:rsidRPr="00A56A69" w:rsidRDefault="00504FA4" w:rsidP="0055738B">
            <w:pPr>
              <w:spacing w:after="120"/>
              <w:jc w:val="both"/>
              <w:rPr>
                <w:rFonts w:ascii="Verdana" w:hAnsi="Verdana" w:cs="Arial"/>
                <w:sz w:val="18"/>
                <w:szCs w:val="18"/>
              </w:rPr>
            </w:pPr>
            <w:r w:rsidRPr="00A56A69">
              <w:rPr>
                <w:rFonts w:ascii="Verdana" w:hAnsi="Verdana" w:cs="Arial"/>
                <w:b/>
                <w:bCs/>
                <w:sz w:val="18"/>
                <w:szCs w:val="18"/>
              </w:rPr>
              <w:t>Nota 2:</w:t>
            </w:r>
            <w:r w:rsidRPr="00A56A69">
              <w:rPr>
                <w:rFonts w:ascii="Verdana" w:hAnsi="Verdana" w:cs="Arial"/>
                <w:sz w:val="18"/>
                <w:szCs w:val="18"/>
              </w:rPr>
              <w:t xml:space="preserve"> El líder de Recuperación Procesos teniendo en cuenta los insumos resultados de los procesos generara el documento institucional de pruebas de continuidad diligenciado con lecciones aprendidas y acciones de mejora</w:t>
            </w:r>
          </w:p>
        </w:tc>
        <w:tc>
          <w:tcPr>
            <w:tcW w:w="754" w:type="pct"/>
            <w:tcBorders>
              <w:bottom w:val="single" w:sz="4" w:space="0" w:color="auto"/>
            </w:tcBorders>
            <w:tcMar>
              <w:top w:w="57" w:type="dxa"/>
              <w:left w:w="113" w:type="dxa"/>
              <w:bottom w:w="57" w:type="dxa"/>
            </w:tcMar>
            <w:vAlign w:val="center"/>
          </w:tcPr>
          <w:p w14:paraId="287BE82D" w14:textId="77777777" w:rsidR="003836E6" w:rsidRPr="00A56A69" w:rsidRDefault="00504FA4" w:rsidP="00F04246">
            <w:pPr>
              <w:jc w:val="center"/>
              <w:rPr>
                <w:rFonts w:ascii="Verdana" w:hAnsi="Verdana" w:cs="Arial"/>
                <w:sz w:val="18"/>
                <w:szCs w:val="18"/>
              </w:rPr>
            </w:pPr>
            <w:r w:rsidRPr="00A56A69">
              <w:rPr>
                <w:rFonts w:ascii="Verdana" w:hAnsi="Verdana" w:cs="Arial"/>
                <w:sz w:val="18"/>
                <w:szCs w:val="18"/>
              </w:rPr>
              <w:lastRenderedPageBreak/>
              <w:t>Documento resultado del ejercicio del proceso</w:t>
            </w:r>
          </w:p>
        </w:tc>
      </w:tr>
      <w:tr w:rsidR="000A4D53" w:rsidRPr="00A56A69" w14:paraId="35D97F3D"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3436CFEA" w14:textId="77777777" w:rsidR="003836E6" w:rsidRPr="00A56A69" w:rsidRDefault="00504FA4" w:rsidP="003836E6">
            <w:pPr>
              <w:jc w:val="center"/>
              <w:rPr>
                <w:rFonts w:ascii="Verdana" w:hAnsi="Verdana" w:cs="Arial"/>
                <w:b/>
                <w:sz w:val="22"/>
                <w:szCs w:val="22"/>
              </w:rPr>
            </w:pPr>
            <w:r w:rsidRPr="00A56A69">
              <w:rPr>
                <w:rFonts w:ascii="Verdana" w:hAnsi="Verdana" w:cs="Arial"/>
                <w:b/>
                <w:sz w:val="22"/>
                <w:szCs w:val="22"/>
              </w:rPr>
              <w:lastRenderedPageBreak/>
              <w:t>8</w:t>
            </w:r>
            <w:r w:rsidR="003836E6" w:rsidRPr="00A56A69">
              <w:rPr>
                <w:rFonts w:ascii="Verdana" w:hAnsi="Verdana" w:cs="Arial"/>
                <w:b/>
                <w:sz w:val="22"/>
                <w:szCs w:val="22"/>
              </w:rPr>
              <w:t>.</w:t>
            </w:r>
          </w:p>
        </w:tc>
        <w:tc>
          <w:tcPr>
            <w:tcW w:w="852" w:type="pct"/>
            <w:tcBorders>
              <w:bottom w:val="single" w:sz="4" w:space="0" w:color="auto"/>
            </w:tcBorders>
            <w:tcMar>
              <w:top w:w="57" w:type="dxa"/>
              <w:left w:w="113" w:type="dxa"/>
              <w:bottom w:w="57" w:type="dxa"/>
            </w:tcMar>
            <w:vAlign w:val="center"/>
          </w:tcPr>
          <w:p w14:paraId="35D30F63" w14:textId="77777777" w:rsidR="003836E6" w:rsidRPr="00A56A69" w:rsidRDefault="00504FA4" w:rsidP="006A5CAD">
            <w:pPr>
              <w:jc w:val="center"/>
              <w:rPr>
                <w:rFonts w:ascii="Verdana" w:hAnsi="Verdana" w:cs="Arial"/>
                <w:sz w:val="18"/>
                <w:szCs w:val="18"/>
              </w:rPr>
            </w:pPr>
            <w:r w:rsidRPr="00A56A69">
              <w:rPr>
                <w:rFonts w:ascii="Verdana" w:hAnsi="Verdana" w:cs="Arial"/>
                <w:sz w:val="18"/>
                <w:szCs w:val="18"/>
              </w:rPr>
              <w:t>Documento Institucional de pruebas de continuidad diligenciado con lecciones aprendidas y acciones de mejora</w:t>
            </w:r>
          </w:p>
        </w:tc>
        <w:tc>
          <w:tcPr>
            <w:tcW w:w="893" w:type="pct"/>
            <w:tcBorders>
              <w:bottom w:val="single" w:sz="4" w:space="0" w:color="auto"/>
            </w:tcBorders>
            <w:shd w:val="clear" w:color="auto" w:fill="auto"/>
            <w:tcMar>
              <w:top w:w="57" w:type="dxa"/>
              <w:left w:w="113" w:type="dxa"/>
              <w:bottom w:w="57" w:type="dxa"/>
            </w:tcMar>
            <w:vAlign w:val="center"/>
          </w:tcPr>
          <w:p w14:paraId="7D021876" w14:textId="77777777" w:rsidR="003836E6" w:rsidRPr="00A56A69" w:rsidRDefault="00504FA4" w:rsidP="00C934B6">
            <w:pPr>
              <w:rPr>
                <w:rFonts w:ascii="Verdana" w:hAnsi="Verdana" w:cs="Arial"/>
                <w:sz w:val="18"/>
                <w:szCs w:val="18"/>
              </w:rPr>
            </w:pPr>
            <w:r w:rsidRPr="00A56A69">
              <w:rPr>
                <w:rFonts w:ascii="Verdana" w:hAnsi="Verdana" w:cs="Arial"/>
                <w:sz w:val="18"/>
                <w:szCs w:val="18"/>
              </w:rPr>
              <w:t>Aplicar acciones de mejora</w:t>
            </w:r>
          </w:p>
        </w:tc>
        <w:tc>
          <w:tcPr>
            <w:tcW w:w="270" w:type="pct"/>
            <w:tcBorders>
              <w:bottom w:val="single" w:sz="4" w:space="0" w:color="auto"/>
            </w:tcBorders>
            <w:vAlign w:val="center"/>
          </w:tcPr>
          <w:p w14:paraId="54715C5B" w14:textId="77777777" w:rsidR="003836E6" w:rsidRPr="00A56A69" w:rsidRDefault="00504FA4" w:rsidP="003836E6">
            <w:pPr>
              <w:jc w:val="both"/>
              <w:rPr>
                <w:rFonts w:ascii="Verdana" w:hAnsi="Verdana" w:cs="Arial"/>
                <w:sz w:val="18"/>
                <w:szCs w:val="18"/>
              </w:rPr>
            </w:pPr>
            <w:r w:rsidRPr="00A56A69">
              <w:rPr>
                <w:rFonts w:ascii="Verdana" w:hAnsi="Verdana" w:cs="Arial"/>
                <w:sz w:val="18"/>
                <w:szCs w:val="18"/>
              </w:rPr>
              <w:t>NO</w:t>
            </w:r>
          </w:p>
        </w:tc>
        <w:tc>
          <w:tcPr>
            <w:tcW w:w="949" w:type="pct"/>
            <w:tcBorders>
              <w:bottom w:val="single" w:sz="4" w:space="0" w:color="auto"/>
            </w:tcBorders>
            <w:shd w:val="clear" w:color="auto" w:fill="auto"/>
            <w:tcMar>
              <w:top w:w="57" w:type="dxa"/>
              <w:left w:w="113" w:type="dxa"/>
              <w:bottom w:w="57" w:type="dxa"/>
            </w:tcMar>
            <w:vAlign w:val="center"/>
          </w:tcPr>
          <w:p w14:paraId="1BF0E1B5" w14:textId="77777777" w:rsidR="003836E6" w:rsidRPr="00A56A69" w:rsidRDefault="00504FA4" w:rsidP="0098601A">
            <w:pPr>
              <w:jc w:val="center"/>
              <w:rPr>
                <w:rFonts w:ascii="Verdana" w:hAnsi="Verdana" w:cs="Arial"/>
                <w:sz w:val="18"/>
                <w:szCs w:val="18"/>
              </w:rPr>
            </w:pPr>
            <w:r w:rsidRPr="00A56A69">
              <w:rPr>
                <w:rFonts w:ascii="Verdana" w:hAnsi="Verdana" w:cs="Arial"/>
                <w:sz w:val="18"/>
                <w:szCs w:val="18"/>
              </w:rPr>
              <w:t>Jefe Oficina Asesora de Planeación</w:t>
            </w:r>
          </w:p>
          <w:p w14:paraId="030F9DA5" w14:textId="77777777" w:rsidR="00504FA4" w:rsidRPr="00A56A69" w:rsidRDefault="00504FA4" w:rsidP="0098601A">
            <w:pPr>
              <w:jc w:val="center"/>
              <w:rPr>
                <w:rFonts w:ascii="Verdana" w:hAnsi="Verdana" w:cs="Arial"/>
                <w:sz w:val="18"/>
                <w:szCs w:val="18"/>
              </w:rPr>
            </w:pPr>
          </w:p>
          <w:p w14:paraId="091F81F6" w14:textId="77777777" w:rsidR="00504FA4" w:rsidRPr="00A56A69" w:rsidRDefault="00504FA4" w:rsidP="0098601A">
            <w:pPr>
              <w:jc w:val="center"/>
              <w:rPr>
                <w:rFonts w:ascii="Verdana" w:hAnsi="Verdana" w:cs="Arial"/>
                <w:sz w:val="18"/>
                <w:szCs w:val="18"/>
              </w:rPr>
            </w:pPr>
            <w:r w:rsidRPr="00A56A69">
              <w:rPr>
                <w:rFonts w:ascii="Verdana" w:hAnsi="Verdana" w:cs="Arial"/>
                <w:sz w:val="18"/>
                <w:szCs w:val="18"/>
              </w:rPr>
              <w:t xml:space="preserve">Equipos de Recuperación </w:t>
            </w:r>
          </w:p>
        </w:tc>
        <w:tc>
          <w:tcPr>
            <w:tcW w:w="985" w:type="pct"/>
            <w:tcBorders>
              <w:bottom w:val="single" w:sz="4" w:space="0" w:color="auto"/>
            </w:tcBorders>
            <w:tcMar>
              <w:top w:w="57" w:type="dxa"/>
              <w:left w:w="113" w:type="dxa"/>
              <w:bottom w:w="57" w:type="dxa"/>
            </w:tcMar>
            <w:vAlign w:val="center"/>
          </w:tcPr>
          <w:p w14:paraId="18C964A2" w14:textId="77777777" w:rsidR="002E35E3" w:rsidRPr="00A56A69" w:rsidRDefault="00504FA4" w:rsidP="0055738B">
            <w:pPr>
              <w:spacing w:after="120"/>
              <w:jc w:val="both"/>
              <w:rPr>
                <w:rFonts w:ascii="Verdana" w:hAnsi="Verdana" w:cs="Arial"/>
                <w:sz w:val="18"/>
                <w:szCs w:val="18"/>
              </w:rPr>
            </w:pPr>
            <w:r w:rsidRPr="00A56A69">
              <w:rPr>
                <w:rFonts w:ascii="Verdana" w:hAnsi="Verdana" w:cs="Arial"/>
                <w:sz w:val="18"/>
                <w:szCs w:val="18"/>
              </w:rPr>
              <w:t>Implementar las acciones de mejora identificadas en las pruebas para fortalecer el procedimiento de continuidad del proceso. Nota: Esta actividad está dada por la periodicidad de los simulacros.</w:t>
            </w:r>
          </w:p>
        </w:tc>
        <w:tc>
          <w:tcPr>
            <w:tcW w:w="754" w:type="pct"/>
            <w:tcBorders>
              <w:bottom w:val="single" w:sz="4" w:space="0" w:color="auto"/>
            </w:tcBorders>
            <w:tcMar>
              <w:top w:w="57" w:type="dxa"/>
              <w:left w:w="113" w:type="dxa"/>
              <w:bottom w:w="57" w:type="dxa"/>
            </w:tcMar>
            <w:vAlign w:val="center"/>
          </w:tcPr>
          <w:p w14:paraId="0126500C" w14:textId="77777777" w:rsidR="007624F8" w:rsidRPr="00A56A69" w:rsidRDefault="00504FA4" w:rsidP="003836E6">
            <w:pPr>
              <w:jc w:val="center"/>
              <w:rPr>
                <w:rFonts w:ascii="Verdana" w:hAnsi="Verdana" w:cs="Arial"/>
                <w:sz w:val="18"/>
                <w:szCs w:val="18"/>
              </w:rPr>
            </w:pPr>
            <w:r w:rsidRPr="00A56A69">
              <w:rPr>
                <w:rFonts w:ascii="Verdana" w:hAnsi="Verdana" w:cs="Arial"/>
                <w:sz w:val="18"/>
                <w:szCs w:val="18"/>
              </w:rPr>
              <w:t>Acciones de mejora implementadas</w:t>
            </w:r>
          </w:p>
        </w:tc>
      </w:tr>
      <w:tr w:rsidR="003836E6" w:rsidRPr="00A56A69" w14:paraId="5194E69E" w14:textId="77777777" w:rsidTr="00F656CA">
        <w:trPr>
          <w:trHeight w:val="545"/>
        </w:trPr>
        <w:tc>
          <w:tcPr>
            <w:tcW w:w="5000" w:type="pct"/>
            <w:gridSpan w:val="7"/>
            <w:tcBorders>
              <w:bottom w:val="single" w:sz="4" w:space="0" w:color="auto"/>
            </w:tcBorders>
            <w:shd w:val="clear" w:color="auto" w:fill="auto"/>
            <w:tcMar>
              <w:top w:w="57" w:type="dxa"/>
              <w:left w:w="113" w:type="dxa"/>
              <w:bottom w:w="57" w:type="dxa"/>
            </w:tcMar>
            <w:vAlign w:val="center"/>
          </w:tcPr>
          <w:p w14:paraId="73F3230F" w14:textId="77777777" w:rsidR="003836E6" w:rsidRPr="00A56A69" w:rsidRDefault="009833B3" w:rsidP="004A7F7D">
            <w:pPr>
              <w:numPr>
                <w:ilvl w:val="0"/>
                <w:numId w:val="35"/>
              </w:numPr>
              <w:rPr>
                <w:rFonts w:ascii="Verdana" w:hAnsi="Verdana" w:cs="Arial"/>
                <w:sz w:val="18"/>
                <w:szCs w:val="18"/>
              </w:rPr>
            </w:pPr>
            <w:r w:rsidRPr="00A56A69">
              <w:rPr>
                <w:rFonts w:ascii="Verdana" w:hAnsi="Verdana" w:cs="Arial"/>
                <w:b/>
                <w:szCs w:val="18"/>
              </w:rPr>
              <w:lastRenderedPageBreak/>
              <w:t>Actividades de recuperación</w:t>
            </w:r>
            <w:r w:rsidR="004A7F7D" w:rsidRPr="00A56A69">
              <w:rPr>
                <w:rFonts w:ascii="Verdana" w:hAnsi="Verdana" w:cs="Arial"/>
                <w:szCs w:val="18"/>
              </w:rPr>
              <w:t>: Tomar acciones para garantizar la continuidad de las actividades y productos críticos del proceso ante el incidente de interrupción materializado.</w:t>
            </w:r>
          </w:p>
        </w:tc>
      </w:tr>
      <w:tr w:rsidR="000A4D53" w:rsidRPr="00A56A69" w14:paraId="4E663F6A"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58601217" w14:textId="77777777" w:rsidR="003836E6" w:rsidRPr="00A56A69" w:rsidRDefault="00504FA4" w:rsidP="00C71BAE">
            <w:pPr>
              <w:jc w:val="center"/>
              <w:rPr>
                <w:rFonts w:ascii="Verdana" w:hAnsi="Verdana" w:cs="Arial"/>
                <w:sz w:val="18"/>
                <w:szCs w:val="18"/>
              </w:rPr>
            </w:pPr>
            <w:r w:rsidRPr="00A56A69">
              <w:rPr>
                <w:rFonts w:ascii="Verdana" w:hAnsi="Verdana" w:cs="Arial"/>
                <w:b/>
                <w:sz w:val="22"/>
                <w:szCs w:val="22"/>
              </w:rPr>
              <w:t>9</w:t>
            </w:r>
            <w:r w:rsidR="00C71BAE" w:rsidRPr="00A56A69">
              <w:rPr>
                <w:rFonts w:ascii="Verdana" w:hAnsi="Verdana" w:cs="Arial"/>
                <w:b/>
                <w:sz w:val="22"/>
                <w:szCs w:val="22"/>
              </w:rPr>
              <w:t>.</w:t>
            </w:r>
          </w:p>
        </w:tc>
        <w:tc>
          <w:tcPr>
            <w:tcW w:w="852" w:type="pct"/>
            <w:tcBorders>
              <w:bottom w:val="single" w:sz="4" w:space="0" w:color="auto"/>
            </w:tcBorders>
            <w:shd w:val="clear" w:color="auto" w:fill="auto"/>
            <w:vAlign w:val="center"/>
          </w:tcPr>
          <w:p w14:paraId="78A2DC43" w14:textId="77777777" w:rsidR="00585045" w:rsidRPr="00A56A69" w:rsidRDefault="00585045" w:rsidP="003836E6">
            <w:pPr>
              <w:rPr>
                <w:rFonts w:ascii="Verdana" w:hAnsi="Verdana" w:cs="Arial"/>
                <w:sz w:val="18"/>
                <w:szCs w:val="18"/>
              </w:rPr>
            </w:pPr>
          </w:p>
          <w:p w14:paraId="1AE8E35D" w14:textId="77777777" w:rsidR="00585045" w:rsidRPr="00A56A69" w:rsidRDefault="00585045" w:rsidP="003836E6">
            <w:pPr>
              <w:rPr>
                <w:rFonts w:ascii="Verdana" w:hAnsi="Verdana" w:cs="Arial"/>
                <w:sz w:val="18"/>
                <w:szCs w:val="18"/>
              </w:rPr>
            </w:pPr>
            <w:r w:rsidRPr="00A56A69">
              <w:rPr>
                <w:rFonts w:ascii="Verdana" w:hAnsi="Verdana" w:cs="Arial"/>
                <w:sz w:val="18"/>
                <w:szCs w:val="18"/>
              </w:rPr>
              <w:t>Decisión de activar el PCN</w:t>
            </w:r>
            <w:r w:rsidR="000E2A4B" w:rsidRPr="00A56A69">
              <w:rPr>
                <w:rFonts w:ascii="Verdana" w:hAnsi="Verdana" w:cs="Arial"/>
                <w:sz w:val="18"/>
                <w:szCs w:val="18"/>
              </w:rPr>
              <w:t xml:space="preserve"> (Plan de Continuidad del Negocio)</w:t>
            </w:r>
          </w:p>
        </w:tc>
        <w:tc>
          <w:tcPr>
            <w:tcW w:w="893" w:type="pct"/>
            <w:tcBorders>
              <w:bottom w:val="single" w:sz="4" w:space="0" w:color="auto"/>
            </w:tcBorders>
            <w:shd w:val="clear" w:color="auto" w:fill="auto"/>
            <w:vAlign w:val="center"/>
          </w:tcPr>
          <w:p w14:paraId="73672559" w14:textId="77777777" w:rsidR="003836E6" w:rsidRPr="00A56A69" w:rsidRDefault="00585045" w:rsidP="003836E6">
            <w:pPr>
              <w:rPr>
                <w:rFonts w:ascii="Verdana" w:hAnsi="Verdana" w:cs="Arial"/>
                <w:sz w:val="18"/>
                <w:szCs w:val="18"/>
              </w:rPr>
            </w:pPr>
            <w:r w:rsidRPr="00A56A69">
              <w:rPr>
                <w:rFonts w:ascii="Verdana" w:hAnsi="Verdana" w:cs="Arial"/>
                <w:sz w:val="18"/>
                <w:szCs w:val="18"/>
              </w:rPr>
              <w:t>Notificar la activación del plan de continuidad del negocio</w:t>
            </w:r>
          </w:p>
        </w:tc>
        <w:tc>
          <w:tcPr>
            <w:tcW w:w="270" w:type="pct"/>
            <w:tcBorders>
              <w:bottom w:val="single" w:sz="4" w:space="0" w:color="auto"/>
            </w:tcBorders>
            <w:shd w:val="clear" w:color="auto" w:fill="auto"/>
            <w:vAlign w:val="center"/>
          </w:tcPr>
          <w:p w14:paraId="5710BADF" w14:textId="77777777" w:rsidR="003836E6" w:rsidRPr="00A56A69" w:rsidRDefault="004D793A" w:rsidP="003836E6">
            <w:pPr>
              <w:rPr>
                <w:rFonts w:ascii="Verdana" w:hAnsi="Verdana" w:cs="Arial"/>
                <w:sz w:val="18"/>
                <w:szCs w:val="18"/>
              </w:rPr>
            </w:pPr>
            <w:r w:rsidRPr="00A56A69">
              <w:rPr>
                <w:rFonts w:ascii="Verdana" w:hAnsi="Verdana" w:cs="Arial"/>
                <w:sz w:val="18"/>
                <w:szCs w:val="18"/>
              </w:rPr>
              <w:t>SI</w:t>
            </w:r>
          </w:p>
        </w:tc>
        <w:tc>
          <w:tcPr>
            <w:tcW w:w="949" w:type="pct"/>
            <w:tcBorders>
              <w:bottom w:val="single" w:sz="4" w:space="0" w:color="auto"/>
            </w:tcBorders>
            <w:shd w:val="clear" w:color="auto" w:fill="auto"/>
            <w:vAlign w:val="center"/>
          </w:tcPr>
          <w:p w14:paraId="37DDDA73" w14:textId="77777777" w:rsidR="003836E6" w:rsidRPr="00A56A69" w:rsidRDefault="00C234F3" w:rsidP="00392848">
            <w:pPr>
              <w:jc w:val="center"/>
              <w:rPr>
                <w:rFonts w:ascii="Verdana" w:hAnsi="Verdana" w:cs="Arial"/>
                <w:sz w:val="18"/>
                <w:szCs w:val="18"/>
              </w:rPr>
            </w:pPr>
            <w:r w:rsidRPr="00A56A69">
              <w:rPr>
                <w:rFonts w:ascii="Verdana" w:hAnsi="Verdana" w:cs="Arial"/>
                <w:sz w:val="18"/>
                <w:szCs w:val="18"/>
              </w:rPr>
              <w:t xml:space="preserve"> Jefe Oficina Asesora de Planeación</w:t>
            </w:r>
          </w:p>
        </w:tc>
        <w:tc>
          <w:tcPr>
            <w:tcW w:w="985" w:type="pct"/>
            <w:tcBorders>
              <w:bottom w:val="single" w:sz="4" w:space="0" w:color="auto"/>
            </w:tcBorders>
            <w:shd w:val="clear" w:color="auto" w:fill="auto"/>
            <w:vAlign w:val="center"/>
          </w:tcPr>
          <w:p w14:paraId="551234A9" w14:textId="77777777" w:rsidR="003836E6" w:rsidRPr="00A56A69" w:rsidRDefault="00585045" w:rsidP="003836E6">
            <w:pPr>
              <w:rPr>
                <w:rFonts w:ascii="Verdana" w:hAnsi="Verdana" w:cs="Arial"/>
                <w:sz w:val="18"/>
                <w:szCs w:val="18"/>
              </w:rPr>
            </w:pPr>
            <w:r w:rsidRPr="00A56A69">
              <w:rPr>
                <w:rFonts w:ascii="Verdana" w:hAnsi="Verdana" w:cs="Arial"/>
                <w:sz w:val="18"/>
                <w:szCs w:val="18"/>
              </w:rPr>
              <w:t>I</w:t>
            </w:r>
            <w:r w:rsidR="00AE2213" w:rsidRPr="00A56A69">
              <w:rPr>
                <w:rFonts w:ascii="Verdana" w:hAnsi="Verdana" w:cs="Arial"/>
                <w:sz w:val="18"/>
                <w:szCs w:val="18"/>
              </w:rPr>
              <w:t>nformar a los</w:t>
            </w:r>
            <w:r w:rsidRPr="00A56A69">
              <w:rPr>
                <w:rFonts w:ascii="Verdana" w:hAnsi="Verdana" w:cs="Arial"/>
                <w:sz w:val="18"/>
                <w:szCs w:val="18"/>
              </w:rPr>
              <w:t xml:space="preserve"> equipo</w:t>
            </w:r>
            <w:r w:rsidR="00AE2213" w:rsidRPr="00A56A69">
              <w:rPr>
                <w:rFonts w:ascii="Verdana" w:hAnsi="Verdana" w:cs="Arial"/>
                <w:sz w:val="18"/>
                <w:szCs w:val="18"/>
              </w:rPr>
              <w:t>s</w:t>
            </w:r>
            <w:r w:rsidRPr="00A56A69">
              <w:rPr>
                <w:rFonts w:ascii="Verdana" w:hAnsi="Verdana" w:cs="Arial"/>
                <w:sz w:val="18"/>
                <w:szCs w:val="18"/>
              </w:rPr>
              <w:t xml:space="preserve"> de recuperación la activación del plan e impartir la instrucción de movilización a </w:t>
            </w:r>
            <w:r w:rsidR="00CB4023" w:rsidRPr="00A56A69">
              <w:rPr>
                <w:rFonts w:ascii="Verdana" w:hAnsi="Verdana" w:cs="Arial"/>
                <w:sz w:val="18"/>
                <w:szCs w:val="18"/>
              </w:rPr>
              <w:t>centro alterno</w:t>
            </w:r>
            <w:r w:rsidRPr="00A56A69">
              <w:rPr>
                <w:rFonts w:ascii="Verdana" w:hAnsi="Verdana" w:cs="Arial"/>
                <w:sz w:val="18"/>
                <w:szCs w:val="18"/>
              </w:rPr>
              <w:t xml:space="preserve"> de </w:t>
            </w:r>
            <w:r w:rsidR="00CB4023" w:rsidRPr="00A56A69">
              <w:rPr>
                <w:rFonts w:ascii="Verdana" w:hAnsi="Verdana" w:cs="Arial"/>
                <w:sz w:val="18"/>
                <w:szCs w:val="18"/>
              </w:rPr>
              <w:t xml:space="preserve">operación </w:t>
            </w:r>
            <w:r w:rsidR="005459B1" w:rsidRPr="00A56A69">
              <w:rPr>
                <w:rFonts w:ascii="Verdana" w:hAnsi="Verdana" w:cs="Arial"/>
                <w:sz w:val="18"/>
                <w:szCs w:val="18"/>
              </w:rPr>
              <w:t>y/o sitios remotos</w:t>
            </w:r>
            <w:r w:rsidRPr="00A56A69">
              <w:rPr>
                <w:rFonts w:ascii="Verdana" w:hAnsi="Verdana" w:cs="Arial"/>
                <w:sz w:val="18"/>
                <w:szCs w:val="18"/>
              </w:rPr>
              <w:t>.</w:t>
            </w:r>
          </w:p>
          <w:p w14:paraId="367B0ACA" w14:textId="77777777" w:rsidR="00585045" w:rsidRPr="00A56A69" w:rsidRDefault="00585045" w:rsidP="003836E6">
            <w:pPr>
              <w:rPr>
                <w:rFonts w:ascii="Verdana" w:hAnsi="Verdana" w:cs="Arial"/>
                <w:sz w:val="18"/>
                <w:szCs w:val="18"/>
              </w:rPr>
            </w:pPr>
          </w:p>
          <w:p w14:paraId="2959C798" w14:textId="77777777" w:rsidR="00585045" w:rsidRPr="00A56A69" w:rsidRDefault="00EB4ADF" w:rsidP="003836E6">
            <w:pPr>
              <w:rPr>
                <w:rFonts w:ascii="Verdana" w:hAnsi="Verdana" w:cs="Arial"/>
                <w:sz w:val="18"/>
                <w:szCs w:val="18"/>
              </w:rPr>
            </w:pPr>
            <w:r w:rsidRPr="00A56A69">
              <w:rPr>
                <w:rFonts w:ascii="Verdana" w:hAnsi="Verdana" w:cs="Arial"/>
                <w:sz w:val="18"/>
                <w:szCs w:val="18"/>
              </w:rPr>
              <w:t xml:space="preserve">Si se debe realizar movilización de funcionarios </w:t>
            </w:r>
            <w:r w:rsidR="00AE7E2F" w:rsidRPr="00A56A69">
              <w:rPr>
                <w:rFonts w:ascii="Verdana" w:hAnsi="Verdana" w:cs="Arial"/>
                <w:b/>
                <w:sz w:val="18"/>
                <w:szCs w:val="18"/>
              </w:rPr>
              <w:t>Pasa a actividad siguiente</w:t>
            </w:r>
            <w:r w:rsidRPr="00A56A69">
              <w:rPr>
                <w:rFonts w:ascii="Verdana" w:hAnsi="Verdana" w:cs="Arial"/>
                <w:sz w:val="18"/>
                <w:szCs w:val="18"/>
              </w:rPr>
              <w:t>.</w:t>
            </w:r>
          </w:p>
          <w:p w14:paraId="744ACE62" w14:textId="77777777" w:rsidR="00EB4ADF" w:rsidRPr="00A56A69" w:rsidRDefault="00EB4ADF" w:rsidP="003836E6">
            <w:pPr>
              <w:rPr>
                <w:rFonts w:ascii="Verdana" w:hAnsi="Verdana" w:cs="Arial"/>
                <w:sz w:val="18"/>
                <w:szCs w:val="18"/>
              </w:rPr>
            </w:pPr>
          </w:p>
          <w:p w14:paraId="74DC8055" w14:textId="77777777" w:rsidR="00AE2213" w:rsidRPr="00A56A69" w:rsidRDefault="00EB4ADF" w:rsidP="005D50B5">
            <w:pPr>
              <w:rPr>
                <w:rFonts w:ascii="Verdana" w:hAnsi="Verdana" w:cs="Arial"/>
                <w:b/>
                <w:sz w:val="18"/>
                <w:szCs w:val="18"/>
              </w:rPr>
            </w:pPr>
            <w:r w:rsidRPr="00A56A69">
              <w:rPr>
                <w:rFonts w:ascii="Verdana" w:hAnsi="Verdana" w:cs="Arial"/>
                <w:sz w:val="18"/>
                <w:szCs w:val="18"/>
              </w:rPr>
              <w:t>S</w:t>
            </w:r>
            <w:r w:rsidR="00AE7E2F" w:rsidRPr="00A56A69">
              <w:rPr>
                <w:rFonts w:ascii="Verdana" w:hAnsi="Verdana" w:cs="Arial"/>
                <w:sz w:val="18"/>
                <w:szCs w:val="18"/>
              </w:rPr>
              <w:t>i no</w:t>
            </w:r>
            <w:r w:rsidRPr="00A56A69">
              <w:rPr>
                <w:rFonts w:ascii="Verdana" w:hAnsi="Verdana" w:cs="Arial"/>
                <w:sz w:val="18"/>
                <w:szCs w:val="18"/>
              </w:rPr>
              <w:t xml:space="preserve"> debe realizar movilización</w:t>
            </w:r>
            <w:r w:rsidR="00AE7E2F" w:rsidRPr="00A56A69">
              <w:rPr>
                <w:rFonts w:ascii="Verdana" w:hAnsi="Verdana" w:cs="Arial"/>
                <w:sz w:val="18"/>
                <w:szCs w:val="18"/>
              </w:rPr>
              <w:t xml:space="preserve"> de funcionarios</w:t>
            </w:r>
            <w:r w:rsidRPr="00A56A69">
              <w:rPr>
                <w:rFonts w:ascii="Verdana" w:hAnsi="Verdana" w:cs="Arial"/>
                <w:sz w:val="18"/>
                <w:szCs w:val="18"/>
              </w:rPr>
              <w:t xml:space="preserve"> </w:t>
            </w:r>
            <w:r w:rsidR="00AE7E2F" w:rsidRPr="00A56A69">
              <w:rPr>
                <w:rFonts w:ascii="Verdana" w:hAnsi="Verdana" w:cs="Arial"/>
                <w:b/>
                <w:sz w:val="18"/>
                <w:szCs w:val="18"/>
              </w:rPr>
              <w:t xml:space="preserve">Pasa a </w:t>
            </w:r>
            <w:r w:rsidRPr="00A56A69">
              <w:rPr>
                <w:rFonts w:ascii="Verdana" w:hAnsi="Verdana" w:cs="Arial"/>
                <w:b/>
                <w:sz w:val="18"/>
                <w:szCs w:val="18"/>
              </w:rPr>
              <w:t xml:space="preserve">actividad </w:t>
            </w:r>
            <w:r w:rsidR="00B918D5" w:rsidRPr="00A56A69">
              <w:rPr>
                <w:rFonts w:ascii="Verdana" w:hAnsi="Verdana" w:cs="Arial"/>
                <w:b/>
                <w:sz w:val="18"/>
                <w:szCs w:val="18"/>
              </w:rPr>
              <w:t>1</w:t>
            </w:r>
            <w:r w:rsidR="00504FA4" w:rsidRPr="00A56A69">
              <w:rPr>
                <w:rFonts w:ascii="Verdana" w:hAnsi="Verdana" w:cs="Arial"/>
                <w:b/>
                <w:sz w:val="18"/>
                <w:szCs w:val="18"/>
              </w:rPr>
              <w:t>2</w:t>
            </w:r>
            <w:r w:rsidR="00C91FFB" w:rsidRPr="00A56A69">
              <w:rPr>
                <w:rFonts w:ascii="Verdana" w:hAnsi="Verdana" w:cs="Arial"/>
                <w:b/>
                <w:sz w:val="18"/>
                <w:szCs w:val="18"/>
              </w:rPr>
              <w:t>.</w:t>
            </w:r>
          </w:p>
        </w:tc>
        <w:tc>
          <w:tcPr>
            <w:tcW w:w="754" w:type="pct"/>
            <w:tcBorders>
              <w:bottom w:val="single" w:sz="4" w:space="0" w:color="auto"/>
            </w:tcBorders>
            <w:shd w:val="clear" w:color="auto" w:fill="auto"/>
            <w:vAlign w:val="center"/>
          </w:tcPr>
          <w:p w14:paraId="4A342B19" w14:textId="77777777" w:rsidR="003836E6" w:rsidRPr="00A56A69" w:rsidRDefault="009C07AB" w:rsidP="009C07AB">
            <w:pPr>
              <w:jc w:val="center"/>
              <w:rPr>
                <w:rFonts w:ascii="Verdana" w:hAnsi="Verdana" w:cs="Arial"/>
                <w:sz w:val="18"/>
                <w:szCs w:val="18"/>
              </w:rPr>
            </w:pPr>
            <w:r w:rsidRPr="00A56A69">
              <w:rPr>
                <w:rFonts w:ascii="Verdana" w:hAnsi="Verdana" w:cs="Arial"/>
                <w:sz w:val="18"/>
                <w:szCs w:val="18"/>
              </w:rPr>
              <w:t xml:space="preserve">Comunicado </w:t>
            </w:r>
            <w:r w:rsidR="00CB28DA" w:rsidRPr="00A56A69">
              <w:rPr>
                <w:rFonts w:ascii="Verdana" w:hAnsi="Verdana" w:cs="Arial"/>
                <w:sz w:val="18"/>
                <w:szCs w:val="18"/>
              </w:rPr>
              <w:t xml:space="preserve">a través del </w:t>
            </w:r>
            <w:r w:rsidRPr="00A56A69">
              <w:rPr>
                <w:rFonts w:ascii="Verdana" w:hAnsi="Verdana" w:cs="Arial"/>
                <w:sz w:val="18"/>
                <w:szCs w:val="18"/>
              </w:rPr>
              <w:t xml:space="preserve">canal definido por el proceso </w:t>
            </w:r>
          </w:p>
        </w:tc>
      </w:tr>
      <w:tr w:rsidR="000A4D53" w:rsidRPr="00A56A69" w14:paraId="13D442DC"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439B9D79" w14:textId="77777777" w:rsidR="003836E6" w:rsidRPr="00A56A69" w:rsidRDefault="005D50B5" w:rsidP="00C91FFB">
            <w:pPr>
              <w:jc w:val="center"/>
              <w:rPr>
                <w:rFonts w:ascii="Verdana" w:hAnsi="Verdana" w:cs="Arial"/>
                <w:b/>
                <w:sz w:val="22"/>
                <w:szCs w:val="22"/>
              </w:rPr>
            </w:pPr>
            <w:r w:rsidRPr="00A56A69">
              <w:rPr>
                <w:rFonts w:ascii="Verdana" w:hAnsi="Verdana" w:cs="Arial"/>
                <w:b/>
                <w:sz w:val="22"/>
                <w:szCs w:val="22"/>
              </w:rPr>
              <w:t>1</w:t>
            </w:r>
            <w:r w:rsidR="00504FA4" w:rsidRPr="00A56A69">
              <w:rPr>
                <w:rFonts w:ascii="Verdana" w:hAnsi="Verdana" w:cs="Arial"/>
                <w:b/>
                <w:sz w:val="22"/>
                <w:szCs w:val="22"/>
              </w:rPr>
              <w:t>0</w:t>
            </w:r>
            <w:r w:rsidR="00C91FFB" w:rsidRPr="00A56A69">
              <w:rPr>
                <w:rFonts w:ascii="Verdana" w:hAnsi="Verdana" w:cs="Arial"/>
                <w:b/>
                <w:sz w:val="22"/>
                <w:szCs w:val="22"/>
              </w:rPr>
              <w:t>.</w:t>
            </w:r>
          </w:p>
          <w:p w14:paraId="43F50E3D" w14:textId="77777777" w:rsidR="003836E6" w:rsidRPr="00A56A69" w:rsidRDefault="003836E6" w:rsidP="003836E6">
            <w:pPr>
              <w:rPr>
                <w:rFonts w:ascii="Verdana" w:hAnsi="Verdana" w:cs="Arial"/>
                <w:b/>
                <w:sz w:val="18"/>
                <w:szCs w:val="18"/>
              </w:rPr>
            </w:pPr>
          </w:p>
        </w:tc>
        <w:tc>
          <w:tcPr>
            <w:tcW w:w="852" w:type="pct"/>
            <w:tcBorders>
              <w:bottom w:val="single" w:sz="4" w:space="0" w:color="auto"/>
            </w:tcBorders>
            <w:shd w:val="clear" w:color="auto" w:fill="auto"/>
            <w:vAlign w:val="center"/>
          </w:tcPr>
          <w:p w14:paraId="2B30077D" w14:textId="77777777" w:rsidR="003836E6" w:rsidRPr="00A56A69" w:rsidRDefault="003836E6" w:rsidP="003836E6">
            <w:pPr>
              <w:rPr>
                <w:rFonts w:ascii="Verdana" w:hAnsi="Verdana" w:cs="Arial"/>
                <w:sz w:val="18"/>
                <w:szCs w:val="18"/>
              </w:rPr>
            </w:pPr>
          </w:p>
        </w:tc>
        <w:tc>
          <w:tcPr>
            <w:tcW w:w="893" w:type="pct"/>
            <w:tcBorders>
              <w:bottom w:val="single" w:sz="4" w:space="0" w:color="auto"/>
            </w:tcBorders>
            <w:shd w:val="clear" w:color="auto" w:fill="auto"/>
            <w:vAlign w:val="center"/>
          </w:tcPr>
          <w:p w14:paraId="6C9C0B44" w14:textId="77777777" w:rsidR="003836E6" w:rsidRPr="00A56A69" w:rsidRDefault="00012BAF" w:rsidP="00CB4023">
            <w:pPr>
              <w:rPr>
                <w:rFonts w:ascii="Verdana" w:hAnsi="Verdana" w:cs="Arial"/>
                <w:sz w:val="18"/>
                <w:szCs w:val="18"/>
              </w:rPr>
            </w:pPr>
            <w:r w:rsidRPr="00A56A69">
              <w:rPr>
                <w:rFonts w:ascii="Verdana" w:hAnsi="Verdana" w:cs="Arial"/>
                <w:sz w:val="18"/>
                <w:szCs w:val="18"/>
              </w:rPr>
              <w:t>Movilizar</w:t>
            </w:r>
            <w:r w:rsidR="00C934B6" w:rsidRPr="00A56A69">
              <w:rPr>
                <w:rFonts w:ascii="Verdana" w:hAnsi="Verdana" w:cs="Arial"/>
                <w:sz w:val="18"/>
                <w:szCs w:val="18"/>
              </w:rPr>
              <w:t xml:space="preserve"> </w:t>
            </w:r>
            <w:r w:rsidRPr="00A56A69">
              <w:rPr>
                <w:rFonts w:ascii="Verdana" w:hAnsi="Verdana" w:cs="Arial"/>
                <w:sz w:val="18"/>
                <w:szCs w:val="18"/>
              </w:rPr>
              <w:t xml:space="preserve">funcionarios </w:t>
            </w:r>
            <w:r w:rsidR="00C934B6" w:rsidRPr="00A56A69">
              <w:rPr>
                <w:rFonts w:ascii="Verdana" w:hAnsi="Verdana" w:cs="Arial"/>
                <w:sz w:val="18"/>
                <w:szCs w:val="18"/>
              </w:rPr>
              <w:t>a</w:t>
            </w:r>
            <w:r w:rsidR="005459B1" w:rsidRPr="00A56A69">
              <w:rPr>
                <w:rFonts w:ascii="Verdana" w:hAnsi="Verdana" w:cs="Arial"/>
                <w:sz w:val="18"/>
                <w:szCs w:val="18"/>
              </w:rPr>
              <w:t xml:space="preserve"> sitios remotos y/o</w:t>
            </w:r>
            <w:r w:rsidR="00C934B6" w:rsidRPr="00A56A69">
              <w:rPr>
                <w:rFonts w:ascii="Verdana" w:hAnsi="Verdana" w:cs="Arial"/>
                <w:sz w:val="18"/>
                <w:szCs w:val="18"/>
              </w:rPr>
              <w:t xml:space="preserve"> </w:t>
            </w:r>
            <w:r w:rsidR="00CB4023" w:rsidRPr="00A56A69">
              <w:rPr>
                <w:rFonts w:ascii="Verdana" w:hAnsi="Verdana" w:cs="Arial"/>
                <w:sz w:val="18"/>
                <w:szCs w:val="18"/>
              </w:rPr>
              <w:t>centro alterno de operación</w:t>
            </w:r>
          </w:p>
        </w:tc>
        <w:tc>
          <w:tcPr>
            <w:tcW w:w="270" w:type="pct"/>
            <w:tcBorders>
              <w:bottom w:val="single" w:sz="4" w:space="0" w:color="auto"/>
            </w:tcBorders>
            <w:shd w:val="clear" w:color="auto" w:fill="auto"/>
            <w:vAlign w:val="center"/>
          </w:tcPr>
          <w:p w14:paraId="39692D22" w14:textId="77777777" w:rsidR="003836E6" w:rsidRPr="00A56A69" w:rsidRDefault="004F13AD" w:rsidP="003836E6">
            <w:pPr>
              <w:rPr>
                <w:rFonts w:ascii="Verdana" w:hAnsi="Verdana" w:cs="Arial"/>
                <w:sz w:val="18"/>
                <w:szCs w:val="18"/>
              </w:rPr>
            </w:pPr>
            <w:r w:rsidRPr="00A56A69">
              <w:rPr>
                <w:rFonts w:ascii="Verdana" w:hAnsi="Verdana" w:cs="Arial"/>
                <w:sz w:val="18"/>
                <w:szCs w:val="18"/>
              </w:rPr>
              <w:t>NO</w:t>
            </w:r>
          </w:p>
        </w:tc>
        <w:tc>
          <w:tcPr>
            <w:tcW w:w="949" w:type="pct"/>
            <w:tcBorders>
              <w:bottom w:val="single" w:sz="4" w:space="0" w:color="auto"/>
            </w:tcBorders>
            <w:shd w:val="clear" w:color="auto" w:fill="auto"/>
            <w:vAlign w:val="center"/>
          </w:tcPr>
          <w:p w14:paraId="12F54DE4" w14:textId="77777777" w:rsidR="003836E6" w:rsidRPr="00A56A69" w:rsidRDefault="00504FA4" w:rsidP="00B918D5">
            <w:pPr>
              <w:jc w:val="center"/>
              <w:rPr>
                <w:rFonts w:ascii="Verdana" w:hAnsi="Verdana" w:cs="Arial"/>
                <w:sz w:val="18"/>
                <w:szCs w:val="18"/>
              </w:rPr>
            </w:pPr>
            <w:r w:rsidRPr="00A56A69">
              <w:rPr>
                <w:rFonts w:ascii="Verdana" w:hAnsi="Verdana" w:cs="Arial"/>
                <w:sz w:val="18"/>
                <w:szCs w:val="18"/>
              </w:rPr>
              <w:t>E</w:t>
            </w:r>
            <w:r w:rsidR="00C91FFB" w:rsidRPr="00A56A69">
              <w:rPr>
                <w:rFonts w:ascii="Verdana" w:hAnsi="Verdana" w:cs="Arial"/>
                <w:sz w:val="18"/>
                <w:szCs w:val="18"/>
              </w:rPr>
              <w:t>quipo</w:t>
            </w:r>
            <w:r w:rsidR="00AE2213" w:rsidRPr="00A56A69">
              <w:rPr>
                <w:rFonts w:ascii="Verdana" w:hAnsi="Verdana" w:cs="Arial"/>
                <w:sz w:val="18"/>
                <w:szCs w:val="18"/>
              </w:rPr>
              <w:t>s</w:t>
            </w:r>
            <w:r w:rsidR="00C91FFB" w:rsidRPr="00A56A69">
              <w:rPr>
                <w:rFonts w:ascii="Verdana" w:hAnsi="Verdana" w:cs="Arial"/>
                <w:sz w:val="18"/>
                <w:szCs w:val="18"/>
              </w:rPr>
              <w:t xml:space="preserve"> de recuperación</w:t>
            </w:r>
          </w:p>
        </w:tc>
        <w:tc>
          <w:tcPr>
            <w:tcW w:w="985" w:type="pct"/>
            <w:tcBorders>
              <w:bottom w:val="single" w:sz="4" w:space="0" w:color="auto"/>
            </w:tcBorders>
            <w:shd w:val="clear" w:color="auto" w:fill="auto"/>
            <w:vAlign w:val="center"/>
          </w:tcPr>
          <w:p w14:paraId="67B9E3D1" w14:textId="77777777" w:rsidR="003836E6" w:rsidRPr="00A56A69" w:rsidRDefault="005459B1" w:rsidP="009537DA">
            <w:pPr>
              <w:rPr>
                <w:rFonts w:ascii="Verdana" w:hAnsi="Verdana" w:cs="Arial"/>
                <w:sz w:val="18"/>
                <w:szCs w:val="18"/>
              </w:rPr>
            </w:pPr>
            <w:r w:rsidRPr="00A56A69">
              <w:rPr>
                <w:rFonts w:ascii="Verdana" w:hAnsi="Verdana" w:cs="Arial"/>
                <w:sz w:val="18"/>
                <w:szCs w:val="18"/>
              </w:rPr>
              <w:t xml:space="preserve">Los funcionarios miembros de los </w:t>
            </w:r>
            <w:r w:rsidR="00C91FFB" w:rsidRPr="00A56A69">
              <w:rPr>
                <w:rFonts w:ascii="Verdana" w:hAnsi="Verdana" w:cs="Arial"/>
                <w:sz w:val="18"/>
                <w:szCs w:val="18"/>
              </w:rPr>
              <w:t>equipo</w:t>
            </w:r>
            <w:r w:rsidR="00A176A9" w:rsidRPr="00A56A69">
              <w:rPr>
                <w:rFonts w:ascii="Verdana" w:hAnsi="Verdana" w:cs="Arial"/>
                <w:sz w:val="18"/>
                <w:szCs w:val="18"/>
              </w:rPr>
              <w:t>s</w:t>
            </w:r>
            <w:r w:rsidR="00C91FFB" w:rsidRPr="00A56A69">
              <w:rPr>
                <w:rFonts w:ascii="Verdana" w:hAnsi="Verdana" w:cs="Arial"/>
                <w:sz w:val="18"/>
                <w:szCs w:val="18"/>
              </w:rPr>
              <w:t xml:space="preserve"> de recuperación se desplazan a s</w:t>
            </w:r>
            <w:r w:rsidR="009F18C5" w:rsidRPr="00A56A69">
              <w:rPr>
                <w:rFonts w:ascii="Verdana" w:hAnsi="Verdana" w:cs="Arial"/>
                <w:sz w:val="18"/>
                <w:szCs w:val="18"/>
              </w:rPr>
              <w:t>u sitio</w:t>
            </w:r>
            <w:r w:rsidR="00700E45" w:rsidRPr="00A56A69">
              <w:rPr>
                <w:rFonts w:ascii="Verdana" w:hAnsi="Verdana" w:cs="Arial"/>
                <w:sz w:val="18"/>
                <w:szCs w:val="18"/>
              </w:rPr>
              <w:t xml:space="preserve"> remoto </w:t>
            </w:r>
            <w:r w:rsidRPr="00A56A69">
              <w:rPr>
                <w:rFonts w:ascii="Verdana" w:hAnsi="Verdana" w:cs="Arial"/>
                <w:sz w:val="18"/>
                <w:szCs w:val="18"/>
              </w:rPr>
              <w:t>y/</w:t>
            </w:r>
            <w:r w:rsidR="00700E45" w:rsidRPr="00A56A69">
              <w:rPr>
                <w:rFonts w:ascii="Verdana" w:hAnsi="Verdana" w:cs="Arial"/>
                <w:sz w:val="18"/>
                <w:szCs w:val="18"/>
              </w:rPr>
              <w:t>o</w:t>
            </w:r>
            <w:r w:rsidR="009F18C5" w:rsidRPr="00A56A69">
              <w:rPr>
                <w:rFonts w:ascii="Verdana" w:hAnsi="Verdana" w:cs="Arial"/>
                <w:sz w:val="18"/>
                <w:szCs w:val="18"/>
              </w:rPr>
              <w:t xml:space="preserve"> </w:t>
            </w:r>
            <w:r w:rsidR="00CB4023" w:rsidRPr="00A56A69">
              <w:rPr>
                <w:rFonts w:ascii="Verdana" w:hAnsi="Verdana" w:cs="Arial"/>
                <w:sz w:val="18"/>
                <w:szCs w:val="18"/>
              </w:rPr>
              <w:t xml:space="preserve">centro </w:t>
            </w:r>
            <w:r w:rsidR="009F18C5" w:rsidRPr="00A56A69">
              <w:rPr>
                <w:rFonts w:ascii="Verdana" w:hAnsi="Verdana" w:cs="Arial"/>
                <w:sz w:val="18"/>
                <w:szCs w:val="18"/>
              </w:rPr>
              <w:t>alterno de operación</w:t>
            </w:r>
            <w:r w:rsidRPr="00A56A69">
              <w:rPr>
                <w:rFonts w:ascii="Verdana" w:hAnsi="Verdana" w:cs="Arial"/>
                <w:sz w:val="18"/>
                <w:szCs w:val="18"/>
              </w:rPr>
              <w:t xml:space="preserve"> definido</w:t>
            </w:r>
            <w:r w:rsidR="009F18C5" w:rsidRPr="00A56A69">
              <w:rPr>
                <w:rFonts w:ascii="Verdana" w:hAnsi="Verdana" w:cs="Arial"/>
                <w:sz w:val="18"/>
                <w:szCs w:val="18"/>
              </w:rPr>
              <w:t>.</w:t>
            </w:r>
          </w:p>
        </w:tc>
        <w:tc>
          <w:tcPr>
            <w:tcW w:w="754" w:type="pct"/>
            <w:tcBorders>
              <w:bottom w:val="single" w:sz="4" w:space="0" w:color="auto"/>
            </w:tcBorders>
            <w:shd w:val="clear" w:color="auto" w:fill="auto"/>
            <w:vAlign w:val="center"/>
          </w:tcPr>
          <w:p w14:paraId="6165A769" w14:textId="77777777" w:rsidR="003836E6" w:rsidRPr="00A56A69" w:rsidRDefault="00700E45" w:rsidP="001155F0">
            <w:pPr>
              <w:jc w:val="center"/>
              <w:rPr>
                <w:rFonts w:ascii="Verdana" w:hAnsi="Verdana" w:cs="Arial"/>
                <w:sz w:val="18"/>
                <w:szCs w:val="18"/>
              </w:rPr>
            </w:pPr>
            <w:r w:rsidRPr="00A56A69">
              <w:rPr>
                <w:rFonts w:ascii="Verdana" w:hAnsi="Verdana" w:cs="Arial"/>
                <w:sz w:val="18"/>
                <w:szCs w:val="18"/>
              </w:rPr>
              <w:t xml:space="preserve">Autorización de desplazamiento a los sitios remotos </w:t>
            </w:r>
            <w:r w:rsidR="005459B1" w:rsidRPr="00A56A69">
              <w:rPr>
                <w:rFonts w:ascii="Verdana" w:hAnsi="Verdana" w:cs="Arial"/>
                <w:sz w:val="18"/>
                <w:szCs w:val="18"/>
              </w:rPr>
              <w:t>y/</w:t>
            </w:r>
            <w:r w:rsidRPr="00A56A69">
              <w:rPr>
                <w:rFonts w:ascii="Verdana" w:hAnsi="Verdana" w:cs="Arial"/>
                <w:sz w:val="18"/>
                <w:szCs w:val="18"/>
              </w:rPr>
              <w:t xml:space="preserve">o </w:t>
            </w:r>
            <w:r w:rsidR="00B53782" w:rsidRPr="00A56A69">
              <w:rPr>
                <w:rFonts w:ascii="Verdana" w:hAnsi="Verdana" w:cs="Arial"/>
                <w:sz w:val="18"/>
                <w:szCs w:val="18"/>
              </w:rPr>
              <w:t>centro alterno</w:t>
            </w:r>
            <w:r w:rsidRPr="00A56A69">
              <w:rPr>
                <w:rFonts w:ascii="Verdana" w:hAnsi="Verdana" w:cs="Arial"/>
                <w:sz w:val="18"/>
                <w:szCs w:val="18"/>
              </w:rPr>
              <w:t xml:space="preserve"> de operación </w:t>
            </w:r>
          </w:p>
        </w:tc>
      </w:tr>
      <w:tr w:rsidR="000A4D53" w:rsidRPr="00A56A69" w14:paraId="7A0AB3DA"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5115B1FC" w14:textId="77777777" w:rsidR="00A4547D" w:rsidRPr="00A56A69" w:rsidRDefault="005D50B5" w:rsidP="00C91FFB">
            <w:pPr>
              <w:jc w:val="center"/>
              <w:rPr>
                <w:rFonts w:ascii="Verdana" w:hAnsi="Verdana" w:cs="Arial"/>
                <w:b/>
                <w:sz w:val="22"/>
                <w:szCs w:val="22"/>
              </w:rPr>
            </w:pPr>
            <w:r w:rsidRPr="00A56A69">
              <w:rPr>
                <w:rFonts w:ascii="Verdana" w:hAnsi="Verdana" w:cs="Arial"/>
                <w:b/>
                <w:sz w:val="22"/>
                <w:szCs w:val="22"/>
              </w:rPr>
              <w:t>1</w:t>
            </w:r>
            <w:r w:rsidR="00504FA4" w:rsidRPr="00A56A69">
              <w:rPr>
                <w:rFonts w:ascii="Verdana" w:hAnsi="Verdana" w:cs="Arial"/>
                <w:b/>
                <w:sz w:val="22"/>
                <w:szCs w:val="22"/>
              </w:rPr>
              <w:t>1</w:t>
            </w:r>
            <w:r w:rsidR="00D94FAA" w:rsidRPr="00A56A69">
              <w:rPr>
                <w:rFonts w:ascii="Verdana" w:hAnsi="Verdana" w:cs="Arial"/>
                <w:b/>
                <w:sz w:val="22"/>
                <w:szCs w:val="22"/>
              </w:rPr>
              <w:t>.</w:t>
            </w:r>
          </w:p>
        </w:tc>
        <w:tc>
          <w:tcPr>
            <w:tcW w:w="852" w:type="pct"/>
            <w:tcBorders>
              <w:bottom w:val="single" w:sz="4" w:space="0" w:color="auto"/>
            </w:tcBorders>
            <w:shd w:val="clear" w:color="auto" w:fill="auto"/>
            <w:vAlign w:val="center"/>
          </w:tcPr>
          <w:p w14:paraId="4859F600" w14:textId="77777777" w:rsidR="00A4547D" w:rsidRPr="00A56A69" w:rsidRDefault="00A4547D" w:rsidP="003836E6">
            <w:pPr>
              <w:rPr>
                <w:rFonts w:ascii="Verdana" w:hAnsi="Verdana" w:cs="Arial"/>
                <w:sz w:val="18"/>
                <w:szCs w:val="18"/>
              </w:rPr>
            </w:pPr>
          </w:p>
        </w:tc>
        <w:tc>
          <w:tcPr>
            <w:tcW w:w="893" w:type="pct"/>
            <w:tcBorders>
              <w:bottom w:val="single" w:sz="4" w:space="0" w:color="auto"/>
            </w:tcBorders>
            <w:shd w:val="clear" w:color="auto" w:fill="auto"/>
            <w:vAlign w:val="center"/>
          </w:tcPr>
          <w:p w14:paraId="3E3F3597" w14:textId="77777777" w:rsidR="00A4547D" w:rsidRPr="00A56A69" w:rsidRDefault="00A4547D" w:rsidP="00CB4023">
            <w:pPr>
              <w:rPr>
                <w:rFonts w:ascii="Verdana" w:hAnsi="Verdana" w:cs="Arial"/>
                <w:sz w:val="18"/>
                <w:szCs w:val="18"/>
              </w:rPr>
            </w:pPr>
            <w:r w:rsidRPr="00A56A69">
              <w:rPr>
                <w:rFonts w:ascii="Verdana" w:hAnsi="Verdana" w:cs="Arial"/>
                <w:sz w:val="18"/>
                <w:szCs w:val="18"/>
              </w:rPr>
              <w:t xml:space="preserve">Verificar llegada a </w:t>
            </w:r>
            <w:r w:rsidR="00CB4023" w:rsidRPr="00A56A69">
              <w:rPr>
                <w:rFonts w:ascii="Verdana" w:hAnsi="Verdana" w:cs="Arial"/>
                <w:sz w:val="18"/>
                <w:szCs w:val="18"/>
              </w:rPr>
              <w:t>sitios de contingencia</w:t>
            </w:r>
          </w:p>
        </w:tc>
        <w:tc>
          <w:tcPr>
            <w:tcW w:w="270" w:type="pct"/>
            <w:tcBorders>
              <w:bottom w:val="single" w:sz="4" w:space="0" w:color="auto"/>
            </w:tcBorders>
            <w:shd w:val="clear" w:color="auto" w:fill="auto"/>
            <w:vAlign w:val="center"/>
          </w:tcPr>
          <w:p w14:paraId="19F7C8A9" w14:textId="77777777" w:rsidR="00A4547D" w:rsidRPr="00A56A69" w:rsidRDefault="00A4547D" w:rsidP="003836E6">
            <w:pPr>
              <w:rPr>
                <w:rFonts w:ascii="Verdana" w:hAnsi="Verdana" w:cs="Arial"/>
                <w:sz w:val="18"/>
                <w:szCs w:val="18"/>
              </w:rPr>
            </w:pPr>
            <w:r w:rsidRPr="00A56A69">
              <w:rPr>
                <w:rFonts w:ascii="Verdana" w:hAnsi="Verdana" w:cs="Arial"/>
                <w:sz w:val="18"/>
                <w:szCs w:val="18"/>
              </w:rPr>
              <w:t>SI</w:t>
            </w:r>
          </w:p>
        </w:tc>
        <w:tc>
          <w:tcPr>
            <w:tcW w:w="949" w:type="pct"/>
            <w:tcBorders>
              <w:bottom w:val="single" w:sz="4" w:space="0" w:color="auto"/>
            </w:tcBorders>
            <w:shd w:val="clear" w:color="auto" w:fill="auto"/>
            <w:vAlign w:val="center"/>
          </w:tcPr>
          <w:p w14:paraId="51D9B6F6" w14:textId="77777777" w:rsidR="00A4547D" w:rsidRPr="00A56A69" w:rsidRDefault="00C234F3" w:rsidP="00392848">
            <w:pPr>
              <w:jc w:val="center"/>
              <w:rPr>
                <w:rFonts w:ascii="Verdana" w:hAnsi="Verdana" w:cs="Arial"/>
                <w:sz w:val="18"/>
                <w:szCs w:val="18"/>
              </w:rPr>
            </w:pPr>
            <w:r w:rsidRPr="00A56A69">
              <w:rPr>
                <w:rFonts w:ascii="Verdana" w:hAnsi="Verdana" w:cs="Arial"/>
                <w:sz w:val="18"/>
                <w:szCs w:val="18"/>
              </w:rPr>
              <w:t xml:space="preserve"> Jefe Oficina Asesora de Planeación</w:t>
            </w:r>
          </w:p>
        </w:tc>
        <w:tc>
          <w:tcPr>
            <w:tcW w:w="985" w:type="pct"/>
            <w:tcBorders>
              <w:bottom w:val="single" w:sz="4" w:space="0" w:color="auto"/>
            </w:tcBorders>
            <w:shd w:val="clear" w:color="auto" w:fill="auto"/>
            <w:vAlign w:val="center"/>
          </w:tcPr>
          <w:p w14:paraId="284CE4B8" w14:textId="77777777" w:rsidR="00A4547D" w:rsidRPr="00A56A69" w:rsidRDefault="005459B1" w:rsidP="00CB4023">
            <w:pPr>
              <w:rPr>
                <w:rFonts w:ascii="Verdana" w:hAnsi="Verdana" w:cs="Arial"/>
                <w:sz w:val="18"/>
                <w:szCs w:val="18"/>
              </w:rPr>
            </w:pPr>
            <w:r w:rsidRPr="00A56A69">
              <w:rPr>
                <w:rFonts w:ascii="Verdana" w:hAnsi="Verdana" w:cs="Arial"/>
                <w:sz w:val="18"/>
                <w:szCs w:val="18"/>
              </w:rPr>
              <w:t>Los líderes de proceso mantendrá</w:t>
            </w:r>
            <w:r w:rsidR="00CB28DA" w:rsidRPr="00A56A69">
              <w:rPr>
                <w:rFonts w:ascii="Verdana" w:hAnsi="Verdana" w:cs="Arial"/>
                <w:sz w:val="18"/>
                <w:szCs w:val="18"/>
              </w:rPr>
              <w:t>n</w:t>
            </w:r>
            <w:r w:rsidRPr="00A56A69">
              <w:rPr>
                <w:rFonts w:ascii="Verdana" w:hAnsi="Verdana" w:cs="Arial"/>
                <w:sz w:val="18"/>
                <w:szCs w:val="18"/>
              </w:rPr>
              <w:t xml:space="preserve"> contacto con</w:t>
            </w:r>
            <w:r w:rsidR="00AE2213" w:rsidRPr="00A56A69">
              <w:rPr>
                <w:rFonts w:ascii="Verdana" w:hAnsi="Verdana" w:cs="Arial"/>
                <w:sz w:val="18"/>
                <w:szCs w:val="18"/>
              </w:rPr>
              <w:t xml:space="preserve"> los </w:t>
            </w:r>
            <w:r w:rsidR="00A4547D" w:rsidRPr="00A56A69">
              <w:rPr>
                <w:rFonts w:ascii="Verdana" w:hAnsi="Verdana" w:cs="Arial"/>
                <w:sz w:val="18"/>
                <w:szCs w:val="18"/>
              </w:rPr>
              <w:t>equipo</w:t>
            </w:r>
            <w:r w:rsidR="00AE2213" w:rsidRPr="00A56A69">
              <w:rPr>
                <w:rFonts w:ascii="Verdana" w:hAnsi="Verdana" w:cs="Arial"/>
                <w:sz w:val="18"/>
                <w:szCs w:val="18"/>
              </w:rPr>
              <w:t>s</w:t>
            </w:r>
            <w:r w:rsidR="00A4547D" w:rsidRPr="00A56A69">
              <w:rPr>
                <w:rFonts w:ascii="Verdana" w:hAnsi="Verdana" w:cs="Arial"/>
                <w:sz w:val="18"/>
                <w:szCs w:val="18"/>
              </w:rPr>
              <w:t xml:space="preserve"> de recuperación para verificar que cada uno se encuentre disponible en el sitio</w:t>
            </w:r>
            <w:r w:rsidRPr="00A56A69">
              <w:rPr>
                <w:rFonts w:ascii="Verdana" w:hAnsi="Verdana" w:cs="Arial"/>
                <w:sz w:val="18"/>
                <w:szCs w:val="18"/>
              </w:rPr>
              <w:t xml:space="preserve"> remoto y/o</w:t>
            </w:r>
            <w:r w:rsidR="00CB4023" w:rsidRPr="00A56A69">
              <w:rPr>
                <w:rFonts w:ascii="Verdana" w:hAnsi="Verdana" w:cs="Arial"/>
                <w:sz w:val="18"/>
                <w:szCs w:val="18"/>
              </w:rPr>
              <w:t xml:space="preserve"> centro alterno de operación</w:t>
            </w:r>
            <w:r w:rsidR="00A4547D" w:rsidRPr="00A56A69">
              <w:rPr>
                <w:rFonts w:ascii="Verdana" w:hAnsi="Verdana" w:cs="Arial"/>
                <w:sz w:val="18"/>
                <w:szCs w:val="18"/>
              </w:rPr>
              <w:t>.</w:t>
            </w:r>
          </w:p>
        </w:tc>
        <w:tc>
          <w:tcPr>
            <w:tcW w:w="754" w:type="pct"/>
            <w:tcBorders>
              <w:bottom w:val="single" w:sz="4" w:space="0" w:color="auto"/>
            </w:tcBorders>
            <w:shd w:val="clear" w:color="auto" w:fill="auto"/>
            <w:vAlign w:val="center"/>
          </w:tcPr>
          <w:p w14:paraId="28EF2928" w14:textId="77777777" w:rsidR="00A4547D" w:rsidRPr="00A56A69" w:rsidRDefault="009C07AB" w:rsidP="0066064A">
            <w:pPr>
              <w:jc w:val="center"/>
              <w:rPr>
                <w:rFonts w:ascii="Verdana" w:hAnsi="Verdana" w:cs="Arial"/>
                <w:sz w:val="18"/>
                <w:szCs w:val="18"/>
              </w:rPr>
            </w:pPr>
            <w:r w:rsidRPr="00A56A69">
              <w:rPr>
                <w:rFonts w:ascii="Verdana" w:hAnsi="Verdana" w:cs="Arial"/>
                <w:sz w:val="18"/>
                <w:szCs w:val="18"/>
              </w:rPr>
              <w:t>Comunicado</w:t>
            </w:r>
            <w:r w:rsidR="00CB28DA" w:rsidRPr="00A56A69">
              <w:rPr>
                <w:rFonts w:ascii="Verdana" w:hAnsi="Verdana" w:cs="Arial"/>
                <w:sz w:val="18"/>
                <w:szCs w:val="18"/>
              </w:rPr>
              <w:t xml:space="preserve"> a través del </w:t>
            </w:r>
            <w:r w:rsidRPr="00A56A69">
              <w:rPr>
                <w:rFonts w:ascii="Verdana" w:hAnsi="Verdana" w:cs="Arial"/>
                <w:sz w:val="18"/>
                <w:szCs w:val="18"/>
              </w:rPr>
              <w:t xml:space="preserve">canal definido por el proceso </w:t>
            </w:r>
          </w:p>
        </w:tc>
      </w:tr>
      <w:tr w:rsidR="000A4D53" w:rsidRPr="00A56A69" w14:paraId="6FF7EF0F"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07A2A79D" w14:textId="77777777" w:rsidR="006610A2" w:rsidRPr="00A56A69" w:rsidRDefault="005D50B5" w:rsidP="00C91FFB">
            <w:pPr>
              <w:jc w:val="center"/>
              <w:rPr>
                <w:rFonts w:ascii="Verdana" w:hAnsi="Verdana" w:cs="Arial"/>
                <w:b/>
                <w:sz w:val="22"/>
                <w:szCs w:val="22"/>
              </w:rPr>
            </w:pPr>
            <w:r w:rsidRPr="00A56A69">
              <w:rPr>
                <w:rFonts w:ascii="Verdana" w:hAnsi="Verdana" w:cs="Arial"/>
                <w:b/>
                <w:sz w:val="22"/>
                <w:szCs w:val="22"/>
              </w:rPr>
              <w:lastRenderedPageBreak/>
              <w:t>1</w:t>
            </w:r>
            <w:r w:rsidR="00504FA4" w:rsidRPr="00A56A69">
              <w:rPr>
                <w:rFonts w:ascii="Verdana" w:hAnsi="Verdana" w:cs="Arial"/>
                <w:b/>
                <w:sz w:val="22"/>
                <w:szCs w:val="22"/>
              </w:rPr>
              <w:t>2</w:t>
            </w:r>
            <w:r w:rsidR="0062797B" w:rsidRPr="00A56A69">
              <w:rPr>
                <w:rFonts w:ascii="Verdana" w:hAnsi="Verdana" w:cs="Arial"/>
                <w:b/>
                <w:sz w:val="22"/>
                <w:szCs w:val="22"/>
              </w:rPr>
              <w:t>.</w:t>
            </w:r>
          </w:p>
        </w:tc>
        <w:tc>
          <w:tcPr>
            <w:tcW w:w="852" w:type="pct"/>
            <w:tcBorders>
              <w:bottom w:val="single" w:sz="4" w:space="0" w:color="auto"/>
            </w:tcBorders>
            <w:shd w:val="clear" w:color="auto" w:fill="auto"/>
            <w:vAlign w:val="center"/>
          </w:tcPr>
          <w:p w14:paraId="0604D76E" w14:textId="77777777" w:rsidR="00A176A9" w:rsidRPr="00A56A69" w:rsidRDefault="00A176A9" w:rsidP="00A176A9">
            <w:pPr>
              <w:rPr>
                <w:rFonts w:ascii="Verdana" w:hAnsi="Verdana" w:cs="Arial"/>
                <w:sz w:val="18"/>
                <w:szCs w:val="18"/>
              </w:rPr>
            </w:pPr>
            <w:r w:rsidRPr="00A56A69">
              <w:rPr>
                <w:rFonts w:ascii="Verdana" w:hAnsi="Verdana" w:cs="Arial"/>
                <w:sz w:val="18"/>
                <w:szCs w:val="18"/>
              </w:rPr>
              <w:t xml:space="preserve">Apo 1.3 Gobierno y Gestión TIC – </w:t>
            </w:r>
          </w:p>
          <w:p w14:paraId="02C93C94" w14:textId="77777777" w:rsidR="006610A2" w:rsidRPr="00A56A69" w:rsidRDefault="00A176A9" w:rsidP="00A176A9">
            <w:pPr>
              <w:rPr>
                <w:rFonts w:ascii="Verdana" w:hAnsi="Verdana" w:cs="Arial"/>
                <w:sz w:val="18"/>
                <w:szCs w:val="18"/>
              </w:rPr>
            </w:pPr>
            <w:r w:rsidRPr="00A56A69">
              <w:rPr>
                <w:rFonts w:ascii="Verdana" w:hAnsi="Verdana" w:cs="Arial"/>
                <w:sz w:val="18"/>
                <w:szCs w:val="18"/>
              </w:rPr>
              <w:t>Notificación de disponibilidad y forma de acceso a los servicios TIC.</w:t>
            </w:r>
          </w:p>
        </w:tc>
        <w:tc>
          <w:tcPr>
            <w:tcW w:w="893" w:type="pct"/>
            <w:tcBorders>
              <w:bottom w:val="single" w:sz="4" w:space="0" w:color="auto"/>
            </w:tcBorders>
            <w:shd w:val="clear" w:color="auto" w:fill="auto"/>
            <w:vAlign w:val="center"/>
          </w:tcPr>
          <w:p w14:paraId="7D25B448" w14:textId="77777777" w:rsidR="006610A2" w:rsidRPr="00A56A69" w:rsidRDefault="006610A2" w:rsidP="003C1E69">
            <w:pPr>
              <w:rPr>
                <w:rFonts w:ascii="Verdana" w:hAnsi="Verdana" w:cs="Arial"/>
                <w:sz w:val="18"/>
                <w:szCs w:val="18"/>
              </w:rPr>
            </w:pPr>
            <w:r w:rsidRPr="00A56A69">
              <w:rPr>
                <w:rFonts w:ascii="Verdana" w:hAnsi="Verdana" w:cs="Arial"/>
                <w:sz w:val="18"/>
                <w:szCs w:val="18"/>
              </w:rPr>
              <w:t xml:space="preserve">Verificar </w:t>
            </w:r>
            <w:r w:rsidR="003C1E69" w:rsidRPr="00A56A69">
              <w:rPr>
                <w:rFonts w:ascii="Verdana" w:hAnsi="Verdana" w:cs="Arial"/>
                <w:sz w:val="18"/>
                <w:szCs w:val="18"/>
              </w:rPr>
              <w:t>acceso y funcionalidad de los servicios TIC</w:t>
            </w:r>
          </w:p>
        </w:tc>
        <w:tc>
          <w:tcPr>
            <w:tcW w:w="270" w:type="pct"/>
            <w:tcBorders>
              <w:bottom w:val="single" w:sz="4" w:space="0" w:color="auto"/>
            </w:tcBorders>
            <w:shd w:val="clear" w:color="auto" w:fill="auto"/>
            <w:vAlign w:val="center"/>
          </w:tcPr>
          <w:p w14:paraId="2A82290B" w14:textId="77777777" w:rsidR="006610A2" w:rsidRPr="00A56A69" w:rsidRDefault="006610A2" w:rsidP="003836E6">
            <w:pPr>
              <w:rPr>
                <w:rFonts w:ascii="Verdana" w:hAnsi="Verdana" w:cs="Arial"/>
                <w:sz w:val="18"/>
                <w:szCs w:val="18"/>
              </w:rPr>
            </w:pPr>
            <w:r w:rsidRPr="00A56A69">
              <w:rPr>
                <w:rFonts w:ascii="Verdana" w:hAnsi="Verdana" w:cs="Arial"/>
                <w:sz w:val="18"/>
                <w:szCs w:val="18"/>
              </w:rPr>
              <w:t>SI</w:t>
            </w:r>
          </w:p>
        </w:tc>
        <w:tc>
          <w:tcPr>
            <w:tcW w:w="949" w:type="pct"/>
            <w:tcBorders>
              <w:bottom w:val="single" w:sz="4" w:space="0" w:color="auto"/>
            </w:tcBorders>
            <w:shd w:val="clear" w:color="auto" w:fill="auto"/>
            <w:vAlign w:val="center"/>
          </w:tcPr>
          <w:p w14:paraId="5E6D515A" w14:textId="77777777" w:rsidR="006610A2" w:rsidRPr="00A56A69" w:rsidRDefault="00504FA4" w:rsidP="00B918D5">
            <w:pPr>
              <w:jc w:val="center"/>
              <w:rPr>
                <w:rFonts w:ascii="Verdana" w:hAnsi="Verdana" w:cs="Arial"/>
                <w:sz w:val="18"/>
                <w:szCs w:val="18"/>
              </w:rPr>
            </w:pPr>
            <w:r w:rsidRPr="00A56A69">
              <w:rPr>
                <w:rFonts w:ascii="Verdana" w:hAnsi="Verdana" w:cs="Arial"/>
                <w:sz w:val="18"/>
                <w:szCs w:val="18"/>
              </w:rPr>
              <w:t>E</w:t>
            </w:r>
            <w:r w:rsidR="00AE2213" w:rsidRPr="00A56A69">
              <w:rPr>
                <w:rFonts w:ascii="Verdana" w:hAnsi="Verdana" w:cs="Arial"/>
                <w:sz w:val="18"/>
                <w:szCs w:val="18"/>
              </w:rPr>
              <w:t>quipos de recuperación</w:t>
            </w:r>
          </w:p>
        </w:tc>
        <w:tc>
          <w:tcPr>
            <w:tcW w:w="985" w:type="pct"/>
            <w:tcBorders>
              <w:bottom w:val="single" w:sz="4" w:space="0" w:color="auto"/>
            </w:tcBorders>
            <w:shd w:val="clear" w:color="auto" w:fill="auto"/>
            <w:vAlign w:val="center"/>
          </w:tcPr>
          <w:p w14:paraId="22D6D90A" w14:textId="77777777" w:rsidR="006610A2" w:rsidRPr="00A56A69" w:rsidRDefault="006610A2" w:rsidP="003C1E69">
            <w:pPr>
              <w:rPr>
                <w:rFonts w:ascii="Verdana" w:hAnsi="Verdana" w:cs="Arial"/>
                <w:sz w:val="18"/>
                <w:szCs w:val="18"/>
              </w:rPr>
            </w:pPr>
            <w:r w:rsidRPr="00A56A69">
              <w:rPr>
                <w:rFonts w:ascii="Verdana" w:hAnsi="Verdana" w:cs="Arial"/>
                <w:sz w:val="18"/>
                <w:szCs w:val="18"/>
              </w:rPr>
              <w:t xml:space="preserve">Verificar </w:t>
            </w:r>
            <w:r w:rsidR="003C1E69" w:rsidRPr="00A56A69">
              <w:rPr>
                <w:rFonts w:ascii="Verdana" w:hAnsi="Verdana" w:cs="Arial"/>
                <w:sz w:val="18"/>
                <w:szCs w:val="18"/>
              </w:rPr>
              <w:t>acceso de los usuarios y funcionalidad oportuna de los servicios tecnológicos y sistemas de información.</w:t>
            </w:r>
          </w:p>
        </w:tc>
        <w:tc>
          <w:tcPr>
            <w:tcW w:w="754" w:type="pct"/>
            <w:tcBorders>
              <w:bottom w:val="single" w:sz="4" w:space="0" w:color="auto"/>
            </w:tcBorders>
            <w:shd w:val="clear" w:color="auto" w:fill="auto"/>
            <w:vAlign w:val="center"/>
          </w:tcPr>
          <w:p w14:paraId="27512B54" w14:textId="77777777" w:rsidR="006610A2" w:rsidRPr="00A56A69" w:rsidRDefault="002332AE" w:rsidP="0066064A">
            <w:pPr>
              <w:jc w:val="center"/>
              <w:rPr>
                <w:rFonts w:ascii="Verdana" w:hAnsi="Verdana" w:cs="Arial"/>
                <w:sz w:val="18"/>
                <w:szCs w:val="18"/>
              </w:rPr>
            </w:pPr>
            <w:r w:rsidRPr="00A56A69">
              <w:rPr>
                <w:rFonts w:ascii="Verdana" w:hAnsi="Verdana" w:cs="Arial"/>
                <w:sz w:val="18"/>
                <w:szCs w:val="18"/>
              </w:rPr>
              <w:t xml:space="preserve">Lista de </w:t>
            </w:r>
            <w:r w:rsidR="00635D5E" w:rsidRPr="00A56A69">
              <w:rPr>
                <w:rFonts w:ascii="Verdana" w:hAnsi="Verdana" w:cs="Arial"/>
                <w:sz w:val="18"/>
                <w:szCs w:val="18"/>
              </w:rPr>
              <w:t xml:space="preserve">verificación de acceso y funcionalidad de los servicios TI </w:t>
            </w:r>
            <w:r w:rsidRPr="00A56A69">
              <w:rPr>
                <w:rFonts w:ascii="Verdana" w:hAnsi="Verdana" w:cs="Arial"/>
                <w:sz w:val="18"/>
                <w:szCs w:val="18"/>
              </w:rPr>
              <w:t xml:space="preserve"> </w:t>
            </w:r>
          </w:p>
        </w:tc>
      </w:tr>
      <w:tr w:rsidR="000A4D53" w:rsidRPr="00A56A69" w14:paraId="0593C0B0"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159AFF79" w14:textId="77777777" w:rsidR="000660BE" w:rsidRPr="00A56A69" w:rsidRDefault="005D50B5" w:rsidP="00C91FFB">
            <w:pPr>
              <w:jc w:val="center"/>
              <w:rPr>
                <w:rFonts w:ascii="Verdana" w:hAnsi="Verdana" w:cs="Arial"/>
                <w:b/>
                <w:sz w:val="22"/>
                <w:szCs w:val="22"/>
              </w:rPr>
            </w:pPr>
            <w:r w:rsidRPr="00A56A69">
              <w:rPr>
                <w:rFonts w:ascii="Verdana" w:hAnsi="Verdana" w:cs="Arial"/>
                <w:b/>
                <w:sz w:val="22"/>
                <w:szCs w:val="22"/>
              </w:rPr>
              <w:t>1</w:t>
            </w:r>
            <w:r w:rsidR="00504FA4" w:rsidRPr="00A56A69">
              <w:rPr>
                <w:rFonts w:ascii="Verdana" w:hAnsi="Verdana" w:cs="Arial"/>
                <w:b/>
                <w:sz w:val="22"/>
                <w:szCs w:val="22"/>
              </w:rPr>
              <w:t>3</w:t>
            </w:r>
            <w:r w:rsidR="000660BE" w:rsidRPr="00A56A69">
              <w:rPr>
                <w:rFonts w:ascii="Verdana" w:hAnsi="Verdana" w:cs="Arial"/>
                <w:b/>
                <w:sz w:val="22"/>
                <w:szCs w:val="22"/>
              </w:rPr>
              <w:t>.</w:t>
            </w:r>
          </w:p>
        </w:tc>
        <w:tc>
          <w:tcPr>
            <w:tcW w:w="852" w:type="pct"/>
            <w:tcBorders>
              <w:bottom w:val="single" w:sz="4" w:space="0" w:color="auto"/>
            </w:tcBorders>
            <w:shd w:val="clear" w:color="auto" w:fill="auto"/>
            <w:vAlign w:val="center"/>
          </w:tcPr>
          <w:p w14:paraId="76478385" w14:textId="77777777" w:rsidR="000660BE" w:rsidRPr="00A56A69" w:rsidRDefault="000660BE" w:rsidP="003836E6">
            <w:pPr>
              <w:rPr>
                <w:rFonts w:ascii="Verdana" w:hAnsi="Verdana" w:cs="Arial"/>
                <w:sz w:val="18"/>
                <w:szCs w:val="18"/>
              </w:rPr>
            </w:pPr>
          </w:p>
        </w:tc>
        <w:tc>
          <w:tcPr>
            <w:tcW w:w="893" w:type="pct"/>
            <w:tcBorders>
              <w:bottom w:val="single" w:sz="4" w:space="0" w:color="auto"/>
            </w:tcBorders>
            <w:shd w:val="clear" w:color="auto" w:fill="auto"/>
            <w:vAlign w:val="center"/>
          </w:tcPr>
          <w:p w14:paraId="308D78DB" w14:textId="77777777" w:rsidR="000660BE" w:rsidRPr="00A56A69" w:rsidRDefault="000660BE" w:rsidP="003836E6">
            <w:pPr>
              <w:rPr>
                <w:rFonts w:ascii="Verdana" w:hAnsi="Verdana" w:cs="Arial"/>
                <w:sz w:val="18"/>
                <w:szCs w:val="18"/>
              </w:rPr>
            </w:pPr>
            <w:r w:rsidRPr="00A56A69">
              <w:rPr>
                <w:rFonts w:ascii="Verdana" w:hAnsi="Verdana" w:cs="Arial"/>
                <w:sz w:val="18"/>
                <w:szCs w:val="18"/>
              </w:rPr>
              <w:t>Notificar funcionalidad e inicio de la operación</w:t>
            </w:r>
          </w:p>
        </w:tc>
        <w:tc>
          <w:tcPr>
            <w:tcW w:w="270" w:type="pct"/>
            <w:tcBorders>
              <w:bottom w:val="single" w:sz="4" w:space="0" w:color="auto"/>
            </w:tcBorders>
            <w:shd w:val="clear" w:color="auto" w:fill="auto"/>
            <w:vAlign w:val="center"/>
          </w:tcPr>
          <w:p w14:paraId="3E6246FF" w14:textId="77777777" w:rsidR="000660BE" w:rsidRPr="00A56A69" w:rsidRDefault="000660BE" w:rsidP="003836E6">
            <w:pPr>
              <w:rPr>
                <w:rFonts w:ascii="Verdana" w:hAnsi="Verdana" w:cs="Arial"/>
                <w:sz w:val="18"/>
                <w:szCs w:val="18"/>
              </w:rPr>
            </w:pPr>
            <w:r w:rsidRPr="00A56A69">
              <w:rPr>
                <w:rFonts w:ascii="Verdana" w:hAnsi="Verdana" w:cs="Arial"/>
                <w:sz w:val="18"/>
                <w:szCs w:val="18"/>
              </w:rPr>
              <w:t>SI</w:t>
            </w:r>
          </w:p>
        </w:tc>
        <w:tc>
          <w:tcPr>
            <w:tcW w:w="949" w:type="pct"/>
            <w:tcBorders>
              <w:bottom w:val="single" w:sz="4" w:space="0" w:color="auto"/>
            </w:tcBorders>
            <w:shd w:val="clear" w:color="auto" w:fill="auto"/>
            <w:vAlign w:val="center"/>
          </w:tcPr>
          <w:p w14:paraId="5B4A6B84" w14:textId="77777777" w:rsidR="000660BE" w:rsidRPr="00A56A69" w:rsidRDefault="00C234F3" w:rsidP="00392848">
            <w:pPr>
              <w:jc w:val="center"/>
              <w:rPr>
                <w:rFonts w:ascii="Verdana" w:hAnsi="Verdana" w:cs="Arial"/>
                <w:sz w:val="18"/>
                <w:szCs w:val="18"/>
              </w:rPr>
            </w:pPr>
            <w:r w:rsidRPr="00A56A69">
              <w:rPr>
                <w:rFonts w:ascii="Verdana" w:hAnsi="Verdana" w:cs="Arial"/>
                <w:sz w:val="18"/>
                <w:szCs w:val="18"/>
              </w:rPr>
              <w:t xml:space="preserve"> Jefe Oficina Asesora de Planeación</w:t>
            </w:r>
          </w:p>
        </w:tc>
        <w:tc>
          <w:tcPr>
            <w:tcW w:w="985" w:type="pct"/>
            <w:tcBorders>
              <w:bottom w:val="single" w:sz="4" w:space="0" w:color="auto"/>
            </w:tcBorders>
            <w:shd w:val="clear" w:color="auto" w:fill="auto"/>
            <w:vAlign w:val="center"/>
          </w:tcPr>
          <w:p w14:paraId="510BA0B6" w14:textId="77777777" w:rsidR="000660BE" w:rsidRPr="00A56A69" w:rsidRDefault="000660BE" w:rsidP="00552B72">
            <w:pPr>
              <w:rPr>
                <w:rFonts w:ascii="Verdana" w:hAnsi="Verdana" w:cs="Arial"/>
                <w:sz w:val="18"/>
                <w:szCs w:val="18"/>
              </w:rPr>
            </w:pPr>
            <w:r w:rsidRPr="00A56A69">
              <w:rPr>
                <w:rFonts w:ascii="Verdana" w:hAnsi="Verdana" w:cs="Arial"/>
                <w:sz w:val="18"/>
                <w:szCs w:val="18"/>
              </w:rPr>
              <w:t xml:space="preserve">Notificar al </w:t>
            </w:r>
            <w:r w:rsidR="00552B72" w:rsidRPr="00A56A69">
              <w:rPr>
                <w:rFonts w:ascii="Verdana" w:hAnsi="Verdana" w:cs="Arial"/>
                <w:sz w:val="18"/>
                <w:szCs w:val="18"/>
              </w:rPr>
              <w:t>Líder de r</w:t>
            </w:r>
            <w:r w:rsidR="005C3EDF" w:rsidRPr="00A56A69">
              <w:rPr>
                <w:rFonts w:ascii="Verdana" w:hAnsi="Verdana" w:cs="Arial"/>
                <w:sz w:val="18"/>
                <w:szCs w:val="18"/>
              </w:rPr>
              <w:t xml:space="preserve">ecuperación de </w:t>
            </w:r>
            <w:r w:rsidR="00552B72" w:rsidRPr="00A56A69">
              <w:rPr>
                <w:rFonts w:ascii="Verdana" w:hAnsi="Verdana" w:cs="Arial"/>
                <w:sz w:val="18"/>
                <w:szCs w:val="18"/>
              </w:rPr>
              <w:t>p</w:t>
            </w:r>
            <w:r w:rsidR="005C3EDF" w:rsidRPr="00A56A69">
              <w:rPr>
                <w:rFonts w:ascii="Verdana" w:hAnsi="Verdana" w:cs="Arial"/>
                <w:sz w:val="18"/>
                <w:szCs w:val="18"/>
              </w:rPr>
              <w:t>rocesos</w:t>
            </w:r>
            <w:r w:rsidRPr="00A56A69">
              <w:rPr>
                <w:rFonts w:ascii="Verdana" w:hAnsi="Verdana" w:cs="Arial"/>
                <w:sz w:val="18"/>
                <w:szCs w:val="18"/>
              </w:rPr>
              <w:t xml:space="preserve"> </w:t>
            </w:r>
            <w:r w:rsidR="005459B1" w:rsidRPr="00A56A69">
              <w:rPr>
                <w:rFonts w:ascii="Verdana" w:hAnsi="Verdana" w:cs="Arial"/>
                <w:sz w:val="18"/>
                <w:szCs w:val="18"/>
              </w:rPr>
              <w:t xml:space="preserve">la funcionalidad de los servicios tecnológicos y </w:t>
            </w:r>
            <w:r w:rsidRPr="00A56A69">
              <w:rPr>
                <w:rFonts w:ascii="Verdana" w:hAnsi="Verdana" w:cs="Arial"/>
                <w:sz w:val="18"/>
                <w:szCs w:val="18"/>
              </w:rPr>
              <w:t>el inicio de la operación en contingencia</w:t>
            </w:r>
            <w:r w:rsidR="005459B1" w:rsidRPr="00A56A69">
              <w:rPr>
                <w:rFonts w:ascii="Verdana" w:hAnsi="Verdana" w:cs="Arial"/>
                <w:sz w:val="18"/>
                <w:szCs w:val="18"/>
              </w:rPr>
              <w:t>.</w:t>
            </w:r>
          </w:p>
        </w:tc>
        <w:tc>
          <w:tcPr>
            <w:tcW w:w="754" w:type="pct"/>
            <w:tcBorders>
              <w:bottom w:val="single" w:sz="4" w:space="0" w:color="auto"/>
            </w:tcBorders>
            <w:shd w:val="clear" w:color="auto" w:fill="auto"/>
            <w:vAlign w:val="center"/>
          </w:tcPr>
          <w:p w14:paraId="46214653" w14:textId="77777777" w:rsidR="000660BE" w:rsidRPr="00A56A69" w:rsidRDefault="00423456" w:rsidP="00700E45">
            <w:pPr>
              <w:jc w:val="center"/>
              <w:rPr>
                <w:rFonts w:ascii="Verdana" w:hAnsi="Verdana" w:cs="Arial"/>
                <w:sz w:val="18"/>
                <w:szCs w:val="18"/>
              </w:rPr>
            </w:pPr>
            <w:r w:rsidRPr="00A56A69">
              <w:rPr>
                <w:rFonts w:ascii="Verdana" w:hAnsi="Verdana" w:cs="Arial"/>
                <w:sz w:val="18"/>
                <w:szCs w:val="18"/>
              </w:rPr>
              <w:t>Comunicado a</w:t>
            </w:r>
            <w:r w:rsidR="00CB28DA" w:rsidRPr="00A56A69">
              <w:rPr>
                <w:rFonts w:ascii="Verdana" w:hAnsi="Verdana" w:cs="Arial"/>
                <w:sz w:val="18"/>
                <w:szCs w:val="18"/>
              </w:rPr>
              <w:t xml:space="preserve"> través del </w:t>
            </w:r>
            <w:r w:rsidR="00552B72" w:rsidRPr="00A56A69">
              <w:rPr>
                <w:rFonts w:ascii="Verdana" w:hAnsi="Verdana" w:cs="Arial"/>
                <w:sz w:val="18"/>
                <w:szCs w:val="18"/>
              </w:rPr>
              <w:t xml:space="preserve">canal definido </w:t>
            </w:r>
          </w:p>
        </w:tc>
      </w:tr>
      <w:tr w:rsidR="004A7F7D" w:rsidRPr="00A56A69" w14:paraId="6C964DDE" w14:textId="77777777" w:rsidTr="004A7F7D">
        <w:trPr>
          <w:trHeight w:val="545"/>
        </w:trPr>
        <w:tc>
          <w:tcPr>
            <w:tcW w:w="5000" w:type="pct"/>
            <w:gridSpan w:val="7"/>
            <w:tcBorders>
              <w:bottom w:val="single" w:sz="4" w:space="0" w:color="auto"/>
            </w:tcBorders>
            <w:shd w:val="clear" w:color="auto" w:fill="auto"/>
            <w:tcMar>
              <w:top w:w="57" w:type="dxa"/>
              <w:left w:w="113" w:type="dxa"/>
              <w:bottom w:w="57" w:type="dxa"/>
            </w:tcMar>
            <w:vAlign w:val="center"/>
          </w:tcPr>
          <w:p w14:paraId="1053CDF2" w14:textId="77777777" w:rsidR="00DF5E55" w:rsidRPr="00A56A69" w:rsidRDefault="00DF5E55" w:rsidP="007D3BBE">
            <w:pPr>
              <w:jc w:val="both"/>
              <w:rPr>
                <w:rFonts w:ascii="Verdana" w:hAnsi="Verdana" w:cs="Arial"/>
                <w:b/>
              </w:rPr>
            </w:pPr>
            <w:r w:rsidRPr="00A56A69">
              <w:rPr>
                <w:rFonts w:ascii="Verdana" w:hAnsi="Verdana" w:cs="Arial"/>
                <w:b/>
              </w:rPr>
              <w:t>A continuación, se describen las actividades criticas del proceso a las que se dará prioridad durante el evento de contingencia.</w:t>
            </w:r>
          </w:p>
          <w:p w14:paraId="7A10849E" w14:textId="77777777" w:rsidR="00DF5E55" w:rsidRPr="00A56A69" w:rsidRDefault="00DF5E55" w:rsidP="00DF5E55">
            <w:pPr>
              <w:rPr>
                <w:rFonts w:ascii="Verdana" w:hAnsi="Verdana" w:cs="Arial"/>
                <w:b/>
              </w:rPr>
            </w:pPr>
          </w:p>
          <w:p w14:paraId="66BC9B14" w14:textId="77777777" w:rsidR="004A7F7D" w:rsidRPr="00A56A69" w:rsidRDefault="00DF5E55" w:rsidP="003C1E69">
            <w:pPr>
              <w:jc w:val="both"/>
              <w:rPr>
                <w:rFonts w:ascii="Verdana" w:hAnsi="Verdana" w:cs="Arial"/>
                <w:sz w:val="18"/>
                <w:szCs w:val="18"/>
              </w:rPr>
            </w:pPr>
            <w:r w:rsidRPr="00A56A69">
              <w:rPr>
                <w:rFonts w:ascii="Verdana" w:hAnsi="Verdana" w:cs="Arial"/>
                <w:b/>
              </w:rPr>
              <w:t xml:space="preserve">Nota: </w:t>
            </w:r>
            <w:r w:rsidRPr="00A56A69">
              <w:rPr>
                <w:rFonts w:ascii="Verdana" w:hAnsi="Verdana" w:cs="Arial"/>
              </w:rPr>
              <w:t>se debe tener presente que alguna</w:t>
            </w:r>
            <w:r w:rsidR="00CB28DA" w:rsidRPr="00A56A69">
              <w:rPr>
                <w:rFonts w:ascii="Verdana" w:hAnsi="Verdana" w:cs="Arial"/>
              </w:rPr>
              <w:t>s</w:t>
            </w:r>
            <w:r w:rsidRPr="00A56A69">
              <w:rPr>
                <w:rFonts w:ascii="Verdana" w:hAnsi="Verdana" w:cs="Arial"/>
              </w:rPr>
              <w:t xml:space="preserve"> de estas actividades no tiene</w:t>
            </w:r>
            <w:r w:rsidR="003C1E69" w:rsidRPr="00A56A69">
              <w:rPr>
                <w:rFonts w:ascii="Verdana" w:hAnsi="Verdana" w:cs="Arial"/>
              </w:rPr>
              <w:t>n</w:t>
            </w:r>
            <w:r w:rsidRPr="00A56A69">
              <w:rPr>
                <w:rFonts w:ascii="Verdana" w:hAnsi="Verdana" w:cs="Arial"/>
              </w:rPr>
              <w:t xml:space="preserve"> una frecuencia permanente o diaria de ejecución, por esta razó</w:t>
            </w:r>
            <w:r w:rsidR="003C1E69" w:rsidRPr="00A56A69">
              <w:rPr>
                <w:rFonts w:ascii="Verdana" w:hAnsi="Verdana" w:cs="Arial"/>
              </w:rPr>
              <w:t>n es necesario revisar</w:t>
            </w:r>
            <w:r w:rsidRPr="00A56A69">
              <w:rPr>
                <w:rFonts w:ascii="Verdana" w:hAnsi="Verdana" w:cs="Arial"/>
              </w:rPr>
              <w:t xml:space="preserve"> la </w:t>
            </w:r>
            <w:r w:rsidR="00E4497B" w:rsidRPr="00A56A69">
              <w:rPr>
                <w:rFonts w:ascii="Verdana" w:hAnsi="Verdana" w:cs="Arial"/>
              </w:rPr>
              <w:fldChar w:fldCharType="begin"/>
            </w:r>
            <w:r w:rsidR="00E4497B" w:rsidRPr="00A56A69">
              <w:rPr>
                <w:rFonts w:ascii="Verdana" w:hAnsi="Verdana" w:cs="Arial"/>
              </w:rPr>
              <w:instrText xml:space="preserve"> REF _Ref77778555 \h </w:instrText>
            </w:r>
            <w:r w:rsidR="00E4497B" w:rsidRPr="00A56A69">
              <w:rPr>
                <w:rFonts w:ascii="Verdana" w:hAnsi="Verdana" w:cs="Arial"/>
              </w:rPr>
            </w:r>
            <w:r w:rsidR="001155F0" w:rsidRPr="00A56A69">
              <w:rPr>
                <w:rFonts w:ascii="Verdana" w:hAnsi="Verdana" w:cs="Arial"/>
              </w:rPr>
              <w:instrText xml:space="preserve"> \* MERGEFORMAT </w:instrText>
            </w:r>
            <w:r w:rsidR="00E4497B" w:rsidRPr="00A56A69">
              <w:rPr>
                <w:rFonts w:ascii="Verdana" w:hAnsi="Verdana" w:cs="Arial"/>
              </w:rPr>
              <w:fldChar w:fldCharType="separate"/>
            </w:r>
            <w:r w:rsidR="00CB0793" w:rsidRPr="00A56A69">
              <w:rPr>
                <w:rFonts w:ascii="Verdana" w:hAnsi="Verdana"/>
              </w:rPr>
              <w:t xml:space="preserve">Tabla </w:t>
            </w:r>
            <w:r w:rsidR="00CB0793" w:rsidRPr="00A56A69">
              <w:rPr>
                <w:rFonts w:ascii="Verdana" w:hAnsi="Verdana"/>
                <w:noProof/>
              </w:rPr>
              <w:t>2</w:t>
            </w:r>
            <w:r w:rsidR="00E4497B" w:rsidRPr="00A56A69">
              <w:rPr>
                <w:rFonts w:ascii="Verdana" w:hAnsi="Verdana" w:cs="Arial"/>
              </w:rPr>
              <w:fldChar w:fldCharType="end"/>
            </w:r>
            <w:r w:rsidRPr="00A56A69">
              <w:rPr>
                <w:rFonts w:ascii="Verdana" w:hAnsi="Verdana" w:cs="Arial"/>
              </w:rPr>
              <w:t xml:space="preserve"> que indi</w:t>
            </w:r>
            <w:r w:rsidR="003C1E69" w:rsidRPr="00A56A69">
              <w:rPr>
                <w:rFonts w:ascii="Verdana" w:hAnsi="Verdana" w:cs="Arial"/>
              </w:rPr>
              <w:t>ca la periodicidad</w:t>
            </w:r>
            <w:r w:rsidRPr="00A56A69">
              <w:rPr>
                <w:rFonts w:ascii="Verdana" w:hAnsi="Verdana" w:cs="Arial"/>
              </w:rPr>
              <w:t>.</w:t>
            </w:r>
            <w:r w:rsidRPr="00A56A69">
              <w:rPr>
                <w:rFonts w:ascii="Verdana" w:hAnsi="Verdana" w:cs="Arial"/>
                <w:b/>
                <w:sz w:val="22"/>
                <w:szCs w:val="22"/>
              </w:rPr>
              <w:t xml:space="preserve"> </w:t>
            </w:r>
            <w:r w:rsidR="004A7F7D" w:rsidRPr="00A56A69">
              <w:rPr>
                <w:rFonts w:ascii="Verdana" w:hAnsi="Verdana" w:cs="Arial"/>
                <w:b/>
                <w:sz w:val="22"/>
                <w:szCs w:val="22"/>
              </w:rPr>
              <w:t xml:space="preserve"> </w:t>
            </w:r>
          </w:p>
        </w:tc>
      </w:tr>
      <w:tr w:rsidR="00C02742" w:rsidRPr="00A56A69" w14:paraId="480536E1"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5D36244C" w14:textId="77777777" w:rsidR="00C02742" w:rsidRPr="00A56A69" w:rsidRDefault="00277117" w:rsidP="00C02742">
            <w:pPr>
              <w:jc w:val="center"/>
              <w:rPr>
                <w:rFonts w:ascii="Verdana" w:hAnsi="Verdana" w:cs="Arial"/>
                <w:b/>
                <w:sz w:val="22"/>
                <w:szCs w:val="22"/>
              </w:rPr>
            </w:pPr>
            <w:r w:rsidRPr="00A56A69">
              <w:rPr>
                <w:rFonts w:ascii="Verdana" w:hAnsi="Verdana" w:cs="Arial"/>
                <w:b/>
                <w:sz w:val="22"/>
                <w:szCs w:val="22"/>
              </w:rPr>
              <w:t>1</w:t>
            </w:r>
            <w:r w:rsidR="00504FA4" w:rsidRPr="00A56A69">
              <w:rPr>
                <w:rFonts w:ascii="Verdana" w:hAnsi="Verdana" w:cs="Arial"/>
                <w:b/>
                <w:sz w:val="22"/>
                <w:szCs w:val="22"/>
              </w:rPr>
              <w:t>4</w:t>
            </w:r>
            <w:r w:rsidR="00C02742" w:rsidRPr="00A56A69">
              <w:rPr>
                <w:rFonts w:ascii="Verdana" w:hAnsi="Verdana" w:cs="Arial"/>
                <w:b/>
                <w:sz w:val="22"/>
                <w:szCs w:val="22"/>
              </w:rPr>
              <w:t>.</w:t>
            </w:r>
          </w:p>
        </w:tc>
        <w:tc>
          <w:tcPr>
            <w:tcW w:w="852" w:type="pct"/>
            <w:tcBorders>
              <w:bottom w:val="single" w:sz="4" w:space="0" w:color="auto"/>
            </w:tcBorders>
            <w:shd w:val="clear" w:color="auto" w:fill="auto"/>
            <w:vAlign w:val="center"/>
          </w:tcPr>
          <w:p w14:paraId="011B721F" w14:textId="77777777" w:rsidR="00C02742" w:rsidRPr="00A56A69" w:rsidRDefault="00C02742" w:rsidP="00C02742">
            <w:pPr>
              <w:rPr>
                <w:rFonts w:ascii="Verdana" w:hAnsi="Verdana" w:cs="Arial"/>
                <w:sz w:val="18"/>
                <w:szCs w:val="18"/>
              </w:rPr>
            </w:pPr>
            <w:r w:rsidRPr="00A56A69">
              <w:rPr>
                <w:rFonts w:ascii="Verdana" w:hAnsi="Verdana" w:cs="Arial"/>
                <w:sz w:val="18"/>
                <w:szCs w:val="18"/>
              </w:rPr>
              <w:t>-</w:t>
            </w:r>
            <w:r w:rsidRPr="00A56A69">
              <w:rPr>
                <w:rFonts w:ascii="Verdana" w:hAnsi="Verdana"/>
                <w:sz w:val="18"/>
                <w:szCs w:val="18"/>
              </w:rPr>
              <w:t xml:space="preserve"> </w:t>
            </w:r>
            <w:r w:rsidRPr="00A56A69">
              <w:rPr>
                <w:rFonts w:ascii="Verdana" w:hAnsi="Verdana" w:cs="Arial"/>
                <w:sz w:val="18"/>
                <w:szCs w:val="18"/>
              </w:rPr>
              <w:t>Est.1.4 Administración, mejoramiento e innovación del SUG</w:t>
            </w:r>
          </w:p>
        </w:tc>
        <w:tc>
          <w:tcPr>
            <w:tcW w:w="893" w:type="pct"/>
            <w:tcBorders>
              <w:bottom w:val="single" w:sz="4" w:space="0" w:color="auto"/>
            </w:tcBorders>
            <w:shd w:val="clear" w:color="auto" w:fill="auto"/>
            <w:vAlign w:val="center"/>
          </w:tcPr>
          <w:p w14:paraId="14F5C211" w14:textId="77777777" w:rsidR="00C02742" w:rsidRPr="00A56A69" w:rsidRDefault="00C02742" w:rsidP="00C02742">
            <w:pPr>
              <w:rPr>
                <w:rFonts w:ascii="Verdana" w:hAnsi="Verdana" w:cs="Arial"/>
                <w:sz w:val="18"/>
                <w:szCs w:val="18"/>
              </w:rPr>
            </w:pPr>
            <w:r w:rsidRPr="00A56A69">
              <w:rPr>
                <w:rFonts w:ascii="Verdana" w:hAnsi="Verdana" w:cs="Arial"/>
                <w:sz w:val="18"/>
                <w:szCs w:val="18"/>
              </w:rPr>
              <w:t xml:space="preserve">Realizar asesoría, capacitación y orientaciones generales en los temas del SUG </w:t>
            </w:r>
            <w:r w:rsidR="00135949" w:rsidRPr="00A56A69">
              <w:rPr>
                <w:rFonts w:ascii="Verdana" w:hAnsi="Verdana" w:cs="Arial"/>
                <w:sz w:val="18"/>
                <w:szCs w:val="18"/>
              </w:rPr>
              <w:t>de acuerdo con</w:t>
            </w:r>
            <w:r w:rsidRPr="00A56A69">
              <w:rPr>
                <w:rFonts w:ascii="Verdana" w:hAnsi="Verdana" w:cs="Arial"/>
                <w:sz w:val="18"/>
                <w:szCs w:val="18"/>
              </w:rPr>
              <w:t xml:space="preserve"> las metodologías definidas</w:t>
            </w:r>
          </w:p>
        </w:tc>
        <w:tc>
          <w:tcPr>
            <w:tcW w:w="270" w:type="pct"/>
            <w:tcBorders>
              <w:bottom w:val="single" w:sz="4" w:space="0" w:color="auto"/>
            </w:tcBorders>
            <w:shd w:val="clear" w:color="auto" w:fill="auto"/>
            <w:vAlign w:val="center"/>
          </w:tcPr>
          <w:p w14:paraId="3322BF80" w14:textId="77777777" w:rsidR="00C02742" w:rsidRPr="00A56A69" w:rsidRDefault="000E2A4B" w:rsidP="00C02742">
            <w:pPr>
              <w:rPr>
                <w:rFonts w:ascii="Verdana" w:hAnsi="Verdana" w:cs="Arial"/>
                <w:sz w:val="18"/>
                <w:szCs w:val="18"/>
              </w:rPr>
            </w:pPr>
            <w:r w:rsidRPr="00A56A69">
              <w:rPr>
                <w:rFonts w:ascii="Verdana" w:hAnsi="Verdana" w:cs="Arial"/>
                <w:sz w:val="18"/>
                <w:szCs w:val="18"/>
              </w:rPr>
              <w:t>NO</w:t>
            </w:r>
          </w:p>
        </w:tc>
        <w:tc>
          <w:tcPr>
            <w:tcW w:w="949" w:type="pct"/>
            <w:tcBorders>
              <w:bottom w:val="single" w:sz="4" w:space="0" w:color="auto"/>
            </w:tcBorders>
            <w:shd w:val="clear" w:color="auto" w:fill="auto"/>
            <w:vAlign w:val="center"/>
          </w:tcPr>
          <w:p w14:paraId="57194EC1" w14:textId="77777777" w:rsidR="00C02742" w:rsidRPr="00A56A69" w:rsidRDefault="0043250E" w:rsidP="00C02742">
            <w:pPr>
              <w:rPr>
                <w:rFonts w:ascii="Verdana" w:hAnsi="Verdana" w:cs="Arial"/>
                <w:sz w:val="18"/>
                <w:szCs w:val="18"/>
              </w:rPr>
            </w:pPr>
            <w:r w:rsidRPr="00A56A69">
              <w:rPr>
                <w:rFonts w:ascii="Verdana" w:hAnsi="Verdana" w:cs="Arial"/>
                <w:sz w:val="18"/>
                <w:szCs w:val="18"/>
              </w:rPr>
              <w:t xml:space="preserve">Equipos de Recuperación </w:t>
            </w:r>
          </w:p>
        </w:tc>
        <w:tc>
          <w:tcPr>
            <w:tcW w:w="985" w:type="pct"/>
            <w:tcBorders>
              <w:bottom w:val="single" w:sz="4" w:space="0" w:color="auto"/>
            </w:tcBorders>
            <w:shd w:val="clear" w:color="auto" w:fill="auto"/>
            <w:vAlign w:val="center"/>
          </w:tcPr>
          <w:p w14:paraId="00EF1B9F" w14:textId="77777777" w:rsidR="00C02742" w:rsidRPr="00A56A69" w:rsidRDefault="00C02742" w:rsidP="00C02742">
            <w:pPr>
              <w:rPr>
                <w:rFonts w:ascii="Verdana" w:hAnsi="Verdana" w:cs="Arial"/>
                <w:sz w:val="18"/>
                <w:szCs w:val="18"/>
              </w:rPr>
            </w:pPr>
            <w:r w:rsidRPr="00A56A69">
              <w:rPr>
                <w:rFonts w:ascii="Verdana" w:hAnsi="Verdana" w:cs="Arial"/>
                <w:sz w:val="18"/>
                <w:szCs w:val="18"/>
              </w:rPr>
              <w:t xml:space="preserve">Son las acciones realizadas para orientar en las diferentes </w:t>
            </w:r>
            <w:r w:rsidR="00277117" w:rsidRPr="00A56A69">
              <w:rPr>
                <w:rFonts w:ascii="Verdana" w:hAnsi="Verdana" w:cs="Arial"/>
                <w:sz w:val="18"/>
                <w:szCs w:val="18"/>
              </w:rPr>
              <w:t>metodologías</w:t>
            </w:r>
            <w:r w:rsidRPr="00A56A69">
              <w:rPr>
                <w:rFonts w:ascii="Verdana" w:hAnsi="Verdana" w:cs="Arial"/>
                <w:sz w:val="18"/>
                <w:szCs w:val="18"/>
              </w:rPr>
              <w:t xml:space="preserve">, estrategias, </w:t>
            </w:r>
            <w:r w:rsidR="00277117" w:rsidRPr="00A56A69">
              <w:rPr>
                <w:rFonts w:ascii="Verdana" w:hAnsi="Verdana" w:cs="Arial"/>
                <w:sz w:val="18"/>
                <w:szCs w:val="18"/>
              </w:rPr>
              <w:t>prácticas</w:t>
            </w:r>
            <w:r w:rsidRPr="00A56A69">
              <w:rPr>
                <w:rFonts w:ascii="Verdana" w:hAnsi="Verdana" w:cs="Arial"/>
                <w:sz w:val="18"/>
                <w:szCs w:val="18"/>
              </w:rPr>
              <w:t xml:space="preserve"> de gestión y acciones definidas en el Sistema Único de Gestión del Ministerio</w:t>
            </w:r>
          </w:p>
        </w:tc>
        <w:tc>
          <w:tcPr>
            <w:tcW w:w="754" w:type="pct"/>
            <w:tcBorders>
              <w:bottom w:val="single" w:sz="4" w:space="0" w:color="auto"/>
            </w:tcBorders>
            <w:shd w:val="clear" w:color="auto" w:fill="auto"/>
            <w:vAlign w:val="center"/>
          </w:tcPr>
          <w:p w14:paraId="700341EE" w14:textId="77777777" w:rsidR="00C02742" w:rsidRPr="00A56A69" w:rsidRDefault="00277117" w:rsidP="00277117">
            <w:pPr>
              <w:jc w:val="center"/>
              <w:rPr>
                <w:rFonts w:ascii="Verdana" w:hAnsi="Verdana" w:cs="Arial"/>
                <w:sz w:val="18"/>
                <w:szCs w:val="18"/>
              </w:rPr>
            </w:pPr>
            <w:r w:rsidRPr="00A56A69">
              <w:rPr>
                <w:rFonts w:ascii="Verdana" w:hAnsi="Verdana" w:cs="Arial"/>
                <w:sz w:val="18"/>
                <w:szCs w:val="18"/>
              </w:rPr>
              <w:t>Asesoría</w:t>
            </w:r>
            <w:r w:rsidR="00C02742" w:rsidRPr="00A56A69">
              <w:rPr>
                <w:rFonts w:ascii="Verdana" w:hAnsi="Verdana" w:cs="Arial"/>
                <w:sz w:val="18"/>
                <w:szCs w:val="18"/>
              </w:rPr>
              <w:t xml:space="preserve"> Y Capacitación del SUG</w:t>
            </w:r>
          </w:p>
        </w:tc>
      </w:tr>
      <w:tr w:rsidR="00C02742" w:rsidRPr="00A56A69" w14:paraId="7A8C34F2"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0B173F04" w14:textId="77777777" w:rsidR="00C02742" w:rsidRPr="00A56A69" w:rsidRDefault="00277117" w:rsidP="00C02742">
            <w:pPr>
              <w:jc w:val="center"/>
              <w:rPr>
                <w:rFonts w:ascii="Verdana" w:hAnsi="Verdana" w:cs="Arial"/>
                <w:b/>
                <w:sz w:val="22"/>
                <w:szCs w:val="22"/>
              </w:rPr>
            </w:pPr>
            <w:r w:rsidRPr="00A56A69">
              <w:rPr>
                <w:rFonts w:ascii="Verdana" w:hAnsi="Verdana" w:cs="Arial"/>
                <w:b/>
                <w:sz w:val="22"/>
                <w:szCs w:val="22"/>
              </w:rPr>
              <w:t>1</w:t>
            </w:r>
            <w:r w:rsidR="00504FA4" w:rsidRPr="00A56A69">
              <w:rPr>
                <w:rFonts w:ascii="Verdana" w:hAnsi="Verdana" w:cs="Arial"/>
                <w:b/>
                <w:sz w:val="22"/>
                <w:szCs w:val="22"/>
              </w:rPr>
              <w:t>5</w:t>
            </w:r>
            <w:r w:rsidR="00C02742" w:rsidRPr="00A56A69">
              <w:rPr>
                <w:rFonts w:ascii="Verdana" w:hAnsi="Verdana" w:cs="Arial"/>
                <w:b/>
                <w:sz w:val="22"/>
                <w:szCs w:val="22"/>
              </w:rPr>
              <w:t>.</w:t>
            </w:r>
          </w:p>
        </w:tc>
        <w:tc>
          <w:tcPr>
            <w:tcW w:w="852" w:type="pct"/>
            <w:tcBorders>
              <w:bottom w:val="single" w:sz="4" w:space="0" w:color="auto"/>
            </w:tcBorders>
            <w:shd w:val="clear" w:color="auto" w:fill="auto"/>
            <w:vAlign w:val="center"/>
          </w:tcPr>
          <w:p w14:paraId="15D937CD" w14:textId="77777777" w:rsidR="00C02742" w:rsidRPr="00A56A69" w:rsidRDefault="00C02742" w:rsidP="00C02742">
            <w:pPr>
              <w:rPr>
                <w:rFonts w:ascii="Verdana" w:hAnsi="Verdana" w:cs="Arial"/>
                <w:sz w:val="18"/>
                <w:szCs w:val="18"/>
              </w:rPr>
            </w:pPr>
            <w:r w:rsidRPr="00A56A69">
              <w:rPr>
                <w:rFonts w:ascii="Verdana" w:hAnsi="Verdana" w:cs="Arial"/>
                <w:sz w:val="18"/>
                <w:szCs w:val="18"/>
              </w:rPr>
              <w:t>-Est.1.4 Administración, mejoramiento e innovación del SUG</w:t>
            </w:r>
          </w:p>
          <w:p w14:paraId="493E618E" w14:textId="77777777" w:rsidR="00C02742" w:rsidRPr="00A56A69" w:rsidRDefault="00C02742" w:rsidP="00C02742">
            <w:pPr>
              <w:rPr>
                <w:rFonts w:ascii="Verdana" w:hAnsi="Verdana" w:cs="Arial"/>
                <w:sz w:val="18"/>
                <w:szCs w:val="18"/>
              </w:rPr>
            </w:pPr>
            <w:r w:rsidRPr="00A56A69">
              <w:rPr>
                <w:rFonts w:ascii="Verdana" w:hAnsi="Verdana" w:cs="Arial"/>
                <w:sz w:val="18"/>
                <w:szCs w:val="18"/>
              </w:rPr>
              <w:t>-Dependencias y/o procesos del Ministerio de Hacienda y Crédito Público MHCP</w:t>
            </w:r>
          </w:p>
        </w:tc>
        <w:tc>
          <w:tcPr>
            <w:tcW w:w="893" w:type="pct"/>
            <w:tcBorders>
              <w:bottom w:val="single" w:sz="4" w:space="0" w:color="auto"/>
            </w:tcBorders>
            <w:shd w:val="clear" w:color="auto" w:fill="auto"/>
            <w:vAlign w:val="center"/>
          </w:tcPr>
          <w:p w14:paraId="79315342" w14:textId="77777777" w:rsidR="00C02742" w:rsidRPr="00A56A69" w:rsidRDefault="00C02742" w:rsidP="00C02742">
            <w:pPr>
              <w:rPr>
                <w:rFonts w:ascii="Verdana" w:hAnsi="Verdana" w:cs="Arial"/>
                <w:sz w:val="18"/>
                <w:szCs w:val="18"/>
              </w:rPr>
            </w:pPr>
            <w:r w:rsidRPr="00A56A69">
              <w:rPr>
                <w:rFonts w:ascii="Verdana" w:hAnsi="Verdana" w:cs="Arial"/>
                <w:sz w:val="18"/>
                <w:szCs w:val="18"/>
              </w:rPr>
              <w:t>Realizar seguimiento al desempeño del SUG.</w:t>
            </w:r>
          </w:p>
        </w:tc>
        <w:tc>
          <w:tcPr>
            <w:tcW w:w="270" w:type="pct"/>
            <w:tcBorders>
              <w:bottom w:val="single" w:sz="4" w:space="0" w:color="auto"/>
            </w:tcBorders>
            <w:shd w:val="clear" w:color="auto" w:fill="auto"/>
            <w:vAlign w:val="center"/>
          </w:tcPr>
          <w:p w14:paraId="74540089" w14:textId="77777777" w:rsidR="00C02742" w:rsidRPr="00A56A69" w:rsidRDefault="0043250E" w:rsidP="00C02742">
            <w:pPr>
              <w:rPr>
                <w:rFonts w:ascii="Verdana" w:hAnsi="Verdana" w:cs="Arial"/>
                <w:sz w:val="18"/>
                <w:szCs w:val="18"/>
              </w:rPr>
            </w:pPr>
            <w:r w:rsidRPr="00A56A69">
              <w:rPr>
                <w:rFonts w:ascii="Verdana" w:hAnsi="Verdana" w:cs="Arial"/>
                <w:sz w:val="18"/>
                <w:szCs w:val="18"/>
              </w:rPr>
              <w:t>NO</w:t>
            </w:r>
          </w:p>
        </w:tc>
        <w:tc>
          <w:tcPr>
            <w:tcW w:w="949" w:type="pct"/>
            <w:tcBorders>
              <w:bottom w:val="single" w:sz="4" w:space="0" w:color="auto"/>
            </w:tcBorders>
            <w:shd w:val="clear" w:color="auto" w:fill="auto"/>
            <w:vAlign w:val="center"/>
          </w:tcPr>
          <w:p w14:paraId="55A587D2" w14:textId="77777777" w:rsidR="00C02742" w:rsidRPr="00A56A69" w:rsidRDefault="0043250E" w:rsidP="00C02742">
            <w:pPr>
              <w:rPr>
                <w:rFonts w:ascii="Verdana" w:hAnsi="Verdana" w:cs="Arial"/>
                <w:sz w:val="18"/>
                <w:szCs w:val="18"/>
              </w:rPr>
            </w:pPr>
            <w:r w:rsidRPr="00A56A69">
              <w:rPr>
                <w:rFonts w:ascii="Verdana" w:hAnsi="Verdana" w:cs="Arial"/>
                <w:sz w:val="18"/>
                <w:szCs w:val="18"/>
              </w:rPr>
              <w:t>Equipos de Recuperación</w:t>
            </w:r>
          </w:p>
        </w:tc>
        <w:tc>
          <w:tcPr>
            <w:tcW w:w="985" w:type="pct"/>
            <w:tcBorders>
              <w:bottom w:val="single" w:sz="4" w:space="0" w:color="auto"/>
            </w:tcBorders>
            <w:shd w:val="clear" w:color="auto" w:fill="auto"/>
            <w:vAlign w:val="center"/>
          </w:tcPr>
          <w:p w14:paraId="4A586D76" w14:textId="77777777" w:rsidR="00C02742" w:rsidRPr="00A56A69" w:rsidRDefault="00C02742" w:rsidP="00C02742">
            <w:pPr>
              <w:rPr>
                <w:rFonts w:ascii="Verdana" w:hAnsi="Verdana" w:cs="Arial"/>
                <w:sz w:val="18"/>
                <w:szCs w:val="18"/>
              </w:rPr>
            </w:pPr>
            <w:r w:rsidRPr="00A56A69">
              <w:rPr>
                <w:rFonts w:ascii="Verdana" w:hAnsi="Verdana" w:cs="Arial"/>
                <w:sz w:val="18"/>
                <w:szCs w:val="18"/>
              </w:rPr>
              <w:t>Informes que dan cuenta del desempeño del Sistema, tales como: Informe de Retroalimentación, Informe comité Institucional</w:t>
            </w:r>
          </w:p>
        </w:tc>
        <w:tc>
          <w:tcPr>
            <w:tcW w:w="754" w:type="pct"/>
            <w:tcBorders>
              <w:bottom w:val="single" w:sz="4" w:space="0" w:color="auto"/>
            </w:tcBorders>
            <w:shd w:val="clear" w:color="auto" w:fill="auto"/>
            <w:vAlign w:val="center"/>
          </w:tcPr>
          <w:p w14:paraId="3D6C3078" w14:textId="77777777" w:rsidR="00C02742" w:rsidRPr="00A56A69" w:rsidRDefault="00C02742" w:rsidP="00277117">
            <w:pPr>
              <w:jc w:val="center"/>
              <w:rPr>
                <w:rFonts w:ascii="Verdana" w:hAnsi="Verdana" w:cs="Arial"/>
                <w:sz w:val="18"/>
                <w:szCs w:val="18"/>
              </w:rPr>
            </w:pPr>
            <w:r w:rsidRPr="00A56A69">
              <w:rPr>
                <w:rFonts w:ascii="Verdana" w:hAnsi="Verdana" w:cs="Arial"/>
                <w:sz w:val="18"/>
                <w:szCs w:val="18"/>
              </w:rPr>
              <w:t xml:space="preserve">Informes de </w:t>
            </w:r>
            <w:r w:rsidR="00277117" w:rsidRPr="00A56A69">
              <w:rPr>
                <w:rFonts w:ascii="Verdana" w:hAnsi="Verdana" w:cs="Arial"/>
                <w:sz w:val="18"/>
                <w:szCs w:val="18"/>
              </w:rPr>
              <w:t>Gestión</w:t>
            </w:r>
            <w:r w:rsidRPr="00A56A69">
              <w:rPr>
                <w:rFonts w:ascii="Verdana" w:hAnsi="Verdana" w:cs="Arial"/>
                <w:sz w:val="18"/>
                <w:szCs w:val="18"/>
              </w:rPr>
              <w:t xml:space="preserve"> y Desempeño del SUG</w:t>
            </w:r>
          </w:p>
        </w:tc>
      </w:tr>
      <w:tr w:rsidR="00277117" w:rsidRPr="00A56A69" w14:paraId="3AE8CA4F"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6FD82172" w14:textId="77777777" w:rsidR="00277117" w:rsidRPr="00A56A69" w:rsidRDefault="00277117" w:rsidP="00277117">
            <w:pPr>
              <w:jc w:val="center"/>
              <w:rPr>
                <w:rFonts w:ascii="Verdana" w:hAnsi="Verdana" w:cs="Arial"/>
                <w:b/>
                <w:sz w:val="22"/>
                <w:szCs w:val="22"/>
              </w:rPr>
            </w:pPr>
            <w:r w:rsidRPr="00A56A69">
              <w:rPr>
                <w:rFonts w:ascii="Verdana" w:hAnsi="Verdana" w:cs="Arial"/>
                <w:b/>
                <w:sz w:val="22"/>
                <w:szCs w:val="22"/>
              </w:rPr>
              <w:lastRenderedPageBreak/>
              <w:t>1</w:t>
            </w:r>
            <w:r w:rsidR="00504FA4" w:rsidRPr="00A56A69">
              <w:rPr>
                <w:rFonts w:ascii="Verdana" w:hAnsi="Verdana" w:cs="Arial"/>
                <w:b/>
                <w:sz w:val="22"/>
                <w:szCs w:val="22"/>
              </w:rPr>
              <w:t>6</w:t>
            </w:r>
            <w:r w:rsidRPr="00A56A69">
              <w:rPr>
                <w:rFonts w:ascii="Verdana" w:hAnsi="Verdana" w:cs="Arial"/>
                <w:b/>
                <w:sz w:val="22"/>
                <w:szCs w:val="22"/>
              </w:rPr>
              <w:t>.</w:t>
            </w:r>
          </w:p>
        </w:tc>
        <w:tc>
          <w:tcPr>
            <w:tcW w:w="852" w:type="pct"/>
            <w:tcBorders>
              <w:bottom w:val="single" w:sz="4" w:space="0" w:color="auto"/>
            </w:tcBorders>
            <w:shd w:val="clear" w:color="auto" w:fill="auto"/>
            <w:vAlign w:val="center"/>
          </w:tcPr>
          <w:p w14:paraId="5188043B" w14:textId="77777777" w:rsidR="00277117" w:rsidRPr="00A56A69" w:rsidRDefault="00277117" w:rsidP="00277117">
            <w:pPr>
              <w:rPr>
                <w:rFonts w:ascii="Verdana" w:hAnsi="Verdana" w:cs="Arial"/>
                <w:sz w:val="18"/>
                <w:szCs w:val="18"/>
              </w:rPr>
            </w:pPr>
          </w:p>
          <w:p w14:paraId="6A1721F9" w14:textId="77777777" w:rsidR="00277117" w:rsidRPr="00A56A69" w:rsidRDefault="00277117" w:rsidP="00277117">
            <w:pPr>
              <w:rPr>
                <w:rFonts w:ascii="Verdana" w:hAnsi="Verdana" w:cs="Arial"/>
                <w:sz w:val="18"/>
                <w:szCs w:val="18"/>
              </w:rPr>
            </w:pPr>
            <w:r w:rsidRPr="00A56A69">
              <w:rPr>
                <w:rFonts w:ascii="Verdana" w:hAnsi="Verdana" w:cs="Arial"/>
                <w:sz w:val="18"/>
                <w:szCs w:val="18"/>
              </w:rPr>
              <w:t>Reporte de desarrollo de actividades en contingencia</w:t>
            </w:r>
          </w:p>
        </w:tc>
        <w:tc>
          <w:tcPr>
            <w:tcW w:w="893" w:type="pct"/>
            <w:tcBorders>
              <w:bottom w:val="single" w:sz="4" w:space="0" w:color="auto"/>
            </w:tcBorders>
            <w:shd w:val="clear" w:color="auto" w:fill="auto"/>
            <w:vAlign w:val="center"/>
          </w:tcPr>
          <w:p w14:paraId="147F45CB" w14:textId="77777777" w:rsidR="00277117" w:rsidRPr="00A56A69" w:rsidRDefault="00277117" w:rsidP="00277117">
            <w:pPr>
              <w:rPr>
                <w:rFonts w:ascii="Verdana" w:hAnsi="Verdana" w:cs="Arial"/>
                <w:sz w:val="18"/>
                <w:szCs w:val="18"/>
              </w:rPr>
            </w:pPr>
            <w:r w:rsidRPr="00A56A69">
              <w:rPr>
                <w:rFonts w:ascii="Verdana" w:hAnsi="Verdana" w:cs="Arial"/>
                <w:sz w:val="18"/>
                <w:szCs w:val="18"/>
              </w:rPr>
              <w:t>Verificar funcionalidad del flujo de trabajo en contingencia</w:t>
            </w:r>
          </w:p>
        </w:tc>
        <w:tc>
          <w:tcPr>
            <w:tcW w:w="270" w:type="pct"/>
            <w:tcBorders>
              <w:bottom w:val="single" w:sz="4" w:space="0" w:color="auto"/>
            </w:tcBorders>
            <w:shd w:val="clear" w:color="auto" w:fill="auto"/>
            <w:vAlign w:val="center"/>
          </w:tcPr>
          <w:p w14:paraId="71A54BA5" w14:textId="77777777" w:rsidR="00277117" w:rsidRPr="00A56A69" w:rsidRDefault="00277117" w:rsidP="00277117">
            <w:pPr>
              <w:rPr>
                <w:rFonts w:ascii="Verdana" w:hAnsi="Verdana" w:cs="Arial"/>
                <w:sz w:val="18"/>
                <w:szCs w:val="18"/>
              </w:rPr>
            </w:pPr>
            <w:r w:rsidRPr="00A56A69">
              <w:rPr>
                <w:rFonts w:ascii="Verdana" w:hAnsi="Verdana" w:cs="Arial"/>
                <w:sz w:val="18"/>
                <w:szCs w:val="18"/>
              </w:rPr>
              <w:t>SI</w:t>
            </w:r>
          </w:p>
        </w:tc>
        <w:tc>
          <w:tcPr>
            <w:tcW w:w="949" w:type="pct"/>
            <w:tcBorders>
              <w:bottom w:val="single" w:sz="4" w:space="0" w:color="auto"/>
            </w:tcBorders>
            <w:shd w:val="clear" w:color="auto" w:fill="auto"/>
            <w:vAlign w:val="center"/>
          </w:tcPr>
          <w:p w14:paraId="6D53DD0B" w14:textId="77777777" w:rsidR="00277117" w:rsidRPr="00A56A69" w:rsidRDefault="00277117" w:rsidP="00277117">
            <w:pPr>
              <w:jc w:val="center"/>
              <w:rPr>
                <w:rFonts w:ascii="Verdana" w:hAnsi="Verdana" w:cs="Arial"/>
                <w:sz w:val="18"/>
                <w:szCs w:val="18"/>
              </w:rPr>
            </w:pPr>
            <w:r w:rsidRPr="00A56A69">
              <w:rPr>
                <w:rFonts w:ascii="Verdana" w:hAnsi="Verdana" w:cs="Arial"/>
                <w:sz w:val="18"/>
                <w:szCs w:val="18"/>
              </w:rPr>
              <w:t>Jefe de la Oficina Asesora de Planeación</w:t>
            </w:r>
          </w:p>
        </w:tc>
        <w:tc>
          <w:tcPr>
            <w:tcW w:w="985" w:type="pct"/>
            <w:tcBorders>
              <w:bottom w:val="single" w:sz="4" w:space="0" w:color="auto"/>
            </w:tcBorders>
            <w:shd w:val="clear" w:color="auto" w:fill="auto"/>
            <w:vAlign w:val="center"/>
          </w:tcPr>
          <w:p w14:paraId="4553E29C" w14:textId="77777777" w:rsidR="00277117" w:rsidRPr="00A56A69" w:rsidRDefault="00277117" w:rsidP="00277117">
            <w:pPr>
              <w:rPr>
                <w:rFonts w:ascii="Verdana" w:hAnsi="Verdana" w:cs="Arial"/>
                <w:sz w:val="18"/>
                <w:szCs w:val="18"/>
              </w:rPr>
            </w:pPr>
            <w:r w:rsidRPr="00A56A69">
              <w:rPr>
                <w:rFonts w:ascii="Verdana" w:hAnsi="Verdana" w:cs="Arial"/>
                <w:sz w:val="18"/>
                <w:szCs w:val="18"/>
              </w:rPr>
              <w:t>Verificar que las actividades misionales del proceso se estén ejecutando sin inconvenientes durante la contingencia.</w:t>
            </w:r>
          </w:p>
          <w:p w14:paraId="3E295F00" w14:textId="77777777" w:rsidR="00277117" w:rsidRPr="00A56A69" w:rsidRDefault="00277117" w:rsidP="00277117">
            <w:pPr>
              <w:rPr>
                <w:rFonts w:ascii="Verdana" w:hAnsi="Verdana" w:cs="Arial"/>
                <w:sz w:val="18"/>
                <w:szCs w:val="18"/>
              </w:rPr>
            </w:pPr>
          </w:p>
          <w:p w14:paraId="542E6528" w14:textId="77777777" w:rsidR="00277117" w:rsidRPr="00A56A69" w:rsidRDefault="00277117" w:rsidP="00277117">
            <w:pPr>
              <w:rPr>
                <w:rFonts w:ascii="Verdana" w:hAnsi="Verdana" w:cs="Arial"/>
                <w:sz w:val="18"/>
                <w:szCs w:val="18"/>
              </w:rPr>
            </w:pPr>
            <w:r w:rsidRPr="00A56A69">
              <w:rPr>
                <w:rFonts w:ascii="Verdana" w:hAnsi="Verdana" w:cs="Arial"/>
                <w:sz w:val="18"/>
                <w:szCs w:val="18"/>
              </w:rPr>
              <w:t>Además, se debe notificar la funcionalidad de los flujos de trabajo en contingencia al Líder de recuperación de procesos.</w:t>
            </w:r>
          </w:p>
        </w:tc>
        <w:tc>
          <w:tcPr>
            <w:tcW w:w="754" w:type="pct"/>
            <w:tcBorders>
              <w:bottom w:val="single" w:sz="4" w:space="0" w:color="auto"/>
            </w:tcBorders>
            <w:shd w:val="clear" w:color="auto" w:fill="auto"/>
            <w:vAlign w:val="center"/>
          </w:tcPr>
          <w:p w14:paraId="12EB876D" w14:textId="77777777" w:rsidR="00277117" w:rsidRPr="00A56A69" w:rsidRDefault="00277117" w:rsidP="00277117">
            <w:pPr>
              <w:jc w:val="center"/>
              <w:rPr>
                <w:rFonts w:ascii="Verdana" w:hAnsi="Verdana" w:cs="Arial"/>
                <w:sz w:val="18"/>
                <w:szCs w:val="18"/>
              </w:rPr>
            </w:pPr>
            <w:r w:rsidRPr="00A56A69">
              <w:rPr>
                <w:rFonts w:ascii="Verdana" w:hAnsi="Verdana" w:cs="Arial"/>
                <w:sz w:val="18"/>
                <w:szCs w:val="18"/>
              </w:rPr>
              <w:t>Comunicado</w:t>
            </w:r>
          </w:p>
          <w:p w14:paraId="70B7168B" w14:textId="77777777" w:rsidR="00277117" w:rsidRPr="00A56A69" w:rsidRDefault="00277117" w:rsidP="00277117">
            <w:pPr>
              <w:jc w:val="center"/>
              <w:rPr>
                <w:rFonts w:ascii="Verdana" w:hAnsi="Verdana" w:cs="Arial"/>
                <w:sz w:val="18"/>
                <w:szCs w:val="18"/>
              </w:rPr>
            </w:pPr>
            <w:r w:rsidRPr="00A56A69">
              <w:rPr>
                <w:rFonts w:ascii="Verdana" w:hAnsi="Verdana" w:cs="Arial"/>
                <w:sz w:val="18"/>
                <w:szCs w:val="18"/>
              </w:rPr>
              <w:t xml:space="preserve">informando la funcionalidad de los servicios en contingencia a través del canal definido </w:t>
            </w:r>
          </w:p>
        </w:tc>
      </w:tr>
      <w:tr w:rsidR="00277117" w:rsidRPr="00A56A69" w14:paraId="6DF1AE88" w14:textId="77777777" w:rsidTr="00F656CA">
        <w:trPr>
          <w:trHeight w:val="545"/>
        </w:trPr>
        <w:tc>
          <w:tcPr>
            <w:tcW w:w="5000" w:type="pct"/>
            <w:gridSpan w:val="7"/>
            <w:tcBorders>
              <w:bottom w:val="single" w:sz="4" w:space="0" w:color="auto"/>
            </w:tcBorders>
            <w:shd w:val="clear" w:color="auto" w:fill="auto"/>
            <w:tcMar>
              <w:top w:w="57" w:type="dxa"/>
              <w:left w:w="113" w:type="dxa"/>
              <w:bottom w:w="57" w:type="dxa"/>
            </w:tcMar>
            <w:vAlign w:val="center"/>
          </w:tcPr>
          <w:p w14:paraId="0FA5FD43" w14:textId="77777777" w:rsidR="00277117" w:rsidRPr="00A56A69" w:rsidRDefault="00277117" w:rsidP="00277117">
            <w:pPr>
              <w:numPr>
                <w:ilvl w:val="0"/>
                <w:numId w:val="35"/>
              </w:numPr>
              <w:jc w:val="both"/>
              <w:rPr>
                <w:rFonts w:ascii="Verdana" w:hAnsi="Verdana" w:cs="Arial"/>
                <w:b/>
                <w:sz w:val="18"/>
                <w:szCs w:val="18"/>
              </w:rPr>
            </w:pPr>
            <w:r w:rsidRPr="00A56A69">
              <w:rPr>
                <w:rFonts w:ascii="Verdana" w:hAnsi="Verdana" w:cs="Arial"/>
                <w:b/>
                <w:szCs w:val="18"/>
              </w:rPr>
              <w:t xml:space="preserve">Actividades de restauración: </w:t>
            </w:r>
            <w:r w:rsidRPr="00A56A69">
              <w:rPr>
                <w:rFonts w:ascii="Verdana" w:hAnsi="Verdana" w:cs="Arial"/>
                <w:szCs w:val="18"/>
              </w:rPr>
              <w:t xml:space="preserve">Son los pasos o acciones para el restablecimiento de la operación del proceso a la normalidad. </w:t>
            </w:r>
          </w:p>
        </w:tc>
      </w:tr>
      <w:tr w:rsidR="00277117" w:rsidRPr="00A56A69" w14:paraId="49E80FD9"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6BC18446" w14:textId="77777777" w:rsidR="00277117" w:rsidRPr="00A56A69" w:rsidRDefault="00277117" w:rsidP="00277117">
            <w:pPr>
              <w:rPr>
                <w:rFonts w:ascii="Verdana" w:hAnsi="Verdana" w:cs="Arial"/>
                <w:b/>
                <w:sz w:val="18"/>
                <w:szCs w:val="18"/>
              </w:rPr>
            </w:pPr>
            <w:r w:rsidRPr="00A56A69">
              <w:rPr>
                <w:rFonts w:ascii="Verdana" w:hAnsi="Verdana" w:cs="Arial"/>
                <w:b/>
                <w:sz w:val="22"/>
                <w:szCs w:val="18"/>
              </w:rPr>
              <w:t>1</w:t>
            </w:r>
            <w:r w:rsidR="005C5646" w:rsidRPr="00A56A69">
              <w:rPr>
                <w:rFonts w:ascii="Verdana" w:hAnsi="Verdana" w:cs="Arial"/>
                <w:b/>
                <w:sz w:val="22"/>
                <w:szCs w:val="18"/>
              </w:rPr>
              <w:t>7</w:t>
            </w:r>
            <w:r w:rsidRPr="00A56A69">
              <w:rPr>
                <w:rFonts w:ascii="Verdana" w:hAnsi="Verdana" w:cs="Arial"/>
                <w:b/>
                <w:sz w:val="22"/>
                <w:szCs w:val="18"/>
              </w:rPr>
              <w:t>.</w:t>
            </w:r>
          </w:p>
        </w:tc>
        <w:tc>
          <w:tcPr>
            <w:tcW w:w="852" w:type="pct"/>
            <w:tcBorders>
              <w:bottom w:val="single" w:sz="4" w:space="0" w:color="auto"/>
            </w:tcBorders>
            <w:shd w:val="clear" w:color="auto" w:fill="auto"/>
            <w:vAlign w:val="center"/>
          </w:tcPr>
          <w:p w14:paraId="79FC6EC8" w14:textId="77777777" w:rsidR="00277117" w:rsidRPr="00A56A69" w:rsidRDefault="00277117" w:rsidP="00277117">
            <w:pPr>
              <w:rPr>
                <w:rFonts w:ascii="Verdana" w:hAnsi="Verdana" w:cs="Arial"/>
                <w:sz w:val="18"/>
                <w:szCs w:val="18"/>
              </w:rPr>
            </w:pPr>
            <w:r w:rsidRPr="00A56A69">
              <w:rPr>
                <w:rFonts w:ascii="Verdana" w:hAnsi="Verdana" w:cs="Arial"/>
                <w:sz w:val="18"/>
                <w:szCs w:val="18"/>
              </w:rPr>
              <w:t>Líder de Continuidad del Negocio</w:t>
            </w:r>
          </w:p>
          <w:p w14:paraId="6432EA83" w14:textId="77777777" w:rsidR="00277117" w:rsidRPr="00A56A69" w:rsidRDefault="00277117" w:rsidP="00277117">
            <w:pPr>
              <w:rPr>
                <w:rFonts w:ascii="Verdana" w:hAnsi="Verdana" w:cs="Arial"/>
                <w:sz w:val="18"/>
                <w:szCs w:val="18"/>
              </w:rPr>
            </w:pPr>
          </w:p>
          <w:p w14:paraId="105B872C" w14:textId="77777777" w:rsidR="00277117" w:rsidRPr="00A56A69" w:rsidRDefault="00277117" w:rsidP="00277117">
            <w:pPr>
              <w:rPr>
                <w:rFonts w:ascii="Verdana" w:hAnsi="Verdana" w:cs="Arial"/>
                <w:sz w:val="18"/>
                <w:szCs w:val="18"/>
              </w:rPr>
            </w:pPr>
            <w:r w:rsidRPr="00A56A69">
              <w:rPr>
                <w:rFonts w:ascii="Verdana" w:hAnsi="Verdana" w:cs="Arial"/>
                <w:sz w:val="18"/>
                <w:szCs w:val="18"/>
              </w:rPr>
              <w:t>Decisión de retornar actividades a la normalidad</w:t>
            </w:r>
          </w:p>
        </w:tc>
        <w:tc>
          <w:tcPr>
            <w:tcW w:w="893" w:type="pct"/>
            <w:tcBorders>
              <w:bottom w:val="single" w:sz="4" w:space="0" w:color="auto"/>
            </w:tcBorders>
            <w:shd w:val="clear" w:color="auto" w:fill="auto"/>
            <w:vAlign w:val="center"/>
          </w:tcPr>
          <w:p w14:paraId="225D65D3" w14:textId="77777777" w:rsidR="00277117" w:rsidRPr="00A56A69" w:rsidRDefault="00277117" w:rsidP="00277117">
            <w:pPr>
              <w:rPr>
                <w:rFonts w:ascii="Verdana" w:hAnsi="Verdana" w:cs="Arial"/>
                <w:sz w:val="18"/>
                <w:szCs w:val="18"/>
              </w:rPr>
            </w:pPr>
            <w:r w:rsidRPr="00A56A69">
              <w:rPr>
                <w:rFonts w:ascii="Verdana" w:hAnsi="Verdana" w:cs="Arial"/>
                <w:sz w:val="18"/>
                <w:szCs w:val="18"/>
              </w:rPr>
              <w:t>Retornar a la normalidad</w:t>
            </w:r>
          </w:p>
        </w:tc>
        <w:tc>
          <w:tcPr>
            <w:tcW w:w="270" w:type="pct"/>
            <w:tcBorders>
              <w:bottom w:val="single" w:sz="4" w:space="0" w:color="auto"/>
            </w:tcBorders>
            <w:shd w:val="clear" w:color="auto" w:fill="auto"/>
            <w:vAlign w:val="center"/>
          </w:tcPr>
          <w:p w14:paraId="74180406" w14:textId="77777777" w:rsidR="00277117" w:rsidRPr="00A56A69" w:rsidRDefault="00277117" w:rsidP="00277117">
            <w:pPr>
              <w:rPr>
                <w:rFonts w:ascii="Verdana" w:hAnsi="Verdana" w:cs="Arial"/>
                <w:sz w:val="18"/>
                <w:szCs w:val="18"/>
              </w:rPr>
            </w:pPr>
            <w:r w:rsidRPr="00A56A69">
              <w:rPr>
                <w:rFonts w:ascii="Verdana" w:hAnsi="Verdana" w:cs="Arial"/>
                <w:sz w:val="18"/>
                <w:szCs w:val="18"/>
              </w:rPr>
              <w:t>NO</w:t>
            </w:r>
          </w:p>
        </w:tc>
        <w:tc>
          <w:tcPr>
            <w:tcW w:w="949" w:type="pct"/>
            <w:tcBorders>
              <w:bottom w:val="single" w:sz="4" w:space="0" w:color="auto"/>
            </w:tcBorders>
            <w:shd w:val="clear" w:color="auto" w:fill="auto"/>
            <w:vAlign w:val="center"/>
          </w:tcPr>
          <w:p w14:paraId="585F591B" w14:textId="77777777" w:rsidR="00277117" w:rsidRPr="00A56A69" w:rsidRDefault="00277117" w:rsidP="00277117">
            <w:pPr>
              <w:jc w:val="center"/>
              <w:rPr>
                <w:rFonts w:ascii="Verdana" w:hAnsi="Verdana" w:cs="Arial"/>
                <w:sz w:val="18"/>
                <w:szCs w:val="18"/>
              </w:rPr>
            </w:pPr>
            <w:r w:rsidRPr="00A56A69">
              <w:rPr>
                <w:rFonts w:ascii="Verdana" w:hAnsi="Verdana" w:cs="Arial"/>
                <w:sz w:val="18"/>
                <w:szCs w:val="18"/>
              </w:rPr>
              <w:t xml:space="preserve">  Jefe Oficina Asesora de Planeación</w:t>
            </w:r>
          </w:p>
        </w:tc>
        <w:tc>
          <w:tcPr>
            <w:tcW w:w="985" w:type="pct"/>
            <w:tcBorders>
              <w:bottom w:val="single" w:sz="4" w:space="0" w:color="auto"/>
            </w:tcBorders>
            <w:shd w:val="clear" w:color="auto" w:fill="auto"/>
            <w:vAlign w:val="center"/>
          </w:tcPr>
          <w:p w14:paraId="5CEA559F" w14:textId="77777777" w:rsidR="00277117" w:rsidRPr="00A56A69" w:rsidRDefault="00277117" w:rsidP="00277117">
            <w:pPr>
              <w:rPr>
                <w:rFonts w:ascii="Verdana" w:hAnsi="Verdana" w:cs="Arial"/>
                <w:sz w:val="18"/>
                <w:szCs w:val="18"/>
              </w:rPr>
            </w:pPr>
            <w:r w:rsidRPr="00A56A69">
              <w:rPr>
                <w:rFonts w:ascii="Verdana" w:hAnsi="Verdana" w:cs="Arial"/>
                <w:sz w:val="18"/>
                <w:szCs w:val="18"/>
              </w:rPr>
              <w:t>Una vez el Líder de Continuidad de Negocio declare el fin de la contingencia, se comunicará esta decisión a los equipos de recuperación y personal cesante para reiniciar actividades en las instalaciones principales.</w:t>
            </w:r>
          </w:p>
        </w:tc>
        <w:tc>
          <w:tcPr>
            <w:tcW w:w="754" w:type="pct"/>
            <w:tcBorders>
              <w:bottom w:val="single" w:sz="4" w:space="0" w:color="auto"/>
            </w:tcBorders>
            <w:shd w:val="clear" w:color="auto" w:fill="auto"/>
            <w:vAlign w:val="center"/>
          </w:tcPr>
          <w:p w14:paraId="24E3956C" w14:textId="77777777" w:rsidR="00277117" w:rsidRPr="00A56A69" w:rsidRDefault="00277117" w:rsidP="00277117">
            <w:pPr>
              <w:jc w:val="center"/>
              <w:rPr>
                <w:rFonts w:ascii="Verdana" w:hAnsi="Verdana" w:cs="Arial"/>
                <w:sz w:val="18"/>
                <w:szCs w:val="18"/>
              </w:rPr>
            </w:pPr>
            <w:r w:rsidRPr="00A56A69">
              <w:rPr>
                <w:rFonts w:ascii="Verdana" w:hAnsi="Verdana" w:cs="Arial"/>
                <w:sz w:val="18"/>
                <w:szCs w:val="18"/>
              </w:rPr>
              <w:t xml:space="preserve">Comunicado a través del canal definido por el proceso </w:t>
            </w:r>
          </w:p>
        </w:tc>
      </w:tr>
      <w:tr w:rsidR="00277117" w:rsidRPr="00A56A69" w14:paraId="04E0E57C"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66B4D9D6" w14:textId="77777777" w:rsidR="00277117" w:rsidRPr="00A56A69" w:rsidRDefault="005C5646" w:rsidP="00277117">
            <w:pPr>
              <w:rPr>
                <w:rFonts w:ascii="Verdana" w:hAnsi="Verdana" w:cs="Arial"/>
                <w:b/>
                <w:sz w:val="18"/>
                <w:szCs w:val="18"/>
              </w:rPr>
            </w:pPr>
            <w:r w:rsidRPr="00A56A69">
              <w:rPr>
                <w:rFonts w:ascii="Verdana" w:hAnsi="Verdana" w:cs="Arial"/>
                <w:b/>
                <w:sz w:val="22"/>
                <w:szCs w:val="18"/>
              </w:rPr>
              <w:t>18</w:t>
            </w:r>
            <w:r w:rsidR="00277117" w:rsidRPr="00A56A69">
              <w:rPr>
                <w:rFonts w:ascii="Verdana" w:hAnsi="Verdana" w:cs="Arial"/>
                <w:b/>
                <w:sz w:val="22"/>
                <w:szCs w:val="18"/>
              </w:rPr>
              <w:t>.</w:t>
            </w:r>
          </w:p>
        </w:tc>
        <w:tc>
          <w:tcPr>
            <w:tcW w:w="852" w:type="pct"/>
            <w:tcBorders>
              <w:bottom w:val="single" w:sz="4" w:space="0" w:color="auto"/>
            </w:tcBorders>
            <w:shd w:val="clear" w:color="auto" w:fill="auto"/>
            <w:vAlign w:val="center"/>
          </w:tcPr>
          <w:p w14:paraId="4315D70F" w14:textId="77777777" w:rsidR="00277117" w:rsidRPr="00A56A69" w:rsidRDefault="00277117" w:rsidP="00277117">
            <w:pPr>
              <w:rPr>
                <w:rFonts w:ascii="Verdana" w:hAnsi="Verdana" w:cs="Arial"/>
                <w:sz w:val="18"/>
                <w:szCs w:val="18"/>
              </w:rPr>
            </w:pPr>
          </w:p>
        </w:tc>
        <w:tc>
          <w:tcPr>
            <w:tcW w:w="893" w:type="pct"/>
            <w:tcBorders>
              <w:bottom w:val="single" w:sz="4" w:space="0" w:color="auto"/>
            </w:tcBorders>
            <w:shd w:val="clear" w:color="auto" w:fill="auto"/>
            <w:vAlign w:val="center"/>
          </w:tcPr>
          <w:p w14:paraId="37E83F01" w14:textId="77777777" w:rsidR="00277117" w:rsidRPr="00A56A69" w:rsidRDefault="00277117" w:rsidP="00277117">
            <w:pPr>
              <w:rPr>
                <w:rFonts w:ascii="Verdana" w:hAnsi="Verdana" w:cs="Arial"/>
                <w:sz w:val="18"/>
                <w:szCs w:val="18"/>
              </w:rPr>
            </w:pPr>
            <w:r w:rsidRPr="00A56A69">
              <w:rPr>
                <w:rFonts w:ascii="Verdana" w:hAnsi="Verdana" w:cs="Arial"/>
                <w:sz w:val="18"/>
                <w:szCs w:val="18"/>
              </w:rPr>
              <w:t>Organizar documentación – limpieza del sitio de trabajo remoto y/o centro alterno de operación</w:t>
            </w:r>
          </w:p>
        </w:tc>
        <w:tc>
          <w:tcPr>
            <w:tcW w:w="270" w:type="pct"/>
            <w:tcBorders>
              <w:bottom w:val="single" w:sz="4" w:space="0" w:color="auto"/>
            </w:tcBorders>
            <w:shd w:val="clear" w:color="auto" w:fill="auto"/>
            <w:vAlign w:val="center"/>
          </w:tcPr>
          <w:p w14:paraId="63C5DA0F" w14:textId="77777777" w:rsidR="00277117" w:rsidRPr="00A56A69" w:rsidRDefault="00277117" w:rsidP="00277117">
            <w:pPr>
              <w:rPr>
                <w:rFonts w:ascii="Verdana" w:hAnsi="Verdana" w:cs="Arial"/>
                <w:sz w:val="18"/>
                <w:szCs w:val="18"/>
              </w:rPr>
            </w:pPr>
            <w:r w:rsidRPr="00A56A69">
              <w:rPr>
                <w:rFonts w:ascii="Verdana" w:hAnsi="Verdana" w:cs="Arial"/>
                <w:sz w:val="18"/>
                <w:szCs w:val="18"/>
              </w:rPr>
              <w:t>NO</w:t>
            </w:r>
          </w:p>
        </w:tc>
        <w:tc>
          <w:tcPr>
            <w:tcW w:w="949" w:type="pct"/>
            <w:tcBorders>
              <w:bottom w:val="single" w:sz="4" w:space="0" w:color="auto"/>
            </w:tcBorders>
            <w:shd w:val="clear" w:color="auto" w:fill="auto"/>
            <w:vAlign w:val="center"/>
          </w:tcPr>
          <w:p w14:paraId="384B6357" w14:textId="77777777" w:rsidR="00277117" w:rsidRPr="00A56A69" w:rsidRDefault="0043250E" w:rsidP="00277117">
            <w:pPr>
              <w:jc w:val="center"/>
              <w:rPr>
                <w:rFonts w:ascii="Verdana" w:hAnsi="Verdana" w:cs="Arial"/>
                <w:sz w:val="18"/>
                <w:szCs w:val="18"/>
              </w:rPr>
            </w:pPr>
            <w:r w:rsidRPr="00A56A69">
              <w:rPr>
                <w:rFonts w:ascii="Verdana" w:hAnsi="Verdana" w:cs="Arial"/>
                <w:sz w:val="18"/>
                <w:szCs w:val="18"/>
              </w:rPr>
              <w:t>E</w:t>
            </w:r>
            <w:r w:rsidR="00277117" w:rsidRPr="00A56A69">
              <w:rPr>
                <w:rFonts w:ascii="Verdana" w:hAnsi="Verdana" w:cs="Arial"/>
                <w:sz w:val="18"/>
                <w:szCs w:val="18"/>
              </w:rPr>
              <w:t>quipos de recuperación</w:t>
            </w:r>
          </w:p>
        </w:tc>
        <w:tc>
          <w:tcPr>
            <w:tcW w:w="985" w:type="pct"/>
            <w:tcBorders>
              <w:bottom w:val="single" w:sz="4" w:space="0" w:color="auto"/>
            </w:tcBorders>
            <w:shd w:val="clear" w:color="auto" w:fill="auto"/>
            <w:vAlign w:val="center"/>
          </w:tcPr>
          <w:p w14:paraId="3F2EDE0B" w14:textId="77777777" w:rsidR="00277117" w:rsidRPr="00A56A69" w:rsidRDefault="00277117" w:rsidP="00277117">
            <w:pPr>
              <w:rPr>
                <w:rFonts w:ascii="Verdana" w:hAnsi="Verdana" w:cs="Arial"/>
                <w:sz w:val="18"/>
                <w:szCs w:val="18"/>
              </w:rPr>
            </w:pPr>
            <w:r w:rsidRPr="00A56A69">
              <w:rPr>
                <w:rFonts w:ascii="Verdana" w:hAnsi="Verdana" w:cs="Arial"/>
                <w:sz w:val="18"/>
                <w:szCs w:val="18"/>
              </w:rPr>
              <w:t>Se organizan los documentos trabajados en sitios remotos y/o centro alterno de operación, se entregan a proceso gestión de información para que sean trasladados a las instalaciones principales</w:t>
            </w:r>
          </w:p>
          <w:p w14:paraId="040912E2" w14:textId="77777777" w:rsidR="00277117" w:rsidRPr="00A56A69" w:rsidRDefault="00277117" w:rsidP="00277117">
            <w:pPr>
              <w:rPr>
                <w:rFonts w:ascii="Verdana" w:hAnsi="Verdana" w:cs="Arial"/>
                <w:sz w:val="18"/>
                <w:szCs w:val="18"/>
              </w:rPr>
            </w:pPr>
          </w:p>
          <w:p w14:paraId="6B261522" w14:textId="77777777" w:rsidR="00277117" w:rsidRPr="00A56A69" w:rsidRDefault="00277117" w:rsidP="00277117">
            <w:pPr>
              <w:rPr>
                <w:rFonts w:ascii="Verdana" w:hAnsi="Verdana" w:cs="Arial"/>
                <w:sz w:val="18"/>
                <w:szCs w:val="18"/>
              </w:rPr>
            </w:pPr>
            <w:r w:rsidRPr="00A56A69">
              <w:rPr>
                <w:rFonts w:ascii="Verdana" w:hAnsi="Verdana" w:cs="Arial"/>
                <w:b/>
                <w:sz w:val="18"/>
                <w:szCs w:val="18"/>
              </w:rPr>
              <w:t>Nota:</w:t>
            </w:r>
            <w:r w:rsidRPr="00A56A69">
              <w:rPr>
                <w:rFonts w:ascii="Verdana" w:hAnsi="Verdana" w:cs="Arial"/>
                <w:sz w:val="18"/>
                <w:szCs w:val="18"/>
              </w:rPr>
              <w:t xml:space="preserve"> si el proceso no maneja o genera información de tipo físico, únicamente se concentrará en la organización del puesto de trabajo en contingencia.</w:t>
            </w:r>
          </w:p>
        </w:tc>
        <w:tc>
          <w:tcPr>
            <w:tcW w:w="754" w:type="pct"/>
            <w:tcBorders>
              <w:bottom w:val="single" w:sz="4" w:space="0" w:color="auto"/>
            </w:tcBorders>
            <w:shd w:val="clear" w:color="auto" w:fill="auto"/>
            <w:vAlign w:val="center"/>
          </w:tcPr>
          <w:p w14:paraId="2F059990" w14:textId="77777777" w:rsidR="00277117" w:rsidRPr="00A56A69" w:rsidRDefault="00277117" w:rsidP="00277117">
            <w:pPr>
              <w:jc w:val="center"/>
              <w:rPr>
                <w:rFonts w:ascii="Verdana" w:hAnsi="Verdana" w:cs="Arial"/>
                <w:sz w:val="18"/>
                <w:szCs w:val="18"/>
              </w:rPr>
            </w:pPr>
            <w:r w:rsidRPr="00A56A69">
              <w:rPr>
                <w:rFonts w:ascii="Verdana" w:hAnsi="Verdana" w:cs="Arial"/>
                <w:sz w:val="18"/>
                <w:szCs w:val="18"/>
              </w:rPr>
              <w:lastRenderedPageBreak/>
              <w:t>Documentación creada o modificada durante la contingencia</w:t>
            </w:r>
          </w:p>
        </w:tc>
      </w:tr>
      <w:tr w:rsidR="00277117" w:rsidRPr="00A56A69" w14:paraId="0FA5EC8E"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42D0740E" w14:textId="77777777" w:rsidR="00277117" w:rsidRPr="00A56A69" w:rsidRDefault="005C5646" w:rsidP="00277117">
            <w:pPr>
              <w:rPr>
                <w:rFonts w:ascii="Verdana" w:hAnsi="Verdana" w:cs="Arial"/>
                <w:b/>
                <w:sz w:val="22"/>
                <w:szCs w:val="18"/>
              </w:rPr>
            </w:pPr>
            <w:r w:rsidRPr="00A56A69">
              <w:rPr>
                <w:rFonts w:ascii="Verdana" w:hAnsi="Verdana" w:cs="Arial"/>
                <w:b/>
                <w:sz w:val="22"/>
                <w:szCs w:val="18"/>
              </w:rPr>
              <w:t>19</w:t>
            </w:r>
            <w:r w:rsidR="00277117" w:rsidRPr="00A56A69">
              <w:rPr>
                <w:rFonts w:ascii="Verdana" w:hAnsi="Verdana" w:cs="Arial"/>
                <w:b/>
                <w:sz w:val="22"/>
                <w:szCs w:val="18"/>
              </w:rPr>
              <w:t>.</w:t>
            </w:r>
          </w:p>
        </w:tc>
        <w:tc>
          <w:tcPr>
            <w:tcW w:w="852" w:type="pct"/>
            <w:tcBorders>
              <w:bottom w:val="single" w:sz="4" w:space="0" w:color="auto"/>
            </w:tcBorders>
            <w:shd w:val="clear" w:color="auto" w:fill="auto"/>
            <w:vAlign w:val="center"/>
          </w:tcPr>
          <w:p w14:paraId="520104CB" w14:textId="77777777" w:rsidR="00277117" w:rsidRPr="00A56A69" w:rsidRDefault="00277117" w:rsidP="00277117">
            <w:pPr>
              <w:rPr>
                <w:rFonts w:ascii="Verdana" w:hAnsi="Verdana" w:cs="Arial"/>
                <w:sz w:val="18"/>
                <w:szCs w:val="18"/>
              </w:rPr>
            </w:pPr>
          </w:p>
        </w:tc>
        <w:tc>
          <w:tcPr>
            <w:tcW w:w="893" w:type="pct"/>
            <w:tcBorders>
              <w:bottom w:val="single" w:sz="4" w:space="0" w:color="auto"/>
            </w:tcBorders>
            <w:shd w:val="clear" w:color="auto" w:fill="auto"/>
            <w:vAlign w:val="center"/>
          </w:tcPr>
          <w:p w14:paraId="0C21B312" w14:textId="77777777" w:rsidR="00277117" w:rsidRPr="00A56A69" w:rsidRDefault="00277117" w:rsidP="00277117">
            <w:pPr>
              <w:rPr>
                <w:rFonts w:ascii="Verdana" w:hAnsi="Verdana" w:cs="Arial"/>
                <w:sz w:val="18"/>
                <w:szCs w:val="18"/>
              </w:rPr>
            </w:pPr>
            <w:r w:rsidRPr="00A56A69">
              <w:rPr>
                <w:rFonts w:ascii="Verdana" w:hAnsi="Verdana" w:cs="Arial"/>
                <w:sz w:val="18"/>
                <w:szCs w:val="18"/>
              </w:rPr>
              <w:t>Verificar la funcionalidad de las actividades en normalidad</w:t>
            </w:r>
          </w:p>
        </w:tc>
        <w:tc>
          <w:tcPr>
            <w:tcW w:w="270" w:type="pct"/>
            <w:tcBorders>
              <w:bottom w:val="single" w:sz="4" w:space="0" w:color="auto"/>
            </w:tcBorders>
            <w:shd w:val="clear" w:color="auto" w:fill="auto"/>
            <w:vAlign w:val="center"/>
          </w:tcPr>
          <w:p w14:paraId="03DF6C6B" w14:textId="77777777" w:rsidR="00277117" w:rsidRPr="00A56A69" w:rsidRDefault="00277117" w:rsidP="00277117">
            <w:pPr>
              <w:rPr>
                <w:rFonts w:ascii="Verdana" w:hAnsi="Verdana" w:cs="Arial"/>
                <w:sz w:val="18"/>
                <w:szCs w:val="18"/>
              </w:rPr>
            </w:pPr>
            <w:r w:rsidRPr="00A56A69">
              <w:rPr>
                <w:rFonts w:ascii="Verdana" w:hAnsi="Verdana" w:cs="Arial"/>
                <w:sz w:val="18"/>
                <w:szCs w:val="18"/>
              </w:rPr>
              <w:t>SI</w:t>
            </w:r>
          </w:p>
        </w:tc>
        <w:tc>
          <w:tcPr>
            <w:tcW w:w="949" w:type="pct"/>
            <w:tcBorders>
              <w:bottom w:val="single" w:sz="4" w:space="0" w:color="auto"/>
            </w:tcBorders>
            <w:shd w:val="clear" w:color="auto" w:fill="auto"/>
            <w:vAlign w:val="center"/>
          </w:tcPr>
          <w:p w14:paraId="2D4F0529" w14:textId="77777777" w:rsidR="00277117" w:rsidRPr="00A56A69" w:rsidRDefault="00277117" w:rsidP="00277117">
            <w:pPr>
              <w:jc w:val="center"/>
              <w:rPr>
                <w:rFonts w:ascii="Verdana" w:hAnsi="Verdana" w:cs="Arial"/>
                <w:sz w:val="18"/>
                <w:szCs w:val="18"/>
              </w:rPr>
            </w:pPr>
            <w:r w:rsidRPr="00A56A69">
              <w:rPr>
                <w:rFonts w:ascii="Verdana" w:hAnsi="Verdana" w:cs="Arial"/>
                <w:sz w:val="18"/>
                <w:szCs w:val="18"/>
              </w:rPr>
              <w:t xml:space="preserve"> Jefe Oficina Asesora de Planeación</w:t>
            </w:r>
          </w:p>
        </w:tc>
        <w:tc>
          <w:tcPr>
            <w:tcW w:w="985" w:type="pct"/>
            <w:tcBorders>
              <w:bottom w:val="single" w:sz="4" w:space="0" w:color="auto"/>
            </w:tcBorders>
            <w:shd w:val="clear" w:color="auto" w:fill="auto"/>
            <w:vAlign w:val="center"/>
          </w:tcPr>
          <w:p w14:paraId="4B85C9E4" w14:textId="77777777" w:rsidR="00277117" w:rsidRPr="00A56A69" w:rsidRDefault="00277117" w:rsidP="00277117">
            <w:pPr>
              <w:rPr>
                <w:rFonts w:ascii="Verdana" w:hAnsi="Verdana" w:cs="Arial"/>
                <w:sz w:val="18"/>
                <w:szCs w:val="18"/>
              </w:rPr>
            </w:pPr>
            <w:r w:rsidRPr="00A56A69">
              <w:rPr>
                <w:rFonts w:ascii="Verdana" w:hAnsi="Verdana" w:cs="Arial"/>
                <w:sz w:val="18"/>
                <w:szCs w:val="18"/>
              </w:rPr>
              <w:t>Verificar que las actividades misionales del proceso se estén ejecutando sin inconvenientes en la normalidad.</w:t>
            </w:r>
          </w:p>
          <w:p w14:paraId="669EFB0E" w14:textId="77777777" w:rsidR="00277117" w:rsidRPr="00A56A69" w:rsidRDefault="00277117" w:rsidP="00277117">
            <w:pPr>
              <w:rPr>
                <w:rFonts w:ascii="Verdana" w:hAnsi="Verdana" w:cs="Arial"/>
                <w:sz w:val="18"/>
                <w:szCs w:val="18"/>
              </w:rPr>
            </w:pPr>
          </w:p>
          <w:p w14:paraId="7C123002" w14:textId="77777777" w:rsidR="00277117" w:rsidRPr="00A56A69" w:rsidRDefault="00277117" w:rsidP="00277117">
            <w:pPr>
              <w:rPr>
                <w:rFonts w:ascii="Verdana" w:hAnsi="Verdana" w:cs="Arial"/>
                <w:sz w:val="18"/>
                <w:szCs w:val="18"/>
              </w:rPr>
            </w:pPr>
            <w:r w:rsidRPr="00A56A69">
              <w:rPr>
                <w:rFonts w:ascii="Verdana" w:hAnsi="Verdana" w:cs="Arial"/>
                <w:sz w:val="18"/>
                <w:szCs w:val="18"/>
              </w:rPr>
              <w:t>Además, se debe notificar la funcionalidad y estado de normalidad al Líder de recuperación de procesos.</w:t>
            </w:r>
          </w:p>
        </w:tc>
        <w:tc>
          <w:tcPr>
            <w:tcW w:w="754" w:type="pct"/>
            <w:tcBorders>
              <w:bottom w:val="single" w:sz="4" w:space="0" w:color="auto"/>
            </w:tcBorders>
            <w:shd w:val="clear" w:color="auto" w:fill="auto"/>
            <w:vAlign w:val="center"/>
          </w:tcPr>
          <w:p w14:paraId="60C8BA74" w14:textId="77777777" w:rsidR="00277117" w:rsidRPr="00A56A69" w:rsidRDefault="00277117" w:rsidP="00277117">
            <w:pPr>
              <w:jc w:val="center"/>
              <w:rPr>
                <w:rFonts w:ascii="Verdana" w:hAnsi="Verdana" w:cs="Arial"/>
                <w:sz w:val="18"/>
                <w:szCs w:val="18"/>
              </w:rPr>
            </w:pPr>
            <w:r w:rsidRPr="00A56A69">
              <w:rPr>
                <w:rFonts w:ascii="Verdana" w:hAnsi="Verdana" w:cs="Arial"/>
                <w:sz w:val="18"/>
                <w:szCs w:val="18"/>
              </w:rPr>
              <w:t xml:space="preserve">Comunicado informando la funcionalidad de los servicios en normalidad a través del canal definido por el proceso </w:t>
            </w:r>
          </w:p>
        </w:tc>
      </w:tr>
      <w:tr w:rsidR="00277117" w:rsidRPr="00A56A69" w14:paraId="671BEF7A" w14:textId="77777777" w:rsidTr="00277117">
        <w:trPr>
          <w:trHeight w:val="545"/>
        </w:trPr>
        <w:tc>
          <w:tcPr>
            <w:tcW w:w="297" w:type="pct"/>
            <w:tcBorders>
              <w:bottom w:val="single" w:sz="4" w:space="0" w:color="auto"/>
            </w:tcBorders>
            <w:shd w:val="clear" w:color="auto" w:fill="auto"/>
            <w:tcMar>
              <w:top w:w="57" w:type="dxa"/>
              <w:left w:w="113" w:type="dxa"/>
              <w:bottom w:w="57" w:type="dxa"/>
            </w:tcMar>
            <w:vAlign w:val="center"/>
          </w:tcPr>
          <w:p w14:paraId="6B70B317" w14:textId="77777777" w:rsidR="00277117" w:rsidRPr="00A56A69" w:rsidRDefault="00277117" w:rsidP="00277117">
            <w:pPr>
              <w:rPr>
                <w:rFonts w:ascii="Verdana" w:hAnsi="Verdana" w:cs="Arial"/>
                <w:b/>
                <w:sz w:val="22"/>
                <w:szCs w:val="18"/>
              </w:rPr>
            </w:pPr>
            <w:r w:rsidRPr="00A56A69">
              <w:rPr>
                <w:rFonts w:ascii="Verdana" w:hAnsi="Verdana" w:cs="Arial"/>
                <w:b/>
                <w:sz w:val="22"/>
                <w:szCs w:val="18"/>
              </w:rPr>
              <w:t>2</w:t>
            </w:r>
            <w:r w:rsidR="005C5646" w:rsidRPr="00A56A69">
              <w:rPr>
                <w:rFonts w:ascii="Verdana" w:hAnsi="Verdana" w:cs="Arial"/>
                <w:b/>
                <w:sz w:val="22"/>
                <w:szCs w:val="18"/>
              </w:rPr>
              <w:t>0</w:t>
            </w:r>
            <w:r w:rsidRPr="00A56A69">
              <w:rPr>
                <w:rFonts w:ascii="Verdana" w:hAnsi="Verdana" w:cs="Arial"/>
                <w:b/>
                <w:sz w:val="22"/>
                <w:szCs w:val="18"/>
              </w:rPr>
              <w:t>.</w:t>
            </w:r>
          </w:p>
        </w:tc>
        <w:tc>
          <w:tcPr>
            <w:tcW w:w="852" w:type="pct"/>
            <w:tcBorders>
              <w:bottom w:val="single" w:sz="4" w:space="0" w:color="auto"/>
            </w:tcBorders>
            <w:shd w:val="clear" w:color="auto" w:fill="auto"/>
            <w:vAlign w:val="center"/>
          </w:tcPr>
          <w:p w14:paraId="5D935956" w14:textId="77777777" w:rsidR="00277117" w:rsidRPr="00A56A69" w:rsidRDefault="00277117" w:rsidP="00277117">
            <w:pPr>
              <w:rPr>
                <w:rFonts w:ascii="Verdana" w:hAnsi="Verdana" w:cs="Arial"/>
                <w:sz w:val="18"/>
                <w:szCs w:val="18"/>
              </w:rPr>
            </w:pPr>
          </w:p>
        </w:tc>
        <w:tc>
          <w:tcPr>
            <w:tcW w:w="893" w:type="pct"/>
            <w:tcBorders>
              <w:bottom w:val="single" w:sz="4" w:space="0" w:color="auto"/>
            </w:tcBorders>
            <w:shd w:val="clear" w:color="auto" w:fill="auto"/>
            <w:vAlign w:val="center"/>
          </w:tcPr>
          <w:p w14:paraId="78D72C4E" w14:textId="77777777" w:rsidR="00277117" w:rsidRPr="00A56A69" w:rsidRDefault="00277117" w:rsidP="00277117">
            <w:pPr>
              <w:rPr>
                <w:rFonts w:ascii="Verdana" w:hAnsi="Verdana" w:cs="Arial"/>
                <w:sz w:val="18"/>
                <w:szCs w:val="18"/>
              </w:rPr>
            </w:pPr>
            <w:r w:rsidRPr="00A56A69">
              <w:rPr>
                <w:rFonts w:ascii="Verdana" w:hAnsi="Verdana" w:cs="Arial"/>
                <w:sz w:val="18"/>
                <w:szCs w:val="18"/>
              </w:rPr>
              <w:t>Realizar sesiones de lecciones aprendidas</w:t>
            </w:r>
          </w:p>
        </w:tc>
        <w:tc>
          <w:tcPr>
            <w:tcW w:w="270" w:type="pct"/>
            <w:tcBorders>
              <w:bottom w:val="single" w:sz="4" w:space="0" w:color="auto"/>
            </w:tcBorders>
            <w:shd w:val="clear" w:color="auto" w:fill="auto"/>
            <w:vAlign w:val="center"/>
          </w:tcPr>
          <w:p w14:paraId="71CB9409" w14:textId="77777777" w:rsidR="00277117" w:rsidRPr="00A56A69" w:rsidRDefault="00277117" w:rsidP="00277117">
            <w:pPr>
              <w:rPr>
                <w:rFonts w:ascii="Verdana" w:hAnsi="Verdana" w:cs="Arial"/>
                <w:sz w:val="18"/>
                <w:szCs w:val="18"/>
              </w:rPr>
            </w:pPr>
            <w:r w:rsidRPr="00A56A69">
              <w:rPr>
                <w:rFonts w:ascii="Verdana" w:hAnsi="Verdana" w:cs="Arial"/>
                <w:sz w:val="18"/>
                <w:szCs w:val="18"/>
              </w:rPr>
              <w:t>NO</w:t>
            </w:r>
          </w:p>
        </w:tc>
        <w:tc>
          <w:tcPr>
            <w:tcW w:w="949" w:type="pct"/>
            <w:tcBorders>
              <w:bottom w:val="single" w:sz="4" w:space="0" w:color="auto"/>
            </w:tcBorders>
            <w:shd w:val="clear" w:color="auto" w:fill="auto"/>
            <w:vAlign w:val="center"/>
          </w:tcPr>
          <w:p w14:paraId="29FB0619" w14:textId="77777777" w:rsidR="00277117" w:rsidRPr="00A56A69" w:rsidRDefault="00277117" w:rsidP="00277117">
            <w:pPr>
              <w:jc w:val="center"/>
              <w:rPr>
                <w:rFonts w:ascii="Verdana" w:hAnsi="Verdana" w:cs="Arial"/>
                <w:sz w:val="18"/>
                <w:szCs w:val="18"/>
              </w:rPr>
            </w:pPr>
            <w:r w:rsidRPr="00A56A69">
              <w:rPr>
                <w:rFonts w:ascii="Verdana" w:hAnsi="Verdana" w:cs="Arial"/>
                <w:sz w:val="18"/>
                <w:szCs w:val="18"/>
              </w:rPr>
              <w:t xml:space="preserve">Jefe Oficina Asesora de Planeación </w:t>
            </w:r>
          </w:p>
          <w:p w14:paraId="1E25A50E" w14:textId="77777777" w:rsidR="0043250E" w:rsidRPr="00A56A69" w:rsidRDefault="0043250E" w:rsidP="00277117">
            <w:pPr>
              <w:jc w:val="center"/>
              <w:rPr>
                <w:rFonts w:ascii="Verdana" w:hAnsi="Verdana" w:cs="Arial"/>
                <w:sz w:val="18"/>
                <w:szCs w:val="18"/>
              </w:rPr>
            </w:pPr>
          </w:p>
          <w:p w14:paraId="2539D7DD" w14:textId="77777777" w:rsidR="00277117" w:rsidRPr="00A56A69" w:rsidRDefault="0043250E" w:rsidP="00277117">
            <w:pPr>
              <w:jc w:val="center"/>
              <w:rPr>
                <w:rFonts w:ascii="Verdana" w:hAnsi="Verdana" w:cs="Arial"/>
                <w:sz w:val="18"/>
                <w:szCs w:val="18"/>
              </w:rPr>
            </w:pPr>
            <w:r w:rsidRPr="00A56A69">
              <w:rPr>
                <w:rFonts w:ascii="Verdana" w:hAnsi="Verdana" w:cs="Arial"/>
                <w:sz w:val="18"/>
                <w:szCs w:val="18"/>
              </w:rPr>
              <w:t>E</w:t>
            </w:r>
            <w:r w:rsidR="00277117" w:rsidRPr="00A56A69">
              <w:rPr>
                <w:rFonts w:ascii="Verdana" w:hAnsi="Verdana" w:cs="Arial"/>
                <w:sz w:val="18"/>
                <w:szCs w:val="18"/>
              </w:rPr>
              <w:t>quipos de recuperación</w:t>
            </w:r>
          </w:p>
        </w:tc>
        <w:tc>
          <w:tcPr>
            <w:tcW w:w="985" w:type="pct"/>
            <w:tcBorders>
              <w:bottom w:val="single" w:sz="4" w:space="0" w:color="auto"/>
            </w:tcBorders>
            <w:shd w:val="clear" w:color="auto" w:fill="auto"/>
            <w:vAlign w:val="center"/>
          </w:tcPr>
          <w:p w14:paraId="371B0198" w14:textId="77777777" w:rsidR="00277117" w:rsidRPr="00A56A69" w:rsidRDefault="00277117" w:rsidP="00277117">
            <w:pPr>
              <w:rPr>
                <w:rFonts w:ascii="Verdana" w:hAnsi="Verdana" w:cs="Arial"/>
                <w:sz w:val="18"/>
                <w:szCs w:val="18"/>
              </w:rPr>
            </w:pPr>
            <w:r w:rsidRPr="00A56A69">
              <w:rPr>
                <w:rFonts w:ascii="Verdana" w:hAnsi="Verdana" w:cs="Arial"/>
                <w:sz w:val="18"/>
                <w:szCs w:val="18"/>
              </w:rPr>
              <w:t>Con el fin de limitar las brechas o errores en el procedimiento de continuidad, se deben realizar actividades y mesas de trabajo donde se analice e identifique las lecciones aprendidas por la interrupción experimentada, con el objetivo de fortalecer los controles preventivos y correctivos.</w:t>
            </w:r>
          </w:p>
        </w:tc>
        <w:tc>
          <w:tcPr>
            <w:tcW w:w="754" w:type="pct"/>
            <w:tcBorders>
              <w:bottom w:val="single" w:sz="4" w:space="0" w:color="auto"/>
            </w:tcBorders>
            <w:shd w:val="clear" w:color="auto" w:fill="auto"/>
            <w:vAlign w:val="center"/>
          </w:tcPr>
          <w:p w14:paraId="2218E290" w14:textId="77777777" w:rsidR="00277117" w:rsidRPr="00A56A69" w:rsidRDefault="00277117" w:rsidP="00277117">
            <w:pPr>
              <w:jc w:val="center"/>
              <w:rPr>
                <w:rFonts w:ascii="Verdana" w:hAnsi="Verdana" w:cs="Arial"/>
                <w:sz w:val="18"/>
                <w:szCs w:val="18"/>
              </w:rPr>
            </w:pPr>
            <w:r w:rsidRPr="00A56A69">
              <w:rPr>
                <w:rFonts w:ascii="Verdana" w:hAnsi="Verdana" w:cs="Arial"/>
                <w:sz w:val="18"/>
                <w:szCs w:val="18"/>
              </w:rPr>
              <w:t>Documento</w:t>
            </w:r>
            <w:r w:rsidR="005C5646" w:rsidRPr="00A56A69">
              <w:rPr>
                <w:rFonts w:ascii="Verdana" w:hAnsi="Verdana" w:cs="Arial"/>
                <w:sz w:val="18"/>
                <w:szCs w:val="18"/>
              </w:rPr>
              <w:t xml:space="preserve"> resultado del ejercicio del proceso (</w:t>
            </w:r>
            <w:r w:rsidRPr="00A56A69">
              <w:rPr>
                <w:rFonts w:ascii="Verdana" w:hAnsi="Verdana" w:cs="Arial"/>
                <w:sz w:val="18"/>
                <w:szCs w:val="18"/>
              </w:rPr>
              <w:t>Lecciones aprendidas</w:t>
            </w:r>
            <w:r w:rsidR="005C5646" w:rsidRPr="00A56A69">
              <w:rPr>
                <w:rFonts w:ascii="Verdana" w:hAnsi="Verdana" w:cs="Arial"/>
                <w:sz w:val="18"/>
                <w:szCs w:val="18"/>
              </w:rPr>
              <w:t>, buenas prácticas, acciones de mejora, entre otros)</w:t>
            </w:r>
          </w:p>
          <w:p w14:paraId="2FB86696" w14:textId="77777777" w:rsidR="00277117" w:rsidRPr="00A56A69" w:rsidRDefault="00277117" w:rsidP="00277117">
            <w:pPr>
              <w:jc w:val="center"/>
              <w:rPr>
                <w:rFonts w:ascii="Verdana" w:hAnsi="Verdana" w:cs="Arial"/>
                <w:sz w:val="18"/>
                <w:szCs w:val="18"/>
              </w:rPr>
            </w:pPr>
          </w:p>
          <w:p w14:paraId="50444BC7" w14:textId="77777777" w:rsidR="00277117" w:rsidRPr="00A56A69" w:rsidRDefault="00277117" w:rsidP="00277117">
            <w:pPr>
              <w:jc w:val="center"/>
              <w:rPr>
                <w:rFonts w:ascii="Verdana" w:hAnsi="Verdana" w:cs="Arial"/>
                <w:sz w:val="18"/>
                <w:szCs w:val="18"/>
              </w:rPr>
            </w:pPr>
          </w:p>
        </w:tc>
      </w:tr>
      <w:tr w:rsidR="00277117" w:rsidRPr="00A56A69" w14:paraId="7BAA4239" w14:textId="77777777" w:rsidTr="00F656CA">
        <w:trPr>
          <w:trHeight w:val="378"/>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5BF0186" w14:textId="77777777" w:rsidR="00277117" w:rsidRPr="00A56A69" w:rsidRDefault="00277117" w:rsidP="00277117">
            <w:pPr>
              <w:jc w:val="center"/>
              <w:rPr>
                <w:rFonts w:ascii="Verdana" w:hAnsi="Verdana" w:cs="Arial"/>
                <w:sz w:val="22"/>
                <w:szCs w:val="22"/>
              </w:rPr>
            </w:pPr>
            <w:r w:rsidRPr="00A56A69">
              <w:rPr>
                <w:rFonts w:ascii="Verdana" w:hAnsi="Verdana" w:cs="Arial"/>
                <w:b/>
                <w:sz w:val="22"/>
                <w:szCs w:val="22"/>
              </w:rPr>
              <w:t>FIN DEL PROCEDIMIENTO</w:t>
            </w:r>
          </w:p>
        </w:tc>
      </w:tr>
    </w:tbl>
    <w:p w14:paraId="4DBB8F06" w14:textId="77777777" w:rsidR="00955CA3" w:rsidRPr="00A56A69" w:rsidRDefault="00955CA3" w:rsidP="00955CA3">
      <w:pPr>
        <w:jc w:val="both"/>
        <w:rPr>
          <w:rFonts w:ascii="Verdana" w:hAnsi="Verdana" w:cs="Arial"/>
          <w:b/>
          <w:sz w:val="22"/>
          <w:szCs w:val="22"/>
        </w:rPr>
      </w:pPr>
    </w:p>
    <w:p w14:paraId="2F6ABF02" w14:textId="77777777" w:rsidR="00B22749" w:rsidRPr="00A56A69" w:rsidRDefault="00CB28DA" w:rsidP="00B22749">
      <w:pPr>
        <w:numPr>
          <w:ilvl w:val="0"/>
          <w:numId w:val="1"/>
        </w:numPr>
        <w:jc w:val="both"/>
        <w:rPr>
          <w:rFonts w:ascii="Verdana" w:hAnsi="Verdana" w:cs="Arial"/>
          <w:b/>
          <w:sz w:val="22"/>
          <w:szCs w:val="22"/>
        </w:rPr>
      </w:pPr>
      <w:r w:rsidRPr="00A56A69">
        <w:rPr>
          <w:rFonts w:ascii="Verdana" w:hAnsi="Verdana" w:cs="Arial"/>
          <w:b/>
          <w:sz w:val="22"/>
          <w:szCs w:val="22"/>
        </w:rPr>
        <w:t>DOCUMENTOS RELACIONADOS</w:t>
      </w:r>
    </w:p>
    <w:p w14:paraId="2D2E83CC" w14:textId="77777777" w:rsidR="00B22749" w:rsidRPr="00A56A69" w:rsidRDefault="00B22749" w:rsidP="00B22749">
      <w:pPr>
        <w:jc w:val="both"/>
        <w:rPr>
          <w:rFonts w:ascii="Verdana" w:hAnsi="Verdana" w:cs="Arial"/>
          <w:b/>
          <w:sz w:val="22"/>
          <w:szCs w:val="22"/>
        </w:rPr>
      </w:pPr>
    </w:p>
    <w:p w14:paraId="6C82FB4E" w14:textId="77777777" w:rsidR="00B22749" w:rsidRPr="00A56A69" w:rsidRDefault="00B22749" w:rsidP="00B22749">
      <w:pPr>
        <w:numPr>
          <w:ilvl w:val="0"/>
          <w:numId w:val="48"/>
        </w:numPr>
        <w:jc w:val="both"/>
        <w:rPr>
          <w:rFonts w:ascii="Verdana" w:hAnsi="Verdana" w:cs="Arial"/>
          <w:sz w:val="22"/>
          <w:szCs w:val="22"/>
        </w:rPr>
      </w:pPr>
      <w:r w:rsidRPr="00A56A69">
        <w:rPr>
          <w:rFonts w:ascii="Verdana" w:hAnsi="Verdana" w:cs="Arial"/>
          <w:sz w:val="22"/>
          <w:szCs w:val="22"/>
        </w:rPr>
        <w:t>Plan de Continuidad de Negocio</w:t>
      </w:r>
      <w:r w:rsidR="00F04246" w:rsidRPr="00A56A69">
        <w:rPr>
          <w:rFonts w:ascii="Verdana" w:hAnsi="Verdana" w:cs="Arial"/>
          <w:sz w:val="22"/>
          <w:szCs w:val="22"/>
        </w:rPr>
        <w:t xml:space="preserve"> MHCP</w:t>
      </w:r>
    </w:p>
    <w:p w14:paraId="77EFC323" w14:textId="77777777" w:rsidR="00B22749" w:rsidRPr="00A56A69" w:rsidRDefault="00B22749" w:rsidP="00B22749">
      <w:pPr>
        <w:numPr>
          <w:ilvl w:val="0"/>
          <w:numId w:val="48"/>
        </w:numPr>
        <w:jc w:val="both"/>
        <w:rPr>
          <w:rFonts w:ascii="Verdana" w:hAnsi="Verdana" w:cs="Arial"/>
          <w:sz w:val="22"/>
          <w:szCs w:val="22"/>
        </w:rPr>
      </w:pPr>
      <w:r w:rsidRPr="00A56A69">
        <w:rPr>
          <w:rFonts w:ascii="Verdana" w:hAnsi="Verdana" w:cs="Arial"/>
          <w:sz w:val="22"/>
          <w:szCs w:val="22"/>
        </w:rPr>
        <w:t>Términos y Definiciones SGCN</w:t>
      </w:r>
    </w:p>
    <w:p w14:paraId="441E13D2" w14:textId="77777777" w:rsidR="00CB28DA" w:rsidRPr="00A56A69" w:rsidRDefault="00745473" w:rsidP="00641EE8">
      <w:pPr>
        <w:numPr>
          <w:ilvl w:val="0"/>
          <w:numId w:val="48"/>
        </w:numPr>
        <w:jc w:val="both"/>
        <w:rPr>
          <w:rFonts w:ascii="Verdana" w:hAnsi="Verdana" w:cs="Arial"/>
          <w:sz w:val="22"/>
          <w:szCs w:val="22"/>
        </w:rPr>
      </w:pPr>
      <w:r w:rsidRPr="00A56A69">
        <w:rPr>
          <w:rFonts w:ascii="Verdana" w:hAnsi="Verdana" w:cs="Arial"/>
          <w:sz w:val="22"/>
          <w:szCs w:val="22"/>
        </w:rPr>
        <w:t>BIA -</w:t>
      </w:r>
      <w:r w:rsidR="001721F4" w:rsidRPr="00A56A69">
        <w:rPr>
          <w:rFonts w:ascii="Verdana" w:hAnsi="Verdana"/>
          <w:sz w:val="18"/>
          <w:szCs w:val="18"/>
        </w:rPr>
        <w:t xml:space="preserve"> </w:t>
      </w:r>
      <w:r w:rsidR="00C234F3" w:rsidRPr="00A56A69">
        <w:rPr>
          <w:rFonts w:ascii="Verdana" w:hAnsi="Verdana"/>
          <w:sz w:val="22"/>
          <w:szCs w:val="22"/>
        </w:rPr>
        <w:t>Est.1.4 Administración, mejoramiento e innovación del SUG</w:t>
      </w:r>
      <w:r w:rsidR="00C234F3" w:rsidRPr="00A56A69" w:rsidDel="00C234F3">
        <w:rPr>
          <w:rFonts w:ascii="Verdana" w:hAnsi="Verdana"/>
          <w:sz w:val="18"/>
          <w:szCs w:val="18"/>
        </w:rPr>
        <w:t xml:space="preserve"> </w:t>
      </w:r>
    </w:p>
    <w:p w14:paraId="50EB2DBD" w14:textId="77777777" w:rsidR="00BE6AF2" w:rsidRPr="00A56A69" w:rsidRDefault="00BE6AF2" w:rsidP="00BE6AF2">
      <w:pPr>
        <w:ind w:left="720"/>
        <w:jc w:val="both"/>
        <w:rPr>
          <w:rFonts w:ascii="Verdana" w:hAnsi="Verdana" w:cs="Arial"/>
          <w:sz w:val="22"/>
          <w:szCs w:val="22"/>
        </w:rPr>
      </w:pPr>
    </w:p>
    <w:p w14:paraId="69468C51" w14:textId="77777777" w:rsidR="00CB28DA" w:rsidRPr="00A56A69" w:rsidRDefault="00CB28DA" w:rsidP="00CB28DA">
      <w:pPr>
        <w:numPr>
          <w:ilvl w:val="0"/>
          <w:numId w:val="1"/>
        </w:numPr>
        <w:jc w:val="both"/>
        <w:rPr>
          <w:rFonts w:ascii="Verdana" w:hAnsi="Verdana" w:cs="Arial"/>
          <w:b/>
          <w:sz w:val="22"/>
          <w:szCs w:val="22"/>
        </w:rPr>
      </w:pPr>
      <w:r w:rsidRPr="00A56A69">
        <w:rPr>
          <w:rFonts w:ascii="Verdana" w:hAnsi="Verdana" w:cs="Arial"/>
          <w:b/>
          <w:sz w:val="22"/>
          <w:szCs w:val="22"/>
        </w:rPr>
        <w:t>ANEXOS</w:t>
      </w:r>
    </w:p>
    <w:p w14:paraId="5281E567" w14:textId="77777777" w:rsidR="00CB28DA" w:rsidRPr="00A56A69" w:rsidRDefault="00CB28DA" w:rsidP="00CB28DA">
      <w:pPr>
        <w:ind w:left="360"/>
        <w:jc w:val="both"/>
        <w:rPr>
          <w:rFonts w:ascii="Verdana" w:hAnsi="Verdana" w:cs="Arial"/>
          <w:b/>
          <w:sz w:val="22"/>
          <w:szCs w:val="22"/>
        </w:rPr>
      </w:pPr>
    </w:p>
    <w:p w14:paraId="5C4A826C" w14:textId="77777777" w:rsidR="000A4D53" w:rsidRPr="00A56A69" w:rsidRDefault="005C5646" w:rsidP="000A4D53">
      <w:pPr>
        <w:numPr>
          <w:ilvl w:val="0"/>
          <w:numId w:val="48"/>
        </w:numPr>
        <w:jc w:val="both"/>
        <w:rPr>
          <w:rFonts w:ascii="Verdana" w:hAnsi="Verdana" w:cs="Arial"/>
          <w:sz w:val="22"/>
          <w:szCs w:val="22"/>
        </w:rPr>
      </w:pPr>
      <w:r w:rsidRPr="00A56A69">
        <w:rPr>
          <w:rFonts w:ascii="Verdana" w:hAnsi="Verdana" w:cs="Arial"/>
          <w:sz w:val="22"/>
          <w:szCs w:val="22"/>
        </w:rPr>
        <w:t>Relación</w:t>
      </w:r>
      <w:r w:rsidR="000A4D53" w:rsidRPr="00A56A69">
        <w:rPr>
          <w:rFonts w:ascii="Verdana" w:hAnsi="Verdana" w:cs="Arial"/>
          <w:sz w:val="22"/>
          <w:szCs w:val="22"/>
        </w:rPr>
        <w:t xml:space="preserve"> de equipos de recuperación.</w:t>
      </w:r>
    </w:p>
    <w:p w14:paraId="317A598E" w14:textId="77777777" w:rsidR="00B53782" w:rsidRPr="00A56A69" w:rsidRDefault="00B53782" w:rsidP="000A4D53">
      <w:pPr>
        <w:numPr>
          <w:ilvl w:val="0"/>
          <w:numId w:val="48"/>
        </w:numPr>
        <w:jc w:val="both"/>
        <w:rPr>
          <w:rFonts w:ascii="Verdana" w:hAnsi="Verdana" w:cs="Arial"/>
          <w:sz w:val="22"/>
          <w:szCs w:val="22"/>
        </w:rPr>
      </w:pPr>
      <w:r w:rsidRPr="00A56A69">
        <w:rPr>
          <w:rFonts w:ascii="Verdana" w:hAnsi="Verdana" w:cs="Arial"/>
          <w:sz w:val="22"/>
          <w:szCs w:val="22"/>
        </w:rPr>
        <w:t>Matriz de inventario de activos de información</w:t>
      </w:r>
    </w:p>
    <w:p w14:paraId="3DCA5AC7" w14:textId="77777777" w:rsidR="00B53782" w:rsidRPr="00A56A69" w:rsidRDefault="00B53782" w:rsidP="00B53782">
      <w:pPr>
        <w:numPr>
          <w:ilvl w:val="0"/>
          <w:numId w:val="48"/>
        </w:numPr>
        <w:jc w:val="both"/>
        <w:rPr>
          <w:rFonts w:ascii="Verdana" w:hAnsi="Verdana" w:cs="Arial"/>
          <w:sz w:val="22"/>
          <w:szCs w:val="22"/>
        </w:rPr>
      </w:pPr>
      <w:r w:rsidRPr="00A56A69">
        <w:rPr>
          <w:rFonts w:ascii="Verdana" w:hAnsi="Verdana" w:cs="Arial"/>
          <w:sz w:val="22"/>
          <w:szCs w:val="22"/>
        </w:rPr>
        <w:t xml:space="preserve">Autorización de desplazamiento al centro alterno </w:t>
      </w:r>
      <w:r w:rsidR="00AF4383" w:rsidRPr="00A56A69">
        <w:rPr>
          <w:rFonts w:ascii="Verdana" w:hAnsi="Verdana" w:cs="Arial"/>
          <w:sz w:val="22"/>
          <w:szCs w:val="22"/>
        </w:rPr>
        <w:t xml:space="preserve">de operación </w:t>
      </w:r>
      <w:r w:rsidRPr="00A56A69">
        <w:rPr>
          <w:rFonts w:ascii="Verdana" w:hAnsi="Verdana" w:cs="Arial"/>
          <w:sz w:val="22"/>
          <w:szCs w:val="22"/>
        </w:rPr>
        <w:t xml:space="preserve">o </w:t>
      </w:r>
      <w:r w:rsidR="00CB4023" w:rsidRPr="00A56A69">
        <w:rPr>
          <w:rFonts w:ascii="Verdana" w:hAnsi="Verdana" w:cs="Arial"/>
          <w:sz w:val="22"/>
          <w:szCs w:val="22"/>
        </w:rPr>
        <w:t xml:space="preserve">sitio </w:t>
      </w:r>
      <w:r w:rsidRPr="00A56A69">
        <w:rPr>
          <w:rFonts w:ascii="Verdana" w:hAnsi="Verdana" w:cs="Arial"/>
          <w:sz w:val="22"/>
          <w:szCs w:val="22"/>
        </w:rPr>
        <w:t>remoto.</w:t>
      </w:r>
    </w:p>
    <w:p w14:paraId="170954FE" w14:textId="77777777" w:rsidR="000A4D53" w:rsidRPr="00A56A69" w:rsidRDefault="000A4D53" w:rsidP="00B53782">
      <w:pPr>
        <w:numPr>
          <w:ilvl w:val="0"/>
          <w:numId w:val="48"/>
        </w:numPr>
        <w:jc w:val="both"/>
        <w:rPr>
          <w:rFonts w:ascii="Verdana" w:hAnsi="Verdana" w:cs="Arial"/>
          <w:sz w:val="22"/>
          <w:szCs w:val="22"/>
        </w:rPr>
      </w:pPr>
      <w:r w:rsidRPr="00A56A69">
        <w:rPr>
          <w:rFonts w:ascii="Verdana" w:hAnsi="Verdana" w:cs="Arial"/>
          <w:sz w:val="22"/>
          <w:szCs w:val="22"/>
        </w:rPr>
        <w:t>Diagrama de procedimiento de continuidad</w:t>
      </w:r>
    </w:p>
    <w:p w14:paraId="5C0E5FCD" w14:textId="77777777" w:rsidR="002569AF" w:rsidRPr="00A56A69" w:rsidRDefault="002569AF" w:rsidP="00B53782">
      <w:pPr>
        <w:numPr>
          <w:ilvl w:val="0"/>
          <w:numId w:val="48"/>
        </w:numPr>
        <w:jc w:val="both"/>
        <w:rPr>
          <w:rFonts w:ascii="Verdana" w:hAnsi="Verdana" w:cs="Arial"/>
          <w:sz w:val="22"/>
          <w:szCs w:val="22"/>
        </w:rPr>
      </w:pPr>
      <w:r w:rsidRPr="00A56A69">
        <w:rPr>
          <w:rFonts w:ascii="Verdana" w:hAnsi="Verdana" w:cs="Arial"/>
          <w:sz w:val="22"/>
          <w:szCs w:val="22"/>
        </w:rPr>
        <w:t>Planeación de pruebas de continuidad</w:t>
      </w:r>
    </w:p>
    <w:p w14:paraId="2E7E18E9" w14:textId="77777777" w:rsidR="00CB28DA" w:rsidRPr="00A56A69" w:rsidRDefault="002569AF" w:rsidP="00B53782">
      <w:pPr>
        <w:numPr>
          <w:ilvl w:val="0"/>
          <w:numId w:val="48"/>
        </w:numPr>
        <w:jc w:val="both"/>
        <w:rPr>
          <w:rFonts w:ascii="Verdana" w:hAnsi="Verdana" w:cs="Arial"/>
          <w:sz w:val="22"/>
          <w:szCs w:val="22"/>
        </w:rPr>
      </w:pPr>
      <w:r w:rsidRPr="00A56A69">
        <w:rPr>
          <w:rFonts w:ascii="Verdana" w:hAnsi="Verdana" w:cs="Arial"/>
          <w:sz w:val="22"/>
          <w:szCs w:val="22"/>
        </w:rPr>
        <w:t>Informe</w:t>
      </w:r>
      <w:r w:rsidR="00CB28DA" w:rsidRPr="00A56A69">
        <w:rPr>
          <w:rFonts w:ascii="Verdana" w:hAnsi="Verdana" w:cs="Arial"/>
          <w:sz w:val="22"/>
          <w:szCs w:val="22"/>
        </w:rPr>
        <w:t xml:space="preserve"> de pruebas</w:t>
      </w:r>
      <w:r w:rsidRPr="00A56A69">
        <w:rPr>
          <w:rFonts w:ascii="Verdana" w:hAnsi="Verdana" w:cs="Arial"/>
          <w:sz w:val="22"/>
          <w:szCs w:val="22"/>
        </w:rPr>
        <w:t xml:space="preserve"> de continuidad</w:t>
      </w:r>
    </w:p>
    <w:p w14:paraId="368E6987" w14:textId="77777777" w:rsidR="00B53782" w:rsidRPr="00A56A69" w:rsidRDefault="00B53782" w:rsidP="00CB4023">
      <w:pPr>
        <w:ind w:left="720"/>
        <w:jc w:val="both"/>
        <w:rPr>
          <w:rFonts w:ascii="Verdana" w:hAnsi="Verdana" w:cs="Arial"/>
          <w:sz w:val="22"/>
          <w:szCs w:val="22"/>
        </w:rPr>
      </w:pPr>
    </w:p>
    <w:p w14:paraId="10733371" w14:textId="77777777" w:rsidR="00000AF7" w:rsidRPr="00A56A69" w:rsidRDefault="00000AF7" w:rsidP="00000AF7">
      <w:pPr>
        <w:numPr>
          <w:ilvl w:val="0"/>
          <w:numId w:val="1"/>
        </w:numPr>
        <w:jc w:val="both"/>
        <w:rPr>
          <w:rFonts w:ascii="Verdana" w:hAnsi="Verdana" w:cs="Arial"/>
          <w:b/>
          <w:sz w:val="22"/>
          <w:szCs w:val="22"/>
        </w:rPr>
      </w:pPr>
      <w:r w:rsidRPr="00A56A69">
        <w:rPr>
          <w:rFonts w:ascii="Verdana" w:hAnsi="Verdana" w:cs="Arial"/>
          <w:b/>
          <w:sz w:val="22"/>
          <w:szCs w:val="22"/>
        </w:rPr>
        <w:t>HISTORIAL DE CAMBIOS</w:t>
      </w:r>
    </w:p>
    <w:p w14:paraId="2E892FE6" w14:textId="77777777" w:rsidR="00144AF0" w:rsidRPr="00A56A69" w:rsidRDefault="00144AF0" w:rsidP="00144AF0">
      <w:pPr>
        <w:jc w:val="both"/>
        <w:rPr>
          <w:rFonts w:ascii="Verdana" w:hAnsi="Verdana" w:cs="Arial"/>
          <w:b/>
          <w:sz w:val="22"/>
          <w:szCs w:val="22"/>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144AF0" w:rsidRPr="00A56A69" w14:paraId="378CC209" w14:textId="77777777" w:rsidTr="00A4387D">
        <w:trPr>
          <w:trHeight w:val="372"/>
          <w:tblHeader/>
        </w:trPr>
        <w:tc>
          <w:tcPr>
            <w:tcW w:w="1701" w:type="dxa"/>
            <w:shd w:val="clear" w:color="auto" w:fill="D9D9D9"/>
            <w:tcMar>
              <w:top w:w="57" w:type="dxa"/>
              <w:left w:w="113" w:type="dxa"/>
              <w:bottom w:w="57" w:type="dxa"/>
            </w:tcMar>
            <w:vAlign w:val="center"/>
          </w:tcPr>
          <w:p w14:paraId="5FFF46B8" w14:textId="77777777" w:rsidR="00144AF0" w:rsidRPr="00A56A69" w:rsidRDefault="00144AF0" w:rsidP="00B85CAA">
            <w:pPr>
              <w:jc w:val="center"/>
              <w:rPr>
                <w:rFonts w:ascii="Verdana" w:hAnsi="Verdana" w:cs="Arial"/>
                <w:b/>
                <w:sz w:val="22"/>
                <w:szCs w:val="22"/>
              </w:rPr>
            </w:pPr>
            <w:r w:rsidRPr="00A56A69">
              <w:rPr>
                <w:rFonts w:ascii="Verdana" w:hAnsi="Verdana" w:cs="Arial"/>
                <w:b/>
                <w:sz w:val="22"/>
                <w:szCs w:val="22"/>
              </w:rPr>
              <w:t>FECHA</w:t>
            </w:r>
          </w:p>
        </w:tc>
        <w:tc>
          <w:tcPr>
            <w:tcW w:w="1560" w:type="dxa"/>
            <w:shd w:val="clear" w:color="auto" w:fill="D9D9D9"/>
            <w:tcMar>
              <w:top w:w="57" w:type="dxa"/>
              <w:left w:w="113" w:type="dxa"/>
              <w:bottom w:w="57" w:type="dxa"/>
            </w:tcMar>
            <w:vAlign w:val="center"/>
          </w:tcPr>
          <w:p w14:paraId="5F48FB93" w14:textId="77777777" w:rsidR="00144AF0" w:rsidRPr="00A56A69" w:rsidRDefault="00144AF0" w:rsidP="00B85CAA">
            <w:pPr>
              <w:jc w:val="center"/>
              <w:rPr>
                <w:rFonts w:ascii="Verdana" w:hAnsi="Verdana" w:cs="Arial"/>
                <w:b/>
                <w:sz w:val="22"/>
                <w:szCs w:val="22"/>
              </w:rPr>
            </w:pPr>
            <w:r w:rsidRPr="00A56A69">
              <w:rPr>
                <w:rFonts w:ascii="Verdana" w:hAnsi="Verdana" w:cs="Arial"/>
                <w:b/>
                <w:sz w:val="22"/>
                <w:szCs w:val="22"/>
              </w:rPr>
              <w:t>VERSIÓN</w:t>
            </w:r>
          </w:p>
        </w:tc>
        <w:tc>
          <w:tcPr>
            <w:tcW w:w="3260" w:type="dxa"/>
            <w:shd w:val="clear" w:color="auto" w:fill="D9D9D9"/>
            <w:tcMar>
              <w:top w:w="57" w:type="dxa"/>
              <w:left w:w="113" w:type="dxa"/>
              <w:bottom w:w="57" w:type="dxa"/>
            </w:tcMar>
            <w:vAlign w:val="center"/>
          </w:tcPr>
          <w:p w14:paraId="0DE8247A" w14:textId="77777777" w:rsidR="00144AF0" w:rsidRPr="00A56A69" w:rsidRDefault="00144AF0" w:rsidP="00B85CAA">
            <w:pPr>
              <w:jc w:val="center"/>
              <w:rPr>
                <w:rFonts w:ascii="Verdana" w:hAnsi="Verdana" w:cs="Arial"/>
                <w:b/>
                <w:sz w:val="22"/>
                <w:szCs w:val="22"/>
              </w:rPr>
            </w:pPr>
            <w:r w:rsidRPr="00A56A69">
              <w:rPr>
                <w:rFonts w:ascii="Verdana" w:hAnsi="Verdana" w:cs="Arial"/>
                <w:b/>
                <w:sz w:val="22"/>
                <w:szCs w:val="22"/>
              </w:rPr>
              <w:t>DESCRIPCIÓN DEL CAMBIO</w:t>
            </w:r>
          </w:p>
        </w:tc>
        <w:tc>
          <w:tcPr>
            <w:tcW w:w="2253" w:type="dxa"/>
            <w:shd w:val="clear" w:color="auto" w:fill="D9D9D9"/>
            <w:tcMar>
              <w:top w:w="57" w:type="dxa"/>
              <w:left w:w="113" w:type="dxa"/>
              <w:bottom w:w="57" w:type="dxa"/>
            </w:tcMar>
            <w:vAlign w:val="center"/>
          </w:tcPr>
          <w:p w14:paraId="1DCC0948" w14:textId="77777777" w:rsidR="00144AF0" w:rsidRPr="00A56A69" w:rsidRDefault="00144AF0" w:rsidP="00B85CAA">
            <w:pPr>
              <w:jc w:val="center"/>
              <w:rPr>
                <w:rFonts w:ascii="Verdana" w:hAnsi="Verdana" w:cs="Arial"/>
                <w:b/>
                <w:sz w:val="22"/>
                <w:szCs w:val="22"/>
              </w:rPr>
            </w:pPr>
            <w:r w:rsidRPr="00A56A69">
              <w:rPr>
                <w:rFonts w:ascii="Verdana" w:hAnsi="Verdana" w:cs="Arial"/>
                <w:b/>
                <w:sz w:val="22"/>
                <w:szCs w:val="22"/>
              </w:rPr>
              <w:t>ASESOR SUG</w:t>
            </w:r>
          </w:p>
        </w:tc>
      </w:tr>
      <w:tr w:rsidR="00144AF0" w:rsidRPr="00A56A69" w14:paraId="528505BB" w14:textId="77777777" w:rsidTr="00B85CAA">
        <w:trPr>
          <w:trHeight w:val="1310"/>
        </w:trPr>
        <w:tc>
          <w:tcPr>
            <w:tcW w:w="1701" w:type="dxa"/>
            <w:shd w:val="clear" w:color="auto" w:fill="auto"/>
            <w:tcMar>
              <w:top w:w="57" w:type="dxa"/>
              <w:left w:w="113" w:type="dxa"/>
              <w:bottom w:w="57" w:type="dxa"/>
            </w:tcMar>
            <w:vAlign w:val="center"/>
          </w:tcPr>
          <w:p w14:paraId="2DFC938F" w14:textId="77777777" w:rsidR="00144AF0" w:rsidRPr="00A56A69" w:rsidRDefault="00273CFD" w:rsidP="00B85CAA">
            <w:pPr>
              <w:jc w:val="both"/>
              <w:rPr>
                <w:rFonts w:ascii="Verdana" w:hAnsi="Verdana" w:cs="Arial"/>
                <w:i/>
                <w:color w:val="000000"/>
                <w:sz w:val="18"/>
                <w:szCs w:val="18"/>
              </w:rPr>
            </w:pPr>
            <w:r w:rsidRPr="00A56A69">
              <w:rPr>
                <w:rFonts w:ascii="Verdana" w:hAnsi="Verdana" w:cs="Arial"/>
                <w:i/>
                <w:color w:val="000000"/>
                <w:sz w:val="18"/>
                <w:szCs w:val="18"/>
              </w:rPr>
              <w:t>30/</w:t>
            </w:r>
            <w:r w:rsidR="00633B13" w:rsidRPr="00A56A69">
              <w:rPr>
                <w:rFonts w:ascii="Verdana" w:hAnsi="Verdana" w:cs="Arial"/>
                <w:i/>
                <w:color w:val="000000"/>
                <w:sz w:val="18"/>
                <w:szCs w:val="18"/>
              </w:rPr>
              <w:t>sep</w:t>
            </w:r>
            <w:r w:rsidRPr="00A56A69">
              <w:rPr>
                <w:rFonts w:ascii="Verdana" w:hAnsi="Verdana" w:cs="Arial"/>
                <w:i/>
                <w:color w:val="000000"/>
                <w:sz w:val="18"/>
                <w:szCs w:val="18"/>
              </w:rPr>
              <w:t>/2021</w:t>
            </w:r>
          </w:p>
        </w:tc>
        <w:tc>
          <w:tcPr>
            <w:tcW w:w="1560" w:type="dxa"/>
            <w:shd w:val="clear" w:color="auto" w:fill="auto"/>
            <w:tcMar>
              <w:top w:w="57" w:type="dxa"/>
              <w:left w:w="113" w:type="dxa"/>
              <w:bottom w:w="57" w:type="dxa"/>
            </w:tcMar>
            <w:vAlign w:val="center"/>
          </w:tcPr>
          <w:p w14:paraId="4DB5A8F1" w14:textId="77777777" w:rsidR="00144AF0" w:rsidRPr="00A56A69" w:rsidRDefault="00273CFD" w:rsidP="0079417B">
            <w:pPr>
              <w:jc w:val="center"/>
              <w:rPr>
                <w:rFonts w:ascii="Verdana" w:hAnsi="Verdana" w:cs="Arial"/>
                <w:i/>
                <w:color w:val="000000"/>
                <w:sz w:val="18"/>
                <w:szCs w:val="18"/>
              </w:rPr>
            </w:pPr>
            <w:r w:rsidRPr="00A56A69">
              <w:rPr>
                <w:rFonts w:ascii="Verdana" w:hAnsi="Verdana" w:cs="Arial"/>
                <w:i/>
                <w:color w:val="000000"/>
                <w:sz w:val="18"/>
                <w:szCs w:val="18"/>
              </w:rPr>
              <w:t>1</w:t>
            </w:r>
          </w:p>
        </w:tc>
        <w:tc>
          <w:tcPr>
            <w:tcW w:w="3260" w:type="dxa"/>
            <w:tcMar>
              <w:top w:w="57" w:type="dxa"/>
              <w:left w:w="113" w:type="dxa"/>
              <w:bottom w:w="57" w:type="dxa"/>
            </w:tcMar>
            <w:vAlign w:val="center"/>
          </w:tcPr>
          <w:p w14:paraId="4D1F1724" w14:textId="77777777" w:rsidR="00E0141B" w:rsidRPr="00A56A69" w:rsidRDefault="00273CFD" w:rsidP="0079417B">
            <w:pPr>
              <w:jc w:val="both"/>
              <w:rPr>
                <w:rFonts w:ascii="Verdana" w:hAnsi="Verdana" w:cs="Arial"/>
                <w:i/>
                <w:color w:val="000000"/>
                <w:sz w:val="18"/>
                <w:szCs w:val="18"/>
              </w:rPr>
            </w:pPr>
            <w:r w:rsidRPr="00A56A69">
              <w:rPr>
                <w:rFonts w:ascii="Verdana" w:hAnsi="Verdana" w:cs="Arial"/>
                <w:i/>
                <w:color w:val="000000"/>
                <w:sz w:val="18"/>
                <w:szCs w:val="18"/>
              </w:rPr>
              <w:t xml:space="preserve">Elaboración procedimiento de continuidad </w:t>
            </w:r>
            <w:r w:rsidR="00C234F3" w:rsidRPr="00A56A69">
              <w:rPr>
                <w:rFonts w:ascii="Verdana" w:hAnsi="Verdana" w:cs="Arial"/>
                <w:i/>
                <w:color w:val="000000"/>
                <w:sz w:val="18"/>
                <w:szCs w:val="18"/>
              </w:rPr>
              <w:t>Est.1.4 Administración, mejoramiento e innovación del SUG</w:t>
            </w:r>
            <w:r w:rsidR="0079417B" w:rsidRPr="00A56A69">
              <w:rPr>
                <w:rFonts w:ascii="Verdana" w:hAnsi="Verdana" w:cs="Arial"/>
                <w:i/>
                <w:color w:val="000000"/>
                <w:sz w:val="18"/>
                <w:szCs w:val="18"/>
              </w:rPr>
              <w:t xml:space="preserve"> realizado por Globaltek Security según contrato 4.002-2020.</w:t>
            </w:r>
            <w:r w:rsidR="00C234F3" w:rsidRPr="00A56A69" w:rsidDel="00C234F3">
              <w:rPr>
                <w:rFonts w:ascii="Verdana" w:hAnsi="Verdana" w:cs="Arial"/>
                <w:i/>
                <w:color w:val="000000"/>
                <w:sz w:val="18"/>
                <w:szCs w:val="18"/>
              </w:rPr>
              <w:t xml:space="preserve"> </w:t>
            </w:r>
            <w:r w:rsidR="001721F4" w:rsidRPr="00A56A69" w:rsidDel="001721F4">
              <w:rPr>
                <w:rFonts w:ascii="Verdana" w:hAnsi="Verdana" w:cs="Arial"/>
                <w:i/>
                <w:color w:val="000000"/>
                <w:sz w:val="18"/>
                <w:szCs w:val="18"/>
              </w:rPr>
              <w:t xml:space="preserve"> </w:t>
            </w:r>
          </w:p>
        </w:tc>
        <w:tc>
          <w:tcPr>
            <w:tcW w:w="2253" w:type="dxa"/>
            <w:tcMar>
              <w:top w:w="57" w:type="dxa"/>
              <w:left w:w="113" w:type="dxa"/>
              <w:bottom w:w="57" w:type="dxa"/>
            </w:tcMar>
            <w:vAlign w:val="center"/>
          </w:tcPr>
          <w:p w14:paraId="3CC7A801" w14:textId="77777777" w:rsidR="00144AF0" w:rsidRPr="00A56A69" w:rsidRDefault="000E2A4B" w:rsidP="00B85CAA">
            <w:pPr>
              <w:jc w:val="both"/>
              <w:rPr>
                <w:rFonts w:ascii="Verdana" w:hAnsi="Verdana" w:cs="Arial"/>
                <w:i/>
                <w:sz w:val="18"/>
                <w:szCs w:val="18"/>
              </w:rPr>
            </w:pPr>
            <w:r w:rsidRPr="00A56A69">
              <w:rPr>
                <w:rFonts w:ascii="Verdana" w:hAnsi="Verdana" w:cs="Arial"/>
                <w:i/>
                <w:sz w:val="18"/>
                <w:szCs w:val="18"/>
              </w:rPr>
              <w:t>Oficina Asesora de Planeación- Asesores</w:t>
            </w:r>
          </w:p>
        </w:tc>
      </w:tr>
      <w:tr w:rsidR="00144AF0" w:rsidRPr="00A56A69" w14:paraId="66B41D3B" w14:textId="77777777" w:rsidTr="002A3105">
        <w:trPr>
          <w:trHeight w:val="499"/>
        </w:trPr>
        <w:tc>
          <w:tcPr>
            <w:tcW w:w="1701" w:type="dxa"/>
            <w:shd w:val="clear" w:color="auto" w:fill="auto"/>
            <w:tcMar>
              <w:top w:w="57" w:type="dxa"/>
              <w:left w:w="113" w:type="dxa"/>
              <w:bottom w:w="57" w:type="dxa"/>
            </w:tcMar>
            <w:vAlign w:val="center"/>
          </w:tcPr>
          <w:p w14:paraId="5439A8D4" w14:textId="77777777" w:rsidR="00144AF0" w:rsidRPr="00A56A69" w:rsidRDefault="00144AF0" w:rsidP="00B85CAA">
            <w:pPr>
              <w:jc w:val="both"/>
              <w:rPr>
                <w:rFonts w:ascii="Verdana" w:hAnsi="Verdana" w:cs="Arial"/>
                <w:sz w:val="18"/>
                <w:szCs w:val="18"/>
              </w:rPr>
            </w:pPr>
          </w:p>
        </w:tc>
        <w:tc>
          <w:tcPr>
            <w:tcW w:w="1560" w:type="dxa"/>
            <w:shd w:val="clear" w:color="auto" w:fill="auto"/>
            <w:tcMar>
              <w:top w:w="57" w:type="dxa"/>
              <w:left w:w="113" w:type="dxa"/>
              <w:bottom w:w="57" w:type="dxa"/>
            </w:tcMar>
            <w:vAlign w:val="center"/>
          </w:tcPr>
          <w:p w14:paraId="430EBB4F" w14:textId="77777777" w:rsidR="00144AF0" w:rsidRPr="00A56A69" w:rsidRDefault="00144AF0" w:rsidP="00B85CAA">
            <w:pPr>
              <w:jc w:val="both"/>
              <w:rPr>
                <w:rFonts w:ascii="Verdana" w:hAnsi="Verdana" w:cs="Arial"/>
                <w:sz w:val="18"/>
                <w:szCs w:val="18"/>
              </w:rPr>
            </w:pPr>
          </w:p>
        </w:tc>
        <w:tc>
          <w:tcPr>
            <w:tcW w:w="3260" w:type="dxa"/>
            <w:tcMar>
              <w:top w:w="57" w:type="dxa"/>
              <w:left w:w="113" w:type="dxa"/>
              <w:bottom w:w="57" w:type="dxa"/>
            </w:tcMar>
            <w:vAlign w:val="center"/>
          </w:tcPr>
          <w:p w14:paraId="2734ADED" w14:textId="77777777" w:rsidR="00144AF0" w:rsidRPr="00A56A69" w:rsidRDefault="00144AF0" w:rsidP="00B85CAA">
            <w:pPr>
              <w:jc w:val="both"/>
              <w:rPr>
                <w:rFonts w:ascii="Verdana" w:hAnsi="Verdana" w:cs="Arial"/>
                <w:sz w:val="18"/>
                <w:szCs w:val="18"/>
              </w:rPr>
            </w:pPr>
          </w:p>
        </w:tc>
        <w:tc>
          <w:tcPr>
            <w:tcW w:w="2253" w:type="dxa"/>
            <w:tcMar>
              <w:top w:w="57" w:type="dxa"/>
              <w:left w:w="113" w:type="dxa"/>
              <w:bottom w:w="57" w:type="dxa"/>
            </w:tcMar>
            <w:vAlign w:val="center"/>
          </w:tcPr>
          <w:p w14:paraId="2B0129FA" w14:textId="77777777" w:rsidR="00144AF0" w:rsidRPr="00A56A69" w:rsidRDefault="00144AF0" w:rsidP="00B85CAA">
            <w:pPr>
              <w:jc w:val="both"/>
              <w:rPr>
                <w:rFonts w:ascii="Verdana" w:hAnsi="Verdana" w:cs="Arial"/>
                <w:sz w:val="18"/>
                <w:szCs w:val="18"/>
              </w:rPr>
            </w:pPr>
          </w:p>
        </w:tc>
      </w:tr>
    </w:tbl>
    <w:p w14:paraId="6D5C9B35" w14:textId="77777777" w:rsidR="00833B01" w:rsidRPr="00A56A69" w:rsidRDefault="00833B01" w:rsidP="00144AF0">
      <w:pPr>
        <w:jc w:val="both"/>
        <w:rPr>
          <w:rFonts w:ascii="Verdana" w:hAnsi="Verdana" w:cs="Arial"/>
          <w:b/>
          <w:sz w:val="22"/>
          <w:szCs w:val="22"/>
        </w:rPr>
      </w:pPr>
    </w:p>
    <w:p w14:paraId="14BB2DCD" w14:textId="77777777" w:rsidR="00E40892" w:rsidRPr="00A56A69" w:rsidRDefault="00E40892" w:rsidP="00E40892">
      <w:pPr>
        <w:numPr>
          <w:ilvl w:val="0"/>
          <w:numId w:val="1"/>
        </w:numPr>
        <w:jc w:val="both"/>
        <w:rPr>
          <w:rFonts w:ascii="Verdana" w:hAnsi="Verdana" w:cs="Arial"/>
          <w:b/>
          <w:sz w:val="22"/>
          <w:szCs w:val="22"/>
        </w:rPr>
      </w:pPr>
      <w:r w:rsidRPr="00A56A69">
        <w:rPr>
          <w:rFonts w:ascii="Verdana" w:hAnsi="Verdana" w:cs="Arial"/>
          <w:b/>
          <w:sz w:val="22"/>
          <w:szCs w:val="22"/>
        </w:rPr>
        <w:t>APROBACIÓN</w:t>
      </w:r>
    </w:p>
    <w:p w14:paraId="79444AB3" w14:textId="77777777" w:rsidR="000E2A4B" w:rsidRPr="00A56A69" w:rsidRDefault="000E2A4B" w:rsidP="00144AF0">
      <w:pPr>
        <w:jc w:val="both"/>
        <w:rPr>
          <w:rFonts w:ascii="Verdana" w:hAnsi="Verdana" w:cs="Arial"/>
          <w:b/>
          <w:sz w:val="22"/>
          <w:szCs w:val="22"/>
        </w:rPr>
      </w:pPr>
    </w:p>
    <w:tbl>
      <w:tblPr>
        <w:tblW w:w="49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159"/>
        <w:gridCol w:w="6531"/>
      </w:tblGrid>
      <w:tr w:rsidR="0079417B" w:rsidRPr="00A56A69" w14:paraId="5228DF66" w14:textId="77777777" w:rsidTr="0079417B">
        <w:trPr>
          <w:trHeight w:val="869"/>
        </w:trPr>
        <w:tc>
          <w:tcPr>
            <w:tcW w:w="1242"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4BF2B754" w14:textId="77777777" w:rsidR="0079417B" w:rsidRPr="00A56A69" w:rsidRDefault="0079417B">
            <w:pPr>
              <w:pStyle w:val="Piedepgina"/>
              <w:ind w:right="360"/>
              <w:jc w:val="both"/>
              <w:rPr>
                <w:rFonts w:ascii="Verdana" w:hAnsi="Verdana" w:cs="Arial"/>
                <w:b/>
                <w:sz w:val="22"/>
                <w:szCs w:val="22"/>
              </w:rPr>
            </w:pPr>
            <w:bookmarkStart w:id="18" w:name="_Hlk80625335"/>
            <w:r w:rsidRPr="00A56A69">
              <w:rPr>
                <w:rFonts w:ascii="Verdana" w:hAnsi="Verdana" w:cs="Arial"/>
                <w:b/>
                <w:sz w:val="22"/>
                <w:szCs w:val="22"/>
              </w:rPr>
              <w:t xml:space="preserve">ELABORADO POR: </w:t>
            </w:r>
          </w:p>
        </w:tc>
        <w:tc>
          <w:tcPr>
            <w:tcW w:w="3758"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96FE68F" w14:textId="77777777" w:rsidR="0079417B" w:rsidRPr="00A56A69" w:rsidRDefault="0079417B" w:rsidP="0079417B">
            <w:pPr>
              <w:pStyle w:val="Piedepgina"/>
              <w:ind w:right="360"/>
              <w:rPr>
                <w:rFonts w:ascii="Verdana" w:hAnsi="Verdana" w:cs="Arial"/>
                <w:b/>
                <w:sz w:val="18"/>
                <w:szCs w:val="18"/>
              </w:rPr>
            </w:pPr>
            <w:r w:rsidRPr="00A56A69">
              <w:rPr>
                <w:rFonts w:ascii="Verdana" w:hAnsi="Verdana" w:cs="Arial"/>
                <w:b/>
                <w:sz w:val="18"/>
                <w:szCs w:val="18"/>
              </w:rPr>
              <w:t>Nombre: Ramiro Merchán Patarroyo</w:t>
            </w:r>
          </w:p>
          <w:p w14:paraId="14ECDC03" w14:textId="77777777" w:rsidR="0079417B" w:rsidRPr="00A56A69" w:rsidRDefault="0079417B" w:rsidP="0079417B">
            <w:pPr>
              <w:pStyle w:val="Piedepgina"/>
              <w:tabs>
                <w:tab w:val="clear" w:pos="4252"/>
                <w:tab w:val="left" w:pos="4536"/>
              </w:tabs>
              <w:ind w:right="71"/>
              <w:rPr>
                <w:rFonts w:ascii="Verdana" w:hAnsi="Verdana" w:cs="Arial"/>
                <w:b/>
                <w:sz w:val="18"/>
                <w:szCs w:val="18"/>
              </w:rPr>
            </w:pPr>
            <w:r w:rsidRPr="00A56A69">
              <w:rPr>
                <w:rFonts w:ascii="Verdana" w:hAnsi="Verdana" w:cs="Arial"/>
                <w:b/>
                <w:sz w:val="18"/>
                <w:szCs w:val="18"/>
              </w:rPr>
              <w:t>Cargo: Consultor Técnico 1 (Contrato 4002 del 2020)</w:t>
            </w:r>
          </w:p>
          <w:p w14:paraId="5DC10D52" w14:textId="77777777" w:rsidR="0079417B" w:rsidRPr="00A56A69" w:rsidRDefault="0079417B" w:rsidP="0079417B">
            <w:pPr>
              <w:pStyle w:val="Piedepgina"/>
              <w:ind w:right="360"/>
              <w:rPr>
                <w:rFonts w:ascii="Verdana" w:hAnsi="Verdana" w:cs="Arial"/>
                <w:b/>
                <w:sz w:val="18"/>
                <w:szCs w:val="18"/>
              </w:rPr>
            </w:pPr>
            <w:r w:rsidRPr="00A56A69">
              <w:rPr>
                <w:rFonts w:ascii="Verdana" w:hAnsi="Verdana" w:cs="Arial"/>
                <w:b/>
                <w:sz w:val="18"/>
                <w:szCs w:val="18"/>
              </w:rPr>
              <w:t xml:space="preserve">Fecha: 30-09-2021 </w:t>
            </w:r>
          </w:p>
        </w:tc>
      </w:tr>
      <w:tr w:rsidR="0079417B" w:rsidRPr="00A56A69" w14:paraId="3C6C1D98" w14:textId="77777777" w:rsidTr="0079417B">
        <w:trPr>
          <w:trHeight w:val="698"/>
        </w:trPr>
        <w:tc>
          <w:tcPr>
            <w:tcW w:w="1242"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050F3961" w14:textId="77777777" w:rsidR="0079417B" w:rsidRPr="00A56A69" w:rsidRDefault="0079417B">
            <w:pPr>
              <w:pStyle w:val="Piedepgina"/>
              <w:ind w:right="360"/>
              <w:jc w:val="both"/>
              <w:rPr>
                <w:rFonts w:ascii="Verdana" w:hAnsi="Verdana" w:cs="Arial"/>
                <w:b/>
                <w:sz w:val="22"/>
                <w:szCs w:val="22"/>
              </w:rPr>
            </w:pPr>
            <w:r w:rsidRPr="00A56A69">
              <w:rPr>
                <w:rFonts w:ascii="Verdana" w:hAnsi="Verdana" w:cs="Arial"/>
                <w:b/>
                <w:sz w:val="22"/>
                <w:szCs w:val="22"/>
              </w:rPr>
              <w:t>REVISADO POR:</w:t>
            </w:r>
          </w:p>
        </w:tc>
        <w:tc>
          <w:tcPr>
            <w:tcW w:w="3758" w:type="pct"/>
            <w:tcBorders>
              <w:top w:val="single" w:sz="6" w:space="0" w:color="auto"/>
              <w:left w:val="single" w:sz="6" w:space="0" w:color="auto"/>
              <w:bottom w:val="single" w:sz="6" w:space="0" w:color="auto"/>
              <w:right w:val="single" w:sz="6" w:space="0" w:color="auto"/>
            </w:tcBorders>
            <w:vAlign w:val="center"/>
            <w:hideMark/>
          </w:tcPr>
          <w:p w14:paraId="3418F23D" w14:textId="77777777" w:rsidR="0079417B" w:rsidRPr="00A56A69" w:rsidRDefault="0079417B">
            <w:pPr>
              <w:pStyle w:val="Piedepgina"/>
              <w:ind w:right="360"/>
              <w:jc w:val="both"/>
              <w:rPr>
                <w:rFonts w:ascii="Verdana" w:hAnsi="Verdana" w:cs="Arial"/>
                <w:b/>
                <w:sz w:val="18"/>
                <w:szCs w:val="18"/>
              </w:rPr>
            </w:pPr>
            <w:r w:rsidRPr="00A56A69">
              <w:rPr>
                <w:rFonts w:ascii="Verdana" w:hAnsi="Verdana" w:cs="Arial"/>
                <w:b/>
                <w:sz w:val="18"/>
                <w:szCs w:val="18"/>
              </w:rPr>
              <w:t>Nombre: Asesores SUG</w:t>
            </w:r>
          </w:p>
          <w:p w14:paraId="3C11EA3F" w14:textId="77777777" w:rsidR="0079417B" w:rsidRPr="00A56A69" w:rsidRDefault="0079417B">
            <w:pPr>
              <w:pStyle w:val="Piedepgina"/>
              <w:tabs>
                <w:tab w:val="clear" w:pos="4252"/>
                <w:tab w:val="left" w:pos="4536"/>
              </w:tabs>
              <w:ind w:right="71"/>
              <w:jc w:val="both"/>
              <w:rPr>
                <w:rFonts w:ascii="Verdana" w:hAnsi="Verdana" w:cs="Arial"/>
                <w:b/>
                <w:sz w:val="18"/>
                <w:szCs w:val="18"/>
              </w:rPr>
            </w:pPr>
            <w:r w:rsidRPr="00A56A69">
              <w:rPr>
                <w:rFonts w:ascii="Verdana" w:hAnsi="Verdana" w:cs="Arial"/>
                <w:b/>
                <w:sz w:val="18"/>
                <w:szCs w:val="18"/>
              </w:rPr>
              <w:t>Cargo: Profesional OAP</w:t>
            </w:r>
          </w:p>
          <w:p w14:paraId="165455CC" w14:textId="77777777" w:rsidR="0079417B" w:rsidRPr="00A56A69" w:rsidRDefault="0079417B">
            <w:pPr>
              <w:pStyle w:val="Piedepgina"/>
              <w:ind w:right="360"/>
              <w:jc w:val="both"/>
              <w:rPr>
                <w:rFonts w:ascii="Verdana" w:hAnsi="Verdana" w:cs="Arial"/>
                <w:b/>
                <w:sz w:val="18"/>
                <w:szCs w:val="18"/>
              </w:rPr>
            </w:pPr>
            <w:r w:rsidRPr="00A56A69">
              <w:rPr>
                <w:rFonts w:ascii="Verdana" w:hAnsi="Verdana" w:cs="Arial"/>
                <w:b/>
                <w:sz w:val="18"/>
                <w:szCs w:val="18"/>
              </w:rPr>
              <w:t>Fecha: 30-09-2021</w:t>
            </w:r>
          </w:p>
        </w:tc>
      </w:tr>
      <w:tr w:rsidR="0079417B" w:rsidRPr="00A56A69" w14:paraId="19D6791A" w14:textId="77777777" w:rsidTr="0079417B">
        <w:trPr>
          <w:trHeight w:val="835"/>
        </w:trPr>
        <w:tc>
          <w:tcPr>
            <w:tcW w:w="1242"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1AB829B0" w14:textId="77777777" w:rsidR="0079417B" w:rsidRPr="00A56A69" w:rsidRDefault="0079417B">
            <w:pPr>
              <w:pStyle w:val="Piedepgina"/>
              <w:ind w:right="360"/>
              <w:jc w:val="both"/>
              <w:rPr>
                <w:rFonts w:ascii="Verdana" w:hAnsi="Verdana" w:cs="Arial"/>
                <w:b/>
                <w:sz w:val="22"/>
                <w:szCs w:val="22"/>
              </w:rPr>
            </w:pPr>
            <w:r w:rsidRPr="00A56A69">
              <w:rPr>
                <w:rFonts w:ascii="Verdana" w:hAnsi="Verdana" w:cs="Arial"/>
                <w:b/>
                <w:sz w:val="22"/>
                <w:szCs w:val="22"/>
              </w:rPr>
              <w:t>APROBADO POR:</w:t>
            </w:r>
          </w:p>
        </w:tc>
        <w:tc>
          <w:tcPr>
            <w:tcW w:w="3758" w:type="pct"/>
            <w:tcBorders>
              <w:top w:val="single" w:sz="6" w:space="0" w:color="auto"/>
              <w:left w:val="single" w:sz="6" w:space="0" w:color="auto"/>
              <w:bottom w:val="single" w:sz="6" w:space="0" w:color="auto"/>
              <w:right w:val="single" w:sz="6" w:space="0" w:color="auto"/>
            </w:tcBorders>
            <w:vAlign w:val="center"/>
            <w:hideMark/>
          </w:tcPr>
          <w:p w14:paraId="2623F3C5" w14:textId="77777777" w:rsidR="0079417B" w:rsidRPr="00A56A69" w:rsidRDefault="0079417B">
            <w:pPr>
              <w:pStyle w:val="Piedepgina"/>
              <w:ind w:right="360"/>
              <w:jc w:val="both"/>
              <w:rPr>
                <w:rFonts w:ascii="Verdana" w:hAnsi="Verdana" w:cs="Arial"/>
                <w:b/>
                <w:sz w:val="18"/>
                <w:szCs w:val="18"/>
              </w:rPr>
            </w:pPr>
            <w:r w:rsidRPr="00A56A69">
              <w:rPr>
                <w:rFonts w:ascii="Verdana" w:hAnsi="Verdana" w:cs="Arial"/>
                <w:b/>
                <w:sz w:val="18"/>
                <w:szCs w:val="18"/>
              </w:rPr>
              <w:t>Nombre: Maria del Pilar Florido C.</w:t>
            </w:r>
          </w:p>
          <w:p w14:paraId="4C4B9433" w14:textId="77777777" w:rsidR="0079417B" w:rsidRPr="00A56A69" w:rsidRDefault="0079417B">
            <w:pPr>
              <w:pStyle w:val="Piedepgina"/>
              <w:tabs>
                <w:tab w:val="clear" w:pos="4252"/>
                <w:tab w:val="center" w:pos="4325"/>
              </w:tabs>
              <w:ind w:right="-70"/>
              <w:jc w:val="both"/>
              <w:rPr>
                <w:rFonts w:ascii="Verdana" w:hAnsi="Verdana" w:cs="Arial"/>
                <w:b/>
                <w:sz w:val="18"/>
                <w:szCs w:val="18"/>
              </w:rPr>
            </w:pPr>
            <w:r w:rsidRPr="00A56A69">
              <w:rPr>
                <w:rFonts w:ascii="Verdana" w:hAnsi="Verdana" w:cs="Arial"/>
                <w:b/>
                <w:sz w:val="18"/>
                <w:szCs w:val="18"/>
              </w:rPr>
              <w:t>Cargo: Jefe Oficina Asesora de Planeación.</w:t>
            </w:r>
          </w:p>
          <w:p w14:paraId="0A8134E2" w14:textId="77777777" w:rsidR="0079417B" w:rsidRPr="00A56A69" w:rsidRDefault="0079417B">
            <w:pPr>
              <w:pStyle w:val="Piedepgina"/>
              <w:ind w:right="360"/>
              <w:jc w:val="both"/>
              <w:rPr>
                <w:rFonts w:ascii="Verdana" w:hAnsi="Verdana" w:cs="Arial"/>
                <w:b/>
                <w:sz w:val="18"/>
                <w:szCs w:val="18"/>
              </w:rPr>
            </w:pPr>
            <w:r w:rsidRPr="00A56A69">
              <w:rPr>
                <w:rFonts w:ascii="Verdana" w:hAnsi="Verdana" w:cs="Arial"/>
                <w:b/>
                <w:sz w:val="18"/>
                <w:szCs w:val="18"/>
              </w:rPr>
              <w:t>Fecha: 30-09-2021</w:t>
            </w:r>
          </w:p>
        </w:tc>
      </w:tr>
      <w:bookmarkEnd w:id="18"/>
    </w:tbl>
    <w:p w14:paraId="505E92F0" w14:textId="77777777" w:rsidR="00765F18" w:rsidRPr="00A56A69" w:rsidRDefault="00765F18" w:rsidP="00765F18">
      <w:pPr>
        <w:jc w:val="both"/>
        <w:rPr>
          <w:rFonts w:ascii="Verdana" w:hAnsi="Verdana" w:cs="Arial"/>
          <w:b/>
          <w:sz w:val="22"/>
          <w:szCs w:val="22"/>
        </w:rPr>
      </w:pPr>
    </w:p>
    <w:p w14:paraId="5737E105" w14:textId="77777777" w:rsidR="00765F18" w:rsidRPr="00A56A69" w:rsidRDefault="00765F18" w:rsidP="00144AF0">
      <w:pPr>
        <w:jc w:val="both"/>
        <w:rPr>
          <w:rFonts w:ascii="Verdana" w:hAnsi="Verdana" w:cs="Arial"/>
          <w:b/>
          <w:sz w:val="22"/>
          <w:szCs w:val="22"/>
        </w:rPr>
      </w:pPr>
    </w:p>
    <w:sectPr w:rsidR="00765F18" w:rsidRPr="00A56A69" w:rsidSect="00DE4E79">
      <w:headerReference w:type="default" r:id="rId12"/>
      <w:headerReference w:type="first" r:id="rId13"/>
      <w:pgSz w:w="12242" w:h="15842"/>
      <w:pgMar w:top="1418"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1C700" w14:textId="77777777" w:rsidR="0084308F" w:rsidRDefault="0084308F">
      <w:r>
        <w:separator/>
      </w:r>
    </w:p>
  </w:endnote>
  <w:endnote w:type="continuationSeparator" w:id="0">
    <w:p w14:paraId="55881792" w14:textId="77777777" w:rsidR="0084308F" w:rsidRDefault="0084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062DF" w14:textId="77777777" w:rsidR="0084308F" w:rsidRDefault="0084308F">
      <w:r>
        <w:separator/>
      </w:r>
    </w:p>
  </w:footnote>
  <w:footnote w:type="continuationSeparator" w:id="0">
    <w:p w14:paraId="10000AF6" w14:textId="77777777" w:rsidR="0084308F" w:rsidRDefault="0084308F">
      <w:r>
        <w:continuationSeparator/>
      </w:r>
    </w:p>
  </w:footnote>
  <w:footnote w:id="1">
    <w:p w14:paraId="68FA2B3F" w14:textId="77777777" w:rsidR="00B3227F" w:rsidRPr="00745473" w:rsidRDefault="00B3227F">
      <w:pPr>
        <w:pStyle w:val="Textonotapie"/>
        <w:rPr>
          <w:lang w:val="es-ES"/>
        </w:rPr>
      </w:pPr>
      <w:r>
        <w:rPr>
          <w:rStyle w:val="Refdenotaalpie"/>
        </w:rPr>
        <w:footnoteRef/>
      </w:r>
      <w:r>
        <w:t xml:space="preserve"> </w:t>
      </w:r>
      <w:r w:rsidRPr="00745473">
        <w:t xml:space="preserve">BIA - </w:t>
      </w:r>
      <w:r w:rsidR="00C234F3" w:rsidRPr="00C234F3">
        <w:t>Est.1.4 Administración, mejoramiento e innovación del SUG</w:t>
      </w:r>
      <w:r w:rsidR="00C234F3" w:rsidRPr="00C234F3" w:rsidDel="00C234F3">
        <w:t xml:space="preserve"> </w:t>
      </w:r>
      <w:r w:rsidR="001721F4" w:rsidRPr="001721F4" w:rsidDel="001721F4">
        <w:t xml:space="preserve"> </w:t>
      </w:r>
    </w:p>
  </w:footnote>
  <w:footnote w:id="2">
    <w:p w14:paraId="6059FC4E" w14:textId="77777777" w:rsidR="00B3227F" w:rsidRDefault="00B3227F">
      <w:pPr>
        <w:pStyle w:val="Textonotapie"/>
      </w:pPr>
      <w:r>
        <w:rPr>
          <w:rStyle w:val="Refdenotaalpie"/>
        </w:rPr>
        <w:footnoteRef/>
      </w:r>
      <w:r>
        <w:t xml:space="preserve"> Plan de Continuidad de Negocio MHCP</w:t>
      </w:r>
    </w:p>
  </w:footnote>
  <w:footnote w:id="3">
    <w:p w14:paraId="7731362B" w14:textId="77777777" w:rsidR="00B3227F" w:rsidRDefault="00B3227F">
      <w:pPr>
        <w:pStyle w:val="Textonotapie"/>
      </w:pPr>
      <w:r>
        <w:rPr>
          <w:rStyle w:val="Refdenotaalpie"/>
        </w:rPr>
        <w:footnoteRef/>
      </w:r>
      <w:r>
        <w:t xml:space="preserve"> Términos y Definiciones SGCN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86"/>
      <w:gridCol w:w="4677"/>
      <w:gridCol w:w="2268"/>
    </w:tblGrid>
    <w:tr w:rsidR="00A56A69" w:rsidRPr="00107A8D" w14:paraId="7DD31D2D" w14:textId="77777777" w:rsidTr="00A17D80">
      <w:trPr>
        <w:cantSplit/>
        <w:trHeight w:val="1120"/>
        <w:jc w:val="center"/>
      </w:trPr>
      <w:tc>
        <w:tcPr>
          <w:tcW w:w="2686" w:type="dxa"/>
          <w:tcBorders>
            <w:right w:val="nil"/>
          </w:tcBorders>
          <w:vAlign w:val="center"/>
        </w:tcPr>
        <w:p w14:paraId="5A1610F5" w14:textId="2FE16C0D" w:rsidR="00A56A69" w:rsidRDefault="00A56A69" w:rsidP="00A56A69">
          <w:pPr>
            <w:pStyle w:val="Encabezado"/>
            <w:jc w:val="center"/>
            <w:rPr>
              <w:rFonts w:ascii="Verdana" w:hAnsi="Verdana" w:cs="Arial"/>
              <w:b/>
            </w:rPr>
          </w:pPr>
          <w:r>
            <w:rPr>
              <w:noProof/>
            </w:rPr>
            <w:drawing>
              <wp:anchor distT="0" distB="0" distL="114300" distR="114300" simplePos="0" relativeHeight="251662336" behindDoc="0" locked="0" layoutInCell="1" allowOverlap="1" wp14:anchorId="1431E3F4" wp14:editId="7DB55095">
                <wp:simplePos x="0" y="0"/>
                <wp:positionH relativeFrom="column">
                  <wp:posOffset>-30480</wp:posOffset>
                </wp:positionH>
                <wp:positionV relativeFrom="paragraph">
                  <wp:posOffset>-45085</wp:posOffset>
                </wp:positionV>
                <wp:extent cx="1390650" cy="812165"/>
                <wp:effectExtent l="0" t="0" r="0" b="0"/>
                <wp:wrapNone/>
                <wp:docPr id="6" name="Imagen 7"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13235" t="1730" r="66058" b="91008"/>
                        <a:stretch>
                          <a:fillRect/>
                        </a:stretch>
                      </pic:blipFill>
                      <pic:spPr bwMode="auto">
                        <a:xfrm>
                          <a:off x="0" y="0"/>
                          <a:ext cx="1390650" cy="812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55B13" w14:textId="77777777" w:rsidR="00A56A69" w:rsidRDefault="00A56A69" w:rsidP="00A56A69">
          <w:pPr>
            <w:pStyle w:val="Encabezado"/>
            <w:jc w:val="center"/>
            <w:rPr>
              <w:rFonts w:ascii="Verdana" w:hAnsi="Verdana" w:cs="Arial"/>
              <w:b/>
            </w:rPr>
          </w:pPr>
        </w:p>
        <w:p w14:paraId="4BD3BA19" w14:textId="77777777" w:rsidR="00A56A69" w:rsidRPr="00895E24" w:rsidRDefault="00A56A69" w:rsidP="00A56A69">
          <w:pPr>
            <w:pStyle w:val="Encabezado"/>
            <w:jc w:val="center"/>
            <w:rPr>
              <w:rFonts w:ascii="Verdana" w:hAnsi="Verdana"/>
              <w:b/>
              <w:sz w:val="18"/>
              <w:szCs w:val="18"/>
            </w:rPr>
          </w:pPr>
        </w:p>
      </w:tc>
      <w:tc>
        <w:tcPr>
          <w:tcW w:w="4677" w:type="dxa"/>
          <w:tcBorders>
            <w:top w:val="single" w:sz="4" w:space="0" w:color="auto"/>
            <w:left w:val="nil"/>
            <w:bottom w:val="single" w:sz="4" w:space="0" w:color="auto"/>
            <w:right w:val="nil"/>
          </w:tcBorders>
          <w:vAlign w:val="center"/>
        </w:tcPr>
        <w:p w14:paraId="149734E4" w14:textId="77777777" w:rsidR="00A56A69" w:rsidRPr="00A56A69" w:rsidRDefault="00A56A69" w:rsidP="00A56A69">
          <w:pPr>
            <w:pStyle w:val="Encabezado"/>
            <w:jc w:val="center"/>
            <w:rPr>
              <w:rFonts w:ascii="Verdana" w:hAnsi="Verdana"/>
              <w:b/>
              <w:sz w:val="18"/>
              <w:szCs w:val="18"/>
            </w:rPr>
          </w:pPr>
          <w:r w:rsidRPr="00A56A69">
            <w:rPr>
              <w:rFonts w:ascii="Verdana" w:hAnsi="Verdana" w:cs="Arial"/>
              <w:b/>
              <w:sz w:val="24"/>
              <w:szCs w:val="24"/>
            </w:rPr>
            <w:t>PROCEDIMIENTO DE CONTINUIDAD DEL NEGOCIO</w:t>
          </w:r>
        </w:p>
      </w:tc>
      <w:tc>
        <w:tcPr>
          <w:tcW w:w="2268" w:type="dxa"/>
          <w:tcBorders>
            <w:left w:val="nil"/>
          </w:tcBorders>
          <w:vAlign w:val="center"/>
        </w:tcPr>
        <w:p w14:paraId="07D4C036" w14:textId="0A650D1F" w:rsidR="00A56A69" w:rsidRDefault="00A56A69" w:rsidP="00A56A69">
          <w:pPr>
            <w:rPr>
              <w:rFonts w:ascii="Verdana" w:hAnsi="Verdana"/>
              <w:b/>
              <w:sz w:val="18"/>
              <w:szCs w:val="18"/>
            </w:rPr>
          </w:pPr>
          <w:r>
            <w:rPr>
              <w:noProof/>
            </w:rPr>
            <w:drawing>
              <wp:anchor distT="0" distB="0" distL="114300" distR="114300" simplePos="0" relativeHeight="251663360" behindDoc="0" locked="0" layoutInCell="1" allowOverlap="1" wp14:anchorId="5902C395" wp14:editId="59436ACD">
                <wp:simplePos x="0" y="0"/>
                <wp:positionH relativeFrom="column">
                  <wp:posOffset>8890</wp:posOffset>
                </wp:positionH>
                <wp:positionV relativeFrom="paragraph">
                  <wp:posOffset>-55245</wp:posOffset>
                </wp:positionV>
                <wp:extent cx="1343025" cy="619125"/>
                <wp:effectExtent l="0" t="0" r="0" b="0"/>
                <wp:wrapNone/>
                <wp:docPr id="5" name="Imagen 8"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71677" t="2945" r="13518" b="92900"/>
                        <a:stretch>
                          <a:fillRect/>
                        </a:stretch>
                      </pic:blipFill>
                      <pic:spPr bwMode="auto">
                        <a:xfrm>
                          <a:off x="0" y="0"/>
                          <a:ext cx="13430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DE7FA2" w14:textId="77777777" w:rsidR="00A56A69" w:rsidRPr="00895E24" w:rsidRDefault="00A56A69" w:rsidP="00A56A69">
          <w:pPr>
            <w:pStyle w:val="Encabezado"/>
            <w:jc w:val="center"/>
            <w:rPr>
              <w:rFonts w:ascii="Verdana" w:hAnsi="Verdana"/>
              <w:b/>
              <w:sz w:val="18"/>
              <w:szCs w:val="18"/>
            </w:rPr>
          </w:pPr>
        </w:p>
      </w:tc>
    </w:tr>
  </w:tbl>
  <w:p w14:paraId="787EFDF1" w14:textId="59602CF4" w:rsidR="00A56A69" w:rsidRDefault="00A56A69">
    <w:pPr>
      <w:pStyle w:val="Encabezado"/>
    </w:pPr>
  </w:p>
  <w:tbl>
    <w:tblPr>
      <w:tblStyle w:val="Tablaconcuadrcula"/>
      <w:tblW w:w="9607" w:type="dxa"/>
      <w:jc w:val="center"/>
      <w:tblLook w:val="04A0" w:firstRow="1" w:lastRow="0" w:firstColumn="1" w:lastColumn="0" w:noHBand="0" w:noVBand="1"/>
    </w:tblPr>
    <w:tblGrid>
      <w:gridCol w:w="1112"/>
      <w:gridCol w:w="1573"/>
      <w:gridCol w:w="275"/>
      <w:gridCol w:w="880"/>
      <w:gridCol w:w="1258"/>
      <w:gridCol w:w="402"/>
      <w:gridCol w:w="1172"/>
      <w:gridCol w:w="623"/>
      <w:gridCol w:w="346"/>
      <w:gridCol w:w="977"/>
      <w:gridCol w:w="989"/>
    </w:tblGrid>
    <w:tr w:rsidR="00A56A69" w14:paraId="0DC7D293" w14:textId="77777777" w:rsidTr="00A17D80">
      <w:trPr>
        <w:trHeight w:val="263"/>
        <w:jc w:val="center"/>
      </w:trPr>
      <w:tc>
        <w:tcPr>
          <w:tcW w:w="1112" w:type="dxa"/>
          <w:vAlign w:val="center"/>
        </w:tcPr>
        <w:p w14:paraId="29C8C17F" w14:textId="77777777" w:rsidR="00A56A69" w:rsidRDefault="00A56A69" w:rsidP="00A56A69">
          <w:pPr>
            <w:pStyle w:val="Encabezado"/>
            <w:jc w:val="center"/>
          </w:pPr>
          <w:r w:rsidRPr="00895E24">
            <w:rPr>
              <w:rFonts w:ascii="Verdana" w:hAnsi="Verdana"/>
              <w:b/>
              <w:sz w:val="18"/>
              <w:szCs w:val="18"/>
            </w:rPr>
            <w:t>Código:</w:t>
          </w:r>
        </w:p>
      </w:tc>
      <w:tc>
        <w:tcPr>
          <w:tcW w:w="1573" w:type="dxa"/>
          <w:vAlign w:val="center"/>
        </w:tcPr>
        <w:p w14:paraId="15B3F5D6" w14:textId="77777777" w:rsidR="00A56A69" w:rsidRPr="00A56A69" w:rsidRDefault="00A56A69" w:rsidP="00A56A69">
          <w:pPr>
            <w:pStyle w:val="Encabezado"/>
            <w:jc w:val="center"/>
            <w:rPr>
              <w:rFonts w:ascii="Verdana" w:hAnsi="Verdana"/>
              <w:bCs/>
              <w:sz w:val="16"/>
              <w:szCs w:val="16"/>
            </w:rPr>
          </w:pPr>
          <w:r w:rsidRPr="00A56A69">
            <w:rPr>
              <w:rFonts w:ascii="Verdana" w:hAnsi="Verdana" w:cs="Arial"/>
              <w:bCs/>
              <w:sz w:val="16"/>
              <w:szCs w:val="16"/>
            </w:rPr>
            <w:t>Est.1.4 SGCN Pro.1</w:t>
          </w:r>
        </w:p>
      </w:tc>
      <w:tc>
        <w:tcPr>
          <w:tcW w:w="275" w:type="dxa"/>
          <w:tcBorders>
            <w:top w:val="nil"/>
            <w:bottom w:val="nil"/>
          </w:tcBorders>
          <w:vAlign w:val="center"/>
        </w:tcPr>
        <w:p w14:paraId="33EADE45" w14:textId="77777777" w:rsidR="00A56A69" w:rsidRDefault="00A56A69" w:rsidP="00A56A69">
          <w:pPr>
            <w:pStyle w:val="Encabezado"/>
            <w:jc w:val="center"/>
          </w:pPr>
        </w:p>
      </w:tc>
      <w:tc>
        <w:tcPr>
          <w:tcW w:w="880" w:type="dxa"/>
          <w:vAlign w:val="center"/>
        </w:tcPr>
        <w:p w14:paraId="545DDA80" w14:textId="77777777" w:rsidR="00A56A69" w:rsidRDefault="00A56A69" w:rsidP="00A56A69">
          <w:pPr>
            <w:pStyle w:val="Encabezado"/>
            <w:jc w:val="center"/>
          </w:pPr>
          <w:r w:rsidRPr="00895E24">
            <w:rPr>
              <w:rFonts w:ascii="Verdana" w:hAnsi="Verdana"/>
              <w:b/>
              <w:sz w:val="18"/>
              <w:szCs w:val="18"/>
            </w:rPr>
            <w:t>Fecha:</w:t>
          </w:r>
        </w:p>
      </w:tc>
      <w:tc>
        <w:tcPr>
          <w:tcW w:w="1258" w:type="dxa"/>
          <w:vAlign w:val="center"/>
        </w:tcPr>
        <w:p w14:paraId="2F944DBF" w14:textId="77777777" w:rsidR="00A56A69" w:rsidRPr="00A56A69" w:rsidRDefault="00A56A69" w:rsidP="00A56A69">
          <w:pPr>
            <w:pStyle w:val="Encabezado"/>
            <w:jc w:val="center"/>
            <w:rPr>
              <w:rFonts w:ascii="Verdana" w:hAnsi="Verdana"/>
              <w:bCs/>
              <w:sz w:val="16"/>
              <w:szCs w:val="16"/>
            </w:rPr>
          </w:pPr>
          <w:r w:rsidRPr="00A56A69">
            <w:rPr>
              <w:rFonts w:ascii="Verdana" w:hAnsi="Verdana"/>
              <w:bCs/>
              <w:sz w:val="16"/>
              <w:szCs w:val="16"/>
            </w:rPr>
            <w:t>30-09-2021</w:t>
          </w:r>
        </w:p>
      </w:tc>
      <w:tc>
        <w:tcPr>
          <w:tcW w:w="402" w:type="dxa"/>
          <w:tcBorders>
            <w:top w:val="nil"/>
            <w:bottom w:val="nil"/>
          </w:tcBorders>
          <w:vAlign w:val="center"/>
        </w:tcPr>
        <w:p w14:paraId="67776BC8" w14:textId="77777777" w:rsidR="00A56A69" w:rsidRDefault="00A56A69" w:rsidP="00A56A69">
          <w:pPr>
            <w:pStyle w:val="Encabezado"/>
            <w:jc w:val="center"/>
          </w:pPr>
        </w:p>
      </w:tc>
      <w:tc>
        <w:tcPr>
          <w:tcW w:w="1172" w:type="dxa"/>
          <w:vAlign w:val="center"/>
        </w:tcPr>
        <w:p w14:paraId="6B6EB7DD" w14:textId="77777777" w:rsidR="00A56A69" w:rsidRDefault="00A56A69" w:rsidP="00A56A69">
          <w:pPr>
            <w:pStyle w:val="Encabezado"/>
            <w:jc w:val="center"/>
          </w:pPr>
          <w:r w:rsidRPr="00895E24">
            <w:rPr>
              <w:rFonts w:ascii="Verdana" w:hAnsi="Verdana"/>
              <w:b/>
              <w:sz w:val="18"/>
              <w:szCs w:val="18"/>
            </w:rPr>
            <w:t>Versión:</w:t>
          </w:r>
        </w:p>
      </w:tc>
      <w:tc>
        <w:tcPr>
          <w:tcW w:w="623" w:type="dxa"/>
          <w:vAlign w:val="center"/>
        </w:tcPr>
        <w:p w14:paraId="11907BD2" w14:textId="77777777" w:rsidR="00A56A69" w:rsidRDefault="00A56A69" w:rsidP="00A56A69">
          <w:pPr>
            <w:pStyle w:val="Encabezado"/>
            <w:jc w:val="center"/>
          </w:pPr>
          <w:r>
            <w:t>1</w:t>
          </w:r>
        </w:p>
      </w:tc>
      <w:tc>
        <w:tcPr>
          <w:tcW w:w="346" w:type="dxa"/>
          <w:tcBorders>
            <w:top w:val="nil"/>
            <w:bottom w:val="nil"/>
          </w:tcBorders>
          <w:vAlign w:val="center"/>
        </w:tcPr>
        <w:p w14:paraId="6EEAD55E" w14:textId="77777777" w:rsidR="00A56A69" w:rsidRPr="00895E24" w:rsidRDefault="00A56A69" w:rsidP="00A56A69">
          <w:pPr>
            <w:pStyle w:val="Encabezado"/>
            <w:jc w:val="center"/>
            <w:rPr>
              <w:rFonts w:ascii="Verdana" w:hAnsi="Verdana"/>
              <w:sz w:val="18"/>
              <w:szCs w:val="18"/>
            </w:rPr>
          </w:pPr>
        </w:p>
      </w:tc>
      <w:tc>
        <w:tcPr>
          <w:tcW w:w="977" w:type="dxa"/>
          <w:vAlign w:val="center"/>
        </w:tcPr>
        <w:p w14:paraId="42086C30" w14:textId="77777777" w:rsidR="00A56A69" w:rsidRPr="00895E24" w:rsidRDefault="00A56A69" w:rsidP="00A56A69">
          <w:pPr>
            <w:pStyle w:val="Encabezado"/>
            <w:jc w:val="center"/>
            <w:rPr>
              <w:rFonts w:ascii="Verdana" w:hAnsi="Verdana"/>
              <w:sz w:val="18"/>
              <w:szCs w:val="18"/>
            </w:rPr>
          </w:pPr>
          <w:r w:rsidRPr="00895E24">
            <w:rPr>
              <w:rFonts w:ascii="Verdana" w:hAnsi="Verdana"/>
              <w:b/>
              <w:sz w:val="18"/>
              <w:szCs w:val="18"/>
            </w:rPr>
            <w:t>Página:</w:t>
          </w:r>
        </w:p>
      </w:tc>
      <w:tc>
        <w:tcPr>
          <w:tcW w:w="989" w:type="dxa"/>
          <w:vAlign w:val="center"/>
        </w:tcPr>
        <w:p w14:paraId="582B3CC9" w14:textId="77777777" w:rsidR="00A56A69" w:rsidRPr="00895E24" w:rsidRDefault="00A56A69" w:rsidP="00A56A69">
          <w:pPr>
            <w:pStyle w:val="Encabezado"/>
            <w:jc w:val="center"/>
            <w:rPr>
              <w:rFonts w:ascii="Verdana" w:hAnsi="Verdana"/>
              <w:sz w:val="18"/>
              <w:szCs w:val="18"/>
            </w:rPr>
          </w:pPr>
          <w:r w:rsidRPr="00895E24">
            <w:rPr>
              <w:rFonts w:ascii="Verdana" w:hAnsi="Verdana" w:cs="Arial"/>
              <w:sz w:val="18"/>
              <w:szCs w:val="18"/>
            </w:rPr>
            <w:fldChar w:fldCharType="begin"/>
          </w:r>
          <w:r w:rsidRPr="00895E24">
            <w:rPr>
              <w:rFonts w:ascii="Verdana" w:hAnsi="Verdana" w:cs="Arial"/>
              <w:sz w:val="18"/>
              <w:szCs w:val="18"/>
            </w:rPr>
            <w:instrText>PAGE  \* Arabic  \* MERGEFORMAT</w:instrText>
          </w:r>
          <w:r w:rsidRPr="00895E24">
            <w:rPr>
              <w:rFonts w:ascii="Verdana" w:hAnsi="Verdana" w:cs="Arial"/>
              <w:sz w:val="18"/>
              <w:szCs w:val="18"/>
            </w:rPr>
            <w:fldChar w:fldCharType="separate"/>
          </w:r>
          <w:r>
            <w:rPr>
              <w:rFonts w:ascii="Verdana" w:hAnsi="Verdana" w:cs="Arial"/>
              <w:sz w:val="18"/>
              <w:szCs w:val="18"/>
            </w:rPr>
            <w:t>1</w:t>
          </w:r>
          <w:r w:rsidRPr="00895E24">
            <w:rPr>
              <w:rFonts w:ascii="Verdana" w:hAnsi="Verdana" w:cs="Arial"/>
              <w:sz w:val="18"/>
              <w:szCs w:val="18"/>
            </w:rPr>
            <w:fldChar w:fldCharType="end"/>
          </w:r>
          <w:r w:rsidRPr="00895E24">
            <w:rPr>
              <w:rFonts w:ascii="Verdana" w:hAnsi="Verdana" w:cs="Arial"/>
              <w:sz w:val="18"/>
              <w:szCs w:val="18"/>
            </w:rPr>
            <w:t xml:space="preserve"> de </w:t>
          </w:r>
          <w:r w:rsidRPr="00895E24">
            <w:rPr>
              <w:rFonts w:ascii="Verdana" w:hAnsi="Verdana" w:cs="Arial"/>
              <w:sz w:val="18"/>
              <w:szCs w:val="18"/>
            </w:rPr>
            <w:fldChar w:fldCharType="begin"/>
          </w:r>
          <w:r w:rsidRPr="00895E24">
            <w:rPr>
              <w:rFonts w:ascii="Verdana" w:hAnsi="Verdana" w:cs="Arial"/>
              <w:sz w:val="18"/>
              <w:szCs w:val="18"/>
            </w:rPr>
            <w:instrText>NUMPAGES  \* Arabic  \* MERGEFORMAT</w:instrText>
          </w:r>
          <w:r w:rsidRPr="00895E24">
            <w:rPr>
              <w:rFonts w:ascii="Verdana" w:hAnsi="Verdana" w:cs="Arial"/>
              <w:sz w:val="18"/>
              <w:szCs w:val="18"/>
            </w:rPr>
            <w:fldChar w:fldCharType="separate"/>
          </w:r>
          <w:r>
            <w:rPr>
              <w:rFonts w:ascii="Verdana" w:hAnsi="Verdana" w:cs="Arial"/>
              <w:sz w:val="18"/>
              <w:szCs w:val="18"/>
            </w:rPr>
            <w:t>3</w:t>
          </w:r>
          <w:r w:rsidRPr="00895E24">
            <w:rPr>
              <w:rFonts w:ascii="Verdana" w:hAnsi="Verdana" w:cs="Arial"/>
              <w:sz w:val="18"/>
              <w:szCs w:val="18"/>
            </w:rPr>
            <w:fldChar w:fldCharType="end"/>
          </w:r>
        </w:p>
      </w:tc>
    </w:tr>
  </w:tbl>
  <w:p w14:paraId="59A97910" w14:textId="77777777" w:rsidR="00A56A69" w:rsidRDefault="00A56A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86"/>
      <w:gridCol w:w="4677"/>
      <w:gridCol w:w="2268"/>
    </w:tblGrid>
    <w:tr w:rsidR="00A56A69" w:rsidRPr="00107A8D" w14:paraId="6A3FCE02" w14:textId="77777777" w:rsidTr="00A17D80">
      <w:trPr>
        <w:cantSplit/>
        <w:trHeight w:val="1120"/>
        <w:jc w:val="center"/>
      </w:trPr>
      <w:tc>
        <w:tcPr>
          <w:tcW w:w="2686" w:type="dxa"/>
          <w:tcBorders>
            <w:right w:val="nil"/>
          </w:tcBorders>
          <w:vAlign w:val="center"/>
        </w:tcPr>
        <w:p w14:paraId="3FCCBBD2" w14:textId="34A3AE97" w:rsidR="00A56A69" w:rsidRDefault="00A56A69" w:rsidP="00A56A69">
          <w:pPr>
            <w:pStyle w:val="Encabezado"/>
            <w:jc w:val="center"/>
            <w:rPr>
              <w:rFonts w:ascii="Verdana" w:hAnsi="Verdana" w:cs="Arial"/>
              <w:b/>
            </w:rPr>
          </w:pPr>
          <w:r>
            <w:rPr>
              <w:noProof/>
            </w:rPr>
            <w:drawing>
              <wp:anchor distT="0" distB="0" distL="114300" distR="114300" simplePos="0" relativeHeight="251659264" behindDoc="0" locked="0" layoutInCell="1" allowOverlap="1" wp14:anchorId="5AAF4C2D" wp14:editId="2C3CD427">
                <wp:simplePos x="0" y="0"/>
                <wp:positionH relativeFrom="column">
                  <wp:posOffset>-30480</wp:posOffset>
                </wp:positionH>
                <wp:positionV relativeFrom="paragraph">
                  <wp:posOffset>-45085</wp:posOffset>
                </wp:positionV>
                <wp:extent cx="1390650" cy="812165"/>
                <wp:effectExtent l="0" t="0" r="0" b="0"/>
                <wp:wrapNone/>
                <wp:docPr id="4" name="Imagen 7"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13235" t="1730" r="66058" b="91008"/>
                        <a:stretch>
                          <a:fillRect/>
                        </a:stretch>
                      </pic:blipFill>
                      <pic:spPr bwMode="auto">
                        <a:xfrm>
                          <a:off x="0" y="0"/>
                          <a:ext cx="1390650" cy="812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4E433A" w14:textId="77777777" w:rsidR="00A56A69" w:rsidRDefault="00A56A69" w:rsidP="00A56A69">
          <w:pPr>
            <w:pStyle w:val="Encabezado"/>
            <w:jc w:val="center"/>
            <w:rPr>
              <w:rFonts w:ascii="Verdana" w:hAnsi="Verdana" w:cs="Arial"/>
              <w:b/>
            </w:rPr>
          </w:pPr>
        </w:p>
        <w:p w14:paraId="5175DD0A" w14:textId="77777777" w:rsidR="00A56A69" w:rsidRPr="00895E24" w:rsidRDefault="00A56A69" w:rsidP="00A56A69">
          <w:pPr>
            <w:pStyle w:val="Encabezado"/>
            <w:jc w:val="center"/>
            <w:rPr>
              <w:rFonts w:ascii="Verdana" w:hAnsi="Verdana"/>
              <w:b/>
              <w:sz w:val="18"/>
              <w:szCs w:val="18"/>
            </w:rPr>
          </w:pPr>
        </w:p>
      </w:tc>
      <w:tc>
        <w:tcPr>
          <w:tcW w:w="4677" w:type="dxa"/>
          <w:tcBorders>
            <w:top w:val="single" w:sz="4" w:space="0" w:color="auto"/>
            <w:left w:val="nil"/>
            <w:bottom w:val="single" w:sz="4" w:space="0" w:color="auto"/>
            <w:right w:val="nil"/>
          </w:tcBorders>
          <w:vAlign w:val="center"/>
        </w:tcPr>
        <w:p w14:paraId="31ADA1B9" w14:textId="58BA12DE" w:rsidR="00A56A69" w:rsidRPr="00A56A69" w:rsidRDefault="00A56A69" w:rsidP="00A56A69">
          <w:pPr>
            <w:pStyle w:val="Encabezado"/>
            <w:jc w:val="center"/>
            <w:rPr>
              <w:rFonts w:ascii="Verdana" w:hAnsi="Verdana"/>
              <w:b/>
              <w:sz w:val="18"/>
              <w:szCs w:val="18"/>
            </w:rPr>
          </w:pPr>
          <w:r w:rsidRPr="00A56A69">
            <w:rPr>
              <w:rFonts w:ascii="Verdana" w:hAnsi="Verdana" w:cs="Arial"/>
              <w:b/>
              <w:sz w:val="24"/>
              <w:szCs w:val="24"/>
            </w:rPr>
            <w:t>PROCEDIMIENTO DE CONTINUIDAD DEL NEGOCIO</w:t>
          </w:r>
        </w:p>
      </w:tc>
      <w:tc>
        <w:tcPr>
          <w:tcW w:w="2268" w:type="dxa"/>
          <w:tcBorders>
            <w:left w:val="nil"/>
          </w:tcBorders>
          <w:vAlign w:val="center"/>
        </w:tcPr>
        <w:p w14:paraId="6D220EEB" w14:textId="5142CDD7" w:rsidR="00A56A69" w:rsidRDefault="00A56A69" w:rsidP="00A56A69">
          <w:pPr>
            <w:rPr>
              <w:rFonts w:ascii="Verdana" w:hAnsi="Verdana"/>
              <w:b/>
              <w:sz w:val="18"/>
              <w:szCs w:val="18"/>
            </w:rPr>
          </w:pPr>
          <w:r>
            <w:rPr>
              <w:noProof/>
            </w:rPr>
            <w:drawing>
              <wp:anchor distT="0" distB="0" distL="114300" distR="114300" simplePos="0" relativeHeight="251660288" behindDoc="0" locked="0" layoutInCell="1" allowOverlap="1" wp14:anchorId="1C13374E" wp14:editId="1E9B9228">
                <wp:simplePos x="0" y="0"/>
                <wp:positionH relativeFrom="column">
                  <wp:posOffset>8890</wp:posOffset>
                </wp:positionH>
                <wp:positionV relativeFrom="paragraph">
                  <wp:posOffset>-55245</wp:posOffset>
                </wp:positionV>
                <wp:extent cx="1343025" cy="619125"/>
                <wp:effectExtent l="0" t="0" r="0" b="0"/>
                <wp:wrapNone/>
                <wp:docPr id="3" name="Imagen 8"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71677" t="2945" r="13518" b="92900"/>
                        <a:stretch>
                          <a:fillRect/>
                        </a:stretch>
                      </pic:blipFill>
                      <pic:spPr bwMode="auto">
                        <a:xfrm>
                          <a:off x="0" y="0"/>
                          <a:ext cx="13430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A34FF8" w14:textId="77777777" w:rsidR="00A56A69" w:rsidRPr="00895E24" w:rsidRDefault="00A56A69" w:rsidP="00A56A69">
          <w:pPr>
            <w:pStyle w:val="Encabezado"/>
            <w:jc w:val="center"/>
            <w:rPr>
              <w:rFonts w:ascii="Verdana" w:hAnsi="Verdana"/>
              <w:b/>
              <w:sz w:val="18"/>
              <w:szCs w:val="18"/>
            </w:rPr>
          </w:pPr>
        </w:p>
      </w:tc>
    </w:tr>
  </w:tbl>
  <w:p w14:paraId="21C5E41C" w14:textId="264BD4BE" w:rsidR="00A56A69" w:rsidRDefault="00A56A69">
    <w:pPr>
      <w:pStyle w:val="Encabezado"/>
    </w:pPr>
  </w:p>
  <w:tbl>
    <w:tblPr>
      <w:tblStyle w:val="Tablaconcuadrcula"/>
      <w:tblW w:w="9607" w:type="dxa"/>
      <w:jc w:val="center"/>
      <w:tblLook w:val="04A0" w:firstRow="1" w:lastRow="0" w:firstColumn="1" w:lastColumn="0" w:noHBand="0" w:noVBand="1"/>
    </w:tblPr>
    <w:tblGrid>
      <w:gridCol w:w="1112"/>
      <w:gridCol w:w="1573"/>
      <w:gridCol w:w="275"/>
      <w:gridCol w:w="880"/>
      <w:gridCol w:w="1258"/>
      <w:gridCol w:w="402"/>
      <w:gridCol w:w="1172"/>
      <w:gridCol w:w="623"/>
      <w:gridCol w:w="346"/>
      <w:gridCol w:w="977"/>
      <w:gridCol w:w="989"/>
    </w:tblGrid>
    <w:tr w:rsidR="00A56A69" w14:paraId="1D425D34" w14:textId="77777777" w:rsidTr="00A17D80">
      <w:trPr>
        <w:trHeight w:val="263"/>
        <w:jc w:val="center"/>
      </w:trPr>
      <w:tc>
        <w:tcPr>
          <w:tcW w:w="1112" w:type="dxa"/>
          <w:vAlign w:val="center"/>
        </w:tcPr>
        <w:p w14:paraId="52D7C010" w14:textId="77777777" w:rsidR="00A56A69" w:rsidRDefault="00A56A69" w:rsidP="00A56A69">
          <w:pPr>
            <w:pStyle w:val="Encabezado"/>
            <w:jc w:val="center"/>
          </w:pPr>
          <w:r w:rsidRPr="00895E24">
            <w:rPr>
              <w:rFonts w:ascii="Verdana" w:hAnsi="Verdana"/>
              <w:b/>
              <w:sz w:val="18"/>
              <w:szCs w:val="18"/>
            </w:rPr>
            <w:t>Código:</w:t>
          </w:r>
        </w:p>
      </w:tc>
      <w:tc>
        <w:tcPr>
          <w:tcW w:w="1573" w:type="dxa"/>
          <w:vAlign w:val="center"/>
        </w:tcPr>
        <w:p w14:paraId="39F000B4" w14:textId="491E34D9" w:rsidR="00A56A69" w:rsidRPr="00A56A69" w:rsidRDefault="00A56A69" w:rsidP="00A56A69">
          <w:pPr>
            <w:pStyle w:val="Encabezado"/>
            <w:jc w:val="center"/>
            <w:rPr>
              <w:rFonts w:ascii="Verdana" w:hAnsi="Verdana"/>
              <w:bCs/>
              <w:sz w:val="16"/>
              <w:szCs w:val="16"/>
            </w:rPr>
          </w:pPr>
          <w:r w:rsidRPr="00A56A69">
            <w:rPr>
              <w:rFonts w:ascii="Verdana" w:hAnsi="Verdana" w:cs="Arial"/>
              <w:bCs/>
              <w:sz w:val="16"/>
              <w:szCs w:val="16"/>
            </w:rPr>
            <w:t>Est.1.4 SGCN Pro.1</w:t>
          </w:r>
        </w:p>
      </w:tc>
      <w:tc>
        <w:tcPr>
          <w:tcW w:w="275" w:type="dxa"/>
          <w:tcBorders>
            <w:top w:val="nil"/>
            <w:bottom w:val="nil"/>
          </w:tcBorders>
          <w:vAlign w:val="center"/>
        </w:tcPr>
        <w:p w14:paraId="4757B987" w14:textId="77777777" w:rsidR="00A56A69" w:rsidRDefault="00A56A69" w:rsidP="00A56A69">
          <w:pPr>
            <w:pStyle w:val="Encabezado"/>
            <w:jc w:val="center"/>
          </w:pPr>
        </w:p>
      </w:tc>
      <w:tc>
        <w:tcPr>
          <w:tcW w:w="880" w:type="dxa"/>
          <w:vAlign w:val="center"/>
        </w:tcPr>
        <w:p w14:paraId="0B755C78" w14:textId="77777777" w:rsidR="00A56A69" w:rsidRDefault="00A56A69" w:rsidP="00A56A69">
          <w:pPr>
            <w:pStyle w:val="Encabezado"/>
            <w:jc w:val="center"/>
          </w:pPr>
          <w:r w:rsidRPr="00895E24">
            <w:rPr>
              <w:rFonts w:ascii="Verdana" w:hAnsi="Verdana"/>
              <w:b/>
              <w:sz w:val="18"/>
              <w:szCs w:val="18"/>
            </w:rPr>
            <w:t>Fecha:</w:t>
          </w:r>
        </w:p>
      </w:tc>
      <w:tc>
        <w:tcPr>
          <w:tcW w:w="1258" w:type="dxa"/>
          <w:vAlign w:val="center"/>
        </w:tcPr>
        <w:p w14:paraId="306914B4" w14:textId="6E5310E8" w:rsidR="00A56A69" w:rsidRPr="00A56A69" w:rsidRDefault="00A56A69" w:rsidP="00A56A69">
          <w:pPr>
            <w:pStyle w:val="Encabezado"/>
            <w:jc w:val="center"/>
            <w:rPr>
              <w:rFonts w:ascii="Verdana" w:hAnsi="Verdana"/>
              <w:bCs/>
              <w:sz w:val="16"/>
              <w:szCs w:val="16"/>
            </w:rPr>
          </w:pPr>
          <w:r w:rsidRPr="00A56A69">
            <w:rPr>
              <w:rFonts w:ascii="Verdana" w:hAnsi="Verdana"/>
              <w:bCs/>
              <w:sz w:val="16"/>
              <w:szCs w:val="16"/>
            </w:rPr>
            <w:t>30-09-2021</w:t>
          </w:r>
        </w:p>
      </w:tc>
      <w:tc>
        <w:tcPr>
          <w:tcW w:w="402" w:type="dxa"/>
          <w:tcBorders>
            <w:top w:val="nil"/>
            <w:bottom w:val="nil"/>
          </w:tcBorders>
          <w:vAlign w:val="center"/>
        </w:tcPr>
        <w:p w14:paraId="4A4BFE34" w14:textId="77777777" w:rsidR="00A56A69" w:rsidRDefault="00A56A69" w:rsidP="00A56A69">
          <w:pPr>
            <w:pStyle w:val="Encabezado"/>
            <w:jc w:val="center"/>
          </w:pPr>
        </w:p>
      </w:tc>
      <w:tc>
        <w:tcPr>
          <w:tcW w:w="1172" w:type="dxa"/>
          <w:vAlign w:val="center"/>
        </w:tcPr>
        <w:p w14:paraId="6063EF4C" w14:textId="77777777" w:rsidR="00A56A69" w:rsidRDefault="00A56A69" w:rsidP="00A56A69">
          <w:pPr>
            <w:pStyle w:val="Encabezado"/>
            <w:jc w:val="center"/>
          </w:pPr>
          <w:r w:rsidRPr="00895E24">
            <w:rPr>
              <w:rFonts w:ascii="Verdana" w:hAnsi="Verdana"/>
              <w:b/>
              <w:sz w:val="18"/>
              <w:szCs w:val="18"/>
            </w:rPr>
            <w:t>Versión:</w:t>
          </w:r>
        </w:p>
      </w:tc>
      <w:tc>
        <w:tcPr>
          <w:tcW w:w="623" w:type="dxa"/>
          <w:vAlign w:val="center"/>
        </w:tcPr>
        <w:p w14:paraId="74E031B7" w14:textId="03BC80B5" w:rsidR="00A56A69" w:rsidRDefault="00A56A69" w:rsidP="00A56A69">
          <w:pPr>
            <w:pStyle w:val="Encabezado"/>
            <w:jc w:val="center"/>
          </w:pPr>
          <w:r>
            <w:t>1</w:t>
          </w:r>
        </w:p>
      </w:tc>
      <w:tc>
        <w:tcPr>
          <w:tcW w:w="346" w:type="dxa"/>
          <w:tcBorders>
            <w:top w:val="nil"/>
            <w:bottom w:val="nil"/>
          </w:tcBorders>
          <w:vAlign w:val="center"/>
        </w:tcPr>
        <w:p w14:paraId="57E02407" w14:textId="77777777" w:rsidR="00A56A69" w:rsidRPr="00895E24" w:rsidRDefault="00A56A69" w:rsidP="00A56A69">
          <w:pPr>
            <w:pStyle w:val="Encabezado"/>
            <w:jc w:val="center"/>
            <w:rPr>
              <w:rFonts w:ascii="Verdana" w:hAnsi="Verdana"/>
              <w:sz w:val="18"/>
              <w:szCs w:val="18"/>
            </w:rPr>
          </w:pPr>
        </w:p>
      </w:tc>
      <w:tc>
        <w:tcPr>
          <w:tcW w:w="977" w:type="dxa"/>
          <w:vAlign w:val="center"/>
        </w:tcPr>
        <w:p w14:paraId="4CD305C5" w14:textId="77777777" w:rsidR="00A56A69" w:rsidRPr="00895E24" w:rsidRDefault="00A56A69" w:rsidP="00A56A69">
          <w:pPr>
            <w:pStyle w:val="Encabezado"/>
            <w:jc w:val="center"/>
            <w:rPr>
              <w:rFonts w:ascii="Verdana" w:hAnsi="Verdana"/>
              <w:sz w:val="18"/>
              <w:szCs w:val="18"/>
            </w:rPr>
          </w:pPr>
          <w:r w:rsidRPr="00895E24">
            <w:rPr>
              <w:rFonts w:ascii="Verdana" w:hAnsi="Verdana"/>
              <w:b/>
              <w:sz w:val="18"/>
              <w:szCs w:val="18"/>
            </w:rPr>
            <w:t>Página:</w:t>
          </w:r>
        </w:p>
      </w:tc>
      <w:tc>
        <w:tcPr>
          <w:tcW w:w="989" w:type="dxa"/>
          <w:vAlign w:val="center"/>
        </w:tcPr>
        <w:p w14:paraId="56913F9D" w14:textId="77777777" w:rsidR="00A56A69" w:rsidRPr="00895E24" w:rsidRDefault="00A56A69" w:rsidP="00A56A69">
          <w:pPr>
            <w:pStyle w:val="Encabezado"/>
            <w:jc w:val="center"/>
            <w:rPr>
              <w:rFonts w:ascii="Verdana" w:hAnsi="Verdana"/>
              <w:sz w:val="18"/>
              <w:szCs w:val="18"/>
            </w:rPr>
          </w:pPr>
          <w:r w:rsidRPr="00895E24">
            <w:rPr>
              <w:rFonts w:ascii="Verdana" w:hAnsi="Verdana" w:cs="Arial"/>
              <w:sz w:val="18"/>
              <w:szCs w:val="18"/>
            </w:rPr>
            <w:fldChar w:fldCharType="begin"/>
          </w:r>
          <w:r w:rsidRPr="00895E24">
            <w:rPr>
              <w:rFonts w:ascii="Verdana" w:hAnsi="Verdana" w:cs="Arial"/>
              <w:sz w:val="18"/>
              <w:szCs w:val="18"/>
            </w:rPr>
            <w:instrText>PAGE  \* Arabic  \* MERGEFORMAT</w:instrText>
          </w:r>
          <w:r w:rsidRPr="00895E24">
            <w:rPr>
              <w:rFonts w:ascii="Verdana" w:hAnsi="Verdana" w:cs="Arial"/>
              <w:sz w:val="18"/>
              <w:szCs w:val="18"/>
            </w:rPr>
            <w:fldChar w:fldCharType="separate"/>
          </w:r>
          <w:r>
            <w:rPr>
              <w:rFonts w:ascii="Verdana" w:hAnsi="Verdana" w:cs="Arial"/>
              <w:sz w:val="18"/>
              <w:szCs w:val="18"/>
            </w:rPr>
            <w:t>1</w:t>
          </w:r>
          <w:r w:rsidRPr="00895E24">
            <w:rPr>
              <w:rFonts w:ascii="Verdana" w:hAnsi="Verdana" w:cs="Arial"/>
              <w:sz w:val="18"/>
              <w:szCs w:val="18"/>
            </w:rPr>
            <w:fldChar w:fldCharType="end"/>
          </w:r>
          <w:r w:rsidRPr="00895E24">
            <w:rPr>
              <w:rFonts w:ascii="Verdana" w:hAnsi="Verdana" w:cs="Arial"/>
              <w:sz w:val="18"/>
              <w:szCs w:val="18"/>
            </w:rPr>
            <w:t xml:space="preserve"> de </w:t>
          </w:r>
          <w:r w:rsidRPr="00895E24">
            <w:rPr>
              <w:rFonts w:ascii="Verdana" w:hAnsi="Verdana" w:cs="Arial"/>
              <w:sz w:val="18"/>
              <w:szCs w:val="18"/>
            </w:rPr>
            <w:fldChar w:fldCharType="begin"/>
          </w:r>
          <w:r w:rsidRPr="00895E24">
            <w:rPr>
              <w:rFonts w:ascii="Verdana" w:hAnsi="Verdana" w:cs="Arial"/>
              <w:sz w:val="18"/>
              <w:szCs w:val="18"/>
            </w:rPr>
            <w:instrText>NUMPAGES  \* Arabic  \* MERGEFORMAT</w:instrText>
          </w:r>
          <w:r w:rsidRPr="00895E24">
            <w:rPr>
              <w:rFonts w:ascii="Verdana" w:hAnsi="Verdana" w:cs="Arial"/>
              <w:sz w:val="18"/>
              <w:szCs w:val="18"/>
            </w:rPr>
            <w:fldChar w:fldCharType="separate"/>
          </w:r>
          <w:r>
            <w:rPr>
              <w:rFonts w:ascii="Verdana" w:hAnsi="Verdana" w:cs="Arial"/>
              <w:sz w:val="18"/>
              <w:szCs w:val="18"/>
            </w:rPr>
            <w:t>3</w:t>
          </w:r>
          <w:r w:rsidRPr="00895E24">
            <w:rPr>
              <w:rFonts w:ascii="Verdana" w:hAnsi="Verdana" w:cs="Arial"/>
              <w:sz w:val="18"/>
              <w:szCs w:val="18"/>
            </w:rPr>
            <w:fldChar w:fldCharType="end"/>
          </w:r>
        </w:p>
      </w:tc>
    </w:tr>
  </w:tbl>
  <w:p w14:paraId="462D4C5F" w14:textId="77777777" w:rsidR="00A56A69" w:rsidRDefault="00A56A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416A0A"/>
    <w:multiLevelType w:val="hybridMultilevel"/>
    <w:tmpl w:val="90BE3B8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4B0713"/>
    <w:multiLevelType w:val="hybridMultilevel"/>
    <w:tmpl w:val="667891F8"/>
    <w:lvl w:ilvl="0" w:tplc="3FD6827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B556E3"/>
    <w:multiLevelType w:val="hybridMultilevel"/>
    <w:tmpl w:val="353E0B5C"/>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5"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6020BB5"/>
    <w:multiLevelType w:val="hybridMultilevel"/>
    <w:tmpl w:val="D550E4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95D3C32"/>
    <w:multiLevelType w:val="hybridMultilevel"/>
    <w:tmpl w:val="90BE3B8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1B47169A"/>
    <w:multiLevelType w:val="hybridMultilevel"/>
    <w:tmpl w:val="A0B6FE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CEB2B48"/>
    <w:multiLevelType w:val="hybridMultilevel"/>
    <w:tmpl w:val="4A5E88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C52FC"/>
    <w:multiLevelType w:val="hybridMultilevel"/>
    <w:tmpl w:val="A61CF470"/>
    <w:lvl w:ilvl="0" w:tplc="98546AF6">
      <w:start w:val="1"/>
      <w:numFmt w:val="bullet"/>
      <w:lvlText w:val="-"/>
      <w:lvlJc w:val="left"/>
      <w:pPr>
        <w:ind w:left="1069" w:hanging="360"/>
      </w:pPr>
      <w:rPr>
        <w:rFonts w:ascii="Courier New" w:hAnsi="Courier New"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9" w15:restartNumberingAfterBreak="0">
    <w:nsid w:val="26013461"/>
    <w:multiLevelType w:val="hybridMultilevel"/>
    <w:tmpl w:val="46B01B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61D5B0F"/>
    <w:multiLevelType w:val="hybridMultilevel"/>
    <w:tmpl w:val="0A5E3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8963AFA"/>
    <w:multiLevelType w:val="hybridMultilevel"/>
    <w:tmpl w:val="8A3A7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7B6D8F"/>
    <w:multiLevelType w:val="hybridMultilevel"/>
    <w:tmpl w:val="9E00E3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FB60F8E"/>
    <w:multiLevelType w:val="hybridMultilevel"/>
    <w:tmpl w:val="C01220D6"/>
    <w:lvl w:ilvl="0" w:tplc="FFFFFFF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9F6E7A"/>
    <w:multiLevelType w:val="hybridMultilevel"/>
    <w:tmpl w:val="0B702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583B44"/>
    <w:multiLevelType w:val="hybridMultilevel"/>
    <w:tmpl w:val="066836FA"/>
    <w:lvl w:ilvl="0" w:tplc="98546AF6">
      <w:start w:val="1"/>
      <w:numFmt w:val="bullet"/>
      <w:lvlText w:val="-"/>
      <w:lvlJc w:val="left"/>
      <w:pPr>
        <w:ind w:left="1069" w:hanging="360"/>
      </w:pPr>
      <w:rPr>
        <w:rFonts w:ascii="Courier New" w:hAnsi="Courier New"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30"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20E2212"/>
    <w:multiLevelType w:val="hybridMultilevel"/>
    <w:tmpl w:val="7F1E3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A122A72"/>
    <w:multiLevelType w:val="hybridMultilevel"/>
    <w:tmpl w:val="219CC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63F32C66"/>
    <w:multiLevelType w:val="hybridMultilevel"/>
    <w:tmpl w:val="F21250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43062E9"/>
    <w:multiLevelType w:val="hybridMultilevel"/>
    <w:tmpl w:val="06D6952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73D45241"/>
    <w:multiLevelType w:val="hybridMultilevel"/>
    <w:tmpl w:val="8068B992"/>
    <w:lvl w:ilvl="0" w:tplc="98546AF6">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60E43B8"/>
    <w:multiLevelType w:val="hybridMultilevel"/>
    <w:tmpl w:val="8DDE25AE"/>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15:restartNumberingAfterBreak="0">
    <w:nsid w:val="773A37D1"/>
    <w:multiLevelType w:val="hybridMultilevel"/>
    <w:tmpl w:val="11400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82212BB"/>
    <w:multiLevelType w:val="hybridMultilevel"/>
    <w:tmpl w:val="6DCC9CD6"/>
    <w:lvl w:ilvl="0" w:tplc="27D4742A">
      <w:start w:val="1"/>
      <w:numFmt w:val="bullet"/>
      <w:lvlText w:val=""/>
      <w:lvlJc w:val="left"/>
      <w:pPr>
        <w:ind w:left="720" w:hanging="360"/>
      </w:pPr>
      <w:rPr>
        <w:rFonts w:ascii="Symbol" w:hAnsi="Symbol" w:hint="default"/>
        <w:b w:val="0"/>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C1C02B4"/>
    <w:multiLevelType w:val="hybridMultilevel"/>
    <w:tmpl w:val="FB50C558"/>
    <w:lvl w:ilvl="0" w:tplc="29F6105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C964CD0"/>
    <w:multiLevelType w:val="hybridMultilevel"/>
    <w:tmpl w:val="FB2C60C6"/>
    <w:lvl w:ilvl="0" w:tplc="98546AF6">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295988077">
    <w:abstractNumId w:val="40"/>
  </w:num>
  <w:num w:numId="2" w16cid:durableId="1984580689">
    <w:abstractNumId w:val="24"/>
  </w:num>
  <w:num w:numId="3" w16cid:durableId="78870099">
    <w:abstractNumId w:val="35"/>
  </w:num>
  <w:num w:numId="4" w16cid:durableId="369502941">
    <w:abstractNumId w:val="6"/>
  </w:num>
  <w:num w:numId="5" w16cid:durableId="616638926">
    <w:abstractNumId w:val="15"/>
  </w:num>
  <w:num w:numId="6" w16cid:durableId="2139377027">
    <w:abstractNumId w:val="11"/>
  </w:num>
  <w:num w:numId="7" w16cid:durableId="1885633808">
    <w:abstractNumId w:val="7"/>
  </w:num>
  <w:num w:numId="8" w16cid:durableId="418870309">
    <w:abstractNumId w:val="27"/>
  </w:num>
  <w:num w:numId="9" w16cid:durableId="222371139">
    <w:abstractNumId w:val="2"/>
  </w:num>
  <w:num w:numId="10" w16cid:durableId="1248465966">
    <w:abstractNumId w:val="43"/>
  </w:num>
  <w:num w:numId="11" w16cid:durableId="1831823857">
    <w:abstractNumId w:val="0"/>
  </w:num>
  <w:num w:numId="12" w16cid:durableId="135411760">
    <w:abstractNumId w:val="48"/>
  </w:num>
  <w:num w:numId="13" w16cid:durableId="1239484532">
    <w:abstractNumId w:val="13"/>
  </w:num>
  <w:num w:numId="14" w16cid:durableId="1984846344">
    <w:abstractNumId w:val="31"/>
  </w:num>
  <w:num w:numId="15" w16cid:durableId="539054667">
    <w:abstractNumId w:val="36"/>
  </w:num>
  <w:num w:numId="16" w16cid:durableId="1308585803">
    <w:abstractNumId w:val="5"/>
  </w:num>
  <w:num w:numId="17" w16cid:durableId="1695693680">
    <w:abstractNumId w:val="44"/>
  </w:num>
  <w:num w:numId="18" w16cid:durableId="144668615">
    <w:abstractNumId w:val="21"/>
  </w:num>
  <w:num w:numId="19" w16cid:durableId="1883663616">
    <w:abstractNumId w:val="45"/>
  </w:num>
  <w:num w:numId="20" w16cid:durableId="1752963977">
    <w:abstractNumId w:val="30"/>
  </w:num>
  <w:num w:numId="21" w16cid:durableId="73359515">
    <w:abstractNumId w:val="34"/>
  </w:num>
  <w:num w:numId="22" w16cid:durableId="1885755389">
    <w:abstractNumId w:val="8"/>
  </w:num>
  <w:num w:numId="23" w16cid:durableId="1334524556">
    <w:abstractNumId w:val="46"/>
  </w:num>
  <w:num w:numId="24" w16cid:durableId="1431579806">
    <w:abstractNumId w:val="42"/>
  </w:num>
  <w:num w:numId="25" w16cid:durableId="1819689064">
    <w:abstractNumId w:val="38"/>
  </w:num>
  <w:num w:numId="26" w16cid:durableId="460729296">
    <w:abstractNumId w:val="28"/>
  </w:num>
  <w:num w:numId="27" w16cid:durableId="185295647">
    <w:abstractNumId w:val="17"/>
  </w:num>
  <w:num w:numId="28" w16cid:durableId="1763062733">
    <w:abstractNumId w:val="16"/>
  </w:num>
  <w:num w:numId="29" w16cid:durableId="1963878770">
    <w:abstractNumId w:val="39"/>
  </w:num>
  <w:num w:numId="30" w16cid:durableId="283317836">
    <w:abstractNumId w:val="26"/>
  </w:num>
  <w:num w:numId="31" w16cid:durableId="605041387">
    <w:abstractNumId w:val="22"/>
  </w:num>
  <w:num w:numId="32" w16cid:durableId="516503649">
    <w:abstractNumId w:val="32"/>
  </w:num>
  <w:num w:numId="33" w16cid:durableId="863330240">
    <w:abstractNumId w:val="20"/>
  </w:num>
  <w:num w:numId="34" w16cid:durableId="323361834">
    <w:abstractNumId w:val="4"/>
  </w:num>
  <w:num w:numId="35" w16cid:durableId="501046912">
    <w:abstractNumId w:val="3"/>
  </w:num>
  <w:num w:numId="36" w16cid:durableId="754668246">
    <w:abstractNumId w:val="33"/>
  </w:num>
  <w:num w:numId="37" w16cid:durableId="317660459">
    <w:abstractNumId w:val="12"/>
  </w:num>
  <w:num w:numId="38" w16cid:durableId="1023017381">
    <w:abstractNumId w:val="29"/>
  </w:num>
  <w:num w:numId="39" w16cid:durableId="863514896">
    <w:abstractNumId w:val="18"/>
  </w:num>
  <w:num w:numId="40" w16cid:durableId="1990357206">
    <w:abstractNumId w:val="1"/>
  </w:num>
  <w:num w:numId="41" w16cid:durableId="59716526">
    <w:abstractNumId w:val="47"/>
  </w:num>
  <w:num w:numId="42" w16cid:durableId="1183282398">
    <w:abstractNumId w:val="9"/>
  </w:num>
  <w:num w:numId="43" w16cid:durableId="798375928">
    <w:abstractNumId w:val="37"/>
  </w:num>
  <w:num w:numId="44" w16cid:durableId="1559316682">
    <w:abstractNumId w:val="19"/>
  </w:num>
  <w:num w:numId="45" w16cid:durableId="1143497441">
    <w:abstractNumId w:val="10"/>
  </w:num>
  <w:num w:numId="46" w16cid:durableId="184363996">
    <w:abstractNumId w:val="23"/>
  </w:num>
  <w:num w:numId="47" w16cid:durableId="1062101693">
    <w:abstractNumId w:val="41"/>
  </w:num>
  <w:num w:numId="48" w16cid:durableId="650911396">
    <w:abstractNumId w:val="14"/>
  </w:num>
  <w:num w:numId="49" w16cid:durableId="7777928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FB"/>
    <w:rsid w:val="00000AF7"/>
    <w:rsid w:val="00003938"/>
    <w:rsid w:val="000063D5"/>
    <w:rsid w:val="00011361"/>
    <w:rsid w:val="00011580"/>
    <w:rsid w:val="00012BAF"/>
    <w:rsid w:val="00020414"/>
    <w:rsid w:val="0002165C"/>
    <w:rsid w:val="00022B38"/>
    <w:rsid w:val="00022C54"/>
    <w:rsid w:val="00022FEC"/>
    <w:rsid w:val="00035405"/>
    <w:rsid w:val="000363FA"/>
    <w:rsid w:val="00037657"/>
    <w:rsid w:val="00043CBC"/>
    <w:rsid w:val="00045B39"/>
    <w:rsid w:val="00046DB7"/>
    <w:rsid w:val="00047A24"/>
    <w:rsid w:val="00051BB2"/>
    <w:rsid w:val="00056BFC"/>
    <w:rsid w:val="000648E4"/>
    <w:rsid w:val="000660BE"/>
    <w:rsid w:val="00072085"/>
    <w:rsid w:val="00072C48"/>
    <w:rsid w:val="000778CC"/>
    <w:rsid w:val="0008054C"/>
    <w:rsid w:val="00081682"/>
    <w:rsid w:val="00083054"/>
    <w:rsid w:val="000915CA"/>
    <w:rsid w:val="00095A8F"/>
    <w:rsid w:val="000A28ED"/>
    <w:rsid w:val="000A42B1"/>
    <w:rsid w:val="000A4D53"/>
    <w:rsid w:val="000A79EF"/>
    <w:rsid w:val="000B092A"/>
    <w:rsid w:val="000B1246"/>
    <w:rsid w:val="000B16C1"/>
    <w:rsid w:val="000B2645"/>
    <w:rsid w:val="000B4F7D"/>
    <w:rsid w:val="000B5EE8"/>
    <w:rsid w:val="000B6D11"/>
    <w:rsid w:val="000C1928"/>
    <w:rsid w:val="000C7B3B"/>
    <w:rsid w:val="000D514C"/>
    <w:rsid w:val="000E2A4B"/>
    <w:rsid w:val="000E4554"/>
    <w:rsid w:val="000E486C"/>
    <w:rsid w:val="000F2CEE"/>
    <w:rsid w:val="000F585F"/>
    <w:rsid w:val="00101B24"/>
    <w:rsid w:val="00102614"/>
    <w:rsid w:val="00113AFF"/>
    <w:rsid w:val="001155F0"/>
    <w:rsid w:val="00120071"/>
    <w:rsid w:val="0012646A"/>
    <w:rsid w:val="00127A4A"/>
    <w:rsid w:val="00131653"/>
    <w:rsid w:val="00132A96"/>
    <w:rsid w:val="00133131"/>
    <w:rsid w:val="001356A1"/>
    <w:rsid w:val="00135949"/>
    <w:rsid w:val="00137531"/>
    <w:rsid w:val="00143357"/>
    <w:rsid w:val="00144AF0"/>
    <w:rsid w:val="00150195"/>
    <w:rsid w:val="0015312C"/>
    <w:rsid w:val="00154155"/>
    <w:rsid w:val="0015438B"/>
    <w:rsid w:val="00154FEE"/>
    <w:rsid w:val="00155B8C"/>
    <w:rsid w:val="00161662"/>
    <w:rsid w:val="001721F4"/>
    <w:rsid w:val="00173CC1"/>
    <w:rsid w:val="0017599C"/>
    <w:rsid w:val="00175BFA"/>
    <w:rsid w:val="00175F87"/>
    <w:rsid w:val="00183D82"/>
    <w:rsid w:val="00184521"/>
    <w:rsid w:val="00184FE0"/>
    <w:rsid w:val="001869CF"/>
    <w:rsid w:val="00187CD2"/>
    <w:rsid w:val="00190E84"/>
    <w:rsid w:val="00193A4D"/>
    <w:rsid w:val="001A1C63"/>
    <w:rsid w:val="001A651F"/>
    <w:rsid w:val="001A7EDF"/>
    <w:rsid w:val="001B1617"/>
    <w:rsid w:val="001B2CF8"/>
    <w:rsid w:val="001B630D"/>
    <w:rsid w:val="001C136F"/>
    <w:rsid w:val="001D0C57"/>
    <w:rsid w:val="001D6664"/>
    <w:rsid w:val="001E756F"/>
    <w:rsid w:val="001E7A62"/>
    <w:rsid w:val="001F0483"/>
    <w:rsid w:val="001F289E"/>
    <w:rsid w:val="001F416E"/>
    <w:rsid w:val="001F5EC8"/>
    <w:rsid w:val="001F67F1"/>
    <w:rsid w:val="001F779D"/>
    <w:rsid w:val="002007F5"/>
    <w:rsid w:val="00205A68"/>
    <w:rsid w:val="00206E67"/>
    <w:rsid w:val="00210C94"/>
    <w:rsid w:val="00212E5E"/>
    <w:rsid w:val="00213DDD"/>
    <w:rsid w:val="00214097"/>
    <w:rsid w:val="002239D8"/>
    <w:rsid w:val="00224AE8"/>
    <w:rsid w:val="002277F8"/>
    <w:rsid w:val="002332AE"/>
    <w:rsid w:val="00236220"/>
    <w:rsid w:val="002400D9"/>
    <w:rsid w:val="002409BB"/>
    <w:rsid w:val="002417E8"/>
    <w:rsid w:val="00241A86"/>
    <w:rsid w:val="00242893"/>
    <w:rsid w:val="00242B0C"/>
    <w:rsid w:val="00244341"/>
    <w:rsid w:val="002457C1"/>
    <w:rsid w:val="002473C7"/>
    <w:rsid w:val="0025351E"/>
    <w:rsid w:val="002569AF"/>
    <w:rsid w:val="002612F3"/>
    <w:rsid w:val="00262AE8"/>
    <w:rsid w:val="00264F65"/>
    <w:rsid w:val="00270900"/>
    <w:rsid w:val="00273CFD"/>
    <w:rsid w:val="00275258"/>
    <w:rsid w:val="00275641"/>
    <w:rsid w:val="00277117"/>
    <w:rsid w:val="002830EC"/>
    <w:rsid w:val="0028586C"/>
    <w:rsid w:val="002875A7"/>
    <w:rsid w:val="00292688"/>
    <w:rsid w:val="00293AFA"/>
    <w:rsid w:val="00293B3B"/>
    <w:rsid w:val="00295E82"/>
    <w:rsid w:val="002972B9"/>
    <w:rsid w:val="002A168D"/>
    <w:rsid w:val="002A3105"/>
    <w:rsid w:val="002A7C4C"/>
    <w:rsid w:val="002B19F5"/>
    <w:rsid w:val="002B7DA8"/>
    <w:rsid w:val="002E041D"/>
    <w:rsid w:val="002E2C76"/>
    <w:rsid w:val="002E35E3"/>
    <w:rsid w:val="002E556A"/>
    <w:rsid w:val="002E60E7"/>
    <w:rsid w:val="002E71F5"/>
    <w:rsid w:val="002F02AA"/>
    <w:rsid w:val="002F068D"/>
    <w:rsid w:val="002F271F"/>
    <w:rsid w:val="00304648"/>
    <w:rsid w:val="00311EAF"/>
    <w:rsid w:val="00314C44"/>
    <w:rsid w:val="00316034"/>
    <w:rsid w:val="0032129E"/>
    <w:rsid w:val="00326F30"/>
    <w:rsid w:val="003278E5"/>
    <w:rsid w:val="00327910"/>
    <w:rsid w:val="00331F46"/>
    <w:rsid w:val="003327D5"/>
    <w:rsid w:val="00333204"/>
    <w:rsid w:val="003375DF"/>
    <w:rsid w:val="00337E5D"/>
    <w:rsid w:val="00340225"/>
    <w:rsid w:val="003425DF"/>
    <w:rsid w:val="00343252"/>
    <w:rsid w:val="003434BD"/>
    <w:rsid w:val="003445B7"/>
    <w:rsid w:val="00353A16"/>
    <w:rsid w:val="00353D64"/>
    <w:rsid w:val="0035492D"/>
    <w:rsid w:val="00360C32"/>
    <w:rsid w:val="00363BAD"/>
    <w:rsid w:val="0037083B"/>
    <w:rsid w:val="00372BE9"/>
    <w:rsid w:val="00375012"/>
    <w:rsid w:val="003750D0"/>
    <w:rsid w:val="00376511"/>
    <w:rsid w:val="00376DE3"/>
    <w:rsid w:val="00377878"/>
    <w:rsid w:val="003823CD"/>
    <w:rsid w:val="0038302D"/>
    <w:rsid w:val="003836E6"/>
    <w:rsid w:val="00385B09"/>
    <w:rsid w:val="0038616B"/>
    <w:rsid w:val="00387816"/>
    <w:rsid w:val="00392704"/>
    <w:rsid w:val="00392848"/>
    <w:rsid w:val="00397FC2"/>
    <w:rsid w:val="003A1535"/>
    <w:rsid w:val="003A2C33"/>
    <w:rsid w:val="003B2C01"/>
    <w:rsid w:val="003B487C"/>
    <w:rsid w:val="003B4BFB"/>
    <w:rsid w:val="003B729A"/>
    <w:rsid w:val="003C066E"/>
    <w:rsid w:val="003C0D9C"/>
    <w:rsid w:val="003C1DB4"/>
    <w:rsid w:val="003C1E69"/>
    <w:rsid w:val="003C2936"/>
    <w:rsid w:val="003C3D53"/>
    <w:rsid w:val="003C51CB"/>
    <w:rsid w:val="003C5A08"/>
    <w:rsid w:val="003C626B"/>
    <w:rsid w:val="003C79F7"/>
    <w:rsid w:val="003D278C"/>
    <w:rsid w:val="003D347E"/>
    <w:rsid w:val="003D7D65"/>
    <w:rsid w:val="003E28E6"/>
    <w:rsid w:val="003E306F"/>
    <w:rsid w:val="003F14A1"/>
    <w:rsid w:val="003F32DD"/>
    <w:rsid w:val="003F5745"/>
    <w:rsid w:val="003F5C7B"/>
    <w:rsid w:val="003F72BA"/>
    <w:rsid w:val="003F7F92"/>
    <w:rsid w:val="00400CB0"/>
    <w:rsid w:val="00401E07"/>
    <w:rsid w:val="004028E5"/>
    <w:rsid w:val="00405B5B"/>
    <w:rsid w:val="00406227"/>
    <w:rsid w:val="00410BD2"/>
    <w:rsid w:val="00414A58"/>
    <w:rsid w:val="00414C93"/>
    <w:rsid w:val="00420F60"/>
    <w:rsid w:val="00421750"/>
    <w:rsid w:val="00423456"/>
    <w:rsid w:val="00425472"/>
    <w:rsid w:val="00431087"/>
    <w:rsid w:val="00431389"/>
    <w:rsid w:val="00431A38"/>
    <w:rsid w:val="0043250E"/>
    <w:rsid w:val="00432751"/>
    <w:rsid w:val="00436166"/>
    <w:rsid w:val="00436E0B"/>
    <w:rsid w:val="00447406"/>
    <w:rsid w:val="00452F1F"/>
    <w:rsid w:val="00456CA7"/>
    <w:rsid w:val="00460E80"/>
    <w:rsid w:val="004663A0"/>
    <w:rsid w:val="004667EF"/>
    <w:rsid w:val="00471453"/>
    <w:rsid w:val="00472365"/>
    <w:rsid w:val="00472A45"/>
    <w:rsid w:val="00472A79"/>
    <w:rsid w:val="00475231"/>
    <w:rsid w:val="00477C54"/>
    <w:rsid w:val="004819E5"/>
    <w:rsid w:val="004857F2"/>
    <w:rsid w:val="00487FCC"/>
    <w:rsid w:val="004923A1"/>
    <w:rsid w:val="00493006"/>
    <w:rsid w:val="00494B8F"/>
    <w:rsid w:val="004973D1"/>
    <w:rsid w:val="004A02FE"/>
    <w:rsid w:val="004A0461"/>
    <w:rsid w:val="004A4FCE"/>
    <w:rsid w:val="004A5CBC"/>
    <w:rsid w:val="004A7C32"/>
    <w:rsid w:val="004A7F7D"/>
    <w:rsid w:val="004B62E4"/>
    <w:rsid w:val="004B79F3"/>
    <w:rsid w:val="004C2BD9"/>
    <w:rsid w:val="004C5997"/>
    <w:rsid w:val="004D4ED1"/>
    <w:rsid w:val="004D793A"/>
    <w:rsid w:val="004E14DA"/>
    <w:rsid w:val="004E32E9"/>
    <w:rsid w:val="004E5AE1"/>
    <w:rsid w:val="004E7BF0"/>
    <w:rsid w:val="004F13AD"/>
    <w:rsid w:val="004F3F59"/>
    <w:rsid w:val="004F44EB"/>
    <w:rsid w:val="00500030"/>
    <w:rsid w:val="00500784"/>
    <w:rsid w:val="00504FA4"/>
    <w:rsid w:val="0050564C"/>
    <w:rsid w:val="005057D4"/>
    <w:rsid w:val="0050701C"/>
    <w:rsid w:val="00507FFE"/>
    <w:rsid w:val="00510729"/>
    <w:rsid w:val="00510FCF"/>
    <w:rsid w:val="005134BA"/>
    <w:rsid w:val="00513A23"/>
    <w:rsid w:val="00513EE1"/>
    <w:rsid w:val="00515B88"/>
    <w:rsid w:val="00524BEF"/>
    <w:rsid w:val="00524CD7"/>
    <w:rsid w:val="00525A90"/>
    <w:rsid w:val="00526991"/>
    <w:rsid w:val="00533CDB"/>
    <w:rsid w:val="00535A29"/>
    <w:rsid w:val="005408CC"/>
    <w:rsid w:val="005425ED"/>
    <w:rsid w:val="0054571A"/>
    <w:rsid w:val="005459B1"/>
    <w:rsid w:val="00545AA2"/>
    <w:rsid w:val="00547CF9"/>
    <w:rsid w:val="0055158A"/>
    <w:rsid w:val="005519C8"/>
    <w:rsid w:val="00552B72"/>
    <w:rsid w:val="00556D0A"/>
    <w:rsid w:val="0055738B"/>
    <w:rsid w:val="00557E98"/>
    <w:rsid w:val="00560C71"/>
    <w:rsid w:val="00561EE6"/>
    <w:rsid w:val="00564EA8"/>
    <w:rsid w:val="00566D2D"/>
    <w:rsid w:val="00567047"/>
    <w:rsid w:val="005720C4"/>
    <w:rsid w:val="00572F71"/>
    <w:rsid w:val="005755D6"/>
    <w:rsid w:val="005761C3"/>
    <w:rsid w:val="005838F0"/>
    <w:rsid w:val="00585045"/>
    <w:rsid w:val="0058721E"/>
    <w:rsid w:val="0059381C"/>
    <w:rsid w:val="005A3D52"/>
    <w:rsid w:val="005A7608"/>
    <w:rsid w:val="005A7FC9"/>
    <w:rsid w:val="005B0F9C"/>
    <w:rsid w:val="005B41B6"/>
    <w:rsid w:val="005B589B"/>
    <w:rsid w:val="005B78A2"/>
    <w:rsid w:val="005C3489"/>
    <w:rsid w:val="005C3EDF"/>
    <w:rsid w:val="005C485A"/>
    <w:rsid w:val="005C5646"/>
    <w:rsid w:val="005D15D1"/>
    <w:rsid w:val="005D246C"/>
    <w:rsid w:val="005D2C18"/>
    <w:rsid w:val="005D2F1F"/>
    <w:rsid w:val="005D50B5"/>
    <w:rsid w:val="005D725E"/>
    <w:rsid w:val="005E280B"/>
    <w:rsid w:val="005E4121"/>
    <w:rsid w:val="005E4533"/>
    <w:rsid w:val="005E5B71"/>
    <w:rsid w:val="005E669E"/>
    <w:rsid w:val="005F1FFF"/>
    <w:rsid w:val="005F4160"/>
    <w:rsid w:val="005F4CED"/>
    <w:rsid w:val="005F7BE7"/>
    <w:rsid w:val="006032C5"/>
    <w:rsid w:val="00604D3C"/>
    <w:rsid w:val="00605C83"/>
    <w:rsid w:val="00606A87"/>
    <w:rsid w:val="00606F6A"/>
    <w:rsid w:val="00607015"/>
    <w:rsid w:val="00607050"/>
    <w:rsid w:val="00611C5F"/>
    <w:rsid w:val="00613641"/>
    <w:rsid w:val="006142B5"/>
    <w:rsid w:val="00615496"/>
    <w:rsid w:val="00615BD6"/>
    <w:rsid w:val="00620D0C"/>
    <w:rsid w:val="00622AE5"/>
    <w:rsid w:val="00623AE8"/>
    <w:rsid w:val="00626206"/>
    <w:rsid w:val="00626373"/>
    <w:rsid w:val="0062797B"/>
    <w:rsid w:val="006305C9"/>
    <w:rsid w:val="00630D8A"/>
    <w:rsid w:val="0063257F"/>
    <w:rsid w:val="00632C0F"/>
    <w:rsid w:val="00633B13"/>
    <w:rsid w:val="006344D0"/>
    <w:rsid w:val="00635D5E"/>
    <w:rsid w:val="00635F99"/>
    <w:rsid w:val="00636ECD"/>
    <w:rsid w:val="00637DA6"/>
    <w:rsid w:val="00641EE8"/>
    <w:rsid w:val="0064432C"/>
    <w:rsid w:val="00650235"/>
    <w:rsid w:val="00652842"/>
    <w:rsid w:val="0065350D"/>
    <w:rsid w:val="00655C8F"/>
    <w:rsid w:val="006564E6"/>
    <w:rsid w:val="00656CE8"/>
    <w:rsid w:val="006576A0"/>
    <w:rsid w:val="006579B0"/>
    <w:rsid w:val="0066064A"/>
    <w:rsid w:val="00660A0A"/>
    <w:rsid w:val="006610A2"/>
    <w:rsid w:val="00661990"/>
    <w:rsid w:val="006636EB"/>
    <w:rsid w:val="006676DE"/>
    <w:rsid w:val="00670D20"/>
    <w:rsid w:val="0067139E"/>
    <w:rsid w:val="0067219F"/>
    <w:rsid w:val="0067548E"/>
    <w:rsid w:val="00675582"/>
    <w:rsid w:val="006761A3"/>
    <w:rsid w:val="00676EFE"/>
    <w:rsid w:val="00677408"/>
    <w:rsid w:val="006865B0"/>
    <w:rsid w:val="00690FF1"/>
    <w:rsid w:val="006A09EA"/>
    <w:rsid w:val="006A1555"/>
    <w:rsid w:val="006A5CAD"/>
    <w:rsid w:val="006A6C47"/>
    <w:rsid w:val="006B056D"/>
    <w:rsid w:val="006B198A"/>
    <w:rsid w:val="006B53E6"/>
    <w:rsid w:val="006B5B82"/>
    <w:rsid w:val="006B7808"/>
    <w:rsid w:val="006C06DA"/>
    <w:rsid w:val="006C2645"/>
    <w:rsid w:val="006C32F3"/>
    <w:rsid w:val="006C5BCF"/>
    <w:rsid w:val="006C5D5F"/>
    <w:rsid w:val="006C63CF"/>
    <w:rsid w:val="006D0EA6"/>
    <w:rsid w:val="006D37D8"/>
    <w:rsid w:val="006D3997"/>
    <w:rsid w:val="006E13DF"/>
    <w:rsid w:val="006E3ACC"/>
    <w:rsid w:val="006E3F80"/>
    <w:rsid w:val="006F0B0C"/>
    <w:rsid w:val="006F2FBE"/>
    <w:rsid w:val="006F4C6D"/>
    <w:rsid w:val="006F6E91"/>
    <w:rsid w:val="007007D9"/>
    <w:rsid w:val="00700E45"/>
    <w:rsid w:val="007017D6"/>
    <w:rsid w:val="00703C9C"/>
    <w:rsid w:val="00704342"/>
    <w:rsid w:val="00704835"/>
    <w:rsid w:val="00704BAC"/>
    <w:rsid w:val="007056EA"/>
    <w:rsid w:val="00706891"/>
    <w:rsid w:val="007115E6"/>
    <w:rsid w:val="0071376A"/>
    <w:rsid w:val="00715C69"/>
    <w:rsid w:val="007218F1"/>
    <w:rsid w:val="007231E4"/>
    <w:rsid w:val="00724F28"/>
    <w:rsid w:val="007260D9"/>
    <w:rsid w:val="0072727E"/>
    <w:rsid w:val="00733C7F"/>
    <w:rsid w:val="00743FD4"/>
    <w:rsid w:val="00745473"/>
    <w:rsid w:val="00745947"/>
    <w:rsid w:val="00745CAD"/>
    <w:rsid w:val="00755DA2"/>
    <w:rsid w:val="007561C9"/>
    <w:rsid w:val="0075716D"/>
    <w:rsid w:val="007624F8"/>
    <w:rsid w:val="007650BD"/>
    <w:rsid w:val="00765F18"/>
    <w:rsid w:val="00766007"/>
    <w:rsid w:val="00773094"/>
    <w:rsid w:val="00773F1B"/>
    <w:rsid w:val="00775D5A"/>
    <w:rsid w:val="00775F6A"/>
    <w:rsid w:val="00780D78"/>
    <w:rsid w:val="00780D87"/>
    <w:rsid w:val="00781E3A"/>
    <w:rsid w:val="007849AC"/>
    <w:rsid w:val="007861C5"/>
    <w:rsid w:val="007920F8"/>
    <w:rsid w:val="0079417B"/>
    <w:rsid w:val="00797CFE"/>
    <w:rsid w:val="007A17A0"/>
    <w:rsid w:val="007A4604"/>
    <w:rsid w:val="007A47A0"/>
    <w:rsid w:val="007A4A9B"/>
    <w:rsid w:val="007A5448"/>
    <w:rsid w:val="007A7962"/>
    <w:rsid w:val="007A7E06"/>
    <w:rsid w:val="007C1E87"/>
    <w:rsid w:val="007C49F8"/>
    <w:rsid w:val="007C4D84"/>
    <w:rsid w:val="007C5522"/>
    <w:rsid w:val="007C5ADC"/>
    <w:rsid w:val="007C65AF"/>
    <w:rsid w:val="007C71EE"/>
    <w:rsid w:val="007C74E6"/>
    <w:rsid w:val="007D2659"/>
    <w:rsid w:val="007D3BBE"/>
    <w:rsid w:val="007D6B52"/>
    <w:rsid w:val="007D70BB"/>
    <w:rsid w:val="007E0751"/>
    <w:rsid w:val="007E51C4"/>
    <w:rsid w:val="007E60D8"/>
    <w:rsid w:val="007F1B74"/>
    <w:rsid w:val="007F2799"/>
    <w:rsid w:val="007F2F29"/>
    <w:rsid w:val="007F39A4"/>
    <w:rsid w:val="007F3DBA"/>
    <w:rsid w:val="00800A46"/>
    <w:rsid w:val="00801886"/>
    <w:rsid w:val="00801F9E"/>
    <w:rsid w:val="0080382D"/>
    <w:rsid w:val="00804F18"/>
    <w:rsid w:val="00807E7F"/>
    <w:rsid w:val="00812159"/>
    <w:rsid w:val="008122B1"/>
    <w:rsid w:val="00812745"/>
    <w:rsid w:val="0081339E"/>
    <w:rsid w:val="0081362B"/>
    <w:rsid w:val="0081583A"/>
    <w:rsid w:val="0081693F"/>
    <w:rsid w:val="008172BD"/>
    <w:rsid w:val="008177D7"/>
    <w:rsid w:val="00821D43"/>
    <w:rsid w:val="00823A50"/>
    <w:rsid w:val="00824528"/>
    <w:rsid w:val="00826516"/>
    <w:rsid w:val="008300FD"/>
    <w:rsid w:val="00833B01"/>
    <w:rsid w:val="00837515"/>
    <w:rsid w:val="0084308F"/>
    <w:rsid w:val="00844A95"/>
    <w:rsid w:val="008454AE"/>
    <w:rsid w:val="0085487B"/>
    <w:rsid w:val="00854CDF"/>
    <w:rsid w:val="00857116"/>
    <w:rsid w:val="0085724E"/>
    <w:rsid w:val="008625AE"/>
    <w:rsid w:val="00862787"/>
    <w:rsid w:val="008653EE"/>
    <w:rsid w:val="00867753"/>
    <w:rsid w:val="00870964"/>
    <w:rsid w:val="00871018"/>
    <w:rsid w:val="0087418B"/>
    <w:rsid w:val="008744DD"/>
    <w:rsid w:val="00876EEE"/>
    <w:rsid w:val="008809E7"/>
    <w:rsid w:val="00882366"/>
    <w:rsid w:val="00883C2A"/>
    <w:rsid w:val="00886FB4"/>
    <w:rsid w:val="00897CE1"/>
    <w:rsid w:val="008A0574"/>
    <w:rsid w:val="008A1F7A"/>
    <w:rsid w:val="008A7565"/>
    <w:rsid w:val="008A79EE"/>
    <w:rsid w:val="008A7BB9"/>
    <w:rsid w:val="008B06C2"/>
    <w:rsid w:val="008B58C2"/>
    <w:rsid w:val="008B5F92"/>
    <w:rsid w:val="008B660F"/>
    <w:rsid w:val="008C1DA3"/>
    <w:rsid w:val="008D2B00"/>
    <w:rsid w:val="008D5771"/>
    <w:rsid w:val="008D686F"/>
    <w:rsid w:val="008D77F1"/>
    <w:rsid w:val="008E157A"/>
    <w:rsid w:val="008E38B4"/>
    <w:rsid w:val="008E44CA"/>
    <w:rsid w:val="008E6B0B"/>
    <w:rsid w:val="008E6E7A"/>
    <w:rsid w:val="008F0E72"/>
    <w:rsid w:val="008F11D1"/>
    <w:rsid w:val="008F3792"/>
    <w:rsid w:val="008F55CA"/>
    <w:rsid w:val="00900029"/>
    <w:rsid w:val="0090151D"/>
    <w:rsid w:val="009018FE"/>
    <w:rsid w:val="00907F57"/>
    <w:rsid w:val="0091158D"/>
    <w:rsid w:val="00913E1E"/>
    <w:rsid w:val="009143FF"/>
    <w:rsid w:val="00914CC9"/>
    <w:rsid w:val="009167DF"/>
    <w:rsid w:val="00917268"/>
    <w:rsid w:val="00921191"/>
    <w:rsid w:val="0092547E"/>
    <w:rsid w:val="009264AA"/>
    <w:rsid w:val="00926FDC"/>
    <w:rsid w:val="0092762F"/>
    <w:rsid w:val="009279C2"/>
    <w:rsid w:val="00931D02"/>
    <w:rsid w:val="009348B2"/>
    <w:rsid w:val="00935E69"/>
    <w:rsid w:val="009371D7"/>
    <w:rsid w:val="0094100C"/>
    <w:rsid w:val="009419E1"/>
    <w:rsid w:val="00947438"/>
    <w:rsid w:val="009537DA"/>
    <w:rsid w:val="00955CA3"/>
    <w:rsid w:val="00960DAE"/>
    <w:rsid w:val="009750E0"/>
    <w:rsid w:val="00976124"/>
    <w:rsid w:val="00977B45"/>
    <w:rsid w:val="00977E46"/>
    <w:rsid w:val="009802BE"/>
    <w:rsid w:val="009808D0"/>
    <w:rsid w:val="00980D60"/>
    <w:rsid w:val="00981178"/>
    <w:rsid w:val="009833B3"/>
    <w:rsid w:val="0098601A"/>
    <w:rsid w:val="009A256B"/>
    <w:rsid w:val="009A37A7"/>
    <w:rsid w:val="009A5333"/>
    <w:rsid w:val="009A6929"/>
    <w:rsid w:val="009B0DC9"/>
    <w:rsid w:val="009B186D"/>
    <w:rsid w:val="009B275C"/>
    <w:rsid w:val="009B5932"/>
    <w:rsid w:val="009B62BB"/>
    <w:rsid w:val="009B75B3"/>
    <w:rsid w:val="009C07AB"/>
    <w:rsid w:val="009C23A7"/>
    <w:rsid w:val="009C265C"/>
    <w:rsid w:val="009C420F"/>
    <w:rsid w:val="009C441F"/>
    <w:rsid w:val="009C53A3"/>
    <w:rsid w:val="009D1393"/>
    <w:rsid w:val="009D3303"/>
    <w:rsid w:val="009D7458"/>
    <w:rsid w:val="009D7C56"/>
    <w:rsid w:val="009E1620"/>
    <w:rsid w:val="009E4B35"/>
    <w:rsid w:val="009E5CFF"/>
    <w:rsid w:val="009E6189"/>
    <w:rsid w:val="009F18C5"/>
    <w:rsid w:val="009F2157"/>
    <w:rsid w:val="009F721D"/>
    <w:rsid w:val="00A01F1F"/>
    <w:rsid w:val="00A03A14"/>
    <w:rsid w:val="00A0515B"/>
    <w:rsid w:val="00A102A8"/>
    <w:rsid w:val="00A10F14"/>
    <w:rsid w:val="00A13B7D"/>
    <w:rsid w:val="00A14ED4"/>
    <w:rsid w:val="00A15198"/>
    <w:rsid w:val="00A176A9"/>
    <w:rsid w:val="00A178EE"/>
    <w:rsid w:val="00A2123E"/>
    <w:rsid w:val="00A21B40"/>
    <w:rsid w:val="00A27149"/>
    <w:rsid w:val="00A308D9"/>
    <w:rsid w:val="00A30D3B"/>
    <w:rsid w:val="00A31A0A"/>
    <w:rsid w:val="00A35D07"/>
    <w:rsid w:val="00A3796D"/>
    <w:rsid w:val="00A4387D"/>
    <w:rsid w:val="00A4547D"/>
    <w:rsid w:val="00A47255"/>
    <w:rsid w:val="00A51563"/>
    <w:rsid w:val="00A52CBB"/>
    <w:rsid w:val="00A54CD9"/>
    <w:rsid w:val="00A56A69"/>
    <w:rsid w:val="00A6161F"/>
    <w:rsid w:val="00A65C7E"/>
    <w:rsid w:val="00A668FF"/>
    <w:rsid w:val="00A67579"/>
    <w:rsid w:val="00A67D94"/>
    <w:rsid w:val="00A7030B"/>
    <w:rsid w:val="00A723B1"/>
    <w:rsid w:val="00A753E1"/>
    <w:rsid w:val="00A7714D"/>
    <w:rsid w:val="00A77CD8"/>
    <w:rsid w:val="00A801F2"/>
    <w:rsid w:val="00A83B9C"/>
    <w:rsid w:val="00A848B1"/>
    <w:rsid w:val="00A86001"/>
    <w:rsid w:val="00A86089"/>
    <w:rsid w:val="00A8679A"/>
    <w:rsid w:val="00A8722D"/>
    <w:rsid w:val="00A90FD4"/>
    <w:rsid w:val="00A95CE9"/>
    <w:rsid w:val="00A968CC"/>
    <w:rsid w:val="00A96E92"/>
    <w:rsid w:val="00AA36F0"/>
    <w:rsid w:val="00AA77BE"/>
    <w:rsid w:val="00AB03D9"/>
    <w:rsid w:val="00AB4C46"/>
    <w:rsid w:val="00AB4ECC"/>
    <w:rsid w:val="00AB715C"/>
    <w:rsid w:val="00AB763A"/>
    <w:rsid w:val="00AC0F21"/>
    <w:rsid w:val="00AC3D0E"/>
    <w:rsid w:val="00AC651C"/>
    <w:rsid w:val="00AC700C"/>
    <w:rsid w:val="00AC74D3"/>
    <w:rsid w:val="00AD30A3"/>
    <w:rsid w:val="00AE2213"/>
    <w:rsid w:val="00AE69E6"/>
    <w:rsid w:val="00AE6EF5"/>
    <w:rsid w:val="00AE7E2F"/>
    <w:rsid w:val="00AF0DA4"/>
    <w:rsid w:val="00AF36B4"/>
    <w:rsid w:val="00AF4383"/>
    <w:rsid w:val="00AF4595"/>
    <w:rsid w:val="00AF4ADA"/>
    <w:rsid w:val="00AF4B62"/>
    <w:rsid w:val="00AF5842"/>
    <w:rsid w:val="00B012FC"/>
    <w:rsid w:val="00B021CD"/>
    <w:rsid w:val="00B06916"/>
    <w:rsid w:val="00B07CF2"/>
    <w:rsid w:val="00B10CBA"/>
    <w:rsid w:val="00B118C8"/>
    <w:rsid w:val="00B130ED"/>
    <w:rsid w:val="00B20B34"/>
    <w:rsid w:val="00B22749"/>
    <w:rsid w:val="00B27EF1"/>
    <w:rsid w:val="00B30928"/>
    <w:rsid w:val="00B3227F"/>
    <w:rsid w:val="00B3408D"/>
    <w:rsid w:val="00B3436F"/>
    <w:rsid w:val="00B37B24"/>
    <w:rsid w:val="00B41296"/>
    <w:rsid w:val="00B41743"/>
    <w:rsid w:val="00B4360D"/>
    <w:rsid w:val="00B45005"/>
    <w:rsid w:val="00B53782"/>
    <w:rsid w:val="00B53EA8"/>
    <w:rsid w:val="00B5428F"/>
    <w:rsid w:val="00B547C8"/>
    <w:rsid w:val="00B55FDE"/>
    <w:rsid w:val="00B56D04"/>
    <w:rsid w:val="00B56F8B"/>
    <w:rsid w:val="00B57FB4"/>
    <w:rsid w:val="00B614BC"/>
    <w:rsid w:val="00B649B1"/>
    <w:rsid w:val="00B6606A"/>
    <w:rsid w:val="00B66D95"/>
    <w:rsid w:val="00B76D25"/>
    <w:rsid w:val="00B81D6F"/>
    <w:rsid w:val="00B85CAA"/>
    <w:rsid w:val="00B918D5"/>
    <w:rsid w:val="00B92904"/>
    <w:rsid w:val="00B954C3"/>
    <w:rsid w:val="00B956CD"/>
    <w:rsid w:val="00BA388C"/>
    <w:rsid w:val="00BA4188"/>
    <w:rsid w:val="00BA5D73"/>
    <w:rsid w:val="00BA7E15"/>
    <w:rsid w:val="00BB4D14"/>
    <w:rsid w:val="00BB6103"/>
    <w:rsid w:val="00BB6186"/>
    <w:rsid w:val="00BB7D0E"/>
    <w:rsid w:val="00BD21F5"/>
    <w:rsid w:val="00BD300A"/>
    <w:rsid w:val="00BD60F1"/>
    <w:rsid w:val="00BE052E"/>
    <w:rsid w:val="00BE10E4"/>
    <w:rsid w:val="00BE6ABE"/>
    <w:rsid w:val="00BE6AF2"/>
    <w:rsid w:val="00BE76D8"/>
    <w:rsid w:val="00BF007D"/>
    <w:rsid w:val="00BF28DD"/>
    <w:rsid w:val="00BF3745"/>
    <w:rsid w:val="00BF4C43"/>
    <w:rsid w:val="00BF4EEE"/>
    <w:rsid w:val="00BF7F26"/>
    <w:rsid w:val="00C000E5"/>
    <w:rsid w:val="00C02742"/>
    <w:rsid w:val="00C04E33"/>
    <w:rsid w:val="00C164C6"/>
    <w:rsid w:val="00C221C4"/>
    <w:rsid w:val="00C234F3"/>
    <w:rsid w:val="00C24C9B"/>
    <w:rsid w:val="00C30CC6"/>
    <w:rsid w:val="00C31202"/>
    <w:rsid w:val="00C32156"/>
    <w:rsid w:val="00C3411F"/>
    <w:rsid w:val="00C35108"/>
    <w:rsid w:val="00C35F84"/>
    <w:rsid w:val="00C424A7"/>
    <w:rsid w:val="00C43516"/>
    <w:rsid w:val="00C45C23"/>
    <w:rsid w:val="00C47236"/>
    <w:rsid w:val="00C5105C"/>
    <w:rsid w:val="00C51843"/>
    <w:rsid w:val="00C535C4"/>
    <w:rsid w:val="00C53918"/>
    <w:rsid w:val="00C55185"/>
    <w:rsid w:val="00C579F8"/>
    <w:rsid w:val="00C622A4"/>
    <w:rsid w:val="00C65D11"/>
    <w:rsid w:val="00C66DFA"/>
    <w:rsid w:val="00C702DF"/>
    <w:rsid w:val="00C71BAE"/>
    <w:rsid w:val="00C72D97"/>
    <w:rsid w:val="00C76251"/>
    <w:rsid w:val="00C77043"/>
    <w:rsid w:val="00C85396"/>
    <w:rsid w:val="00C91FFB"/>
    <w:rsid w:val="00C92A70"/>
    <w:rsid w:val="00C934B6"/>
    <w:rsid w:val="00C95CE0"/>
    <w:rsid w:val="00C96FCE"/>
    <w:rsid w:val="00CA0ADB"/>
    <w:rsid w:val="00CA27AC"/>
    <w:rsid w:val="00CA37CA"/>
    <w:rsid w:val="00CA6289"/>
    <w:rsid w:val="00CB0793"/>
    <w:rsid w:val="00CB0CA2"/>
    <w:rsid w:val="00CB28DA"/>
    <w:rsid w:val="00CB4023"/>
    <w:rsid w:val="00CB4196"/>
    <w:rsid w:val="00CB46FC"/>
    <w:rsid w:val="00CC46D0"/>
    <w:rsid w:val="00CC4DD8"/>
    <w:rsid w:val="00CC6DA2"/>
    <w:rsid w:val="00CD2F8E"/>
    <w:rsid w:val="00CD3A73"/>
    <w:rsid w:val="00CD56CC"/>
    <w:rsid w:val="00CD797D"/>
    <w:rsid w:val="00CE1921"/>
    <w:rsid w:val="00CE49C4"/>
    <w:rsid w:val="00CE79BB"/>
    <w:rsid w:val="00D00C81"/>
    <w:rsid w:val="00D03ACB"/>
    <w:rsid w:val="00D1164F"/>
    <w:rsid w:val="00D12232"/>
    <w:rsid w:val="00D16006"/>
    <w:rsid w:val="00D20784"/>
    <w:rsid w:val="00D221DD"/>
    <w:rsid w:val="00D25017"/>
    <w:rsid w:val="00D253F7"/>
    <w:rsid w:val="00D255E3"/>
    <w:rsid w:val="00D257C4"/>
    <w:rsid w:val="00D26192"/>
    <w:rsid w:val="00D27303"/>
    <w:rsid w:val="00D3014D"/>
    <w:rsid w:val="00D31AC6"/>
    <w:rsid w:val="00D33F4D"/>
    <w:rsid w:val="00D347FC"/>
    <w:rsid w:val="00D37CAA"/>
    <w:rsid w:val="00D4131C"/>
    <w:rsid w:val="00D41D63"/>
    <w:rsid w:val="00D52B95"/>
    <w:rsid w:val="00D56617"/>
    <w:rsid w:val="00D62761"/>
    <w:rsid w:val="00D65BF6"/>
    <w:rsid w:val="00D672F8"/>
    <w:rsid w:val="00D733D2"/>
    <w:rsid w:val="00D745CE"/>
    <w:rsid w:val="00D748ED"/>
    <w:rsid w:val="00D74945"/>
    <w:rsid w:val="00D7498E"/>
    <w:rsid w:val="00D77102"/>
    <w:rsid w:val="00D82435"/>
    <w:rsid w:val="00D851BD"/>
    <w:rsid w:val="00D8543B"/>
    <w:rsid w:val="00D92917"/>
    <w:rsid w:val="00D9330E"/>
    <w:rsid w:val="00D93BB6"/>
    <w:rsid w:val="00D9412B"/>
    <w:rsid w:val="00D946F7"/>
    <w:rsid w:val="00D94FAA"/>
    <w:rsid w:val="00DA0835"/>
    <w:rsid w:val="00DA13FB"/>
    <w:rsid w:val="00DA300C"/>
    <w:rsid w:val="00DA72D1"/>
    <w:rsid w:val="00DA7511"/>
    <w:rsid w:val="00DB0954"/>
    <w:rsid w:val="00DB347D"/>
    <w:rsid w:val="00DB6314"/>
    <w:rsid w:val="00DC036D"/>
    <w:rsid w:val="00DC0E99"/>
    <w:rsid w:val="00DD0959"/>
    <w:rsid w:val="00DD335F"/>
    <w:rsid w:val="00DE1A84"/>
    <w:rsid w:val="00DE3810"/>
    <w:rsid w:val="00DE4E79"/>
    <w:rsid w:val="00DE505F"/>
    <w:rsid w:val="00DE6517"/>
    <w:rsid w:val="00DE7BEE"/>
    <w:rsid w:val="00DF48C2"/>
    <w:rsid w:val="00DF5E55"/>
    <w:rsid w:val="00DF5FD9"/>
    <w:rsid w:val="00DF643E"/>
    <w:rsid w:val="00DF6887"/>
    <w:rsid w:val="00E005D5"/>
    <w:rsid w:val="00E00CE9"/>
    <w:rsid w:val="00E00FC2"/>
    <w:rsid w:val="00E0141B"/>
    <w:rsid w:val="00E02AC2"/>
    <w:rsid w:val="00E02FE8"/>
    <w:rsid w:val="00E076DE"/>
    <w:rsid w:val="00E0793D"/>
    <w:rsid w:val="00E07D63"/>
    <w:rsid w:val="00E11FDA"/>
    <w:rsid w:val="00E16949"/>
    <w:rsid w:val="00E25DA1"/>
    <w:rsid w:val="00E25E7E"/>
    <w:rsid w:val="00E27EBE"/>
    <w:rsid w:val="00E355C8"/>
    <w:rsid w:val="00E367A0"/>
    <w:rsid w:val="00E40892"/>
    <w:rsid w:val="00E41367"/>
    <w:rsid w:val="00E4372A"/>
    <w:rsid w:val="00E4497B"/>
    <w:rsid w:val="00E50031"/>
    <w:rsid w:val="00E51E1D"/>
    <w:rsid w:val="00E530EF"/>
    <w:rsid w:val="00E62464"/>
    <w:rsid w:val="00E6512B"/>
    <w:rsid w:val="00E656D8"/>
    <w:rsid w:val="00E66534"/>
    <w:rsid w:val="00E702B9"/>
    <w:rsid w:val="00E7685E"/>
    <w:rsid w:val="00E7687A"/>
    <w:rsid w:val="00E76BDF"/>
    <w:rsid w:val="00E776A6"/>
    <w:rsid w:val="00E77DD0"/>
    <w:rsid w:val="00E84233"/>
    <w:rsid w:val="00E847A4"/>
    <w:rsid w:val="00E87648"/>
    <w:rsid w:val="00E923F4"/>
    <w:rsid w:val="00E9422F"/>
    <w:rsid w:val="00EA39B7"/>
    <w:rsid w:val="00EA4651"/>
    <w:rsid w:val="00EA6F08"/>
    <w:rsid w:val="00EA7237"/>
    <w:rsid w:val="00EB2A7A"/>
    <w:rsid w:val="00EB2E50"/>
    <w:rsid w:val="00EB32F3"/>
    <w:rsid w:val="00EB4ADF"/>
    <w:rsid w:val="00EC0E73"/>
    <w:rsid w:val="00EC1FD5"/>
    <w:rsid w:val="00EC2019"/>
    <w:rsid w:val="00EC4AA7"/>
    <w:rsid w:val="00EC4D91"/>
    <w:rsid w:val="00EC52C8"/>
    <w:rsid w:val="00EC6E39"/>
    <w:rsid w:val="00EC742F"/>
    <w:rsid w:val="00ED2BFC"/>
    <w:rsid w:val="00EE1127"/>
    <w:rsid w:val="00EE7FC6"/>
    <w:rsid w:val="00EF0F50"/>
    <w:rsid w:val="00EF429B"/>
    <w:rsid w:val="00EF665C"/>
    <w:rsid w:val="00F006C1"/>
    <w:rsid w:val="00F00DF9"/>
    <w:rsid w:val="00F01A10"/>
    <w:rsid w:val="00F04246"/>
    <w:rsid w:val="00F11128"/>
    <w:rsid w:val="00F11517"/>
    <w:rsid w:val="00F12718"/>
    <w:rsid w:val="00F13279"/>
    <w:rsid w:val="00F148F7"/>
    <w:rsid w:val="00F1537A"/>
    <w:rsid w:val="00F162AF"/>
    <w:rsid w:val="00F17555"/>
    <w:rsid w:val="00F20FC3"/>
    <w:rsid w:val="00F25B8A"/>
    <w:rsid w:val="00F34D66"/>
    <w:rsid w:val="00F368E9"/>
    <w:rsid w:val="00F373F2"/>
    <w:rsid w:val="00F41600"/>
    <w:rsid w:val="00F42314"/>
    <w:rsid w:val="00F44A15"/>
    <w:rsid w:val="00F46C4E"/>
    <w:rsid w:val="00F47A5A"/>
    <w:rsid w:val="00F5305E"/>
    <w:rsid w:val="00F54536"/>
    <w:rsid w:val="00F54714"/>
    <w:rsid w:val="00F55465"/>
    <w:rsid w:val="00F56815"/>
    <w:rsid w:val="00F60CCB"/>
    <w:rsid w:val="00F6155C"/>
    <w:rsid w:val="00F62D49"/>
    <w:rsid w:val="00F63578"/>
    <w:rsid w:val="00F63F96"/>
    <w:rsid w:val="00F6440B"/>
    <w:rsid w:val="00F64806"/>
    <w:rsid w:val="00F65272"/>
    <w:rsid w:val="00F656CA"/>
    <w:rsid w:val="00F677DB"/>
    <w:rsid w:val="00F816D1"/>
    <w:rsid w:val="00F82DEA"/>
    <w:rsid w:val="00F83188"/>
    <w:rsid w:val="00F83FB3"/>
    <w:rsid w:val="00F90AB1"/>
    <w:rsid w:val="00F91CCD"/>
    <w:rsid w:val="00F941F9"/>
    <w:rsid w:val="00F9741E"/>
    <w:rsid w:val="00FA6B23"/>
    <w:rsid w:val="00FA7285"/>
    <w:rsid w:val="00FB181C"/>
    <w:rsid w:val="00FB1D07"/>
    <w:rsid w:val="00FB5252"/>
    <w:rsid w:val="00FC0F0B"/>
    <w:rsid w:val="00FC1A68"/>
    <w:rsid w:val="00FC21F1"/>
    <w:rsid w:val="00FC2748"/>
    <w:rsid w:val="00FC4FF1"/>
    <w:rsid w:val="00FC5DD6"/>
    <w:rsid w:val="00FC6E04"/>
    <w:rsid w:val="00FD6642"/>
    <w:rsid w:val="00FD7C27"/>
    <w:rsid w:val="00FE1359"/>
    <w:rsid w:val="00FE32FC"/>
    <w:rsid w:val="00FE4210"/>
    <w:rsid w:val="00FE7839"/>
    <w:rsid w:val="00FF0123"/>
    <w:rsid w:val="00FF06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6D978EE"/>
  <w15:chartTrackingRefBased/>
  <w15:docId w15:val="{888E5BF5-382B-4B5F-B4E6-C79BBE14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BodyTextIndent2">
    <w:name w:val="Body Text Indent 2"/>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BodyTextIndent3">
    <w:name w:val="Body Text Indent 3"/>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BodyText2">
    <w:name w:val="Body Text 2"/>
    <w:basedOn w:val="Normal"/>
    <w:pPr>
      <w:widowControl w:val="0"/>
      <w:jc w:val="both"/>
    </w:pPr>
    <w:rPr>
      <w:sz w:val="26"/>
    </w:rPr>
  </w:style>
  <w:style w:type="paragraph" w:customStyle="1" w:styleId="BodyText3">
    <w:name w:val="Body Text 3"/>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0">
    <w:name w:val="normal"/>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Note10">
    <w:name w:val="Note 1"/>
    <w:basedOn w:val="Textoindependiente"/>
    <w:rsid w:val="00BB6103"/>
    <w:pPr>
      <w:widowControl/>
      <w:spacing w:before="240"/>
      <w:ind w:left="432"/>
      <w:jc w:val="left"/>
    </w:pPr>
    <w:rPr>
      <w:lang w:val="en-US" w:eastAsia="en-US"/>
    </w:rPr>
  </w:style>
  <w:style w:type="paragraph" w:styleId="Prrafodelista">
    <w:name w:val="List Paragraph"/>
    <w:aliases w:val="List Paragraph1,Viñeta,Segundo nivel de viñetas,lp1,Bullet List,FooterText,numbered,Paragraphe de liste1,HOJA,Bolita,Párrafo de lista4,BOLADEF,Párrafo de lista3,Párrafo de lista21,BOLA,Nivel 1 OS,Colorful List Accent 1"/>
    <w:basedOn w:val="Normal"/>
    <w:link w:val="PrrafodelistaCar"/>
    <w:uiPriority w:val="34"/>
    <w:qFormat/>
    <w:rsid w:val="003C2936"/>
    <w:pPr>
      <w:ind w:left="708"/>
    </w:pPr>
  </w:style>
  <w:style w:type="table" w:styleId="Tablaconcuadrcula">
    <w:name w:val="Table Grid"/>
    <w:basedOn w:val="Tablanormal"/>
    <w:uiPriority w:val="59"/>
    <w:rsid w:val="00A9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link w:val="Textocomentario"/>
    <w:semiHidden/>
    <w:rsid w:val="00494B8F"/>
    <w:rPr>
      <w:lang w:val="es-ES" w:eastAsia="es-ES"/>
    </w:rPr>
  </w:style>
  <w:style w:type="character" w:customStyle="1" w:styleId="PrrafodelistaCar">
    <w:name w:val="Párrafo de lista Car"/>
    <w:aliases w:val="List Paragraph1 Car,Viñeta Car,Segundo nivel de viñetas Car,lp1 Car,Bullet List Car,FooterText Car,numbered Car,Paragraphe de liste1 Car,HOJA Car,Bolita Car,Párrafo de lista4 Car,BOLADEF Car,Párrafo de lista3 Car,BOLA Car"/>
    <w:link w:val="Prrafodelista"/>
    <w:uiPriority w:val="34"/>
    <w:rsid w:val="00011361"/>
    <w:rPr>
      <w:lang w:val="es-ES" w:eastAsia="es-ES"/>
    </w:rPr>
  </w:style>
  <w:style w:type="paragraph" w:styleId="Descripcin">
    <w:name w:val="caption"/>
    <w:basedOn w:val="Normal"/>
    <w:next w:val="Normal"/>
    <w:unhideWhenUsed/>
    <w:qFormat/>
    <w:rsid w:val="00190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05617509">
      <w:bodyDiv w:val="1"/>
      <w:marLeft w:val="0"/>
      <w:marRight w:val="0"/>
      <w:marTop w:val="0"/>
      <w:marBottom w:val="0"/>
      <w:divBdr>
        <w:top w:val="none" w:sz="0" w:space="0" w:color="auto"/>
        <w:left w:val="none" w:sz="0" w:space="0" w:color="auto"/>
        <w:bottom w:val="none" w:sz="0" w:space="0" w:color="auto"/>
        <w:right w:val="none" w:sz="0" w:space="0" w:color="auto"/>
      </w:divBdr>
    </w:div>
    <w:div w:id="475034107">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771247619">
      <w:bodyDiv w:val="1"/>
      <w:marLeft w:val="0"/>
      <w:marRight w:val="0"/>
      <w:marTop w:val="0"/>
      <w:marBottom w:val="0"/>
      <w:divBdr>
        <w:top w:val="none" w:sz="0" w:space="0" w:color="auto"/>
        <w:left w:val="none" w:sz="0" w:space="0" w:color="auto"/>
        <w:bottom w:val="none" w:sz="0" w:space="0" w:color="auto"/>
        <w:right w:val="none" w:sz="0" w:space="0" w:color="auto"/>
      </w:divBdr>
    </w:div>
    <w:div w:id="94018118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195340794">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462462317">
      <w:bodyDiv w:val="1"/>
      <w:marLeft w:val="0"/>
      <w:marRight w:val="0"/>
      <w:marTop w:val="0"/>
      <w:marBottom w:val="0"/>
      <w:divBdr>
        <w:top w:val="none" w:sz="0" w:space="0" w:color="auto"/>
        <w:left w:val="none" w:sz="0" w:space="0" w:color="auto"/>
        <w:bottom w:val="none" w:sz="0" w:space="0" w:color="auto"/>
        <w:right w:val="none" w:sz="0" w:space="0" w:color="auto"/>
      </w:divBdr>
    </w:div>
    <w:div w:id="1731952289">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57448550">
      <w:bodyDiv w:val="1"/>
      <w:marLeft w:val="0"/>
      <w:marRight w:val="0"/>
      <w:marTop w:val="0"/>
      <w:marBottom w:val="0"/>
      <w:divBdr>
        <w:top w:val="none" w:sz="0" w:space="0" w:color="auto"/>
        <w:left w:val="none" w:sz="0" w:space="0" w:color="auto"/>
        <w:bottom w:val="none" w:sz="0" w:space="0" w:color="auto"/>
        <w:right w:val="none" w:sz="0" w:space="0" w:color="auto"/>
      </w:divBdr>
    </w:div>
    <w:div w:id="1962491609">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D301180A8C7CC64FABAE629E351D61FC" ma:contentTypeVersion="2" ma:contentTypeDescription="Crear nuevo documento." ma:contentTypeScope="" ma:versionID="8b7d95ab63b961b18600f840e413e0bb">
  <xsd:schema xmlns:xsd="http://www.w3.org/2001/XMLSchema" xmlns:xs="http://www.w3.org/2001/XMLSchema" xmlns:p="http://schemas.microsoft.com/office/2006/metadata/properties" xmlns:ns2="1b38583b-5d3d-4f63-9bf6-8ec523154ade" targetNamespace="http://schemas.microsoft.com/office/2006/metadata/properties" ma:root="true" ma:fieldsID="5a46fa834f5319e97972a35b6584f751" ns2:_="">
    <xsd:import namespace="1b38583b-5d3d-4f63-9bf6-8ec523154a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8583b-5d3d-4f63-9bf6-8ec523154ad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9B417C-B012-49D3-9F27-E8471EF223D4}">
  <ds:schemaRefs>
    <ds:schemaRef ds:uri="http://schemas.microsoft.com/office/2006/metadata/longProperties"/>
  </ds:schemaRefs>
</ds:datastoreItem>
</file>

<file path=customXml/itemProps2.xml><?xml version="1.0" encoding="utf-8"?>
<ds:datastoreItem xmlns:ds="http://schemas.openxmlformats.org/officeDocument/2006/customXml" ds:itemID="{C22A332D-5ADD-4E95-9D11-41EC2054C4F6}">
  <ds:schemaRefs>
    <ds:schemaRef ds:uri="http://schemas.microsoft.com/sharepoint/v3/contenttype/forms"/>
  </ds:schemaRefs>
</ds:datastoreItem>
</file>

<file path=customXml/itemProps3.xml><?xml version="1.0" encoding="utf-8"?>
<ds:datastoreItem xmlns:ds="http://schemas.openxmlformats.org/officeDocument/2006/customXml" ds:itemID="{F67B4E4B-178F-4AFB-8F1B-4D499A9C29FF}">
  <ds:schemaRefs>
    <ds:schemaRef ds:uri="http://schemas.openxmlformats.org/officeDocument/2006/bibliography"/>
  </ds:schemaRefs>
</ds:datastoreItem>
</file>

<file path=customXml/itemProps4.xml><?xml version="1.0" encoding="utf-8"?>
<ds:datastoreItem xmlns:ds="http://schemas.openxmlformats.org/officeDocument/2006/customXml" ds:itemID="{FFE671DE-F7D1-4B85-B148-58AAD9285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8583b-5d3d-4f63-9bf6-8ec523154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649E7D-55DC-41D5-ABD3-7AAAF83697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3006</Words>
  <Characters>16539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Liliana Parra Ramirez</cp:lastModifiedBy>
  <cp:revision>2</cp:revision>
  <cp:lastPrinted>2021-11-24T16:32:00Z</cp:lastPrinted>
  <dcterms:created xsi:type="dcterms:W3CDTF">2023-07-26T19:52:00Z</dcterms:created>
  <dcterms:modified xsi:type="dcterms:W3CDTF">2023-07-26T19:52:00Z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KR33XJ2DTYQK-62-3224</vt:lpwstr>
  </property>
  <property fmtid="{D5CDD505-2E9C-101B-9397-08002B2CF9AE}" pid="3" name="_dlc_DocIdItemGuid">
    <vt:lpwstr>4a1d2ecd-452b-4488-bc74-9fc8009104b1</vt:lpwstr>
  </property>
  <property fmtid="{D5CDD505-2E9C-101B-9397-08002B2CF9AE}" pid="4" name="_dlc_DocIdUrl">
    <vt:lpwstr>http://mintranet/sug/_layouts/DocIdRedir.aspx?ID=KR33XJ2DTYQK-62-3224, KR33XJ2DTYQK-62-3224</vt:lpwstr>
  </property>
  <property fmtid="{D5CDD505-2E9C-101B-9397-08002B2CF9AE}" pid="5" name="Dependencia">
    <vt:lpwstr/>
  </property>
  <property fmtid="{D5CDD505-2E9C-101B-9397-08002B2CF9AE}" pid="6" name="Versión Documento">
    <vt:lpwstr/>
  </property>
  <property fmtid="{D5CDD505-2E9C-101B-9397-08002B2CF9AE}" pid="7" name="Proceso">
    <vt:lpwstr>Est.1.4 Administración y mejoramiento del SUG</vt:lpwstr>
  </property>
  <property fmtid="{D5CDD505-2E9C-101B-9397-08002B2CF9AE}" pid="8" name="Formato Documento">
    <vt:lpwstr/>
  </property>
  <property fmtid="{D5CDD505-2E9C-101B-9397-08002B2CF9AE}" pid="9" name="Idioma Documento">
    <vt:lpwstr>Español</vt:lpwstr>
  </property>
  <property fmtid="{D5CDD505-2E9C-101B-9397-08002B2CF9AE}" pid="10" name="Macroproceso">
    <vt:lpwstr>Direccionamiento Estratégico</vt:lpwstr>
  </property>
  <property fmtid="{D5CDD505-2E9C-101B-9397-08002B2CF9AE}" pid="11" name="Año">
    <vt:lpwstr>2010</vt:lpwstr>
  </property>
  <property fmtid="{D5CDD505-2E9C-101B-9397-08002B2CF9AE}" pid="12" name="Palabras Claves">
    <vt:lpwstr/>
  </property>
  <property fmtid="{D5CDD505-2E9C-101B-9397-08002B2CF9AE}" pid="13" name="Resumen del Documento">
    <vt:lpwstr/>
  </property>
  <property fmtid="{D5CDD505-2E9C-101B-9397-08002B2CF9AE}" pid="14" name="Nivel">
    <vt:lpwstr/>
  </property>
  <property fmtid="{D5CDD505-2E9C-101B-9397-08002B2CF9AE}" pid="15" name="Nivel Macroproceso">
    <vt:lpwstr/>
  </property>
  <property fmtid="{D5CDD505-2E9C-101B-9397-08002B2CF9AE}" pid="16" name="Fecha del Documento">
    <vt:lpwstr/>
  </property>
  <property fmtid="{D5CDD505-2E9C-101B-9397-08002B2CF9AE}" pid="17" name="Autores">
    <vt:lpwstr/>
  </property>
</Properties>
</file>