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3BF1" w14:textId="77777777" w:rsidR="00765FB7" w:rsidRPr="001D388C" w:rsidRDefault="00765FB7" w:rsidP="00091B2D">
      <w:pPr>
        <w:pStyle w:val="Textonotaalfinal"/>
        <w:jc w:val="center"/>
        <w:rPr>
          <w:rFonts w:ascii="Arial Narrow" w:hAnsi="Arial Narrow" w:cs="Arial"/>
          <w:b/>
          <w:sz w:val="24"/>
          <w:szCs w:val="24"/>
        </w:rPr>
      </w:pPr>
    </w:p>
    <w:p w14:paraId="7138705A" w14:textId="77777777" w:rsidR="00976B44" w:rsidRPr="001D388C" w:rsidRDefault="00976B44" w:rsidP="00091B2D">
      <w:pPr>
        <w:numPr>
          <w:ilvl w:val="0"/>
          <w:numId w:val="1"/>
        </w:numPr>
        <w:jc w:val="both"/>
        <w:rPr>
          <w:rFonts w:ascii="Arial Narrow" w:hAnsi="Arial Narrow" w:cs="Arial"/>
          <w:b/>
          <w:color w:val="000000"/>
        </w:rPr>
      </w:pPr>
      <w:bookmarkStart w:id="0" w:name="_Toc126147374"/>
      <w:bookmarkStart w:id="1" w:name="_Toc126301040"/>
      <w:bookmarkStart w:id="2" w:name="_Toc181004292"/>
      <w:r w:rsidRPr="001D388C">
        <w:rPr>
          <w:rFonts w:ascii="Arial Narrow" w:hAnsi="Arial Narrow" w:cs="Arial"/>
          <w:b/>
          <w:color w:val="000000"/>
        </w:rPr>
        <w:t>OBJETIVO</w:t>
      </w:r>
      <w:bookmarkEnd w:id="0"/>
      <w:bookmarkEnd w:id="1"/>
      <w:bookmarkEnd w:id="2"/>
      <w:r w:rsidRPr="001D388C">
        <w:rPr>
          <w:rFonts w:ascii="Arial Narrow" w:hAnsi="Arial Narrow" w:cs="Arial"/>
          <w:b/>
          <w:color w:val="000000"/>
        </w:rPr>
        <w:t xml:space="preserve"> </w:t>
      </w:r>
    </w:p>
    <w:p w14:paraId="1D3B2ACD" w14:textId="77777777" w:rsidR="00976B44" w:rsidRPr="001D388C" w:rsidRDefault="00976B44" w:rsidP="00091B2D">
      <w:pPr>
        <w:ind w:left="360"/>
        <w:jc w:val="both"/>
        <w:rPr>
          <w:rFonts w:ascii="Arial Narrow" w:hAnsi="Arial Narrow" w:cs="Arial"/>
          <w:b/>
          <w:color w:val="000000"/>
        </w:rPr>
      </w:pPr>
    </w:p>
    <w:p w14:paraId="01E5C8ED" w14:textId="229BB0C8" w:rsidR="00976B44" w:rsidRPr="001D388C" w:rsidRDefault="00A81ABE" w:rsidP="00091B2D">
      <w:pPr>
        <w:shd w:val="clear" w:color="auto" w:fill="FFFFFF"/>
        <w:ind w:left="360"/>
        <w:jc w:val="both"/>
        <w:rPr>
          <w:rFonts w:ascii="Arial Narrow" w:hAnsi="Arial Narrow" w:cs="Arial"/>
          <w:snapToGrid w:val="0"/>
          <w:color w:val="000000"/>
          <w:lang w:val="es-MX"/>
        </w:rPr>
      </w:pPr>
      <w:r>
        <w:rPr>
          <w:rFonts w:ascii="Arial Narrow" w:hAnsi="Arial Narrow" w:cs="Arial"/>
          <w:snapToGrid w:val="0"/>
          <w:color w:val="000000"/>
          <w:lang w:val="es-MX"/>
        </w:rPr>
        <w:t xml:space="preserve">Socializar </w:t>
      </w:r>
      <w:r w:rsidR="00976B44" w:rsidRPr="001D388C">
        <w:rPr>
          <w:rFonts w:ascii="Arial Narrow" w:hAnsi="Arial Narrow" w:cs="Arial"/>
          <w:snapToGrid w:val="0"/>
          <w:color w:val="000000"/>
          <w:lang w:val="es-MX"/>
        </w:rPr>
        <w:t>el método para la identificación de peligros, evaluación y control de riesgos en todas las actividades que desarrolle la entidad y que pueden generar lesión, enfermedad, daño a la propied</w:t>
      </w:r>
      <w:r w:rsidR="00091B2D" w:rsidRPr="001D388C">
        <w:rPr>
          <w:rFonts w:ascii="Arial Narrow" w:hAnsi="Arial Narrow" w:cs="Arial"/>
          <w:snapToGrid w:val="0"/>
          <w:color w:val="000000"/>
          <w:lang w:val="es-MX"/>
        </w:rPr>
        <w:t>ad o una combinación de estos v</w:t>
      </w:r>
      <w:r w:rsidR="00976B44" w:rsidRPr="001D388C">
        <w:rPr>
          <w:rFonts w:ascii="Arial Narrow" w:hAnsi="Arial Narrow" w:cs="Arial"/>
          <w:snapToGrid w:val="0"/>
          <w:color w:val="000000"/>
          <w:lang w:val="es-MX"/>
        </w:rPr>
        <w:t>alorando los controles y recursos existentes.</w:t>
      </w:r>
    </w:p>
    <w:p w14:paraId="6759E664" w14:textId="77777777" w:rsidR="00976B44" w:rsidRPr="001D388C" w:rsidRDefault="00976B44" w:rsidP="00091B2D">
      <w:pPr>
        <w:ind w:left="360"/>
        <w:jc w:val="both"/>
        <w:rPr>
          <w:rFonts w:ascii="Arial Narrow" w:hAnsi="Arial Narrow" w:cs="Arial"/>
          <w:b/>
          <w:color w:val="000000"/>
        </w:rPr>
      </w:pPr>
    </w:p>
    <w:p w14:paraId="7EE8704E" w14:textId="77777777" w:rsidR="00976B44" w:rsidRPr="001D388C" w:rsidRDefault="00976B44" w:rsidP="00091B2D">
      <w:pPr>
        <w:numPr>
          <w:ilvl w:val="0"/>
          <w:numId w:val="1"/>
        </w:numPr>
        <w:jc w:val="both"/>
        <w:rPr>
          <w:rFonts w:ascii="Arial Narrow" w:hAnsi="Arial Narrow" w:cs="Arial"/>
          <w:b/>
          <w:color w:val="000000"/>
        </w:rPr>
      </w:pPr>
      <w:r w:rsidRPr="001D388C">
        <w:rPr>
          <w:rFonts w:ascii="Arial Narrow" w:hAnsi="Arial Narrow" w:cs="Arial"/>
          <w:b/>
          <w:color w:val="000000"/>
        </w:rPr>
        <w:t>ALCANCE</w:t>
      </w:r>
    </w:p>
    <w:p w14:paraId="36295959" w14:textId="77777777" w:rsidR="00976B44" w:rsidRPr="001D388C" w:rsidRDefault="00976B44" w:rsidP="00091B2D">
      <w:pPr>
        <w:jc w:val="both"/>
        <w:rPr>
          <w:rFonts w:ascii="Arial Narrow" w:hAnsi="Arial Narrow" w:cs="Arial"/>
          <w:b/>
          <w:color w:val="000000"/>
        </w:rPr>
      </w:pPr>
    </w:p>
    <w:p w14:paraId="6B556C4B" w14:textId="77777777" w:rsidR="00EC088E" w:rsidRDefault="001D388C" w:rsidP="00091B2D">
      <w:pPr>
        <w:shd w:val="clear" w:color="auto" w:fill="FFFFFF"/>
        <w:ind w:left="360"/>
        <w:jc w:val="both"/>
        <w:rPr>
          <w:rFonts w:ascii="Arial Narrow" w:hAnsi="Arial Narrow" w:cs="Arial"/>
          <w:color w:val="000000"/>
        </w:rPr>
      </w:pPr>
      <w:r>
        <w:rPr>
          <w:rFonts w:ascii="Arial Narrow" w:hAnsi="Arial Narrow" w:cs="Arial"/>
          <w:color w:val="000000"/>
        </w:rPr>
        <w:t>Este procedimiento inicia con la identificación de peligros y finaliza con la determinación de controles para los mismos.</w:t>
      </w:r>
    </w:p>
    <w:p w14:paraId="47286598" w14:textId="77777777" w:rsidR="001D388C" w:rsidRDefault="001D388C" w:rsidP="001D388C">
      <w:pPr>
        <w:shd w:val="clear" w:color="auto" w:fill="FFFFFF"/>
        <w:jc w:val="both"/>
        <w:rPr>
          <w:rFonts w:ascii="Arial Narrow" w:hAnsi="Arial Narrow" w:cs="Arial"/>
          <w:color w:val="000000"/>
        </w:rPr>
      </w:pPr>
    </w:p>
    <w:p w14:paraId="73CE44DE" w14:textId="77777777" w:rsidR="001D388C" w:rsidRPr="001D388C" w:rsidRDefault="001D388C" w:rsidP="001D388C">
      <w:pPr>
        <w:pStyle w:val="Prrafodelista"/>
        <w:numPr>
          <w:ilvl w:val="0"/>
          <w:numId w:val="1"/>
        </w:numPr>
        <w:shd w:val="clear" w:color="auto" w:fill="FFFFFF"/>
        <w:jc w:val="both"/>
        <w:rPr>
          <w:rFonts w:ascii="Arial Narrow" w:hAnsi="Arial Narrow" w:cs="Arial"/>
          <w:b/>
          <w:color w:val="000000"/>
        </w:rPr>
      </w:pPr>
      <w:r w:rsidRPr="001D388C">
        <w:rPr>
          <w:rFonts w:ascii="Arial Narrow" w:hAnsi="Arial Narrow" w:cs="Arial"/>
          <w:b/>
          <w:color w:val="000000"/>
        </w:rPr>
        <w:t>PRODUCTOS ESPERADOS</w:t>
      </w:r>
    </w:p>
    <w:p w14:paraId="4B34F1E2" w14:textId="77777777" w:rsidR="001D388C" w:rsidRDefault="001D388C" w:rsidP="001D388C">
      <w:pPr>
        <w:shd w:val="clear" w:color="auto" w:fill="FFFFFF"/>
        <w:jc w:val="both"/>
        <w:rPr>
          <w:rFonts w:ascii="Arial Narrow" w:hAnsi="Arial Narrow" w:cs="Arial"/>
          <w:color w:val="000000"/>
        </w:rPr>
      </w:pPr>
    </w:p>
    <w:p w14:paraId="4930410B" w14:textId="77777777" w:rsidR="001D388C" w:rsidRDefault="001D388C" w:rsidP="00FB6400">
      <w:pPr>
        <w:shd w:val="clear" w:color="auto" w:fill="FFFFFF"/>
        <w:ind w:left="360"/>
        <w:jc w:val="both"/>
        <w:rPr>
          <w:rFonts w:ascii="Arial Narrow" w:hAnsi="Arial Narrow" w:cs="Arial"/>
          <w:color w:val="000000"/>
        </w:rPr>
      </w:pPr>
      <w:r>
        <w:rPr>
          <w:rFonts w:ascii="Arial Narrow" w:hAnsi="Arial Narrow" w:cs="Arial"/>
          <w:color w:val="000000"/>
        </w:rPr>
        <w:t>Matriz de identificación de peligros, valoración de riesgos y determinación de controles</w:t>
      </w:r>
    </w:p>
    <w:p w14:paraId="5B3C29F2" w14:textId="77777777" w:rsidR="001D388C" w:rsidRDefault="001D388C" w:rsidP="001D388C">
      <w:pPr>
        <w:shd w:val="clear" w:color="auto" w:fill="FFFFFF"/>
        <w:jc w:val="both"/>
        <w:rPr>
          <w:rFonts w:ascii="Arial Narrow" w:hAnsi="Arial Narrow" w:cs="Arial"/>
          <w:color w:val="000000"/>
        </w:rPr>
      </w:pPr>
    </w:p>
    <w:p w14:paraId="2E2218C9" w14:textId="77777777" w:rsidR="001D388C" w:rsidRPr="001D388C" w:rsidRDefault="001D388C" w:rsidP="001D388C">
      <w:pPr>
        <w:pStyle w:val="Prrafodelista"/>
        <w:numPr>
          <w:ilvl w:val="0"/>
          <w:numId w:val="1"/>
        </w:numPr>
        <w:shd w:val="clear" w:color="auto" w:fill="FFFFFF"/>
        <w:jc w:val="both"/>
        <w:rPr>
          <w:rFonts w:ascii="Arial Narrow" w:hAnsi="Arial Narrow" w:cs="Arial"/>
          <w:color w:val="000000"/>
        </w:rPr>
      </w:pPr>
      <w:r w:rsidRPr="00144AF0">
        <w:rPr>
          <w:rFonts w:ascii="Arial Narrow" w:hAnsi="Arial Narrow" w:cs="Arial"/>
          <w:b/>
        </w:rPr>
        <w:t>CONDICIONES ESPECIALES PARA LA OPERACIÓN DEL PROCEDIMIENTO</w:t>
      </w:r>
    </w:p>
    <w:p w14:paraId="6D1D91C3" w14:textId="77777777" w:rsidR="001D388C" w:rsidRDefault="001D388C" w:rsidP="001D388C">
      <w:pPr>
        <w:shd w:val="clear" w:color="auto" w:fill="FFFFFF"/>
        <w:jc w:val="both"/>
        <w:rPr>
          <w:rFonts w:ascii="Arial Narrow" w:hAnsi="Arial Narrow" w:cs="Arial"/>
          <w:color w:val="000000"/>
        </w:rPr>
      </w:pPr>
    </w:p>
    <w:p w14:paraId="226DCF44" w14:textId="77777777" w:rsidR="001D388C" w:rsidRPr="001D388C" w:rsidRDefault="001D388C" w:rsidP="00FB6400">
      <w:pPr>
        <w:shd w:val="clear" w:color="auto" w:fill="FFFFFF"/>
        <w:ind w:left="360"/>
        <w:jc w:val="both"/>
        <w:rPr>
          <w:rFonts w:ascii="Arial Narrow" w:hAnsi="Arial Narrow" w:cs="Arial"/>
          <w:color w:val="000000"/>
        </w:rPr>
      </w:pPr>
      <w:r w:rsidRPr="00FB6400">
        <w:rPr>
          <w:rFonts w:ascii="Arial Narrow" w:hAnsi="Arial Narrow" w:cs="Arial"/>
          <w:color w:val="000000"/>
        </w:rPr>
        <w:t>Para una buena recolección de la información, tenga en cuenta lo siguiente:</w:t>
      </w:r>
    </w:p>
    <w:p w14:paraId="69B52D0E" w14:textId="77777777" w:rsidR="001D388C" w:rsidRPr="001D388C" w:rsidRDefault="001D388C" w:rsidP="001D388C">
      <w:pPr>
        <w:shd w:val="clear" w:color="auto" w:fill="FFFFFF"/>
        <w:ind w:left="360"/>
        <w:jc w:val="both"/>
        <w:rPr>
          <w:rFonts w:ascii="Arial Narrow" w:hAnsi="Arial Narrow" w:cs="Arial"/>
          <w:color w:val="000000"/>
        </w:rPr>
      </w:pPr>
      <w:r w:rsidRPr="001D388C">
        <w:rPr>
          <w:rFonts w:ascii="Arial Narrow" w:hAnsi="Arial Narrow" w:cs="Arial"/>
          <w:snapToGrid w:val="0"/>
          <w:color w:val="000000"/>
        </w:rPr>
        <w:t> </w:t>
      </w:r>
    </w:p>
    <w:p w14:paraId="668E6B9E" w14:textId="77777777" w:rsidR="001D388C" w:rsidRPr="001D388C" w:rsidRDefault="001D388C" w:rsidP="001D388C">
      <w:pPr>
        <w:numPr>
          <w:ilvl w:val="0"/>
          <w:numId w:val="2"/>
        </w:numPr>
        <w:shd w:val="clear" w:color="auto" w:fill="FFFFFF"/>
        <w:tabs>
          <w:tab w:val="clear" w:pos="720"/>
          <w:tab w:val="num" w:pos="1080"/>
        </w:tabs>
        <w:ind w:left="1080"/>
        <w:jc w:val="both"/>
        <w:rPr>
          <w:rFonts w:ascii="Arial Narrow" w:hAnsi="Arial Narrow" w:cs="Arial"/>
          <w:color w:val="000000"/>
        </w:rPr>
      </w:pPr>
      <w:r w:rsidRPr="001D388C">
        <w:rPr>
          <w:rFonts w:ascii="Arial Narrow" w:hAnsi="Arial Narrow" w:cs="Arial"/>
          <w:snapToGrid w:val="0"/>
          <w:color w:val="000000"/>
        </w:rPr>
        <w:t>El alcance del proceso o actividad.</w:t>
      </w:r>
    </w:p>
    <w:p w14:paraId="00C37E12" w14:textId="77777777" w:rsidR="001D388C" w:rsidRPr="001D388C" w:rsidRDefault="001D388C" w:rsidP="001D388C">
      <w:pPr>
        <w:numPr>
          <w:ilvl w:val="0"/>
          <w:numId w:val="2"/>
        </w:numPr>
        <w:shd w:val="clear" w:color="auto" w:fill="FFFFFF"/>
        <w:ind w:left="1080"/>
        <w:jc w:val="both"/>
        <w:rPr>
          <w:rFonts w:ascii="Arial Narrow" w:hAnsi="Arial Narrow" w:cs="Arial"/>
          <w:color w:val="000000"/>
        </w:rPr>
      </w:pPr>
      <w:r w:rsidRPr="001D388C">
        <w:rPr>
          <w:rFonts w:ascii="Arial Narrow" w:hAnsi="Arial Narrow" w:cs="Arial"/>
          <w:snapToGrid w:val="0"/>
          <w:color w:val="000000"/>
        </w:rPr>
        <w:t>Las materias primas, insumos, máquinas y herramientas empleadas.</w:t>
      </w:r>
    </w:p>
    <w:p w14:paraId="66C81AB4" w14:textId="77777777" w:rsidR="001D388C" w:rsidRPr="001D388C" w:rsidRDefault="001D388C" w:rsidP="001D388C">
      <w:pPr>
        <w:numPr>
          <w:ilvl w:val="0"/>
          <w:numId w:val="2"/>
        </w:numPr>
        <w:shd w:val="clear" w:color="auto" w:fill="FFFFFF"/>
        <w:ind w:left="1080"/>
        <w:jc w:val="both"/>
        <w:rPr>
          <w:rFonts w:ascii="Arial Narrow" w:hAnsi="Arial Narrow" w:cs="Arial"/>
          <w:color w:val="000000"/>
        </w:rPr>
      </w:pPr>
      <w:r w:rsidRPr="001D388C">
        <w:rPr>
          <w:rFonts w:ascii="Arial Narrow" w:hAnsi="Arial Narrow" w:cs="Arial"/>
          <w:snapToGrid w:val="0"/>
          <w:color w:val="000000"/>
        </w:rPr>
        <w:t>Inventario de sustancias químicas utilizadas en el proceso con sus respectivas MSDS. (Aplica para el área de mantenimiento y subcontratistas que utilicen productos químicos).</w:t>
      </w:r>
    </w:p>
    <w:p w14:paraId="25B56501" w14:textId="77777777" w:rsidR="001D388C" w:rsidRPr="001D388C" w:rsidRDefault="001D388C" w:rsidP="001D388C">
      <w:pPr>
        <w:numPr>
          <w:ilvl w:val="0"/>
          <w:numId w:val="2"/>
        </w:numPr>
        <w:shd w:val="clear" w:color="auto" w:fill="FFFFFF"/>
        <w:ind w:left="1080"/>
        <w:jc w:val="both"/>
        <w:rPr>
          <w:rFonts w:ascii="Arial Narrow" w:hAnsi="Arial Narrow" w:cs="Arial"/>
          <w:color w:val="000000"/>
        </w:rPr>
      </w:pPr>
      <w:r w:rsidRPr="001D388C">
        <w:rPr>
          <w:rFonts w:ascii="Arial Narrow" w:hAnsi="Arial Narrow" w:cs="Arial"/>
          <w:snapToGrid w:val="0"/>
          <w:color w:val="000000"/>
        </w:rPr>
        <w:t>La experiencia operacional acerca de accidentes, incidentes, emergencias y/o pérdidas para poder definir la probabilidad e impactos.</w:t>
      </w:r>
    </w:p>
    <w:p w14:paraId="3AF08EBC" w14:textId="77777777" w:rsidR="001D388C" w:rsidRPr="001D388C" w:rsidRDefault="001D388C" w:rsidP="001D388C">
      <w:pPr>
        <w:numPr>
          <w:ilvl w:val="0"/>
          <w:numId w:val="2"/>
        </w:numPr>
        <w:shd w:val="clear" w:color="auto" w:fill="FFFFFF"/>
        <w:ind w:left="1080"/>
        <w:jc w:val="both"/>
        <w:rPr>
          <w:rFonts w:ascii="Arial Narrow" w:hAnsi="Arial Narrow" w:cs="Arial"/>
          <w:color w:val="000000"/>
        </w:rPr>
      </w:pPr>
      <w:r w:rsidRPr="001D388C">
        <w:rPr>
          <w:rFonts w:ascii="Arial Narrow" w:hAnsi="Arial Narrow" w:cs="Arial"/>
          <w:snapToGrid w:val="0"/>
          <w:color w:val="000000"/>
        </w:rPr>
        <w:t>El número de personas expuestas y el tiempo de exposición.</w:t>
      </w:r>
    </w:p>
    <w:p w14:paraId="39A0A50E" w14:textId="77777777" w:rsidR="001D388C" w:rsidRPr="001D388C" w:rsidRDefault="001D388C" w:rsidP="001D388C">
      <w:pPr>
        <w:numPr>
          <w:ilvl w:val="0"/>
          <w:numId w:val="2"/>
        </w:numPr>
        <w:shd w:val="clear" w:color="auto" w:fill="FFFFFF"/>
        <w:ind w:left="1080"/>
        <w:jc w:val="both"/>
        <w:rPr>
          <w:rFonts w:ascii="Arial Narrow" w:hAnsi="Arial Narrow" w:cs="Arial"/>
          <w:color w:val="000000"/>
        </w:rPr>
      </w:pPr>
      <w:r w:rsidRPr="001D388C">
        <w:rPr>
          <w:rFonts w:ascii="Arial Narrow" w:hAnsi="Arial Narrow" w:cs="Arial"/>
          <w:snapToGrid w:val="0"/>
          <w:color w:val="000000"/>
        </w:rPr>
        <w:t>Estudios de Mediciones higiénicas.</w:t>
      </w:r>
    </w:p>
    <w:p w14:paraId="62E8CCFF" w14:textId="77777777" w:rsidR="001D388C" w:rsidRPr="001D388C" w:rsidRDefault="001D388C" w:rsidP="001D388C">
      <w:pPr>
        <w:numPr>
          <w:ilvl w:val="0"/>
          <w:numId w:val="2"/>
        </w:numPr>
        <w:shd w:val="clear" w:color="auto" w:fill="FFFFFF"/>
        <w:ind w:left="1080"/>
        <w:jc w:val="both"/>
        <w:rPr>
          <w:rFonts w:ascii="Arial Narrow" w:hAnsi="Arial Narrow" w:cs="Arial"/>
          <w:color w:val="000000"/>
        </w:rPr>
      </w:pPr>
      <w:r w:rsidRPr="001D388C">
        <w:rPr>
          <w:rFonts w:ascii="Arial Narrow" w:hAnsi="Arial Narrow" w:cs="Arial"/>
          <w:snapToGrid w:val="0"/>
          <w:color w:val="000000"/>
        </w:rPr>
        <w:t xml:space="preserve">Consulte siempre al servidor sobre los peligros de la actividad y los medios de control establecidos. El servidor normalmente puede informarle acerca de controles adicionales para minimizar o eliminar los riesgos y para establecer acciones correctivas o preventivas.  </w:t>
      </w:r>
    </w:p>
    <w:p w14:paraId="180D3459" w14:textId="77777777" w:rsidR="001D388C" w:rsidRPr="001D388C" w:rsidRDefault="001D388C" w:rsidP="001D388C">
      <w:pPr>
        <w:numPr>
          <w:ilvl w:val="0"/>
          <w:numId w:val="2"/>
        </w:numPr>
        <w:shd w:val="clear" w:color="auto" w:fill="FFFFFF"/>
        <w:ind w:left="1080"/>
        <w:jc w:val="both"/>
        <w:rPr>
          <w:rFonts w:ascii="Arial Narrow" w:hAnsi="Arial Narrow" w:cs="Arial"/>
          <w:i/>
          <w:color w:val="000000"/>
        </w:rPr>
      </w:pPr>
      <w:r w:rsidRPr="001D388C">
        <w:rPr>
          <w:rFonts w:ascii="Arial Narrow" w:hAnsi="Arial Narrow" w:cs="Arial"/>
          <w:snapToGrid w:val="0"/>
          <w:color w:val="000000"/>
        </w:rPr>
        <w:t>Registrar la información en el “formato de identificación de peligros, evaluación y control de riesgos”.</w:t>
      </w:r>
    </w:p>
    <w:p w14:paraId="4D9DE86A" w14:textId="77777777" w:rsidR="001D388C" w:rsidRPr="001D388C" w:rsidRDefault="001D388C" w:rsidP="001D388C">
      <w:pPr>
        <w:shd w:val="clear" w:color="auto" w:fill="FFFFFF"/>
        <w:ind w:left="360"/>
        <w:jc w:val="both"/>
        <w:rPr>
          <w:rFonts w:ascii="Arial Narrow" w:hAnsi="Arial Narrow" w:cs="Arial"/>
          <w:color w:val="000000"/>
        </w:rPr>
      </w:pPr>
      <w:r w:rsidRPr="001D388C">
        <w:rPr>
          <w:rFonts w:ascii="Arial Narrow" w:hAnsi="Arial Narrow" w:cs="Arial"/>
          <w:snapToGrid w:val="0"/>
          <w:color w:val="000000"/>
        </w:rPr>
        <w:t> </w:t>
      </w:r>
    </w:p>
    <w:p w14:paraId="3DE9F92F" w14:textId="77777777" w:rsidR="001D388C" w:rsidRDefault="001D388C" w:rsidP="00FB6400">
      <w:pPr>
        <w:shd w:val="clear" w:color="auto" w:fill="FFFFFF"/>
        <w:ind w:left="360"/>
        <w:jc w:val="both"/>
        <w:rPr>
          <w:rFonts w:ascii="Arial Narrow" w:hAnsi="Arial Narrow" w:cs="Arial"/>
          <w:color w:val="000000"/>
        </w:rPr>
      </w:pPr>
      <w:r w:rsidRPr="001D388C">
        <w:rPr>
          <w:rFonts w:ascii="Arial Narrow" w:hAnsi="Arial Narrow" w:cs="Arial"/>
          <w:color w:val="000000"/>
        </w:rPr>
        <w:t xml:space="preserve">Una vez recolectada la información se debe registrar en la matriz de identificación de peligros, evaluación y control de riesgos. La periodicidad es manera anual o cada vez que se presente un accidente grave o mortal. </w:t>
      </w:r>
    </w:p>
    <w:p w14:paraId="54094F46" w14:textId="77777777" w:rsidR="000F549A" w:rsidRDefault="000F549A" w:rsidP="001D388C">
      <w:pPr>
        <w:shd w:val="clear" w:color="auto" w:fill="FFFFFF"/>
        <w:ind w:left="360"/>
        <w:jc w:val="both"/>
        <w:rPr>
          <w:rFonts w:ascii="Arial Narrow" w:hAnsi="Arial Narrow" w:cs="Arial"/>
          <w:color w:val="000000"/>
        </w:rPr>
      </w:pPr>
    </w:p>
    <w:p w14:paraId="04330A0C" w14:textId="77777777" w:rsidR="000F549A" w:rsidRPr="000F549A" w:rsidRDefault="000F549A" w:rsidP="001D388C">
      <w:pPr>
        <w:shd w:val="clear" w:color="auto" w:fill="FFFFFF"/>
        <w:ind w:left="360"/>
        <w:jc w:val="both"/>
        <w:rPr>
          <w:rFonts w:ascii="Arial Narrow" w:hAnsi="Arial Narrow" w:cs="Arial"/>
          <w:b/>
          <w:color w:val="000000"/>
        </w:rPr>
      </w:pPr>
      <w:r w:rsidRPr="000F549A">
        <w:rPr>
          <w:rFonts w:ascii="Arial Narrow" w:hAnsi="Arial Narrow" w:cs="Arial"/>
          <w:b/>
          <w:color w:val="000000"/>
        </w:rPr>
        <w:t xml:space="preserve">Actualización </w:t>
      </w:r>
    </w:p>
    <w:p w14:paraId="35152B21" w14:textId="77777777" w:rsidR="000F549A" w:rsidRDefault="000F549A" w:rsidP="001D388C">
      <w:pPr>
        <w:shd w:val="clear" w:color="auto" w:fill="FFFFFF"/>
        <w:ind w:left="360"/>
        <w:jc w:val="both"/>
        <w:rPr>
          <w:rFonts w:ascii="Arial Narrow" w:hAnsi="Arial Narrow" w:cs="Arial"/>
          <w:color w:val="000000"/>
        </w:rPr>
      </w:pPr>
    </w:p>
    <w:p w14:paraId="08245062" w14:textId="77777777" w:rsidR="000F549A" w:rsidRPr="001D388C" w:rsidRDefault="000F549A" w:rsidP="000F549A">
      <w:pPr>
        <w:shd w:val="clear" w:color="auto" w:fill="FFFFFF"/>
        <w:ind w:left="360"/>
        <w:jc w:val="both"/>
        <w:rPr>
          <w:rFonts w:ascii="Arial Narrow" w:hAnsi="Arial Narrow" w:cs="Arial"/>
          <w:color w:val="000000"/>
        </w:rPr>
      </w:pPr>
      <w:r w:rsidRPr="000F549A">
        <w:rPr>
          <w:rFonts w:ascii="Arial Narrow" w:hAnsi="Arial Narrow" w:cs="Arial"/>
          <w:color w:val="000000"/>
        </w:rPr>
        <w:t>Tan pronto se incluya un</w:t>
      </w:r>
      <w:r w:rsidRPr="001D388C">
        <w:rPr>
          <w:rFonts w:ascii="Arial Narrow" w:hAnsi="Arial Narrow" w:cs="Arial"/>
          <w:color w:val="000000"/>
        </w:rPr>
        <w:t xml:space="preserve"> nuevo proceso, tarea, equipos y lugares, producto, servicio o modificación de estos, el riesgo debe ser evaluado utilizando como el cuadro Análisis de Cambio</w:t>
      </w:r>
      <w:r w:rsidRPr="000F549A">
        <w:rPr>
          <w:rFonts w:ascii="Arial Narrow" w:hAnsi="Arial Narrow" w:cs="Arial"/>
          <w:color w:val="000000"/>
        </w:rPr>
        <w:t>,</w:t>
      </w:r>
      <w:r w:rsidRPr="001D388C">
        <w:rPr>
          <w:rFonts w:ascii="Arial Narrow" w:hAnsi="Arial Narrow" w:cs="Arial"/>
          <w:color w:val="000000"/>
        </w:rPr>
        <w:t xml:space="preserve"> para garantizar la gestión de los cambios y promover la revisión y actualización de las respectivas </w:t>
      </w:r>
      <w:r w:rsidRPr="001D388C">
        <w:rPr>
          <w:rFonts w:ascii="Arial Narrow" w:hAnsi="Arial Narrow" w:cs="Arial"/>
          <w:color w:val="000000"/>
        </w:rPr>
        <w:lastRenderedPageBreak/>
        <w:t>matrices.</w:t>
      </w:r>
      <w:r>
        <w:rPr>
          <w:rFonts w:ascii="Arial Narrow" w:hAnsi="Arial Narrow" w:cs="Arial"/>
          <w:color w:val="000000"/>
        </w:rPr>
        <w:t xml:space="preserve"> </w:t>
      </w:r>
      <w:r w:rsidRPr="001D388C">
        <w:rPr>
          <w:rFonts w:ascii="Arial Narrow" w:hAnsi="Arial Narrow" w:cs="Arial"/>
          <w:color w:val="000000"/>
        </w:rPr>
        <w:t>La matriz de peligros se convierte en insumo para la planeación de las áreas (requiere entrenamiento a los jefes para la valoración de los riesgos). Y por supuesto para toda la Entidad.</w:t>
      </w:r>
    </w:p>
    <w:p w14:paraId="742C6656" w14:textId="77777777" w:rsidR="000F549A" w:rsidRPr="001D388C" w:rsidRDefault="000F549A" w:rsidP="000F549A">
      <w:pPr>
        <w:shd w:val="clear" w:color="auto" w:fill="FFFFFF"/>
        <w:ind w:left="360"/>
        <w:jc w:val="both"/>
        <w:rPr>
          <w:rFonts w:ascii="Arial Narrow" w:hAnsi="Arial Narrow" w:cs="Arial"/>
          <w:color w:val="000000"/>
        </w:rPr>
      </w:pPr>
      <w:r w:rsidRPr="001D388C">
        <w:rPr>
          <w:rFonts w:ascii="Arial Narrow" w:hAnsi="Arial Narrow" w:cs="Arial"/>
          <w:color w:val="000000"/>
        </w:rPr>
        <w:t> </w:t>
      </w:r>
    </w:p>
    <w:p w14:paraId="3596DF74" w14:textId="77777777" w:rsidR="009B36D5" w:rsidRDefault="000F549A" w:rsidP="009B36D5">
      <w:pPr>
        <w:shd w:val="clear" w:color="auto" w:fill="FFFFFF"/>
        <w:ind w:left="360"/>
        <w:jc w:val="both"/>
        <w:rPr>
          <w:rFonts w:ascii="Arial Narrow" w:hAnsi="Arial Narrow" w:cs="Arial"/>
          <w:color w:val="000000"/>
        </w:rPr>
      </w:pPr>
      <w:r w:rsidRPr="001D388C">
        <w:rPr>
          <w:rFonts w:ascii="Arial Narrow" w:hAnsi="Arial Narrow" w:cs="Arial"/>
          <w:color w:val="000000"/>
        </w:rPr>
        <w:t xml:space="preserve">Cuando el riesgo haya cambiado su valoración por intermedio de controles u ocurrencia de accidentes, incidentes, enfermedades relacionadas o agravadas por el trabajo, o por identificación de peligros por medio de reportes, inspecciones, estudios técnicos, u otros mecanismos, se debe solicitar a Seguridad y Salud en el Trabajo la aprobación del ajuste de la matriz. </w:t>
      </w:r>
    </w:p>
    <w:p w14:paraId="59FAAA55" w14:textId="77777777" w:rsidR="009B36D5" w:rsidRDefault="009B36D5" w:rsidP="009B36D5">
      <w:pPr>
        <w:shd w:val="clear" w:color="auto" w:fill="FFFFFF"/>
        <w:ind w:left="360"/>
        <w:jc w:val="both"/>
        <w:rPr>
          <w:rFonts w:ascii="Arial Narrow" w:hAnsi="Arial Narrow" w:cs="Arial"/>
          <w:color w:val="000000"/>
        </w:rPr>
      </w:pPr>
    </w:p>
    <w:p w14:paraId="686834DE" w14:textId="2C749DDF" w:rsidR="00D75DE9" w:rsidRDefault="00D75DE9" w:rsidP="009B36D5">
      <w:pPr>
        <w:shd w:val="clear" w:color="auto" w:fill="FFFFFF"/>
        <w:ind w:left="360"/>
        <w:jc w:val="both"/>
        <w:rPr>
          <w:rFonts w:ascii="Arial Narrow" w:hAnsi="Arial Narrow" w:cs="Arial"/>
          <w:color w:val="000000"/>
        </w:rPr>
      </w:pPr>
      <w:r w:rsidRPr="001D388C">
        <w:rPr>
          <w:rFonts w:ascii="Arial Narrow" w:hAnsi="Arial Narrow" w:cs="Arial"/>
          <w:color w:val="000000"/>
        </w:rPr>
        <w:t>Cualquier cambio en las condiciones iníciales establecidas, debe ser informado al responsable del área, a</w:t>
      </w:r>
      <w:r w:rsidR="009B36D5">
        <w:rPr>
          <w:rFonts w:ascii="Arial Narrow" w:hAnsi="Arial Narrow" w:cs="Arial"/>
          <w:color w:val="000000"/>
        </w:rPr>
        <w:t xml:space="preserve"> la</w:t>
      </w:r>
      <w:r w:rsidRPr="001D388C">
        <w:rPr>
          <w:rFonts w:ascii="Arial Narrow" w:hAnsi="Arial Narrow" w:cs="Arial"/>
          <w:color w:val="000000"/>
        </w:rPr>
        <w:t xml:space="preserve"> Subdirección de </w:t>
      </w:r>
      <w:r w:rsidR="00FB6400">
        <w:rPr>
          <w:rFonts w:ascii="Arial Narrow" w:hAnsi="Arial Narrow" w:cs="Arial"/>
          <w:color w:val="000000"/>
        </w:rPr>
        <w:t>Gestión del Talento Humano</w:t>
      </w:r>
      <w:r w:rsidRPr="001D388C">
        <w:rPr>
          <w:rFonts w:ascii="Arial Narrow" w:hAnsi="Arial Narrow" w:cs="Arial"/>
          <w:color w:val="000000"/>
        </w:rPr>
        <w:t xml:space="preserve"> y a</w:t>
      </w:r>
      <w:r w:rsidR="009B36D5">
        <w:rPr>
          <w:rFonts w:ascii="Arial Narrow" w:hAnsi="Arial Narrow" w:cs="Arial"/>
          <w:color w:val="000000"/>
        </w:rPr>
        <w:t xml:space="preserve">l equipo de </w:t>
      </w:r>
      <w:r w:rsidRPr="001D388C">
        <w:rPr>
          <w:rFonts w:ascii="Arial Narrow" w:hAnsi="Arial Narrow" w:cs="Arial"/>
          <w:color w:val="000000"/>
        </w:rPr>
        <w:t>Seguridad y Salud en el Trabajo, a fin de coordinar de ser necesario, una revisión y/o actualización de la matriz</w:t>
      </w:r>
      <w:r w:rsidR="009B36D5">
        <w:rPr>
          <w:rFonts w:ascii="Arial Narrow" w:hAnsi="Arial Narrow" w:cs="Arial"/>
          <w:color w:val="000000"/>
        </w:rPr>
        <w:t>.</w:t>
      </w:r>
    </w:p>
    <w:p w14:paraId="10D942C4" w14:textId="7EDEBD02" w:rsidR="009B36D5" w:rsidRDefault="009B36D5" w:rsidP="009B36D5">
      <w:pPr>
        <w:shd w:val="clear" w:color="auto" w:fill="FFFFFF"/>
        <w:ind w:left="360"/>
        <w:jc w:val="both"/>
        <w:rPr>
          <w:rFonts w:ascii="Arial Narrow" w:hAnsi="Arial Narrow" w:cs="Arial"/>
          <w:color w:val="000000"/>
        </w:rPr>
      </w:pPr>
    </w:p>
    <w:p w14:paraId="4205E273" w14:textId="04F6522F" w:rsidR="009B36D5" w:rsidRDefault="009B36D5" w:rsidP="009B36D5">
      <w:pPr>
        <w:shd w:val="clear" w:color="auto" w:fill="FFFFFF"/>
        <w:ind w:left="360"/>
        <w:jc w:val="both"/>
        <w:rPr>
          <w:rFonts w:ascii="Arial Narrow" w:hAnsi="Arial Narrow" w:cs="Arial"/>
          <w:color w:val="000000"/>
        </w:rPr>
      </w:pPr>
      <w:r>
        <w:rPr>
          <w:rFonts w:ascii="Arial Narrow" w:hAnsi="Arial Narrow" w:cs="Arial"/>
          <w:color w:val="000000"/>
        </w:rPr>
        <w:t xml:space="preserve">Para efectos de este procedimiento se utilizará el documento Apo. 2.2_SST_Fr.9 </w:t>
      </w:r>
      <w:r w:rsidRPr="001D388C">
        <w:rPr>
          <w:rFonts w:ascii="Arial Narrow" w:hAnsi="Arial Narrow" w:cs="Arial"/>
          <w:snapToGrid w:val="0"/>
          <w:color w:val="000000"/>
        </w:rPr>
        <w:t>Formato de identificación de peligros, evaluación y control de riesgos</w:t>
      </w:r>
      <w:r>
        <w:rPr>
          <w:rFonts w:ascii="Arial Narrow" w:hAnsi="Arial Narrow" w:cs="Arial"/>
          <w:snapToGrid w:val="0"/>
          <w:color w:val="000000"/>
        </w:rPr>
        <w:t>, o su documento que lo modifique o sustituya.</w:t>
      </w:r>
    </w:p>
    <w:p w14:paraId="506C5D11" w14:textId="7420EBF7" w:rsidR="009B36D5" w:rsidRDefault="009B36D5" w:rsidP="009B36D5">
      <w:pPr>
        <w:shd w:val="clear" w:color="auto" w:fill="FFFFFF"/>
        <w:ind w:left="360"/>
        <w:jc w:val="both"/>
        <w:rPr>
          <w:rFonts w:ascii="Arial Narrow" w:hAnsi="Arial Narrow" w:cs="Arial"/>
          <w:color w:val="000000"/>
        </w:rPr>
      </w:pPr>
    </w:p>
    <w:p w14:paraId="6DC1D885" w14:textId="77777777" w:rsidR="00976B44" w:rsidRPr="006B3D6A" w:rsidRDefault="001D388C" w:rsidP="00091B2D">
      <w:pPr>
        <w:numPr>
          <w:ilvl w:val="0"/>
          <w:numId w:val="1"/>
        </w:numPr>
        <w:jc w:val="both"/>
        <w:rPr>
          <w:rFonts w:ascii="Arial Narrow" w:hAnsi="Arial Narrow" w:cs="Arial"/>
          <w:b/>
          <w:color w:val="000000"/>
          <w:u w:val="single"/>
        </w:rPr>
      </w:pPr>
      <w:bookmarkStart w:id="3" w:name="_Toc126143692"/>
      <w:bookmarkStart w:id="4" w:name="_Toc126144694"/>
      <w:bookmarkStart w:id="5" w:name="_Toc126144876"/>
      <w:bookmarkStart w:id="6" w:name="_Toc126144946"/>
      <w:bookmarkStart w:id="7" w:name="_Toc126147376"/>
      <w:bookmarkStart w:id="8" w:name="_Toc126301042"/>
      <w:r w:rsidRPr="006B3D6A">
        <w:rPr>
          <w:rFonts w:ascii="Arial Narrow" w:hAnsi="Arial Narrow" w:cs="Arial"/>
          <w:b/>
          <w:color w:val="000000"/>
        </w:rPr>
        <w:t>TÉRMINOS Y DEFINICIONES</w:t>
      </w:r>
    </w:p>
    <w:p w14:paraId="409C494C" w14:textId="77777777" w:rsidR="003F582B" w:rsidRPr="006B3D6A" w:rsidRDefault="003F582B" w:rsidP="003F582B">
      <w:pPr>
        <w:jc w:val="both"/>
        <w:rPr>
          <w:rFonts w:ascii="Arial Narrow" w:hAnsi="Arial Narrow" w:cs="Arial"/>
          <w:b/>
          <w:color w:val="000000"/>
        </w:rPr>
      </w:pPr>
    </w:p>
    <w:p w14:paraId="46B4C080" w14:textId="77777777" w:rsidR="003F582B" w:rsidRPr="00185486" w:rsidRDefault="003F582B" w:rsidP="00185486">
      <w:pPr>
        <w:pStyle w:val="Prrafodelista"/>
        <w:numPr>
          <w:ilvl w:val="0"/>
          <w:numId w:val="5"/>
        </w:numPr>
        <w:ind w:left="709" w:hanging="425"/>
        <w:jc w:val="both"/>
        <w:rPr>
          <w:rFonts w:ascii="Arial Narrow" w:hAnsi="Arial Narrow" w:cs="Arial"/>
          <w:b/>
          <w:color w:val="000000"/>
          <w:u w:val="single"/>
        </w:rPr>
      </w:pPr>
      <w:r w:rsidRPr="00185486">
        <w:rPr>
          <w:rFonts w:ascii="Arial Narrow" w:hAnsi="Arial Narrow"/>
          <w:b/>
        </w:rPr>
        <w:t>Accidente de Trabajo:</w:t>
      </w:r>
      <w:r w:rsidRPr="00185486">
        <w:rPr>
          <w:rFonts w:ascii="Arial Narrow" w:hAnsi="Arial Narrow"/>
        </w:rPr>
        <w:t xml:space="preserve"> Es accidente de trabajo todo suceso repentino que sobrevenga por causa o con ocasión del trabajo, y que produzca en el funcionario una lesión orgánica, una perturbación funcional o psiquiátrica, una invalidez o la muerte. Es también accidente de trabajo aquel que se produce durante la ejecución de órdenes del empleador, o contratante durante la ejecución de una labor bajo su autoridad, aun fuera del lugar y horas de trabajo. (Ley 1562 del 2012)</w:t>
      </w:r>
    </w:p>
    <w:p w14:paraId="1F49CAD0" w14:textId="77777777" w:rsidR="003F582B" w:rsidRPr="006B3D6A" w:rsidRDefault="003F582B" w:rsidP="00185486">
      <w:pPr>
        <w:ind w:left="709" w:hanging="425"/>
        <w:jc w:val="both"/>
        <w:rPr>
          <w:rFonts w:ascii="Arial Narrow" w:hAnsi="Arial Narrow" w:cs="Arial"/>
          <w:b/>
          <w:color w:val="000000"/>
        </w:rPr>
      </w:pPr>
    </w:p>
    <w:p w14:paraId="6CF65F02" w14:textId="77777777" w:rsidR="003F582B" w:rsidRPr="00185486" w:rsidRDefault="003F582B" w:rsidP="00185486">
      <w:pPr>
        <w:pStyle w:val="Prrafodelista"/>
        <w:numPr>
          <w:ilvl w:val="0"/>
          <w:numId w:val="5"/>
        </w:numPr>
        <w:ind w:left="709" w:hanging="425"/>
        <w:jc w:val="both"/>
        <w:rPr>
          <w:rStyle w:val="st"/>
          <w:rFonts w:ascii="Arial Narrow" w:hAnsi="Arial Narrow" w:cs="Arial"/>
          <w:color w:val="222222"/>
        </w:rPr>
      </w:pPr>
      <w:r w:rsidRPr="00185486">
        <w:rPr>
          <w:rFonts w:ascii="Arial Narrow" w:hAnsi="Arial Narrow" w:cs="Arial"/>
          <w:b/>
          <w:color w:val="000000"/>
        </w:rPr>
        <w:t>Actividad Rutinaria:</w:t>
      </w:r>
      <w:r w:rsidRPr="00185486">
        <w:rPr>
          <w:rFonts w:ascii="Arial Narrow" w:hAnsi="Arial Narrow" w:cs="Arial"/>
          <w:color w:val="000000"/>
        </w:rPr>
        <w:t xml:space="preserve"> </w:t>
      </w:r>
      <w:r w:rsidRPr="00185486">
        <w:rPr>
          <w:rStyle w:val="st"/>
          <w:rFonts w:ascii="Arial Narrow" w:hAnsi="Arial Narrow" w:cs="Arial"/>
          <w:color w:val="222222"/>
        </w:rPr>
        <w:t>Actividad planeada que es realizada frecuentemente durante la jornada laboral.</w:t>
      </w:r>
    </w:p>
    <w:p w14:paraId="42A7BA93" w14:textId="77777777" w:rsidR="003F582B" w:rsidRPr="006B3D6A" w:rsidRDefault="003F582B" w:rsidP="00185486">
      <w:pPr>
        <w:ind w:left="709" w:hanging="425"/>
        <w:jc w:val="both"/>
        <w:rPr>
          <w:rStyle w:val="st"/>
          <w:rFonts w:ascii="Arial Narrow" w:hAnsi="Arial Narrow" w:cs="Arial"/>
          <w:color w:val="FF0000"/>
        </w:rPr>
      </w:pPr>
    </w:p>
    <w:p w14:paraId="37AD7424" w14:textId="77777777" w:rsidR="003F582B" w:rsidRPr="00185486" w:rsidRDefault="003F582B" w:rsidP="00185486">
      <w:pPr>
        <w:pStyle w:val="Prrafodelista"/>
        <w:numPr>
          <w:ilvl w:val="0"/>
          <w:numId w:val="5"/>
        </w:numPr>
        <w:ind w:left="709" w:hanging="425"/>
        <w:jc w:val="both"/>
        <w:rPr>
          <w:rStyle w:val="st"/>
          <w:rFonts w:ascii="Arial Narrow" w:hAnsi="Arial Narrow" w:cs="Arial"/>
          <w:color w:val="222222"/>
        </w:rPr>
      </w:pPr>
      <w:r w:rsidRPr="00185486">
        <w:rPr>
          <w:rStyle w:val="st"/>
          <w:rFonts w:ascii="Arial Narrow" w:hAnsi="Arial Narrow" w:cs="Arial"/>
          <w:b/>
          <w:color w:val="222222"/>
        </w:rPr>
        <w:t>Actividad no Rutinaria</w:t>
      </w:r>
      <w:r w:rsidRPr="00185486">
        <w:rPr>
          <w:rStyle w:val="st"/>
          <w:rFonts w:ascii="Arial Narrow" w:hAnsi="Arial Narrow" w:cs="Arial"/>
          <w:color w:val="222222"/>
        </w:rPr>
        <w:t xml:space="preserve">: </w:t>
      </w:r>
      <w:r w:rsidRPr="00185486">
        <w:rPr>
          <w:rFonts w:ascii="Arial Narrow" w:hAnsi="Arial Narrow" w:cs="Arial"/>
          <w:color w:val="000000"/>
        </w:rPr>
        <w:t>Actividad que no se ha planificado dentro de un proceso de la organización y su frecuencia es irregular</w:t>
      </w:r>
      <w:r w:rsidRPr="00185486">
        <w:rPr>
          <w:rStyle w:val="st"/>
          <w:rFonts w:ascii="Arial Narrow" w:hAnsi="Arial Narrow" w:cs="Arial"/>
          <w:color w:val="222222"/>
        </w:rPr>
        <w:t>.</w:t>
      </w:r>
    </w:p>
    <w:p w14:paraId="144D61A5" w14:textId="77777777" w:rsidR="003F582B" w:rsidRPr="006B3D6A" w:rsidRDefault="003F582B" w:rsidP="00185486">
      <w:pPr>
        <w:ind w:left="709" w:hanging="425"/>
        <w:jc w:val="both"/>
        <w:rPr>
          <w:rFonts w:ascii="Arial Narrow" w:hAnsi="Arial Narrow" w:cs="Arial"/>
          <w:b/>
          <w:color w:val="000000"/>
          <w:u w:val="single"/>
        </w:rPr>
      </w:pPr>
    </w:p>
    <w:p w14:paraId="77A7C53D" w14:textId="77777777" w:rsidR="00557A2B" w:rsidRPr="00185486" w:rsidRDefault="00557A2B" w:rsidP="00185486">
      <w:pPr>
        <w:pStyle w:val="Prrafodelista"/>
        <w:numPr>
          <w:ilvl w:val="0"/>
          <w:numId w:val="5"/>
        </w:numPr>
        <w:ind w:left="709" w:hanging="425"/>
        <w:jc w:val="both"/>
        <w:rPr>
          <w:rFonts w:ascii="Arial Narrow" w:hAnsi="Arial Narrow"/>
        </w:rPr>
      </w:pPr>
      <w:r w:rsidRPr="00185486">
        <w:rPr>
          <w:rFonts w:ascii="Arial Narrow" w:hAnsi="Arial Narrow"/>
          <w:b/>
        </w:rPr>
        <w:t>Acto Inseguro:</w:t>
      </w:r>
      <w:r w:rsidRPr="00185486">
        <w:rPr>
          <w:rFonts w:ascii="Arial Narrow" w:hAnsi="Arial Narrow"/>
        </w:rPr>
        <w:t xml:space="preserve"> Comportamientos que podrían dar paso a la ocurrencia de un accidente o incidente. (Resolución 1401 de 2007).</w:t>
      </w:r>
    </w:p>
    <w:p w14:paraId="7A46AE3E" w14:textId="77777777" w:rsidR="00557A2B" w:rsidRPr="006B3D6A" w:rsidRDefault="00557A2B" w:rsidP="00185486">
      <w:pPr>
        <w:ind w:left="709" w:hanging="425"/>
        <w:jc w:val="both"/>
        <w:rPr>
          <w:rFonts w:ascii="Arial Narrow" w:hAnsi="Arial Narrow" w:cs="Arial"/>
          <w:b/>
          <w:color w:val="000000"/>
          <w:u w:val="single"/>
        </w:rPr>
      </w:pPr>
    </w:p>
    <w:p w14:paraId="04976EBF" w14:textId="77777777" w:rsidR="003F582B" w:rsidRPr="00185486" w:rsidRDefault="003F582B" w:rsidP="00185486">
      <w:pPr>
        <w:pStyle w:val="Prrafodelista"/>
        <w:numPr>
          <w:ilvl w:val="0"/>
          <w:numId w:val="5"/>
        </w:numPr>
        <w:ind w:left="709" w:hanging="425"/>
        <w:jc w:val="both"/>
        <w:rPr>
          <w:rFonts w:ascii="Arial Narrow" w:hAnsi="Arial Narrow" w:cs="Arial"/>
          <w:b/>
          <w:color w:val="000000"/>
          <w:u w:val="single"/>
        </w:rPr>
      </w:pPr>
      <w:r w:rsidRPr="00185486">
        <w:rPr>
          <w:rFonts w:ascii="Arial Narrow" w:hAnsi="Arial Narrow"/>
          <w:b/>
        </w:rPr>
        <w:t>ATEL:</w:t>
      </w:r>
      <w:r w:rsidRPr="00185486">
        <w:rPr>
          <w:rFonts w:ascii="Arial Narrow" w:hAnsi="Arial Narrow"/>
        </w:rPr>
        <w:t xml:space="preserve"> Accidente de Trabajo y Enfermedad Laboral</w:t>
      </w:r>
    </w:p>
    <w:p w14:paraId="4080505B" w14:textId="77777777" w:rsidR="003F582B" w:rsidRPr="006B3D6A" w:rsidRDefault="003F582B" w:rsidP="00185486">
      <w:pPr>
        <w:ind w:left="709" w:hanging="425"/>
        <w:jc w:val="both"/>
        <w:rPr>
          <w:rFonts w:ascii="Arial Narrow" w:hAnsi="Arial Narrow" w:cs="Arial"/>
          <w:lang w:val="es-CO" w:eastAsia="es-CO"/>
        </w:rPr>
      </w:pPr>
    </w:p>
    <w:p w14:paraId="15978B07" w14:textId="77777777" w:rsidR="00557A2B" w:rsidRPr="00185486" w:rsidRDefault="00557A2B" w:rsidP="00185486">
      <w:pPr>
        <w:pStyle w:val="Prrafodelista"/>
        <w:numPr>
          <w:ilvl w:val="0"/>
          <w:numId w:val="5"/>
        </w:numPr>
        <w:ind w:left="709" w:hanging="425"/>
        <w:jc w:val="both"/>
        <w:rPr>
          <w:rFonts w:ascii="Arial Narrow" w:hAnsi="Arial Narrow"/>
        </w:rPr>
      </w:pPr>
      <w:r w:rsidRPr="00185486">
        <w:rPr>
          <w:rFonts w:ascii="Arial Narrow" w:hAnsi="Arial Narrow"/>
          <w:b/>
        </w:rPr>
        <w:t xml:space="preserve">Consecuencia: </w:t>
      </w:r>
      <w:r w:rsidRPr="00185486">
        <w:rPr>
          <w:rFonts w:ascii="Arial Narrow" w:hAnsi="Arial Narrow"/>
        </w:rPr>
        <w:t>Resultado, en términos de lesión o enfermedad, de la materialización de un riesgo, expresado cualitativa o cuantitativamente. (Guía Técnica Colombiana GTC 45:2012).</w:t>
      </w:r>
    </w:p>
    <w:p w14:paraId="71BD4875" w14:textId="77777777" w:rsidR="00557A2B" w:rsidRPr="006B3D6A" w:rsidRDefault="00557A2B" w:rsidP="00185486">
      <w:pPr>
        <w:ind w:left="709" w:hanging="425"/>
        <w:jc w:val="both"/>
        <w:rPr>
          <w:rFonts w:ascii="Arial Narrow" w:hAnsi="Arial Narrow"/>
        </w:rPr>
      </w:pPr>
    </w:p>
    <w:p w14:paraId="0591A432" w14:textId="77777777" w:rsidR="00557A2B" w:rsidRPr="00185486" w:rsidRDefault="00557A2B" w:rsidP="00185486">
      <w:pPr>
        <w:pStyle w:val="Prrafodelista"/>
        <w:numPr>
          <w:ilvl w:val="0"/>
          <w:numId w:val="5"/>
        </w:numPr>
        <w:ind w:left="709" w:hanging="425"/>
        <w:jc w:val="both"/>
        <w:rPr>
          <w:rFonts w:ascii="Arial Narrow" w:hAnsi="Arial Narrow"/>
        </w:rPr>
      </w:pPr>
      <w:r w:rsidRPr="00185486">
        <w:rPr>
          <w:rFonts w:ascii="Arial Narrow" w:hAnsi="Arial Narrow"/>
          <w:b/>
        </w:rPr>
        <w:t>Controles Administrativos:</w:t>
      </w:r>
      <w:r w:rsidRPr="00185486">
        <w:rPr>
          <w:rFonts w:ascii="Arial Narrow" w:hAnsi="Arial Narrow"/>
        </w:rPr>
        <w:t xml:space="preserve"> Medidas que tienen como fin reducir el tiempo de exposición al peligro, tales como la rotación de personal, cambios en la duración o tipo de la jornada de trabajo. Incluyen también la señalización, advertencia, demarcación de zonas de riesgo, implementación de sistemas de alarma, diseño e implementación de procedimientos y trabajos </w:t>
      </w:r>
      <w:r w:rsidRPr="00185486">
        <w:rPr>
          <w:rFonts w:ascii="Arial Narrow" w:hAnsi="Arial Narrow"/>
        </w:rPr>
        <w:lastRenderedPageBreak/>
        <w:t>seguros, controles de acceso a áreas de riesgo, permisos de trabajo, entre otros. (Decreto 1072 del 2015).</w:t>
      </w:r>
    </w:p>
    <w:p w14:paraId="3F54D706" w14:textId="77777777" w:rsidR="00557A2B" w:rsidRPr="006B3D6A" w:rsidRDefault="00557A2B" w:rsidP="00185486">
      <w:pPr>
        <w:ind w:left="709" w:hanging="425"/>
        <w:jc w:val="both"/>
        <w:rPr>
          <w:rFonts w:ascii="Arial Narrow" w:hAnsi="Arial Narrow"/>
        </w:rPr>
      </w:pPr>
    </w:p>
    <w:p w14:paraId="34C9D83F" w14:textId="77777777" w:rsidR="00557A2B" w:rsidRPr="00185486" w:rsidRDefault="00557A2B" w:rsidP="00185486">
      <w:pPr>
        <w:pStyle w:val="Prrafodelista"/>
        <w:numPr>
          <w:ilvl w:val="0"/>
          <w:numId w:val="5"/>
        </w:numPr>
        <w:ind w:left="709" w:hanging="425"/>
        <w:jc w:val="both"/>
        <w:rPr>
          <w:rFonts w:ascii="Arial Narrow" w:hAnsi="Arial Narrow"/>
        </w:rPr>
      </w:pPr>
      <w:r w:rsidRPr="00185486">
        <w:rPr>
          <w:rFonts w:ascii="Arial Narrow" w:hAnsi="Arial Narrow"/>
          <w:b/>
        </w:rPr>
        <w:t>Controles de Ingeniería:</w:t>
      </w:r>
      <w:r w:rsidRPr="00185486">
        <w:rPr>
          <w:rFonts w:ascii="Arial Narrow" w:hAnsi="Arial Narrow"/>
        </w:rPr>
        <w:t xml:space="preserve"> Medidas técnicas para el control del peligro/riesgo en su origen (fuente) o en el medio, tales como el confinamiento (encerramiento) de un peligro o un proceso de trabajo, aislamiento de un proceso peligroso o del funcionario y la ventilación (general y localizada), entre otros. (Decreto 1072 del 2015).</w:t>
      </w:r>
    </w:p>
    <w:p w14:paraId="3E79C546" w14:textId="77777777" w:rsidR="00557A2B" w:rsidRPr="006B3D6A" w:rsidRDefault="00557A2B" w:rsidP="00185486">
      <w:pPr>
        <w:ind w:left="709" w:hanging="425"/>
        <w:jc w:val="both"/>
        <w:rPr>
          <w:rFonts w:ascii="Arial Narrow" w:hAnsi="Arial Narrow"/>
        </w:rPr>
      </w:pPr>
    </w:p>
    <w:p w14:paraId="6091E6D8" w14:textId="77777777" w:rsidR="00557A2B" w:rsidRPr="00185486" w:rsidRDefault="00557A2B" w:rsidP="00185486">
      <w:pPr>
        <w:pStyle w:val="Prrafodelista"/>
        <w:numPr>
          <w:ilvl w:val="0"/>
          <w:numId w:val="5"/>
        </w:numPr>
        <w:ind w:left="709" w:hanging="425"/>
        <w:jc w:val="both"/>
        <w:rPr>
          <w:rFonts w:ascii="Arial Narrow" w:hAnsi="Arial Narrow"/>
        </w:rPr>
      </w:pPr>
      <w:r w:rsidRPr="00185486">
        <w:rPr>
          <w:rFonts w:ascii="Arial Narrow" w:hAnsi="Arial Narrow"/>
          <w:b/>
        </w:rPr>
        <w:t>Eliminación del peligro/riesgo:</w:t>
      </w:r>
      <w:r w:rsidRPr="00185486">
        <w:rPr>
          <w:rFonts w:ascii="Arial Narrow" w:hAnsi="Arial Narrow"/>
        </w:rPr>
        <w:t xml:space="preserve"> Medida que se toma para suprimir (hacer desaparecer) el peligro/riesgo. (Decreto 1072 del 2015)</w:t>
      </w:r>
    </w:p>
    <w:p w14:paraId="5851D332" w14:textId="77777777" w:rsidR="00557A2B" w:rsidRPr="006B3D6A" w:rsidRDefault="00557A2B" w:rsidP="00185486">
      <w:pPr>
        <w:ind w:left="709" w:hanging="425"/>
        <w:jc w:val="both"/>
        <w:rPr>
          <w:rFonts w:ascii="Arial Narrow" w:hAnsi="Arial Narrow" w:cs="Arial"/>
          <w:lang w:val="es-CO" w:eastAsia="es-CO"/>
        </w:rPr>
      </w:pPr>
    </w:p>
    <w:p w14:paraId="56200020" w14:textId="77777777" w:rsidR="00E27873" w:rsidRPr="006B3D6A" w:rsidRDefault="00E27873" w:rsidP="00185486">
      <w:pPr>
        <w:pStyle w:val="Prrafodelista"/>
        <w:numPr>
          <w:ilvl w:val="0"/>
          <w:numId w:val="5"/>
        </w:numPr>
        <w:suppressAutoHyphens/>
        <w:ind w:left="709" w:hanging="425"/>
        <w:contextualSpacing/>
        <w:jc w:val="both"/>
        <w:rPr>
          <w:rFonts w:ascii="Arial Narrow" w:hAnsi="Arial Narrow"/>
        </w:rPr>
      </w:pPr>
      <w:r w:rsidRPr="006B3D6A">
        <w:rPr>
          <w:rFonts w:ascii="Arial Narrow" w:hAnsi="Arial Narrow"/>
          <w:b/>
        </w:rPr>
        <w:t>Enfermedad Laboral:</w:t>
      </w:r>
      <w:r w:rsidRPr="006B3D6A">
        <w:rPr>
          <w:rFonts w:ascii="Arial Narrow" w:hAnsi="Arial Narrow"/>
        </w:rPr>
        <w:t xml:space="preserve"> Se entiende por enfermedad laboral la contraída como resultado de la exposición a factores de riesgo inherentes a la actividad laboral o del medio en el que el funcionario se ha visto obligado a trabajar. (Ley 1562 del 2012)</w:t>
      </w:r>
    </w:p>
    <w:p w14:paraId="24B1B919" w14:textId="77777777" w:rsidR="00E27873" w:rsidRPr="006B3D6A" w:rsidRDefault="00E27873" w:rsidP="00185486">
      <w:pPr>
        <w:ind w:left="709" w:hanging="425"/>
        <w:jc w:val="both"/>
        <w:rPr>
          <w:rFonts w:ascii="Arial Narrow" w:hAnsi="Arial Narrow" w:cs="Arial"/>
          <w:lang w:val="es-CO" w:eastAsia="es-CO"/>
        </w:rPr>
      </w:pPr>
    </w:p>
    <w:p w14:paraId="1690CA6E" w14:textId="77777777" w:rsid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Evaluación del riesgo:</w:t>
      </w:r>
      <w:r w:rsidRPr="00185486">
        <w:rPr>
          <w:rFonts w:ascii="Arial Narrow" w:hAnsi="Arial Narrow"/>
        </w:rPr>
        <w:t xml:space="preserve"> Proceso para determinar el nivel de riesgo asociado al nivel de probabilidad de que dicho riesgo se concrete y al nivel de severidad de las consecuencias de esa concreción.</w:t>
      </w:r>
    </w:p>
    <w:p w14:paraId="6247DD14" w14:textId="77777777" w:rsidR="00185486" w:rsidRPr="00185486" w:rsidRDefault="00185486" w:rsidP="00185486">
      <w:pPr>
        <w:pStyle w:val="Prrafodelista"/>
        <w:rPr>
          <w:rFonts w:ascii="Arial Narrow" w:hAnsi="Arial Narrow" w:cs="Arial"/>
          <w:b/>
        </w:rPr>
      </w:pPr>
    </w:p>
    <w:p w14:paraId="2C19840D" w14:textId="7F5C64B7" w:rsidR="00E27873" w:rsidRPr="00185486" w:rsidRDefault="00E27873"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cs="Arial"/>
          <w:b/>
        </w:rPr>
        <w:t>Exposición:</w:t>
      </w:r>
      <w:r w:rsidRPr="00185486">
        <w:rPr>
          <w:rFonts w:ascii="Arial Narrow" w:hAnsi="Arial Narrow" w:cs="Arial"/>
        </w:rPr>
        <w:t xml:space="preserve"> Situación en la cual las personas se exponen a los peligros.</w:t>
      </w:r>
      <w:r w:rsidRPr="00185486">
        <w:rPr>
          <w:rFonts w:ascii="Arial Narrow" w:hAnsi="Arial Narrow"/>
        </w:rPr>
        <w:t xml:space="preserve"> </w:t>
      </w:r>
    </w:p>
    <w:p w14:paraId="69EBB0AD" w14:textId="77777777" w:rsidR="00E27873" w:rsidRPr="006B3D6A" w:rsidRDefault="00E27873" w:rsidP="00185486">
      <w:pPr>
        <w:autoSpaceDE w:val="0"/>
        <w:autoSpaceDN w:val="0"/>
        <w:adjustRightInd w:val="0"/>
        <w:ind w:left="709" w:hanging="425"/>
        <w:jc w:val="both"/>
        <w:rPr>
          <w:rFonts w:ascii="Arial Narrow" w:hAnsi="Arial Narrow" w:cs="Arial"/>
          <w:lang w:val="es-CO" w:eastAsia="es-CO"/>
        </w:rPr>
      </w:pPr>
    </w:p>
    <w:p w14:paraId="11E5C168" w14:textId="77777777" w:rsidR="00E27873" w:rsidRPr="00185486" w:rsidRDefault="00557A2B" w:rsidP="00185486">
      <w:pPr>
        <w:pStyle w:val="Prrafodelista"/>
        <w:numPr>
          <w:ilvl w:val="0"/>
          <w:numId w:val="5"/>
        </w:numPr>
        <w:ind w:left="709" w:hanging="425"/>
        <w:jc w:val="both"/>
        <w:rPr>
          <w:rFonts w:ascii="Arial Narrow" w:hAnsi="Arial Narrow"/>
        </w:rPr>
      </w:pPr>
      <w:r w:rsidRPr="00185486">
        <w:rPr>
          <w:rFonts w:ascii="Arial Narrow" w:hAnsi="Arial Narrow"/>
          <w:b/>
        </w:rPr>
        <w:t>Identificación del peligro:</w:t>
      </w:r>
      <w:r w:rsidRPr="00185486">
        <w:rPr>
          <w:rFonts w:ascii="Arial Narrow" w:hAnsi="Arial Narrow"/>
        </w:rPr>
        <w:t xml:space="preserve"> Proceso para establecer si existe un peligro y definir las características de éste. (Decreto 1072 del 2015)</w:t>
      </w:r>
    </w:p>
    <w:p w14:paraId="36395D1E" w14:textId="77777777" w:rsidR="00557A2B" w:rsidRPr="006B3D6A" w:rsidRDefault="00557A2B" w:rsidP="00185486">
      <w:pPr>
        <w:ind w:left="709" w:hanging="425"/>
        <w:jc w:val="both"/>
        <w:rPr>
          <w:rFonts w:ascii="Arial Narrow" w:hAnsi="Arial Narrow" w:cs="Arial"/>
          <w:color w:val="000000"/>
          <w:highlight w:val="yellow"/>
        </w:rPr>
      </w:pPr>
    </w:p>
    <w:p w14:paraId="51B6136D" w14:textId="77777777" w:rsidR="00E27873" w:rsidRPr="00185486" w:rsidRDefault="00E27873" w:rsidP="00185486">
      <w:pPr>
        <w:pStyle w:val="Prrafodelista"/>
        <w:numPr>
          <w:ilvl w:val="0"/>
          <w:numId w:val="5"/>
        </w:numPr>
        <w:autoSpaceDE w:val="0"/>
        <w:autoSpaceDN w:val="0"/>
        <w:adjustRightInd w:val="0"/>
        <w:ind w:left="709" w:hanging="425"/>
        <w:jc w:val="both"/>
        <w:rPr>
          <w:rFonts w:ascii="Arial Narrow" w:hAnsi="Arial Narrow" w:cs="Arial"/>
          <w:lang w:val="es-CO" w:eastAsia="es-CO"/>
        </w:rPr>
      </w:pPr>
      <w:r w:rsidRPr="00185486">
        <w:rPr>
          <w:rFonts w:ascii="Arial Narrow" w:hAnsi="Arial Narrow" w:cs="Arial"/>
          <w:b/>
          <w:lang w:val="es-CO" w:eastAsia="es-CO"/>
        </w:rPr>
        <w:t>Incidente:</w:t>
      </w:r>
      <w:r w:rsidRPr="00185486">
        <w:rPr>
          <w:rFonts w:ascii="Arial Narrow" w:hAnsi="Arial Narrow" w:cs="Arial"/>
          <w:lang w:val="es-CO" w:eastAsia="es-CO"/>
        </w:rPr>
        <w:t xml:space="preserve"> Evento no deseado que tiene el potencial de producir lesiones y/o daños.</w:t>
      </w:r>
    </w:p>
    <w:p w14:paraId="51141A08" w14:textId="77777777" w:rsidR="00BF5490" w:rsidRPr="006B3D6A" w:rsidRDefault="00BF5490" w:rsidP="00185486">
      <w:pPr>
        <w:autoSpaceDE w:val="0"/>
        <w:autoSpaceDN w:val="0"/>
        <w:adjustRightInd w:val="0"/>
        <w:ind w:left="709" w:hanging="425"/>
        <w:jc w:val="both"/>
        <w:rPr>
          <w:rFonts w:ascii="Arial Narrow" w:hAnsi="Arial Narrow" w:cs="Arial"/>
          <w:lang w:val="es-CO" w:eastAsia="es-CO"/>
        </w:rPr>
      </w:pPr>
    </w:p>
    <w:p w14:paraId="0B379228"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IPVR</w:t>
      </w:r>
      <w:r w:rsidR="00BF5490" w:rsidRPr="00185486">
        <w:rPr>
          <w:rFonts w:ascii="Arial Narrow" w:hAnsi="Arial Narrow"/>
          <w:b/>
        </w:rPr>
        <w:t>DC</w:t>
      </w:r>
      <w:r w:rsidRPr="00185486">
        <w:rPr>
          <w:rFonts w:ascii="Arial Narrow" w:hAnsi="Arial Narrow"/>
          <w:b/>
        </w:rPr>
        <w:t>:</w:t>
      </w:r>
      <w:r w:rsidRPr="00185486">
        <w:rPr>
          <w:rFonts w:ascii="Arial Narrow" w:hAnsi="Arial Narrow"/>
        </w:rPr>
        <w:t xml:space="preserve"> Identificación de Peligros, Valoración de Los Riesgos y Determinación de Controles</w:t>
      </w:r>
    </w:p>
    <w:p w14:paraId="6DEEB590" w14:textId="77777777" w:rsidR="00557A2B" w:rsidRPr="006B3D6A" w:rsidRDefault="00557A2B" w:rsidP="00185486">
      <w:pPr>
        <w:autoSpaceDE w:val="0"/>
        <w:autoSpaceDN w:val="0"/>
        <w:adjustRightInd w:val="0"/>
        <w:ind w:left="709" w:hanging="425"/>
        <w:jc w:val="both"/>
        <w:rPr>
          <w:rFonts w:ascii="Arial Narrow" w:hAnsi="Arial Narrow"/>
        </w:rPr>
      </w:pPr>
    </w:p>
    <w:p w14:paraId="79B83584"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Medidas de prevención y control:</w:t>
      </w:r>
      <w:r w:rsidRPr="00185486">
        <w:rPr>
          <w:rFonts w:ascii="Arial Narrow" w:hAnsi="Arial Narrow"/>
        </w:rPr>
        <w:t xml:space="preserve"> Las medidas de prevención y control de los peligros y los riesgos se establecerán teniendo en cuenta el siguiente esquema de jerarquización: Eliminación – Sustitución - Controles de ingeniería - Controles Administrativos y Equipos y Elementos de Protección Personal y Colectivo. (Decreto 1072 del 2015)</w:t>
      </w:r>
    </w:p>
    <w:p w14:paraId="2AEA11D9" w14:textId="77777777" w:rsidR="00557A2B" w:rsidRPr="006B3D6A" w:rsidRDefault="00557A2B" w:rsidP="00185486">
      <w:pPr>
        <w:autoSpaceDE w:val="0"/>
        <w:autoSpaceDN w:val="0"/>
        <w:adjustRightInd w:val="0"/>
        <w:ind w:left="709" w:hanging="425"/>
        <w:jc w:val="both"/>
        <w:rPr>
          <w:rFonts w:ascii="Arial Narrow" w:hAnsi="Arial Narrow"/>
        </w:rPr>
      </w:pPr>
    </w:p>
    <w:p w14:paraId="70BB8646"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Nivel de Consecuencia (NC):</w:t>
      </w:r>
      <w:r w:rsidRPr="00185486">
        <w:rPr>
          <w:rFonts w:ascii="Arial Narrow" w:hAnsi="Arial Narrow"/>
        </w:rPr>
        <w:t xml:space="preserve"> Medida de la severidad de las consecuencias (Guía Técnica Colombiana GTC 45:2012) </w:t>
      </w:r>
    </w:p>
    <w:p w14:paraId="651B2077" w14:textId="77777777" w:rsidR="00557A2B" w:rsidRPr="006B3D6A" w:rsidRDefault="00557A2B" w:rsidP="00185486">
      <w:pPr>
        <w:autoSpaceDE w:val="0"/>
        <w:autoSpaceDN w:val="0"/>
        <w:adjustRightInd w:val="0"/>
        <w:ind w:left="709" w:hanging="425"/>
        <w:jc w:val="both"/>
        <w:rPr>
          <w:rFonts w:ascii="Arial Narrow" w:hAnsi="Arial Narrow"/>
        </w:rPr>
      </w:pPr>
    </w:p>
    <w:p w14:paraId="5CB96AF1"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Nivel de Deficiencia (ND):</w:t>
      </w:r>
      <w:r w:rsidRPr="00185486">
        <w:rPr>
          <w:rFonts w:ascii="Arial Narrow" w:hAnsi="Arial Narrow"/>
        </w:rPr>
        <w:t xml:space="preserve"> Magnitud de la relación esperable entre el conjunto de peligros detectados y su relación causal directa con posibles incidentes y con la eficacia de las medidas preventivas existentes en un lugar de trabajo. (Guía Técnica Colombiana GTC 45:2012) </w:t>
      </w:r>
    </w:p>
    <w:p w14:paraId="5048871A" w14:textId="77777777" w:rsidR="00557A2B" w:rsidRPr="006B3D6A" w:rsidRDefault="00557A2B" w:rsidP="00185486">
      <w:pPr>
        <w:autoSpaceDE w:val="0"/>
        <w:autoSpaceDN w:val="0"/>
        <w:adjustRightInd w:val="0"/>
        <w:ind w:left="709" w:hanging="425"/>
        <w:jc w:val="both"/>
        <w:rPr>
          <w:rFonts w:ascii="Arial Narrow" w:hAnsi="Arial Narrow"/>
        </w:rPr>
      </w:pPr>
    </w:p>
    <w:p w14:paraId="0973CB56"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Nivel de Exposición (NE):</w:t>
      </w:r>
      <w:r w:rsidRPr="00185486">
        <w:rPr>
          <w:rFonts w:ascii="Arial Narrow" w:hAnsi="Arial Narrow"/>
        </w:rPr>
        <w:t xml:space="preserve"> Situación de exposición a un peligro que se presenta en un tiempo determinado durante la jornada laboral. (Guía Técnica Colombiana GTC 45:2012).  </w:t>
      </w:r>
    </w:p>
    <w:p w14:paraId="3A4C6262" w14:textId="77777777" w:rsidR="00557A2B" w:rsidRPr="006B3D6A" w:rsidRDefault="00557A2B" w:rsidP="00185486">
      <w:pPr>
        <w:autoSpaceDE w:val="0"/>
        <w:autoSpaceDN w:val="0"/>
        <w:adjustRightInd w:val="0"/>
        <w:ind w:left="709" w:hanging="425"/>
        <w:jc w:val="both"/>
        <w:rPr>
          <w:rFonts w:ascii="Arial Narrow" w:hAnsi="Arial Narrow"/>
        </w:rPr>
      </w:pPr>
    </w:p>
    <w:p w14:paraId="1F670FA9"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cs="Arial"/>
          <w:lang w:val="es-CO" w:eastAsia="es-CO"/>
        </w:rPr>
      </w:pPr>
      <w:r w:rsidRPr="00185486">
        <w:rPr>
          <w:rFonts w:ascii="Arial Narrow" w:hAnsi="Arial Narrow"/>
          <w:b/>
        </w:rPr>
        <w:lastRenderedPageBreak/>
        <w:t>Nivel de Probabilidad (NP):</w:t>
      </w:r>
      <w:r w:rsidRPr="00185486">
        <w:rPr>
          <w:rFonts w:ascii="Arial Narrow" w:hAnsi="Arial Narrow"/>
        </w:rPr>
        <w:t xml:space="preserve"> Es el producto del nivel de deficiencia por el nivel de exposición.</w:t>
      </w:r>
    </w:p>
    <w:p w14:paraId="4FD099DD" w14:textId="77777777" w:rsidR="00E27873" w:rsidRPr="006B3D6A" w:rsidRDefault="00E27873" w:rsidP="00185486">
      <w:pPr>
        <w:ind w:left="709" w:hanging="425"/>
        <w:jc w:val="both"/>
        <w:rPr>
          <w:rFonts w:ascii="Arial Narrow" w:hAnsi="Arial Narrow" w:cs="Arial"/>
          <w:color w:val="000000"/>
          <w:highlight w:val="yellow"/>
        </w:rPr>
      </w:pPr>
    </w:p>
    <w:p w14:paraId="10AB9A77" w14:textId="77777777" w:rsidR="003F58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Peligro:</w:t>
      </w:r>
      <w:r w:rsidRPr="00185486">
        <w:rPr>
          <w:rFonts w:ascii="Arial Narrow" w:hAnsi="Arial Narrow"/>
        </w:rPr>
        <w:t xml:space="preserve"> Fuente, situación o acto con potencial de causar daño en la salud de los trabajadores, en los equipos o en las </w:t>
      </w:r>
      <w:r w:rsidR="006B3D6A" w:rsidRPr="00185486">
        <w:rPr>
          <w:rFonts w:ascii="Arial Narrow" w:hAnsi="Arial Narrow"/>
        </w:rPr>
        <w:t>instalaciones. (</w:t>
      </w:r>
      <w:r w:rsidRPr="00185486">
        <w:rPr>
          <w:rFonts w:ascii="Arial Narrow" w:hAnsi="Arial Narrow"/>
        </w:rPr>
        <w:t>Decreto 1072 del 2015).</w:t>
      </w:r>
    </w:p>
    <w:p w14:paraId="22517F47" w14:textId="77777777" w:rsidR="00557A2B" w:rsidRPr="006B3D6A" w:rsidRDefault="00557A2B" w:rsidP="00185486">
      <w:pPr>
        <w:autoSpaceDE w:val="0"/>
        <w:autoSpaceDN w:val="0"/>
        <w:adjustRightInd w:val="0"/>
        <w:ind w:left="709" w:hanging="425"/>
        <w:jc w:val="both"/>
        <w:rPr>
          <w:rFonts w:ascii="Arial Narrow" w:hAnsi="Arial Narrow" w:cs="Arial"/>
          <w:lang w:val="es-CO" w:eastAsia="es-CO"/>
        </w:rPr>
      </w:pPr>
    </w:p>
    <w:p w14:paraId="2B8C9B8A"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Personal expuesto:</w:t>
      </w:r>
      <w:r w:rsidRPr="00185486">
        <w:rPr>
          <w:rFonts w:ascii="Arial Narrow" w:hAnsi="Arial Narrow"/>
        </w:rPr>
        <w:t xml:space="preserve"> Número de personas que están en contacto con peligros. (Guía Técnica Colombiana GTC 45:2012). </w:t>
      </w:r>
    </w:p>
    <w:p w14:paraId="4C37C151" w14:textId="77777777" w:rsidR="00557A2B" w:rsidRPr="006B3D6A" w:rsidRDefault="00557A2B" w:rsidP="00185486">
      <w:pPr>
        <w:autoSpaceDE w:val="0"/>
        <w:autoSpaceDN w:val="0"/>
        <w:adjustRightInd w:val="0"/>
        <w:ind w:left="709" w:hanging="425"/>
        <w:jc w:val="both"/>
        <w:rPr>
          <w:rFonts w:ascii="Arial Narrow" w:hAnsi="Arial Narrow"/>
        </w:rPr>
      </w:pPr>
    </w:p>
    <w:p w14:paraId="12002582"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Probabilidad:</w:t>
      </w:r>
      <w:r w:rsidRPr="00185486">
        <w:rPr>
          <w:rFonts w:ascii="Arial Narrow" w:hAnsi="Arial Narrow"/>
        </w:rPr>
        <w:t xml:space="preserve"> Grado de posibilidad de que ocurra un evento no deseado o pueda producir consecuencias. (Guía Técnica Colombiana GTC 45:2012).</w:t>
      </w:r>
    </w:p>
    <w:p w14:paraId="2AABA0FA" w14:textId="77777777" w:rsidR="00557A2B" w:rsidRPr="006B3D6A" w:rsidRDefault="00557A2B" w:rsidP="00185486">
      <w:pPr>
        <w:autoSpaceDE w:val="0"/>
        <w:autoSpaceDN w:val="0"/>
        <w:adjustRightInd w:val="0"/>
        <w:ind w:left="709" w:hanging="425"/>
        <w:jc w:val="both"/>
        <w:rPr>
          <w:rFonts w:ascii="Arial Narrow" w:hAnsi="Arial Narrow" w:cs="Arial"/>
          <w:lang w:val="es-CO" w:eastAsia="es-CO"/>
        </w:rPr>
      </w:pPr>
    </w:p>
    <w:p w14:paraId="154B6BDE" w14:textId="77777777" w:rsidR="003F58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Riesgo:</w:t>
      </w:r>
      <w:r w:rsidRPr="00185486">
        <w:rPr>
          <w:rFonts w:ascii="Arial Narrow" w:hAnsi="Arial Narrow"/>
        </w:rPr>
        <w:t xml:space="preserve"> Combinación de la probabilidad de que ocurra una o más exposiciones o eventos peligrosos y la severidad del daño que puede ser causada por estos. (Decreto 1072 del 2015).</w:t>
      </w:r>
    </w:p>
    <w:p w14:paraId="0975DD59" w14:textId="77777777" w:rsidR="00557A2B" w:rsidRPr="006B3D6A" w:rsidRDefault="00557A2B" w:rsidP="00185486">
      <w:pPr>
        <w:autoSpaceDE w:val="0"/>
        <w:autoSpaceDN w:val="0"/>
        <w:adjustRightInd w:val="0"/>
        <w:ind w:left="709" w:hanging="425"/>
        <w:jc w:val="both"/>
        <w:rPr>
          <w:rFonts w:ascii="Arial Narrow" w:hAnsi="Arial Narrow"/>
        </w:rPr>
      </w:pPr>
    </w:p>
    <w:p w14:paraId="09B94D91"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Riesgo Aceptable:</w:t>
      </w:r>
      <w:r w:rsidRPr="00185486">
        <w:rPr>
          <w:rFonts w:ascii="Arial Narrow" w:hAnsi="Arial Narrow"/>
        </w:rPr>
        <w:t xml:space="preserve"> Riesgo que ha sido reducido a un nivel que la organización puede tolerar, respecto a sus obligaciones legales y su propia política en seguridad y salud en el trabajo. (Guía Técnica Colombiana GTC 45:2012). </w:t>
      </w:r>
    </w:p>
    <w:p w14:paraId="24E169ED" w14:textId="77777777" w:rsidR="00557A2B" w:rsidRPr="006B3D6A" w:rsidRDefault="00557A2B" w:rsidP="00185486">
      <w:pPr>
        <w:autoSpaceDE w:val="0"/>
        <w:autoSpaceDN w:val="0"/>
        <w:adjustRightInd w:val="0"/>
        <w:ind w:left="709" w:hanging="425"/>
        <w:jc w:val="both"/>
        <w:rPr>
          <w:rFonts w:ascii="Arial Narrow" w:hAnsi="Arial Narrow"/>
        </w:rPr>
      </w:pPr>
    </w:p>
    <w:p w14:paraId="76A9700D"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rPr>
      </w:pPr>
      <w:r w:rsidRPr="00185486">
        <w:rPr>
          <w:rFonts w:ascii="Arial Narrow" w:hAnsi="Arial Narrow"/>
          <w:b/>
        </w:rPr>
        <w:t>Riesgo Priorizado:</w:t>
      </w:r>
      <w:r w:rsidRPr="00185486">
        <w:rPr>
          <w:rFonts w:ascii="Arial Narrow" w:hAnsi="Arial Narrow"/>
        </w:rPr>
        <w:t xml:space="preserve"> Riesgo que ha sido determinado como susceptible de intervenir con controles específicos.</w:t>
      </w:r>
    </w:p>
    <w:p w14:paraId="5D3CA373" w14:textId="77777777" w:rsidR="00557A2B" w:rsidRPr="006B3D6A" w:rsidRDefault="00557A2B" w:rsidP="00185486">
      <w:pPr>
        <w:autoSpaceDE w:val="0"/>
        <w:autoSpaceDN w:val="0"/>
        <w:adjustRightInd w:val="0"/>
        <w:ind w:left="709" w:hanging="425"/>
        <w:jc w:val="both"/>
        <w:rPr>
          <w:rFonts w:ascii="Arial Narrow" w:hAnsi="Arial Narrow"/>
        </w:rPr>
      </w:pPr>
    </w:p>
    <w:p w14:paraId="7A574F03" w14:textId="77777777" w:rsidR="00557A2B" w:rsidRPr="00185486" w:rsidRDefault="00557A2B" w:rsidP="00185486">
      <w:pPr>
        <w:pStyle w:val="Prrafodelista"/>
        <w:numPr>
          <w:ilvl w:val="0"/>
          <w:numId w:val="5"/>
        </w:numPr>
        <w:autoSpaceDE w:val="0"/>
        <w:autoSpaceDN w:val="0"/>
        <w:adjustRightInd w:val="0"/>
        <w:ind w:left="709" w:hanging="425"/>
        <w:jc w:val="both"/>
        <w:rPr>
          <w:rFonts w:ascii="Arial Narrow" w:hAnsi="Arial Narrow" w:cs="Arial"/>
          <w:lang w:val="es-CO" w:eastAsia="es-CO"/>
        </w:rPr>
      </w:pPr>
      <w:r w:rsidRPr="00185486">
        <w:rPr>
          <w:rFonts w:ascii="Arial Narrow" w:hAnsi="Arial Narrow"/>
          <w:b/>
        </w:rPr>
        <w:t>Valoración del riesgo:</w:t>
      </w:r>
      <w:r w:rsidRPr="00185486">
        <w:rPr>
          <w:rFonts w:ascii="Arial Narrow" w:hAnsi="Arial Narrow"/>
        </w:rPr>
        <w:t xml:space="preserve"> Consiste en emitir un juicio sobre la tolerancia o no del riesgo estimado. (Decreto 1072 del 2015).</w:t>
      </w:r>
    </w:p>
    <w:p w14:paraId="027F16F0" w14:textId="77777777" w:rsidR="003F582B" w:rsidRPr="006B3D6A" w:rsidRDefault="003F582B" w:rsidP="001D388C">
      <w:pPr>
        <w:autoSpaceDE w:val="0"/>
        <w:autoSpaceDN w:val="0"/>
        <w:adjustRightInd w:val="0"/>
        <w:jc w:val="both"/>
        <w:rPr>
          <w:rFonts w:ascii="Arial Narrow" w:hAnsi="Arial Narrow" w:cs="Arial"/>
          <w:lang w:val="es-CO" w:eastAsia="es-CO"/>
        </w:rPr>
      </w:pPr>
    </w:p>
    <w:bookmarkEnd w:id="3"/>
    <w:bookmarkEnd w:id="4"/>
    <w:bookmarkEnd w:id="5"/>
    <w:bookmarkEnd w:id="6"/>
    <w:bookmarkEnd w:id="7"/>
    <w:bookmarkEnd w:id="8"/>
    <w:p w14:paraId="609F9794" w14:textId="77777777" w:rsidR="00091B2D" w:rsidRDefault="008F5B5C" w:rsidP="006B3D6A">
      <w:pPr>
        <w:pStyle w:val="Prrafodelista"/>
        <w:widowControl w:val="0"/>
        <w:numPr>
          <w:ilvl w:val="0"/>
          <w:numId w:val="1"/>
        </w:numPr>
        <w:shd w:val="clear" w:color="auto" w:fill="FFFFFF"/>
        <w:jc w:val="both"/>
        <w:rPr>
          <w:rFonts w:ascii="Arial Narrow" w:hAnsi="Arial Narrow" w:cs="Arial"/>
          <w:b/>
          <w:bCs/>
          <w:color w:val="000000"/>
        </w:rPr>
      </w:pPr>
      <w:r>
        <w:rPr>
          <w:rFonts w:ascii="Arial Narrow" w:hAnsi="Arial Narrow" w:cs="Arial"/>
          <w:b/>
          <w:bCs/>
          <w:color w:val="000000"/>
        </w:rPr>
        <w:t>DESCRIPCIÓN</w:t>
      </w:r>
    </w:p>
    <w:p w14:paraId="6586F0EB" w14:textId="77777777" w:rsidR="008F5B5C" w:rsidRDefault="008F5B5C" w:rsidP="008F5B5C">
      <w:pPr>
        <w:widowControl w:val="0"/>
        <w:shd w:val="clear" w:color="auto" w:fill="FFFFFF"/>
        <w:jc w:val="both"/>
        <w:rPr>
          <w:rFonts w:ascii="Arial Narrow" w:hAnsi="Arial Narrow" w:cs="Arial"/>
          <w:b/>
          <w:bCs/>
          <w:color w:val="000000"/>
        </w:rPr>
      </w:pP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463"/>
        <w:gridCol w:w="1415"/>
        <w:gridCol w:w="487"/>
        <w:gridCol w:w="1650"/>
        <w:gridCol w:w="2338"/>
        <w:gridCol w:w="1775"/>
      </w:tblGrid>
      <w:tr w:rsidR="008F5B5C" w:rsidRPr="00D75DE9" w14:paraId="0A75FC9E" w14:textId="77777777" w:rsidTr="00CA5D6F">
        <w:trPr>
          <w:trHeight w:val="494"/>
          <w:tblHeader/>
        </w:trPr>
        <w:tc>
          <w:tcPr>
            <w:tcW w:w="270" w:type="pct"/>
            <w:shd w:val="clear" w:color="auto" w:fill="D9D9D9"/>
            <w:tcMar>
              <w:top w:w="57" w:type="dxa"/>
              <w:left w:w="113" w:type="dxa"/>
              <w:bottom w:w="57" w:type="dxa"/>
            </w:tcMar>
            <w:vAlign w:val="center"/>
          </w:tcPr>
          <w:p w14:paraId="04D54449"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No.</w:t>
            </w:r>
          </w:p>
        </w:tc>
        <w:tc>
          <w:tcPr>
            <w:tcW w:w="779" w:type="pct"/>
            <w:shd w:val="clear" w:color="auto" w:fill="D9D9D9"/>
            <w:tcMar>
              <w:top w:w="57" w:type="dxa"/>
              <w:left w:w="113" w:type="dxa"/>
              <w:bottom w:w="57" w:type="dxa"/>
            </w:tcMar>
            <w:vAlign w:val="center"/>
          </w:tcPr>
          <w:p w14:paraId="04A960FE"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PROVEEDOR:</w:t>
            </w:r>
          </w:p>
          <w:p w14:paraId="70FA93C9"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ENTRADAS</w:t>
            </w:r>
          </w:p>
        </w:tc>
        <w:tc>
          <w:tcPr>
            <w:tcW w:w="660" w:type="pct"/>
            <w:shd w:val="clear" w:color="auto" w:fill="D9D9D9"/>
            <w:tcMar>
              <w:top w:w="57" w:type="dxa"/>
              <w:left w:w="113" w:type="dxa"/>
              <w:bottom w:w="57" w:type="dxa"/>
            </w:tcMar>
            <w:vAlign w:val="center"/>
          </w:tcPr>
          <w:p w14:paraId="580489F8"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ACTIVIDAD</w:t>
            </w:r>
          </w:p>
        </w:tc>
        <w:tc>
          <w:tcPr>
            <w:tcW w:w="265" w:type="pct"/>
            <w:shd w:val="clear" w:color="auto" w:fill="D9D9D9"/>
            <w:vAlign w:val="center"/>
          </w:tcPr>
          <w:p w14:paraId="412DC3FD"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PC</w:t>
            </w:r>
          </w:p>
        </w:tc>
        <w:tc>
          <w:tcPr>
            <w:tcW w:w="868" w:type="pct"/>
            <w:shd w:val="clear" w:color="auto" w:fill="D9D9D9"/>
            <w:tcMar>
              <w:top w:w="57" w:type="dxa"/>
              <w:left w:w="113" w:type="dxa"/>
              <w:bottom w:w="57" w:type="dxa"/>
            </w:tcMar>
            <w:vAlign w:val="center"/>
          </w:tcPr>
          <w:p w14:paraId="13C49309"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RESPONSABLE</w:t>
            </w:r>
          </w:p>
        </w:tc>
        <w:tc>
          <w:tcPr>
            <w:tcW w:w="1225" w:type="pct"/>
            <w:shd w:val="clear" w:color="auto" w:fill="D9D9D9"/>
            <w:tcMar>
              <w:top w:w="57" w:type="dxa"/>
              <w:left w:w="113" w:type="dxa"/>
              <w:bottom w:w="57" w:type="dxa"/>
            </w:tcMar>
            <w:vAlign w:val="center"/>
          </w:tcPr>
          <w:p w14:paraId="774976BD"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EXPLICACIÓN</w:t>
            </w:r>
          </w:p>
        </w:tc>
        <w:tc>
          <w:tcPr>
            <w:tcW w:w="933" w:type="pct"/>
            <w:shd w:val="clear" w:color="auto" w:fill="D9D9D9"/>
            <w:tcMar>
              <w:top w:w="57" w:type="dxa"/>
              <w:left w:w="113" w:type="dxa"/>
              <w:bottom w:w="57" w:type="dxa"/>
            </w:tcMar>
            <w:vAlign w:val="center"/>
          </w:tcPr>
          <w:p w14:paraId="585D32E2"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REGISTRO</w:t>
            </w:r>
          </w:p>
        </w:tc>
      </w:tr>
      <w:tr w:rsidR="008F5B5C" w:rsidRPr="00D75DE9" w14:paraId="35EC212C" w14:textId="77777777" w:rsidTr="00CA5D6F">
        <w:trPr>
          <w:trHeight w:val="480"/>
        </w:trPr>
        <w:tc>
          <w:tcPr>
            <w:tcW w:w="5000" w:type="pct"/>
            <w:gridSpan w:val="7"/>
            <w:vAlign w:val="center"/>
          </w:tcPr>
          <w:p w14:paraId="6B68FE2E" w14:textId="77777777" w:rsidR="008F5B5C" w:rsidRPr="00D75DE9" w:rsidRDefault="008F5B5C" w:rsidP="008F5B5C">
            <w:pPr>
              <w:numPr>
                <w:ilvl w:val="0"/>
                <w:numId w:val="3"/>
              </w:numPr>
              <w:rPr>
                <w:rFonts w:ascii="Arial Narrow" w:hAnsi="Arial Narrow" w:cs="Arial"/>
                <w:b/>
                <w:sz w:val="22"/>
                <w:szCs w:val="22"/>
              </w:rPr>
            </w:pPr>
            <w:r w:rsidRPr="00D75DE9">
              <w:rPr>
                <w:rFonts w:ascii="Arial Narrow" w:hAnsi="Arial Narrow" w:cs="Arial"/>
                <w:b/>
                <w:bCs/>
                <w:color w:val="000000"/>
                <w:sz w:val="22"/>
                <w:szCs w:val="22"/>
              </w:rPr>
              <w:t>Proceso/Actividad/Área</w:t>
            </w:r>
          </w:p>
        </w:tc>
      </w:tr>
      <w:tr w:rsidR="008F5B5C" w:rsidRPr="00D75DE9" w14:paraId="4F9CCD33" w14:textId="77777777" w:rsidTr="00CA5D6F">
        <w:trPr>
          <w:trHeight w:val="1086"/>
        </w:trPr>
        <w:tc>
          <w:tcPr>
            <w:tcW w:w="270" w:type="pct"/>
            <w:tcBorders>
              <w:bottom w:val="single" w:sz="4" w:space="0" w:color="auto"/>
            </w:tcBorders>
            <w:shd w:val="clear" w:color="auto" w:fill="auto"/>
            <w:tcMar>
              <w:top w:w="57" w:type="dxa"/>
              <w:left w:w="113" w:type="dxa"/>
              <w:bottom w:w="57" w:type="dxa"/>
            </w:tcMar>
            <w:vAlign w:val="center"/>
          </w:tcPr>
          <w:p w14:paraId="3EC17591"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1.</w:t>
            </w:r>
          </w:p>
        </w:tc>
        <w:tc>
          <w:tcPr>
            <w:tcW w:w="779" w:type="pct"/>
            <w:vMerge w:val="restart"/>
            <w:tcMar>
              <w:top w:w="57" w:type="dxa"/>
              <w:left w:w="113" w:type="dxa"/>
              <w:bottom w:w="57" w:type="dxa"/>
            </w:tcMar>
            <w:vAlign w:val="center"/>
          </w:tcPr>
          <w:p w14:paraId="1EC81AB0"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 xml:space="preserve">Resultados de las inspecciones programadas y </w:t>
            </w:r>
            <w:r w:rsidRPr="00D75DE9">
              <w:rPr>
                <w:rFonts w:ascii="Arial Narrow" w:hAnsi="Arial Narrow" w:cs="Arial"/>
                <w:sz w:val="22"/>
                <w:szCs w:val="22"/>
              </w:rPr>
              <w:lastRenderedPageBreak/>
              <w:t>no programadas, reporte de actos y condiciones inseguras, cambios en los procesos</w:t>
            </w:r>
          </w:p>
        </w:tc>
        <w:tc>
          <w:tcPr>
            <w:tcW w:w="660" w:type="pct"/>
            <w:tcBorders>
              <w:bottom w:val="single" w:sz="4" w:space="0" w:color="auto"/>
            </w:tcBorders>
            <w:shd w:val="clear" w:color="auto" w:fill="auto"/>
            <w:tcMar>
              <w:top w:w="57" w:type="dxa"/>
              <w:left w:w="113" w:type="dxa"/>
              <w:bottom w:w="57" w:type="dxa"/>
            </w:tcMar>
            <w:vAlign w:val="center"/>
          </w:tcPr>
          <w:p w14:paraId="7DB491B3" w14:textId="1B9BA85F" w:rsidR="008F5B5C" w:rsidRPr="00D75DE9" w:rsidRDefault="008F5B5C" w:rsidP="00D75DE9">
            <w:pPr>
              <w:jc w:val="center"/>
              <w:rPr>
                <w:rFonts w:ascii="Arial Narrow" w:hAnsi="Arial Narrow" w:cs="Arial"/>
                <w:sz w:val="22"/>
                <w:szCs w:val="22"/>
              </w:rPr>
            </w:pPr>
            <w:r w:rsidRPr="00D75DE9">
              <w:rPr>
                <w:rFonts w:ascii="Arial Narrow" w:hAnsi="Arial Narrow" w:cs="Arial"/>
                <w:sz w:val="22"/>
                <w:szCs w:val="22"/>
              </w:rPr>
              <w:lastRenderedPageBreak/>
              <w:t>Descri</w:t>
            </w:r>
            <w:r w:rsidR="00D75DE9">
              <w:rPr>
                <w:rFonts w:ascii="Arial Narrow" w:hAnsi="Arial Narrow" w:cs="Arial"/>
                <w:sz w:val="22"/>
                <w:szCs w:val="22"/>
              </w:rPr>
              <w:t xml:space="preserve">bir </w:t>
            </w:r>
            <w:r w:rsidRPr="00D75DE9">
              <w:rPr>
                <w:rFonts w:ascii="Arial Narrow" w:hAnsi="Arial Narrow" w:cs="Arial"/>
                <w:sz w:val="22"/>
                <w:szCs w:val="22"/>
              </w:rPr>
              <w:t>el proceso</w:t>
            </w:r>
          </w:p>
        </w:tc>
        <w:tc>
          <w:tcPr>
            <w:tcW w:w="265" w:type="pct"/>
            <w:tcBorders>
              <w:bottom w:val="single" w:sz="4" w:space="0" w:color="auto"/>
            </w:tcBorders>
            <w:vAlign w:val="center"/>
          </w:tcPr>
          <w:p w14:paraId="13466FF9" w14:textId="466B891C" w:rsidR="008F5B5C" w:rsidRPr="00D75DE9" w:rsidRDefault="00D75DE9"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10426552"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5E35C7AA" w14:textId="2B9FD432" w:rsidR="008F5B5C" w:rsidRPr="00D75DE9" w:rsidRDefault="008F5B5C" w:rsidP="00CA5D6F">
            <w:pPr>
              <w:spacing w:after="120"/>
              <w:jc w:val="both"/>
              <w:rPr>
                <w:rFonts w:ascii="Arial Narrow" w:hAnsi="Arial Narrow" w:cs="Arial"/>
                <w:sz w:val="22"/>
                <w:szCs w:val="22"/>
              </w:rPr>
            </w:pPr>
            <w:r w:rsidRPr="00D75DE9">
              <w:rPr>
                <w:rFonts w:ascii="Arial Narrow" w:hAnsi="Arial Narrow" w:cs="Arial"/>
                <w:bCs/>
                <w:color w:val="000000"/>
                <w:sz w:val="22"/>
                <w:szCs w:val="22"/>
              </w:rPr>
              <w:t>Describ</w:t>
            </w:r>
            <w:r w:rsidR="00DA2863" w:rsidRPr="00D75DE9">
              <w:rPr>
                <w:rFonts w:ascii="Arial Narrow" w:hAnsi="Arial Narrow" w:cs="Arial"/>
                <w:bCs/>
                <w:color w:val="000000"/>
                <w:sz w:val="22"/>
                <w:szCs w:val="22"/>
              </w:rPr>
              <w:t>ir</w:t>
            </w:r>
            <w:r w:rsidRPr="00D75DE9">
              <w:rPr>
                <w:rFonts w:ascii="Arial Narrow" w:hAnsi="Arial Narrow" w:cs="Arial"/>
                <w:bCs/>
                <w:color w:val="000000"/>
                <w:sz w:val="22"/>
                <w:szCs w:val="22"/>
              </w:rPr>
              <w:t xml:space="preserve"> brevemente el proceso que hace parte de la labor que se realiza en el área evaluada.</w:t>
            </w:r>
          </w:p>
        </w:tc>
        <w:tc>
          <w:tcPr>
            <w:tcW w:w="933" w:type="pct"/>
            <w:vMerge w:val="restart"/>
            <w:tcMar>
              <w:top w:w="57" w:type="dxa"/>
              <w:left w:w="113" w:type="dxa"/>
              <w:bottom w:w="57" w:type="dxa"/>
            </w:tcMar>
            <w:vAlign w:val="center"/>
          </w:tcPr>
          <w:p w14:paraId="5039AC88" w14:textId="41E947D5" w:rsidR="008F5B5C" w:rsidRPr="00D75DE9" w:rsidRDefault="008F5B5C" w:rsidP="00B91048">
            <w:pPr>
              <w:jc w:val="center"/>
              <w:rPr>
                <w:rFonts w:ascii="Arial Narrow" w:hAnsi="Arial Narrow" w:cs="Arial"/>
                <w:sz w:val="22"/>
                <w:szCs w:val="22"/>
              </w:rPr>
            </w:pPr>
            <w:r w:rsidRPr="00D75DE9">
              <w:rPr>
                <w:rFonts w:ascii="Arial Narrow" w:hAnsi="Arial Narrow" w:cs="Arial"/>
                <w:color w:val="000000"/>
                <w:sz w:val="22"/>
                <w:szCs w:val="22"/>
              </w:rPr>
              <w:t xml:space="preserve">Apo. 2.2_SST_Fr.9 </w:t>
            </w:r>
            <w:r w:rsidRPr="00D75DE9">
              <w:rPr>
                <w:rFonts w:ascii="Arial Narrow" w:hAnsi="Arial Narrow" w:cs="Arial"/>
                <w:snapToGrid w:val="0"/>
                <w:color w:val="000000"/>
                <w:sz w:val="22"/>
                <w:szCs w:val="22"/>
              </w:rPr>
              <w:t xml:space="preserve">Formato de identificación de peligros, </w:t>
            </w:r>
            <w:r w:rsidR="00B91048">
              <w:rPr>
                <w:rFonts w:ascii="Arial Narrow" w:hAnsi="Arial Narrow" w:cs="Arial"/>
                <w:snapToGrid w:val="0"/>
                <w:color w:val="000000"/>
                <w:sz w:val="22"/>
                <w:szCs w:val="22"/>
              </w:rPr>
              <w:lastRenderedPageBreak/>
              <w:t>E</w:t>
            </w:r>
            <w:r w:rsidRPr="00D75DE9">
              <w:rPr>
                <w:rFonts w:ascii="Arial Narrow" w:hAnsi="Arial Narrow" w:cs="Arial"/>
                <w:snapToGrid w:val="0"/>
                <w:color w:val="000000"/>
                <w:sz w:val="22"/>
                <w:szCs w:val="22"/>
              </w:rPr>
              <w:t>valuación y control de riesgos.</w:t>
            </w:r>
          </w:p>
        </w:tc>
      </w:tr>
      <w:tr w:rsidR="008F5B5C" w:rsidRPr="00D75DE9" w14:paraId="7AF73DBB" w14:textId="77777777" w:rsidTr="00CA5D6F">
        <w:trPr>
          <w:trHeight w:val="3573"/>
        </w:trPr>
        <w:tc>
          <w:tcPr>
            <w:tcW w:w="270" w:type="pct"/>
            <w:tcBorders>
              <w:bottom w:val="single" w:sz="4" w:space="0" w:color="auto"/>
            </w:tcBorders>
            <w:shd w:val="clear" w:color="auto" w:fill="auto"/>
            <w:tcMar>
              <w:top w:w="57" w:type="dxa"/>
              <w:left w:w="113" w:type="dxa"/>
              <w:bottom w:w="57" w:type="dxa"/>
            </w:tcMar>
            <w:vAlign w:val="center"/>
          </w:tcPr>
          <w:p w14:paraId="4D78F7AA"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lastRenderedPageBreak/>
              <w:t>2.</w:t>
            </w:r>
          </w:p>
        </w:tc>
        <w:tc>
          <w:tcPr>
            <w:tcW w:w="779" w:type="pct"/>
            <w:vMerge/>
            <w:tcMar>
              <w:top w:w="57" w:type="dxa"/>
              <w:left w:w="113" w:type="dxa"/>
              <w:bottom w:w="57" w:type="dxa"/>
            </w:tcMar>
            <w:vAlign w:val="center"/>
          </w:tcPr>
          <w:p w14:paraId="34C2224E"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16AAD33E" w14:textId="1E8B678A" w:rsidR="008F5B5C" w:rsidRPr="00D75DE9" w:rsidRDefault="00D75DE9" w:rsidP="00D75DE9">
            <w:pPr>
              <w:jc w:val="center"/>
              <w:rPr>
                <w:rFonts w:ascii="Arial Narrow" w:hAnsi="Arial Narrow" w:cs="Arial"/>
                <w:sz w:val="22"/>
                <w:szCs w:val="22"/>
              </w:rPr>
            </w:pPr>
            <w:r>
              <w:rPr>
                <w:rFonts w:ascii="Arial Narrow" w:hAnsi="Arial Narrow" w:cs="Arial"/>
                <w:sz w:val="22"/>
                <w:szCs w:val="22"/>
              </w:rPr>
              <w:t>Describir</w:t>
            </w:r>
            <w:r w:rsidR="008F5B5C" w:rsidRPr="00D75DE9">
              <w:rPr>
                <w:rFonts w:ascii="Arial Narrow" w:hAnsi="Arial Narrow" w:cs="Arial"/>
                <w:sz w:val="22"/>
                <w:szCs w:val="22"/>
              </w:rPr>
              <w:t xml:space="preserve"> de la actividad</w:t>
            </w:r>
          </w:p>
        </w:tc>
        <w:tc>
          <w:tcPr>
            <w:tcW w:w="265" w:type="pct"/>
            <w:tcBorders>
              <w:bottom w:val="single" w:sz="4" w:space="0" w:color="auto"/>
            </w:tcBorders>
            <w:vAlign w:val="center"/>
          </w:tcPr>
          <w:p w14:paraId="3276C140" w14:textId="5478697A" w:rsidR="008F5B5C" w:rsidRPr="00D75DE9" w:rsidRDefault="00D75DE9"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10E071EB"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0D7F0AA8" w14:textId="51613C1A" w:rsidR="008F5B5C" w:rsidRPr="00D75DE9" w:rsidRDefault="008F5B5C" w:rsidP="00CA5D6F">
            <w:pPr>
              <w:shd w:val="clear" w:color="auto" w:fill="FFFFFF"/>
              <w:jc w:val="both"/>
              <w:rPr>
                <w:rFonts w:ascii="Arial Narrow" w:hAnsi="Arial Narrow" w:cs="Arial"/>
                <w:b/>
                <w:bCs/>
                <w:color w:val="000000"/>
                <w:sz w:val="22"/>
                <w:szCs w:val="22"/>
              </w:rPr>
            </w:pPr>
            <w:r w:rsidRPr="00D75DE9">
              <w:rPr>
                <w:rFonts w:ascii="Arial Narrow" w:hAnsi="Arial Narrow" w:cs="Arial"/>
                <w:bCs/>
                <w:color w:val="000000"/>
                <w:sz w:val="22"/>
                <w:szCs w:val="22"/>
              </w:rPr>
              <w:t>Identifi</w:t>
            </w:r>
            <w:r w:rsidR="00DA2863" w:rsidRPr="00D75DE9">
              <w:rPr>
                <w:rFonts w:ascii="Arial Narrow" w:hAnsi="Arial Narrow" w:cs="Arial"/>
                <w:bCs/>
                <w:color w:val="000000"/>
                <w:sz w:val="22"/>
                <w:szCs w:val="22"/>
              </w:rPr>
              <w:t>car</w:t>
            </w:r>
            <w:r w:rsidRPr="00D75DE9">
              <w:rPr>
                <w:rFonts w:ascii="Arial Narrow" w:hAnsi="Arial Narrow" w:cs="Arial"/>
                <w:bCs/>
                <w:color w:val="000000"/>
                <w:sz w:val="22"/>
                <w:szCs w:val="22"/>
              </w:rPr>
              <w:t xml:space="preserve"> las tareas que se llevan a cabo para cumplir con el proceso anterior</w:t>
            </w:r>
            <w:r w:rsidRPr="00D75DE9">
              <w:rPr>
                <w:rFonts w:ascii="Arial Narrow" w:hAnsi="Arial Narrow" w:cs="Arial"/>
                <w:b/>
                <w:bCs/>
                <w:color w:val="000000"/>
                <w:sz w:val="22"/>
                <w:szCs w:val="22"/>
              </w:rPr>
              <w:t xml:space="preserve">. </w:t>
            </w:r>
          </w:p>
          <w:p w14:paraId="5DC8910B" w14:textId="69A220EC" w:rsidR="008F5B5C" w:rsidRPr="00D75DE9" w:rsidRDefault="00DA2863" w:rsidP="00CA5D6F">
            <w:pPr>
              <w:shd w:val="clear" w:color="auto" w:fill="FFFFFF"/>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Tenga en cuenta s</w:t>
            </w:r>
            <w:r w:rsidR="008F5B5C" w:rsidRPr="00D75DE9">
              <w:rPr>
                <w:rFonts w:ascii="Arial Narrow" w:hAnsi="Arial Narrow" w:cs="Arial"/>
                <w:color w:val="000000"/>
                <w:sz w:val="22"/>
                <w:szCs w:val="22"/>
                <w:lang w:val="es-ES_tradnl"/>
              </w:rPr>
              <w:t>i el tipo de actividad es rutinaria, es decir se realiza diariamente como parte integral del proceso o no rutinaria, si hace referencia a actividades ocasionales o que no hacen parte necesaria del proceso diario.</w:t>
            </w:r>
          </w:p>
        </w:tc>
        <w:tc>
          <w:tcPr>
            <w:tcW w:w="933" w:type="pct"/>
            <w:vMerge/>
            <w:tcMar>
              <w:top w:w="57" w:type="dxa"/>
              <w:left w:w="113" w:type="dxa"/>
              <w:bottom w:w="57" w:type="dxa"/>
            </w:tcMar>
            <w:vAlign w:val="center"/>
          </w:tcPr>
          <w:p w14:paraId="72712DCE" w14:textId="77777777" w:rsidR="008F5B5C" w:rsidRPr="00D75DE9" w:rsidRDefault="008F5B5C" w:rsidP="00CA5D6F">
            <w:pPr>
              <w:jc w:val="center"/>
              <w:rPr>
                <w:rFonts w:ascii="Arial Narrow" w:hAnsi="Arial Narrow" w:cs="Arial"/>
                <w:sz w:val="22"/>
                <w:szCs w:val="22"/>
              </w:rPr>
            </w:pPr>
          </w:p>
        </w:tc>
      </w:tr>
      <w:tr w:rsidR="008F5B5C" w:rsidRPr="00D75DE9" w14:paraId="5CFEFBD0"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7A081F8C"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3.</w:t>
            </w:r>
          </w:p>
        </w:tc>
        <w:tc>
          <w:tcPr>
            <w:tcW w:w="779" w:type="pct"/>
            <w:vMerge/>
            <w:tcMar>
              <w:top w:w="57" w:type="dxa"/>
              <w:left w:w="113" w:type="dxa"/>
              <w:bottom w:w="57" w:type="dxa"/>
            </w:tcMar>
            <w:vAlign w:val="center"/>
          </w:tcPr>
          <w:p w14:paraId="24AF3E5D"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71F83D0A" w14:textId="4AFB4284" w:rsidR="008F5B5C" w:rsidRPr="00D75DE9" w:rsidRDefault="008F5B5C" w:rsidP="00D75DE9">
            <w:pPr>
              <w:jc w:val="center"/>
              <w:rPr>
                <w:rFonts w:ascii="Arial Narrow" w:hAnsi="Arial Narrow" w:cs="Arial"/>
                <w:sz w:val="22"/>
                <w:szCs w:val="22"/>
              </w:rPr>
            </w:pPr>
            <w:r w:rsidRPr="00D75DE9">
              <w:rPr>
                <w:rFonts w:ascii="Arial Narrow" w:hAnsi="Arial Narrow" w:cs="Arial"/>
                <w:sz w:val="22"/>
                <w:szCs w:val="22"/>
              </w:rPr>
              <w:t>Determina</w:t>
            </w:r>
            <w:r w:rsidR="00D75DE9">
              <w:rPr>
                <w:rFonts w:ascii="Arial Narrow" w:hAnsi="Arial Narrow" w:cs="Arial"/>
                <w:sz w:val="22"/>
                <w:szCs w:val="22"/>
              </w:rPr>
              <w:t xml:space="preserve">r </w:t>
            </w:r>
            <w:r w:rsidRPr="00D75DE9">
              <w:rPr>
                <w:rFonts w:ascii="Arial Narrow" w:hAnsi="Arial Narrow" w:cs="Arial"/>
                <w:sz w:val="22"/>
                <w:szCs w:val="22"/>
              </w:rPr>
              <w:t>el área</w:t>
            </w:r>
          </w:p>
        </w:tc>
        <w:tc>
          <w:tcPr>
            <w:tcW w:w="265" w:type="pct"/>
            <w:tcBorders>
              <w:bottom w:val="single" w:sz="4" w:space="0" w:color="auto"/>
            </w:tcBorders>
            <w:vAlign w:val="center"/>
          </w:tcPr>
          <w:p w14:paraId="5B4A9EDE" w14:textId="0DE9641E" w:rsidR="008F5B5C" w:rsidRPr="00D75DE9" w:rsidRDefault="00D75DE9"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58BD9CC3"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7D33D72D" w14:textId="77777777" w:rsidR="008F5B5C" w:rsidRPr="00D75DE9" w:rsidRDefault="008F5B5C" w:rsidP="00CA5D6F">
            <w:pPr>
              <w:spacing w:after="120"/>
              <w:jc w:val="both"/>
              <w:rPr>
                <w:rFonts w:ascii="Arial Narrow" w:hAnsi="Arial Narrow" w:cs="Arial"/>
                <w:sz w:val="22"/>
                <w:szCs w:val="22"/>
              </w:rPr>
            </w:pPr>
            <w:r w:rsidRPr="00D75DE9">
              <w:rPr>
                <w:rFonts w:ascii="Arial Narrow" w:hAnsi="Arial Narrow" w:cs="Arial"/>
                <w:sz w:val="22"/>
                <w:szCs w:val="22"/>
              </w:rPr>
              <w:t>Establecer Ubicación física donde se desarrolla la actividad.</w:t>
            </w:r>
          </w:p>
        </w:tc>
        <w:tc>
          <w:tcPr>
            <w:tcW w:w="933" w:type="pct"/>
            <w:vMerge/>
            <w:tcMar>
              <w:top w:w="57" w:type="dxa"/>
              <w:left w:w="113" w:type="dxa"/>
              <w:bottom w:w="57" w:type="dxa"/>
            </w:tcMar>
            <w:vAlign w:val="center"/>
          </w:tcPr>
          <w:p w14:paraId="48D2E098" w14:textId="77777777" w:rsidR="008F5B5C" w:rsidRPr="00D75DE9" w:rsidRDefault="008F5B5C" w:rsidP="00CA5D6F">
            <w:pPr>
              <w:jc w:val="center"/>
              <w:rPr>
                <w:rFonts w:ascii="Arial Narrow" w:hAnsi="Arial Narrow" w:cs="Arial"/>
                <w:sz w:val="22"/>
                <w:szCs w:val="22"/>
              </w:rPr>
            </w:pPr>
          </w:p>
        </w:tc>
      </w:tr>
      <w:tr w:rsidR="008F5B5C" w:rsidRPr="00D75DE9" w14:paraId="45D242AE"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3D0F372D"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4.</w:t>
            </w:r>
          </w:p>
        </w:tc>
        <w:tc>
          <w:tcPr>
            <w:tcW w:w="779" w:type="pct"/>
            <w:vMerge/>
            <w:tcBorders>
              <w:bottom w:val="single" w:sz="4" w:space="0" w:color="auto"/>
            </w:tcBorders>
            <w:tcMar>
              <w:top w:w="57" w:type="dxa"/>
              <w:left w:w="113" w:type="dxa"/>
              <w:bottom w:w="57" w:type="dxa"/>
            </w:tcMar>
            <w:vAlign w:val="center"/>
          </w:tcPr>
          <w:p w14:paraId="0BC4804F"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0C7B0AB4" w14:textId="5C700D93" w:rsidR="008F5B5C" w:rsidRPr="00D75DE9" w:rsidRDefault="00D75DE9" w:rsidP="00D75DE9">
            <w:pPr>
              <w:jc w:val="center"/>
              <w:rPr>
                <w:rFonts w:ascii="Arial Narrow" w:hAnsi="Arial Narrow" w:cs="Arial"/>
                <w:sz w:val="22"/>
                <w:szCs w:val="22"/>
              </w:rPr>
            </w:pPr>
            <w:r>
              <w:rPr>
                <w:rFonts w:ascii="Arial Narrow" w:hAnsi="Arial Narrow" w:cs="Arial"/>
                <w:sz w:val="22"/>
                <w:szCs w:val="22"/>
              </w:rPr>
              <w:t>Determinar</w:t>
            </w:r>
            <w:r w:rsidR="008F5B5C" w:rsidRPr="00D75DE9">
              <w:rPr>
                <w:rFonts w:ascii="Arial Narrow" w:hAnsi="Arial Narrow" w:cs="Arial"/>
                <w:sz w:val="22"/>
                <w:szCs w:val="22"/>
              </w:rPr>
              <w:t xml:space="preserve"> la condición</w:t>
            </w:r>
          </w:p>
        </w:tc>
        <w:tc>
          <w:tcPr>
            <w:tcW w:w="265" w:type="pct"/>
            <w:tcBorders>
              <w:bottom w:val="single" w:sz="4" w:space="0" w:color="auto"/>
            </w:tcBorders>
            <w:vAlign w:val="center"/>
          </w:tcPr>
          <w:p w14:paraId="6756511D" w14:textId="0D917747" w:rsidR="008F5B5C" w:rsidRPr="00D75DE9" w:rsidRDefault="00D75DE9"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7572A870"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4AB4C7E6" w14:textId="77777777" w:rsidR="008F5B5C" w:rsidRPr="00D75DE9" w:rsidRDefault="008F5B5C" w:rsidP="00CA5D6F">
            <w:pPr>
              <w:shd w:val="clear" w:color="auto" w:fill="FFFFFF"/>
              <w:jc w:val="both"/>
              <w:rPr>
                <w:rFonts w:ascii="Arial Narrow" w:hAnsi="Arial Narrow" w:cs="Arial"/>
                <w:bCs/>
                <w:color w:val="000000"/>
                <w:sz w:val="22"/>
                <w:szCs w:val="22"/>
                <w:lang w:val="es-CO"/>
              </w:rPr>
            </w:pPr>
            <w:r w:rsidRPr="00D75DE9">
              <w:rPr>
                <w:rFonts w:ascii="Arial Narrow" w:hAnsi="Arial Narrow" w:cs="Arial"/>
                <w:bCs/>
                <w:color w:val="000000"/>
                <w:sz w:val="22"/>
                <w:szCs w:val="22"/>
                <w:lang w:val="es-CO"/>
              </w:rPr>
              <w:t xml:space="preserve">Establecer si la condición de la actividad es rutinaria o no rutinaria de acuerdo con los siguientes criterios: </w:t>
            </w:r>
          </w:p>
          <w:p w14:paraId="14659C19" w14:textId="77777777" w:rsidR="008F5B5C" w:rsidRPr="00D75DE9" w:rsidRDefault="008F5B5C" w:rsidP="00CA5D6F">
            <w:pPr>
              <w:shd w:val="clear" w:color="auto" w:fill="FFFFFF"/>
              <w:jc w:val="both"/>
              <w:rPr>
                <w:rFonts w:ascii="Arial Narrow" w:hAnsi="Arial Narrow" w:cs="Arial"/>
                <w:bCs/>
                <w:color w:val="000000"/>
                <w:sz w:val="22"/>
                <w:szCs w:val="22"/>
                <w:lang w:val="es-CO"/>
              </w:rPr>
            </w:pPr>
            <w:r w:rsidRPr="00D75DE9">
              <w:rPr>
                <w:rFonts w:ascii="Arial Narrow" w:hAnsi="Arial Narrow" w:cs="Arial"/>
                <w:b/>
                <w:bCs/>
                <w:color w:val="000000"/>
                <w:sz w:val="22"/>
                <w:szCs w:val="22"/>
                <w:lang w:val="es-CO"/>
              </w:rPr>
              <w:t xml:space="preserve">Rutinaria: </w:t>
            </w:r>
            <w:r w:rsidRPr="00D75DE9">
              <w:rPr>
                <w:rFonts w:ascii="Arial Narrow" w:hAnsi="Arial Narrow" w:cs="Arial"/>
                <w:bCs/>
                <w:color w:val="202124"/>
                <w:sz w:val="22"/>
                <w:szCs w:val="22"/>
                <w:shd w:val="clear" w:color="auto" w:fill="FFFFFF"/>
              </w:rPr>
              <w:t>Actividad</w:t>
            </w:r>
            <w:r w:rsidRPr="00D75DE9">
              <w:rPr>
                <w:rFonts w:ascii="Arial Narrow" w:hAnsi="Arial Narrow" w:cs="Arial"/>
                <w:color w:val="202124"/>
                <w:sz w:val="22"/>
                <w:szCs w:val="22"/>
                <w:shd w:val="clear" w:color="auto" w:fill="FFFFFF"/>
              </w:rPr>
              <w:t> que forma parte de la operación normal de la organización, se ha planificado y es estandarizable.</w:t>
            </w:r>
          </w:p>
          <w:p w14:paraId="192220E2" w14:textId="77777777" w:rsidR="008F5B5C" w:rsidRPr="00D75DE9" w:rsidRDefault="008F5B5C" w:rsidP="00CA5D6F">
            <w:pPr>
              <w:shd w:val="clear" w:color="auto" w:fill="FFFFFF"/>
              <w:ind w:left="1134"/>
              <w:jc w:val="both"/>
              <w:rPr>
                <w:rFonts w:ascii="Arial Narrow" w:hAnsi="Arial Narrow" w:cs="Arial"/>
                <w:bCs/>
                <w:color w:val="000000"/>
                <w:sz w:val="22"/>
                <w:szCs w:val="22"/>
                <w:lang w:val="es-CO"/>
              </w:rPr>
            </w:pPr>
          </w:p>
          <w:p w14:paraId="4D54419D" w14:textId="77777777" w:rsidR="008F5B5C" w:rsidRPr="00D75DE9" w:rsidRDefault="008F5B5C" w:rsidP="00CA5D6F">
            <w:pPr>
              <w:shd w:val="clear" w:color="auto" w:fill="FFFFFF"/>
              <w:jc w:val="both"/>
              <w:rPr>
                <w:rFonts w:ascii="Arial Narrow" w:hAnsi="Arial Narrow" w:cs="Arial"/>
                <w:bCs/>
                <w:color w:val="000000"/>
                <w:sz w:val="22"/>
                <w:szCs w:val="22"/>
                <w:lang w:val="es-CO"/>
              </w:rPr>
            </w:pPr>
            <w:r w:rsidRPr="00D75DE9">
              <w:rPr>
                <w:rFonts w:ascii="Arial Narrow" w:hAnsi="Arial Narrow" w:cs="Arial"/>
                <w:b/>
                <w:bCs/>
                <w:color w:val="000000"/>
                <w:sz w:val="22"/>
                <w:szCs w:val="22"/>
                <w:lang w:val="es-CO"/>
              </w:rPr>
              <w:t>No rutinaria:</w:t>
            </w:r>
            <w:r w:rsidRPr="00D75DE9">
              <w:rPr>
                <w:rFonts w:ascii="Arial Narrow" w:hAnsi="Arial Narrow" w:cs="Arial"/>
                <w:bCs/>
                <w:color w:val="000000"/>
                <w:sz w:val="22"/>
                <w:szCs w:val="22"/>
                <w:lang w:val="es-CO"/>
              </w:rPr>
              <w:t xml:space="preserve"> </w:t>
            </w:r>
            <w:r w:rsidRPr="00D75DE9">
              <w:rPr>
                <w:rFonts w:ascii="Arial Narrow" w:hAnsi="Arial Narrow" w:cs="Arial"/>
                <w:bCs/>
                <w:color w:val="202124"/>
                <w:sz w:val="22"/>
                <w:szCs w:val="22"/>
                <w:shd w:val="clear" w:color="auto" w:fill="FFFFFF"/>
              </w:rPr>
              <w:t>Actividad</w:t>
            </w:r>
            <w:r w:rsidRPr="00D75DE9">
              <w:rPr>
                <w:rFonts w:ascii="Arial Narrow" w:hAnsi="Arial Narrow" w:cs="Arial"/>
                <w:color w:val="202124"/>
                <w:sz w:val="22"/>
                <w:szCs w:val="22"/>
                <w:shd w:val="clear" w:color="auto" w:fill="FFFFFF"/>
              </w:rPr>
              <w:t> que no forma parte de la operación normal de la organización por su baja frecuencia.</w:t>
            </w:r>
          </w:p>
        </w:tc>
        <w:tc>
          <w:tcPr>
            <w:tcW w:w="933" w:type="pct"/>
            <w:vMerge/>
            <w:tcBorders>
              <w:bottom w:val="single" w:sz="4" w:space="0" w:color="auto"/>
            </w:tcBorders>
            <w:tcMar>
              <w:top w:w="57" w:type="dxa"/>
              <w:left w:w="113" w:type="dxa"/>
              <w:bottom w:w="57" w:type="dxa"/>
            </w:tcMar>
            <w:vAlign w:val="center"/>
          </w:tcPr>
          <w:p w14:paraId="3465F0C3" w14:textId="77777777" w:rsidR="008F5B5C" w:rsidRPr="00D75DE9" w:rsidRDefault="008F5B5C" w:rsidP="00CA5D6F">
            <w:pPr>
              <w:jc w:val="center"/>
              <w:rPr>
                <w:rFonts w:ascii="Arial Narrow" w:hAnsi="Arial Narrow" w:cs="Arial"/>
                <w:sz w:val="22"/>
                <w:szCs w:val="22"/>
              </w:rPr>
            </w:pPr>
          </w:p>
        </w:tc>
      </w:tr>
      <w:tr w:rsidR="008F5B5C" w:rsidRPr="00D75DE9" w14:paraId="08F75D7F" w14:textId="77777777" w:rsidTr="00CA5D6F">
        <w:trPr>
          <w:trHeight w:val="176"/>
        </w:trPr>
        <w:tc>
          <w:tcPr>
            <w:tcW w:w="5000" w:type="pct"/>
            <w:gridSpan w:val="7"/>
            <w:tcBorders>
              <w:bottom w:val="single" w:sz="4" w:space="0" w:color="auto"/>
            </w:tcBorders>
            <w:shd w:val="clear" w:color="auto" w:fill="auto"/>
            <w:tcMar>
              <w:top w:w="57" w:type="dxa"/>
              <w:left w:w="113" w:type="dxa"/>
              <w:bottom w:w="57" w:type="dxa"/>
            </w:tcMar>
            <w:vAlign w:val="center"/>
          </w:tcPr>
          <w:p w14:paraId="2E54DEE2" w14:textId="77777777" w:rsidR="008F5B5C" w:rsidRPr="00D75DE9" w:rsidRDefault="008F5B5C" w:rsidP="008F5B5C">
            <w:pPr>
              <w:numPr>
                <w:ilvl w:val="0"/>
                <w:numId w:val="3"/>
              </w:numPr>
              <w:rPr>
                <w:rFonts w:ascii="Arial Narrow" w:hAnsi="Arial Narrow" w:cs="Arial"/>
                <w:b/>
                <w:sz w:val="22"/>
                <w:szCs w:val="22"/>
              </w:rPr>
            </w:pPr>
            <w:r w:rsidRPr="00D75DE9">
              <w:rPr>
                <w:rFonts w:ascii="Arial Narrow" w:hAnsi="Arial Narrow" w:cs="Arial"/>
                <w:b/>
                <w:sz w:val="22"/>
                <w:szCs w:val="22"/>
              </w:rPr>
              <w:t>Identificación de los peligros y evaluación de los riesgos</w:t>
            </w:r>
          </w:p>
        </w:tc>
      </w:tr>
      <w:tr w:rsidR="008F5B5C" w:rsidRPr="00D75DE9" w14:paraId="0E7BCE35"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14CA7900" w14:textId="54D67707"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5</w:t>
            </w:r>
            <w:r w:rsidR="008F5B5C" w:rsidRPr="00D75DE9">
              <w:rPr>
                <w:rFonts w:ascii="Arial Narrow" w:hAnsi="Arial Narrow" w:cs="Arial"/>
                <w:b/>
                <w:sz w:val="22"/>
                <w:szCs w:val="22"/>
              </w:rPr>
              <w:t>.</w:t>
            </w:r>
          </w:p>
        </w:tc>
        <w:tc>
          <w:tcPr>
            <w:tcW w:w="779" w:type="pct"/>
            <w:vMerge w:val="restart"/>
            <w:tcMar>
              <w:top w:w="57" w:type="dxa"/>
              <w:left w:w="113" w:type="dxa"/>
              <w:bottom w:w="57" w:type="dxa"/>
            </w:tcMar>
            <w:vAlign w:val="center"/>
          </w:tcPr>
          <w:p w14:paraId="3690C0C1"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sz w:val="22"/>
                <w:szCs w:val="22"/>
              </w:rPr>
              <w:t xml:space="preserve">Resultados de las inspecciones programadas y no programadas, reporte de </w:t>
            </w:r>
            <w:r w:rsidRPr="00D75DE9">
              <w:rPr>
                <w:rFonts w:ascii="Arial Narrow" w:hAnsi="Arial Narrow" w:cs="Arial"/>
                <w:sz w:val="22"/>
                <w:szCs w:val="22"/>
              </w:rPr>
              <w:lastRenderedPageBreak/>
              <w:t>actos y condiciones inseguras, cambios en los procesos</w:t>
            </w:r>
          </w:p>
        </w:tc>
        <w:tc>
          <w:tcPr>
            <w:tcW w:w="660" w:type="pct"/>
            <w:tcBorders>
              <w:bottom w:val="single" w:sz="4" w:space="0" w:color="auto"/>
            </w:tcBorders>
            <w:shd w:val="clear" w:color="auto" w:fill="auto"/>
            <w:tcMar>
              <w:top w:w="57" w:type="dxa"/>
              <w:left w:w="113" w:type="dxa"/>
              <w:bottom w:w="57" w:type="dxa"/>
            </w:tcMar>
            <w:vAlign w:val="center"/>
          </w:tcPr>
          <w:p w14:paraId="6A3F7817" w14:textId="4BAA455D" w:rsidR="008F5B5C" w:rsidRPr="00D75DE9" w:rsidRDefault="008F5B5C" w:rsidP="00D75DE9">
            <w:pPr>
              <w:jc w:val="center"/>
              <w:rPr>
                <w:rFonts w:ascii="Arial Narrow" w:hAnsi="Arial Narrow" w:cs="Arial"/>
                <w:sz w:val="22"/>
                <w:szCs w:val="22"/>
              </w:rPr>
            </w:pPr>
            <w:r w:rsidRPr="00D75DE9">
              <w:rPr>
                <w:rFonts w:ascii="Arial Narrow" w:hAnsi="Arial Narrow" w:cs="Arial"/>
                <w:sz w:val="22"/>
                <w:szCs w:val="22"/>
              </w:rPr>
              <w:lastRenderedPageBreak/>
              <w:t>Identifica</w:t>
            </w:r>
            <w:r w:rsidR="00D75DE9">
              <w:rPr>
                <w:rFonts w:ascii="Arial Narrow" w:hAnsi="Arial Narrow" w:cs="Arial"/>
                <w:sz w:val="22"/>
                <w:szCs w:val="22"/>
              </w:rPr>
              <w:t>r los</w:t>
            </w:r>
            <w:r w:rsidRPr="00D75DE9">
              <w:rPr>
                <w:rFonts w:ascii="Arial Narrow" w:hAnsi="Arial Narrow" w:cs="Arial"/>
                <w:sz w:val="22"/>
                <w:szCs w:val="22"/>
              </w:rPr>
              <w:t xml:space="preserve"> peligros</w:t>
            </w:r>
          </w:p>
        </w:tc>
        <w:tc>
          <w:tcPr>
            <w:tcW w:w="265" w:type="pct"/>
            <w:tcBorders>
              <w:bottom w:val="single" w:sz="4" w:space="0" w:color="auto"/>
            </w:tcBorders>
            <w:vAlign w:val="center"/>
          </w:tcPr>
          <w:p w14:paraId="1FEEEB3D" w14:textId="7F72309A" w:rsidR="008F5B5C" w:rsidRPr="00D75DE9" w:rsidRDefault="00D75DE9"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2BC357AE"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000783DC" w14:textId="77777777" w:rsidR="008F5B5C" w:rsidRPr="00D75DE9" w:rsidRDefault="008F5B5C" w:rsidP="00CA5D6F">
            <w:pPr>
              <w:spacing w:after="120"/>
              <w:jc w:val="both"/>
              <w:rPr>
                <w:rFonts w:ascii="Arial Narrow" w:hAnsi="Arial Narrow" w:cs="Arial"/>
                <w:sz w:val="22"/>
                <w:szCs w:val="22"/>
              </w:rPr>
            </w:pPr>
            <w:r w:rsidRPr="00D75DE9">
              <w:rPr>
                <w:rFonts w:ascii="Arial Narrow" w:hAnsi="Arial Narrow" w:cs="Arial"/>
                <w:sz w:val="22"/>
                <w:szCs w:val="22"/>
              </w:rPr>
              <w:t xml:space="preserve">Identificar los peligros ocupacionales en cada una de las etapas de los procesos, tareas, equipos y lugares. Para tal fin se debe tener como referencia la clasificación </w:t>
            </w:r>
            <w:r w:rsidRPr="00D75DE9">
              <w:rPr>
                <w:rFonts w:ascii="Arial Narrow" w:hAnsi="Arial Narrow" w:cs="Arial"/>
                <w:sz w:val="22"/>
                <w:szCs w:val="22"/>
              </w:rPr>
              <w:lastRenderedPageBreak/>
              <w:t>de peligros de la GTC 45 (Guía técnica colombiana)</w:t>
            </w:r>
          </w:p>
        </w:tc>
        <w:tc>
          <w:tcPr>
            <w:tcW w:w="933" w:type="pct"/>
            <w:vMerge w:val="restart"/>
            <w:tcMar>
              <w:top w:w="57" w:type="dxa"/>
              <w:left w:w="113" w:type="dxa"/>
              <w:bottom w:w="57" w:type="dxa"/>
            </w:tcMar>
            <w:vAlign w:val="center"/>
          </w:tcPr>
          <w:p w14:paraId="3B5A33A3"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color w:val="000000"/>
                <w:sz w:val="22"/>
                <w:szCs w:val="22"/>
              </w:rPr>
              <w:lastRenderedPageBreak/>
              <w:t xml:space="preserve">Apo. 2.2_SST_Fr.9 </w:t>
            </w:r>
            <w:r w:rsidRPr="00D75DE9">
              <w:rPr>
                <w:rFonts w:ascii="Arial Narrow" w:hAnsi="Arial Narrow" w:cs="Arial"/>
                <w:snapToGrid w:val="0"/>
                <w:color w:val="000000"/>
                <w:sz w:val="22"/>
                <w:szCs w:val="22"/>
              </w:rPr>
              <w:t>Formato de identificación de peligros, evaluación y control de riesgos</w:t>
            </w:r>
          </w:p>
        </w:tc>
      </w:tr>
      <w:tr w:rsidR="008F5B5C" w:rsidRPr="00D75DE9" w14:paraId="627FE6D4"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3EA28E23" w14:textId="2EE9E213"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6</w:t>
            </w:r>
            <w:r w:rsidR="008F5B5C" w:rsidRPr="00D75DE9">
              <w:rPr>
                <w:rFonts w:ascii="Arial Narrow" w:hAnsi="Arial Narrow" w:cs="Arial"/>
                <w:b/>
                <w:sz w:val="22"/>
                <w:szCs w:val="22"/>
              </w:rPr>
              <w:t>.</w:t>
            </w:r>
          </w:p>
        </w:tc>
        <w:tc>
          <w:tcPr>
            <w:tcW w:w="779" w:type="pct"/>
            <w:vMerge/>
            <w:tcMar>
              <w:top w:w="57" w:type="dxa"/>
              <w:left w:w="113" w:type="dxa"/>
              <w:bottom w:w="57" w:type="dxa"/>
            </w:tcMar>
            <w:vAlign w:val="center"/>
          </w:tcPr>
          <w:p w14:paraId="7D33A81B"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41C51A61" w14:textId="7BCC2DE3" w:rsidR="008F5B5C" w:rsidRPr="00D75DE9" w:rsidRDefault="008F5B5C" w:rsidP="00D75DE9">
            <w:pPr>
              <w:jc w:val="center"/>
              <w:rPr>
                <w:rFonts w:ascii="Arial Narrow" w:hAnsi="Arial Narrow" w:cs="Arial"/>
                <w:sz w:val="22"/>
                <w:szCs w:val="22"/>
              </w:rPr>
            </w:pPr>
            <w:r w:rsidRPr="00D75DE9">
              <w:rPr>
                <w:rFonts w:ascii="Arial Narrow" w:hAnsi="Arial Narrow" w:cs="Arial"/>
                <w:sz w:val="22"/>
                <w:szCs w:val="22"/>
              </w:rPr>
              <w:t>Identifica</w:t>
            </w:r>
            <w:r w:rsidR="00D75DE9">
              <w:rPr>
                <w:rFonts w:ascii="Arial Narrow" w:hAnsi="Arial Narrow" w:cs="Arial"/>
                <w:sz w:val="22"/>
                <w:szCs w:val="22"/>
              </w:rPr>
              <w:t>r</w:t>
            </w:r>
            <w:r w:rsidRPr="00D75DE9">
              <w:rPr>
                <w:rFonts w:ascii="Arial Narrow" w:hAnsi="Arial Narrow" w:cs="Arial"/>
                <w:sz w:val="22"/>
                <w:szCs w:val="22"/>
              </w:rPr>
              <w:t xml:space="preserve"> la fuente </w:t>
            </w:r>
          </w:p>
        </w:tc>
        <w:tc>
          <w:tcPr>
            <w:tcW w:w="265" w:type="pct"/>
            <w:tcBorders>
              <w:bottom w:val="single" w:sz="4" w:space="0" w:color="auto"/>
            </w:tcBorders>
            <w:vAlign w:val="center"/>
          </w:tcPr>
          <w:p w14:paraId="4191DDC5" w14:textId="2570ED8E" w:rsidR="008F5B5C" w:rsidRPr="00D75DE9" w:rsidRDefault="00D75DE9"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13F5A2F0"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517898E5" w14:textId="06301104" w:rsidR="008F5B5C" w:rsidRPr="00D75DE9" w:rsidRDefault="008F5B5C" w:rsidP="00CA5D6F">
            <w:pPr>
              <w:spacing w:after="120"/>
              <w:jc w:val="both"/>
              <w:rPr>
                <w:rFonts w:ascii="Arial Narrow" w:hAnsi="Arial Narrow" w:cs="Arial"/>
                <w:sz w:val="22"/>
                <w:szCs w:val="22"/>
              </w:rPr>
            </w:pPr>
            <w:r w:rsidRPr="00D75DE9">
              <w:rPr>
                <w:rFonts w:ascii="Arial Narrow" w:hAnsi="Arial Narrow" w:cs="Arial"/>
                <w:sz w:val="22"/>
                <w:szCs w:val="22"/>
              </w:rPr>
              <w:t>Identifi</w:t>
            </w:r>
            <w:r w:rsidR="00181360" w:rsidRPr="00D75DE9">
              <w:rPr>
                <w:rFonts w:ascii="Arial Narrow" w:hAnsi="Arial Narrow" w:cs="Arial"/>
                <w:sz w:val="22"/>
                <w:szCs w:val="22"/>
              </w:rPr>
              <w:t>car</w:t>
            </w:r>
            <w:r w:rsidRPr="00D75DE9">
              <w:rPr>
                <w:rFonts w:ascii="Arial Narrow" w:hAnsi="Arial Narrow" w:cs="Arial"/>
                <w:sz w:val="22"/>
                <w:szCs w:val="22"/>
              </w:rPr>
              <w:t xml:space="preserve"> todos los aspectos y condiciones que dan origen a cada uno de los peligros.</w:t>
            </w:r>
          </w:p>
        </w:tc>
        <w:tc>
          <w:tcPr>
            <w:tcW w:w="933" w:type="pct"/>
            <w:vMerge/>
            <w:tcMar>
              <w:top w:w="57" w:type="dxa"/>
              <w:left w:w="113" w:type="dxa"/>
              <w:bottom w:w="57" w:type="dxa"/>
            </w:tcMar>
            <w:vAlign w:val="center"/>
          </w:tcPr>
          <w:p w14:paraId="1A8E5C84" w14:textId="77777777" w:rsidR="008F5B5C" w:rsidRPr="00D75DE9" w:rsidRDefault="008F5B5C" w:rsidP="00CA5D6F">
            <w:pPr>
              <w:jc w:val="center"/>
              <w:rPr>
                <w:rFonts w:ascii="Arial Narrow" w:hAnsi="Arial Narrow" w:cs="Arial"/>
                <w:sz w:val="22"/>
                <w:szCs w:val="22"/>
              </w:rPr>
            </w:pPr>
          </w:p>
        </w:tc>
      </w:tr>
      <w:tr w:rsidR="008F5B5C" w:rsidRPr="00D75DE9" w14:paraId="5369022A"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5FC739AA" w14:textId="0EC018FF"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7</w:t>
            </w:r>
            <w:r w:rsidR="008F5B5C" w:rsidRPr="00D75DE9">
              <w:rPr>
                <w:rFonts w:ascii="Arial Narrow" w:hAnsi="Arial Narrow" w:cs="Arial"/>
                <w:b/>
                <w:sz w:val="22"/>
                <w:szCs w:val="22"/>
              </w:rPr>
              <w:t>.</w:t>
            </w:r>
          </w:p>
        </w:tc>
        <w:tc>
          <w:tcPr>
            <w:tcW w:w="779" w:type="pct"/>
            <w:vMerge/>
            <w:tcMar>
              <w:top w:w="57" w:type="dxa"/>
              <w:left w:w="113" w:type="dxa"/>
              <w:bottom w:w="57" w:type="dxa"/>
            </w:tcMar>
            <w:vAlign w:val="center"/>
          </w:tcPr>
          <w:p w14:paraId="78FC291D"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7CC22F20" w14:textId="681176E5" w:rsidR="008F5B5C" w:rsidRPr="00D75DE9" w:rsidRDefault="00D75DE9" w:rsidP="00D75DE9">
            <w:pPr>
              <w:jc w:val="center"/>
              <w:rPr>
                <w:rFonts w:ascii="Arial Narrow" w:hAnsi="Arial Narrow" w:cs="Arial"/>
                <w:sz w:val="22"/>
                <w:szCs w:val="22"/>
              </w:rPr>
            </w:pPr>
            <w:r>
              <w:rPr>
                <w:rFonts w:ascii="Arial Narrow" w:hAnsi="Arial Narrow" w:cs="Arial"/>
                <w:sz w:val="22"/>
                <w:szCs w:val="22"/>
              </w:rPr>
              <w:t>Describir</w:t>
            </w:r>
            <w:r w:rsidR="008F5B5C" w:rsidRPr="00D75DE9">
              <w:rPr>
                <w:rFonts w:ascii="Arial Narrow" w:hAnsi="Arial Narrow" w:cs="Arial"/>
                <w:sz w:val="22"/>
                <w:szCs w:val="22"/>
              </w:rPr>
              <w:t xml:space="preserve"> las consecuencias</w:t>
            </w:r>
          </w:p>
        </w:tc>
        <w:tc>
          <w:tcPr>
            <w:tcW w:w="265" w:type="pct"/>
            <w:tcBorders>
              <w:bottom w:val="single" w:sz="4" w:space="0" w:color="auto"/>
            </w:tcBorders>
            <w:vAlign w:val="center"/>
          </w:tcPr>
          <w:p w14:paraId="4096C68D" w14:textId="6F2E5490" w:rsidR="008F5B5C" w:rsidRPr="00D75DE9" w:rsidRDefault="00B91048"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734BE6A9"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41DCE09F" w14:textId="772DD351"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Describ</w:t>
            </w:r>
            <w:r w:rsidR="00181360" w:rsidRPr="00D75DE9">
              <w:rPr>
                <w:rFonts w:ascii="Arial Narrow" w:hAnsi="Arial Narrow" w:cs="Arial"/>
                <w:color w:val="000000"/>
                <w:sz w:val="22"/>
                <w:szCs w:val="22"/>
                <w:lang w:val="es-ES_tradnl"/>
              </w:rPr>
              <w:t>ir</w:t>
            </w:r>
            <w:r w:rsidRPr="00D75DE9">
              <w:rPr>
                <w:rFonts w:ascii="Arial Narrow" w:hAnsi="Arial Narrow" w:cs="Arial"/>
                <w:color w:val="000000"/>
                <w:sz w:val="22"/>
                <w:szCs w:val="22"/>
                <w:lang w:val="es-ES_tradnl"/>
              </w:rPr>
              <w:t xml:space="preserve"> las posibles consecuencias que se pueden presentar en el momento en el que se potencialice el peligro. Las consecuencias pueden ser en las personas, en los procesos, en la infraestructura, en el medio ambiente y si el impacto trasciende nuestras barreras hacia la comunidad.</w:t>
            </w:r>
          </w:p>
        </w:tc>
        <w:tc>
          <w:tcPr>
            <w:tcW w:w="933" w:type="pct"/>
            <w:vMerge/>
            <w:tcMar>
              <w:top w:w="57" w:type="dxa"/>
              <w:left w:w="113" w:type="dxa"/>
              <w:bottom w:w="57" w:type="dxa"/>
            </w:tcMar>
            <w:vAlign w:val="center"/>
          </w:tcPr>
          <w:p w14:paraId="51A21E16" w14:textId="77777777" w:rsidR="008F5B5C" w:rsidRPr="00D75DE9" w:rsidRDefault="008F5B5C" w:rsidP="00CA5D6F">
            <w:pPr>
              <w:jc w:val="center"/>
              <w:rPr>
                <w:rFonts w:ascii="Arial Narrow" w:hAnsi="Arial Narrow" w:cs="Arial"/>
                <w:sz w:val="22"/>
                <w:szCs w:val="22"/>
              </w:rPr>
            </w:pPr>
          </w:p>
        </w:tc>
      </w:tr>
      <w:tr w:rsidR="008F5B5C" w:rsidRPr="00D75DE9" w14:paraId="29C699C3"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7E84ECBB" w14:textId="42B8E7AB"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8</w:t>
            </w:r>
            <w:r w:rsidR="008F5B5C" w:rsidRPr="00D75DE9">
              <w:rPr>
                <w:rFonts w:ascii="Arial Narrow" w:hAnsi="Arial Narrow" w:cs="Arial"/>
                <w:b/>
                <w:sz w:val="22"/>
                <w:szCs w:val="22"/>
              </w:rPr>
              <w:t>.</w:t>
            </w:r>
          </w:p>
        </w:tc>
        <w:tc>
          <w:tcPr>
            <w:tcW w:w="779" w:type="pct"/>
            <w:vMerge/>
            <w:tcMar>
              <w:top w:w="57" w:type="dxa"/>
              <w:left w:w="113" w:type="dxa"/>
              <w:bottom w:w="57" w:type="dxa"/>
            </w:tcMar>
            <w:vAlign w:val="center"/>
          </w:tcPr>
          <w:p w14:paraId="4C7ABC37"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1B93749B" w14:textId="0C5C7983" w:rsidR="008F5B5C" w:rsidRPr="00D75DE9" w:rsidRDefault="008F5B5C" w:rsidP="00B91048">
            <w:pPr>
              <w:jc w:val="center"/>
              <w:rPr>
                <w:rFonts w:ascii="Arial Narrow" w:hAnsi="Arial Narrow" w:cs="Arial"/>
                <w:sz w:val="22"/>
                <w:szCs w:val="22"/>
              </w:rPr>
            </w:pPr>
            <w:r w:rsidRPr="00D75DE9">
              <w:rPr>
                <w:rFonts w:ascii="Arial Narrow" w:hAnsi="Arial Narrow" w:cs="Arial"/>
                <w:sz w:val="22"/>
                <w:szCs w:val="22"/>
              </w:rPr>
              <w:t>Determina</w:t>
            </w:r>
            <w:r w:rsidR="00B91048">
              <w:rPr>
                <w:rFonts w:ascii="Arial Narrow" w:hAnsi="Arial Narrow" w:cs="Arial"/>
                <w:sz w:val="22"/>
                <w:szCs w:val="22"/>
              </w:rPr>
              <w:t>r</w:t>
            </w:r>
            <w:r w:rsidRPr="00D75DE9">
              <w:rPr>
                <w:rFonts w:ascii="Arial Narrow" w:hAnsi="Arial Narrow" w:cs="Arial"/>
                <w:sz w:val="22"/>
                <w:szCs w:val="22"/>
              </w:rPr>
              <w:t xml:space="preserve"> la exposición</w:t>
            </w:r>
          </w:p>
        </w:tc>
        <w:tc>
          <w:tcPr>
            <w:tcW w:w="265" w:type="pct"/>
            <w:tcBorders>
              <w:bottom w:val="single" w:sz="4" w:space="0" w:color="auto"/>
            </w:tcBorders>
            <w:vAlign w:val="center"/>
          </w:tcPr>
          <w:p w14:paraId="02ED23FF" w14:textId="25E1DB3F" w:rsidR="008F5B5C" w:rsidRPr="00D75DE9" w:rsidRDefault="00B91048"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5E8A9E43"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06E66C21" w14:textId="6A323A77" w:rsidR="008F5B5C" w:rsidRPr="00D75DE9" w:rsidRDefault="00DF0B15"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R</w:t>
            </w:r>
            <w:r w:rsidR="008F5B5C" w:rsidRPr="00D75DE9">
              <w:rPr>
                <w:rFonts w:ascii="Arial Narrow" w:hAnsi="Arial Narrow" w:cs="Arial"/>
                <w:color w:val="000000"/>
                <w:sz w:val="22"/>
                <w:szCs w:val="22"/>
                <w:lang w:val="es-ES_tradnl"/>
              </w:rPr>
              <w:t>elacionar el número de personas expuestas, tanto fijas, temporales, contratistas y promedio de visitantes del área que se está evaluando.</w:t>
            </w:r>
          </w:p>
        </w:tc>
        <w:tc>
          <w:tcPr>
            <w:tcW w:w="933" w:type="pct"/>
            <w:vMerge/>
            <w:tcMar>
              <w:top w:w="57" w:type="dxa"/>
              <w:left w:w="113" w:type="dxa"/>
              <w:bottom w:w="57" w:type="dxa"/>
            </w:tcMar>
            <w:vAlign w:val="center"/>
          </w:tcPr>
          <w:p w14:paraId="50CED4CD" w14:textId="77777777" w:rsidR="008F5B5C" w:rsidRPr="00D75DE9" w:rsidRDefault="008F5B5C" w:rsidP="00CA5D6F">
            <w:pPr>
              <w:jc w:val="center"/>
              <w:rPr>
                <w:rFonts w:ascii="Arial Narrow" w:hAnsi="Arial Narrow" w:cs="Arial"/>
                <w:sz w:val="22"/>
                <w:szCs w:val="22"/>
              </w:rPr>
            </w:pPr>
          </w:p>
        </w:tc>
      </w:tr>
      <w:tr w:rsidR="008F5B5C" w:rsidRPr="00D75DE9" w14:paraId="15441771"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430586C9" w14:textId="4DBE7E6D"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9</w:t>
            </w:r>
            <w:r w:rsidR="008F5B5C" w:rsidRPr="00D75DE9">
              <w:rPr>
                <w:rFonts w:ascii="Arial Narrow" w:hAnsi="Arial Narrow" w:cs="Arial"/>
                <w:b/>
                <w:sz w:val="22"/>
                <w:szCs w:val="22"/>
              </w:rPr>
              <w:t>.</w:t>
            </w:r>
          </w:p>
        </w:tc>
        <w:tc>
          <w:tcPr>
            <w:tcW w:w="779" w:type="pct"/>
            <w:vMerge/>
            <w:tcBorders>
              <w:bottom w:val="single" w:sz="4" w:space="0" w:color="auto"/>
            </w:tcBorders>
            <w:tcMar>
              <w:top w:w="57" w:type="dxa"/>
              <w:left w:w="113" w:type="dxa"/>
              <w:bottom w:w="57" w:type="dxa"/>
            </w:tcMar>
            <w:vAlign w:val="center"/>
          </w:tcPr>
          <w:p w14:paraId="4610A8A8"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0823147E" w14:textId="3E8C611B" w:rsidR="008F5B5C" w:rsidRPr="00D75DE9" w:rsidRDefault="008F5B5C" w:rsidP="00B91048">
            <w:pPr>
              <w:jc w:val="center"/>
              <w:rPr>
                <w:rFonts w:ascii="Arial Narrow" w:hAnsi="Arial Narrow" w:cs="Arial"/>
                <w:sz w:val="22"/>
                <w:szCs w:val="22"/>
              </w:rPr>
            </w:pPr>
            <w:r w:rsidRPr="00D75DE9">
              <w:rPr>
                <w:rFonts w:ascii="Arial Narrow" w:hAnsi="Arial Narrow" w:cs="Arial"/>
                <w:sz w:val="22"/>
                <w:szCs w:val="22"/>
              </w:rPr>
              <w:t>Verifica</w:t>
            </w:r>
            <w:r w:rsidR="00B91048">
              <w:rPr>
                <w:rFonts w:ascii="Arial Narrow" w:hAnsi="Arial Narrow" w:cs="Arial"/>
                <w:sz w:val="22"/>
                <w:szCs w:val="22"/>
              </w:rPr>
              <w:t>r</w:t>
            </w:r>
            <w:r w:rsidRPr="00D75DE9">
              <w:rPr>
                <w:rFonts w:ascii="Arial Narrow" w:hAnsi="Arial Narrow" w:cs="Arial"/>
                <w:sz w:val="22"/>
                <w:szCs w:val="22"/>
              </w:rPr>
              <w:t xml:space="preserve"> </w:t>
            </w:r>
            <w:r w:rsidR="00B91048">
              <w:rPr>
                <w:rFonts w:ascii="Arial Narrow" w:hAnsi="Arial Narrow" w:cs="Arial"/>
                <w:sz w:val="22"/>
                <w:szCs w:val="22"/>
              </w:rPr>
              <w:t>las</w:t>
            </w:r>
            <w:r w:rsidRPr="00D75DE9">
              <w:rPr>
                <w:rFonts w:ascii="Arial Narrow" w:hAnsi="Arial Narrow" w:cs="Arial"/>
                <w:sz w:val="22"/>
                <w:szCs w:val="22"/>
              </w:rPr>
              <w:t xml:space="preserve"> medidas de control existentes</w:t>
            </w:r>
          </w:p>
        </w:tc>
        <w:tc>
          <w:tcPr>
            <w:tcW w:w="265" w:type="pct"/>
            <w:tcBorders>
              <w:bottom w:val="single" w:sz="4" w:space="0" w:color="auto"/>
            </w:tcBorders>
            <w:vAlign w:val="center"/>
          </w:tcPr>
          <w:p w14:paraId="44D5E8FC" w14:textId="0703AF8E" w:rsidR="008F5B5C" w:rsidRPr="00D75DE9" w:rsidRDefault="00B91048" w:rsidP="00CA5D6F">
            <w:pPr>
              <w:jc w:val="both"/>
              <w:rPr>
                <w:rFonts w:ascii="Arial Narrow" w:hAnsi="Arial Narrow" w:cs="Arial"/>
                <w:sz w:val="22"/>
                <w:szCs w:val="22"/>
              </w:rPr>
            </w:pPr>
            <w:r>
              <w:rPr>
                <w:rFonts w:ascii="Arial Narrow" w:hAnsi="Arial Narrow" w:cs="Arial"/>
                <w:sz w:val="22"/>
                <w:szCs w:val="22"/>
              </w:rPr>
              <w:t>SI</w:t>
            </w:r>
          </w:p>
        </w:tc>
        <w:tc>
          <w:tcPr>
            <w:tcW w:w="868" w:type="pct"/>
            <w:tcBorders>
              <w:bottom w:val="single" w:sz="4" w:space="0" w:color="auto"/>
            </w:tcBorders>
            <w:shd w:val="clear" w:color="auto" w:fill="auto"/>
            <w:tcMar>
              <w:top w:w="57" w:type="dxa"/>
              <w:left w:w="113" w:type="dxa"/>
              <w:bottom w:w="57" w:type="dxa"/>
            </w:tcMar>
            <w:vAlign w:val="center"/>
          </w:tcPr>
          <w:p w14:paraId="5D57E2C3"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0FA33D2B" w14:textId="7279FEF5" w:rsidR="008F5B5C" w:rsidRPr="00D75DE9" w:rsidRDefault="006F00D2"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Realizar el</w:t>
            </w:r>
            <w:r w:rsidR="008F5B5C" w:rsidRPr="00D75DE9">
              <w:rPr>
                <w:rFonts w:ascii="Arial Narrow" w:hAnsi="Arial Narrow" w:cs="Arial"/>
                <w:color w:val="000000"/>
                <w:sz w:val="22"/>
                <w:szCs w:val="22"/>
                <w:lang w:val="es-ES_tradnl"/>
              </w:rPr>
              <w:t xml:space="preserve"> análisis </w:t>
            </w:r>
            <w:r w:rsidRPr="00D75DE9">
              <w:rPr>
                <w:rFonts w:ascii="Arial Narrow" w:hAnsi="Arial Narrow" w:cs="Arial"/>
                <w:color w:val="000000"/>
                <w:sz w:val="22"/>
                <w:szCs w:val="22"/>
                <w:lang w:val="es-ES_tradnl"/>
              </w:rPr>
              <w:t xml:space="preserve">en el cual </w:t>
            </w:r>
            <w:r w:rsidR="008F5B5C" w:rsidRPr="00D75DE9">
              <w:rPr>
                <w:rFonts w:ascii="Arial Narrow" w:hAnsi="Arial Narrow" w:cs="Arial"/>
                <w:color w:val="000000"/>
                <w:sz w:val="22"/>
                <w:szCs w:val="22"/>
                <w:lang w:val="es-ES_tradnl"/>
              </w:rPr>
              <w:t>se debe</w:t>
            </w:r>
            <w:r w:rsidRPr="00D75DE9">
              <w:rPr>
                <w:rFonts w:ascii="Arial Narrow" w:hAnsi="Arial Narrow" w:cs="Arial"/>
                <w:color w:val="000000"/>
                <w:sz w:val="22"/>
                <w:szCs w:val="22"/>
                <w:lang w:val="es-ES_tradnl"/>
              </w:rPr>
              <w:t>n</w:t>
            </w:r>
            <w:r w:rsidR="008F5B5C" w:rsidRPr="00D75DE9">
              <w:rPr>
                <w:rFonts w:ascii="Arial Narrow" w:hAnsi="Arial Narrow" w:cs="Arial"/>
                <w:color w:val="000000"/>
                <w:sz w:val="22"/>
                <w:szCs w:val="22"/>
                <w:lang w:val="es-ES_tradnl"/>
              </w:rPr>
              <w:t xml:space="preserve"> tener en cuenta las medidas de control existentes para cada peligro en el momento de la evaluación, tenga en cuenta que las medidas de control pueden ser en la Fuente, en Medio y en las Personas.</w:t>
            </w:r>
          </w:p>
        </w:tc>
        <w:tc>
          <w:tcPr>
            <w:tcW w:w="933" w:type="pct"/>
            <w:vMerge/>
            <w:tcMar>
              <w:top w:w="57" w:type="dxa"/>
              <w:left w:w="113" w:type="dxa"/>
              <w:bottom w:w="57" w:type="dxa"/>
            </w:tcMar>
            <w:vAlign w:val="center"/>
          </w:tcPr>
          <w:p w14:paraId="046E446F" w14:textId="77777777" w:rsidR="008F5B5C" w:rsidRPr="00D75DE9" w:rsidRDefault="008F5B5C" w:rsidP="00CA5D6F">
            <w:pPr>
              <w:jc w:val="center"/>
              <w:rPr>
                <w:rFonts w:ascii="Arial Narrow" w:hAnsi="Arial Narrow" w:cs="Arial"/>
                <w:sz w:val="22"/>
                <w:szCs w:val="22"/>
              </w:rPr>
            </w:pPr>
          </w:p>
        </w:tc>
      </w:tr>
      <w:tr w:rsidR="008F5B5C" w:rsidRPr="00D75DE9" w14:paraId="04041A14"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7043F79B" w14:textId="09AA0E99"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10</w:t>
            </w:r>
            <w:r w:rsidR="008F5B5C" w:rsidRPr="00D75DE9">
              <w:rPr>
                <w:rFonts w:ascii="Arial Narrow" w:hAnsi="Arial Narrow" w:cs="Arial"/>
                <w:b/>
                <w:sz w:val="22"/>
                <w:szCs w:val="22"/>
              </w:rPr>
              <w:t>.</w:t>
            </w:r>
          </w:p>
        </w:tc>
        <w:tc>
          <w:tcPr>
            <w:tcW w:w="779" w:type="pct"/>
            <w:tcBorders>
              <w:bottom w:val="single" w:sz="4" w:space="0" w:color="auto"/>
            </w:tcBorders>
            <w:tcMar>
              <w:top w:w="57" w:type="dxa"/>
              <w:left w:w="113" w:type="dxa"/>
              <w:bottom w:w="57" w:type="dxa"/>
            </w:tcMar>
            <w:vAlign w:val="center"/>
          </w:tcPr>
          <w:p w14:paraId="7A7EDFEE"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GTC 45</w:t>
            </w:r>
          </w:p>
        </w:tc>
        <w:tc>
          <w:tcPr>
            <w:tcW w:w="660" w:type="pct"/>
            <w:tcBorders>
              <w:bottom w:val="single" w:sz="4" w:space="0" w:color="auto"/>
            </w:tcBorders>
            <w:shd w:val="clear" w:color="auto" w:fill="auto"/>
            <w:tcMar>
              <w:top w:w="57" w:type="dxa"/>
              <w:left w:w="113" w:type="dxa"/>
              <w:bottom w:w="57" w:type="dxa"/>
            </w:tcMar>
            <w:vAlign w:val="center"/>
          </w:tcPr>
          <w:p w14:paraId="70619994" w14:textId="0DAA858B" w:rsidR="008F5B5C" w:rsidRPr="00D75DE9" w:rsidRDefault="00B91048" w:rsidP="00B91048">
            <w:pPr>
              <w:jc w:val="center"/>
              <w:rPr>
                <w:rFonts w:ascii="Arial Narrow" w:hAnsi="Arial Narrow" w:cs="Arial"/>
                <w:sz w:val="22"/>
                <w:szCs w:val="22"/>
              </w:rPr>
            </w:pPr>
            <w:r>
              <w:rPr>
                <w:rFonts w:ascii="Arial Narrow" w:hAnsi="Arial Narrow" w:cs="Arial"/>
                <w:sz w:val="22"/>
                <w:szCs w:val="22"/>
              </w:rPr>
              <w:t xml:space="preserve">Calificar </w:t>
            </w:r>
            <w:r w:rsidR="008F5B5C" w:rsidRPr="00D75DE9">
              <w:rPr>
                <w:rFonts w:ascii="Arial Narrow" w:hAnsi="Arial Narrow" w:cs="Arial"/>
                <w:sz w:val="22"/>
                <w:szCs w:val="22"/>
              </w:rPr>
              <w:t>el peligro</w:t>
            </w:r>
          </w:p>
        </w:tc>
        <w:tc>
          <w:tcPr>
            <w:tcW w:w="265" w:type="pct"/>
            <w:tcBorders>
              <w:bottom w:val="single" w:sz="4" w:space="0" w:color="auto"/>
            </w:tcBorders>
            <w:vAlign w:val="center"/>
          </w:tcPr>
          <w:p w14:paraId="6B4DC729" w14:textId="7E923366" w:rsidR="008F5B5C" w:rsidRPr="00D75DE9" w:rsidRDefault="00B91048"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21DE6E9A"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6D45C36A" w14:textId="749E12D4"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Califi</w:t>
            </w:r>
            <w:r w:rsidR="006F00D2" w:rsidRPr="00D75DE9">
              <w:rPr>
                <w:rFonts w:ascii="Arial Narrow" w:hAnsi="Arial Narrow" w:cs="Arial"/>
                <w:color w:val="000000"/>
                <w:sz w:val="22"/>
                <w:szCs w:val="22"/>
                <w:lang w:val="es-ES_tradnl"/>
              </w:rPr>
              <w:t xml:space="preserve">car </w:t>
            </w:r>
            <w:r w:rsidRPr="00D75DE9">
              <w:rPr>
                <w:rFonts w:ascii="Arial Narrow" w:hAnsi="Arial Narrow" w:cs="Arial"/>
                <w:color w:val="000000"/>
                <w:sz w:val="22"/>
                <w:szCs w:val="22"/>
                <w:lang w:val="es-ES_tradnl"/>
              </w:rPr>
              <w:t xml:space="preserve">cada uno de los peligros teniendo en cuenta los parámetros de </w:t>
            </w:r>
            <w:r w:rsidRPr="00D75DE9">
              <w:rPr>
                <w:rFonts w:ascii="Arial Narrow" w:hAnsi="Arial Narrow" w:cs="Arial"/>
                <w:color w:val="000000"/>
                <w:sz w:val="22"/>
                <w:szCs w:val="22"/>
                <w:lang w:val="es-ES_tradnl"/>
              </w:rPr>
              <w:lastRenderedPageBreak/>
              <w:t>probabilidad e impacto dados en la GTC 45.</w:t>
            </w:r>
          </w:p>
        </w:tc>
        <w:tc>
          <w:tcPr>
            <w:tcW w:w="933" w:type="pct"/>
            <w:vMerge/>
            <w:tcMar>
              <w:top w:w="57" w:type="dxa"/>
              <w:left w:w="113" w:type="dxa"/>
              <w:bottom w:w="57" w:type="dxa"/>
            </w:tcMar>
            <w:vAlign w:val="center"/>
          </w:tcPr>
          <w:p w14:paraId="28669F90" w14:textId="77777777" w:rsidR="008F5B5C" w:rsidRPr="00D75DE9" w:rsidRDefault="008F5B5C" w:rsidP="00CA5D6F">
            <w:pPr>
              <w:jc w:val="center"/>
              <w:rPr>
                <w:rFonts w:ascii="Arial Narrow" w:hAnsi="Arial Narrow" w:cs="Arial"/>
                <w:sz w:val="22"/>
                <w:szCs w:val="22"/>
              </w:rPr>
            </w:pPr>
          </w:p>
        </w:tc>
      </w:tr>
      <w:tr w:rsidR="008F5B5C" w:rsidRPr="00D75DE9" w14:paraId="72A33022" w14:textId="77777777" w:rsidTr="00CA5D6F">
        <w:trPr>
          <w:trHeight w:val="2439"/>
        </w:trPr>
        <w:tc>
          <w:tcPr>
            <w:tcW w:w="270" w:type="pct"/>
            <w:tcBorders>
              <w:bottom w:val="single" w:sz="4" w:space="0" w:color="auto"/>
            </w:tcBorders>
            <w:shd w:val="clear" w:color="auto" w:fill="auto"/>
            <w:tcMar>
              <w:top w:w="57" w:type="dxa"/>
              <w:left w:w="113" w:type="dxa"/>
              <w:bottom w:w="57" w:type="dxa"/>
            </w:tcMar>
            <w:vAlign w:val="center"/>
          </w:tcPr>
          <w:p w14:paraId="2C691EAC" w14:textId="2E692245"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11.</w:t>
            </w:r>
          </w:p>
        </w:tc>
        <w:tc>
          <w:tcPr>
            <w:tcW w:w="779" w:type="pct"/>
            <w:tcBorders>
              <w:bottom w:val="single" w:sz="4" w:space="0" w:color="auto"/>
            </w:tcBorders>
            <w:tcMar>
              <w:top w:w="57" w:type="dxa"/>
              <w:left w:w="113" w:type="dxa"/>
              <w:bottom w:w="57" w:type="dxa"/>
            </w:tcMar>
            <w:vAlign w:val="center"/>
          </w:tcPr>
          <w:p w14:paraId="57CA892B" w14:textId="77777777" w:rsidR="008F5B5C" w:rsidRPr="00D75DE9" w:rsidRDefault="008F5B5C" w:rsidP="00CA5D6F">
            <w:pPr>
              <w:jc w:val="center"/>
              <w:rPr>
                <w:rFonts w:ascii="Arial Narrow" w:hAnsi="Arial Narrow" w:cs="Arial"/>
                <w:b/>
                <w:sz w:val="22"/>
                <w:szCs w:val="22"/>
              </w:rPr>
            </w:pPr>
            <w:r w:rsidRPr="00D75DE9">
              <w:rPr>
                <w:rFonts w:ascii="Arial Narrow" w:hAnsi="Arial Narrow" w:cs="Arial"/>
                <w:sz w:val="22"/>
                <w:szCs w:val="22"/>
              </w:rPr>
              <w:t>GTC 45</w:t>
            </w:r>
          </w:p>
        </w:tc>
        <w:tc>
          <w:tcPr>
            <w:tcW w:w="660" w:type="pct"/>
            <w:tcBorders>
              <w:bottom w:val="single" w:sz="4" w:space="0" w:color="auto"/>
            </w:tcBorders>
            <w:shd w:val="clear" w:color="auto" w:fill="auto"/>
            <w:tcMar>
              <w:top w:w="57" w:type="dxa"/>
              <w:left w:w="113" w:type="dxa"/>
              <w:bottom w:w="57" w:type="dxa"/>
            </w:tcMar>
            <w:vAlign w:val="center"/>
          </w:tcPr>
          <w:p w14:paraId="0FFD2AEA" w14:textId="06C5574A" w:rsidR="008F5B5C" w:rsidRPr="00D75DE9" w:rsidRDefault="00B91048" w:rsidP="00B91048">
            <w:pPr>
              <w:jc w:val="center"/>
              <w:rPr>
                <w:rFonts w:ascii="Arial Narrow" w:hAnsi="Arial Narrow" w:cs="Arial"/>
                <w:sz w:val="22"/>
                <w:szCs w:val="22"/>
              </w:rPr>
            </w:pPr>
            <w:r>
              <w:rPr>
                <w:rFonts w:ascii="Arial Narrow" w:hAnsi="Arial Narrow" w:cs="Arial"/>
                <w:sz w:val="22"/>
                <w:szCs w:val="22"/>
              </w:rPr>
              <w:t xml:space="preserve">Valorar </w:t>
            </w:r>
            <w:r w:rsidR="008F5B5C" w:rsidRPr="00D75DE9">
              <w:rPr>
                <w:rFonts w:ascii="Arial Narrow" w:hAnsi="Arial Narrow" w:cs="Arial"/>
                <w:sz w:val="22"/>
                <w:szCs w:val="22"/>
              </w:rPr>
              <w:t>el riesgo</w:t>
            </w:r>
          </w:p>
        </w:tc>
        <w:tc>
          <w:tcPr>
            <w:tcW w:w="265" w:type="pct"/>
            <w:tcBorders>
              <w:bottom w:val="single" w:sz="4" w:space="0" w:color="auto"/>
            </w:tcBorders>
            <w:vAlign w:val="center"/>
          </w:tcPr>
          <w:p w14:paraId="7E6402E2" w14:textId="1951B4A8" w:rsidR="008F5B5C" w:rsidRPr="00D75DE9" w:rsidRDefault="00B91048" w:rsidP="00CA5D6F">
            <w:pPr>
              <w:jc w:val="both"/>
              <w:rPr>
                <w:rFonts w:ascii="Arial Narrow" w:hAnsi="Arial Narrow" w:cs="Arial"/>
                <w:sz w:val="22"/>
                <w:szCs w:val="22"/>
              </w:rPr>
            </w:pPr>
            <w:r>
              <w:rPr>
                <w:rFonts w:ascii="Arial Narrow" w:hAnsi="Arial Narrow" w:cs="Arial"/>
                <w:sz w:val="22"/>
                <w:szCs w:val="22"/>
              </w:rPr>
              <w:t>SI</w:t>
            </w:r>
          </w:p>
        </w:tc>
        <w:tc>
          <w:tcPr>
            <w:tcW w:w="868" w:type="pct"/>
            <w:tcBorders>
              <w:bottom w:val="single" w:sz="4" w:space="0" w:color="auto"/>
            </w:tcBorders>
            <w:shd w:val="clear" w:color="auto" w:fill="auto"/>
            <w:tcMar>
              <w:top w:w="57" w:type="dxa"/>
              <w:left w:w="113" w:type="dxa"/>
              <w:bottom w:w="57" w:type="dxa"/>
            </w:tcMar>
            <w:vAlign w:val="center"/>
          </w:tcPr>
          <w:p w14:paraId="5DCF9AED"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007755A3" w14:textId="539995F6" w:rsidR="008F5B5C" w:rsidRPr="00D75DE9" w:rsidRDefault="006F00D2"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Valorar l</w:t>
            </w:r>
            <w:r w:rsidR="008F5B5C" w:rsidRPr="00D75DE9">
              <w:rPr>
                <w:rFonts w:ascii="Arial Narrow" w:hAnsi="Arial Narrow" w:cs="Arial"/>
                <w:color w:val="000000"/>
                <w:sz w:val="22"/>
                <w:szCs w:val="22"/>
                <w:lang w:val="es-ES_tradnl"/>
              </w:rPr>
              <w:t xml:space="preserve">os riesgos de manera </w:t>
            </w:r>
            <w:r w:rsidR="00C82F73" w:rsidRPr="00D75DE9">
              <w:rPr>
                <w:rFonts w:ascii="Arial Narrow" w:hAnsi="Arial Narrow" w:cs="Arial"/>
                <w:color w:val="000000"/>
                <w:sz w:val="22"/>
                <w:szCs w:val="22"/>
                <w:lang w:val="es-ES_tradnl"/>
              </w:rPr>
              <w:t>c</w:t>
            </w:r>
            <w:r w:rsidR="008F5B5C" w:rsidRPr="00D75DE9">
              <w:rPr>
                <w:rFonts w:ascii="Arial Narrow" w:hAnsi="Arial Narrow" w:cs="Arial"/>
                <w:color w:val="000000"/>
                <w:sz w:val="22"/>
                <w:szCs w:val="22"/>
                <w:lang w:val="es-ES_tradnl"/>
              </w:rPr>
              <w:t>ualitativa y cuantitativa, estos resultados se obtienen del cruce de la probabilidad con el impacto.</w:t>
            </w:r>
          </w:p>
          <w:p w14:paraId="7D1CF207" w14:textId="73B4B8E3"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 xml:space="preserve">El resultado de la valoración </w:t>
            </w:r>
            <w:r w:rsidR="005B5FE2" w:rsidRPr="00D75DE9">
              <w:rPr>
                <w:rFonts w:ascii="Arial Narrow" w:hAnsi="Arial Narrow" w:cs="Arial"/>
                <w:color w:val="000000"/>
                <w:sz w:val="22"/>
                <w:szCs w:val="22"/>
                <w:lang w:val="es-ES_tradnl"/>
              </w:rPr>
              <w:t xml:space="preserve">debe </w:t>
            </w:r>
            <w:r w:rsidRPr="00D75DE9">
              <w:rPr>
                <w:rFonts w:ascii="Arial Narrow" w:hAnsi="Arial Narrow" w:cs="Arial"/>
                <w:color w:val="000000"/>
                <w:sz w:val="22"/>
                <w:szCs w:val="22"/>
                <w:lang w:val="es-ES_tradnl"/>
              </w:rPr>
              <w:t>defin</w:t>
            </w:r>
            <w:r w:rsidR="005B5FE2" w:rsidRPr="00D75DE9">
              <w:rPr>
                <w:rFonts w:ascii="Arial Narrow" w:hAnsi="Arial Narrow" w:cs="Arial"/>
                <w:color w:val="000000"/>
                <w:sz w:val="22"/>
                <w:szCs w:val="22"/>
                <w:lang w:val="es-ES_tradnl"/>
              </w:rPr>
              <w:t>ir</w:t>
            </w:r>
            <w:r w:rsidRPr="00D75DE9">
              <w:rPr>
                <w:rFonts w:ascii="Arial Narrow" w:hAnsi="Arial Narrow" w:cs="Arial"/>
                <w:color w:val="000000"/>
                <w:sz w:val="22"/>
                <w:szCs w:val="22"/>
                <w:lang w:val="es-ES_tradnl"/>
              </w:rPr>
              <w:t xml:space="preserve"> cuales peligros tienen riesgos bajos y cuales tienen riesgos significativos en seguridad y salud en el trabajo.  Aquellos peligros con riesgos extremos, altos y moderados se conocerán con el nombre de peligros significativos. </w:t>
            </w:r>
          </w:p>
          <w:p w14:paraId="2C6D2650"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Después de identificar la clasificación del riesgo asociado a cada una de los procesos, tarea, equipos y lugares, se debe determinar su significancia y se priorizaran para su intervención.</w:t>
            </w:r>
          </w:p>
        </w:tc>
        <w:tc>
          <w:tcPr>
            <w:tcW w:w="933" w:type="pct"/>
            <w:vMerge/>
            <w:tcBorders>
              <w:bottom w:val="single" w:sz="4" w:space="0" w:color="auto"/>
            </w:tcBorders>
            <w:tcMar>
              <w:top w:w="57" w:type="dxa"/>
              <w:left w:w="113" w:type="dxa"/>
              <w:bottom w:w="57" w:type="dxa"/>
            </w:tcMar>
            <w:vAlign w:val="center"/>
          </w:tcPr>
          <w:p w14:paraId="72639DA1" w14:textId="77777777" w:rsidR="008F5B5C" w:rsidRPr="00D75DE9" w:rsidRDefault="008F5B5C" w:rsidP="00CA5D6F">
            <w:pPr>
              <w:jc w:val="center"/>
              <w:rPr>
                <w:rFonts w:ascii="Arial Narrow" w:hAnsi="Arial Narrow" w:cs="Arial"/>
                <w:sz w:val="22"/>
                <w:szCs w:val="22"/>
              </w:rPr>
            </w:pPr>
          </w:p>
        </w:tc>
      </w:tr>
      <w:tr w:rsidR="008F5B5C" w:rsidRPr="00D75DE9" w14:paraId="69716863" w14:textId="77777777" w:rsidTr="00CA5D6F">
        <w:trPr>
          <w:trHeight w:val="224"/>
        </w:trPr>
        <w:tc>
          <w:tcPr>
            <w:tcW w:w="5000" w:type="pct"/>
            <w:gridSpan w:val="7"/>
            <w:tcBorders>
              <w:bottom w:val="single" w:sz="4" w:space="0" w:color="auto"/>
            </w:tcBorders>
            <w:shd w:val="clear" w:color="auto" w:fill="auto"/>
            <w:tcMar>
              <w:top w:w="57" w:type="dxa"/>
              <w:left w:w="113" w:type="dxa"/>
              <w:bottom w:w="57" w:type="dxa"/>
            </w:tcMar>
            <w:vAlign w:val="center"/>
          </w:tcPr>
          <w:p w14:paraId="797A71EC" w14:textId="77777777" w:rsidR="008F5B5C" w:rsidRPr="00D75DE9" w:rsidRDefault="008F5B5C" w:rsidP="008F5B5C">
            <w:pPr>
              <w:numPr>
                <w:ilvl w:val="0"/>
                <w:numId w:val="3"/>
              </w:numPr>
              <w:rPr>
                <w:rFonts w:ascii="Arial Narrow" w:hAnsi="Arial Narrow" w:cs="Arial"/>
                <w:sz w:val="22"/>
                <w:szCs w:val="22"/>
              </w:rPr>
            </w:pPr>
            <w:r w:rsidRPr="00D75DE9">
              <w:rPr>
                <w:rFonts w:ascii="Arial Narrow" w:hAnsi="Arial Narrow" w:cs="Arial"/>
                <w:b/>
                <w:sz w:val="22"/>
                <w:szCs w:val="22"/>
              </w:rPr>
              <w:t>Medidas de intervención</w:t>
            </w:r>
          </w:p>
        </w:tc>
      </w:tr>
      <w:tr w:rsidR="008F5B5C" w:rsidRPr="00D75DE9" w14:paraId="334EDDCB"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3EBE8F55" w14:textId="5257CBD5"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12.</w:t>
            </w:r>
          </w:p>
        </w:tc>
        <w:tc>
          <w:tcPr>
            <w:tcW w:w="779" w:type="pct"/>
            <w:tcBorders>
              <w:bottom w:val="single" w:sz="4" w:space="0" w:color="auto"/>
            </w:tcBorders>
            <w:tcMar>
              <w:top w:w="57" w:type="dxa"/>
              <w:left w:w="113" w:type="dxa"/>
              <w:bottom w:w="57" w:type="dxa"/>
            </w:tcMar>
            <w:vAlign w:val="center"/>
          </w:tcPr>
          <w:p w14:paraId="2F8D82E7"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Valoración del riesgo</w:t>
            </w:r>
          </w:p>
        </w:tc>
        <w:tc>
          <w:tcPr>
            <w:tcW w:w="660" w:type="pct"/>
            <w:tcBorders>
              <w:bottom w:val="single" w:sz="4" w:space="0" w:color="auto"/>
            </w:tcBorders>
            <w:shd w:val="clear" w:color="auto" w:fill="auto"/>
            <w:tcMar>
              <w:top w:w="57" w:type="dxa"/>
              <w:left w:w="113" w:type="dxa"/>
              <w:bottom w:w="57" w:type="dxa"/>
            </w:tcMar>
            <w:vAlign w:val="center"/>
          </w:tcPr>
          <w:p w14:paraId="62E39548" w14:textId="38556A0C" w:rsidR="008F5B5C" w:rsidRPr="00D75DE9" w:rsidRDefault="008F5B5C" w:rsidP="00B91048">
            <w:pPr>
              <w:rPr>
                <w:rFonts w:ascii="Arial Narrow" w:hAnsi="Arial Narrow" w:cs="Arial"/>
                <w:sz w:val="22"/>
                <w:szCs w:val="22"/>
              </w:rPr>
            </w:pPr>
            <w:r w:rsidRPr="00D75DE9">
              <w:rPr>
                <w:rFonts w:ascii="Arial Narrow" w:hAnsi="Arial Narrow" w:cs="Arial"/>
                <w:sz w:val="22"/>
                <w:szCs w:val="22"/>
              </w:rPr>
              <w:t>Determina</w:t>
            </w:r>
            <w:r w:rsidR="00B91048">
              <w:rPr>
                <w:rFonts w:ascii="Arial Narrow" w:hAnsi="Arial Narrow" w:cs="Arial"/>
                <w:sz w:val="22"/>
                <w:szCs w:val="22"/>
              </w:rPr>
              <w:t>r</w:t>
            </w:r>
            <w:r w:rsidRPr="00D75DE9">
              <w:rPr>
                <w:rFonts w:ascii="Arial Narrow" w:hAnsi="Arial Narrow" w:cs="Arial"/>
                <w:sz w:val="22"/>
                <w:szCs w:val="22"/>
              </w:rPr>
              <w:t xml:space="preserve"> las medidas de intervención</w:t>
            </w:r>
          </w:p>
        </w:tc>
        <w:tc>
          <w:tcPr>
            <w:tcW w:w="265" w:type="pct"/>
            <w:tcBorders>
              <w:bottom w:val="single" w:sz="4" w:space="0" w:color="auto"/>
            </w:tcBorders>
            <w:vAlign w:val="center"/>
          </w:tcPr>
          <w:p w14:paraId="4FE2E24B" w14:textId="0B866980" w:rsidR="008F5B5C" w:rsidRPr="00D75DE9" w:rsidRDefault="00B91048"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4E1029BE"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5D1E3756"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De acuerdo con la priorización de los peligros se pueden tener en cuenta las siguientes medidas de intervención:</w:t>
            </w:r>
          </w:p>
          <w:p w14:paraId="6B3DCBDC" w14:textId="77777777" w:rsidR="008F5B5C" w:rsidRPr="00D75DE9" w:rsidRDefault="008F5B5C" w:rsidP="00CA5D6F">
            <w:pPr>
              <w:spacing w:after="120"/>
              <w:jc w:val="both"/>
              <w:rPr>
                <w:rFonts w:ascii="Arial Narrow" w:hAnsi="Arial Narrow" w:cs="Arial"/>
                <w:b/>
                <w:color w:val="000000"/>
                <w:sz w:val="22"/>
                <w:szCs w:val="22"/>
                <w:lang w:val="es-ES_tradnl"/>
              </w:rPr>
            </w:pPr>
            <w:r w:rsidRPr="00D75DE9">
              <w:rPr>
                <w:rFonts w:ascii="Arial Narrow" w:hAnsi="Arial Narrow" w:cs="Arial"/>
                <w:b/>
                <w:color w:val="000000"/>
                <w:sz w:val="22"/>
                <w:szCs w:val="22"/>
                <w:lang w:val="es-ES_tradnl"/>
              </w:rPr>
              <w:t>Controles Ingeniería</w:t>
            </w:r>
          </w:p>
          <w:p w14:paraId="3CC2AD29"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 xml:space="preserve">Mantenimiento: Se deben considerar como controles los mantenimientos predictivos, preventivos y los correctivos. </w:t>
            </w:r>
          </w:p>
          <w:p w14:paraId="1379C9A6"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lastRenderedPageBreak/>
              <w:t>Control operacional: Todos los controles en los procesos, incluye los procedimientos, instructivos y control en los puntos críticos.</w:t>
            </w:r>
          </w:p>
          <w:p w14:paraId="4239B148"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Diseño: Son cambios en los equipos, adecuaciones estructurales, rediseño de puestos de trabajo.</w:t>
            </w:r>
          </w:p>
          <w:p w14:paraId="3A52F80A" w14:textId="77777777" w:rsidR="008F5B5C" w:rsidRPr="00D75DE9" w:rsidRDefault="008F5B5C" w:rsidP="00CA5D6F">
            <w:pPr>
              <w:spacing w:after="120"/>
              <w:jc w:val="both"/>
              <w:rPr>
                <w:rFonts w:ascii="Arial Narrow" w:hAnsi="Arial Narrow" w:cs="Arial"/>
                <w:b/>
                <w:color w:val="000000"/>
                <w:sz w:val="22"/>
                <w:szCs w:val="22"/>
                <w:lang w:val="es-ES_tradnl"/>
              </w:rPr>
            </w:pPr>
            <w:r w:rsidRPr="00D75DE9">
              <w:rPr>
                <w:rFonts w:ascii="Arial Narrow" w:hAnsi="Arial Narrow" w:cs="Arial"/>
                <w:b/>
                <w:color w:val="000000"/>
                <w:sz w:val="22"/>
                <w:szCs w:val="22"/>
                <w:lang w:val="es-ES_tradnl"/>
              </w:rPr>
              <w:t xml:space="preserve">Control Administrativo. </w:t>
            </w:r>
          </w:p>
          <w:p w14:paraId="1C026C28"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Salud: Deben considerarse las intervenciones desde el punto de vista de salud de los trabajadores que permitan una alerta oportuna de la exposición de los trabajadores frente a cada riesgo.</w:t>
            </w:r>
          </w:p>
          <w:p w14:paraId="23FBE9D0"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Capacitación: Específica para cada cargo y según el factor de riesgo de exposición.</w:t>
            </w:r>
          </w:p>
          <w:p w14:paraId="12459BA5" w14:textId="77777777" w:rsidR="008F5B5C" w:rsidRPr="00D75DE9" w:rsidRDefault="008F5B5C" w:rsidP="00CA5D6F">
            <w:pPr>
              <w:spacing w:after="120"/>
              <w:jc w:val="both"/>
              <w:rPr>
                <w:rFonts w:ascii="Arial Narrow" w:hAnsi="Arial Narrow" w:cs="Arial"/>
                <w:color w:val="000000"/>
                <w:sz w:val="22"/>
                <w:szCs w:val="22"/>
                <w:lang w:val="es-ES_tradnl"/>
              </w:rPr>
            </w:pPr>
          </w:p>
          <w:p w14:paraId="1370BC92"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Seguimiento: Se debe establecer que peligros y riesgos requieren seguimiento y la periodicidad del mismo con el fin de evitar que estos se salgan fuera de los estándares.</w:t>
            </w:r>
          </w:p>
          <w:p w14:paraId="66FEE648" w14:textId="77777777" w:rsidR="008F5B5C" w:rsidRPr="00D75DE9" w:rsidRDefault="008F5B5C" w:rsidP="00CA5D6F">
            <w:pPr>
              <w:spacing w:after="120"/>
              <w:jc w:val="both"/>
              <w:rPr>
                <w:rFonts w:ascii="Arial Narrow" w:hAnsi="Arial Narrow" w:cs="Arial"/>
                <w:b/>
                <w:color w:val="000000"/>
                <w:sz w:val="22"/>
                <w:szCs w:val="22"/>
                <w:lang w:val="es-ES_tradnl"/>
              </w:rPr>
            </w:pPr>
            <w:r w:rsidRPr="00D75DE9">
              <w:rPr>
                <w:rFonts w:ascii="Arial Narrow" w:hAnsi="Arial Narrow" w:cs="Arial"/>
                <w:b/>
                <w:color w:val="000000"/>
                <w:sz w:val="22"/>
                <w:szCs w:val="22"/>
                <w:lang w:val="es-ES_tradnl"/>
              </w:rPr>
              <w:t xml:space="preserve"> Otros Controles. </w:t>
            </w:r>
          </w:p>
          <w:p w14:paraId="5BD54FAA" w14:textId="7777777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 xml:space="preserve">Inspecciones de seguridad planeadas y no planeadas, Elementos de protección personal según el riesgo y señalización (informativa, preventiva, </w:t>
            </w:r>
            <w:r w:rsidRPr="00D75DE9">
              <w:rPr>
                <w:rFonts w:ascii="Arial Narrow" w:hAnsi="Arial Narrow" w:cs="Arial"/>
                <w:color w:val="000000"/>
                <w:sz w:val="22"/>
                <w:szCs w:val="22"/>
                <w:lang w:val="es-ES_tradnl"/>
              </w:rPr>
              <w:lastRenderedPageBreak/>
              <w:t>de mando y de prohibición).</w:t>
            </w:r>
          </w:p>
        </w:tc>
        <w:tc>
          <w:tcPr>
            <w:tcW w:w="933" w:type="pct"/>
            <w:tcBorders>
              <w:bottom w:val="single" w:sz="4" w:space="0" w:color="auto"/>
            </w:tcBorders>
            <w:tcMar>
              <w:top w:w="57" w:type="dxa"/>
              <w:left w:w="113" w:type="dxa"/>
              <w:bottom w:w="57" w:type="dxa"/>
            </w:tcMar>
            <w:vAlign w:val="center"/>
          </w:tcPr>
          <w:p w14:paraId="215E2219"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color w:val="000000"/>
                <w:sz w:val="22"/>
                <w:szCs w:val="22"/>
              </w:rPr>
              <w:lastRenderedPageBreak/>
              <w:t xml:space="preserve">Apo. 2.2_SST_Fr.9 </w:t>
            </w:r>
            <w:r w:rsidRPr="00D75DE9">
              <w:rPr>
                <w:rFonts w:ascii="Arial Narrow" w:hAnsi="Arial Narrow" w:cs="Arial"/>
                <w:snapToGrid w:val="0"/>
                <w:color w:val="000000"/>
                <w:sz w:val="22"/>
                <w:szCs w:val="22"/>
              </w:rPr>
              <w:t>Formato de identificación de peligros, evaluación y control de riesgos</w:t>
            </w:r>
          </w:p>
        </w:tc>
      </w:tr>
      <w:tr w:rsidR="008F5B5C" w:rsidRPr="00D75DE9" w14:paraId="48ACDF01" w14:textId="77777777" w:rsidTr="00CA5D6F">
        <w:trPr>
          <w:trHeight w:val="340"/>
        </w:trPr>
        <w:tc>
          <w:tcPr>
            <w:tcW w:w="5000" w:type="pct"/>
            <w:gridSpan w:val="7"/>
            <w:tcBorders>
              <w:bottom w:val="single" w:sz="4" w:space="0" w:color="auto"/>
            </w:tcBorders>
            <w:shd w:val="clear" w:color="auto" w:fill="auto"/>
            <w:tcMar>
              <w:top w:w="57" w:type="dxa"/>
              <w:left w:w="113" w:type="dxa"/>
              <w:bottom w:w="57" w:type="dxa"/>
            </w:tcMar>
            <w:vAlign w:val="center"/>
          </w:tcPr>
          <w:p w14:paraId="739F7DE0" w14:textId="77777777" w:rsidR="008F5B5C" w:rsidRPr="00D75DE9" w:rsidRDefault="008F5B5C" w:rsidP="008F5B5C">
            <w:pPr>
              <w:numPr>
                <w:ilvl w:val="0"/>
                <w:numId w:val="3"/>
              </w:numPr>
              <w:rPr>
                <w:rFonts w:ascii="Arial Narrow" w:hAnsi="Arial Narrow" w:cs="Arial"/>
                <w:sz w:val="22"/>
                <w:szCs w:val="22"/>
              </w:rPr>
            </w:pPr>
            <w:r w:rsidRPr="00D75DE9">
              <w:rPr>
                <w:rFonts w:ascii="Arial Narrow" w:hAnsi="Arial Narrow" w:cs="Arial"/>
                <w:b/>
                <w:sz w:val="22"/>
                <w:szCs w:val="22"/>
              </w:rPr>
              <w:lastRenderedPageBreak/>
              <w:t>Mejora continua</w:t>
            </w:r>
          </w:p>
        </w:tc>
      </w:tr>
      <w:tr w:rsidR="008F5B5C" w:rsidRPr="00D75DE9" w14:paraId="6BDB6A31"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2AF4011B" w14:textId="372B09A3" w:rsidR="008F5B5C" w:rsidRPr="00D75DE9" w:rsidRDefault="008F5B5C" w:rsidP="00CA5D6F">
            <w:pPr>
              <w:jc w:val="center"/>
              <w:rPr>
                <w:rFonts w:ascii="Arial Narrow" w:hAnsi="Arial Narrow" w:cs="Arial"/>
                <w:b/>
                <w:sz w:val="22"/>
                <w:szCs w:val="22"/>
              </w:rPr>
            </w:pPr>
            <w:r w:rsidRPr="00D75DE9">
              <w:rPr>
                <w:rFonts w:ascii="Arial Narrow" w:hAnsi="Arial Narrow" w:cs="Arial"/>
                <w:b/>
                <w:sz w:val="22"/>
                <w:szCs w:val="22"/>
              </w:rPr>
              <w:t>1</w:t>
            </w:r>
            <w:r w:rsidR="00185486" w:rsidRPr="00D75DE9">
              <w:rPr>
                <w:rFonts w:ascii="Arial Narrow" w:hAnsi="Arial Narrow" w:cs="Arial"/>
                <w:b/>
                <w:sz w:val="22"/>
                <w:szCs w:val="22"/>
              </w:rPr>
              <w:t>3</w:t>
            </w:r>
            <w:r w:rsidRPr="00D75DE9">
              <w:rPr>
                <w:rFonts w:ascii="Arial Narrow" w:hAnsi="Arial Narrow" w:cs="Arial"/>
                <w:b/>
                <w:sz w:val="22"/>
                <w:szCs w:val="22"/>
              </w:rPr>
              <w:t>.</w:t>
            </w:r>
          </w:p>
        </w:tc>
        <w:tc>
          <w:tcPr>
            <w:tcW w:w="779" w:type="pct"/>
            <w:vMerge w:val="restart"/>
            <w:tcMar>
              <w:top w:w="57" w:type="dxa"/>
              <w:left w:w="113" w:type="dxa"/>
              <w:bottom w:w="57" w:type="dxa"/>
            </w:tcMar>
            <w:vAlign w:val="center"/>
          </w:tcPr>
          <w:p w14:paraId="6DDB372E"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Valoración del riesgo</w:t>
            </w:r>
          </w:p>
        </w:tc>
        <w:tc>
          <w:tcPr>
            <w:tcW w:w="660" w:type="pct"/>
            <w:tcBorders>
              <w:bottom w:val="single" w:sz="4" w:space="0" w:color="auto"/>
            </w:tcBorders>
            <w:shd w:val="clear" w:color="auto" w:fill="auto"/>
            <w:tcMar>
              <w:top w:w="57" w:type="dxa"/>
              <w:left w:w="113" w:type="dxa"/>
              <w:bottom w:w="57" w:type="dxa"/>
            </w:tcMar>
            <w:vAlign w:val="center"/>
          </w:tcPr>
          <w:p w14:paraId="0DE0DFC4" w14:textId="23F6B591" w:rsidR="008F5B5C" w:rsidRPr="00D75DE9" w:rsidRDefault="00B91048" w:rsidP="00B91048">
            <w:pPr>
              <w:rPr>
                <w:rFonts w:ascii="Arial Narrow" w:hAnsi="Arial Narrow" w:cs="Arial"/>
                <w:sz w:val="22"/>
                <w:szCs w:val="22"/>
              </w:rPr>
            </w:pPr>
            <w:r>
              <w:rPr>
                <w:rFonts w:ascii="Arial Narrow" w:hAnsi="Arial Narrow" w:cs="Arial"/>
                <w:sz w:val="22"/>
                <w:szCs w:val="22"/>
              </w:rPr>
              <w:t xml:space="preserve">Estimar </w:t>
            </w:r>
            <w:r w:rsidR="008F5B5C" w:rsidRPr="00D75DE9">
              <w:rPr>
                <w:rFonts w:ascii="Arial Narrow" w:hAnsi="Arial Narrow" w:cs="Arial"/>
                <w:sz w:val="22"/>
                <w:szCs w:val="22"/>
              </w:rPr>
              <w:t>el peligro luego del Plan de Acción</w:t>
            </w:r>
          </w:p>
        </w:tc>
        <w:tc>
          <w:tcPr>
            <w:tcW w:w="265" w:type="pct"/>
            <w:tcBorders>
              <w:bottom w:val="single" w:sz="4" w:space="0" w:color="auto"/>
            </w:tcBorders>
            <w:vAlign w:val="center"/>
          </w:tcPr>
          <w:p w14:paraId="06F52604" w14:textId="2AA80F21" w:rsidR="008F5B5C" w:rsidRPr="00D75DE9" w:rsidRDefault="00B91048" w:rsidP="00CA5D6F">
            <w:pPr>
              <w:jc w:val="both"/>
              <w:rPr>
                <w:rFonts w:ascii="Arial Narrow" w:hAnsi="Arial Narrow" w:cs="Arial"/>
                <w:sz w:val="22"/>
                <w:szCs w:val="22"/>
              </w:rPr>
            </w:pPr>
            <w:r>
              <w:rPr>
                <w:rFonts w:ascii="Arial Narrow" w:hAnsi="Arial Narrow" w:cs="Arial"/>
                <w:sz w:val="22"/>
                <w:szCs w:val="22"/>
              </w:rPr>
              <w:t>SI</w:t>
            </w:r>
          </w:p>
        </w:tc>
        <w:tc>
          <w:tcPr>
            <w:tcW w:w="868" w:type="pct"/>
            <w:tcBorders>
              <w:bottom w:val="single" w:sz="4" w:space="0" w:color="auto"/>
            </w:tcBorders>
            <w:shd w:val="clear" w:color="auto" w:fill="auto"/>
            <w:tcMar>
              <w:top w:w="57" w:type="dxa"/>
              <w:left w:w="113" w:type="dxa"/>
              <w:bottom w:w="57" w:type="dxa"/>
            </w:tcMar>
            <w:vAlign w:val="center"/>
          </w:tcPr>
          <w:p w14:paraId="05C029B2"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380C34A8" w14:textId="69466BCF"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Califi</w:t>
            </w:r>
            <w:r w:rsidR="0083329D" w:rsidRPr="00D75DE9">
              <w:rPr>
                <w:rFonts w:ascii="Arial Narrow" w:hAnsi="Arial Narrow" w:cs="Arial"/>
                <w:color w:val="000000"/>
                <w:sz w:val="22"/>
                <w:szCs w:val="22"/>
                <w:lang w:val="es-ES_tradnl"/>
              </w:rPr>
              <w:t>car</w:t>
            </w:r>
            <w:r w:rsidRPr="00D75DE9">
              <w:rPr>
                <w:rFonts w:ascii="Arial Narrow" w:hAnsi="Arial Narrow" w:cs="Arial"/>
                <w:color w:val="000000"/>
                <w:sz w:val="22"/>
                <w:szCs w:val="22"/>
                <w:lang w:val="es-ES_tradnl"/>
              </w:rPr>
              <w:t xml:space="preserve"> de nuevo cada uno de los riesgos de manera cuantitativa y cualitativa, tanto en probabilidad como en impacto.</w:t>
            </w:r>
          </w:p>
        </w:tc>
        <w:tc>
          <w:tcPr>
            <w:tcW w:w="933" w:type="pct"/>
            <w:vMerge w:val="restart"/>
            <w:tcMar>
              <w:top w:w="57" w:type="dxa"/>
              <w:left w:w="113" w:type="dxa"/>
              <w:bottom w:w="57" w:type="dxa"/>
            </w:tcMar>
            <w:vAlign w:val="center"/>
          </w:tcPr>
          <w:p w14:paraId="474CE434"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color w:val="000000"/>
                <w:sz w:val="22"/>
                <w:szCs w:val="22"/>
              </w:rPr>
              <w:t xml:space="preserve">Apo. 2.2_SST_Fr.9 </w:t>
            </w:r>
            <w:r w:rsidRPr="00D75DE9">
              <w:rPr>
                <w:rFonts w:ascii="Arial Narrow" w:hAnsi="Arial Narrow" w:cs="Arial"/>
                <w:snapToGrid w:val="0"/>
                <w:color w:val="000000"/>
                <w:sz w:val="22"/>
                <w:szCs w:val="22"/>
              </w:rPr>
              <w:t>Formato de identificación de peligros, evaluación y control de riesgos</w:t>
            </w:r>
          </w:p>
        </w:tc>
      </w:tr>
      <w:tr w:rsidR="008F5B5C" w:rsidRPr="00D75DE9" w14:paraId="188C5567"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5B85C8B1" w14:textId="0F6B81F0"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14</w:t>
            </w:r>
            <w:r w:rsidR="008F5B5C" w:rsidRPr="00D75DE9">
              <w:rPr>
                <w:rFonts w:ascii="Arial Narrow" w:hAnsi="Arial Narrow" w:cs="Arial"/>
                <w:b/>
                <w:sz w:val="22"/>
                <w:szCs w:val="22"/>
              </w:rPr>
              <w:t>.</w:t>
            </w:r>
          </w:p>
        </w:tc>
        <w:tc>
          <w:tcPr>
            <w:tcW w:w="779" w:type="pct"/>
            <w:vMerge/>
            <w:tcMar>
              <w:top w:w="57" w:type="dxa"/>
              <w:left w:w="113" w:type="dxa"/>
              <w:bottom w:w="57" w:type="dxa"/>
            </w:tcMar>
            <w:vAlign w:val="center"/>
          </w:tcPr>
          <w:p w14:paraId="367127E9"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2E14E7EB" w14:textId="0E6F4CED" w:rsidR="008F5B5C" w:rsidRPr="00D75DE9" w:rsidRDefault="008F5B5C" w:rsidP="00B91048">
            <w:pPr>
              <w:rPr>
                <w:rFonts w:ascii="Arial Narrow" w:hAnsi="Arial Narrow" w:cs="Arial"/>
                <w:sz w:val="22"/>
                <w:szCs w:val="22"/>
              </w:rPr>
            </w:pPr>
            <w:r w:rsidRPr="00D75DE9">
              <w:rPr>
                <w:rFonts w:ascii="Arial Narrow" w:hAnsi="Arial Narrow" w:cs="Arial"/>
                <w:sz w:val="22"/>
                <w:szCs w:val="22"/>
              </w:rPr>
              <w:t>Estima</w:t>
            </w:r>
            <w:r w:rsidR="00B91048">
              <w:rPr>
                <w:rFonts w:ascii="Arial Narrow" w:hAnsi="Arial Narrow" w:cs="Arial"/>
                <w:sz w:val="22"/>
                <w:szCs w:val="22"/>
              </w:rPr>
              <w:t>r</w:t>
            </w:r>
            <w:r w:rsidRPr="00D75DE9">
              <w:rPr>
                <w:rFonts w:ascii="Arial Narrow" w:hAnsi="Arial Narrow" w:cs="Arial"/>
                <w:sz w:val="22"/>
                <w:szCs w:val="22"/>
              </w:rPr>
              <w:t xml:space="preserve"> Riesgo residual</w:t>
            </w:r>
          </w:p>
        </w:tc>
        <w:tc>
          <w:tcPr>
            <w:tcW w:w="265" w:type="pct"/>
            <w:tcBorders>
              <w:bottom w:val="single" w:sz="4" w:space="0" w:color="auto"/>
            </w:tcBorders>
            <w:vAlign w:val="center"/>
          </w:tcPr>
          <w:p w14:paraId="7311E6C7" w14:textId="50F9F672" w:rsidR="008F5B5C" w:rsidRPr="00D75DE9" w:rsidRDefault="00B91048"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10CF5A48"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7DC7248A" w14:textId="6899E098" w:rsidR="008F5B5C" w:rsidRPr="00D75DE9" w:rsidRDefault="0083329D"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Generar la estimación del riesgo el cual es</w:t>
            </w:r>
            <w:r w:rsidR="008F5B5C" w:rsidRPr="00D75DE9">
              <w:rPr>
                <w:rFonts w:ascii="Arial Narrow" w:hAnsi="Arial Narrow" w:cs="Arial"/>
                <w:color w:val="000000"/>
                <w:sz w:val="22"/>
                <w:szCs w:val="22"/>
                <w:lang w:val="es-ES_tradnl"/>
              </w:rPr>
              <w:t xml:space="preserve"> resultante después de la ejecución de los planes de acción, estos riesgos hay que mantenerlos bajo control para evitar que se incremente su grado de riesgo.</w:t>
            </w:r>
          </w:p>
        </w:tc>
        <w:tc>
          <w:tcPr>
            <w:tcW w:w="933" w:type="pct"/>
            <w:vMerge/>
            <w:tcMar>
              <w:top w:w="57" w:type="dxa"/>
              <w:left w:w="113" w:type="dxa"/>
              <w:bottom w:w="57" w:type="dxa"/>
            </w:tcMar>
            <w:vAlign w:val="center"/>
          </w:tcPr>
          <w:p w14:paraId="5BD1BEAA" w14:textId="77777777" w:rsidR="008F5B5C" w:rsidRPr="00D75DE9" w:rsidRDefault="008F5B5C" w:rsidP="00CA5D6F">
            <w:pPr>
              <w:jc w:val="center"/>
              <w:rPr>
                <w:rFonts w:ascii="Arial Narrow" w:hAnsi="Arial Narrow" w:cs="Arial"/>
                <w:sz w:val="22"/>
                <w:szCs w:val="22"/>
              </w:rPr>
            </w:pPr>
          </w:p>
        </w:tc>
      </w:tr>
      <w:tr w:rsidR="008F5B5C" w:rsidRPr="00D75DE9" w14:paraId="22C6F0F8" w14:textId="77777777" w:rsidTr="00CA5D6F">
        <w:trPr>
          <w:trHeight w:val="545"/>
        </w:trPr>
        <w:tc>
          <w:tcPr>
            <w:tcW w:w="270" w:type="pct"/>
            <w:tcBorders>
              <w:bottom w:val="single" w:sz="4" w:space="0" w:color="auto"/>
            </w:tcBorders>
            <w:shd w:val="clear" w:color="auto" w:fill="auto"/>
            <w:tcMar>
              <w:top w:w="57" w:type="dxa"/>
              <w:left w:w="113" w:type="dxa"/>
              <w:bottom w:w="57" w:type="dxa"/>
            </w:tcMar>
            <w:vAlign w:val="center"/>
          </w:tcPr>
          <w:p w14:paraId="5AB51B7F" w14:textId="0D061C9B" w:rsidR="008F5B5C" w:rsidRPr="00D75DE9" w:rsidRDefault="00185486" w:rsidP="00CA5D6F">
            <w:pPr>
              <w:jc w:val="center"/>
              <w:rPr>
                <w:rFonts w:ascii="Arial Narrow" w:hAnsi="Arial Narrow" w:cs="Arial"/>
                <w:b/>
                <w:sz w:val="22"/>
                <w:szCs w:val="22"/>
              </w:rPr>
            </w:pPr>
            <w:r w:rsidRPr="00D75DE9">
              <w:rPr>
                <w:rFonts w:ascii="Arial Narrow" w:hAnsi="Arial Narrow" w:cs="Arial"/>
                <w:b/>
                <w:sz w:val="22"/>
                <w:szCs w:val="22"/>
              </w:rPr>
              <w:t>15</w:t>
            </w:r>
            <w:r w:rsidR="008F5B5C" w:rsidRPr="00D75DE9">
              <w:rPr>
                <w:rFonts w:ascii="Arial Narrow" w:hAnsi="Arial Narrow" w:cs="Arial"/>
                <w:b/>
                <w:sz w:val="22"/>
                <w:szCs w:val="22"/>
              </w:rPr>
              <w:t>.</w:t>
            </w:r>
          </w:p>
        </w:tc>
        <w:tc>
          <w:tcPr>
            <w:tcW w:w="779" w:type="pct"/>
            <w:vMerge/>
            <w:tcBorders>
              <w:bottom w:val="single" w:sz="4" w:space="0" w:color="auto"/>
            </w:tcBorders>
            <w:tcMar>
              <w:top w:w="57" w:type="dxa"/>
              <w:left w:w="113" w:type="dxa"/>
              <w:bottom w:w="57" w:type="dxa"/>
            </w:tcMar>
            <w:vAlign w:val="center"/>
          </w:tcPr>
          <w:p w14:paraId="70ECB11F" w14:textId="77777777" w:rsidR="008F5B5C" w:rsidRPr="00D75DE9" w:rsidRDefault="008F5B5C" w:rsidP="00CA5D6F">
            <w:pPr>
              <w:jc w:val="center"/>
              <w:rPr>
                <w:rFonts w:ascii="Arial Narrow" w:hAnsi="Arial Narrow" w:cs="Arial"/>
                <w:b/>
                <w:sz w:val="22"/>
                <w:szCs w:val="22"/>
              </w:rPr>
            </w:pPr>
          </w:p>
        </w:tc>
        <w:tc>
          <w:tcPr>
            <w:tcW w:w="660" w:type="pct"/>
            <w:tcBorders>
              <w:bottom w:val="single" w:sz="4" w:space="0" w:color="auto"/>
            </w:tcBorders>
            <w:shd w:val="clear" w:color="auto" w:fill="auto"/>
            <w:tcMar>
              <w:top w:w="57" w:type="dxa"/>
              <w:left w:w="113" w:type="dxa"/>
              <w:bottom w:w="57" w:type="dxa"/>
            </w:tcMar>
            <w:vAlign w:val="center"/>
          </w:tcPr>
          <w:p w14:paraId="4353F83C" w14:textId="2FB7749F" w:rsidR="008F5B5C" w:rsidRPr="00D75DE9" w:rsidRDefault="00B91048" w:rsidP="00CA5D6F">
            <w:pPr>
              <w:rPr>
                <w:rFonts w:ascii="Arial Narrow" w:hAnsi="Arial Narrow" w:cs="Arial"/>
                <w:sz w:val="22"/>
                <w:szCs w:val="22"/>
              </w:rPr>
            </w:pPr>
            <w:r>
              <w:rPr>
                <w:rFonts w:ascii="Arial Narrow" w:hAnsi="Arial Narrow" w:cs="Arial"/>
                <w:sz w:val="22"/>
                <w:szCs w:val="22"/>
              </w:rPr>
              <w:t>Estimar</w:t>
            </w:r>
            <w:r w:rsidR="008F5B5C" w:rsidRPr="00D75DE9">
              <w:rPr>
                <w:rFonts w:ascii="Arial Narrow" w:hAnsi="Arial Narrow" w:cs="Arial"/>
                <w:sz w:val="22"/>
                <w:szCs w:val="22"/>
              </w:rPr>
              <w:t xml:space="preserve"> la inversión</w:t>
            </w:r>
          </w:p>
        </w:tc>
        <w:tc>
          <w:tcPr>
            <w:tcW w:w="265" w:type="pct"/>
            <w:tcBorders>
              <w:bottom w:val="single" w:sz="4" w:space="0" w:color="auto"/>
            </w:tcBorders>
            <w:vAlign w:val="center"/>
          </w:tcPr>
          <w:p w14:paraId="0766E6F3" w14:textId="6AA83D05" w:rsidR="008F5B5C" w:rsidRPr="00D75DE9" w:rsidRDefault="00B91048" w:rsidP="00CA5D6F">
            <w:pPr>
              <w:jc w:val="both"/>
              <w:rPr>
                <w:rFonts w:ascii="Arial Narrow" w:hAnsi="Arial Narrow" w:cs="Arial"/>
                <w:sz w:val="22"/>
                <w:szCs w:val="22"/>
              </w:rPr>
            </w:pPr>
            <w:r>
              <w:rPr>
                <w:rFonts w:ascii="Arial Narrow" w:hAnsi="Arial Narrow" w:cs="Arial"/>
                <w:sz w:val="22"/>
                <w:szCs w:val="22"/>
              </w:rPr>
              <w:t>NO</w:t>
            </w:r>
          </w:p>
        </w:tc>
        <w:tc>
          <w:tcPr>
            <w:tcW w:w="868" w:type="pct"/>
            <w:tcBorders>
              <w:bottom w:val="single" w:sz="4" w:space="0" w:color="auto"/>
            </w:tcBorders>
            <w:shd w:val="clear" w:color="auto" w:fill="auto"/>
            <w:tcMar>
              <w:top w:w="57" w:type="dxa"/>
              <w:left w:w="113" w:type="dxa"/>
              <w:bottom w:w="57" w:type="dxa"/>
            </w:tcMar>
            <w:vAlign w:val="center"/>
          </w:tcPr>
          <w:p w14:paraId="11B6A0E4"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sz w:val="22"/>
                <w:szCs w:val="22"/>
              </w:rPr>
              <w:t>Responsable del SGSST</w:t>
            </w:r>
          </w:p>
        </w:tc>
        <w:tc>
          <w:tcPr>
            <w:tcW w:w="1225" w:type="pct"/>
            <w:tcBorders>
              <w:bottom w:val="single" w:sz="4" w:space="0" w:color="auto"/>
            </w:tcBorders>
            <w:tcMar>
              <w:top w:w="57" w:type="dxa"/>
              <w:left w:w="113" w:type="dxa"/>
              <w:bottom w:w="57" w:type="dxa"/>
            </w:tcMar>
            <w:vAlign w:val="center"/>
          </w:tcPr>
          <w:p w14:paraId="26470F8A" w14:textId="3422DC47" w:rsidR="008F5B5C" w:rsidRPr="00D75DE9" w:rsidRDefault="008F5B5C" w:rsidP="00CA5D6F">
            <w:pPr>
              <w:spacing w:after="120"/>
              <w:jc w:val="both"/>
              <w:rPr>
                <w:rFonts w:ascii="Arial Narrow" w:hAnsi="Arial Narrow" w:cs="Arial"/>
                <w:color w:val="000000"/>
                <w:sz w:val="22"/>
                <w:szCs w:val="22"/>
                <w:lang w:val="es-ES_tradnl"/>
              </w:rPr>
            </w:pPr>
            <w:r w:rsidRPr="00D75DE9">
              <w:rPr>
                <w:rFonts w:ascii="Arial Narrow" w:hAnsi="Arial Narrow" w:cs="Arial"/>
                <w:color w:val="000000"/>
                <w:sz w:val="22"/>
                <w:szCs w:val="22"/>
                <w:lang w:val="es-ES_tradnl"/>
              </w:rPr>
              <w:t>Señal</w:t>
            </w:r>
            <w:r w:rsidR="0083329D" w:rsidRPr="00D75DE9">
              <w:rPr>
                <w:rFonts w:ascii="Arial Narrow" w:hAnsi="Arial Narrow" w:cs="Arial"/>
                <w:color w:val="000000"/>
                <w:sz w:val="22"/>
                <w:szCs w:val="22"/>
                <w:lang w:val="es-ES_tradnl"/>
              </w:rPr>
              <w:t>ar</w:t>
            </w:r>
            <w:r w:rsidRPr="00D75DE9">
              <w:rPr>
                <w:rFonts w:ascii="Arial Narrow" w:hAnsi="Arial Narrow" w:cs="Arial"/>
                <w:color w:val="000000"/>
                <w:sz w:val="22"/>
                <w:szCs w:val="22"/>
                <w:lang w:val="es-ES_tradnl"/>
              </w:rPr>
              <w:t xml:space="preserve"> los recursos utilizados en los planes de acción, tanto en recursos económicos, como el tiempo dispuesto por cada trabajador.</w:t>
            </w:r>
          </w:p>
        </w:tc>
        <w:tc>
          <w:tcPr>
            <w:tcW w:w="933" w:type="pct"/>
            <w:vMerge/>
            <w:tcBorders>
              <w:bottom w:val="single" w:sz="4" w:space="0" w:color="auto"/>
            </w:tcBorders>
            <w:tcMar>
              <w:top w:w="57" w:type="dxa"/>
              <w:left w:w="113" w:type="dxa"/>
              <w:bottom w:w="57" w:type="dxa"/>
            </w:tcMar>
            <w:vAlign w:val="center"/>
          </w:tcPr>
          <w:p w14:paraId="0F2BEA44" w14:textId="77777777" w:rsidR="008F5B5C" w:rsidRPr="00D75DE9" w:rsidRDefault="008F5B5C" w:rsidP="00CA5D6F">
            <w:pPr>
              <w:jc w:val="center"/>
              <w:rPr>
                <w:rFonts w:ascii="Arial Narrow" w:hAnsi="Arial Narrow" w:cs="Arial"/>
                <w:sz w:val="22"/>
                <w:szCs w:val="22"/>
              </w:rPr>
            </w:pPr>
          </w:p>
        </w:tc>
      </w:tr>
      <w:tr w:rsidR="008F5B5C" w:rsidRPr="00D75DE9" w14:paraId="25DCCD40" w14:textId="77777777" w:rsidTr="00CA5D6F">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51731C3" w14:textId="77777777" w:rsidR="008F5B5C" w:rsidRPr="00D75DE9" w:rsidRDefault="008F5B5C" w:rsidP="00CA5D6F">
            <w:pPr>
              <w:jc w:val="center"/>
              <w:rPr>
                <w:rFonts w:ascii="Arial Narrow" w:hAnsi="Arial Narrow" w:cs="Arial"/>
                <w:sz w:val="22"/>
                <w:szCs w:val="22"/>
              </w:rPr>
            </w:pPr>
            <w:r w:rsidRPr="00D75DE9">
              <w:rPr>
                <w:rFonts w:ascii="Arial Narrow" w:hAnsi="Arial Narrow" w:cs="Arial"/>
                <w:b/>
                <w:sz w:val="22"/>
                <w:szCs w:val="22"/>
              </w:rPr>
              <w:t>FIN DEL PROCEDIMIENTO</w:t>
            </w:r>
          </w:p>
        </w:tc>
      </w:tr>
    </w:tbl>
    <w:p w14:paraId="22BAC7B3" w14:textId="77777777" w:rsidR="00976B44" w:rsidRPr="001D388C" w:rsidRDefault="00976B44" w:rsidP="00091B2D">
      <w:pPr>
        <w:shd w:val="clear" w:color="auto" w:fill="FFFFFF"/>
        <w:ind w:left="1069" w:hanging="643"/>
        <w:jc w:val="both"/>
        <w:rPr>
          <w:rFonts w:ascii="Arial Narrow" w:hAnsi="Arial Narrow" w:cs="Arial"/>
          <w:color w:val="000000"/>
        </w:rPr>
      </w:pPr>
      <w:r w:rsidRPr="001D388C">
        <w:rPr>
          <w:rFonts w:ascii="Arial Narrow" w:hAnsi="Arial Narrow" w:cs="Arial"/>
          <w:color w:val="000000"/>
          <w:lang w:val="es-ES_tradnl"/>
        </w:rPr>
        <w:t> </w:t>
      </w:r>
    </w:p>
    <w:p w14:paraId="2F2D6369" w14:textId="77777777" w:rsidR="004842BB" w:rsidRPr="00FB6400" w:rsidRDefault="004842BB" w:rsidP="00FB6400">
      <w:pPr>
        <w:pStyle w:val="Prrafodelista"/>
        <w:widowControl w:val="0"/>
        <w:numPr>
          <w:ilvl w:val="0"/>
          <w:numId w:val="1"/>
        </w:numPr>
        <w:shd w:val="clear" w:color="auto" w:fill="FFFFFF"/>
        <w:jc w:val="both"/>
        <w:rPr>
          <w:rFonts w:ascii="Arial Narrow" w:hAnsi="Arial Narrow" w:cs="Arial"/>
          <w:b/>
          <w:bCs/>
          <w:color w:val="000000"/>
        </w:rPr>
      </w:pPr>
      <w:r w:rsidRPr="00FB6400">
        <w:rPr>
          <w:rFonts w:ascii="Arial Narrow" w:hAnsi="Arial Narrow" w:cs="Arial"/>
          <w:b/>
          <w:bCs/>
          <w:color w:val="000000"/>
        </w:rPr>
        <w:t>HISTORIAL DE CAMBIOS. HISTORIAL DE CAMBIOS</w:t>
      </w:r>
    </w:p>
    <w:p w14:paraId="7B4B7D2C" w14:textId="77777777" w:rsidR="004842BB" w:rsidRPr="001D134D" w:rsidRDefault="004842BB" w:rsidP="004842BB">
      <w:pPr>
        <w:jc w:val="both"/>
        <w:rPr>
          <w:rFonts w:ascii="Arial Narrow" w:hAnsi="Arial Narrow" w:cs="Arial"/>
          <w:b/>
          <w:color w:val="00000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3973"/>
        <w:gridCol w:w="2805"/>
      </w:tblGrid>
      <w:tr w:rsidR="004842BB" w:rsidRPr="001D134D" w14:paraId="2421B53F" w14:textId="77777777" w:rsidTr="008F1332">
        <w:trPr>
          <w:trHeight w:val="346"/>
          <w:tblHeader/>
        </w:trPr>
        <w:tc>
          <w:tcPr>
            <w:tcW w:w="1555" w:type="dxa"/>
            <w:shd w:val="clear" w:color="auto" w:fill="D9D9D9"/>
            <w:tcMar>
              <w:top w:w="57" w:type="dxa"/>
              <w:left w:w="113" w:type="dxa"/>
              <w:bottom w:w="57" w:type="dxa"/>
            </w:tcMar>
            <w:vAlign w:val="center"/>
          </w:tcPr>
          <w:p w14:paraId="1A0DEC82" w14:textId="77777777" w:rsidR="004842BB" w:rsidRPr="001D134D" w:rsidRDefault="004842BB" w:rsidP="008F1332">
            <w:pPr>
              <w:jc w:val="center"/>
              <w:rPr>
                <w:rFonts w:ascii="Arial Narrow" w:hAnsi="Arial Narrow" w:cs="Arial"/>
                <w:b/>
                <w:color w:val="000000"/>
              </w:rPr>
            </w:pPr>
            <w:r w:rsidRPr="001D134D">
              <w:rPr>
                <w:rFonts w:ascii="Arial Narrow" w:hAnsi="Arial Narrow" w:cs="Arial"/>
                <w:b/>
                <w:color w:val="000000"/>
              </w:rPr>
              <w:t>FECHA</w:t>
            </w:r>
          </w:p>
        </w:tc>
        <w:tc>
          <w:tcPr>
            <w:tcW w:w="1418" w:type="dxa"/>
            <w:shd w:val="clear" w:color="auto" w:fill="D9D9D9"/>
            <w:tcMar>
              <w:top w:w="57" w:type="dxa"/>
              <w:left w:w="113" w:type="dxa"/>
              <w:bottom w:w="57" w:type="dxa"/>
            </w:tcMar>
            <w:vAlign w:val="center"/>
          </w:tcPr>
          <w:p w14:paraId="233703E1" w14:textId="77777777" w:rsidR="004842BB" w:rsidRPr="001D134D" w:rsidRDefault="004842BB" w:rsidP="008F1332">
            <w:pPr>
              <w:jc w:val="center"/>
              <w:rPr>
                <w:rFonts w:ascii="Arial Narrow" w:hAnsi="Arial Narrow" w:cs="Arial"/>
                <w:b/>
                <w:color w:val="000000"/>
              </w:rPr>
            </w:pPr>
            <w:r w:rsidRPr="001D134D">
              <w:rPr>
                <w:rFonts w:ascii="Arial Narrow" w:hAnsi="Arial Narrow" w:cs="Arial"/>
                <w:b/>
                <w:color w:val="000000"/>
              </w:rPr>
              <w:t>VERSIÓN</w:t>
            </w:r>
          </w:p>
        </w:tc>
        <w:tc>
          <w:tcPr>
            <w:tcW w:w="3973" w:type="dxa"/>
            <w:shd w:val="clear" w:color="auto" w:fill="D9D9D9"/>
            <w:tcMar>
              <w:top w:w="57" w:type="dxa"/>
              <w:left w:w="113" w:type="dxa"/>
              <w:bottom w:w="57" w:type="dxa"/>
            </w:tcMar>
            <w:vAlign w:val="center"/>
          </w:tcPr>
          <w:p w14:paraId="109CA19D" w14:textId="77777777" w:rsidR="004842BB" w:rsidRPr="001D134D" w:rsidRDefault="004842BB" w:rsidP="008F1332">
            <w:pPr>
              <w:jc w:val="center"/>
              <w:rPr>
                <w:rFonts w:ascii="Arial Narrow" w:hAnsi="Arial Narrow" w:cs="Arial"/>
                <w:b/>
                <w:color w:val="000000"/>
              </w:rPr>
            </w:pPr>
            <w:r w:rsidRPr="001D134D">
              <w:rPr>
                <w:rFonts w:ascii="Arial Narrow" w:hAnsi="Arial Narrow" w:cs="Arial"/>
                <w:b/>
                <w:color w:val="000000"/>
              </w:rPr>
              <w:t>DESCRIPCIÓN DEL CAMBIO</w:t>
            </w:r>
          </w:p>
        </w:tc>
        <w:tc>
          <w:tcPr>
            <w:tcW w:w="2805" w:type="dxa"/>
            <w:shd w:val="clear" w:color="auto" w:fill="D9D9D9"/>
            <w:tcMar>
              <w:top w:w="57" w:type="dxa"/>
              <w:left w:w="113" w:type="dxa"/>
              <w:bottom w:w="57" w:type="dxa"/>
            </w:tcMar>
            <w:vAlign w:val="center"/>
          </w:tcPr>
          <w:p w14:paraId="63F0B377" w14:textId="77777777" w:rsidR="004842BB" w:rsidRPr="001D134D" w:rsidRDefault="004842BB" w:rsidP="008F1332">
            <w:pPr>
              <w:jc w:val="center"/>
              <w:rPr>
                <w:rFonts w:ascii="Arial Narrow" w:hAnsi="Arial Narrow" w:cs="Arial"/>
                <w:b/>
                <w:color w:val="000000"/>
              </w:rPr>
            </w:pPr>
            <w:r w:rsidRPr="001D134D">
              <w:rPr>
                <w:rFonts w:ascii="Arial Narrow" w:hAnsi="Arial Narrow" w:cs="Arial"/>
                <w:b/>
                <w:color w:val="000000"/>
              </w:rPr>
              <w:t>ASESOR SUG</w:t>
            </w:r>
          </w:p>
        </w:tc>
      </w:tr>
      <w:tr w:rsidR="004842BB" w:rsidRPr="00711FEF" w14:paraId="481DDBB3" w14:textId="77777777" w:rsidTr="008F1332">
        <w:trPr>
          <w:trHeight w:val="417"/>
        </w:trPr>
        <w:tc>
          <w:tcPr>
            <w:tcW w:w="1555" w:type="dxa"/>
            <w:shd w:val="clear" w:color="auto" w:fill="auto"/>
            <w:tcMar>
              <w:top w:w="57" w:type="dxa"/>
              <w:left w:w="113" w:type="dxa"/>
              <w:bottom w:w="57" w:type="dxa"/>
            </w:tcMar>
            <w:vAlign w:val="center"/>
          </w:tcPr>
          <w:p w14:paraId="3C3303A2" w14:textId="77777777" w:rsidR="004842BB" w:rsidRPr="00711FEF" w:rsidRDefault="004842BB" w:rsidP="008F1332">
            <w:pPr>
              <w:jc w:val="center"/>
              <w:rPr>
                <w:rFonts w:ascii="Arial Narrow" w:hAnsi="Arial Narrow" w:cs="Arial"/>
                <w:i/>
                <w:color w:val="000000"/>
                <w:sz w:val="20"/>
                <w:szCs w:val="20"/>
              </w:rPr>
            </w:pPr>
            <w:r w:rsidRPr="00711FEF">
              <w:rPr>
                <w:rFonts w:ascii="Arial Narrow" w:hAnsi="Arial Narrow" w:cs="Arial"/>
                <w:i/>
                <w:color w:val="000000"/>
                <w:sz w:val="20"/>
                <w:szCs w:val="20"/>
              </w:rPr>
              <w:t>25-11-21</w:t>
            </w:r>
          </w:p>
        </w:tc>
        <w:tc>
          <w:tcPr>
            <w:tcW w:w="1418" w:type="dxa"/>
            <w:shd w:val="clear" w:color="auto" w:fill="auto"/>
            <w:tcMar>
              <w:top w:w="57" w:type="dxa"/>
              <w:left w:w="113" w:type="dxa"/>
              <w:bottom w:w="57" w:type="dxa"/>
            </w:tcMar>
            <w:vAlign w:val="center"/>
          </w:tcPr>
          <w:p w14:paraId="0C1F3E36" w14:textId="77777777" w:rsidR="004842BB" w:rsidRPr="00711FEF" w:rsidRDefault="004842BB" w:rsidP="008F1332">
            <w:pPr>
              <w:jc w:val="center"/>
              <w:rPr>
                <w:rFonts w:ascii="Arial Narrow" w:hAnsi="Arial Narrow" w:cs="Arial"/>
                <w:i/>
                <w:color w:val="000000"/>
                <w:sz w:val="20"/>
                <w:szCs w:val="20"/>
              </w:rPr>
            </w:pPr>
            <w:r w:rsidRPr="00711FEF">
              <w:rPr>
                <w:rFonts w:ascii="Arial Narrow" w:hAnsi="Arial Narrow" w:cs="Arial"/>
                <w:i/>
                <w:color w:val="000000"/>
                <w:sz w:val="20"/>
                <w:szCs w:val="20"/>
              </w:rPr>
              <w:t>1</w:t>
            </w:r>
          </w:p>
        </w:tc>
        <w:tc>
          <w:tcPr>
            <w:tcW w:w="3973" w:type="dxa"/>
            <w:tcMar>
              <w:top w:w="57" w:type="dxa"/>
              <w:left w:w="113" w:type="dxa"/>
              <w:bottom w:w="57" w:type="dxa"/>
            </w:tcMar>
            <w:vAlign w:val="center"/>
          </w:tcPr>
          <w:p w14:paraId="25A267B9" w14:textId="77777777" w:rsidR="004842BB" w:rsidRPr="00711FEF" w:rsidRDefault="004842BB" w:rsidP="008F1332">
            <w:pPr>
              <w:jc w:val="both"/>
              <w:rPr>
                <w:rFonts w:ascii="Arial Narrow" w:hAnsi="Arial Narrow" w:cs="Arial"/>
                <w:i/>
                <w:color w:val="000000"/>
                <w:sz w:val="20"/>
                <w:szCs w:val="20"/>
              </w:rPr>
            </w:pPr>
            <w:r w:rsidRPr="00711FEF">
              <w:rPr>
                <w:rFonts w:ascii="Arial Narrow" w:hAnsi="Arial Narrow" w:cs="Arial"/>
                <w:i/>
                <w:color w:val="000000"/>
                <w:sz w:val="20"/>
                <w:szCs w:val="20"/>
              </w:rPr>
              <w:t>Se crea el documento para fortalecer la implementación de los estándares normativos exigidos al Sistema de Seguridad y Salud en el Trabajo.</w:t>
            </w:r>
          </w:p>
        </w:tc>
        <w:tc>
          <w:tcPr>
            <w:tcW w:w="2805" w:type="dxa"/>
            <w:tcMar>
              <w:top w:w="57" w:type="dxa"/>
              <w:left w:w="113" w:type="dxa"/>
              <w:bottom w:w="57" w:type="dxa"/>
            </w:tcMar>
            <w:vAlign w:val="center"/>
          </w:tcPr>
          <w:p w14:paraId="6271F055" w14:textId="77777777" w:rsidR="004842BB" w:rsidRPr="00711FEF" w:rsidRDefault="004842BB" w:rsidP="008F1332">
            <w:pPr>
              <w:jc w:val="both"/>
              <w:rPr>
                <w:rFonts w:ascii="Arial Narrow" w:hAnsi="Arial Narrow" w:cs="Arial"/>
                <w:i/>
                <w:color w:val="000000"/>
                <w:sz w:val="20"/>
                <w:szCs w:val="20"/>
              </w:rPr>
            </w:pPr>
            <w:r w:rsidRPr="00711FEF">
              <w:rPr>
                <w:rFonts w:ascii="Arial Narrow" w:hAnsi="Arial Narrow" w:cs="Arial"/>
                <w:i/>
                <w:color w:val="000000"/>
                <w:sz w:val="20"/>
                <w:szCs w:val="20"/>
              </w:rPr>
              <w:t>Yeinmy Yolanda Rozo Morales.</w:t>
            </w:r>
          </w:p>
        </w:tc>
      </w:tr>
    </w:tbl>
    <w:p w14:paraId="69373CBA" w14:textId="2AA2FED5" w:rsidR="004842BB" w:rsidRDefault="004842BB" w:rsidP="004842BB">
      <w:pPr>
        <w:jc w:val="both"/>
        <w:rPr>
          <w:rFonts w:ascii="Arial Narrow" w:hAnsi="Arial Narrow" w:cs="Arial"/>
          <w:b/>
          <w:color w:val="000000"/>
        </w:rPr>
      </w:pPr>
    </w:p>
    <w:p w14:paraId="4A16F50A" w14:textId="166AB2FF" w:rsidR="00903EA7" w:rsidRDefault="00903EA7" w:rsidP="004842BB">
      <w:pPr>
        <w:jc w:val="both"/>
        <w:rPr>
          <w:rFonts w:ascii="Arial Narrow" w:hAnsi="Arial Narrow" w:cs="Arial"/>
          <w:b/>
          <w:color w:val="000000"/>
        </w:rPr>
      </w:pPr>
    </w:p>
    <w:p w14:paraId="1661AA4B" w14:textId="3104AF52" w:rsidR="00903EA7" w:rsidRDefault="00903EA7" w:rsidP="004842BB">
      <w:pPr>
        <w:jc w:val="both"/>
        <w:rPr>
          <w:rFonts w:ascii="Arial Narrow" w:hAnsi="Arial Narrow" w:cs="Arial"/>
          <w:b/>
          <w:color w:val="000000"/>
        </w:rPr>
      </w:pPr>
    </w:p>
    <w:p w14:paraId="1BC6ABEA" w14:textId="72FAF0CD" w:rsidR="00903EA7" w:rsidRDefault="00903EA7" w:rsidP="004842BB">
      <w:pPr>
        <w:jc w:val="both"/>
        <w:rPr>
          <w:rFonts w:ascii="Arial Narrow" w:hAnsi="Arial Narrow" w:cs="Arial"/>
          <w:b/>
          <w:color w:val="000000"/>
        </w:rPr>
      </w:pPr>
    </w:p>
    <w:p w14:paraId="1FF4EDFF" w14:textId="77777777" w:rsidR="00903EA7" w:rsidRPr="001D134D" w:rsidRDefault="00903EA7" w:rsidP="004842BB">
      <w:pPr>
        <w:jc w:val="both"/>
        <w:rPr>
          <w:rFonts w:ascii="Arial Narrow" w:hAnsi="Arial Narrow" w:cs="Arial"/>
          <w:b/>
          <w:color w:val="000000"/>
        </w:rPr>
      </w:pPr>
    </w:p>
    <w:p w14:paraId="2E83223D" w14:textId="77777777" w:rsidR="004842BB" w:rsidRPr="00FB6400" w:rsidRDefault="004842BB" w:rsidP="00FB6400">
      <w:pPr>
        <w:pStyle w:val="Prrafodelista"/>
        <w:widowControl w:val="0"/>
        <w:numPr>
          <w:ilvl w:val="0"/>
          <w:numId w:val="1"/>
        </w:numPr>
        <w:shd w:val="clear" w:color="auto" w:fill="FFFFFF"/>
        <w:jc w:val="both"/>
        <w:rPr>
          <w:rFonts w:ascii="Arial Narrow" w:hAnsi="Arial Narrow" w:cs="Arial"/>
          <w:b/>
          <w:bCs/>
          <w:color w:val="000000"/>
        </w:rPr>
      </w:pPr>
      <w:r w:rsidRPr="00FB6400">
        <w:rPr>
          <w:rFonts w:ascii="Arial Narrow" w:hAnsi="Arial Narrow" w:cs="Arial"/>
          <w:b/>
          <w:bCs/>
          <w:color w:val="000000"/>
        </w:rPr>
        <w:lastRenderedPageBreak/>
        <w:t>APROBACIÓN</w:t>
      </w:r>
    </w:p>
    <w:p w14:paraId="77C53B26" w14:textId="77777777" w:rsidR="004842BB" w:rsidRPr="001D134D" w:rsidRDefault="004842BB" w:rsidP="004842BB">
      <w:pPr>
        <w:jc w:val="both"/>
        <w:rPr>
          <w:rFonts w:ascii="Arial Narrow" w:hAnsi="Arial Narrow" w:cs="Arial"/>
          <w:b/>
          <w:color w:val="000000"/>
        </w:rPr>
      </w:pP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842BB" w:rsidRPr="002A3105" w14:paraId="1D301E4E" w14:textId="77777777" w:rsidTr="008F1332">
        <w:trPr>
          <w:trHeight w:val="873"/>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7B1B76" w14:textId="77777777" w:rsidR="004842BB" w:rsidRPr="00144AF0" w:rsidRDefault="004842BB"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D9650B" w14:textId="77777777" w:rsidR="004842BB" w:rsidRPr="00E83E0F" w:rsidRDefault="004842BB" w:rsidP="008F1332">
            <w:pPr>
              <w:pStyle w:val="Piedepgina"/>
              <w:ind w:right="360"/>
              <w:jc w:val="both"/>
              <w:rPr>
                <w:rFonts w:ascii="Arial Narrow" w:hAnsi="Arial Narrow" w:cs="Arial"/>
                <w:i/>
                <w:sz w:val="20"/>
                <w:szCs w:val="20"/>
              </w:rPr>
            </w:pPr>
            <w:r w:rsidRPr="00711FEF">
              <w:rPr>
                <w:rFonts w:ascii="Arial Narrow" w:hAnsi="Arial Narrow" w:cs="Arial"/>
                <w:b/>
                <w:sz w:val="20"/>
                <w:szCs w:val="20"/>
              </w:rPr>
              <w:t xml:space="preserve">Nombre: </w:t>
            </w:r>
            <w:r w:rsidRPr="00E83E0F">
              <w:rPr>
                <w:rFonts w:ascii="Arial Narrow" w:hAnsi="Arial Narrow" w:cs="Arial"/>
                <w:i/>
                <w:sz w:val="20"/>
                <w:szCs w:val="20"/>
              </w:rPr>
              <w:t>Doris Jahel Correa Botina</w:t>
            </w:r>
          </w:p>
          <w:p w14:paraId="6C063567" w14:textId="77777777" w:rsidR="004842BB" w:rsidRPr="00711FEF" w:rsidRDefault="004842BB" w:rsidP="008F1332">
            <w:pPr>
              <w:pStyle w:val="Piedepgina"/>
              <w:tabs>
                <w:tab w:val="left" w:pos="4536"/>
              </w:tabs>
              <w:ind w:right="71"/>
              <w:jc w:val="both"/>
              <w:rPr>
                <w:rFonts w:ascii="Arial Narrow" w:hAnsi="Arial Narrow" w:cs="Arial"/>
                <w:b/>
                <w:i/>
                <w:sz w:val="20"/>
                <w:szCs w:val="20"/>
              </w:rPr>
            </w:pPr>
            <w:r w:rsidRPr="00711FEF">
              <w:rPr>
                <w:rFonts w:ascii="Arial Narrow" w:hAnsi="Arial Narrow" w:cs="Arial"/>
                <w:b/>
                <w:sz w:val="20"/>
                <w:szCs w:val="20"/>
              </w:rPr>
              <w:t xml:space="preserve">Cargo:    </w:t>
            </w:r>
            <w:r w:rsidRPr="00711FEF">
              <w:rPr>
                <w:rFonts w:ascii="Arial Narrow" w:hAnsi="Arial Narrow" w:cs="Arial"/>
                <w:i/>
                <w:sz w:val="20"/>
                <w:szCs w:val="20"/>
              </w:rPr>
              <w:t>Asesor GCH</w:t>
            </w:r>
          </w:p>
          <w:p w14:paraId="453BAB86" w14:textId="77777777" w:rsidR="004842BB" w:rsidRPr="007271D1" w:rsidRDefault="004842BB" w:rsidP="008F1332">
            <w:pPr>
              <w:pStyle w:val="Piedepgina"/>
              <w:ind w:right="360"/>
              <w:jc w:val="both"/>
              <w:rPr>
                <w:rFonts w:ascii="Arial Narrow" w:hAnsi="Arial Narrow" w:cs="Arial"/>
                <w:b/>
              </w:rPr>
            </w:pPr>
            <w:r w:rsidRPr="00711FEF">
              <w:rPr>
                <w:rFonts w:ascii="Arial Narrow" w:hAnsi="Arial Narrow" w:cs="Arial"/>
                <w:b/>
                <w:sz w:val="20"/>
                <w:szCs w:val="20"/>
              </w:rPr>
              <w:t xml:space="preserve">Fecha:    </w:t>
            </w:r>
            <w:r w:rsidRPr="00711FEF">
              <w:rPr>
                <w:rFonts w:ascii="Arial Narrow" w:hAnsi="Arial Narrow" w:cs="Arial"/>
                <w:i/>
                <w:sz w:val="20"/>
                <w:szCs w:val="20"/>
              </w:rPr>
              <w:t>15-08-21</w:t>
            </w:r>
          </w:p>
        </w:tc>
      </w:tr>
      <w:tr w:rsidR="004842BB" w:rsidRPr="002A3105" w14:paraId="7BA6B02C" w14:textId="77777777" w:rsidTr="008F1332">
        <w:trPr>
          <w:trHeight w:val="701"/>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A075C05" w14:textId="77777777" w:rsidR="004842BB" w:rsidRPr="00144AF0" w:rsidRDefault="004842BB"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676202CE" w14:textId="77777777" w:rsidR="004842BB" w:rsidRPr="00E83E0F" w:rsidRDefault="004842BB" w:rsidP="008F1332">
            <w:pPr>
              <w:pStyle w:val="Piedepgina"/>
              <w:tabs>
                <w:tab w:val="left" w:pos="4536"/>
              </w:tabs>
              <w:ind w:right="71"/>
              <w:jc w:val="both"/>
              <w:rPr>
                <w:rFonts w:ascii="Arial Narrow" w:hAnsi="Arial Narrow" w:cs="Arial"/>
                <w:i/>
                <w:sz w:val="20"/>
                <w:szCs w:val="20"/>
              </w:rPr>
            </w:pPr>
            <w:r w:rsidRPr="00711FEF">
              <w:rPr>
                <w:rFonts w:ascii="Arial Narrow" w:hAnsi="Arial Narrow" w:cs="Arial"/>
                <w:b/>
                <w:sz w:val="20"/>
                <w:szCs w:val="20"/>
              </w:rPr>
              <w:t xml:space="preserve">Nombre: </w:t>
            </w:r>
            <w:r w:rsidRPr="00E83E0F">
              <w:rPr>
                <w:rFonts w:ascii="Arial Narrow" w:hAnsi="Arial Narrow" w:cs="Arial"/>
                <w:i/>
                <w:sz w:val="20"/>
                <w:szCs w:val="20"/>
              </w:rPr>
              <w:t xml:space="preserve">Lia Carolina Cabrejo Cardenas </w:t>
            </w:r>
          </w:p>
          <w:p w14:paraId="3612949E" w14:textId="77777777" w:rsidR="004842BB" w:rsidRPr="00711FEF" w:rsidRDefault="004842BB" w:rsidP="008F1332">
            <w:pPr>
              <w:pStyle w:val="Piedepgina"/>
              <w:tabs>
                <w:tab w:val="left" w:pos="4536"/>
              </w:tabs>
              <w:ind w:right="71"/>
              <w:jc w:val="both"/>
              <w:rPr>
                <w:rFonts w:ascii="Arial Narrow" w:hAnsi="Arial Narrow" w:cs="Arial"/>
                <w:b/>
                <w:i/>
                <w:sz w:val="20"/>
                <w:szCs w:val="20"/>
              </w:rPr>
            </w:pPr>
            <w:r w:rsidRPr="00711FEF">
              <w:rPr>
                <w:rFonts w:ascii="Arial Narrow" w:hAnsi="Arial Narrow" w:cs="Arial"/>
                <w:b/>
                <w:sz w:val="20"/>
                <w:szCs w:val="20"/>
              </w:rPr>
              <w:t xml:space="preserve">Cargo: </w:t>
            </w:r>
            <w:r>
              <w:rPr>
                <w:rFonts w:ascii="Arial Narrow" w:hAnsi="Arial Narrow" w:cs="Arial"/>
                <w:i/>
                <w:sz w:val="20"/>
                <w:szCs w:val="20"/>
              </w:rPr>
              <w:t>Coordinadora Grupo de Competencias y Desarrollo Humano</w:t>
            </w:r>
          </w:p>
          <w:p w14:paraId="01DC4DF0" w14:textId="77777777" w:rsidR="004842BB" w:rsidRPr="00711FEF" w:rsidRDefault="004842BB" w:rsidP="008F1332">
            <w:pPr>
              <w:pStyle w:val="Piedepgina"/>
              <w:ind w:right="360"/>
              <w:jc w:val="both"/>
              <w:rPr>
                <w:rFonts w:ascii="Arial Narrow" w:hAnsi="Arial Narrow" w:cs="Arial"/>
                <w:b/>
                <w:sz w:val="20"/>
                <w:szCs w:val="20"/>
              </w:rPr>
            </w:pPr>
            <w:r w:rsidRPr="00711FEF">
              <w:rPr>
                <w:rFonts w:ascii="Arial Narrow" w:hAnsi="Arial Narrow" w:cs="Arial"/>
                <w:b/>
                <w:sz w:val="20"/>
                <w:szCs w:val="20"/>
              </w:rPr>
              <w:t xml:space="preserve">Fecha: </w:t>
            </w:r>
            <w:r w:rsidRPr="00711FEF">
              <w:rPr>
                <w:rFonts w:ascii="Arial Narrow" w:hAnsi="Arial Narrow" w:cs="Arial"/>
                <w:i/>
                <w:sz w:val="20"/>
                <w:szCs w:val="20"/>
              </w:rPr>
              <w:t>10 -11-21</w:t>
            </w:r>
          </w:p>
        </w:tc>
      </w:tr>
      <w:tr w:rsidR="004842BB" w:rsidRPr="002A3105" w14:paraId="4D982516" w14:textId="77777777" w:rsidTr="008F1332">
        <w:trPr>
          <w:trHeight w:val="839"/>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44C18CD6" w14:textId="77777777" w:rsidR="004842BB" w:rsidRPr="00144AF0" w:rsidRDefault="004842BB"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5044BA18" w14:textId="77777777" w:rsidR="004842BB" w:rsidRPr="00711FEF" w:rsidRDefault="004842BB" w:rsidP="008F1332">
            <w:pPr>
              <w:pStyle w:val="Piedepgina"/>
              <w:ind w:right="360"/>
              <w:jc w:val="both"/>
              <w:rPr>
                <w:rFonts w:ascii="Arial Narrow" w:hAnsi="Arial Narrow" w:cs="Arial"/>
                <w:sz w:val="20"/>
                <w:szCs w:val="20"/>
              </w:rPr>
            </w:pPr>
            <w:r w:rsidRPr="00711FEF">
              <w:rPr>
                <w:rFonts w:ascii="Arial Narrow" w:hAnsi="Arial Narrow" w:cs="Arial"/>
                <w:b/>
                <w:sz w:val="20"/>
                <w:szCs w:val="20"/>
              </w:rPr>
              <w:t>Nombre</w:t>
            </w:r>
            <w:r w:rsidRPr="00711FEF">
              <w:rPr>
                <w:rFonts w:ascii="Arial Narrow" w:hAnsi="Arial Narrow" w:cs="Arial"/>
                <w:sz w:val="20"/>
                <w:szCs w:val="20"/>
              </w:rPr>
              <w:t xml:space="preserve">: </w:t>
            </w:r>
            <w:r w:rsidRPr="00711FEF">
              <w:rPr>
                <w:rFonts w:ascii="Arial Narrow" w:hAnsi="Arial Narrow" w:cs="Arial"/>
                <w:i/>
                <w:sz w:val="20"/>
                <w:szCs w:val="20"/>
              </w:rPr>
              <w:t>Fernando Antonio Carvajal Santos</w:t>
            </w:r>
          </w:p>
          <w:p w14:paraId="77A40814" w14:textId="77777777" w:rsidR="004842BB" w:rsidRPr="00711FEF" w:rsidRDefault="004842BB" w:rsidP="008F1332">
            <w:pPr>
              <w:pStyle w:val="Piedepgina"/>
              <w:tabs>
                <w:tab w:val="center" w:pos="4325"/>
              </w:tabs>
              <w:ind w:right="-70"/>
              <w:jc w:val="both"/>
              <w:rPr>
                <w:rFonts w:ascii="Arial Narrow" w:hAnsi="Arial Narrow" w:cs="Arial"/>
                <w:i/>
                <w:sz w:val="20"/>
                <w:szCs w:val="20"/>
              </w:rPr>
            </w:pPr>
            <w:r w:rsidRPr="00711FEF">
              <w:rPr>
                <w:rFonts w:ascii="Arial Narrow" w:hAnsi="Arial Narrow" w:cs="Arial"/>
                <w:b/>
                <w:sz w:val="20"/>
                <w:szCs w:val="20"/>
              </w:rPr>
              <w:t>Cargo:</w:t>
            </w:r>
            <w:r w:rsidRPr="00711FEF">
              <w:rPr>
                <w:rFonts w:ascii="Arial Narrow" w:hAnsi="Arial Narrow" w:cs="Arial"/>
                <w:sz w:val="20"/>
                <w:szCs w:val="20"/>
              </w:rPr>
              <w:t xml:space="preserve"> </w:t>
            </w:r>
            <w:r w:rsidRPr="00711FEF">
              <w:rPr>
                <w:rFonts w:ascii="Arial Narrow" w:hAnsi="Arial Narrow" w:cs="Arial"/>
                <w:i/>
                <w:sz w:val="20"/>
                <w:szCs w:val="20"/>
              </w:rPr>
              <w:t>Subdirector de Gestión del Talento Humano</w:t>
            </w:r>
          </w:p>
          <w:p w14:paraId="6AD6CD8A" w14:textId="77777777" w:rsidR="004842BB" w:rsidRPr="00711FEF" w:rsidRDefault="004842BB" w:rsidP="008F1332">
            <w:pPr>
              <w:pStyle w:val="Piedepgina"/>
              <w:ind w:right="360"/>
              <w:jc w:val="both"/>
              <w:rPr>
                <w:rFonts w:ascii="Arial Narrow" w:hAnsi="Arial Narrow" w:cs="Arial"/>
                <w:b/>
                <w:sz w:val="20"/>
                <w:szCs w:val="20"/>
              </w:rPr>
            </w:pPr>
            <w:r w:rsidRPr="00711FEF">
              <w:rPr>
                <w:rFonts w:ascii="Arial Narrow" w:hAnsi="Arial Narrow" w:cs="Arial"/>
                <w:b/>
                <w:sz w:val="20"/>
                <w:szCs w:val="20"/>
              </w:rPr>
              <w:t>Fecha:</w:t>
            </w:r>
            <w:r w:rsidRPr="00711FEF">
              <w:rPr>
                <w:rFonts w:ascii="Arial Narrow" w:hAnsi="Arial Narrow" w:cs="Arial"/>
                <w:sz w:val="20"/>
                <w:szCs w:val="20"/>
              </w:rPr>
              <w:t xml:space="preserve"> </w:t>
            </w:r>
            <w:r w:rsidRPr="00711FEF">
              <w:rPr>
                <w:rFonts w:ascii="Arial Narrow" w:hAnsi="Arial Narrow" w:cs="Arial"/>
                <w:i/>
                <w:sz w:val="20"/>
                <w:szCs w:val="20"/>
              </w:rPr>
              <w:t>22-11-21</w:t>
            </w:r>
          </w:p>
        </w:tc>
      </w:tr>
    </w:tbl>
    <w:p w14:paraId="60D3A3DE" w14:textId="77777777" w:rsidR="004842BB" w:rsidRPr="001D134D" w:rsidRDefault="004842BB" w:rsidP="004842BB">
      <w:pPr>
        <w:rPr>
          <w:rFonts w:ascii="Arial Narrow" w:hAnsi="Arial Narrow" w:cs="Arial"/>
        </w:rPr>
      </w:pPr>
    </w:p>
    <w:p w14:paraId="3424DF8A" w14:textId="77777777" w:rsidR="00976B44" w:rsidRPr="001D388C" w:rsidRDefault="00976B44" w:rsidP="00091B2D">
      <w:pPr>
        <w:shd w:val="clear" w:color="auto" w:fill="FFFFFF"/>
        <w:rPr>
          <w:rFonts w:ascii="Arial Narrow" w:hAnsi="Arial Narrow" w:cs="Arial"/>
          <w:color w:val="000000"/>
        </w:rPr>
      </w:pPr>
      <w:r w:rsidRPr="001D388C">
        <w:rPr>
          <w:rFonts w:ascii="Arial Narrow" w:hAnsi="Arial Narrow" w:cs="Arial"/>
          <w:color w:val="000000"/>
        </w:rPr>
        <w:t xml:space="preserve"> </w:t>
      </w:r>
    </w:p>
    <w:p w14:paraId="05A0874E" w14:textId="77777777" w:rsidR="00976B44" w:rsidRPr="001D388C" w:rsidRDefault="00976B44" w:rsidP="00091B2D">
      <w:pPr>
        <w:jc w:val="both"/>
        <w:rPr>
          <w:rFonts w:ascii="Arial Narrow" w:hAnsi="Arial Narrow" w:cs="Arial"/>
          <w:b/>
          <w:color w:val="000000"/>
        </w:rPr>
      </w:pPr>
    </w:p>
    <w:p w14:paraId="7A736A76" w14:textId="77777777" w:rsidR="00765FB7" w:rsidRPr="001D388C" w:rsidRDefault="00765FB7" w:rsidP="00091B2D">
      <w:pPr>
        <w:pStyle w:val="Textonotaalfinal"/>
        <w:jc w:val="center"/>
        <w:rPr>
          <w:rFonts w:ascii="Arial Narrow" w:hAnsi="Arial Narrow" w:cs="Arial"/>
          <w:b/>
          <w:sz w:val="24"/>
          <w:szCs w:val="24"/>
        </w:rPr>
      </w:pPr>
    </w:p>
    <w:sectPr w:rsidR="00765FB7" w:rsidRPr="001D388C" w:rsidSect="00445F73">
      <w:headerReference w:type="default" r:id="rId11"/>
      <w:headerReference w:type="first" r:id="rId12"/>
      <w:pgSz w:w="12240" w:h="15840" w:code="1"/>
      <w:pgMar w:top="1701"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B4AF" w14:textId="77777777" w:rsidR="00904CC7" w:rsidRDefault="00904CC7" w:rsidP="00F71345">
      <w:r>
        <w:separator/>
      </w:r>
    </w:p>
  </w:endnote>
  <w:endnote w:type="continuationSeparator" w:id="0">
    <w:p w14:paraId="7E2D53F7" w14:textId="77777777" w:rsidR="00904CC7" w:rsidRDefault="00904CC7"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6D5C" w14:textId="77777777" w:rsidR="00904CC7" w:rsidRDefault="00904CC7" w:rsidP="00F71345">
      <w:r>
        <w:separator/>
      </w:r>
    </w:p>
  </w:footnote>
  <w:footnote w:type="continuationSeparator" w:id="0">
    <w:p w14:paraId="2290EE6C" w14:textId="77777777" w:rsidR="00904CC7" w:rsidRDefault="00904CC7"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2086" w14:textId="77777777" w:rsidR="00445F73" w:rsidRPr="00445F73" w:rsidRDefault="00445F73" w:rsidP="00445F73">
    <w:pPr>
      <w:pStyle w:val="Encabezado"/>
      <w:rPr>
        <w:rFonts w:ascii="Arial" w:hAnsi="Arial" w:cs="Arial"/>
        <w:sz w:val="16"/>
        <w:szCs w:val="16"/>
      </w:rPr>
    </w:pPr>
    <w:r w:rsidRPr="00445F73">
      <w:rPr>
        <w:rFonts w:ascii="Arial" w:hAnsi="Arial" w:cs="Arial"/>
        <w:sz w:val="16"/>
        <w:szCs w:val="16"/>
      </w:rPr>
      <w:tab/>
    </w:r>
    <w:r w:rsidRPr="00445F73">
      <w:rPr>
        <w:rFonts w:ascii="Arial" w:hAnsi="Arial" w:cs="Arial"/>
        <w:sz w:val="16"/>
        <w:szCs w:val="16"/>
      </w:rPr>
      <w:tab/>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1125"/>
      <w:gridCol w:w="1701"/>
    </w:tblGrid>
    <w:tr w:rsidR="004842BB" w14:paraId="41A5E756" w14:textId="77777777" w:rsidTr="00EF184F">
      <w:trPr>
        <w:cantSplit/>
        <w:trHeight w:val="276"/>
        <w:jc w:val="center"/>
      </w:trPr>
      <w:tc>
        <w:tcPr>
          <w:tcW w:w="2881" w:type="dxa"/>
          <w:vMerge w:val="restart"/>
          <w:vAlign w:val="center"/>
        </w:tcPr>
        <w:p w14:paraId="3F26B9E7" w14:textId="77777777" w:rsidR="004842BB" w:rsidRDefault="004842BB" w:rsidP="004842BB">
          <w:pPr>
            <w:pStyle w:val="Encabezado"/>
            <w:jc w:val="center"/>
            <w:rPr>
              <w:rFonts w:ascii="Arial" w:hAnsi="Arial"/>
            </w:rPr>
          </w:pPr>
          <w:r w:rsidRPr="00E656D8">
            <w:rPr>
              <w:noProof/>
              <w:lang w:eastAsia="es-CO"/>
            </w:rPr>
            <w:drawing>
              <wp:inline distT="0" distB="0" distL="0" distR="0" wp14:anchorId="686FE413" wp14:editId="278D920F">
                <wp:extent cx="1743075" cy="4572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43075" cy="457200"/>
                        </a:xfrm>
                        <a:prstGeom prst="rect">
                          <a:avLst/>
                        </a:prstGeom>
                        <a:noFill/>
                        <a:ln>
                          <a:noFill/>
                        </a:ln>
                      </pic:spPr>
                    </pic:pic>
                  </a:graphicData>
                </a:graphic>
              </wp:inline>
            </w:drawing>
          </w:r>
        </w:p>
      </w:tc>
      <w:tc>
        <w:tcPr>
          <w:tcW w:w="4775" w:type="dxa"/>
          <w:vMerge w:val="restart"/>
          <w:vAlign w:val="center"/>
        </w:tcPr>
        <w:p w14:paraId="4BB6AB42" w14:textId="77777777" w:rsidR="004842BB" w:rsidRPr="009A37A7" w:rsidRDefault="004842BB" w:rsidP="004842BB">
          <w:pPr>
            <w:jc w:val="center"/>
            <w:rPr>
              <w:rFonts w:ascii="Arial" w:hAnsi="Arial" w:cs="Arial"/>
              <w:b/>
            </w:rPr>
          </w:pPr>
          <w:r>
            <w:rPr>
              <w:rFonts w:ascii="Arial" w:hAnsi="Arial" w:cs="Arial"/>
              <w:b/>
            </w:rPr>
            <w:t xml:space="preserve">PROCEDIMIENTO PARA LA IDENTIFICACIÓN DE PELIGROS, VALORACIÓN DE RIESGOS Y DETERMINACIÓN DE CONTROLES </w:t>
          </w:r>
        </w:p>
      </w:tc>
      <w:tc>
        <w:tcPr>
          <w:tcW w:w="1125" w:type="dxa"/>
          <w:vAlign w:val="center"/>
        </w:tcPr>
        <w:p w14:paraId="39D4E2BC" w14:textId="77777777" w:rsidR="004842BB" w:rsidRDefault="004842BB" w:rsidP="004842BB">
          <w:pPr>
            <w:pStyle w:val="Encabezado"/>
            <w:rPr>
              <w:rFonts w:ascii="Arial" w:hAnsi="Arial" w:cs="Arial"/>
              <w:b/>
            </w:rPr>
          </w:pPr>
          <w:r>
            <w:rPr>
              <w:rFonts w:ascii="Arial" w:hAnsi="Arial"/>
              <w:b/>
            </w:rPr>
            <w:t>Código:</w:t>
          </w:r>
          <w:r>
            <w:t xml:space="preserve"> </w:t>
          </w:r>
        </w:p>
      </w:tc>
      <w:tc>
        <w:tcPr>
          <w:tcW w:w="1701" w:type="dxa"/>
          <w:vAlign w:val="center"/>
        </w:tcPr>
        <w:p w14:paraId="370B2562" w14:textId="77F45050" w:rsidR="004842BB" w:rsidRDefault="00EA6ECF" w:rsidP="004842BB">
          <w:pPr>
            <w:pStyle w:val="Encabezado"/>
            <w:jc w:val="center"/>
            <w:rPr>
              <w:rFonts w:ascii="Arial" w:hAnsi="Arial" w:cs="Arial"/>
              <w:b/>
            </w:rPr>
          </w:pPr>
          <w:r w:rsidRPr="00EA6ECF">
            <w:rPr>
              <w:rFonts w:ascii="Arial" w:hAnsi="Arial"/>
            </w:rPr>
            <w:t>Apo.2.2_SST_Pro.01</w:t>
          </w:r>
        </w:p>
      </w:tc>
    </w:tr>
    <w:tr w:rsidR="004842BB" w14:paraId="53E1267A" w14:textId="77777777" w:rsidTr="00EF184F">
      <w:trPr>
        <w:cantSplit/>
        <w:trHeight w:val="147"/>
        <w:jc w:val="center"/>
      </w:trPr>
      <w:tc>
        <w:tcPr>
          <w:tcW w:w="2881" w:type="dxa"/>
          <w:vMerge/>
        </w:tcPr>
        <w:p w14:paraId="14A893B4" w14:textId="77777777" w:rsidR="004842BB" w:rsidRDefault="004842BB" w:rsidP="004842BB">
          <w:pPr>
            <w:pStyle w:val="Encabezado"/>
            <w:jc w:val="center"/>
            <w:rPr>
              <w:rFonts w:ascii="Arial" w:hAnsi="Arial"/>
            </w:rPr>
          </w:pPr>
        </w:p>
      </w:tc>
      <w:tc>
        <w:tcPr>
          <w:tcW w:w="4775" w:type="dxa"/>
          <w:vMerge/>
        </w:tcPr>
        <w:p w14:paraId="2237227B" w14:textId="77777777" w:rsidR="004842BB" w:rsidRDefault="004842BB" w:rsidP="004842BB">
          <w:pPr>
            <w:pStyle w:val="Encabezado"/>
            <w:jc w:val="center"/>
            <w:rPr>
              <w:rFonts w:ascii="Arial" w:hAnsi="Arial"/>
              <w:b/>
            </w:rPr>
          </w:pPr>
        </w:p>
      </w:tc>
      <w:tc>
        <w:tcPr>
          <w:tcW w:w="1125" w:type="dxa"/>
          <w:vAlign w:val="center"/>
        </w:tcPr>
        <w:p w14:paraId="3832841A" w14:textId="77777777" w:rsidR="004842BB" w:rsidRDefault="004842BB" w:rsidP="004842BB">
          <w:pPr>
            <w:pStyle w:val="Encabezado"/>
            <w:rPr>
              <w:rFonts w:ascii="Arial" w:hAnsi="Arial"/>
              <w:b/>
            </w:rPr>
          </w:pPr>
          <w:r>
            <w:rPr>
              <w:rFonts w:ascii="Arial" w:hAnsi="Arial"/>
              <w:b/>
            </w:rPr>
            <w:t>Fecha:</w:t>
          </w:r>
        </w:p>
      </w:tc>
      <w:tc>
        <w:tcPr>
          <w:tcW w:w="1701" w:type="dxa"/>
          <w:vAlign w:val="center"/>
        </w:tcPr>
        <w:p w14:paraId="0502B4DD" w14:textId="54C0011A" w:rsidR="004842BB" w:rsidRDefault="004842BB" w:rsidP="004842BB">
          <w:pPr>
            <w:pStyle w:val="Encabezado"/>
            <w:jc w:val="center"/>
            <w:rPr>
              <w:rFonts w:ascii="Arial" w:hAnsi="Arial"/>
              <w:b/>
            </w:rPr>
          </w:pPr>
          <w:r w:rsidRPr="005C1906">
            <w:rPr>
              <w:rFonts w:ascii="Arial" w:hAnsi="Arial"/>
            </w:rPr>
            <w:t>25-11-2021</w:t>
          </w:r>
        </w:p>
      </w:tc>
    </w:tr>
    <w:tr w:rsidR="004842BB" w14:paraId="32A91E83" w14:textId="77777777" w:rsidTr="00EF184F">
      <w:trPr>
        <w:cantSplit/>
        <w:trHeight w:val="147"/>
        <w:jc w:val="center"/>
      </w:trPr>
      <w:tc>
        <w:tcPr>
          <w:tcW w:w="2881" w:type="dxa"/>
          <w:vMerge/>
        </w:tcPr>
        <w:p w14:paraId="7F8DE5E4" w14:textId="77777777" w:rsidR="004842BB" w:rsidRDefault="004842BB" w:rsidP="004842BB">
          <w:pPr>
            <w:pStyle w:val="Encabezado"/>
            <w:jc w:val="center"/>
            <w:rPr>
              <w:rFonts w:ascii="Arial" w:hAnsi="Arial"/>
            </w:rPr>
          </w:pPr>
        </w:p>
      </w:tc>
      <w:tc>
        <w:tcPr>
          <w:tcW w:w="4775" w:type="dxa"/>
          <w:vMerge/>
        </w:tcPr>
        <w:p w14:paraId="01B9584A" w14:textId="77777777" w:rsidR="004842BB" w:rsidRDefault="004842BB" w:rsidP="004842BB">
          <w:pPr>
            <w:pStyle w:val="Encabezado"/>
            <w:jc w:val="center"/>
            <w:rPr>
              <w:rFonts w:ascii="Arial" w:hAnsi="Arial"/>
              <w:b/>
            </w:rPr>
          </w:pPr>
        </w:p>
      </w:tc>
      <w:tc>
        <w:tcPr>
          <w:tcW w:w="1125" w:type="dxa"/>
          <w:vAlign w:val="center"/>
        </w:tcPr>
        <w:p w14:paraId="3E7CB71F" w14:textId="77777777" w:rsidR="004842BB" w:rsidRDefault="004842BB" w:rsidP="004842BB">
          <w:pPr>
            <w:pStyle w:val="Encabezado"/>
            <w:rPr>
              <w:rFonts w:ascii="Arial" w:hAnsi="Arial"/>
              <w:b/>
            </w:rPr>
          </w:pPr>
          <w:r>
            <w:rPr>
              <w:rFonts w:ascii="Arial" w:hAnsi="Arial"/>
              <w:b/>
            </w:rPr>
            <w:t xml:space="preserve">Versión: </w:t>
          </w:r>
        </w:p>
      </w:tc>
      <w:tc>
        <w:tcPr>
          <w:tcW w:w="1701" w:type="dxa"/>
          <w:vAlign w:val="center"/>
        </w:tcPr>
        <w:p w14:paraId="5189E87F" w14:textId="64F7237A" w:rsidR="004842BB" w:rsidRDefault="004842BB" w:rsidP="004842BB">
          <w:pPr>
            <w:pStyle w:val="Encabezado"/>
            <w:jc w:val="center"/>
            <w:rPr>
              <w:rFonts w:ascii="Arial" w:hAnsi="Arial"/>
              <w:b/>
            </w:rPr>
          </w:pPr>
          <w:r w:rsidRPr="005C1906">
            <w:rPr>
              <w:rFonts w:ascii="Arial" w:hAnsi="Arial"/>
            </w:rPr>
            <w:t>1</w:t>
          </w:r>
        </w:p>
      </w:tc>
    </w:tr>
    <w:tr w:rsidR="00091B2D" w14:paraId="3B996CC4" w14:textId="77777777" w:rsidTr="00EF184F">
      <w:trPr>
        <w:cantSplit/>
        <w:trHeight w:val="148"/>
        <w:jc w:val="center"/>
      </w:trPr>
      <w:tc>
        <w:tcPr>
          <w:tcW w:w="2881" w:type="dxa"/>
          <w:vMerge/>
          <w:tcBorders>
            <w:bottom w:val="single" w:sz="4" w:space="0" w:color="auto"/>
          </w:tcBorders>
        </w:tcPr>
        <w:p w14:paraId="1D046148" w14:textId="77777777" w:rsidR="00091B2D" w:rsidRDefault="00091B2D" w:rsidP="00091B2D">
          <w:pPr>
            <w:pStyle w:val="Encabezado"/>
            <w:jc w:val="center"/>
            <w:rPr>
              <w:rFonts w:ascii="Arial" w:hAnsi="Arial"/>
              <w:b/>
            </w:rPr>
          </w:pPr>
        </w:p>
      </w:tc>
      <w:tc>
        <w:tcPr>
          <w:tcW w:w="4775" w:type="dxa"/>
          <w:vMerge/>
          <w:tcBorders>
            <w:bottom w:val="single" w:sz="4" w:space="0" w:color="auto"/>
          </w:tcBorders>
        </w:tcPr>
        <w:p w14:paraId="4C14CAE4" w14:textId="77777777" w:rsidR="00091B2D" w:rsidRDefault="00091B2D" w:rsidP="00091B2D">
          <w:pPr>
            <w:pStyle w:val="Encabezado"/>
            <w:jc w:val="center"/>
            <w:rPr>
              <w:rFonts w:ascii="Arial" w:hAnsi="Arial"/>
              <w:b/>
            </w:rPr>
          </w:pPr>
        </w:p>
      </w:tc>
      <w:tc>
        <w:tcPr>
          <w:tcW w:w="1125" w:type="dxa"/>
          <w:vAlign w:val="center"/>
        </w:tcPr>
        <w:p w14:paraId="54B86E75" w14:textId="77777777" w:rsidR="00091B2D" w:rsidRDefault="00091B2D" w:rsidP="00091B2D">
          <w:pPr>
            <w:pStyle w:val="Encabezado"/>
            <w:rPr>
              <w:rFonts w:ascii="Arial" w:hAnsi="Arial"/>
              <w:b/>
            </w:rPr>
          </w:pPr>
          <w:r>
            <w:rPr>
              <w:rFonts w:ascii="Arial" w:hAnsi="Arial"/>
              <w:b/>
            </w:rPr>
            <w:t xml:space="preserve">Página: </w:t>
          </w:r>
        </w:p>
      </w:tc>
      <w:tc>
        <w:tcPr>
          <w:tcW w:w="1701" w:type="dxa"/>
          <w:vAlign w:val="center"/>
        </w:tcPr>
        <w:p w14:paraId="42727258" w14:textId="70C29CAE" w:rsidR="00091B2D" w:rsidRPr="00346C78" w:rsidRDefault="00091B2D" w:rsidP="00091B2D">
          <w:pPr>
            <w:pStyle w:val="Encabezado"/>
            <w:jc w:val="center"/>
            <w:rPr>
              <w:rFonts w:ascii="Arial" w:hAnsi="Arial"/>
            </w:rPr>
          </w:pPr>
          <w:r w:rsidRPr="00346C78">
            <w:rPr>
              <w:rFonts w:ascii="Arial" w:hAnsi="Arial"/>
            </w:rPr>
            <w:t xml:space="preserve">  </w:t>
          </w:r>
          <w:r w:rsidRPr="00346C78">
            <w:rPr>
              <w:rFonts w:ascii="Arial" w:hAnsi="Arial" w:cs="Arial"/>
            </w:rPr>
            <w:fldChar w:fldCharType="begin"/>
          </w:r>
          <w:r w:rsidRPr="00346C78">
            <w:rPr>
              <w:rFonts w:ascii="Arial" w:hAnsi="Arial" w:cs="Arial"/>
            </w:rPr>
            <w:instrText>PAGE  \* Arabic  \* MERGEFORMAT</w:instrText>
          </w:r>
          <w:r w:rsidRPr="00346C78">
            <w:rPr>
              <w:rFonts w:ascii="Arial" w:hAnsi="Arial" w:cs="Arial"/>
            </w:rPr>
            <w:fldChar w:fldCharType="separate"/>
          </w:r>
          <w:r w:rsidR="00903EA7">
            <w:rPr>
              <w:rFonts w:ascii="Arial" w:hAnsi="Arial" w:cs="Arial"/>
              <w:noProof/>
            </w:rPr>
            <w:t>10</w:t>
          </w:r>
          <w:r w:rsidRPr="00346C78">
            <w:rPr>
              <w:rFonts w:ascii="Arial" w:hAnsi="Arial" w:cs="Arial"/>
            </w:rPr>
            <w:fldChar w:fldCharType="end"/>
          </w:r>
          <w:r w:rsidRPr="00346C78">
            <w:rPr>
              <w:rFonts w:ascii="Arial" w:hAnsi="Arial" w:cs="Arial"/>
            </w:rPr>
            <w:t xml:space="preserve"> de </w:t>
          </w:r>
          <w:r w:rsidRPr="00346C78">
            <w:rPr>
              <w:rFonts w:ascii="Arial" w:hAnsi="Arial" w:cs="Arial"/>
            </w:rPr>
            <w:fldChar w:fldCharType="begin"/>
          </w:r>
          <w:r w:rsidRPr="00346C78">
            <w:rPr>
              <w:rFonts w:ascii="Arial" w:hAnsi="Arial" w:cs="Arial"/>
            </w:rPr>
            <w:instrText>NUMPAGES  \* Arabic  \* MERGEFORMAT</w:instrText>
          </w:r>
          <w:r w:rsidRPr="00346C78">
            <w:rPr>
              <w:rFonts w:ascii="Arial" w:hAnsi="Arial" w:cs="Arial"/>
            </w:rPr>
            <w:fldChar w:fldCharType="separate"/>
          </w:r>
          <w:r w:rsidR="00903EA7">
            <w:rPr>
              <w:rFonts w:ascii="Arial" w:hAnsi="Arial" w:cs="Arial"/>
              <w:noProof/>
            </w:rPr>
            <w:t>10</w:t>
          </w:r>
          <w:r w:rsidRPr="00346C78">
            <w:rPr>
              <w:rFonts w:ascii="Arial" w:hAnsi="Arial" w:cs="Arial"/>
            </w:rPr>
            <w:fldChar w:fldCharType="end"/>
          </w:r>
        </w:p>
      </w:tc>
    </w:tr>
  </w:tbl>
  <w:p w14:paraId="07EE6A08" w14:textId="77777777" w:rsidR="00445F73" w:rsidRPr="00445F73" w:rsidRDefault="00445F73">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1125"/>
      <w:gridCol w:w="1701"/>
    </w:tblGrid>
    <w:tr w:rsidR="004842BB" w14:paraId="17020FB1" w14:textId="77777777" w:rsidTr="00091B2D">
      <w:trPr>
        <w:cantSplit/>
        <w:trHeight w:val="276"/>
        <w:jc w:val="center"/>
      </w:trPr>
      <w:tc>
        <w:tcPr>
          <w:tcW w:w="2881" w:type="dxa"/>
          <w:vMerge w:val="restart"/>
          <w:vAlign w:val="center"/>
        </w:tcPr>
        <w:p w14:paraId="543DC395" w14:textId="77777777" w:rsidR="004842BB" w:rsidRDefault="004842BB" w:rsidP="004842BB">
          <w:pPr>
            <w:pStyle w:val="Encabezado"/>
            <w:jc w:val="center"/>
            <w:rPr>
              <w:rFonts w:ascii="Arial" w:hAnsi="Arial"/>
            </w:rPr>
          </w:pPr>
          <w:r w:rsidRPr="00E656D8">
            <w:rPr>
              <w:noProof/>
              <w:lang w:eastAsia="es-CO"/>
            </w:rPr>
            <w:drawing>
              <wp:inline distT="0" distB="0" distL="0" distR="0" wp14:anchorId="49D9A101" wp14:editId="3D026D9E">
                <wp:extent cx="1743075" cy="457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43075" cy="457200"/>
                        </a:xfrm>
                        <a:prstGeom prst="rect">
                          <a:avLst/>
                        </a:prstGeom>
                        <a:noFill/>
                        <a:ln>
                          <a:noFill/>
                        </a:ln>
                      </pic:spPr>
                    </pic:pic>
                  </a:graphicData>
                </a:graphic>
              </wp:inline>
            </w:drawing>
          </w:r>
        </w:p>
      </w:tc>
      <w:tc>
        <w:tcPr>
          <w:tcW w:w="4775" w:type="dxa"/>
          <w:vMerge w:val="restart"/>
          <w:vAlign w:val="center"/>
        </w:tcPr>
        <w:p w14:paraId="60850F02" w14:textId="77777777" w:rsidR="004842BB" w:rsidRPr="009A37A7" w:rsidRDefault="004842BB" w:rsidP="004842BB">
          <w:pPr>
            <w:jc w:val="center"/>
            <w:rPr>
              <w:rFonts w:ascii="Arial" w:hAnsi="Arial" w:cs="Arial"/>
              <w:b/>
            </w:rPr>
          </w:pPr>
          <w:r>
            <w:rPr>
              <w:rFonts w:ascii="Arial" w:hAnsi="Arial" w:cs="Arial"/>
              <w:b/>
            </w:rPr>
            <w:t xml:space="preserve">PROCEDIMIENTO PARA LA IDENTIFICACIÓN DE PELIGROS, VALORACIÓN DE RIESGOS Y DETERMINACIÓN DE CONTROLES </w:t>
          </w:r>
        </w:p>
      </w:tc>
      <w:tc>
        <w:tcPr>
          <w:tcW w:w="1125" w:type="dxa"/>
          <w:vAlign w:val="center"/>
        </w:tcPr>
        <w:p w14:paraId="6B9D9E6F" w14:textId="77777777" w:rsidR="004842BB" w:rsidRDefault="004842BB" w:rsidP="004842BB">
          <w:pPr>
            <w:pStyle w:val="Encabezado"/>
            <w:rPr>
              <w:rFonts w:ascii="Arial" w:hAnsi="Arial" w:cs="Arial"/>
              <w:b/>
            </w:rPr>
          </w:pPr>
          <w:r>
            <w:rPr>
              <w:rFonts w:ascii="Arial" w:hAnsi="Arial"/>
              <w:b/>
            </w:rPr>
            <w:t>Código:</w:t>
          </w:r>
          <w:r>
            <w:t xml:space="preserve"> </w:t>
          </w:r>
        </w:p>
      </w:tc>
      <w:tc>
        <w:tcPr>
          <w:tcW w:w="1701" w:type="dxa"/>
          <w:vAlign w:val="center"/>
        </w:tcPr>
        <w:p w14:paraId="18D3F8F2" w14:textId="07F2CC22" w:rsidR="004842BB" w:rsidRDefault="00EA6ECF" w:rsidP="004842BB">
          <w:pPr>
            <w:pStyle w:val="Encabezado"/>
            <w:jc w:val="center"/>
            <w:rPr>
              <w:rFonts w:ascii="Arial" w:hAnsi="Arial" w:cs="Arial"/>
              <w:b/>
            </w:rPr>
          </w:pPr>
          <w:r w:rsidRPr="00EA6ECF">
            <w:rPr>
              <w:rFonts w:ascii="Arial" w:hAnsi="Arial"/>
            </w:rPr>
            <w:t>Apo.2.2_SST_Pro.01</w:t>
          </w:r>
        </w:p>
      </w:tc>
    </w:tr>
    <w:tr w:rsidR="004842BB" w14:paraId="2922B036" w14:textId="77777777" w:rsidTr="00091B2D">
      <w:trPr>
        <w:cantSplit/>
        <w:trHeight w:val="147"/>
        <w:jc w:val="center"/>
      </w:trPr>
      <w:tc>
        <w:tcPr>
          <w:tcW w:w="2881" w:type="dxa"/>
          <w:vMerge/>
        </w:tcPr>
        <w:p w14:paraId="4520C07C" w14:textId="77777777" w:rsidR="004842BB" w:rsidRDefault="004842BB" w:rsidP="004842BB">
          <w:pPr>
            <w:pStyle w:val="Encabezado"/>
            <w:jc w:val="center"/>
            <w:rPr>
              <w:rFonts w:ascii="Arial" w:hAnsi="Arial"/>
            </w:rPr>
          </w:pPr>
        </w:p>
      </w:tc>
      <w:tc>
        <w:tcPr>
          <w:tcW w:w="4775" w:type="dxa"/>
          <w:vMerge/>
        </w:tcPr>
        <w:p w14:paraId="14851DF5" w14:textId="77777777" w:rsidR="004842BB" w:rsidRDefault="004842BB" w:rsidP="004842BB">
          <w:pPr>
            <w:pStyle w:val="Encabezado"/>
            <w:jc w:val="center"/>
            <w:rPr>
              <w:rFonts w:ascii="Arial" w:hAnsi="Arial"/>
              <w:b/>
            </w:rPr>
          </w:pPr>
        </w:p>
      </w:tc>
      <w:tc>
        <w:tcPr>
          <w:tcW w:w="1125" w:type="dxa"/>
          <w:vAlign w:val="center"/>
        </w:tcPr>
        <w:p w14:paraId="51DAE95D" w14:textId="77777777" w:rsidR="004842BB" w:rsidRDefault="004842BB" w:rsidP="004842BB">
          <w:pPr>
            <w:pStyle w:val="Encabezado"/>
            <w:rPr>
              <w:rFonts w:ascii="Arial" w:hAnsi="Arial"/>
              <w:b/>
            </w:rPr>
          </w:pPr>
          <w:r>
            <w:rPr>
              <w:rFonts w:ascii="Arial" w:hAnsi="Arial"/>
              <w:b/>
            </w:rPr>
            <w:t>Fecha:</w:t>
          </w:r>
        </w:p>
      </w:tc>
      <w:tc>
        <w:tcPr>
          <w:tcW w:w="1701" w:type="dxa"/>
          <w:vAlign w:val="center"/>
        </w:tcPr>
        <w:p w14:paraId="563778D0" w14:textId="3C07ADB1" w:rsidR="004842BB" w:rsidRDefault="004842BB" w:rsidP="004842BB">
          <w:pPr>
            <w:pStyle w:val="Encabezado"/>
            <w:jc w:val="center"/>
            <w:rPr>
              <w:rFonts w:ascii="Arial" w:hAnsi="Arial"/>
              <w:b/>
            </w:rPr>
          </w:pPr>
          <w:r w:rsidRPr="005C1906">
            <w:rPr>
              <w:rFonts w:ascii="Arial" w:hAnsi="Arial"/>
            </w:rPr>
            <w:t>25-11-2021</w:t>
          </w:r>
        </w:p>
      </w:tc>
    </w:tr>
    <w:tr w:rsidR="004842BB" w14:paraId="7D44EB06" w14:textId="77777777" w:rsidTr="00091B2D">
      <w:trPr>
        <w:cantSplit/>
        <w:trHeight w:val="147"/>
        <w:jc w:val="center"/>
      </w:trPr>
      <w:tc>
        <w:tcPr>
          <w:tcW w:w="2881" w:type="dxa"/>
          <w:vMerge/>
        </w:tcPr>
        <w:p w14:paraId="32CEC9A1" w14:textId="77777777" w:rsidR="004842BB" w:rsidRDefault="004842BB" w:rsidP="004842BB">
          <w:pPr>
            <w:pStyle w:val="Encabezado"/>
            <w:jc w:val="center"/>
            <w:rPr>
              <w:rFonts w:ascii="Arial" w:hAnsi="Arial"/>
            </w:rPr>
          </w:pPr>
        </w:p>
      </w:tc>
      <w:tc>
        <w:tcPr>
          <w:tcW w:w="4775" w:type="dxa"/>
          <w:vMerge/>
        </w:tcPr>
        <w:p w14:paraId="421A004D" w14:textId="77777777" w:rsidR="004842BB" w:rsidRDefault="004842BB" w:rsidP="004842BB">
          <w:pPr>
            <w:pStyle w:val="Encabezado"/>
            <w:jc w:val="center"/>
            <w:rPr>
              <w:rFonts w:ascii="Arial" w:hAnsi="Arial"/>
              <w:b/>
            </w:rPr>
          </w:pPr>
        </w:p>
      </w:tc>
      <w:tc>
        <w:tcPr>
          <w:tcW w:w="1125" w:type="dxa"/>
          <w:vAlign w:val="center"/>
        </w:tcPr>
        <w:p w14:paraId="7A8A6981" w14:textId="77777777" w:rsidR="004842BB" w:rsidRDefault="004842BB" w:rsidP="004842BB">
          <w:pPr>
            <w:pStyle w:val="Encabezado"/>
            <w:rPr>
              <w:rFonts w:ascii="Arial" w:hAnsi="Arial"/>
              <w:b/>
            </w:rPr>
          </w:pPr>
          <w:r>
            <w:rPr>
              <w:rFonts w:ascii="Arial" w:hAnsi="Arial"/>
              <w:b/>
            </w:rPr>
            <w:t xml:space="preserve">Versión: </w:t>
          </w:r>
        </w:p>
      </w:tc>
      <w:tc>
        <w:tcPr>
          <w:tcW w:w="1701" w:type="dxa"/>
          <w:vAlign w:val="center"/>
        </w:tcPr>
        <w:p w14:paraId="2AFE6A68" w14:textId="0D9F3C11" w:rsidR="004842BB" w:rsidRDefault="004842BB" w:rsidP="004842BB">
          <w:pPr>
            <w:pStyle w:val="Encabezado"/>
            <w:jc w:val="center"/>
            <w:rPr>
              <w:rFonts w:ascii="Arial" w:hAnsi="Arial"/>
              <w:b/>
            </w:rPr>
          </w:pPr>
          <w:r w:rsidRPr="005C1906">
            <w:rPr>
              <w:rFonts w:ascii="Arial" w:hAnsi="Arial"/>
            </w:rPr>
            <w:t>1</w:t>
          </w:r>
        </w:p>
      </w:tc>
    </w:tr>
    <w:tr w:rsidR="00091B2D" w14:paraId="342409D8" w14:textId="77777777" w:rsidTr="00091B2D">
      <w:trPr>
        <w:cantSplit/>
        <w:trHeight w:val="148"/>
        <w:jc w:val="center"/>
      </w:trPr>
      <w:tc>
        <w:tcPr>
          <w:tcW w:w="2881" w:type="dxa"/>
          <w:vMerge/>
          <w:tcBorders>
            <w:bottom w:val="single" w:sz="4" w:space="0" w:color="auto"/>
          </w:tcBorders>
        </w:tcPr>
        <w:p w14:paraId="57F93DD0" w14:textId="77777777" w:rsidR="00091B2D" w:rsidRDefault="00091B2D" w:rsidP="00091B2D">
          <w:pPr>
            <w:pStyle w:val="Encabezado"/>
            <w:jc w:val="center"/>
            <w:rPr>
              <w:rFonts w:ascii="Arial" w:hAnsi="Arial"/>
              <w:b/>
            </w:rPr>
          </w:pPr>
        </w:p>
      </w:tc>
      <w:tc>
        <w:tcPr>
          <w:tcW w:w="4775" w:type="dxa"/>
          <w:vMerge/>
          <w:tcBorders>
            <w:bottom w:val="single" w:sz="4" w:space="0" w:color="auto"/>
          </w:tcBorders>
        </w:tcPr>
        <w:p w14:paraId="0FC53F7D" w14:textId="77777777" w:rsidR="00091B2D" w:rsidRDefault="00091B2D" w:rsidP="00091B2D">
          <w:pPr>
            <w:pStyle w:val="Encabezado"/>
            <w:jc w:val="center"/>
            <w:rPr>
              <w:rFonts w:ascii="Arial" w:hAnsi="Arial"/>
              <w:b/>
            </w:rPr>
          </w:pPr>
        </w:p>
      </w:tc>
      <w:tc>
        <w:tcPr>
          <w:tcW w:w="1125" w:type="dxa"/>
          <w:vAlign w:val="center"/>
        </w:tcPr>
        <w:p w14:paraId="1D21599B" w14:textId="77777777" w:rsidR="00091B2D" w:rsidRDefault="00091B2D" w:rsidP="00091B2D">
          <w:pPr>
            <w:pStyle w:val="Encabezado"/>
            <w:rPr>
              <w:rFonts w:ascii="Arial" w:hAnsi="Arial"/>
              <w:b/>
            </w:rPr>
          </w:pPr>
          <w:r>
            <w:rPr>
              <w:rFonts w:ascii="Arial" w:hAnsi="Arial"/>
              <w:b/>
            </w:rPr>
            <w:t xml:space="preserve">Página: </w:t>
          </w:r>
        </w:p>
      </w:tc>
      <w:tc>
        <w:tcPr>
          <w:tcW w:w="1701" w:type="dxa"/>
          <w:vAlign w:val="center"/>
        </w:tcPr>
        <w:p w14:paraId="237755D1" w14:textId="172F5C4E" w:rsidR="00091B2D" w:rsidRPr="00346C78" w:rsidRDefault="00091B2D" w:rsidP="00091B2D">
          <w:pPr>
            <w:pStyle w:val="Encabezado"/>
            <w:jc w:val="center"/>
            <w:rPr>
              <w:rFonts w:ascii="Arial" w:hAnsi="Arial"/>
            </w:rPr>
          </w:pPr>
          <w:r w:rsidRPr="00346C78">
            <w:rPr>
              <w:rFonts w:ascii="Arial" w:hAnsi="Arial"/>
            </w:rPr>
            <w:t xml:space="preserve">  </w:t>
          </w:r>
          <w:r w:rsidRPr="00346C78">
            <w:rPr>
              <w:rFonts w:ascii="Arial" w:hAnsi="Arial" w:cs="Arial"/>
            </w:rPr>
            <w:fldChar w:fldCharType="begin"/>
          </w:r>
          <w:r w:rsidRPr="00346C78">
            <w:rPr>
              <w:rFonts w:ascii="Arial" w:hAnsi="Arial" w:cs="Arial"/>
            </w:rPr>
            <w:instrText>PAGE  \* Arabic  \* MERGEFORMAT</w:instrText>
          </w:r>
          <w:r w:rsidRPr="00346C78">
            <w:rPr>
              <w:rFonts w:ascii="Arial" w:hAnsi="Arial" w:cs="Arial"/>
            </w:rPr>
            <w:fldChar w:fldCharType="separate"/>
          </w:r>
          <w:r w:rsidR="003F39E5">
            <w:rPr>
              <w:rFonts w:ascii="Arial" w:hAnsi="Arial" w:cs="Arial"/>
              <w:noProof/>
            </w:rPr>
            <w:t>1</w:t>
          </w:r>
          <w:r w:rsidRPr="00346C78">
            <w:rPr>
              <w:rFonts w:ascii="Arial" w:hAnsi="Arial" w:cs="Arial"/>
            </w:rPr>
            <w:fldChar w:fldCharType="end"/>
          </w:r>
          <w:r w:rsidRPr="00346C78">
            <w:rPr>
              <w:rFonts w:ascii="Arial" w:hAnsi="Arial" w:cs="Arial"/>
            </w:rPr>
            <w:t xml:space="preserve"> de </w:t>
          </w:r>
          <w:r w:rsidRPr="00346C78">
            <w:rPr>
              <w:rFonts w:ascii="Arial" w:hAnsi="Arial" w:cs="Arial"/>
            </w:rPr>
            <w:fldChar w:fldCharType="begin"/>
          </w:r>
          <w:r w:rsidRPr="00346C78">
            <w:rPr>
              <w:rFonts w:ascii="Arial" w:hAnsi="Arial" w:cs="Arial"/>
            </w:rPr>
            <w:instrText>NUMPAGES  \* Arabic  \* MERGEFORMAT</w:instrText>
          </w:r>
          <w:r w:rsidRPr="00346C78">
            <w:rPr>
              <w:rFonts w:ascii="Arial" w:hAnsi="Arial" w:cs="Arial"/>
            </w:rPr>
            <w:fldChar w:fldCharType="separate"/>
          </w:r>
          <w:r w:rsidR="003F39E5">
            <w:rPr>
              <w:rFonts w:ascii="Arial" w:hAnsi="Arial" w:cs="Arial"/>
              <w:noProof/>
            </w:rPr>
            <w:t>10</w:t>
          </w:r>
          <w:r w:rsidRPr="00346C78">
            <w:rPr>
              <w:rFonts w:ascii="Arial" w:hAnsi="Arial" w:cs="Arial"/>
            </w:rPr>
            <w:fldChar w:fldCharType="end"/>
          </w:r>
        </w:p>
      </w:tc>
    </w:tr>
  </w:tbl>
  <w:p w14:paraId="659A71EB" w14:textId="77777777" w:rsidR="00445F73" w:rsidRDefault="00445F73" w:rsidP="0091519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DD7"/>
    <w:multiLevelType w:val="hybridMultilevel"/>
    <w:tmpl w:val="8B8E5B1C"/>
    <w:lvl w:ilvl="0" w:tplc="CFACA24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C67F2C"/>
    <w:multiLevelType w:val="hybridMultilevel"/>
    <w:tmpl w:val="CF3A8B8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995F97"/>
    <w:multiLevelType w:val="hybridMultilevel"/>
    <w:tmpl w:val="EF7AC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C9560F"/>
    <w:multiLevelType w:val="multilevel"/>
    <w:tmpl w:val="7CB8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8120FC"/>
    <w:multiLevelType w:val="multilevel"/>
    <w:tmpl w:val="CD4A48F6"/>
    <w:lvl w:ilvl="0">
      <w:start w:val="1"/>
      <w:numFmt w:val="decimal"/>
      <w:lvlText w:val="%1."/>
      <w:lvlJc w:val="left"/>
      <w:pPr>
        <w:ind w:left="360"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858" w:hanging="720"/>
      </w:pPr>
      <w:rPr>
        <w:rFonts w:hint="default"/>
        <w:b/>
      </w:rPr>
    </w:lvl>
    <w:lvl w:ilvl="3">
      <w:start w:val="1"/>
      <w:numFmt w:val="decimal"/>
      <w:isLgl/>
      <w:lvlText w:val="%1.%2.%3.%4"/>
      <w:lvlJc w:val="left"/>
      <w:pPr>
        <w:ind w:left="4287" w:hanging="1080"/>
      </w:pPr>
      <w:rPr>
        <w:rFonts w:hint="default"/>
        <w:b/>
      </w:rPr>
    </w:lvl>
    <w:lvl w:ilvl="4">
      <w:start w:val="1"/>
      <w:numFmt w:val="decimal"/>
      <w:isLgl/>
      <w:lvlText w:val="%1.%2.%3.%4.%5"/>
      <w:lvlJc w:val="left"/>
      <w:pPr>
        <w:ind w:left="5356" w:hanging="1080"/>
      </w:pPr>
      <w:rPr>
        <w:rFonts w:hint="default"/>
      </w:rPr>
    </w:lvl>
    <w:lvl w:ilvl="5">
      <w:start w:val="1"/>
      <w:numFmt w:val="decimal"/>
      <w:isLgl/>
      <w:lvlText w:val="%1.%2.%3.%4.%5.%6"/>
      <w:lvlJc w:val="left"/>
      <w:pPr>
        <w:ind w:left="6785" w:hanging="144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9283" w:hanging="1800"/>
      </w:pPr>
      <w:rPr>
        <w:rFonts w:hint="default"/>
      </w:rPr>
    </w:lvl>
    <w:lvl w:ilvl="8">
      <w:start w:val="1"/>
      <w:numFmt w:val="decimal"/>
      <w:isLgl/>
      <w:lvlText w:val="%1.%2.%3.%4.%5.%6.%7.%8.%9"/>
      <w:lvlJc w:val="left"/>
      <w:pPr>
        <w:ind w:left="10352"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88"/>
    <w:rsid w:val="0004492C"/>
    <w:rsid w:val="00045B33"/>
    <w:rsid w:val="00072D79"/>
    <w:rsid w:val="000877D1"/>
    <w:rsid w:val="0008795D"/>
    <w:rsid w:val="00091B2D"/>
    <w:rsid w:val="000A1F0B"/>
    <w:rsid w:val="000F549A"/>
    <w:rsid w:val="00124986"/>
    <w:rsid w:val="0013129D"/>
    <w:rsid w:val="0013472A"/>
    <w:rsid w:val="001627D6"/>
    <w:rsid w:val="00173B33"/>
    <w:rsid w:val="00181360"/>
    <w:rsid w:val="00185486"/>
    <w:rsid w:val="001A7CCB"/>
    <w:rsid w:val="001D3253"/>
    <w:rsid w:val="001D388C"/>
    <w:rsid w:val="001E6BA6"/>
    <w:rsid w:val="00212237"/>
    <w:rsid w:val="0022264A"/>
    <w:rsid w:val="00254F17"/>
    <w:rsid w:val="0025647F"/>
    <w:rsid w:val="002926E8"/>
    <w:rsid w:val="002A6351"/>
    <w:rsid w:val="002B2E03"/>
    <w:rsid w:val="002D58B5"/>
    <w:rsid w:val="0033289D"/>
    <w:rsid w:val="003410B2"/>
    <w:rsid w:val="00346C78"/>
    <w:rsid w:val="00351883"/>
    <w:rsid w:val="00352809"/>
    <w:rsid w:val="00387AD6"/>
    <w:rsid w:val="003A2D29"/>
    <w:rsid w:val="003C6D25"/>
    <w:rsid w:val="003D0A0F"/>
    <w:rsid w:val="003D6241"/>
    <w:rsid w:val="003E1BDF"/>
    <w:rsid w:val="003F39E5"/>
    <w:rsid w:val="003F582B"/>
    <w:rsid w:val="00445F73"/>
    <w:rsid w:val="00472DB8"/>
    <w:rsid w:val="0047780C"/>
    <w:rsid w:val="004842BB"/>
    <w:rsid w:val="004D73A8"/>
    <w:rsid w:val="0050324F"/>
    <w:rsid w:val="00542880"/>
    <w:rsid w:val="00557A2B"/>
    <w:rsid w:val="00572368"/>
    <w:rsid w:val="005855EB"/>
    <w:rsid w:val="00587779"/>
    <w:rsid w:val="005B5FE2"/>
    <w:rsid w:val="005C6301"/>
    <w:rsid w:val="005F76F7"/>
    <w:rsid w:val="006155AF"/>
    <w:rsid w:val="006252FE"/>
    <w:rsid w:val="00641A89"/>
    <w:rsid w:val="00642D8F"/>
    <w:rsid w:val="006B3D6A"/>
    <w:rsid w:val="006B7256"/>
    <w:rsid w:val="006C2B4A"/>
    <w:rsid w:val="006F00D2"/>
    <w:rsid w:val="00765FB7"/>
    <w:rsid w:val="00794876"/>
    <w:rsid w:val="007D1E20"/>
    <w:rsid w:val="008070AB"/>
    <w:rsid w:val="008078B7"/>
    <w:rsid w:val="00823CF9"/>
    <w:rsid w:val="008266A9"/>
    <w:rsid w:val="0083329D"/>
    <w:rsid w:val="0085524C"/>
    <w:rsid w:val="00883B56"/>
    <w:rsid w:val="008A2D0E"/>
    <w:rsid w:val="008C705B"/>
    <w:rsid w:val="008E2863"/>
    <w:rsid w:val="008F5B5C"/>
    <w:rsid w:val="00903EA7"/>
    <w:rsid w:val="00904CC7"/>
    <w:rsid w:val="00915199"/>
    <w:rsid w:val="00941148"/>
    <w:rsid w:val="009627C1"/>
    <w:rsid w:val="00965F03"/>
    <w:rsid w:val="00970CF6"/>
    <w:rsid w:val="00976B44"/>
    <w:rsid w:val="0098557C"/>
    <w:rsid w:val="00996148"/>
    <w:rsid w:val="00996E4F"/>
    <w:rsid w:val="009B0C6A"/>
    <w:rsid w:val="009B36D5"/>
    <w:rsid w:val="009E6391"/>
    <w:rsid w:val="00A17AFB"/>
    <w:rsid w:val="00A44F8F"/>
    <w:rsid w:val="00A65298"/>
    <w:rsid w:val="00A76294"/>
    <w:rsid w:val="00A81ABE"/>
    <w:rsid w:val="00AA5615"/>
    <w:rsid w:val="00AD0830"/>
    <w:rsid w:val="00B01CDB"/>
    <w:rsid w:val="00B22F0D"/>
    <w:rsid w:val="00B44184"/>
    <w:rsid w:val="00B54662"/>
    <w:rsid w:val="00B74688"/>
    <w:rsid w:val="00B91048"/>
    <w:rsid w:val="00BB5205"/>
    <w:rsid w:val="00BD42B2"/>
    <w:rsid w:val="00BE46BF"/>
    <w:rsid w:val="00BF486C"/>
    <w:rsid w:val="00BF5490"/>
    <w:rsid w:val="00BF6F56"/>
    <w:rsid w:val="00C00288"/>
    <w:rsid w:val="00C04B8F"/>
    <w:rsid w:val="00C447A9"/>
    <w:rsid w:val="00C82F73"/>
    <w:rsid w:val="00C9586A"/>
    <w:rsid w:val="00D45F04"/>
    <w:rsid w:val="00D75DE9"/>
    <w:rsid w:val="00DA2863"/>
    <w:rsid w:val="00DC0F3F"/>
    <w:rsid w:val="00DE733E"/>
    <w:rsid w:val="00DF0B15"/>
    <w:rsid w:val="00E012BA"/>
    <w:rsid w:val="00E13C14"/>
    <w:rsid w:val="00E22011"/>
    <w:rsid w:val="00E27873"/>
    <w:rsid w:val="00E36049"/>
    <w:rsid w:val="00E77393"/>
    <w:rsid w:val="00E80282"/>
    <w:rsid w:val="00EA6ECF"/>
    <w:rsid w:val="00EB022C"/>
    <w:rsid w:val="00EC088E"/>
    <w:rsid w:val="00EC5057"/>
    <w:rsid w:val="00EE0D60"/>
    <w:rsid w:val="00F12363"/>
    <w:rsid w:val="00F21EF5"/>
    <w:rsid w:val="00F35724"/>
    <w:rsid w:val="00F65748"/>
    <w:rsid w:val="00F71345"/>
    <w:rsid w:val="00F970D0"/>
    <w:rsid w:val="00FA4C5B"/>
    <w:rsid w:val="00FB6400"/>
    <w:rsid w:val="00FC4A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78EEA"/>
  <w15:docId w15:val="{E47B8F2B-B7E2-47F7-861C-49A51AC6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976B44"/>
    <w:pPr>
      <w:keepNext/>
      <w:widowControl w:val="0"/>
      <w:jc w:val="center"/>
      <w:outlineLvl w:val="0"/>
    </w:pPr>
    <w:rPr>
      <w:rFonts w:eastAsia="Times New Roman"/>
      <w:b/>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F71345"/>
  </w:style>
  <w:style w:type="paragraph" w:styleId="Piedepgina">
    <w:name w:val="footer"/>
    <w:basedOn w:val="Normal"/>
    <w:link w:val="Piedepgina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character" w:customStyle="1" w:styleId="EstiloCorreo24">
    <w:name w:val="EstiloCorreo24"/>
    <w:semiHidden/>
    <w:rsid w:val="001A7CCB"/>
    <w:rPr>
      <w:rFonts w:ascii="Arial" w:hAnsi="Arial" w:cs="Arial" w:hint="default"/>
      <w:color w:val="000080"/>
      <w:sz w:val="20"/>
      <w:szCs w:val="20"/>
    </w:rPr>
  </w:style>
  <w:style w:type="table" w:styleId="Sombreadoclaro">
    <w:name w:val="Light Shading"/>
    <w:basedOn w:val="Tablanormal"/>
    <w:uiPriority w:val="60"/>
    <w:rsid w:val="003410B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aliases w:val="Num Bullet 1"/>
    <w:basedOn w:val="Normal"/>
    <w:link w:val="PrrafodelistaCar"/>
    <w:uiPriority w:val="34"/>
    <w:qFormat/>
    <w:rsid w:val="00883B56"/>
    <w:pPr>
      <w:ind w:left="708"/>
    </w:pPr>
    <w:rPr>
      <w:rFonts w:eastAsia="Times New Roman"/>
    </w:rPr>
  </w:style>
  <w:style w:type="character" w:customStyle="1" w:styleId="PrrafodelistaCar">
    <w:name w:val="Párrafo de lista Car"/>
    <w:aliases w:val="Num Bullet 1 Car"/>
    <w:link w:val="Prrafodelista"/>
    <w:uiPriority w:val="34"/>
    <w:rsid w:val="00883B56"/>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semiHidden/>
    <w:rsid w:val="008070AB"/>
    <w:rPr>
      <w:rFonts w:ascii="Verdana" w:eastAsia="Times New Roman" w:hAnsi="Verdana"/>
      <w:sz w:val="20"/>
      <w:szCs w:val="20"/>
      <w:lang w:val="es-CO" w:eastAsia="es-MX"/>
    </w:rPr>
  </w:style>
  <w:style w:type="character" w:customStyle="1" w:styleId="TextonotaalfinalCar">
    <w:name w:val="Texto nota al final Car"/>
    <w:basedOn w:val="Fuentedeprrafopredeter"/>
    <w:link w:val="Textonotaalfinal"/>
    <w:semiHidden/>
    <w:rsid w:val="008070AB"/>
    <w:rPr>
      <w:rFonts w:ascii="Verdana" w:eastAsia="Times New Roman" w:hAnsi="Verdana" w:cs="Times New Roman"/>
      <w:sz w:val="20"/>
      <w:szCs w:val="20"/>
      <w:lang w:eastAsia="es-MX"/>
    </w:rPr>
  </w:style>
  <w:style w:type="paragraph" w:styleId="NormalWeb">
    <w:name w:val="Normal (Web)"/>
    <w:basedOn w:val="Normal"/>
    <w:rsid w:val="008070AB"/>
    <w:pPr>
      <w:spacing w:before="100" w:beforeAutospacing="1" w:after="100" w:afterAutospacing="1"/>
    </w:pPr>
    <w:rPr>
      <w:rFonts w:ascii="Arial Unicode MS" w:eastAsia="Arial Unicode MS" w:hAnsi="Arial Unicode MS" w:cs="Arial Unicode MS"/>
    </w:rPr>
  </w:style>
  <w:style w:type="character" w:customStyle="1" w:styleId="Ttulo1Car">
    <w:name w:val="Título 1 Car"/>
    <w:basedOn w:val="Fuentedeprrafopredeter"/>
    <w:link w:val="Ttulo1"/>
    <w:uiPriority w:val="9"/>
    <w:rsid w:val="00976B44"/>
    <w:rPr>
      <w:rFonts w:ascii="Times New Roman" w:eastAsia="Times New Roman" w:hAnsi="Times New Roman" w:cs="Times New Roman"/>
      <w:b/>
      <w:sz w:val="18"/>
      <w:szCs w:val="20"/>
      <w:lang w:val="es-ES" w:eastAsia="es-ES"/>
    </w:rPr>
  </w:style>
  <w:style w:type="character" w:customStyle="1" w:styleId="st">
    <w:name w:val="st"/>
    <w:rsid w:val="001D388C"/>
  </w:style>
  <w:style w:type="paragraph" w:styleId="Textoindependiente">
    <w:name w:val="Body Text"/>
    <w:basedOn w:val="Normal"/>
    <w:link w:val="TextoindependienteCar"/>
    <w:uiPriority w:val="1"/>
    <w:qFormat/>
    <w:rsid w:val="004842BB"/>
    <w:pPr>
      <w:widowControl w:val="0"/>
      <w:autoSpaceDE w:val="0"/>
      <w:autoSpaceDN w:val="0"/>
    </w:pPr>
    <w:rPr>
      <w:rFonts w:ascii="Tahoma" w:eastAsia="Times New Roman" w:hAnsi="Tahoma" w:cs="Tahoma"/>
      <w:sz w:val="22"/>
      <w:szCs w:val="22"/>
      <w:lang w:eastAsia="en-US"/>
    </w:rPr>
  </w:style>
  <w:style w:type="character" w:customStyle="1" w:styleId="TextoindependienteCar">
    <w:name w:val="Texto independiente Car"/>
    <w:basedOn w:val="Fuentedeprrafopredeter"/>
    <w:link w:val="Textoindependiente"/>
    <w:uiPriority w:val="1"/>
    <w:rsid w:val="004842BB"/>
    <w:rPr>
      <w:rFonts w:ascii="Tahoma" w:eastAsia="Times New Roman"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Ayuda_de_Memo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2.2 Desarrollo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62044-8A21-42B1-80C6-0A86A6AE00C1}">
  <ds:schemaRefs>
    <ds:schemaRef ds:uri="http://schemas.openxmlformats.org/officeDocument/2006/bibliography"/>
  </ds:schemaRefs>
</ds:datastoreItem>
</file>

<file path=customXml/itemProps2.xml><?xml version="1.0" encoding="utf-8"?>
<ds:datastoreItem xmlns:ds="http://schemas.openxmlformats.org/officeDocument/2006/customXml" ds:itemID="{82D5986E-46CF-424F-882F-31E5F4DBBEA6}">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3.xml><?xml version="1.0" encoding="utf-8"?>
<ds:datastoreItem xmlns:ds="http://schemas.openxmlformats.org/officeDocument/2006/customXml" ds:itemID="{610AA971-7E15-41DC-A36E-89491104D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763FD-2AF1-47B1-81B3-CCBC46C9B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Plantilla_Ayuda_de_Memoria.dotx</Template>
  <TotalTime>1</TotalTime>
  <Pages>10</Pages>
  <Words>2230</Words>
  <Characters>12266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Plantilla_Acta</vt:lpstr>
    </vt:vector>
  </TitlesOfParts>
  <Company>Ministerio de Hacienda y Crédito Público</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Plantilla_Acta</dc:title>
  <dc:subject>Plantilla Ayuda de Memoria</dc:subject>
  <dc:creator>Freddy Jaramillo Orozco</dc:creator>
  <dc:description>Octubre de 2014</dc:description>
  <cp:lastModifiedBy>Yeinmy Yolanda Rozo Morales</cp:lastModifiedBy>
  <cp:revision>2</cp:revision>
  <cp:lastPrinted>2012-10-11T04:23:00Z</cp:lastPrinted>
  <dcterms:created xsi:type="dcterms:W3CDTF">2021-11-25T22:32:00Z</dcterms:created>
  <dcterms:modified xsi:type="dcterms:W3CDTF">2021-11-25T22:32:00Z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be91fa14-e880-49a5-9a14-ef3dbd8e70f5</vt:lpwstr>
  </property>
  <property fmtid="{D5CDD505-2E9C-101B-9397-08002B2CF9AE}" pid="4" name="_dlc_DocId">
    <vt:lpwstr>KR33XJ2DTYQK-62-3822</vt:lpwstr>
  </property>
  <property fmtid="{D5CDD505-2E9C-101B-9397-08002B2CF9AE}" pid="5" name="_dlc_DocIdUrl">
    <vt:lpwstr>http://mintranet/sug/_layouts/DocIdRedir.aspx?ID=KR33XJ2DTYQK-62-3822, KR33XJ2DTYQK-62-3822</vt:lpwstr>
  </property>
</Properties>
</file>