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4F8F3" w14:textId="77777777" w:rsidR="00F50B17" w:rsidRPr="007B28E0" w:rsidRDefault="00F50B17" w:rsidP="007B28E0">
      <w:pPr>
        <w:spacing w:line="240" w:lineRule="exact"/>
        <w:jc w:val="both"/>
        <w:rPr>
          <w:rFonts w:ascii="Arial Narrow" w:hAnsi="Arial Narrow" w:cs="Arial"/>
          <w:sz w:val="24"/>
          <w:szCs w:val="24"/>
          <w:lang w:val="es-MX"/>
        </w:rPr>
      </w:pPr>
      <w:bookmarkStart w:id="0" w:name="_Toc126147374"/>
      <w:bookmarkStart w:id="1" w:name="_Toc126301040"/>
    </w:p>
    <w:p w14:paraId="3B7F8075" w14:textId="77777777" w:rsidR="000B6D11" w:rsidRPr="007B28E0" w:rsidRDefault="00E00CE9" w:rsidP="004D6D06">
      <w:pPr>
        <w:numPr>
          <w:ilvl w:val="0"/>
          <w:numId w:val="1"/>
        </w:numPr>
        <w:ind w:left="0" w:firstLine="0"/>
        <w:jc w:val="both"/>
        <w:rPr>
          <w:rFonts w:ascii="Arial Narrow" w:hAnsi="Arial Narrow" w:cs="Arial"/>
          <w:b/>
          <w:sz w:val="24"/>
          <w:szCs w:val="24"/>
        </w:rPr>
      </w:pPr>
      <w:r w:rsidRPr="007B28E0">
        <w:rPr>
          <w:rFonts w:ascii="Arial Narrow" w:hAnsi="Arial Narrow" w:cs="Arial"/>
          <w:b/>
          <w:sz w:val="24"/>
          <w:szCs w:val="24"/>
        </w:rPr>
        <w:t xml:space="preserve"> </w:t>
      </w:r>
      <w:bookmarkStart w:id="2" w:name="_Toc181004292"/>
      <w:r w:rsidRPr="007B28E0">
        <w:rPr>
          <w:rFonts w:ascii="Arial Narrow" w:hAnsi="Arial Narrow" w:cs="Arial"/>
          <w:b/>
          <w:sz w:val="24"/>
          <w:szCs w:val="24"/>
        </w:rPr>
        <w:t>OBJETIVO</w:t>
      </w:r>
      <w:bookmarkEnd w:id="0"/>
      <w:bookmarkEnd w:id="1"/>
      <w:bookmarkEnd w:id="2"/>
    </w:p>
    <w:p w14:paraId="256FDDD9" w14:textId="77777777" w:rsidR="00C66DFA" w:rsidRPr="007B28E0" w:rsidRDefault="00C66DFA" w:rsidP="007B28E0">
      <w:pPr>
        <w:spacing w:line="240" w:lineRule="exact"/>
        <w:jc w:val="both"/>
        <w:rPr>
          <w:rFonts w:ascii="Arial Narrow" w:hAnsi="Arial Narrow" w:cs="Arial"/>
          <w:sz w:val="24"/>
          <w:szCs w:val="24"/>
          <w:lang w:val="es-MX"/>
        </w:rPr>
      </w:pPr>
      <w:bookmarkStart w:id="3" w:name="_Toc126147375"/>
      <w:bookmarkStart w:id="4" w:name="_Toc126301041"/>
      <w:bookmarkStart w:id="5" w:name="_Toc181004293"/>
    </w:p>
    <w:p w14:paraId="4F9EA366" w14:textId="2B78916B" w:rsidR="00F50B17" w:rsidRPr="007B28E0" w:rsidRDefault="00150050" w:rsidP="004D6D06">
      <w:pPr>
        <w:autoSpaceDE w:val="0"/>
        <w:autoSpaceDN w:val="0"/>
        <w:adjustRightInd w:val="0"/>
        <w:jc w:val="both"/>
        <w:rPr>
          <w:rFonts w:ascii="Arial Narrow" w:hAnsi="Arial Narrow" w:cs="Arial"/>
          <w:sz w:val="24"/>
          <w:szCs w:val="24"/>
          <w:lang w:val="es-CO" w:eastAsia="es-CO"/>
        </w:rPr>
      </w:pPr>
      <w:r w:rsidRPr="007B28E0">
        <w:rPr>
          <w:rFonts w:ascii="Arial Narrow" w:hAnsi="Arial Narrow" w:cs="Arial"/>
          <w:sz w:val="24"/>
          <w:szCs w:val="24"/>
          <w:lang w:val="es-CO" w:eastAsia="es-CO"/>
        </w:rPr>
        <w:t xml:space="preserve">Tramitar las licencias remuneradas de acuerdo con lo establecido en la normatividad vigente y realizar el recobro de las mismas cuando sea pertinente. </w:t>
      </w:r>
    </w:p>
    <w:p w14:paraId="769B4EEA" w14:textId="549B13D6" w:rsidR="00700826" w:rsidRPr="007B28E0" w:rsidRDefault="00700826" w:rsidP="007B28E0">
      <w:pPr>
        <w:spacing w:line="240" w:lineRule="exact"/>
        <w:jc w:val="both"/>
        <w:rPr>
          <w:rFonts w:ascii="Arial Narrow" w:hAnsi="Arial Narrow" w:cs="Arial"/>
          <w:b/>
          <w:sz w:val="24"/>
          <w:szCs w:val="24"/>
        </w:rPr>
      </w:pPr>
    </w:p>
    <w:p w14:paraId="13EF6A88" w14:textId="77777777" w:rsidR="00150050" w:rsidRPr="007B28E0" w:rsidRDefault="00150050" w:rsidP="00503886">
      <w:pPr>
        <w:autoSpaceDE w:val="0"/>
        <w:autoSpaceDN w:val="0"/>
        <w:adjustRightInd w:val="0"/>
        <w:spacing w:line="240" w:lineRule="exact"/>
        <w:jc w:val="both"/>
        <w:rPr>
          <w:rFonts w:ascii="Arial Narrow" w:hAnsi="Arial Narrow" w:cs="Arial"/>
          <w:sz w:val="24"/>
          <w:szCs w:val="24"/>
          <w:lang w:val="es-CO" w:eastAsia="es-CO"/>
        </w:rPr>
      </w:pPr>
    </w:p>
    <w:p w14:paraId="62D69B27" w14:textId="77777777" w:rsidR="00193A4D" w:rsidRPr="007B28E0" w:rsidRDefault="00E00CE9" w:rsidP="004D6D06">
      <w:pPr>
        <w:numPr>
          <w:ilvl w:val="0"/>
          <w:numId w:val="1"/>
        </w:numPr>
        <w:ind w:left="0" w:firstLine="0"/>
        <w:jc w:val="both"/>
        <w:rPr>
          <w:rFonts w:ascii="Arial Narrow" w:hAnsi="Arial Narrow" w:cs="Arial"/>
          <w:b/>
          <w:sz w:val="24"/>
          <w:szCs w:val="24"/>
        </w:rPr>
      </w:pPr>
      <w:r w:rsidRPr="007B28E0">
        <w:rPr>
          <w:rFonts w:ascii="Arial Narrow" w:hAnsi="Arial Narrow" w:cs="Arial"/>
          <w:b/>
          <w:sz w:val="24"/>
          <w:szCs w:val="24"/>
        </w:rPr>
        <w:t>ALCANCE</w:t>
      </w:r>
      <w:bookmarkEnd w:id="3"/>
      <w:bookmarkEnd w:id="4"/>
      <w:bookmarkEnd w:id="5"/>
    </w:p>
    <w:p w14:paraId="5E0B0666" w14:textId="77777777" w:rsidR="00144AF0" w:rsidRPr="007B28E0" w:rsidRDefault="00144AF0" w:rsidP="007B28E0">
      <w:pPr>
        <w:spacing w:line="240" w:lineRule="exact"/>
        <w:jc w:val="both"/>
        <w:rPr>
          <w:rFonts w:ascii="Arial Narrow" w:hAnsi="Arial Narrow" w:cs="Arial"/>
          <w:b/>
          <w:sz w:val="24"/>
          <w:szCs w:val="24"/>
        </w:rPr>
      </w:pPr>
    </w:p>
    <w:p w14:paraId="68017216" w14:textId="5D3D7675" w:rsidR="00150050" w:rsidRPr="007B28E0" w:rsidRDefault="00700826" w:rsidP="004D6D06">
      <w:pPr>
        <w:autoSpaceDE w:val="0"/>
        <w:autoSpaceDN w:val="0"/>
        <w:adjustRightInd w:val="0"/>
        <w:jc w:val="both"/>
        <w:rPr>
          <w:rFonts w:ascii="Arial Narrow" w:hAnsi="Arial Narrow" w:cs="Arial"/>
          <w:sz w:val="24"/>
          <w:szCs w:val="24"/>
          <w:lang w:val="es-CO" w:eastAsia="es-CO"/>
        </w:rPr>
      </w:pPr>
      <w:r w:rsidRPr="007B28E0">
        <w:rPr>
          <w:rFonts w:ascii="Arial Narrow" w:hAnsi="Arial Narrow" w:cs="Arial"/>
          <w:sz w:val="24"/>
          <w:szCs w:val="24"/>
          <w:lang w:val="es-CO" w:eastAsia="es-CO"/>
        </w:rPr>
        <w:t>Inicia con la solicitud de permiso o licencia</w:t>
      </w:r>
      <w:r w:rsidR="00562BA9" w:rsidRPr="007B28E0">
        <w:rPr>
          <w:rFonts w:ascii="Arial Narrow" w:hAnsi="Arial Narrow" w:cs="Arial"/>
          <w:sz w:val="24"/>
          <w:szCs w:val="24"/>
          <w:lang w:val="es-CO" w:eastAsia="es-CO"/>
        </w:rPr>
        <w:t xml:space="preserve"> presentada por el </w:t>
      </w:r>
      <w:r w:rsidR="00D065B6" w:rsidRPr="007B28E0">
        <w:rPr>
          <w:rFonts w:ascii="Arial Narrow" w:hAnsi="Arial Narrow" w:cs="Arial"/>
          <w:sz w:val="24"/>
          <w:szCs w:val="24"/>
          <w:lang w:val="es-CO" w:eastAsia="es-CO"/>
        </w:rPr>
        <w:t>funcionario</w:t>
      </w:r>
      <w:r w:rsidR="00150050" w:rsidRPr="007B28E0">
        <w:rPr>
          <w:rFonts w:ascii="Arial Narrow" w:hAnsi="Arial Narrow" w:cs="Arial"/>
          <w:sz w:val="24"/>
          <w:szCs w:val="24"/>
          <w:lang w:val="es-CO" w:eastAsia="es-CO"/>
        </w:rPr>
        <w:t xml:space="preserve"> </w:t>
      </w:r>
      <w:r w:rsidRPr="007B28E0">
        <w:rPr>
          <w:rFonts w:ascii="Arial Narrow" w:hAnsi="Arial Narrow" w:cs="Arial"/>
          <w:sz w:val="24"/>
          <w:szCs w:val="24"/>
          <w:lang w:val="es-CO" w:eastAsia="es-CO"/>
        </w:rPr>
        <w:t>(</w:t>
      </w:r>
      <w:r w:rsidR="00150050" w:rsidRPr="007B28E0">
        <w:rPr>
          <w:rFonts w:ascii="Arial Narrow" w:hAnsi="Arial Narrow" w:cs="Arial"/>
          <w:sz w:val="24"/>
          <w:szCs w:val="24"/>
          <w:lang w:val="es-CO" w:eastAsia="es-CO"/>
        </w:rPr>
        <w:t>maternidad, paternidad, enfermedad general, enfermedad profesional o accidente de trabajo</w:t>
      </w:r>
      <w:r w:rsidRPr="007B28E0">
        <w:rPr>
          <w:rFonts w:ascii="Arial Narrow" w:hAnsi="Arial Narrow" w:cs="Arial"/>
          <w:sz w:val="24"/>
          <w:szCs w:val="24"/>
          <w:lang w:val="es-CO" w:eastAsia="es-CO"/>
        </w:rPr>
        <w:t>)</w:t>
      </w:r>
      <w:r w:rsidR="00150050" w:rsidRPr="007B28E0">
        <w:rPr>
          <w:rFonts w:ascii="Arial Narrow" w:hAnsi="Arial Narrow" w:cs="Arial"/>
          <w:sz w:val="24"/>
          <w:szCs w:val="24"/>
          <w:lang w:val="es-CO" w:eastAsia="es-CO"/>
        </w:rPr>
        <w:t>, hasta el recobro ante la respectiva entidad de Seguridad Social</w:t>
      </w:r>
      <w:r w:rsidR="00562BA9" w:rsidRPr="007B28E0">
        <w:rPr>
          <w:rFonts w:ascii="Arial Narrow" w:hAnsi="Arial Narrow" w:cs="Arial"/>
          <w:sz w:val="24"/>
          <w:szCs w:val="24"/>
          <w:lang w:val="es-CO" w:eastAsia="es-CO"/>
        </w:rPr>
        <w:t xml:space="preserve"> “EPS”</w:t>
      </w:r>
      <w:r w:rsidR="00150050" w:rsidRPr="007B28E0">
        <w:rPr>
          <w:rFonts w:ascii="Arial Narrow" w:hAnsi="Arial Narrow" w:cs="Arial"/>
          <w:sz w:val="24"/>
          <w:szCs w:val="24"/>
          <w:lang w:val="es-CO" w:eastAsia="es-CO"/>
        </w:rPr>
        <w:t xml:space="preserve">. </w:t>
      </w:r>
    </w:p>
    <w:p w14:paraId="1A829993" w14:textId="77777777" w:rsidR="00150050" w:rsidRPr="007B28E0" w:rsidRDefault="00150050" w:rsidP="007B28E0">
      <w:pPr>
        <w:spacing w:line="240" w:lineRule="exact"/>
        <w:jc w:val="both"/>
        <w:rPr>
          <w:rFonts w:ascii="Arial Narrow" w:hAnsi="Arial Narrow" w:cs="Arial"/>
          <w:b/>
          <w:sz w:val="24"/>
          <w:szCs w:val="24"/>
        </w:rPr>
      </w:pPr>
      <w:r w:rsidRPr="007B28E0">
        <w:rPr>
          <w:rFonts w:ascii="Arial Narrow" w:hAnsi="Arial Narrow" w:cs="Arial"/>
          <w:b/>
          <w:sz w:val="24"/>
          <w:szCs w:val="24"/>
        </w:rPr>
        <w:t xml:space="preserve"> </w:t>
      </w:r>
    </w:p>
    <w:p w14:paraId="1F4A5F3E" w14:textId="789A160F" w:rsidR="005F1FFF" w:rsidRPr="007B28E0" w:rsidRDefault="00150050" w:rsidP="004D6D06">
      <w:pPr>
        <w:autoSpaceDE w:val="0"/>
        <w:autoSpaceDN w:val="0"/>
        <w:adjustRightInd w:val="0"/>
        <w:jc w:val="both"/>
        <w:rPr>
          <w:rFonts w:ascii="Arial Narrow" w:hAnsi="Arial Narrow" w:cs="Arial"/>
          <w:sz w:val="24"/>
          <w:szCs w:val="24"/>
          <w:lang w:val="es-CO" w:eastAsia="es-CO"/>
        </w:rPr>
      </w:pPr>
      <w:r w:rsidRPr="007B28E0">
        <w:rPr>
          <w:rFonts w:ascii="Arial Narrow" w:hAnsi="Arial Narrow" w:cs="Arial"/>
          <w:sz w:val="24"/>
          <w:szCs w:val="24"/>
          <w:lang w:val="es-CO" w:eastAsia="es-CO"/>
        </w:rPr>
        <w:t>De otra parte, cubre la licencia por luto y licencia para actividades deportivas sin aplicar recobro alguno</w:t>
      </w:r>
      <w:r w:rsidR="00562BA9" w:rsidRPr="007B28E0">
        <w:rPr>
          <w:rFonts w:ascii="Arial Narrow" w:hAnsi="Arial Narrow" w:cs="Arial"/>
          <w:sz w:val="24"/>
          <w:szCs w:val="24"/>
          <w:lang w:val="es-CO" w:eastAsia="es-CO"/>
        </w:rPr>
        <w:t>.</w:t>
      </w:r>
    </w:p>
    <w:p w14:paraId="7CC78696" w14:textId="77777777" w:rsidR="00700826" w:rsidRPr="007B28E0" w:rsidRDefault="00700826" w:rsidP="007B28E0">
      <w:pPr>
        <w:spacing w:line="240" w:lineRule="exact"/>
        <w:jc w:val="both"/>
        <w:rPr>
          <w:rFonts w:ascii="Arial Narrow" w:hAnsi="Arial Narrow" w:cs="Arial"/>
          <w:b/>
          <w:sz w:val="24"/>
          <w:szCs w:val="24"/>
        </w:rPr>
      </w:pPr>
    </w:p>
    <w:p w14:paraId="033481E7" w14:textId="77777777" w:rsidR="00F50B17" w:rsidRPr="007B28E0" w:rsidRDefault="00F50B17" w:rsidP="007B28E0">
      <w:pPr>
        <w:spacing w:line="240" w:lineRule="exact"/>
        <w:jc w:val="both"/>
        <w:rPr>
          <w:rFonts w:ascii="Arial Narrow" w:hAnsi="Arial Narrow" w:cs="Arial"/>
          <w:b/>
          <w:sz w:val="24"/>
          <w:szCs w:val="24"/>
        </w:rPr>
      </w:pPr>
    </w:p>
    <w:p w14:paraId="10682D20" w14:textId="77777777" w:rsidR="005F1FFF" w:rsidRPr="007B28E0" w:rsidRDefault="005F1FFF" w:rsidP="004D6D06">
      <w:pPr>
        <w:numPr>
          <w:ilvl w:val="0"/>
          <w:numId w:val="1"/>
        </w:numPr>
        <w:ind w:left="0" w:firstLine="0"/>
        <w:jc w:val="both"/>
        <w:rPr>
          <w:rFonts w:ascii="Arial Narrow" w:hAnsi="Arial Narrow" w:cs="Arial"/>
          <w:b/>
          <w:sz w:val="24"/>
          <w:szCs w:val="24"/>
        </w:rPr>
      </w:pPr>
      <w:bookmarkStart w:id="6" w:name="_Toc517861172"/>
      <w:r w:rsidRPr="007B28E0">
        <w:rPr>
          <w:rFonts w:ascii="Arial Narrow" w:hAnsi="Arial Narrow" w:cs="Arial"/>
          <w:b/>
          <w:sz w:val="24"/>
          <w:szCs w:val="24"/>
        </w:rPr>
        <w:t>PRODUCTOS ESPERADOS</w:t>
      </w:r>
      <w:bookmarkEnd w:id="6"/>
      <w:r w:rsidRPr="007B28E0">
        <w:rPr>
          <w:rFonts w:ascii="Arial Narrow" w:hAnsi="Arial Narrow" w:cs="Arial"/>
          <w:b/>
          <w:sz w:val="24"/>
          <w:szCs w:val="24"/>
        </w:rPr>
        <w:t xml:space="preserve"> </w:t>
      </w:r>
    </w:p>
    <w:p w14:paraId="0797CC91" w14:textId="77777777" w:rsidR="005F1FFF" w:rsidRPr="007B28E0" w:rsidRDefault="005F1FFF" w:rsidP="004D6D06">
      <w:pPr>
        <w:rPr>
          <w:rFonts w:ascii="Arial Narrow" w:hAnsi="Arial Narrow"/>
          <w:sz w:val="24"/>
          <w:szCs w:val="24"/>
        </w:rPr>
      </w:pPr>
    </w:p>
    <w:p w14:paraId="34EF8151" w14:textId="0C831D82" w:rsidR="0054523C" w:rsidRPr="007B28E0" w:rsidRDefault="00FF0D74" w:rsidP="007B28E0">
      <w:pPr>
        <w:pStyle w:val="Prrafodelista"/>
        <w:numPr>
          <w:ilvl w:val="0"/>
          <w:numId w:val="42"/>
        </w:numPr>
        <w:spacing w:after="120"/>
        <w:ind w:left="357" w:hanging="357"/>
        <w:rPr>
          <w:rFonts w:ascii="Arial Narrow" w:hAnsi="Arial Narrow"/>
          <w:sz w:val="24"/>
          <w:szCs w:val="24"/>
        </w:rPr>
      </w:pPr>
      <w:r w:rsidRPr="007B28E0">
        <w:rPr>
          <w:rFonts w:ascii="Arial Narrow" w:hAnsi="Arial Narrow"/>
          <w:sz w:val="24"/>
          <w:szCs w:val="24"/>
        </w:rPr>
        <w:t>Otorgamiento de licencias remuneradas</w:t>
      </w:r>
    </w:p>
    <w:p w14:paraId="6340D159" w14:textId="59C3C62C" w:rsidR="0054523C" w:rsidRPr="007B28E0" w:rsidRDefault="008F338F" w:rsidP="007B28E0">
      <w:pPr>
        <w:pStyle w:val="Prrafodelista"/>
        <w:numPr>
          <w:ilvl w:val="0"/>
          <w:numId w:val="42"/>
        </w:numPr>
        <w:spacing w:after="120"/>
        <w:ind w:left="357" w:hanging="357"/>
        <w:rPr>
          <w:rFonts w:ascii="Arial Narrow" w:hAnsi="Arial Narrow"/>
          <w:sz w:val="24"/>
          <w:szCs w:val="24"/>
        </w:rPr>
      </w:pPr>
      <w:r w:rsidRPr="007B28E0">
        <w:rPr>
          <w:rFonts w:ascii="Arial Narrow" w:hAnsi="Arial Narrow"/>
          <w:sz w:val="24"/>
          <w:szCs w:val="24"/>
        </w:rPr>
        <w:t>R</w:t>
      </w:r>
      <w:r w:rsidR="00FF0D74" w:rsidRPr="007B28E0">
        <w:rPr>
          <w:rFonts w:ascii="Arial Narrow" w:hAnsi="Arial Narrow"/>
          <w:sz w:val="24"/>
          <w:szCs w:val="24"/>
        </w:rPr>
        <w:t>ecobro de incapacidades</w:t>
      </w:r>
      <w:r w:rsidRPr="007B28E0">
        <w:rPr>
          <w:rFonts w:ascii="Arial Narrow" w:hAnsi="Arial Narrow"/>
          <w:sz w:val="24"/>
          <w:szCs w:val="24"/>
        </w:rPr>
        <w:t xml:space="preserve"> ante la entidad de Seguridad Social</w:t>
      </w:r>
      <w:r w:rsidR="00562BA9" w:rsidRPr="007B28E0">
        <w:rPr>
          <w:rFonts w:ascii="Arial Narrow" w:hAnsi="Arial Narrow"/>
          <w:sz w:val="24"/>
          <w:szCs w:val="24"/>
        </w:rPr>
        <w:t xml:space="preserve"> “EPS”.</w:t>
      </w:r>
    </w:p>
    <w:p w14:paraId="7D95B9CA" w14:textId="77777777" w:rsidR="00700826" w:rsidRPr="007B28E0" w:rsidRDefault="00700826" w:rsidP="007B28E0">
      <w:pPr>
        <w:spacing w:line="240" w:lineRule="exact"/>
        <w:jc w:val="both"/>
        <w:rPr>
          <w:rFonts w:ascii="Arial Narrow" w:hAnsi="Arial Narrow" w:cs="Arial"/>
          <w:b/>
          <w:sz w:val="24"/>
          <w:szCs w:val="24"/>
        </w:rPr>
      </w:pPr>
    </w:p>
    <w:p w14:paraId="055859B4" w14:textId="77777777" w:rsidR="00700826" w:rsidRPr="007B28E0" w:rsidRDefault="00700826" w:rsidP="007B28E0">
      <w:pPr>
        <w:spacing w:line="240" w:lineRule="exact"/>
        <w:jc w:val="both"/>
        <w:rPr>
          <w:rFonts w:ascii="Arial Narrow" w:hAnsi="Arial Narrow" w:cs="Arial"/>
          <w:b/>
          <w:sz w:val="24"/>
          <w:szCs w:val="24"/>
        </w:rPr>
      </w:pPr>
    </w:p>
    <w:p w14:paraId="7E8956CC" w14:textId="77777777" w:rsidR="0064264F" w:rsidRPr="007B28E0" w:rsidRDefault="0064264F" w:rsidP="0064264F">
      <w:pPr>
        <w:numPr>
          <w:ilvl w:val="0"/>
          <w:numId w:val="1"/>
        </w:numPr>
        <w:ind w:left="0" w:firstLine="0"/>
        <w:jc w:val="both"/>
        <w:rPr>
          <w:rFonts w:ascii="Arial Narrow" w:hAnsi="Arial Narrow" w:cs="Arial"/>
          <w:b/>
          <w:sz w:val="24"/>
          <w:szCs w:val="24"/>
        </w:rPr>
      </w:pPr>
      <w:r w:rsidRPr="007B28E0">
        <w:rPr>
          <w:rFonts w:ascii="Arial Narrow" w:hAnsi="Arial Narrow" w:cs="Arial"/>
          <w:b/>
          <w:sz w:val="24"/>
          <w:szCs w:val="24"/>
        </w:rPr>
        <w:t>CONDICIONES ESPECIALES PARA LA OPERACIÓN DEL PROCEDIMIENTO</w:t>
      </w:r>
    </w:p>
    <w:p w14:paraId="75D3BF4D" w14:textId="77777777" w:rsidR="0054523C" w:rsidRPr="007B28E0" w:rsidRDefault="0054523C" w:rsidP="007B28E0">
      <w:pPr>
        <w:spacing w:line="240" w:lineRule="exact"/>
        <w:jc w:val="both"/>
        <w:rPr>
          <w:rFonts w:ascii="Arial Narrow" w:hAnsi="Arial Narrow" w:cs="Arial"/>
          <w:b/>
          <w:sz w:val="24"/>
          <w:szCs w:val="24"/>
        </w:rPr>
      </w:pPr>
    </w:p>
    <w:p w14:paraId="575EDC17" w14:textId="77777777" w:rsidR="00731C0B" w:rsidRPr="007B28E0" w:rsidRDefault="00731C0B" w:rsidP="007B28E0">
      <w:pPr>
        <w:keepNext/>
        <w:keepLines/>
        <w:spacing w:after="60"/>
        <w:outlineLvl w:val="2"/>
        <w:rPr>
          <w:rFonts w:ascii="Arial Narrow" w:eastAsia="Arial" w:hAnsi="Arial Narrow" w:cs="Arial"/>
          <w:b/>
          <w:sz w:val="24"/>
          <w:szCs w:val="24"/>
          <w:lang w:val="es-CO" w:eastAsia="es-CO"/>
        </w:rPr>
      </w:pPr>
      <w:r w:rsidRPr="007B28E0">
        <w:rPr>
          <w:rFonts w:ascii="Arial Narrow" w:eastAsia="Arial" w:hAnsi="Arial Narrow" w:cs="Arial"/>
          <w:b/>
          <w:sz w:val="24"/>
          <w:szCs w:val="24"/>
          <w:lang w:val="es-CO" w:eastAsia="es-CO"/>
        </w:rPr>
        <w:t xml:space="preserve">Licencias remuneradas </w:t>
      </w:r>
    </w:p>
    <w:p w14:paraId="6D2E4694" w14:textId="5EBFBE9C" w:rsidR="004D6D06" w:rsidRPr="007B28E0" w:rsidRDefault="00731C0B" w:rsidP="007B28E0">
      <w:pPr>
        <w:pStyle w:val="Prrafodelista"/>
        <w:numPr>
          <w:ilvl w:val="0"/>
          <w:numId w:val="47"/>
        </w:numPr>
        <w:spacing w:after="60"/>
        <w:ind w:left="360" w:right="221"/>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El servidor público deberá informarle al jefe inmediato por cualquier medio sobre la situación administrativa de licencia remunerada por incapacidad siendo deber del jefe inmediato tan pronto se entere de la misma, comunicar vía correo electrónico al Coordinador del Grupo de Administración de Personal de la </w:t>
      </w:r>
      <w:r w:rsidR="00795F4D">
        <w:rPr>
          <w:rFonts w:ascii="Arial Narrow" w:eastAsia="Arial" w:hAnsi="Arial Narrow" w:cs="Arial"/>
          <w:sz w:val="24"/>
          <w:szCs w:val="24"/>
          <w:lang w:val="es-CO" w:eastAsia="es-CO"/>
        </w:rPr>
        <w:t>Subdirección de Gestión del Talento Humano</w:t>
      </w:r>
      <w:r w:rsidRPr="007B28E0">
        <w:rPr>
          <w:rFonts w:ascii="Arial Narrow" w:eastAsia="Arial" w:hAnsi="Arial Narrow" w:cs="Arial"/>
          <w:sz w:val="24"/>
          <w:szCs w:val="24"/>
          <w:lang w:val="es-CO" w:eastAsia="es-CO"/>
        </w:rPr>
        <w:t xml:space="preserve"> la novedad presentada, por ser el responsable del cumplimiento del horario. </w:t>
      </w:r>
    </w:p>
    <w:p w14:paraId="4AB9014A" w14:textId="0F867E72" w:rsidR="00731C0B" w:rsidRPr="007B28E0" w:rsidRDefault="00731C0B" w:rsidP="007B28E0">
      <w:pPr>
        <w:pStyle w:val="Prrafodelista"/>
        <w:numPr>
          <w:ilvl w:val="0"/>
          <w:numId w:val="47"/>
        </w:numPr>
        <w:spacing w:after="60"/>
        <w:ind w:left="360" w:right="221"/>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Dentro de los cinco (5) días hábiles siguientes a la expedición del certificado de incapacidad, el servidor público deberá allegar directa o por interpuesta persona en la </w:t>
      </w:r>
      <w:r w:rsidR="00795F4D">
        <w:rPr>
          <w:rFonts w:ascii="Arial Narrow" w:eastAsia="Arial" w:hAnsi="Arial Narrow" w:cs="Arial"/>
          <w:sz w:val="24"/>
          <w:szCs w:val="24"/>
          <w:lang w:val="es-CO" w:eastAsia="es-CO"/>
        </w:rPr>
        <w:t>Subdirección de Gestión del Talento Humano</w:t>
      </w:r>
      <w:r w:rsidRPr="007B28E0">
        <w:rPr>
          <w:rFonts w:ascii="Arial Narrow" w:eastAsia="Arial" w:hAnsi="Arial Narrow" w:cs="Arial"/>
          <w:sz w:val="24"/>
          <w:szCs w:val="24"/>
          <w:lang w:val="es-CO" w:eastAsia="es-CO"/>
        </w:rPr>
        <w:t xml:space="preserve"> el certificado original de la misma, expedida por la Empresa Promotora de Salud E.P.S. o Administradora de Riesgos Laborales ARL a la cual se encuentra afiliado, documento que será el único soporte válido para acreditar la situación administrativa correspondiente. Los citados soportes reposarán en la historia laboral del funcionario.  </w:t>
      </w:r>
    </w:p>
    <w:p w14:paraId="001AA827" w14:textId="173DBFC2" w:rsidR="00731C0B" w:rsidRPr="007B28E0" w:rsidRDefault="00731C0B" w:rsidP="007B28E0">
      <w:pPr>
        <w:pStyle w:val="Prrafodelista"/>
        <w:numPr>
          <w:ilvl w:val="0"/>
          <w:numId w:val="47"/>
        </w:numPr>
        <w:spacing w:after="60"/>
        <w:ind w:left="360" w:right="222"/>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En el Sistema General de Seguridad Social en Salud se estableció que estarán a cargo de los respectivos empleadores las prestaciones económicas correspondientes a los dos (2) primeros días de incapacidad originada por enfermedad general y de las Entidades Promotoras de Salud a partir del tercer (3) día, de conformidad con la normatividad vigente.  </w:t>
      </w:r>
    </w:p>
    <w:p w14:paraId="19B181BD" w14:textId="77777777" w:rsidR="00731C0B" w:rsidRPr="007B28E0" w:rsidRDefault="00731C0B" w:rsidP="007B28E0">
      <w:pPr>
        <w:pStyle w:val="Prrafodelista"/>
        <w:numPr>
          <w:ilvl w:val="0"/>
          <w:numId w:val="47"/>
        </w:numPr>
        <w:spacing w:after="60"/>
        <w:ind w:left="360" w:right="222"/>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Por lo anterior, toda incapacidad superior a dos (2) días requiere de solicitud de recobro ante la E.P.S. donde se encuentre afiliado el servidor público, de manera que es imperativo que éste acuda a cualquier centro de atención médica adscrita a la red de la respectiva EPS; teniendo en cuenta que de otra forma no es posible obtener la transcripción de la incapacidad y por ende el reintegro de las sumas </w:t>
      </w:r>
      <w:r w:rsidRPr="007B28E0">
        <w:rPr>
          <w:rFonts w:ascii="Arial Narrow" w:eastAsia="Arial" w:hAnsi="Arial Narrow" w:cs="Arial"/>
          <w:sz w:val="24"/>
          <w:szCs w:val="24"/>
          <w:lang w:val="es-CO" w:eastAsia="es-CO"/>
        </w:rPr>
        <w:lastRenderedPageBreak/>
        <w:t xml:space="preserve">correspondientes. Los proveedores de servicios médicos por fuera de la red de la empresa promotora de salud a la cual se encuentra afiliado el empleado (EMI, Emermedica o similares), solo podrán expedir incapacidad por los dos primeros días de enfermedad. </w:t>
      </w:r>
    </w:p>
    <w:p w14:paraId="09A07CED" w14:textId="070488D2" w:rsidR="0054523C" w:rsidRPr="007B28E0" w:rsidRDefault="00731C0B" w:rsidP="007B28E0">
      <w:pPr>
        <w:pStyle w:val="Prrafodelista"/>
        <w:numPr>
          <w:ilvl w:val="0"/>
          <w:numId w:val="47"/>
        </w:numPr>
        <w:spacing w:after="60"/>
        <w:ind w:left="360" w:right="222"/>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Todo certificado de incapacidad debe contener el diagnóstico, que permita establecer el origen de ésta.  </w:t>
      </w:r>
    </w:p>
    <w:p w14:paraId="34EAB2B8" w14:textId="058FEA37" w:rsidR="00731C0B" w:rsidRPr="007B28E0" w:rsidRDefault="00731C0B" w:rsidP="007B28E0">
      <w:pPr>
        <w:pStyle w:val="Prrafodelista"/>
        <w:numPr>
          <w:ilvl w:val="0"/>
          <w:numId w:val="47"/>
        </w:numPr>
        <w:spacing w:after="60"/>
        <w:ind w:left="360" w:right="222"/>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Es responsabilidad del servidor público hacer uso de la incapacidad por el término señalado por el médico, toda vez que el propósito de ésta es permitir que se encuentre en plenas condiciones de salud para laborar. </w:t>
      </w:r>
    </w:p>
    <w:p w14:paraId="1649635F" w14:textId="29D3D7FF" w:rsidR="0054523C" w:rsidRPr="007B28E0" w:rsidRDefault="00731C0B" w:rsidP="007B28E0">
      <w:pPr>
        <w:pStyle w:val="Prrafodelista"/>
        <w:numPr>
          <w:ilvl w:val="0"/>
          <w:numId w:val="47"/>
        </w:numPr>
        <w:spacing w:after="60"/>
        <w:ind w:left="360" w:right="222"/>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El auxilio económico en caso de incapacidad por enfermedad general consiste en el pago de un subsidio en dinero, hasta por el término máximo de ciento ochenta (180) días calendario, que se liquidará y pagará con base en el salario devengado por el incapacitado, a razón de las dos terceras (2/3) partes de dicho salario a partir del tercer día, durante los primeros noventa (90) días y, la mitad del mencionado salario durante los noventa (90) días siguientes. A partir del día ciento ochenta y uno (181) el Ministerio no asumirá pago alguno por este concepto, debido a que es la administradora de fondo de pensiones la responsable de asumir el auxilio. </w:t>
      </w:r>
    </w:p>
    <w:p w14:paraId="021F1C10" w14:textId="546BBC73" w:rsidR="0054523C" w:rsidRPr="007B28E0" w:rsidRDefault="00731C0B" w:rsidP="007B28E0">
      <w:pPr>
        <w:pStyle w:val="Prrafodelista"/>
        <w:numPr>
          <w:ilvl w:val="0"/>
          <w:numId w:val="47"/>
        </w:numPr>
        <w:spacing w:after="60"/>
        <w:ind w:left="360" w:right="222"/>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No obstante, el Ministerio cumplidos </w:t>
      </w:r>
      <w:r w:rsidR="007B28E0" w:rsidRPr="007B28E0">
        <w:rPr>
          <w:rFonts w:ascii="Arial Narrow" w:eastAsia="Arial" w:hAnsi="Arial Narrow" w:cs="Arial"/>
          <w:sz w:val="24"/>
          <w:szCs w:val="24"/>
          <w:lang w:val="es-CO" w:eastAsia="es-CO"/>
        </w:rPr>
        <w:t>los cientos</w:t>
      </w:r>
      <w:r w:rsidRPr="007B28E0">
        <w:rPr>
          <w:rFonts w:ascii="Arial Narrow" w:eastAsia="Arial" w:hAnsi="Arial Narrow" w:cs="Arial"/>
          <w:sz w:val="24"/>
          <w:szCs w:val="24"/>
          <w:lang w:val="es-CO" w:eastAsia="es-CO"/>
        </w:rPr>
        <w:t xml:space="preserve"> cincuenta (150) días de incapacidad oficiará a la EPS, para que ella a su vez informe a la administradora de fondo de pensiones la situación del servidor público y se adelanten las acciones correspondientes. </w:t>
      </w:r>
    </w:p>
    <w:p w14:paraId="3465ADEB" w14:textId="28FECD04" w:rsidR="00731C0B" w:rsidRPr="007B28E0" w:rsidRDefault="00731C0B" w:rsidP="007B28E0">
      <w:pPr>
        <w:pStyle w:val="Prrafodelista"/>
        <w:numPr>
          <w:ilvl w:val="0"/>
          <w:numId w:val="47"/>
        </w:numPr>
        <w:spacing w:after="60"/>
        <w:ind w:left="360" w:right="222"/>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La licencia de maternidad es reconocida por EPS a la cual se encuentra afiliada la materna, así como la licencia de paternidad la reconoce la EPS a la cual se encuentra afiliado el padre. En ambos casos siempre que se haya cotizado por parte de cada uno de ellos el número de semanas de gestación del neonato. </w:t>
      </w:r>
    </w:p>
    <w:p w14:paraId="652BF076" w14:textId="70B67BD9" w:rsidR="00731C0B" w:rsidRPr="007B28E0" w:rsidRDefault="00731C0B" w:rsidP="007B28E0">
      <w:pPr>
        <w:pStyle w:val="Prrafodelista"/>
        <w:numPr>
          <w:ilvl w:val="0"/>
          <w:numId w:val="47"/>
        </w:numPr>
        <w:spacing w:after="60"/>
        <w:ind w:left="360" w:right="222"/>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Para el reconocimiento de la licencia de paternidad, se requiere que el servidor público presente: la constancia médica de nacido vivo o certificado de incapacidad de la madre, mientras se allega el registro civil del menor y la certificación de semanas cotizadas, máximo quince (15) días calendario siguientes al nacimiento, con el fin de realizar oportunamente la gestión de recobro ante la EPS dentro de los 30 días siguientes que señala la ley. </w:t>
      </w:r>
    </w:p>
    <w:p w14:paraId="354A9806" w14:textId="637F882E" w:rsidR="00731C0B" w:rsidRPr="007B28E0" w:rsidRDefault="00731C0B" w:rsidP="007B28E0">
      <w:pPr>
        <w:pStyle w:val="Prrafodelista"/>
        <w:numPr>
          <w:ilvl w:val="0"/>
          <w:numId w:val="47"/>
        </w:numPr>
        <w:spacing w:after="60"/>
        <w:ind w:left="360" w:right="222"/>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Toda empleada pública en estado de embarazo tiene derecho a una licencia de dieciocho (18) semanas (126 días calendario) en la época de parto, remunerada con el salario que devengue al momento de iniciar su licencia. El auxilio económico en caso de licencia de maternidad corresponde al 100% del salario base de liquidación de la funcionaria, de acuerdo a lo establecido en el artículo 35 Literal a) del Decreto 1848 de 1969. La certificación por concepto de incapacidad para el reconocimiento de la licencia de maternidad debe ser presentada dentro de los quince (15) días calendario siguientes al nacimiento, junto con el registro civil de nacimiento. </w:t>
      </w:r>
    </w:p>
    <w:p w14:paraId="4C0DA136" w14:textId="32327F8A" w:rsidR="00731C0B" w:rsidRPr="007B28E0" w:rsidRDefault="00731C0B" w:rsidP="007B28E0">
      <w:pPr>
        <w:pStyle w:val="Prrafodelista"/>
        <w:numPr>
          <w:ilvl w:val="0"/>
          <w:numId w:val="47"/>
        </w:numPr>
        <w:spacing w:after="60"/>
        <w:ind w:left="360" w:right="222"/>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El auxilio económico en caso de licencia por accidente de trabajo o enfermedad profesional, se liquida con base en el 100% del salario base de liquidación según lo establecido en el artículo 46 del Decreto 1045 de 1978, articulo 206 de la Ley 100 de 1993, articulo 34 del Decreto 1295 de 1994 y artículo 3º de la Ley 776 de 2002, con cargo a la ARL, a la cual se encuentra afiliado el servidor público. </w:t>
      </w:r>
    </w:p>
    <w:p w14:paraId="73B708AC" w14:textId="21376EAA" w:rsidR="00731C0B" w:rsidRPr="007B28E0" w:rsidRDefault="00731C0B" w:rsidP="007B28E0">
      <w:pPr>
        <w:pStyle w:val="Prrafodelista"/>
        <w:numPr>
          <w:ilvl w:val="0"/>
          <w:numId w:val="47"/>
        </w:numPr>
        <w:spacing w:after="60"/>
        <w:ind w:left="360" w:right="222"/>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En el Sistema General de Riesgos Laborales las Administradoras de Riesgos Laborales reconocerán las incapacidades temporales desde el día siguiente de ocurrido el accidente de trabajo o la enfermedad diagnosticada como laboral. </w:t>
      </w:r>
    </w:p>
    <w:p w14:paraId="4FD4A565" w14:textId="77777777" w:rsidR="00731C0B" w:rsidRPr="007B28E0" w:rsidRDefault="00731C0B" w:rsidP="007B28E0">
      <w:pPr>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 </w:t>
      </w:r>
    </w:p>
    <w:p w14:paraId="2BD9F7B9" w14:textId="77777777" w:rsidR="00731C0B" w:rsidRPr="007B28E0" w:rsidRDefault="00731C0B" w:rsidP="00BD1CEE">
      <w:pPr>
        <w:pStyle w:val="Prrafodelista"/>
        <w:keepNext/>
        <w:keepLines/>
        <w:numPr>
          <w:ilvl w:val="0"/>
          <w:numId w:val="37"/>
        </w:numPr>
        <w:spacing w:after="118"/>
        <w:outlineLvl w:val="2"/>
        <w:rPr>
          <w:rFonts w:ascii="Arial Narrow" w:eastAsia="Arial" w:hAnsi="Arial Narrow" w:cs="Arial"/>
          <w:b/>
          <w:sz w:val="24"/>
          <w:szCs w:val="24"/>
          <w:lang w:val="es-CO" w:eastAsia="es-CO"/>
        </w:rPr>
      </w:pPr>
      <w:r w:rsidRPr="007B28E0">
        <w:rPr>
          <w:rFonts w:ascii="Arial Narrow" w:eastAsia="Arial" w:hAnsi="Arial Narrow" w:cs="Arial"/>
          <w:b/>
          <w:sz w:val="24"/>
          <w:szCs w:val="24"/>
          <w:lang w:val="es-CO" w:eastAsia="es-CO"/>
        </w:rPr>
        <w:lastRenderedPageBreak/>
        <w:t xml:space="preserve">Recobro de Incapacidades </w:t>
      </w:r>
    </w:p>
    <w:p w14:paraId="1E2DB5CA" w14:textId="77777777" w:rsidR="00731C0B" w:rsidRPr="007B28E0" w:rsidRDefault="00731C0B" w:rsidP="00BD1CEE">
      <w:pPr>
        <w:ind w:right="222"/>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Para el recobro de las incapacidades y licencias se debe tener en cuenta que:  </w:t>
      </w:r>
    </w:p>
    <w:p w14:paraId="5AA3BAD5" w14:textId="77777777" w:rsidR="0054523C" w:rsidRPr="007B28E0" w:rsidRDefault="0054523C" w:rsidP="0054523C">
      <w:pPr>
        <w:ind w:left="345" w:right="222"/>
        <w:jc w:val="both"/>
        <w:rPr>
          <w:rFonts w:ascii="Arial Narrow" w:eastAsia="Arial" w:hAnsi="Arial Narrow" w:cs="Arial"/>
          <w:sz w:val="24"/>
          <w:szCs w:val="24"/>
          <w:lang w:val="es-CO" w:eastAsia="es-CO"/>
        </w:rPr>
      </w:pPr>
    </w:p>
    <w:p w14:paraId="56435CE9" w14:textId="77777777" w:rsidR="00731C0B" w:rsidRPr="007B28E0" w:rsidRDefault="00731C0B" w:rsidP="007B28E0">
      <w:pPr>
        <w:pStyle w:val="Prrafodelista"/>
        <w:numPr>
          <w:ilvl w:val="0"/>
          <w:numId w:val="45"/>
        </w:numPr>
        <w:spacing w:after="60"/>
        <w:ind w:left="357" w:right="221" w:hanging="357"/>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El Ministerio de Hacienda y Crédito Público en su calidad de empleador debe solicitar a las EPS el reembolso del valor de las prestaciones económicas dentro de los tres (3) años contados a partir de la fecha en que se realizó el pago correspondiente al funcionario. </w:t>
      </w:r>
    </w:p>
    <w:p w14:paraId="2FC7CF89" w14:textId="299E888F" w:rsidR="00731C0B" w:rsidRPr="007B28E0" w:rsidRDefault="00731C0B" w:rsidP="007B28E0">
      <w:pPr>
        <w:pStyle w:val="Prrafodelista"/>
        <w:numPr>
          <w:ilvl w:val="0"/>
          <w:numId w:val="45"/>
        </w:numPr>
        <w:spacing w:after="60"/>
        <w:ind w:left="357" w:right="221" w:hanging="357"/>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La fecha de radicación de la correspondiente solicitud de reintegro ante la E.P.S. o ARL, define a partir de cuándo inicia el plazo para el pago por parte de la entidad promotora de salud la cual cuenta con quince (15) días para liquidarla y cinco (5) días para pagarla. A partir del día veinte (20) sin que se haya cancelado la obligación se generan intereses de mora.  </w:t>
      </w:r>
    </w:p>
    <w:p w14:paraId="6028DB54" w14:textId="786C8C7C" w:rsidR="00731C0B" w:rsidRPr="007B28E0" w:rsidRDefault="00731C0B" w:rsidP="007B28E0">
      <w:pPr>
        <w:pStyle w:val="Prrafodelista"/>
        <w:numPr>
          <w:ilvl w:val="0"/>
          <w:numId w:val="45"/>
        </w:numPr>
        <w:spacing w:after="60"/>
        <w:ind w:left="357" w:right="221" w:hanging="357"/>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El recobro de la obligación y de los intereses respectivos, se adelantará por parte del Subdirector(a) de </w:t>
      </w:r>
      <w:r w:rsidR="00454A2C" w:rsidRPr="007B28E0">
        <w:rPr>
          <w:rFonts w:ascii="Arial Narrow" w:eastAsia="Arial" w:hAnsi="Arial Narrow" w:cs="Arial"/>
          <w:sz w:val="24"/>
          <w:szCs w:val="24"/>
          <w:lang w:val="es-CO" w:eastAsia="es-CO"/>
        </w:rPr>
        <w:t>Gestión del Talento Humano</w:t>
      </w:r>
      <w:r w:rsidRPr="007B28E0">
        <w:rPr>
          <w:rFonts w:ascii="Arial Narrow" w:eastAsia="Arial" w:hAnsi="Arial Narrow" w:cs="Arial"/>
          <w:sz w:val="24"/>
          <w:szCs w:val="24"/>
          <w:lang w:val="es-CO" w:eastAsia="es-CO"/>
        </w:rPr>
        <w:t xml:space="preserve"> aplicando el procedimiento descrito en el numeral quinto de este documento, antes de remitir la obligación a cobro coactivo o de iniciar demanda ante la Superintendencia Nacional de Salud. De la situación resultado de la gestión de cobro se informará a la Subdirección Financiera, Grupo de Contabilidad para lo de su cargo. </w:t>
      </w:r>
    </w:p>
    <w:p w14:paraId="1A731AA2" w14:textId="77777777" w:rsidR="00731C0B" w:rsidRPr="007B28E0" w:rsidRDefault="00731C0B" w:rsidP="0054523C">
      <w:pPr>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 </w:t>
      </w:r>
    </w:p>
    <w:p w14:paraId="4CD168A8" w14:textId="239DDEBC" w:rsidR="00731C0B" w:rsidRPr="007B28E0" w:rsidRDefault="00731C0B" w:rsidP="00BD1CEE">
      <w:pPr>
        <w:pStyle w:val="Prrafodelista"/>
        <w:keepNext/>
        <w:keepLines/>
        <w:numPr>
          <w:ilvl w:val="0"/>
          <w:numId w:val="37"/>
        </w:numPr>
        <w:spacing w:after="118"/>
        <w:outlineLvl w:val="2"/>
        <w:rPr>
          <w:rFonts w:ascii="Arial Narrow" w:eastAsia="Arial" w:hAnsi="Arial Narrow" w:cs="Arial"/>
          <w:b/>
          <w:sz w:val="24"/>
          <w:szCs w:val="24"/>
          <w:lang w:val="es-CO" w:eastAsia="es-CO"/>
        </w:rPr>
      </w:pPr>
      <w:r w:rsidRPr="007B28E0">
        <w:rPr>
          <w:rFonts w:ascii="Arial Narrow" w:eastAsia="Arial" w:hAnsi="Arial Narrow" w:cs="Arial"/>
          <w:b/>
          <w:sz w:val="24"/>
          <w:szCs w:val="24"/>
          <w:lang w:val="es-CO" w:eastAsia="es-CO"/>
        </w:rPr>
        <w:t xml:space="preserve">Licencias remuneradas sin recobro </w:t>
      </w:r>
    </w:p>
    <w:p w14:paraId="1E6E5A30" w14:textId="5C8F26AC" w:rsidR="00731C0B" w:rsidRPr="007B28E0" w:rsidRDefault="00731C0B" w:rsidP="007B28E0">
      <w:pPr>
        <w:pStyle w:val="Prrafodelista"/>
        <w:numPr>
          <w:ilvl w:val="0"/>
          <w:numId w:val="44"/>
        </w:numPr>
        <w:spacing w:after="60"/>
        <w:ind w:left="714" w:right="221" w:hanging="357"/>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Para legalizar en la </w:t>
      </w:r>
      <w:r w:rsidR="00795F4D">
        <w:rPr>
          <w:rFonts w:ascii="Arial Narrow" w:eastAsia="Arial" w:hAnsi="Arial Narrow" w:cs="Arial"/>
          <w:sz w:val="24"/>
          <w:szCs w:val="24"/>
          <w:lang w:val="es-CO" w:eastAsia="es-CO"/>
        </w:rPr>
        <w:t>Subdirección de Gestión del Talento Humano</w:t>
      </w:r>
      <w:r w:rsidRPr="007B28E0">
        <w:rPr>
          <w:rFonts w:ascii="Arial Narrow" w:eastAsia="Arial" w:hAnsi="Arial Narrow" w:cs="Arial"/>
          <w:sz w:val="24"/>
          <w:szCs w:val="24"/>
          <w:lang w:val="es-CO" w:eastAsia="es-CO"/>
        </w:rPr>
        <w:t xml:space="preserve"> la licencia por luto, se debe presentar dentro de los treinta (30) días siguientes a la ocurrencia los siguientes documentos: a) Formato de Solicitud; b) Certificado de defunción del difunto; c) el registro civil del funcionario o registro civil de matrimonio o declaración bajo gravedad de juramento que demuestre el vínculo entre el empleado y el occiso. </w:t>
      </w:r>
    </w:p>
    <w:p w14:paraId="699A5231" w14:textId="329B9E01" w:rsidR="00731C0B" w:rsidRPr="007B28E0" w:rsidRDefault="00731C0B" w:rsidP="007B28E0">
      <w:pPr>
        <w:pStyle w:val="Prrafodelista"/>
        <w:numPr>
          <w:ilvl w:val="0"/>
          <w:numId w:val="44"/>
        </w:numPr>
        <w:spacing w:after="60"/>
        <w:ind w:left="714" w:right="221" w:hanging="357"/>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Licencia para actividades deportivas, se concederá en los términos planteados en los artículos 2.2.5.5.8. y 2.2.5.5.9 del Decreto 1083 de 2015 o las normas que la modifiquen. </w:t>
      </w:r>
    </w:p>
    <w:p w14:paraId="7CF614E0" w14:textId="302D008F" w:rsidR="00731C0B" w:rsidRPr="007B28E0" w:rsidRDefault="00731C0B" w:rsidP="007B28E0">
      <w:pPr>
        <w:pStyle w:val="Prrafodelista"/>
        <w:numPr>
          <w:ilvl w:val="0"/>
          <w:numId w:val="44"/>
        </w:numPr>
        <w:spacing w:after="60"/>
        <w:ind w:left="714" w:right="221" w:hanging="357"/>
        <w:jc w:val="both"/>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 xml:space="preserve">Las licencias por luto y para actividades deportivas se tramitarán aplicando las actividades descritas en el presente procedimiento desde la No.1 a la 15, con excepción de la No.6. Se aclara que para estas licencias no aplica el trámite de recobro. </w:t>
      </w:r>
    </w:p>
    <w:p w14:paraId="078BE311" w14:textId="74681F55" w:rsidR="005F1FFF" w:rsidRPr="007B28E0" w:rsidRDefault="005F1FFF" w:rsidP="007B28E0">
      <w:pPr>
        <w:spacing w:line="240" w:lineRule="exact"/>
        <w:jc w:val="both"/>
        <w:rPr>
          <w:rFonts w:ascii="Arial Narrow" w:hAnsi="Arial Narrow" w:cs="Arial"/>
          <w:b/>
          <w:sz w:val="24"/>
          <w:szCs w:val="24"/>
        </w:rPr>
      </w:pPr>
    </w:p>
    <w:p w14:paraId="118D26F2" w14:textId="77777777" w:rsidR="00FF0D74" w:rsidRPr="007B28E0" w:rsidRDefault="00FF0D74" w:rsidP="007B28E0">
      <w:pPr>
        <w:spacing w:line="240" w:lineRule="exact"/>
        <w:jc w:val="both"/>
        <w:rPr>
          <w:rFonts w:ascii="Arial Narrow" w:hAnsi="Arial Narrow" w:cs="Arial"/>
          <w:b/>
          <w:sz w:val="24"/>
          <w:szCs w:val="24"/>
        </w:rPr>
      </w:pPr>
    </w:p>
    <w:p w14:paraId="1C92C93C" w14:textId="77777777" w:rsidR="0064264F" w:rsidRPr="007B28E0" w:rsidRDefault="0064264F" w:rsidP="0064264F">
      <w:pPr>
        <w:numPr>
          <w:ilvl w:val="0"/>
          <w:numId w:val="1"/>
        </w:numPr>
        <w:ind w:left="0" w:firstLine="0"/>
        <w:jc w:val="both"/>
        <w:rPr>
          <w:rFonts w:ascii="Arial Narrow" w:hAnsi="Arial Narrow" w:cs="Arial"/>
          <w:b/>
          <w:sz w:val="24"/>
          <w:szCs w:val="24"/>
        </w:rPr>
      </w:pPr>
      <w:bookmarkStart w:id="7" w:name="_Toc126143692"/>
      <w:bookmarkStart w:id="8" w:name="_Toc126144694"/>
      <w:bookmarkStart w:id="9" w:name="_Toc126144876"/>
      <w:bookmarkStart w:id="10" w:name="_Toc126144946"/>
      <w:bookmarkStart w:id="11" w:name="_Toc126147376"/>
      <w:bookmarkStart w:id="12" w:name="_Toc126301042"/>
      <w:r w:rsidRPr="007B28E0">
        <w:rPr>
          <w:rFonts w:ascii="Arial Narrow" w:hAnsi="Arial Narrow" w:cs="Arial"/>
          <w:b/>
          <w:sz w:val="24"/>
          <w:szCs w:val="24"/>
        </w:rPr>
        <w:t>TÉRMINOS Y DEFINICIONES</w:t>
      </w:r>
    </w:p>
    <w:p w14:paraId="463ED644" w14:textId="77777777" w:rsidR="00144AF0" w:rsidRPr="007B28E0" w:rsidRDefault="00144AF0" w:rsidP="007B28E0">
      <w:pPr>
        <w:spacing w:line="240" w:lineRule="exact"/>
        <w:jc w:val="both"/>
        <w:rPr>
          <w:rFonts w:ascii="Arial Narrow" w:hAnsi="Arial Narrow" w:cs="Arial"/>
          <w:b/>
          <w:sz w:val="24"/>
          <w:szCs w:val="24"/>
        </w:rPr>
      </w:pPr>
    </w:p>
    <w:p w14:paraId="37C9418D" w14:textId="77777777" w:rsidR="004D6D06" w:rsidRPr="007B28E0" w:rsidRDefault="004D6D06" w:rsidP="007B28E0">
      <w:pPr>
        <w:pStyle w:val="Prrafodelista"/>
        <w:numPr>
          <w:ilvl w:val="0"/>
          <w:numId w:val="43"/>
        </w:numPr>
        <w:spacing w:after="80"/>
        <w:ind w:left="357" w:right="222"/>
        <w:jc w:val="both"/>
        <w:rPr>
          <w:rFonts w:ascii="Arial Narrow" w:eastAsia="Arial" w:hAnsi="Arial Narrow" w:cs="Arial"/>
          <w:sz w:val="24"/>
          <w:szCs w:val="24"/>
          <w:lang w:val="es-CO" w:eastAsia="es-CO"/>
        </w:rPr>
      </w:pPr>
      <w:r w:rsidRPr="007B28E0">
        <w:rPr>
          <w:rFonts w:ascii="Arial Narrow" w:eastAsia="Arial" w:hAnsi="Arial Narrow" w:cs="Arial"/>
          <w:b/>
          <w:sz w:val="24"/>
          <w:szCs w:val="24"/>
          <w:lang w:val="es-CO" w:eastAsia="es-CO"/>
        </w:rPr>
        <w:t>Accidente de trabajo</w:t>
      </w:r>
      <w:r w:rsidRPr="007B28E0">
        <w:rPr>
          <w:rFonts w:ascii="Arial Narrow" w:eastAsia="Arial" w:hAnsi="Arial Narrow" w:cs="Arial"/>
          <w:sz w:val="24"/>
          <w:szCs w:val="24"/>
          <w:lang w:val="es-CO" w:eastAsia="es-CO"/>
        </w:rPr>
        <w:t xml:space="preserve">: Es accidente de trabajo todo suceso repentino que sobrevenga por causa o con ocasión del trabajo, y que produzca en el trabajador una lesión orgánica, una perturbación funcional o psiquiátrica, una invalidez o la muerte. </w:t>
      </w:r>
    </w:p>
    <w:p w14:paraId="5F6BB4DC" w14:textId="635BDA02" w:rsidR="004D6D06" w:rsidRPr="007B28E0" w:rsidRDefault="004D6D06" w:rsidP="007B28E0">
      <w:pPr>
        <w:pStyle w:val="Prrafodelista"/>
        <w:numPr>
          <w:ilvl w:val="0"/>
          <w:numId w:val="43"/>
        </w:numPr>
        <w:spacing w:after="80"/>
        <w:ind w:left="357"/>
        <w:jc w:val="both"/>
        <w:rPr>
          <w:rFonts w:ascii="Arial Narrow" w:eastAsia="Arial" w:hAnsi="Arial Narrow" w:cs="Arial"/>
          <w:sz w:val="24"/>
          <w:szCs w:val="24"/>
          <w:lang w:val="es-CO" w:eastAsia="es-CO"/>
        </w:rPr>
      </w:pPr>
      <w:r w:rsidRPr="007B28E0">
        <w:rPr>
          <w:rFonts w:ascii="Arial Narrow" w:eastAsia="Arial" w:hAnsi="Arial Narrow" w:cs="Arial"/>
          <w:b/>
          <w:sz w:val="24"/>
          <w:szCs w:val="24"/>
          <w:lang w:val="es-CO" w:eastAsia="es-CO"/>
        </w:rPr>
        <w:t>Auxilio por Incapacidad</w:t>
      </w:r>
      <w:r w:rsidRPr="007B28E0">
        <w:rPr>
          <w:rFonts w:ascii="Arial Narrow" w:eastAsia="Arial" w:hAnsi="Arial Narrow" w:cs="Arial"/>
          <w:sz w:val="24"/>
          <w:szCs w:val="24"/>
          <w:lang w:val="es-CO" w:eastAsia="es-CO"/>
        </w:rPr>
        <w:t xml:space="preserve">: El auxilio por incapacidad se define como el reconocimiento de la prestación de tipo económico y pago de la misma que hacen las EPS a sus afiliados cotizantes no pensionados, por todo el tiempo en que estén inhabilitados física o mentalmente para desempeñar en forma temporal su profesión u oficio habitual.  </w:t>
      </w:r>
    </w:p>
    <w:p w14:paraId="037A2951" w14:textId="415F842E" w:rsidR="004D6D06" w:rsidRPr="007B28E0" w:rsidRDefault="004D6D06" w:rsidP="007B28E0">
      <w:pPr>
        <w:pStyle w:val="Prrafodelista"/>
        <w:numPr>
          <w:ilvl w:val="0"/>
          <w:numId w:val="43"/>
        </w:numPr>
        <w:spacing w:after="80"/>
        <w:ind w:left="357" w:right="222"/>
        <w:jc w:val="both"/>
        <w:rPr>
          <w:rFonts w:ascii="Arial Narrow" w:eastAsia="Arial" w:hAnsi="Arial Narrow" w:cs="Arial"/>
          <w:sz w:val="24"/>
          <w:szCs w:val="24"/>
          <w:lang w:val="es-CO" w:eastAsia="es-CO"/>
        </w:rPr>
      </w:pPr>
      <w:r w:rsidRPr="007B28E0">
        <w:rPr>
          <w:rFonts w:ascii="Arial Narrow" w:eastAsia="Arial" w:hAnsi="Arial Narrow" w:cs="Arial"/>
          <w:b/>
          <w:sz w:val="24"/>
          <w:szCs w:val="24"/>
          <w:lang w:val="es-CO" w:eastAsia="es-CO"/>
        </w:rPr>
        <w:t>Enfermedad Laboral</w:t>
      </w:r>
      <w:r w:rsidRPr="007B28E0">
        <w:rPr>
          <w:rFonts w:ascii="Arial Narrow" w:eastAsia="Arial" w:hAnsi="Arial Narrow" w:cs="Arial"/>
          <w:sz w:val="24"/>
          <w:szCs w:val="24"/>
          <w:lang w:val="es-CO" w:eastAsia="es-CO"/>
        </w:rPr>
        <w:t xml:space="preserve">: Es enfermedad laboral la contraída como resultado de la exposición a factores de riesgo inherentes a la actividad laboral o del medio en el que el trabajador se ha visto obligado a trabajar. </w:t>
      </w:r>
    </w:p>
    <w:p w14:paraId="2616F3DC" w14:textId="66C4E38D" w:rsidR="004D6D06" w:rsidRPr="007B28E0" w:rsidRDefault="00BD1CEE" w:rsidP="007B28E0">
      <w:pPr>
        <w:pStyle w:val="Prrafodelista"/>
        <w:numPr>
          <w:ilvl w:val="0"/>
          <w:numId w:val="43"/>
        </w:numPr>
        <w:spacing w:after="80"/>
        <w:ind w:left="357"/>
        <w:jc w:val="both"/>
        <w:rPr>
          <w:rFonts w:ascii="Arial Narrow" w:eastAsia="Arial" w:hAnsi="Arial Narrow" w:cs="Arial"/>
          <w:sz w:val="24"/>
          <w:szCs w:val="24"/>
          <w:lang w:val="es-CO" w:eastAsia="es-CO"/>
        </w:rPr>
      </w:pPr>
      <w:r w:rsidRPr="007B28E0">
        <w:rPr>
          <w:rFonts w:ascii="Arial Narrow" w:eastAsia="Arial" w:hAnsi="Arial Narrow" w:cs="Arial"/>
          <w:b/>
          <w:sz w:val="24"/>
          <w:szCs w:val="24"/>
          <w:lang w:val="es-CO" w:eastAsia="es-CO"/>
        </w:rPr>
        <w:lastRenderedPageBreak/>
        <w:t>E.P.S</w:t>
      </w:r>
      <w:r w:rsidRPr="007B28E0">
        <w:rPr>
          <w:rFonts w:ascii="Arial Narrow" w:eastAsia="Arial" w:hAnsi="Arial Narrow" w:cs="Arial"/>
          <w:sz w:val="24"/>
          <w:szCs w:val="24"/>
          <w:lang w:val="es-CO" w:eastAsia="es-CO"/>
        </w:rPr>
        <w:t>: Entidad Promotora de Salud y es la encargada de promover la afiliación al sistema de seguridad social. Aquí no hay servicio médico, solo administrativo y comercial</w:t>
      </w:r>
      <w:r w:rsidRPr="007B28E0">
        <w:rPr>
          <w:rFonts w:ascii="Arial Narrow" w:eastAsia="Arial" w:hAnsi="Arial Narrow" w:cs="Arial"/>
          <w:b/>
          <w:sz w:val="24"/>
          <w:szCs w:val="24"/>
          <w:lang w:val="es-CO" w:eastAsia="es-CO"/>
        </w:rPr>
        <w:t xml:space="preserve"> I.P.S</w:t>
      </w:r>
      <w:r w:rsidRPr="007B28E0">
        <w:rPr>
          <w:rFonts w:ascii="Arial Narrow" w:eastAsia="Arial" w:hAnsi="Arial Narrow" w:cs="Arial"/>
          <w:sz w:val="24"/>
          <w:szCs w:val="24"/>
          <w:lang w:val="es-CO" w:eastAsia="es-CO"/>
        </w:rPr>
        <w:t xml:space="preserve">: Instituciones Prestadoras de Servicios. Es decir, todos los centros, clínicas y hospitales donde se prestan los servicios médicos, bien sea de urgencia o de consulta. </w:t>
      </w:r>
      <w:r w:rsidR="004D6D06" w:rsidRPr="007B28E0">
        <w:rPr>
          <w:rFonts w:ascii="Arial Narrow" w:eastAsia="Arial" w:hAnsi="Arial Narrow" w:cs="Arial"/>
          <w:b/>
          <w:sz w:val="24"/>
          <w:szCs w:val="24"/>
          <w:lang w:val="es-CO" w:eastAsia="es-CO"/>
        </w:rPr>
        <w:t>ARL</w:t>
      </w:r>
      <w:r w:rsidR="004D6D06" w:rsidRPr="007B28E0">
        <w:rPr>
          <w:rFonts w:ascii="Arial Narrow" w:eastAsia="Arial" w:hAnsi="Arial Narrow" w:cs="Arial"/>
          <w:sz w:val="24"/>
          <w:szCs w:val="24"/>
          <w:lang w:val="es-CO" w:eastAsia="es-CO"/>
        </w:rPr>
        <w:t xml:space="preserve">: Administradora de Riesgos Laborales.  </w:t>
      </w:r>
    </w:p>
    <w:p w14:paraId="68DC25BA" w14:textId="4F6C6A83" w:rsidR="008F338F" w:rsidRPr="007B28E0" w:rsidRDefault="008F338F" w:rsidP="007B28E0">
      <w:pPr>
        <w:pStyle w:val="Prrafodelista"/>
        <w:numPr>
          <w:ilvl w:val="0"/>
          <w:numId w:val="43"/>
        </w:numPr>
        <w:spacing w:after="80"/>
        <w:ind w:left="357"/>
        <w:jc w:val="both"/>
        <w:rPr>
          <w:rFonts w:ascii="Arial Narrow" w:eastAsia="Arial" w:hAnsi="Arial Narrow" w:cs="Arial"/>
          <w:sz w:val="24"/>
          <w:szCs w:val="24"/>
          <w:lang w:val="es-CO" w:eastAsia="es-CO"/>
        </w:rPr>
      </w:pPr>
      <w:r w:rsidRPr="007B28E0">
        <w:rPr>
          <w:rFonts w:ascii="Arial Narrow" w:eastAsia="Arial" w:hAnsi="Arial Narrow" w:cs="Arial"/>
          <w:b/>
          <w:sz w:val="24"/>
          <w:szCs w:val="24"/>
          <w:lang w:val="es-CO" w:eastAsia="es-CO"/>
        </w:rPr>
        <w:t xml:space="preserve">Licencia Ordinaría: </w:t>
      </w:r>
      <w:r w:rsidRPr="007B28E0">
        <w:rPr>
          <w:rFonts w:ascii="Arial Narrow" w:eastAsia="Arial" w:hAnsi="Arial Narrow" w:cs="Arial"/>
          <w:sz w:val="24"/>
          <w:szCs w:val="24"/>
          <w:lang w:val="es-CO" w:eastAsia="es-CO"/>
        </w:rPr>
        <w:t xml:space="preserve">Es un permiso concedido por la Entidad a un funcionario, cuyo efecto es la suspensión de las actividades que no son remuneradas que puede tener una duración entre uno (1) y sesenta (60) días, prorrogables por treinta (30) días más. Las licencias descritas en este procedimiento corresponden a las que tiene derecho el funcionario como: licencias de maternidad, paternidad o por luto. </w:t>
      </w:r>
    </w:p>
    <w:p w14:paraId="0546F1BE" w14:textId="4B045684" w:rsidR="00427907" w:rsidRPr="007B28E0" w:rsidRDefault="00427907" w:rsidP="007B28E0">
      <w:pPr>
        <w:pStyle w:val="Prrafodelista"/>
        <w:numPr>
          <w:ilvl w:val="0"/>
          <w:numId w:val="43"/>
        </w:numPr>
        <w:spacing w:after="80"/>
        <w:ind w:left="357" w:right="222"/>
        <w:jc w:val="both"/>
        <w:rPr>
          <w:rFonts w:ascii="Arial Narrow" w:eastAsia="Arial" w:hAnsi="Arial Narrow" w:cs="Arial"/>
          <w:sz w:val="24"/>
          <w:szCs w:val="24"/>
          <w:lang w:val="es-CO" w:eastAsia="es-CO"/>
        </w:rPr>
      </w:pPr>
      <w:r w:rsidRPr="007B28E0">
        <w:rPr>
          <w:rFonts w:ascii="Arial Narrow" w:eastAsia="Arial" w:hAnsi="Arial Narrow" w:cs="Arial"/>
          <w:b/>
          <w:sz w:val="24"/>
          <w:szCs w:val="24"/>
          <w:lang w:val="es-CO" w:eastAsia="es-CO"/>
        </w:rPr>
        <w:t>Licencia remunerada</w:t>
      </w:r>
      <w:r w:rsidRPr="007B28E0">
        <w:rPr>
          <w:rFonts w:ascii="Arial Narrow" w:eastAsia="Arial" w:hAnsi="Arial Narrow" w:cs="Arial"/>
          <w:sz w:val="24"/>
          <w:szCs w:val="24"/>
          <w:lang w:val="es-CO" w:eastAsia="es-CO"/>
        </w:rPr>
        <w:t xml:space="preserve">: Situación administrativa en la que un funcionario se separa transitoriamente del ejercicio de su cargo en razón de una licencia de maternidad, licencia de paternidad, Licencia por enfermedad general, enfermedad profesional o accidente de trabajo, licencia por luto o por actividades deportivas. </w:t>
      </w:r>
    </w:p>
    <w:p w14:paraId="37AFD5E3" w14:textId="039BC88B" w:rsidR="008F338F" w:rsidRPr="007B28E0" w:rsidRDefault="008F338F" w:rsidP="007B28E0">
      <w:pPr>
        <w:pStyle w:val="Prrafodelista"/>
        <w:numPr>
          <w:ilvl w:val="0"/>
          <w:numId w:val="43"/>
        </w:numPr>
        <w:spacing w:after="80"/>
        <w:ind w:left="357"/>
        <w:jc w:val="both"/>
        <w:rPr>
          <w:rFonts w:ascii="Arial Narrow" w:eastAsia="Arial" w:hAnsi="Arial Narrow" w:cs="Arial"/>
          <w:sz w:val="24"/>
          <w:szCs w:val="24"/>
          <w:lang w:val="es-CO" w:eastAsia="es-CO"/>
        </w:rPr>
      </w:pPr>
      <w:r w:rsidRPr="007B28E0">
        <w:rPr>
          <w:rFonts w:ascii="Arial Narrow" w:eastAsia="Arial" w:hAnsi="Arial Narrow" w:cs="Arial"/>
          <w:b/>
          <w:sz w:val="24"/>
          <w:szCs w:val="24"/>
          <w:lang w:val="es-CO" w:eastAsia="es-CO"/>
        </w:rPr>
        <w:t>Permiso</w:t>
      </w:r>
      <w:r w:rsidRPr="007B28E0">
        <w:rPr>
          <w:rFonts w:ascii="Arial Narrow" w:eastAsia="Arial" w:hAnsi="Arial Narrow" w:cs="Arial"/>
          <w:sz w:val="24"/>
          <w:szCs w:val="24"/>
          <w:lang w:val="es-CO" w:eastAsia="es-CO"/>
        </w:rPr>
        <w:t>: Cesación temporal, no periódica de la prestación de servicios por parte del funcionario por causa determinada, autorizada por la Entidad. El funcionario previo aviso y con causa justificada puede ausentarse del trabajo con derecho a remuneración. El permiso tendrá una duración igual o inferior a tres (3) días.</w:t>
      </w:r>
    </w:p>
    <w:p w14:paraId="216CEAD8" w14:textId="7F569570" w:rsidR="00BD1CEE" w:rsidRPr="007B28E0" w:rsidRDefault="00BD1CEE" w:rsidP="007B28E0">
      <w:pPr>
        <w:pStyle w:val="Prrafodelista"/>
        <w:numPr>
          <w:ilvl w:val="0"/>
          <w:numId w:val="43"/>
        </w:numPr>
        <w:spacing w:after="80"/>
        <w:ind w:left="357"/>
        <w:jc w:val="both"/>
        <w:rPr>
          <w:rFonts w:ascii="Arial Narrow" w:eastAsia="Arial" w:hAnsi="Arial Narrow" w:cs="Arial"/>
          <w:b/>
          <w:sz w:val="24"/>
          <w:szCs w:val="24"/>
          <w:lang w:val="es-CO" w:eastAsia="es-CO"/>
        </w:rPr>
      </w:pPr>
      <w:r w:rsidRPr="007B28E0">
        <w:rPr>
          <w:rFonts w:ascii="Arial Narrow" w:eastAsia="Arial" w:hAnsi="Arial Narrow" w:cs="Arial"/>
          <w:b/>
          <w:sz w:val="24"/>
          <w:szCs w:val="24"/>
          <w:lang w:val="es-CO" w:eastAsia="es-CO"/>
        </w:rPr>
        <w:t xml:space="preserve">P.O.S: </w:t>
      </w:r>
      <w:r w:rsidRPr="007B28E0">
        <w:rPr>
          <w:rFonts w:ascii="Arial Narrow" w:eastAsia="Arial" w:hAnsi="Arial Narrow" w:cs="Arial"/>
          <w:sz w:val="24"/>
          <w:szCs w:val="24"/>
          <w:lang w:val="es-CO" w:eastAsia="es-CO"/>
        </w:rPr>
        <w:t>Plan Obligatorio de Salud</w:t>
      </w:r>
      <w:r w:rsidRPr="007B28E0">
        <w:rPr>
          <w:rFonts w:ascii="Arial Narrow" w:eastAsia="Arial" w:hAnsi="Arial Narrow" w:cs="Arial"/>
          <w:b/>
          <w:sz w:val="24"/>
          <w:szCs w:val="24"/>
          <w:lang w:val="es-CO" w:eastAsia="es-CO"/>
        </w:rPr>
        <w:t xml:space="preserve"> </w:t>
      </w:r>
    </w:p>
    <w:p w14:paraId="6328E22C" w14:textId="77777777" w:rsidR="007B28E0" w:rsidRPr="007B28E0" w:rsidRDefault="007B28E0" w:rsidP="007B28E0">
      <w:pPr>
        <w:spacing w:line="240" w:lineRule="exact"/>
        <w:jc w:val="both"/>
        <w:rPr>
          <w:rFonts w:ascii="Arial Narrow" w:hAnsi="Arial Narrow" w:cs="Arial"/>
          <w:b/>
          <w:sz w:val="24"/>
          <w:szCs w:val="24"/>
        </w:rPr>
      </w:pPr>
    </w:p>
    <w:p w14:paraId="66CE2D3F" w14:textId="660183C4" w:rsidR="004D6D06" w:rsidRPr="007B28E0" w:rsidRDefault="00503886" w:rsidP="00FF0D74">
      <w:pPr>
        <w:spacing w:after="80"/>
        <w:rPr>
          <w:rFonts w:ascii="Arial Narrow" w:eastAsia="Arial" w:hAnsi="Arial Narrow" w:cs="Arial"/>
          <w:sz w:val="24"/>
          <w:szCs w:val="24"/>
          <w:lang w:val="es-CO" w:eastAsia="es-CO"/>
        </w:rPr>
      </w:pPr>
      <w:r w:rsidRPr="007B28E0">
        <w:rPr>
          <w:rFonts w:ascii="Arial Narrow" w:eastAsia="Arial" w:hAnsi="Arial Narrow" w:cs="Arial"/>
          <w:sz w:val="24"/>
          <w:szCs w:val="24"/>
          <w:lang w:val="es-CO" w:eastAsia="es-CO"/>
        </w:rPr>
        <w:t>Entiéndase:</w:t>
      </w:r>
    </w:p>
    <w:p w14:paraId="1629B413" w14:textId="77777777" w:rsidR="007B28E0" w:rsidRPr="007B28E0" w:rsidRDefault="007B28E0" w:rsidP="007B28E0">
      <w:pPr>
        <w:pStyle w:val="Prrafodelista"/>
        <w:numPr>
          <w:ilvl w:val="0"/>
          <w:numId w:val="48"/>
        </w:numPr>
        <w:spacing w:after="60"/>
        <w:ind w:left="360" w:right="222"/>
        <w:jc w:val="both"/>
        <w:rPr>
          <w:rFonts w:ascii="Arial Narrow" w:eastAsia="Arial" w:hAnsi="Arial Narrow" w:cs="Arial"/>
          <w:sz w:val="24"/>
          <w:szCs w:val="24"/>
          <w:lang w:val="es-CO" w:eastAsia="es-CO"/>
        </w:rPr>
      </w:pPr>
      <w:r w:rsidRPr="007B28E0">
        <w:rPr>
          <w:rFonts w:ascii="Arial Narrow" w:eastAsia="Arial" w:hAnsi="Arial Narrow" w:cs="Arial"/>
          <w:b/>
          <w:sz w:val="24"/>
          <w:szCs w:val="24"/>
          <w:lang w:val="es-CO" w:eastAsia="es-CO"/>
        </w:rPr>
        <w:t>AFP</w:t>
      </w:r>
      <w:r w:rsidRPr="007B28E0">
        <w:rPr>
          <w:rFonts w:ascii="Arial Narrow" w:eastAsia="Arial" w:hAnsi="Arial Narrow" w:cs="Arial"/>
          <w:sz w:val="24"/>
          <w:szCs w:val="24"/>
          <w:lang w:val="es-CO" w:eastAsia="es-CO"/>
        </w:rPr>
        <w:t>: Administradora de Fondos de Pensión</w:t>
      </w:r>
      <w:r w:rsidRPr="007B28E0">
        <w:rPr>
          <w:rFonts w:ascii="Arial Narrow" w:eastAsia="Arial" w:hAnsi="Arial Narrow" w:cs="Arial"/>
          <w:b/>
          <w:sz w:val="24"/>
          <w:szCs w:val="24"/>
          <w:lang w:val="es-CO" w:eastAsia="es-CO"/>
        </w:rPr>
        <w:t xml:space="preserve"> </w:t>
      </w:r>
    </w:p>
    <w:p w14:paraId="11246E81" w14:textId="242AB9E1" w:rsidR="004D6D06" w:rsidRPr="007B28E0" w:rsidRDefault="004D6D06" w:rsidP="007B28E0">
      <w:pPr>
        <w:pStyle w:val="Prrafodelista"/>
        <w:numPr>
          <w:ilvl w:val="0"/>
          <w:numId w:val="48"/>
        </w:numPr>
        <w:spacing w:after="60"/>
        <w:ind w:left="360" w:right="222"/>
        <w:jc w:val="both"/>
        <w:rPr>
          <w:rFonts w:ascii="Arial Narrow" w:eastAsia="Arial" w:hAnsi="Arial Narrow" w:cs="Arial"/>
          <w:sz w:val="24"/>
          <w:szCs w:val="24"/>
          <w:lang w:val="es-CO" w:eastAsia="es-CO"/>
        </w:rPr>
      </w:pPr>
      <w:r w:rsidRPr="007B28E0">
        <w:rPr>
          <w:rFonts w:ascii="Arial Narrow" w:eastAsia="Arial" w:hAnsi="Arial Narrow" w:cs="Arial"/>
          <w:b/>
          <w:sz w:val="24"/>
          <w:szCs w:val="24"/>
          <w:lang w:val="es-CO" w:eastAsia="es-CO"/>
        </w:rPr>
        <w:t>GAP</w:t>
      </w:r>
      <w:r w:rsidRPr="007B28E0">
        <w:rPr>
          <w:rFonts w:ascii="Arial Narrow" w:eastAsia="Arial" w:hAnsi="Arial Narrow" w:cs="Arial"/>
          <w:sz w:val="24"/>
          <w:szCs w:val="24"/>
          <w:lang w:val="es-CO" w:eastAsia="es-CO"/>
        </w:rPr>
        <w:t xml:space="preserve">: Grupo de Administración de Personal. </w:t>
      </w:r>
    </w:p>
    <w:p w14:paraId="222AB363" w14:textId="32C82B9F" w:rsidR="004D6D06" w:rsidRPr="007B28E0" w:rsidRDefault="004D6D06" w:rsidP="007B28E0">
      <w:pPr>
        <w:pStyle w:val="Prrafodelista"/>
        <w:numPr>
          <w:ilvl w:val="0"/>
          <w:numId w:val="48"/>
        </w:numPr>
        <w:spacing w:after="60"/>
        <w:ind w:left="360" w:right="222"/>
        <w:jc w:val="both"/>
        <w:rPr>
          <w:rFonts w:ascii="Arial Narrow" w:eastAsia="Arial" w:hAnsi="Arial Narrow" w:cs="Arial"/>
          <w:sz w:val="24"/>
          <w:szCs w:val="24"/>
          <w:lang w:val="es-CO" w:eastAsia="es-CO"/>
        </w:rPr>
      </w:pPr>
      <w:r w:rsidRPr="007B28E0">
        <w:rPr>
          <w:rFonts w:ascii="Arial Narrow" w:eastAsia="Arial" w:hAnsi="Arial Narrow" w:cs="Arial"/>
          <w:b/>
          <w:sz w:val="24"/>
          <w:szCs w:val="24"/>
          <w:lang w:val="es-CO" w:eastAsia="es-CO"/>
        </w:rPr>
        <w:t>S</w:t>
      </w:r>
      <w:r w:rsidR="00454A2C" w:rsidRPr="007B28E0">
        <w:rPr>
          <w:rFonts w:ascii="Arial Narrow" w:eastAsia="Arial" w:hAnsi="Arial Narrow" w:cs="Arial"/>
          <w:b/>
          <w:sz w:val="24"/>
          <w:szCs w:val="24"/>
          <w:lang w:val="es-CO" w:eastAsia="es-CO"/>
        </w:rPr>
        <w:t>GTH</w:t>
      </w:r>
      <w:r w:rsidRPr="007B28E0">
        <w:rPr>
          <w:rFonts w:ascii="Arial Narrow" w:eastAsia="Arial" w:hAnsi="Arial Narrow" w:cs="Arial"/>
          <w:sz w:val="24"/>
          <w:szCs w:val="24"/>
          <w:lang w:val="es-CO" w:eastAsia="es-CO"/>
        </w:rPr>
        <w:t xml:space="preserve">: Subdirección de </w:t>
      </w:r>
      <w:r w:rsidR="00454A2C" w:rsidRPr="007B28E0">
        <w:rPr>
          <w:rFonts w:ascii="Arial Narrow" w:eastAsia="Arial" w:hAnsi="Arial Narrow" w:cs="Arial"/>
          <w:sz w:val="24"/>
          <w:szCs w:val="24"/>
          <w:lang w:val="es-CO" w:eastAsia="es-CO"/>
        </w:rPr>
        <w:t xml:space="preserve">Gestión del Talento Humano </w:t>
      </w:r>
    </w:p>
    <w:p w14:paraId="714A4EE9" w14:textId="434FC9EB" w:rsidR="004D6D06" w:rsidRPr="007B28E0" w:rsidRDefault="00A3571D" w:rsidP="007B28E0">
      <w:pPr>
        <w:pStyle w:val="Prrafodelista"/>
        <w:numPr>
          <w:ilvl w:val="0"/>
          <w:numId w:val="48"/>
        </w:numPr>
        <w:spacing w:after="60"/>
        <w:ind w:left="360" w:right="222"/>
        <w:jc w:val="both"/>
        <w:rPr>
          <w:rFonts w:ascii="Arial Narrow" w:eastAsia="Arial" w:hAnsi="Arial Narrow" w:cs="Arial"/>
          <w:sz w:val="24"/>
          <w:szCs w:val="24"/>
          <w:lang w:val="es-CO" w:eastAsia="es-CO"/>
        </w:rPr>
      </w:pPr>
      <w:r w:rsidRPr="007B28E0">
        <w:rPr>
          <w:rFonts w:ascii="Arial Narrow" w:eastAsia="Arial" w:hAnsi="Arial Narrow" w:cs="Arial"/>
          <w:b/>
          <w:sz w:val="24"/>
          <w:szCs w:val="24"/>
          <w:lang w:val="es-CO" w:eastAsia="es-CO"/>
        </w:rPr>
        <w:t xml:space="preserve">SISTEMA </w:t>
      </w:r>
      <w:r w:rsidR="004D6D06" w:rsidRPr="007B28E0">
        <w:rPr>
          <w:rFonts w:ascii="Arial Narrow" w:eastAsia="Arial" w:hAnsi="Arial Narrow" w:cs="Arial"/>
          <w:b/>
          <w:sz w:val="24"/>
          <w:szCs w:val="24"/>
          <w:lang w:val="es-CO" w:eastAsia="es-CO"/>
        </w:rPr>
        <w:t>SARA</w:t>
      </w:r>
      <w:r w:rsidR="004D6D06" w:rsidRPr="007B28E0">
        <w:rPr>
          <w:rFonts w:ascii="Arial Narrow" w:eastAsia="Arial" w:hAnsi="Arial Narrow" w:cs="Arial"/>
          <w:sz w:val="24"/>
          <w:szCs w:val="24"/>
          <w:lang w:val="es-CO" w:eastAsia="es-CO"/>
        </w:rPr>
        <w:t xml:space="preserve">: Sistema de Administración del Recurso Humano. </w:t>
      </w:r>
    </w:p>
    <w:p w14:paraId="4AC22D11" w14:textId="4616F994" w:rsidR="00F50B17" w:rsidRPr="007B28E0" w:rsidRDefault="00F50B17" w:rsidP="007B28E0">
      <w:pPr>
        <w:spacing w:line="240" w:lineRule="exact"/>
        <w:jc w:val="both"/>
        <w:rPr>
          <w:rFonts w:ascii="Arial Narrow" w:hAnsi="Arial Narrow" w:cs="Arial"/>
          <w:b/>
          <w:sz w:val="24"/>
          <w:szCs w:val="24"/>
        </w:rPr>
      </w:pPr>
    </w:p>
    <w:p w14:paraId="7A7184FE" w14:textId="77777777" w:rsidR="00BD1CEE" w:rsidRPr="007B28E0" w:rsidRDefault="00BD1CEE" w:rsidP="007B28E0">
      <w:pPr>
        <w:spacing w:line="240" w:lineRule="exact"/>
        <w:jc w:val="both"/>
        <w:rPr>
          <w:rFonts w:ascii="Arial Narrow" w:hAnsi="Arial Narrow" w:cs="Arial"/>
          <w:b/>
          <w:sz w:val="24"/>
          <w:szCs w:val="24"/>
        </w:rPr>
      </w:pPr>
    </w:p>
    <w:p w14:paraId="1647B8B9" w14:textId="13ADE8EE" w:rsidR="004D4ED1" w:rsidRPr="00D065B6" w:rsidRDefault="0092547E" w:rsidP="0054523C">
      <w:pPr>
        <w:numPr>
          <w:ilvl w:val="0"/>
          <w:numId w:val="1"/>
        </w:numPr>
        <w:ind w:left="0" w:firstLine="0"/>
        <w:jc w:val="both"/>
        <w:rPr>
          <w:rFonts w:ascii="Arial Narrow" w:hAnsi="Arial Narrow" w:cs="Arial"/>
          <w:b/>
          <w:sz w:val="24"/>
          <w:szCs w:val="24"/>
        </w:rPr>
      </w:pPr>
      <w:bookmarkStart w:id="13" w:name="_Toc126301044"/>
      <w:bookmarkStart w:id="14" w:name="_Toc181004297"/>
      <w:bookmarkEnd w:id="7"/>
      <w:bookmarkEnd w:id="8"/>
      <w:bookmarkEnd w:id="9"/>
      <w:bookmarkEnd w:id="10"/>
      <w:bookmarkEnd w:id="11"/>
      <w:bookmarkEnd w:id="12"/>
      <w:r w:rsidRPr="00D065B6">
        <w:rPr>
          <w:rFonts w:ascii="Arial Narrow" w:hAnsi="Arial Narrow" w:cs="Arial"/>
          <w:b/>
          <w:sz w:val="24"/>
          <w:szCs w:val="24"/>
        </w:rPr>
        <w:t>DESCRIPCIÓN</w:t>
      </w:r>
      <w:bookmarkEnd w:id="13"/>
      <w:bookmarkEnd w:id="14"/>
    </w:p>
    <w:p w14:paraId="11CDB2C1" w14:textId="712EAA66" w:rsidR="00BD1CEE" w:rsidRPr="00D065B6" w:rsidRDefault="00BD1CEE" w:rsidP="007B28E0">
      <w:pPr>
        <w:spacing w:line="240" w:lineRule="exact"/>
        <w:jc w:val="both"/>
        <w:rPr>
          <w:rFonts w:ascii="Arial Narrow" w:hAnsi="Arial Narrow" w:cs="Arial"/>
          <w:b/>
          <w:sz w:val="24"/>
          <w:szCs w:val="24"/>
        </w:rPr>
      </w:pP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684"/>
        <w:gridCol w:w="1538"/>
        <w:gridCol w:w="534"/>
        <w:gridCol w:w="1874"/>
        <w:gridCol w:w="2289"/>
        <w:gridCol w:w="1275"/>
      </w:tblGrid>
      <w:tr w:rsidR="00D065B6" w:rsidRPr="00427907" w14:paraId="03E83AF7" w14:textId="77777777" w:rsidTr="00427907">
        <w:trPr>
          <w:trHeight w:val="717"/>
          <w:tblHeader/>
        </w:trPr>
        <w:tc>
          <w:tcPr>
            <w:tcW w:w="300" w:type="pct"/>
            <w:shd w:val="clear" w:color="auto" w:fill="D9D9D9"/>
            <w:tcMar>
              <w:top w:w="57" w:type="dxa"/>
              <w:left w:w="113" w:type="dxa"/>
              <w:bottom w:w="57" w:type="dxa"/>
            </w:tcMar>
            <w:vAlign w:val="center"/>
          </w:tcPr>
          <w:p w14:paraId="3510BC33" w14:textId="77777777" w:rsidR="001B630D" w:rsidRPr="00427907" w:rsidRDefault="001B630D" w:rsidP="0054523C">
            <w:pPr>
              <w:jc w:val="center"/>
              <w:rPr>
                <w:rFonts w:ascii="Arial Narrow" w:hAnsi="Arial Narrow" w:cs="Arial"/>
                <w:b/>
              </w:rPr>
            </w:pPr>
            <w:r w:rsidRPr="00427907">
              <w:rPr>
                <w:rFonts w:ascii="Arial Narrow" w:hAnsi="Arial Narrow" w:cs="Arial"/>
                <w:b/>
              </w:rPr>
              <w:t>No.</w:t>
            </w:r>
          </w:p>
        </w:tc>
        <w:tc>
          <w:tcPr>
            <w:tcW w:w="861" w:type="pct"/>
            <w:shd w:val="clear" w:color="auto" w:fill="D9D9D9"/>
            <w:tcMar>
              <w:top w:w="57" w:type="dxa"/>
              <w:left w:w="113" w:type="dxa"/>
              <w:bottom w:w="57" w:type="dxa"/>
            </w:tcMar>
            <w:vAlign w:val="center"/>
          </w:tcPr>
          <w:p w14:paraId="447B31F8" w14:textId="112E0DF0" w:rsidR="001B630D" w:rsidRPr="00427907" w:rsidRDefault="001B630D" w:rsidP="00BD1CEE">
            <w:pPr>
              <w:jc w:val="center"/>
              <w:rPr>
                <w:rFonts w:ascii="Arial Narrow" w:hAnsi="Arial Narrow" w:cs="Arial"/>
                <w:b/>
              </w:rPr>
            </w:pPr>
            <w:r w:rsidRPr="00427907">
              <w:rPr>
                <w:rFonts w:ascii="Arial Narrow" w:hAnsi="Arial Narrow" w:cs="Arial"/>
                <w:b/>
              </w:rPr>
              <w:t>PROVEEDOR:</w:t>
            </w:r>
            <w:r w:rsidR="00BD1CEE" w:rsidRPr="00427907">
              <w:rPr>
                <w:rFonts w:ascii="Arial Narrow" w:hAnsi="Arial Narrow" w:cs="Arial"/>
                <w:b/>
              </w:rPr>
              <w:t xml:space="preserve"> </w:t>
            </w:r>
            <w:r w:rsidRPr="00427907">
              <w:rPr>
                <w:rFonts w:ascii="Arial Narrow" w:hAnsi="Arial Narrow" w:cs="Arial"/>
                <w:b/>
              </w:rPr>
              <w:t>ENTRADAS</w:t>
            </w:r>
          </w:p>
        </w:tc>
        <w:tc>
          <w:tcPr>
            <w:tcW w:w="786" w:type="pct"/>
            <w:shd w:val="clear" w:color="auto" w:fill="D9D9D9"/>
            <w:tcMar>
              <w:top w:w="57" w:type="dxa"/>
              <w:left w:w="113" w:type="dxa"/>
              <w:bottom w:w="57" w:type="dxa"/>
            </w:tcMar>
            <w:vAlign w:val="center"/>
          </w:tcPr>
          <w:p w14:paraId="4538C791" w14:textId="77777777" w:rsidR="001B630D" w:rsidRPr="00427907" w:rsidRDefault="001B630D" w:rsidP="0054523C">
            <w:pPr>
              <w:jc w:val="center"/>
              <w:rPr>
                <w:rFonts w:ascii="Arial Narrow" w:hAnsi="Arial Narrow" w:cs="Arial"/>
                <w:b/>
              </w:rPr>
            </w:pPr>
            <w:r w:rsidRPr="00427907">
              <w:rPr>
                <w:rFonts w:ascii="Arial Narrow" w:hAnsi="Arial Narrow" w:cs="Arial"/>
                <w:b/>
              </w:rPr>
              <w:t>ACTIVIDAD</w:t>
            </w:r>
          </w:p>
        </w:tc>
        <w:tc>
          <w:tcPr>
            <w:tcW w:w="273" w:type="pct"/>
            <w:shd w:val="clear" w:color="auto" w:fill="D9D9D9"/>
            <w:vAlign w:val="center"/>
          </w:tcPr>
          <w:p w14:paraId="2E4CE2AA" w14:textId="77777777" w:rsidR="001B630D" w:rsidRPr="00427907" w:rsidRDefault="001B630D" w:rsidP="0054523C">
            <w:pPr>
              <w:jc w:val="center"/>
              <w:rPr>
                <w:rFonts w:ascii="Arial Narrow" w:hAnsi="Arial Narrow" w:cs="Arial"/>
                <w:b/>
              </w:rPr>
            </w:pPr>
            <w:r w:rsidRPr="00427907">
              <w:rPr>
                <w:rFonts w:ascii="Arial Narrow" w:hAnsi="Arial Narrow" w:cs="Arial"/>
                <w:b/>
              </w:rPr>
              <w:t>PC</w:t>
            </w:r>
          </w:p>
        </w:tc>
        <w:tc>
          <w:tcPr>
            <w:tcW w:w="958" w:type="pct"/>
            <w:shd w:val="clear" w:color="auto" w:fill="D9D9D9"/>
            <w:tcMar>
              <w:top w:w="57" w:type="dxa"/>
              <w:left w:w="113" w:type="dxa"/>
              <w:bottom w:w="57" w:type="dxa"/>
            </w:tcMar>
            <w:vAlign w:val="center"/>
          </w:tcPr>
          <w:p w14:paraId="56A05731" w14:textId="77777777" w:rsidR="001B630D" w:rsidRPr="00427907" w:rsidRDefault="001B630D" w:rsidP="0054523C">
            <w:pPr>
              <w:jc w:val="center"/>
              <w:rPr>
                <w:rFonts w:ascii="Arial Narrow" w:hAnsi="Arial Narrow" w:cs="Arial"/>
                <w:b/>
              </w:rPr>
            </w:pPr>
            <w:r w:rsidRPr="00427907">
              <w:rPr>
                <w:rFonts w:ascii="Arial Narrow" w:hAnsi="Arial Narrow" w:cs="Arial"/>
                <w:b/>
              </w:rPr>
              <w:t>RESPONSABLE</w:t>
            </w:r>
          </w:p>
        </w:tc>
        <w:tc>
          <w:tcPr>
            <w:tcW w:w="1170" w:type="pct"/>
            <w:shd w:val="clear" w:color="auto" w:fill="D9D9D9"/>
            <w:tcMar>
              <w:top w:w="57" w:type="dxa"/>
              <w:left w:w="113" w:type="dxa"/>
              <w:bottom w:w="57" w:type="dxa"/>
            </w:tcMar>
            <w:vAlign w:val="center"/>
          </w:tcPr>
          <w:p w14:paraId="603DDEEC" w14:textId="77777777" w:rsidR="001B630D" w:rsidRPr="00427907" w:rsidRDefault="001B630D" w:rsidP="0054523C">
            <w:pPr>
              <w:jc w:val="center"/>
              <w:rPr>
                <w:rFonts w:ascii="Arial Narrow" w:hAnsi="Arial Narrow" w:cs="Arial"/>
                <w:b/>
              </w:rPr>
            </w:pPr>
            <w:r w:rsidRPr="00427907">
              <w:rPr>
                <w:rFonts w:ascii="Arial Narrow" w:hAnsi="Arial Narrow" w:cs="Arial"/>
                <w:b/>
              </w:rPr>
              <w:t>EXPLICACIÓN</w:t>
            </w:r>
          </w:p>
        </w:tc>
        <w:tc>
          <w:tcPr>
            <w:tcW w:w="652" w:type="pct"/>
            <w:shd w:val="clear" w:color="auto" w:fill="D9D9D9"/>
            <w:tcMar>
              <w:top w:w="57" w:type="dxa"/>
              <w:left w:w="113" w:type="dxa"/>
              <w:bottom w:w="57" w:type="dxa"/>
            </w:tcMar>
            <w:vAlign w:val="center"/>
          </w:tcPr>
          <w:p w14:paraId="409DE1B2" w14:textId="77777777" w:rsidR="001B630D" w:rsidRPr="00427907" w:rsidRDefault="001B630D" w:rsidP="0054523C">
            <w:pPr>
              <w:jc w:val="center"/>
              <w:rPr>
                <w:rFonts w:ascii="Arial Narrow" w:hAnsi="Arial Narrow" w:cs="Arial"/>
                <w:b/>
              </w:rPr>
            </w:pPr>
            <w:r w:rsidRPr="00427907">
              <w:rPr>
                <w:rFonts w:ascii="Arial Narrow" w:hAnsi="Arial Narrow" w:cs="Arial"/>
                <w:b/>
              </w:rPr>
              <w:t>REGISTRO</w:t>
            </w:r>
          </w:p>
        </w:tc>
      </w:tr>
      <w:tr w:rsidR="00D065B6" w:rsidRPr="00427907" w14:paraId="27EBA2A0" w14:textId="77777777" w:rsidTr="00427907">
        <w:trPr>
          <w:trHeight w:val="457"/>
        </w:trPr>
        <w:tc>
          <w:tcPr>
            <w:tcW w:w="5000" w:type="pct"/>
            <w:gridSpan w:val="7"/>
            <w:tcBorders>
              <w:bottom w:val="single" w:sz="4" w:space="0" w:color="auto"/>
            </w:tcBorders>
            <w:vAlign w:val="center"/>
          </w:tcPr>
          <w:p w14:paraId="7F2ACC46" w14:textId="05DEBF46" w:rsidR="001B630D" w:rsidRPr="00427907" w:rsidRDefault="00503886" w:rsidP="0064264F">
            <w:pPr>
              <w:pStyle w:val="Prrafodelista"/>
              <w:numPr>
                <w:ilvl w:val="0"/>
                <w:numId w:val="38"/>
              </w:numPr>
              <w:rPr>
                <w:rFonts w:ascii="Arial Narrow" w:hAnsi="Arial Narrow" w:cs="Arial"/>
                <w:b/>
              </w:rPr>
            </w:pPr>
            <w:r w:rsidRPr="00427907">
              <w:rPr>
                <w:rFonts w:ascii="Arial Narrow" w:hAnsi="Arial Narrow" w:cs="Arial"/>
                <w:b/>
              </w:rPr>
              <w:t>Licencias No Remuneradas</w:t>
            </w:r>
          </w:p>
        </w:tc>
      </w:tr>
      <w:tr w:rsidR="00D065B6" w:rsidRPr="00427907" w14:paraId="10C477F9" w14:textId="77777777" w:rsidTr="00427907">
        <w:trPr>
          <w:trHeight w:val="2518"/>
        </w:trPr>
        <w:tc>
          <w:tcPr>
            <w:tcW w:w="300"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15CA9E15" w14:textId="77777777" w:rsidR="0064264F" w:rsidRPr="00427907" w:rsidRDefault="0064264F" w:rsidP="0064264F">
            <w:pPr>
              <w:jc w:val="center"/>
              <w:rPr>
                <w:rFonts w:ascii="Arial Narrow" w:hAnsi="Arial Narrow" w:cs="Arial"/>
                <w:b/>
              </w:rPr>
            </w:pPr>
            <w:r w:rsidRPr="00427907">
              <w:rPr>
                <w:rFonts w:ascii="Arial Narrow" w:hAnsi="Arial Narrow" w:cs="Arial"/>
                <w:b/>
              </w:rPr>
              <w:t>1.</w:t>
            </w:r>
          </w:p>
        </w:tc>
        <w:tc>
          <w:tcPr>
            <w:tcW w:w="861"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191F49D2" w14:textId="77777777" w:rsidR="0064264F" w:rsidRPr="00427907" w:rsidRDefault="0064264F" w:rsidP="00BD5AAD">
            <w:pPr>
              <w:spacing w:after="2" w:line="239" w:lineRule="auto"/>
              <w:rPr>
                <w:rFonts w:ascii="Arial Narrow" w:hAnsi="Arial Narrow"/>
              </w:rPr>
            </w:pPr>
            <w:r w:rsidRPr="00427907">
              <w:rPr>
                <w:rFonts w:ascii="Arial Narrow" w:hAnsi="Arial Narrow"/>
              </w:rPr>
              <w:t xml:space="preserve">Servidor Público Interesado en una Licencia remunerada </w:t>
            </w:r>
          </w:p>
        </w:tc>
        <w:tc>
          <w:tcPr>
            <w:tcW w:w="786"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605FCDFC" w14:textId="77777777" w:rsidR="0064264F" w:rsidRPr="00427907" w:rsidRDefault="0064264F" w:rsidP="00BD5AAD">
            <w:pPr>
              <w:spacing w:line="259" w:lineRule="auto"/>
              <w:rPr>
                <w:rFonts w:ascii="Arial Narrow" w:hAnsi="Arial Narrow"/>
              </w:rPr>
            </w:pPr>
            <w:r w:rsidRPr="00427907">
              <w:rPr>
                <w:rFonts w:ascii="Arial Narrow" w:hAnsi="Arial Narrow"/>
              </w:rPr>
              <w:t xml:space="preserve">Presentar la incapacidad o licencia  </w:t>
            </w:r>
          </w:p>
        </w:tc>
        <w:tc>
          <w:tcPr>
            <w:tcW w:w="273" w:type="pct"/>
            <w:tcBorders>
              <w:top w:val="single" w:sz="4" w:space="0" w:color="auto"/>
              <w:left w:val="single" w:sz="4" w:space="0" w:color="auto"/>
              <w:bottom w:val="single" w:sz="4" w:space="0" w:color="auto"/>
              <w:right w:val="single" w:sz="4" w:space="0" w:color="auto"/>
            </w:tcBorders>
            <w:vAlign w:val="center"/>
          </w:tcPr>
          <w:p w14:paraId="566E2E70" w14:textId="6342FD9B" w:rsidR="0064264F" w:rsidRPr="00427907" w:rsidRDefault="00503886" w:rsidP="0064264F">
            <w:pPr>
              <w:spacing w:line="259" w:lineRule="auto"/>
              <w:ind w:left="42" w:hanging="42"/>
              <w:rPr>
                <w:rFonts w:ascii="Arial Narrow" w:hAnsi="Arial Narrow"/>
              </w:rPr>
            </w:pPr>
            <w:r w:rsidRPr="00427907">
              <w:rPr>
                <w:rFonts w:ascii="Arial Narrow" w:hAnsi="Arial Narrow"/>
              </w:rPr>
              <w:t>NO</w:t>
            </w:r>
          </w:p>
        </w:tc>
        <w:tc>
          <w:tcPr>
            <w:tcW w:w="958"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5BF85C1F" w14:textId="77777777" w:rsidR="0064264F" w:rsidRPr="00427907" w:rsidRDefault="00BD5AAD" w:rsidP="00BD5AAD">
            <w:pPr>
              <w:tabs>
                <w:tab w:val="right" w:pos="2268"/>
              </w:tabs>
              <w:spacing w:line="259" w:lineRule="auto"/>
              <w:rPr>
                <w:rFonts w:ascii="Arial Narrow" w:hAnsi="Arial Narrow"/>
              </w:rPr>
            </w:pPr>
            <w:r w:rsidRPr="00427907">
              <w:rPr>
                <w:rFonts w:ascii="Arial Narrow" w:hAnsi="Arial Narrow"/>
              </w:rPr>
              <w:t xml:space="preserve">Servidor </w:t>
            </w:r>
            <w:r w:rsidR="0064264F" w:rsidRPr="00427907">
              <w:rPr>
                <w:rFonts w:ascii="Arial Narrow" w:hAnsi="Arial Narrow"/>
              </w:rPr>
              <w:t>Público</w:t>
            </w:r>
            <w:r w:rsidRPr="00427907">
              <w:rPr>
                <w:rFonts w:ascii="Arial Narrow" w:hAnsi="Arial Narrow"/>
              </w:rPr>
              <w:t xml:space="preserve"> </w:t>
            </w:r>
            <w:r w:rsidR="0064264F" w:rsidRPr="00427907">
              <w:rPr>
                <w:rFonts w:ascii="Arial Narrow" w:hAnsi="Arial Narrow"/>
              </w:rPr>
              <w:t xml:space="preserve">interesado </w:t>
            </w:r>
          </w:p>
        </w:tc>
        <w:tc>
          <w:tcPr>
            <w:tcW w:w="1170"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61F2FE81" w14:textId="6D9E466B" w:rsidR="0064264F" w:rsidRPr="00427907" w:rsidRDefault="00BD5AAD" w:rsidP="00FC2ECA">
            <w:pPr>
              <w:tabs>
                <w:tab w:val="center" w:pos="1658"/>
                <w:tab w:val="right" w:pos="2552"/>
              </w:tabs>
              <w:spacing w:line="259" w:lineRule="auto"/>
              <w:jc w:val="both"/>
              <w:rPr>
                <w:rFonts w:ascii="Arial Narrow" w:hAnsi="Arial Narrow"/>
              </w:rPr>
            </w:pPr>
            <w:r w:rsidRPr="00427907">
              <w:rPr>
                <w:rFonts w:ascii="Arial Narrow" w:hAnsi="Arial Narrow"/>
              </w:rPr>
              <w:t xml:space="preserve">Presenta </w:t>
            </w:r>
            <w:r w:rsidR="0064264F" w:rsidRPr="00427907">
              <w:rPr>
                <w:rFonts w:ascii="Arial Narrow" w:hAnsi="Arial Narrow"/>
              </w:rPr>
              <w:t xml:space="preserve">ante la </w:t>
            </w:r>
            <w:r w:rsidR="00795F4D">
              <w:rPr>
                <w:rFonts w:ascii="Arial Narrow" w:hAnsi="Arial Narrow"/>
              </w:rPr>
              <w:t>Subdirección de Gestión del Talento Humano</w:t>
            </w:r>
            <w:r w:rsidR="0064264F" w:rsidRPr="00427907">
              <w:rPr>
                <w:rFonts w:ascii="Arial Narrow" w:hAnsi="Arial Narrow"/>
              </w:rPr>
              <w:t xml:space="preserve"> el documento en donde se evidencia la novedad de ausentismo, dependiendo el caso si es por enfermedad general, accidente de trabajo, enfermedad profesional, licencia de maternidad o paternidad.  </w:t>
            </w:r>
          </w:p>
        </w:tc>
        <w:tc>
          <w:tcPr>
            <w:tcW w:w="652"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421A949F" w14:textId="77777777" w:rsidR="0064264F" w:rsidRPr="00427907" w:rsidRDefault="0064264F" w:rsidP="00FC2ECA">
            <w:pPr>
              <w:spacing w:line="259" w:lineRule="auto"/>
              <w:ind w:right="106"/>
              <w:jc w:val="both"/>
              <w:rPr>
                <w:rFonts w:ascii="Arial Narrow" w:hAnsi="Arial Narrow"/>
              </w:rPr>
            </w:pPr>
            <w:r w:rsidRPr="00427907">
              <w:rPr>
                <w:rFonts w:ascii="Arial Narrow" w:hAnsi="Arial Narrow"/>
              </w:rPr>
              <w:t xml:space="preserve">Documento </w:t>
            </w:r>
            <w:r w:rsidR="00BD5AAD" w:rsidRPr="00427907">
              <w:rPr>
                <w:rFonts w:ascii="Arial Narrow" w:hAnsi="Arial Narrow"/>
              </w:rPr>
              <w:t>d</w:t>
            </w:r>
            <w:r w:rsidRPr="00427907">
              <w:rPr>
                <w:rFonts w:ascii="Arial Narrow" w:hAnsi="Arial Narrow"/>
              </w:rPr>
              <w:t xml:space="preserve">e la incapacidad o licencia </w:t>
            </w:r>
          </w:p>
        </w:tc>
      </w:tr>
      <w:tr w:rsidR="00D065B6" w:rsidRPr="00427907" w14:paraId="4D9B7FAA" w14:textId="77777777" w:rsidTr="00427907">
        <w:trPr>
          <w:trHeight w:val="911"/>
        </w:trPr>
        <w:tc>
          <w:tcPr>
            <w:tcW w:w="300" w:type="pct"/>
            <w:tcBorders>
              <w:top w:val="single" w:sz="4" w:space="0" w:color="auto"/>
              <w:bottom w:val="single" w:sz="4" w:space="0" w:color="auto"/>
            </w:tcBorders>
            <w:shd w:val="clear" w:color="auto" w:fill="auto"/>
            <w:tcMar>
              <w:top w:w="57" w:type="dxa"/>
              <w:left w:w="113" w:type="dxa"/>
              <w:bottom w:w="57" w:type="dxa"/>
            </w:tcMar>
            <w:vAlign w:val="center"/>
          </w:tcPr>
          <w:p w14:paraId="5C3B47A0" w14:textId="77777777" w:rsidR="00BD5AAD" w:rsidRPr="00427907" w:rsidRDefault="00BD5AAD" w:rsidP="00BD5AAD">
            <w:pPr>
              <w:jc w:val="center"/>
              <w:rPr>
                <w:rFonts w:ascii="Arial Narrow" w:hAnsi="Arial Narrow" w:cs="Arial"/>
                <w:b/>
              </w:rPr>
            </w:pPr>
            <w:r w:rsidRPr="00427907">
              <w:rPr>
                <w:rFonts w:ascii="Arial Narrow" w:hAnsi="Arial Narrow" w:cs="Arial"/>
                <w:b/>
              </w:rPr>
              <w:lastRenderedPageBreak/>
              <w:t>2.</w:t>
            </w:r>
          </w:p>
        </w:tc>
        <w:tc>
          <w:tcPr>
            <w:tcW w:w="861" w:type="pct"/>
            <w:tcBorders>
              <w:top w:val="single" w:sz="4" w:space="0" w:color="auto"/>
              <w:bottom w:val="single" w:sz="4" w:space="0" w:color="auto"/>
            </w:tcBorders>
            <w:tcMar>
              <w:top w:w="57" w:type="dxa"/>
              <w:left w:w="113" w:type="dxa"/>
              <w:bottom w:w="57" w:type="dxa"/>
            </w:tcMar>
            <w:vAlign w:val="center"/>
          </w:tcPr>
          <w:p w14:paraId="6937997E" w14:textId="77777777" w:rsidR="00BD5AAD" w:rsidRPr="00427907" w:rsidRDefault="00BD5AAD" w:rsidP="00BD5AAD">
            <w:pPr>
              <w:jc w:val="both"/>
              <w:rPr>
                <w:rFonts w:ascii="Arial Narrow" w:hAnsi="Arial Narrow" w:cs="Arial"/>
                <w:b/>
              </w:rPr>
            </w:pPr>
          </w:p>
        </w:tc>
        <w:tc>
          <w:tcPr>
            <w:tcW w:w="786" w:type="pct"/>
            <w:tcBorders>
              <w:top w:val="single" w:sz="4" w:space="0" w:color="auto"/>
              <w:bottom w:val="single" w:sz="4" w:space="0" w:color="auto"/>
            </w:tcBorders>
            <w:shd w:val="clear" w:color="auto" w:fill="auto"/>
            <w:tcMar>
              <w:top w:w="57" w:type="dxa"/>
              <w:left w:w="113" w:type="dxa"/>
              <w:bottom w:w="57" w:type="dxa"/>
            </w:tcMar>
            <w:vAlign w:val="center"/>
          </w:tcPr>
          <w:p w14:paraId="7E1185C9" w14:textId="77CF85AC" w:rsidR="00BD5AAD" w:rsidRPr="00427907" w:rsidRDefault="00BD5AAD" w:rsidP="00BD1CEE">
            <w:pPr>
              <w:spacing w:line="259" w:lineRule="auto"/>
              <w:ind w:right="11"/>
              <w:jc w:val="both"/>
              <w:rPr>
                <w:rFonts w:ascii="Arial Narrow" w:hAnsi="Arial Narrow" w:cs="Arial"/>
              </w:rPr>
            </w:pPr>
            <w:r w:rsidRPr="00427907">
              <w:rPr>
                <w:rFonts w:ascii="Arial Narrow" w:hAnsi="Arial Narrow"/>
              </w:rPr>
              <w:t>Recibir documentación y trasladar al Profesional del GAP quien tramita las respectivas Novedades de ausentismos</w:t>
            </w:r>
          </w:p>
        </w:tc>
        <w:tc>
          <w:tcPr>
            <w:tcW w:w="273" w:type="pct"/>
            <w:tcBorders>
              <w:top w:val="single" w:sz="4" w:space="0" w:color="auto"/>
              <w:bottom w:val="single" w:sz="4" w:space="0" w:color="auto"/>
            </w:tcBorders>
            <w:vAlign w:val="center"/>
          </w:tcPr>
          <w:p w14:paraId="01466FA0" w14:textId="39F57FBD" w:rsidR="00BD5AAD" w:rsidRPr="00427907" w:rsidRDefault="00503886" w:rsidP="00BD5AAD">
            <w:pPr>
              <w:jc w:val="both"/>
              <w:rPr>
                <w:rFonts w:ascii="Arial Narrow" w:hAnsi="Arial Narrow" w:cs="Arial"/>
              </w:rPr>
            </w:pPr>
            <w:r w:rsidRPr="00427907">
              <w:rPr>
                <w:rFonts w:ascii="Arial Narrow" w:hAnsi="Arial Narrow" w:cs="Arial"/>
              </w:rPr>
              <w:t>NO</w:t>
            </w:r>
          </w:p>
        </w:tc>
        <w:tc>
          <w:tcPr>
            <w:tcW w:w="958" w:type="pct"/>
            <w:tcBorders>
              <w:top w:val="single" w:sz="4" w:space="0" w:color="auto"/>
              <w:bottom w:val="single" w:sz="4" w:space="0" w:color="auto"/>
            </w:tcBorders>
            <w:shd w:val="clear" w:color="auto" w:fill="auto"/>
            <w:tcMar>
              <w:top w:w="57" w:type="dxa"/>
              <w:left w:w="113" w:type="dxa"/>
              <w:bottom w:w="57" w:type="dxa"/>
            </w:tcMar>
            <w:vAlign w:val="center"/>
          </w:tcPr>
          <w:p w14:paraId="06350D7E" w14:textId="6DBBD741" w:rsidR="00BD5AAD" w:rsidRPr="00427907" w:rsidRDefault="00BD5AAD" w:rsidP="00454A2C">
            <w:pPr>
              <w:rPr>
                <w:rFonts w:ascii="Arial Narrow" w:hAnsi="Arial Narrow"/>
              </w:rPr>
            </w:pPr>
            <w:r w:rsidRPr="00427907">
              <w:rPr>
                <w:rFonts w:ascii="Arial Narrow" w:hAnsi="Arial Narrow"/>
              </w:rPr>
              <w:t xml:space="preserve">Secretaria de la </w:t>
            </w:r>
            <w:r w:rsidR="00454A2C">
              <w:rPr>
                <w:rFonts w:ascii="Arial Narrow" w:hAnsi="Arial Narrow"/>
              </w:rPr>
              <w:t>SGTH</w:t>
            </w:r>
            <w:r w:rsidRPr="00427907">
              <w:rPr>
                <w:rFonts w:ascii="Arial Narrow" w:hAnsi="Arial Narrow"/>
              </w:rPr>
              <w:t xml:space="preserve">. </w:t>
            </w:r>
          </w:p>
        </w:tc>
        <w:tc>
          <w:tcPr>
            <w:tcW w:w="1170" w:type="pct"/>
            <w:tcBorders>
              <w:top w:val="single" w:sz="4" w:space="0" w:color="auto"/>
              <w:bottom w:val="single" w:sz="4" w:space="0" w:color="auto"/>
            </w:tcBorders>
            <w:tcMar>
              <w:top w:w="57" w:type="dxa"/>
              <w:left w:w="113" w:type="dxa"/>
              <w:bottom w:w="57" w:type="dxa"/>
            </w:tcMar>
            <w:vAlign w:val="center"/>
          </w:tcPr>
          <w:p w14:paraId="3C534F60" w14:textId="155EBD16" w:rsidR="00BD5AAD" w:rsidRPr="00427907" w:rsidRDefault="00BD5AAD" w:rsidP="007A6978">
            <w:pPr>
              <w:jc w:val="both"/>
              <w:rPr>
                <w:rFonts w:ascii="Arial Narrow" w:hAnsi="Arial Narrow"/>
              </w:rPr>
            </w:pPr>
            <w:r w:rsidRPr="00427907">
              <w:rPr>
                <w:rFonts w:ascii="Arial Narrow" w:hAnsi="Arial Narrow"/>
              </w:rPr>
              <w:t xml:space="preserve">Recibe la documentación y le da traslado al </w:t>
            </w:r>
            <w:r w:rsidR="007A6978" w:rsidRPr="00427907">
              <w:rPr>
                <w:rFonts w:ascii="Arial Narrow" w:hAnsi="Arial Narrow"/>
              </w:rPr>
              <w:t xml:space="preserve">Asesor </w:t>
            </w:r>
            <w:r w:rsidRPr="00427907">
              <w:rPr>
                <w:rFonts w:ascii="Arial Narrow" w:hAnsi="Arial Narrow"/>
              </w:rPr>
              <w:t xml:space="preserve">del GAP para lo pertinente </w:t>
            </w:r>
          </w:p>
        </w:tc>
        <w:tc>
          <w:tcPr>
            <w:tcW w:w="652" w:type="pct"/>
            <w:tcBorders>
              <w:top w:val="single" w:sz="4" w:space="0" w:color="auto"/>
              <w:bottom w:val="single" w:sz="4" w:space="0" w:color="auto"/>
            </w:tcBorders>
            <w:tcMar>
              <w:top w:w="57" w:type="dxa"/>
              <w:left w:w="113" w:type="dxa"/>
              <w:bottom w:w="57" w:type="dxa"/>
            </w:tcMar>
            <w:vAlign w:val="center"/>
          </w:tcPr>
          <w:p w14:paraId="6318E87A" w14:textId="77777777" w:rsidR="00BD5AAD" w:rsidRPr="00427907" w:rsidRDefault="00BD5AAD" w:rsidP="00FC2ECA">
            <w:pPr>
              <w:jc w:val="both"/>
              <w:rPr>
                <w:rFonts w:ascii="Arial Narrow" w:hAnsi="Arial Narrow"/>
              </w:rPr>
            </w:pPr>
            <w:r w:rsidRPr="00427907">
              <w:rPr>
                <w:rFonts w:ascii="Arial Narrow" w:hAnsi="Arial Narrow"/>
              </w:rPr>
              <w:t xml:space="preserve">Documento de la incapacidad o licencia  </w:t>
            </w:r>
          </w:p>
        </w:tc>
      </w:tr>
      <w:tr w:rsidR="00D065B6" w:rsidRPr="00427907" w14:paraId="0DC1C031" w14:textId="77777777" w:rsidTr="00427907">
        <w:trPr>
          <w:trHeight w:val="1384"/>
        </w:trPr>
        <w:tc>
          <w:tcPr>
            <w:tcW w:w="300" w:type="pct"/>
            <w:tcBorders>
              <w:bottom w:val="single" w:sz="4" w:space="0" w:color="auto"/>
            </w:tcBorders>
            <w:shd w:val="clear" w:color="auto" w:fill="auto"/>
            <w:tcMar>
              <w:top w:w="57" w:type="dxa"/>
              <w:left w:w="113" w:type="dxa"/>
              <w:bottom w:w="57" w:type="dxa"/>
            </w:tcMar>
            <w:vAlign w:val="center"/>
          </w:tcPr>
          <w:p w14:paraId="617D7373" w14:textId="77777777" w:rsidR="0064264F" w:rsidRPr="00427907" w:rsidRDefault="0064264F" w:rsidP="0064264F">
            <w:pPr>
              <w:jc w:val="center"/>
              <w:rPr>
                <w:rFonts w:ascii="Arial Narrow" w:hAnsi="Arial Narrow" w:cs="Arial"/>
                <w:b/>
              </w:rPr>
            </w:pPr>
            <w:r w:rsidRPr="00427907">
              <w:rPr>
                <w:rFonts w:ascii="Arial Narrow" w:hAnsi="Arial Narrow" w:cs="Arial"/>
                <w:b/>
              </w:rPr>
              <w:t>3.</w:t>
            </w:r>
          </w:p>
        </w:tc>
        <w:tc>
          <w:tcPr>
            <w:tcW w:w="861" w:type="pct"/>
            <w:tcBorders>
              <w:bottom w:val="single" w:sz="4" w:space="0" w:color="auto"/>
            </w:tcBorders>
            <w:tcMar>
              <w:top w:w="57" w:type="dxa"/>
              <w:left w:w="113" w:type="dxa"/>
              <w:bottom w:w="57" w:type="dxa"/>
            </w:tcMar>
            <w:vAlign w:val="center"/>
          </w:tcPr>
          <w:p w14:paraId="24C2E2B0" w14:textId="77777777" w:rsidR="0064264F" w:rsidRPr="00427907" w:rsidRDefault="0064264F" w:rsidP="00BD5AAD">
            <w:pPr>
              <w:jc w:val="both"/>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637F4098" w14:textId="77777777" w:rsidR="0064264F" w:rsidRPr="00427907" w:rsidRDefault="00BD5AAD" w:rsidP="00BD5AAD">
            <w:pPr>
              <w:ind w:right="11"/>
              <w:jc w:val="both"/>
              <w:rPr>
                <w:rFonts w:ascii="Arial Narrow" w:hAnsi="Arial Narrow" w:cs="Arial"/>
              </w:rPr>
            </w:pPr>
            <w:r w:rsidRPr="00427907">
              <w:rPr>
                <w:rFonts w:ascii="Arial Narrow" w:hAnsi="Arial Narrow" w:cs="Arial"/>
              </w:rPr>
              <w:t xml:space="preserve">Recibir la solicitud de la Licencia remunerada.  </w:t>
            </w:r>
          </w:p>
        </w:tc>
        <w:tc>
          <w:tcPr>
            <w:tcW w:w="273" w:type="pct"/>
            <w:tcBorders>
              <w:bottom w:val="single" w:sz="4" w:space="0" w:color="auto"/>
            </w:tcBorders>
            <w:vAlign w:val="center"/>
          </w:tcPr>
          <w:p w14:paraId="23DDEC13" w14:textId="685403D3" w:rsidR="0064264F" w:rsidRPr="00427907" w:rsidRDefault="00503886" w:rsidP="0064264F">
            <w:pPr>
              <w:jc w:val="both"/>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13B65B1D" w14:textId="6E88B61A" w:rsidR="0064264F" w:rsidRPr="00427907" w:rsidRDefault="00466FC1" w:rsidP="00FC2ECA">
            <w:pPr>
              <w:jc w:val="both"/>
              <w:rPr>
                <w:rFonts w:ascii="Arial Narrow" w:hAnsi="Arial Narrow" w:cs="Arial"/>
              </w:rPr>
            </w:pPr>
            <w:r w:rsidRPr="00427907">
              <w:rPr>
                <w:rFonts w:ascii="Arial Narrow" w:hAnsi="Arial Narrow" w:cs="Arial"/>
              </w:rPr>
              <w:t xml:space="preserve">Asesor y Profesional </w:t>
            </w:r>
            <w:r w:rsidR="00BD5AAD" w:rsidRPr="00427907">
              <w:rPr>
                <w:rFonts w:ascii="Arial Narrow" w:hAnsi="Arial Narrow" w:cs="Arial"/>
              </w:rPr>
              <w:t>del GAP</w:t>
            </w:r>
          </w:p>
        </w:tc>
        <w:tc>
          <w:tcPr>
            <w:tcW w:w="1170" w:type="pct"/>
            <w:tcBorders>
              <w:bottom w:val="single" w:sz="4" w:space="0" w:color="auto"/>
            </w:tcBorders>
            <w:tcMar>
              <w:top w:w="57" w:type="dxa"/>
              <w:left w:w="113" w:type="dxa"/>
              <w:bottom w:w="57" w:type="dxa"/>
            </w:tcMar>
            <w:vAlign w:val="center"/>
          </w:tcPr>
          <w:p w14:paraId="55D22294" w14:textId="77777777" w:rsidR="0064264F" w:rsidRPr="00427907" w:rsidRDefault="00BD5AAD" w:rsidP="0064264F">
            <w:pPr>
              <w:jc w:val="both"/>
              <w:rPr>
                <w:rFonts w:ascii="Arial Narrow" w:hAnsi="Arial Narrow" w:cs="Arial"/>
              </w:rPr>
            </w:pPr>
            <w:r w:rsidRPr="00427907">
              <w:rPr>
                <w:rFonts w:ascii="Arial Narrow" w:hAnsi="Arial Narrow" w:cs="Arial"/>
              </w:rPr>
              <w:t>Recibe y verifica que las incapacidades o licencias cumplan con las normas establecidas: De no ser así, se le solicita al funcionario que subsane la solicitud.</w:t>
            </w:r>
          </w:p>
        </w:tc>
        <w:tc>
          <w:tcPr>
            <w:tcW w:w="652" w:type="pct"/>
            <w:tcBorders>
              <w:bottom w:val="single" w:sz="4" w:space="0" w:color="auto"/>
            </w:tcBorders>
            <w:tcMar>
              <w:top w:w="57" w:type="dxa"/>
              <w:left w:w="113" w:type="dxa"/>
              <w:bottom w:w="57" w:type="dxa"/>
            </w:tcMar>
            <w:vAlign w:val="center"/>
          </w:tcPr>
          <w:p w14:paraId="798566B2" w14:textId="77777777" w:rsidR="0064264F" w:rsidRPr="00427907" w:rsidRDefault="00BD5AAD" w:rsidP="00FC2ECA">
            <w:pPr>
              <w:jc w:val="both"/>
              <w:rPr>
                <w:rFonts w:ascii="Arial Narrow" w:hAnsi="Arial Narrow" w:cs="Arial"/>
              </w:rPr>
            </w:pPr>
            <w:r w:rsidRPr="00427907">
              <w:rPr>
                <w:rFonts w:ascii="Arial Narrow" w:hAnsi="Arial Narrow" w:cs="Arial"/>
              </w:rPr>
              <w:t>Original de las incapacidades o licencias.</w:t>
            </w:r>
          </w:p>
        </w:tc>
      </w:tr>
      <w:tr w:rsidR="00D065B6" w:rsidRPr="00427907" w14:paraId="667B2FAA" w14:textId="77777777" w:rsidTr="00427907">
        <w:trPr>
          <w:trHeight w:val="731"/>
        </w:trPr>
        <w:tc>
          <w:tcPr>
            <w:tcW w:w="300" w:type="pct"/>
            <w:tcBorders>
              <w:bottom w:val="single" w:sz="4" w:space="0" w:color="auto"/>
            </w:tcBorders>
            <w:shd w:val="clear" w:color="auto" w:fill="auto"/>
            <w:tcMar>
              <w:top w:w="57" w:type="dxa"/>
              <w:left w:w="113" w:type="dxa"/>
              <w:bottom w:w="57" w:type="dxa"/>
            </w:tcMar>
            <w:vAlign w:val="center"/>
          </w:tcPr>
          <w:p w14:paraId="5CF6BF49" w14:textId="77777777" w:rsidR="0064264F" w:rsidRPr="00427907" w:rsidRDefault="0064264F" w:rsidP="0064264F">
            <w:pPr>
              <w:jc w:val="center"/>
              <w:rPr>
                <w:rFonts w:ascii="Arial Narrow" w:hAnsi="Arial Narrow" w:cs="Arial"/>
                <w:b/>
              </w:rPr>
            </w:pPr>
            <w:r w:rsidRPr="00427907">
              <w:rPr>
                <w:rFonts w:ascii="Arial Narrow" w:hAnsi="Arial Narrow" w:cs="Arial"/>
                <w:b/>
              </w:rPr>
              <w:t>4.</w:t>
            </w:r>
          </w:p>
        </w:tc>
        <w:tc>
          <w:tcPr>
            <w:tcW w:w="861" w:type="pct"/>
            <w:tcBorders>
              <w:bottom w:val="single" w:sz="4" w:space="0" w:color="auto"/>
            </w:tcBorders>
            <w:tcMar>
              <w:top w:w="57" w:type="dxa"/>
              <w:left w:w="113" w:type="dxa"/>
              <w:bottom w:w="57" w:type="dxa"/>
            </w:tcMar>
            <w:vAlign w:val="center"/>
          </w:tcPr>
          <w:p w14:paraId="01154929" w14:textId="77777777" w:rsidR="0064264F" w:rsidRPr="00427907" w:rsidRDefault="0064264F" w:rsidP="0064264F">
            <w:pPr>
              <w:jc w:val="center"/>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45A18B8C" w14:textId="6A379B4D" w:rsidR="0064264F" w:rsidRPr="00427907" w:rsidRDefault="00BD5AAD" w:rsidP="00A3571D">
            <w:pPr>
              <w:ind w:right="11"/>
              <w:jc w:val="both"/>
              <w:rPr>
                <w:rFonts w:ascii="Arial Narrow" w:hAnsi="Arial Narrow" w:cs="Arial"/>
              </w:rPr>
            </w:pPr>
            <w:r w:rsidRPr="00427907">
              <w:rPr>
                <w:rFonts w:ascii="Arial Narrow" w:hAnsi="Arial Narrow" w:cs="Arial"/>
              </w:rPr>
              <w:t xml:space="preserve">Registrar las novedades en el Sistema SARA  </w:t>
            </w:r>
          </w:p>
        </w:tc>
        <w:tc>
          <w:tcPr>
            <w:tcW w:w="273" w:type="pct"/>
            <w:tcBorders>
              <w:bottom w:val="single" w:sz="4" w:space="0" w:color="auto"/>
            </w:tcBorders>
            <w:vAlign w:val="center"/>
          </w:tcPr>
          <w:p w14:paraId="61734520" w14:textId="4FAE9BF3" w:rsidR="0064264F" w:rsidRPr="00427907" w:rsidRDefault="00503886" w:rsidP="0064264F">
            <w:pPr>
              <w:jc w:val="both"/>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1E2FB4E5" w14:textId="0DBEFDBB" w:rsidR="0064264F" w:rsidRPr="00427907" w:rsidRDefault="00466FC1" w:rsidP="00FC2ECA">
            <w:pPr>
              <w:jc w:val="both"/>
              <w:rPr>
                <w:rFonts w:ascii="Arial Narrow" w:hAnsi="Arial Narrow" w:cs="Arial"/>
              </w:rPr>
            </w:pPr>
            <w:r w:rsidRPr="00427907">
              <w:rPr>
                <w:rFonts w:ascii="Arial Narrow" w:hAnsi="Arial Narrow" w:cs="Arial"/>
              </w:rPr>
              <w:t xml:space="preserve">Asesor </w:t>
            </w:r>
            <w:r w:rsidR="00BD5AAD" w:rsidRPr="00427907">
              <w:rPr>
                <w:rFonts w:ascii="Arial Narrow" w:hAnsi="Arial Narrow" w:cs="Arial"/>
              </w:rPr>
              <w:t>del GAP.</w:t>
            </w:r>
          </w:p>
        </w:tc>
        <w:tc>
          <w:tcPr>
            <w:tcW w:w="1170" w:type="pct"/>
            <w:tcBorders>
              <w:bottom w:val="single" w:sz="4" w:space="0" w:color="auto"/>
            </w:tcBorders>
            <w:tcMar>
              <w:top w:w="57" w:type="dxa"/>
              <w:left w:w="113" w:type="dxa"/>
              <w:bottom w:w="57" w:type="dxa"/>
            </w:tcMar>
            <w:vAlign w:val="center"/>
          </w:tcPr>
          <w:p w14:paraId="273B679F" w14:textId="77777777" w:rsidR="0064264F" w:rsidRPr="00427907" w:rsidRDefault="00BD5AAD" w:rsidP="0064264F">
            <w:pPr>
              <w:jc w:val="both"/>
              <w:rPr>
                <w:rFonts w:ascii="Arial Narrow" w:hAnsi="Arial Narrow" w:cs="Arial"/>
              </w:rPr>
            </w:pPr>
            <w:r w:rsidRPr="00427907">
              <w:rPr>
                <w:rFonts w:ascii="Arial Narrow" w:hAnsi="Arial Narrow" w:cs="Arial"/>
              </w:rPr>
              <w:t>Da tramite a la respectiva incapacidad o licencia dependiendo el caso, registrándola en el sistema.</w:t>
            </w:r>
          </w:p>
        </w:tc>
        <w:tc>
          <w:tcPr>
            <w:tcW w:w="652" w:type="pct"/>
            <w:tcBorders>
              <w:bottom w:val="single" w:sz="4" w:space="0" w:color="auto"/>
            </w:tcBorders>
            <w:tcMar>
              <w:top w:w="57" w:type="dxa"/>
              <w:left w:w="113" w:type="dxa"/>
              <w:bottom w:w="57" w:type="dxa"/>
            </w:tcMar>
            <w:vAlign w:val="center"/>
          </w:tcPr>
          <w:p w14:paraId="2D02FB9B" w14:textId="77777777" w:rsidR="0064264F" w:rsidRPr="00427907" w:rsidRDefault="00BD5AAD" w:rsidP="00FC2ECA">
            <w:pPr>
              <w:jc w:val="both"/>
              <w:rPr>
                <w:rFonts w:ascii="Arial Narrow" w:hAnsi="Arial Narrow" w:cs="Arial"/>
              </w:rPr>
            </w:pPr>
            <w:r w:rsidRPr="00427907">
              <w:rPr>
                <w:rFonts w:ascii="Arial Narrow" w:hAnsi="Arial Narrow" w:cs="Arial"/>
              </w:rPr>
              <w:t>Sistema SARA</w:t>
            </w:r>
          </w:p>
        </w:tc>
      </w:tr>
      <w:tr w:rsidR="00D065B6" w:rsidRPr="00427907" w14:paraId="1E5881D4" w14:textId="77777777" w:rsidTr="00427907">
        <w:trPr>
          <w:trHeight w:val="2329"/>
        </w:trPr>
        <w:tc>
          <w:tcPr>
            <w:tcW w:w="300" w:type="pct"/>
            <w:tcBorders>
              <w:bottom w:val="single" w:sz="4" w:space="0" w:color="auto"/>
            </w:tcBorders>
            <w:shd w:val="clear" w:color="auto" w:fill="auto"/>
            <w:tcMar>
              <w:top w:w="57" w:type="dxa"/>
              <w:left w:w="113" w:type="dxa"/>
              <w:bottom w:w="57" w:type="dxa"/>
            </w:tcMar>
            <w:vAlign w:val="center"/>
          </w:tcPr>
          <w:p w14:paraId="1EE07C1B" w14:textId="77777777" w:rsidR="00FC2ECA" w:rsidRPr="00427907" w:rsidRDefault="00FC2ECA" w:rsidP="0064264F">
            <w:pPr>
              <w:jc w:val="center"/>
              <w:rPr>
                <w:rFonts w:ascii="Arial Narrow" w:hAnsi="Arial Narrow" w:cs="Arial"/>
                <w:b/>
              </w:rPr>
            </w:pPr>
            <w:r w:rsidRPr="00427907">
              <w:rPr>
                <w:rFonts w:ascii="Arial Narrow" w:hAnsi="Arial Narrow" w:cs="Arial"/>
                <w:b/>
              </w:rPr>
              <w:t>5.</w:t>
            </w:r>
          </w:p>
        </w:tc>
        <w:tc>
          <w:tcPr>
            <w:tcW w:w="861" w:type="pct"/>
            <w:tcBorders>
              <w:bottom w:val="single" w:sz="4" w:space="0" w:color="auto"/>
            </w:tcBorders>
            <w:tcMar>
              <w:top w:w="57" w:type="dxa"/>
              <w:left w:w="113" w:type="dxa"/>
              <w:bottom w:w="57" w:type="dxa"/>
            </w:tcMar>
            <w:vAlign w:val="center"/>
          </w:tcPr>
          <w:p w14:paraId="2505C824" w14:textId="77777777" w:rsidR="00FC2ECA" w:rsidRPr="00427907" w:rsidRDefault="00FC2ECA" w:rsidP="0064264F">
            <w:pPr>
              <w:jc w:val="center"/>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2F5FAEC9" w14:textId="17A277E8" w:rsidR="00FC2ECA" w:rsidRPr="00427907" w:rsidRDefault="00FC2ECA" w:rsidP="00503886">
            <w:pPr>
              <w:ind w:right="11"/>
              <w:jc w:val="both"/>
              <w:rPr>
                <w:rFonts w:ascii="Arial Narrow" w:hAnsi="Arial Narrow" w:cs="Arial"/>
              </w:rPr>
            </w:pPr>
            <w:r w:rsidRPr="00427907">
              <w:rPr>
                <w:rFonts w:ascii="Arial Narrow" w:hAnsi="Arial Narrow" w:cs="Arial"/>
              </w:rPr>
              <w:t xml:space="preserve">Legalizar la novedad </w:t>
            </w:r>
            <w:r w:rsidRPr="00427907">
              <w:rPr>
                <w:rFonts w:ascii="Arial Narrow" w:hAnsi="Arial Narrow" w:cs="Arial"/>
              </w:rPr>
              <w:tab/>
              <w:t>en el sistema SARA</w:t>
            </w:r>
          </w:p>
        </w:tc>
        <w:tc>
          <w:tcPr>
            <w:tcW w:w="273" w:type="pct"/>
            <w:tcBorders>
              <w:bottom w:val="single" w:sz="4" w:space="0" w:color="auto"/>
            </w:tcBorders>
            <w:vAlign w:val="center"/>
          </w:tcPr>
          <w:p w14:paraId="04C11383" w14:textId="648F2CEB" w:rsidR="00FC2ECA" w:rsidRPr="00427907" w:rsidRDefault="00A3571D" w:rsidP="00FC2ECA">
            <w:pPr>
              <w:jc w:val="center"/>
              <w:rPr>
                <w:rFonts w:ascii="Arial Narrow" w:hAnsi="Arial Narrow" w:cs="Arial"/>
              </w:rPr>
            </w:pPr>
            <w:r w:rsidRPr="00427907">
              <w:rPr>
                <w:rFonts w:ascii="Arial Narrow" w:hAnsi="Arial Narrow" w:cs="Arial"/>
              </w:rPr>
              <w:t>SI</w:t>
            </w:r>
            <w:r w:rsidR="00FC2ECA" w:rsidRPr="00427907">
              <w:rPr>
                <w:rFonts w:ascii="Arial Narrow" w:hAnsi="Arial Narrow" w:cs="Arial"/>
              </w:rPr>
              <w:t>*</w:t>
            </w:r>
          </w:p>
        </w:tc>
        <w:tc>
          <w:tcPr>
            <w:tcW w:w="958" w:type="pct"/>
            <w:tcBorders>
              <w:bottom w:val="single" w:sz="4" w:space="0" w:color="auto"/>
            </w:tcBorders>
            <w:shd w:val="clear" w:color="auto" w:fill="auto"/>
            <w:tcMar>
              <w:top w:w="57" w:type="dxa"/>
              <w:left w:w="113" w:type="dxa"/>
              <w:bottom w:w="57" w:type="dxa"/>
            </w:tcMar>
            <w:vAlign w:val="center"/>
          </w:tcPr>
          <w:p w14:paraId="38D9C984" w14:textId="231EF930" w:rsidR="00FC2ECA" w:rsidRPr="007B28E0" w:rsidRDefault="00466FC1" w:rsidP="00454A2C">
            <w:pPr>
              <w:jc w:val="both"/>
              <w:rPr>
                <w:rFonts w:ascii="Arial Narrow" w:hAnsi="Arial Narrow" w:cs="Arial"/>
              </w:rPr>
            </w:pPr>
            <w:r w:rsidRPr="007B28E0">
              <w:rPr>
                <w:rFonts w:ascii="Arial Narrow" w:hAnsi="Arial Narrow" w:cs="Arial"/>
              </w:rPr>
              <w:t xml:space="preserve">Asesor del GAP </w:t>
            </w:r>
            <w:r w:rsidR="00FC2ECA" w:rsidRPr="007B28E0">
              <w:rPr>
                <w:rFonts w:ascii="Arial Narrow" w:hAnsi="Arial Narrow" w:cs="Arial"/>
              </w:rPr>
              <w:t>y</w:t>
            </w:r>
            <w:r w:rsidRPr="007B28E0">
              <w:rPr>
                <w:rFonts w:ascii="Arial Narrow" w:hAnsi="Arial Narrow" w:cs="Arial"/>
              </w:rPr>
              <w:t xml:space="preserve"> </w:t>
            </w:r>
            <w:r w:rsidR="00FC2ECA" w:rsidRPr="007B28E0">
              <w:rPr>
                <w:rFonts w:ascii="Arial Narrow" w:hAnsi="Arial Narrow" w:cs="Arial"/>
              </w:rPr>
              <w:t>Asesor de</w:t>
            </w:r>
            <w:r w:rsidRPr="007B28E0">
              <w:rPr>
                <w:rFonts w:ascii="Arial Narrow" w:hAnsi="Arial Narrow" w:cs="Arial"/>
              </w:rPr>
              <w:t xml:space="preserve"> </w:t>
            </w:r>
            <w:r w:rsidR="00FC2ECA" w:rsidRPr="007B28E0">
              <w:rPr>
                <w:rFonts w:ascii="Arial Narrow" w:hAnsi="Arial Narrow" w:cs="Arial"/>
              </w:rPr>
              <w:t>l</w:t>
            </w:r>
            <w:r w:rsidRPr="007B28E0">
              <w:rPr>
                <w:rFonts w:ascii="Arial Narrow" w:hAnsi="Arial Narrow" w:cs="Arial"/>
              </w:rPr>
              <w:t>a</w:t>
            </w:r>
            <w:r w:rsidR="00FC2ECA" w:rsidRPr="007B28E0">
              <w:rPr>
                <w:rFonts w:ascii="Arial Narrow" w:hAnsi="Arial Narrow" w:cs="Arial"/>
              </w:rPr>
              <w:t xml:space="preserve"> </w:t>
            </w:r>
            <w:r w:rsidRPr="007B28E0">
              <w:rPr>
                <w:rFonts w:ascii="Arial Narrow" w:hAnsi="Arial Narrow" w:cs="Arial"/>
              </w:rPr>
              <w:t xml:space="preserve">Subdirección de </w:t>
            </w:r>
            <w:r w:rsidR="00454A2C" w:rsidRPr="007B28E0">
              <w:rPr>
                <w:rFonts w:ascii="Arial Narrow" w:hAnsi="Arial Narrow" w:cs="Arial"/>
              </w:rPr>
              <w:t>Gestión del Talento Humano</w:t>
            </w:r>
            <w:r w:rsidRPr="007B28E0">
              <w:rPr>
                <w:rFonts w:ascii="Arial Narrow" w:hAnsi="Arial Narrow" w:cs="Arial"/>
              </w:rPr>
              <w:t xml:space="preserve"> </w:t>
            </w:r>
          </w:p>
        </w:tc>
        <w:tc>
          <w:tcPr>
            <w:tcW w:w="1170" w:type="pct"/>
            <w:tcBorders>
              <w:bottom w:val="single" w:sz="4" w:space="0" w:color="auto"/>
            </w:tcBorders>
            <w:tcMar>
              <w:top w:w="57" w:type="dxa"/>
              <w:left w:w="113" w:type="dxa"/>
              <w:bottom w:w="57" w:type="dxa"/>
            </w:tcMar>
            <w:vAlign w:val="center"/>
          </w:tcPr>
          <w:p w14:paraId="1614ABE4" w14:textId="790AE50B" w:rsidR="00FC2ECA" w:rsidRPr="007B28E0" w:rsidRDefault="00FC2ECA" w:rsidP="00454A2C">
            <w:pPr>
              <w:jc w:val="both"/>
              <w:rPr>
                <w:rFonts w:ascii="Arial Narrow" w:hAnsi="Arial Narrow" w:cs="Arial"/>
              </w:rPr>
            </w:pPr>
            <w:r w:rsidRPr="007B28E0">
              <w:rPr>
                <w:rFonts w:ascii="Arial Narrow" w:hAnsi="Arial Narrow" w:cs="Arial"/>
              </w:rPr>
              <w:t xml:space="preserve">El </w:t>
            </w:r>
            <w:r w:rsidR="00466FC1" w:rsidRPr="007B28E0">
              <w:rPr>
                <w:rFonts w:ascii="Arial Narrow" w:hAnsi="Arial Narrow" w:cs="Arial"/>
              </w:rPr>
              <w:t xml:space="preserve">Asesor </w:t>
            </w:r>
            <w:r w:rsidRPr="007B28E0">
              <w:rPr>
                <w:rFonts w:ascii="Arial Narrow" w:hAnsi="Arial Narrow" w:cs="Arial"/>
              </w:rPr>
              <w:t xml:space="preserve">del GAP entrega la documentación  al Asesor </w:t>
            </w:r>
            <w:r w:rsidR="00466FC1" w:rsidRPr="007B28E0">
              <w:rPr>
                <w:rFonts w:ascii="Arial Narrow" w:hAnsi="Arial Narrow" w:cs="Arial"/>
              </w:rPr>
              <w:t xml:space="preserve">de la Subdirección de </w:t>
            </w:r>
            <w:r w:rsidR="00454A2C" w:rsidRPr="007B28E0">
              <w:rPr>
                <w:rFonts w:ascii="Arial Narrow" w:hAnsi="Arial Narrow" w:cs="Arial"/>
              </w:rPr>
              <w:t>Gestión del Talento Humano</w:t>
            </w:r>
            <w:r w:rsidR="00466FC1" w:rsidRPr="007B28E0">
              <w:rPr>
                <w:rFonts w:ascii="Arial Narrow" w:hAnsi="Arial Narrow" w:cs="Arial"/>
              </w:rPr>
              <w:t xml:space="preserve"> </w:t>
            </w:r>
            <w:r w:rsidRPr="007B28E0">
              <w:rPr>
                <w:rFonts w:ascii="Arial Narrow" w:hAnsi="Arial Narrow" w:cs="Arial"/>
              </w:rPr>
              <w:t xml:space="preserve">para que este legalice en el sistema SARA la novedad previamente registrada, para efectos de incorporarla en la nómina, culminada esta actividad, el Asesor </w:t>
            </w:r>
            <w:r w:rsidR="00466FC1" w:rsidRPr="007B28E0">
              <w:rPr>
                <w:rFonts w:ascii="Arial Narrow" w:hAnsi="Arial Narrow" w:cs="Arial"/>
              </w:rPr>
              <w:t xml:space="preserve">de la </w:t>
            </w:r>
            <w:r w:rsidR="00454A2C" w:rsidRPr="007B28E0">
              <w:rPr>
                <w:rFonts w:ascii="Arial Narrow" w:hAnsi="Arial Narrow" w:cs="Arial"/>
              </w:rPr>
              <w:t>SGTH</w:t>
            </w:r>
            <w:r w:rsidR="00466FC1" w:rsidRPr="007B28E0">
              <w:rPr>
                <w:rFonts w:ascii="Arial Narrow" w:hAnsi="Arial Narrow" w:cs="Arial"/>
              </w:rPr>
              <w:t xml:space="preserve"> </w:t>
            </w:r>
            <w:r w:rsidRPr="007B28E0">
              <w:rPr>
                <w:rFonts w:ascii="Arial Narrow" w:hAnsi="Arial Narrow" w:cs="Arial"/>
              </w:rPr>
              <w:t xml:space="preserve">le regresa al </w:t>
            </w:r>
            <w:r w:rsidR="00466FC1" w:rsidRPr="007B28E0">
              <w:rPr>
                <w:rFonts w:ascii="Arial Narrow" w:hAnsi="Arial Narrow" w:cs="Arial"/>
              </w:rPr>
              <w:t xml:space="preserve">Asesor del GAP </w:t>
            </w:r>
            <w:r w:rsidRPr="007B28E0">
              <w:rPr>
                <w:rFonts w:ascii="Arial Narrow" w:hAnsi="Arial Narrow" w:cs="Arial"/>
              </w:rPr>
              <w:t>los documentos.</w:t>
            </w:r>
          </w:p>
        </w:tc>
        <w:tc>
          <w:tcPr>
            <w:tcW w:w="652" w:type="pct"/>
            <w:tcBorders>
              <w:bottom w:val="single" w:sz="4" w:space="0" w:color="auto"/>
            </w:tcBorders>
            <w:tcMar>
              <w:top w:w="57" w:type="dxa"/>
              <w:left w:w="113" w:type="dxa"/>
              <w:bottom w:w="57" w:type="dxa"/>
            </w:tcMar>
            <w:vAlign w:val="center"/>
          </w:tcPr>
          <w:p w14:paraId="321302A0" w14:textId="77777777" w:rsidR="00FC2ECA" w:rsidRPr="00427907" w:rsidRDefault="00FC2ECA" w:rsidP="00FC2ECA">
            <w:pPr>
              <w:jc w:val="both"/>
              <w:rPr>
                <w:rFonts w:ascii="Arial Narrow" w:hAnsi="Arial Narrow" w:cs="Arial"/>
              </w:rPr>
            </w:pPr>
            <w:r w:rsidRPr="00427907">
              <w:rPr>
                <w:rFonts w:ascii="Arial Narrow" w:hAnsi="Arial Narrow" w:cs="Arial"/>
              </w:rPr>
              <w:t>Sistema SARA.</w:t>
            </w:r>
          </w:p>
        </w:tc>
      </w:tr>
      <w:tr w:rsidR="00D065B6" w:rsidRPr="00427907" w14:paraId="5D98A17F" w14:textId="77777777" w:rsidTr="00427907">
        <w:trPr>
          <w:trHeight w:val="2624"/>
        </w:trPr>
        <w:tc>
          <w:tcPr>
            <w:tcW w:w="300" w:type="pct"/>
            <w:tcBorders>
              <w:bottom w:val="single" w:sz="4" w:space="0" w:color="auto"/>
            </w:tcBorders>
            <w:shd w:val="clear" w:color="auto" w:fill="auto"/>
            <w:tcMar>
              <w:top w:w="57" w:type="dxa"/>
              <w:left w:w="113" w:type="dxa"/>
              <w:bottom w:w="57" w:type="dxa"/>
            </w:tcMar>
            <w:vAlign w:val="center"/>
          </w:tcPr>
          <w:p w14:paraId="4479635A" w14:textId="77777777" w:rsidR="00FC2ECA" w:rsidRPr="00427907" w:rsidRDefault="00FC2ECA" w:rsidP="0064264F">
            <w:pPr>
              <w:jc w:val="center"/>
              <w:rPr>
                <w:rFonts w:ascii="Arial Narrow" w:hAnsi="Arial Narrow" w:cs="Arial"/>
                <w:b/>
              </w:rPr>
            </w:pPr>
            <w:r w:rsidRPr="00427907">
              <w:rPr>
                <w:rFonts w:ascii="Arial Narrow" w:hAnsi="Arial Narrow" w:cs="Arial"/>
                <w:b/>
              </w:rPr>
              <w:t>6.</w:t>
            </w:r>
          </w:p>
        </w:tc>
        <w:tc>
          <w:tcPr>
            <w:tcW w:w="861" w:type="pct"/>
            <w:tcBorders>
              <w:bottom w:val="single" w:sz="4" w:space="0" w:color="auto"/>
            </w:tcBorders>
            <w:tcMar>
              <w:top w:w="57" w:type="dxa"/>
              <w:left w:w="113" w:type="dxa"/>
              <w:bottom w:w="57" w:type="dxa"/>
            </w:tcMar>
            <w:vAlign w:val="center"/>
          </w:tcPr>
          <w:p w14:paraId="7FE55C84" w14:textId="77777777" w:rsidR="00FC2ECA" w:rsidRPr="00427907" w:rsidRDefault="00FC2ECA" w:rsidP="0064264F">
            <w:pPr>
              <w:jc w:val="center"/>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38564CB9" w14:textId="6DB6D045" w:rsidR="00FC2ECA" w:rsidRPr="00427907" w:rsidRDefault="00EF137A" w:rsidP="00A3571D">
            <w:pPr>
              <w:ind w:right="11"/>
              <w:jc w:val="both"/>
              <w:rPr>
                <w:rFonts w:ascii="Arial Narrow" w:hAnsi="Arial Narrow" w:cs="Arial"/>
              </w:rPr>
            </w:pPr>
            <w:r w:rsidRPr="00427907">
              <w:rPr>
                <w:rFonts w:ascii="Arial Narrow" w:hAnsi="Arial Narrow" w:cs="Arial"/>
              </w:rPr>
              <w:t xml:space="preserve">Entregar </w:t>
            </w:r>
            <w:r w:rsidRPr="00427907">
              <w:rPr>
                <w:rFonts w:ascii="Arial Narrow" w:hAnsi="Arial Narrow" w:cs="Arial"/>
              </w:rPr>
              <w:tab/>
              <w:t xml:space="preserve">los originales de las incapacidades o licencias para los respectivos recobros ante las E.P.S   </w:t>
            </w:r>
          </w:p>
        </w:tc>
        <w:tc>
          <w:tcPr>
            <w:tcW w:w="273" w:type="pct"/>
            <w:tcBorders>
              <w:bottom w:val="single" w:sz="4" w:space="0" w:color="auto"/>
            </w:tcBorders>
            <w:vAlign w:val="center"/>
          </w:tcPr>
          <w:p w14:paraId="61CA2F92" w14:textId="7BBD970B" w:rsidR="00FC2ECA" w:rsidRPr="00427907" w:rsidRDefault="00503886" w:rsidP="00FC2ECA">
            <w:pPr>
              <w:jc w:val="center"/>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3C303E88" w14:textId="6EE097BB" w:rsidR="00FC2ECA" w:rsidRPr="00427907" w:rsidRDefault="00B16262" w:rsidP="00A3571D">
            <w:pPr>
              <w:jc w:val="both"/>
              <w:rPr>
                <w:rFonts w:ascii="Arial Narrow" w:hAnsi="Arial Narrow" w:cs="Arial"/>
              </w:rPr>
            </w:pPr>
            <w:r w:rsidRPr="00427907">
              <w:rPr>
                <w:rFonts w:ascii="Arial Narrow" w:hAnsi="Arial Narrow" w:cs="Arial"/>
              </w:rPr>
              <w:t xml:space="preserve">Asesor </w:t>
            </w:r>
            <w:r w:rsidR="00EF137A" w:rsidRPr="00427907">
              <w:rPr>
                <w:rFonts w:ascii="Arial Narrow" w:hAnsi="Arial Narrow" w:cs="Arial"/>
              </w:rPr>
              <w:t xml:space="preserve">del GAP y el Profesional que tramita los respectivos recobros ante las E.P.S   </w:t>
            </w:r>
          </w:p>
        </w:tc>
        <w:tc>
          <w:tcPr>
            <w:tcW w:w="1170" w:type="pct"/>
            <w:tcBorders>
              <w:bottom w:val="single" w:sz="4" w:space="0" w:color="auto"/>
            </w:tcBorders>
            <w:tcMar>
              <w:top w:w="57" w:type="dxa"/>
              <w:left w:w="113" w:type="dxa"/>
              <w:bottom w:w="57" w:type="dxa"/>
            </w:tcMar>
            <w:vAlign w:val="center"/>
          </w:tcPr>
          <w:p w14:paraId="21DBB842" w14:textId="77777777" w:rsidR="00FC2ECA" w:rsidRPr="00427907" w:rsidRDefault="00EF137A" w:rsidP="0064264F">
            <w:pPr>
              <w:jc w:val="both"/>
              <w:rPr>
                <w:rFonts w:ascii="Arial Narrow" w:hAnsi="Arial Narrow" w:cs="Arial"/>
              </w:rPr>
            </w:pPr>
            <w:r w:rsidRPr="00427907">
              <w:rPr>
                <w:rFonts w:ascii="Arial Narrow" w:hAnsi="Arial Narrow" w:cs="Arial"/>
              </w:rPr>
              <w:t xml:space="preserve">Entrega los originales de los certificados de incapacidad mayores a dos (2) días, por enfermedad general o licencias por maternidad y paternidad, incapacidades por accidente de trabajo o enfermedad profesional, al Profesional del GAP encargado de tramitar los respectivos recobros ante las E.P.S   </w:t>
            </w:r>
          </w:p>
        </w:tc>
        <w:tc>
          <w:tcPr>
            <w:tcW w:w="652" w:type="pct"/>
            <w:tcBorders>
              <w:bottom w:val="single" w:sz="4" w:space="0" w:color="auto"/>
            </w:tcBorders>
            <w:tcMar>
              <w:top w:w="57" w:type="dxa"/>
              <w:left w:w="113" w:type="dxa"/>
              <w:bottom w:w="57" w:type="dxa"/>
            </w:tcMar>
            <w:vAlign w:val="center"/>
          </w:tcPr>
          <w:p w14:paraId="610A2775" w14:textId="1C11F71D" w:rsidR="00FC2ECA" w:rsidRPr="00427907" w:rsidRDefault="00EF137A" w:rsidP="00A3571D">
            <w:pPr>
              <w:jc w:val="both"/>
              <w:rPr>
                <w:rFonts w:ascii="Arial Narrow" w:hAnsi="Arial Narrow" w:cs="Arial"/>
              </w:rPr>
            </w:pPr>
            <w:r w:rsidRPr="00427907">
              <w:rPr>
                <w:rFonts w:ascii="Arial Narrow" w:hAnsi="Arial Narrow" w:cs="Arial"/>
              </w:rPr>
              <w:t>Originales de incapacidades O licencias dependiendo el caso.</w:t>
            </w:r>
          </w:p>
        </w:tc>
      </w:tr>
      <w:tr w:rsidR="00D065B6" w:rsidRPr="00427907" w14:paraId="5FA6F1D8" w14:textId="77777777" w:rsidTr="00427907">
        <w:trPr>
          <w:trHeight w:val="731"/>
        </w:trPr>
        <w:tc>
          <w:tcPr>
            <w:tcW w:w="300" w:type="pct"/>
            <w:tcBorders>
              <w:bottom w:val="single" w:sz="4" w:space="0" w:color="auto"/>
            </w:tcBorders>
            <w:shd w:val="clear" w:color="auto" w:fill="auto"/>
            <w:tcMar>
              <w:top w:w="57" w:type="dxa"/>
              <w:left w:w="113" w:type="dxa"/>
              <w:bottom w:w="57" w:type="dxa"/>
            </w:tcMar>
            <w:vAlign w:val="center"/>
          </w:tcPr>
          <w:p w14:paraId="437877DA" w14:textId="77777777" w:rsidR="00FC2ECA" w:rsidRPr="00427907" w:rsidRDefault="00FC2ECA" w:rsidP="0064264F">
            <w:pPr>
              <w:jc w:val="center"/>
              <w:rPr>
                <w:rFonts w:ascii="Arial Narrow" w:hAnsi="Arial Narrow" w:cs="Arial"/>
                <w:b/>
              </w:rPr>
            </w:pPr>
            <w:r w:rsidRPr="00427907">
              <w:rPr>
                <w:rFonts w:ascii="Arial Narrow" w:hAnsi="Arial Narrow" w:cs="Arial"/>
                <w:b/>
              </w:rPr>
              <w:lastRenderedPageBreak/>
              <w:t>7.</w:t>
            </w:r>
          </w:p>
        </w:tc>
        <w:tc>
          <w:tcPr>
            <w:tcW w:w="861" w:type="pct"/>
            <w:tcBorders>
              <w:bottom w:val="single" w:sz="4" w:space="0" w:color="auto"/>
            </w:tcBorders>
            <w:tcMar>
              <w:top w:w="57" w:type="dxa"/>
              <w:left w:w="113" w:type="dxa"/>
              <w:bottom w:w="57" w:type="dxa"/>
            </w:tcMar>
            <w:vAlign w:val="center"/>
          </w:tcPr>
          <w:p w14:paraId="7F9AC38D" w14:textId="77777777" w:rsidR="00FC2ECA" w:rsidRPr="00427907" w:rsidRDefault="00FC2ECA" w:rsidP="0064264F">
            <w:pPr>
              <w:jc w:val="center"/>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6F4D04DC" w14:textId="77777777" w:rsidR="00FC2ECA" w:rsidRPr="00427907" w:rsidRDefault="00EF137A" w:rsidP="00FC2ECA">
            <w:pPr>
              <w:ind w:right="11"/>
              <w:jc w:val="both"/>
              <w:rPr>
                <w:rFonts w:ascii="Arial Narrow" w:hAnsi="Arial Narrow" w:cs="Arial"/>
              </w:rPr>
            </w:pPr>
            <w:r w:rsidRPr="00427907">
              <w:rPr>
                <w:rFonts w:ascii="Arial Narrow" w:hAnsi="Arial Narrow" w:cs="Arial"/>
              </w:rPr>
              <w:t xml:space="preserve">Elaborar </w:t>
            </w:r>
            <w:r w:rsidRPr="00427907">
              <w:rPr>
                <w:rFonts w:ascii="Arial Narrow" w:hAnsi="Arial Narrow" w:cs="Arial"/>
              </w:rPr>
              <w:tab/>
              <w:t>el acto administrativo.</w:t>
            </w:r>
          </w:p>
        </w:tc>
        <w:tc>
          <w:tcPr>
            <w:tcW w:w="273" w:type="pct"/>
            <w:tcBorders>
              <w:bottom w:val="single" w:sz="4" w:space="0" w:color="auto"/>
            </w:tcBorders>
            <w:vAlign w:val="center"/>
          </w:tcPr>
          <w:p w14:paraId="78C069E0" w14:textId="0362DFAD" w:rsidR="00FC2ECA" w:rsidRPr="00427907" w:rsidRDefault="00503886" w:rsidP="00FC2ECA">
            <w:pPr>
              <w:jc w:val="center"/>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08AA9D41" w14:textId="3929E5B5" w:rsidR="00FC2ECA" w:rsidRPr="00427907" w:rsidRDefault="00B16262" w:rsidP="00FC2ECA">
            <w:pPr>
              <w:jc w:val="both"/>
              <w:rPr>
                <w:rFonts w:ascii="Arial Narrow" w:hAnsi="Arial Narrow" w:cs="Arial"/>
              </w:rPr>
            </w:pPr>
            <w:r w:rsidRPr="00427907">
              <w:rPr>
                <w:rFonts w:ascii="Arial Narrow" w:hAnsi="Arial Narrow" w:cs="Arial"/>
              </w:rPr>
              <w:t xml:space="preserve">Asesor </w:t>
            </w:r>
            <w:r w:rsidR="00EF137A" w:rsidRPr="00427907">
              <w:rPr>
                <w:rFonts w:ascii="Arial Narrow" w:hAnsi="Arial Narrow" w:cs="Arial"/>
              </w:rPr>
              <w:t>del GAP</w:t>
            </w:r>
          </w:p>
        </w:tc>
        <w:tc>
          <w:tcPr>
            <w:tcW w:w="1170" w:type="pct"/>
            <w:tcBorders>
              <w:bottom w:val="single" w:sz="4" w:space="0" w:color="auto"/>
            </w:tcBorders>
            <w:tcMar>
              <w:top w:w="57" w:type="dxa"/>
              <w:left w:w="113" w:type="dxa"/>
              <w:bottom w:w="57" w:type="dxa"/>
            </w:tcMar>
            <w:vAlign w:val="center"/>
          </w:tcPr>
          <w:p w14:paraId="145F893A" w14:textId="66801A5D" w:rsidR="00FC2ECA" w:rsidRPr="00427907" w:rsidRDefault="00EF137A" w:rsidP="00454A2C">
            <w:pPr>
              <w:jc w:val="both"/>
              <w:rPr>
                <w:rFonts w:ascii="Arial Narrow" w:hAnsi="Arial Narrow" w:cs="Arial"/>
              </w:rPr>
            </w:pPr>
            <w:r w:rsidRPr="00427907">
              <w:rPr>
                <w:rFonts w:ascii="Arial Narrow" w:hAnsi="Arial Narrow" w:cs="Arial"/>
              </w:rPr>
              <w:t xml:space="preserve">Elabora el respectivo acto administrativo en el caso que haya lugar y entrega al Asesor </w:t>
            </w:r>
            <w:r w:rsidR="00B16262" w:rsidRPr="00427907">
              <w:rPr>
                <w:rFonts w:ascii="Arial Narrow" w:hAnsi="Arial Narrow" w:cs="Arial"/>
              </w:rPr>
              <w:t xml:space="preserve">de la </w:t>
            </w:r>
            <w:r w:rsidR="00454A2C">
              <w:rPr>
                <w:rFonts w:ascii="Arial Narrow" w:hAnsi="Arial Narrow" w:cs="Arial"/>
              </w:rPr>
              <w:t>SGTH</w:t>
            </w:r>
            <w:r w:rsidR="00850932" w:rsidRPr="00427907">
              <w:rPr>
                <w:rFonts w:ascii="Arial Narrow" w:hAnsi="Arial Narrow" w:cs="Arial"/>
              </w:rPr>
              <w:t xml:space="preserve"> para</w:t>
            </w:r>
            <w:r w:rsidRPr="00427907">
              <w:rPr>
                <w:rFonts w:ascii="Arial Narrow" w:hAnsi="Arial Narrow" w:cs="Arial"/>
              </w:rPr>
              <w:t xml:space="preserve"> revisión.  </w:t>
            </w:r>
          </w:p>
        </w:tc>
        <w:tc>
          <w:tcPr>
            <w:tcW w:w="652" w:type="pct"/>
            <w:tcBorders>
              <w:bottom w:val="single" w:sz="4" w:space="0" w:color="auto"/>
            </w:tcBorders>
            <w:tcMar>
              <w:top w:w="57" w:type="dxa"/>
              <w:left w:w="113" w:type="dxa"/>
              <w:bottom w:w="57" w:type="dxa"/>
            </w:tcMar>
            <w:vAlign w:val="center"/>
          </w:tcPr>
          <w:p w14:paraId="30203BE8" w14:textId="77777777" w:rsidR="00FC2ECA" w:rsidRPr="00427907" w:rsidRDefault="00EF137A" w:rsidP="00EF137A">
            <w:pPr>
              <w:rPr>
                <w:rFonts w:ascii="Arial Narrow" w:hAnsi="Arial Narrow" w:cs="Arial"/>
              </w:rPr>
            </w:pPr>
            <w:r w:rsidRPr="00427907">
              <w:rPr>
                <w:rFonts w:ascii="Arial Narrow" w:hAnsi="Arial Narrow" w:cs="Arial"/>
              </w:rPr>
              <w:t>Plantilla acto administrativo en Word.</w:t>
            </w:r>
          </w:p>
        </w:tc>
      </w:tr>
      <w:tr w:rsidR="00D065B6" w:rsidRPr="00427907" w14:paraId="35DF4E62" w14:textId="77777777" w:rsidTr="00427907">
        <w:trPr>
          <w:trHeight w:val="1053"/>
        </w:trPr>
        <w:tc>
          <w:tcPr>
            <w:tcW w:w="300" w:type="pct"/>
            <w:tcBorders>
              <w:bottom w:val="single" w:sz="4" w:space="0" w:color="auto"/>
            </w:tcBorders>
            <w:shd w:val="clear" w:color="auto" w:fill="auto"/>
            <w:tcMar>
              <w:top w:w="57" w:type="dxa"/>
              <w:left w:w="113" w:type="dxa"/>
              <w:bottom w:w="57" w:type="dxa"/>
            </w:tcMar>
            <w:vAlign w:val="center"/>
          </w:tcPr>
          <w:p w14:paraId="2298DF03" w14:textId="77777777" w:rsidR="00FC2ECA" w:rsidRPr="00427907" w:rsidRDefault="00FC2ECA" w:rsidP="0064264F">
            <w:pPr>
              <w:jc w:val="center"/>
              <w:rPr>
                <w:rFonts w:ascii="Arial Narrow" w:hAnsi="Arial Narrow" w:cs="Arial"/>
                <w:b/>
              </w:rPr>
            </w:pPr>
            <w:r w:rsidRPr="00427907">
              <w:rPr>
                <w:rFonts w:ascii="Arial Narrow" w:hAnsi="Arial Narrow" w:cs="Arial"/>
                <w:b/>
              </w:rPr>
              <w:t>8.</w:t>
            </w:r>
          </w:p>
        </w:tc>
        <w:tc>
          <w:tcPr>
            <w:tcW w:w="861" w:type="pct"/>
            <w:tcBorders>
              <w:bottom w:val="single" w:sz="4" w:space="0" w:color="auto"/>
            </w:tcBorders>
            <w:tcMar>
              <w:top w:w="57" w:type="dxa"/>
              <w:left w:w="113" w:type="dxa"/>
              <w:bottom w:w="57" w:type="dxa"/>
            </w:tcMar>
            <w:vAlign w:val="center"/>
          </w:tcPr>
          <w:p w14:paraId="5DB02D03" w14:textId="77777777" w:rsidR="00FC2ECA" w:rsidRPr="00427907" w:rsidRDefault="00FC2ECA" w:rsidP="0064264F">
            <w:pPr>
              <w:jc w:val="center"/>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4ABBAB66" w14:textId="121BC40B" w:rsidR="00FC2ECA" w:rsidRPr="00427907" w:rsidRDefault="00EF137A" w:rsidP="00FC2ECA">
            <w:pPr>
              <w:ind w:right="11"/>
              <w:jc w:val="both"/>
              <w:rPr>
                <w:rFonts w:ascii="Arial Narrow" w:hAnsi="Arial Narrow" w:cs="Arial"/>
              </w:rPr>
            </w:pPr>
            <w:r w:rsidRPr="00427907">
              <w:rPr>
                <w:rFonts w:ascii="Arial Narrow" w:hAnsi="Arial Narrow" w:cs="Arial"/>
              </w:rPr>
              <w:t>Revisar y apr</w:t>
            </w:r>
            <w:r w:rsidR="00A3571D" w:rsidRPr="00427907">
              <w:rPr>
                <w:rFonts w:ascii="Arial Narrow" w:hAnsi="Arial Narrow" w:cs="Arial"/>
              </w:rPr>
              <w:t xml:space="preserve">obar el acto administrativo. </w:t>
            </w:r>
          </w:p>
        </w:tc>
        <w:tc>
          <w:tcPr>
            <w:tcW w:w="273" w:type="pct"/>
            <w:tcBorders>
              <w:bottom w:val="single" w:sz="4" w:space="0" w:color="auto"/>
            </w:tcBorders>
            <w:vAlign w:val="center"/>
          </w:tcPr>
          <w:p w14:paraId="1CAB43B2" w14:textId="5FC41C40" w:rsidR="00FC2ECA" w:rsidRPr="00427907" w:rsidRDefault="00A3571D" w:rsidP="00FC2ECA">
            <w:pPr>
              <w:jc w:val="center"/>
              <w:rPr>
                <w:rFonts w:ascii="Arial Narrow" w:hAnsi="Arial Narrow" w:cs="Arial"/>
              </w:rPr>
            </w:pPr>
            <w:r w:rsidRPr="00427907">
              <w:rPr>
                <w:rFonts w:ascii="Arial Narrow" w:hAnsi="Arial Narrow" w:cs="Arial"/>
              </w:rPr>
              <w:t>SI</w:t>
            </w:r>
            <w:r w:rsidR="00EF137A" w:rsidRPr="00427907">
              <w:rPr>
                <w:rFonts w:ascii="Arial Narrow" w:hAnsi="Arial Narrow" w:cs="Arial"/>
              </w:rPr>
              <w:t>*</w:t>
            </w:r>
          </w:p>
        </w:tc>
        <w:tc>
          <w:tcPr>
            <w:tcW w:w="958" w:type="pct"/>
            <w:tcBorders>
              <w:bottom w:val="single" w:sz="4" w:space="0" w:color="auto"/>
            </w:tcBorders>
            <w:shd w:val="clear" w:color="auto" w:fill="auto"/>
            <w:tcMar>
              <w:top w:w="57" w:type="dxa"/>
              <w:left w:w="113" w:type="dxa"/>
              <w:bottom w:w="57" w:type="dxa"/>
            </w:tcMar>
            <w:vAlign w:val="center"/>
          </w:tcPr>
          <w:p w14:paraId="7150BCC2" w14:textId="311AC757" w:rsidR="00FC2ECA" w:rsidRPr="007B28E0" w:rsidRDefault="00EF137A" w:rsidP="00454A2C">
            <w:pPr>
              <w:jc w:val="both"/>
              <w:rPr>
                <w:rFonts w:ascii="Arial Narrow" w:hAnsi="Arial Narrow" w:cs="Arial"/>
              </w:rPr>
            </w:pPr>
            <w:r w:rsidRPr="007B28E0">
              <w:rPr>
                <w:rFonts w:ascii="Arial Narrow" w:hAnsi="Arial Narrow" w:cs="Arial"/>
              </w:rPr>
              <w:t>Asesor de</w:t>
            </w:r>
            <w:r w:rsidR="00B16262" w:rsidRPr="007B28E0">
              <w:rPr>
                <w:rFonts w:ascii="Arial Narrow" w:hAnsi="Arial Narrow" w:cs="Arial"/>
              </w:rPr>
              <w:t xml:space="preserve"> </w:t>
            </w:r>
            <w:r w:rsidRPr="007B28E0">
              <w:rPr>
                <w:rFonts w:ascii="Arial Narrow" w:hAnsi="Arial Narrow" w:cs="Arial"/>
              </w:rPr>
              <w:t>l</w:t>
            </w:r>
            <w:r w:rsidR="00B16262" w:rsidRPr="007B28E0">
              <w:rPr>
                <w:rFonts w:ascii="Arial Narrow" w:hAnsi="Arial Narrow" w:cs="Arial"/>
              </w:rPr>
              <w:t>a</w:t>
            </w:r>
            <w:r w:rsidRPr="007B28E0">
              <w:rPr>
                <w:rFonts w:ascii="Arial Narrow" w:hAnsi="Arial Narrow" w:cs="Arial"/>
              </w:rPr>
              <w:t xml:space="preserve"> </w:t>
            </w:r>
            <w:r w:rsidR="00454A2C" w:rsidRPr="007B28E0">
              <w:rPr>
                <w:rFonts w:ascii="Arial Narrow" w:hAnsi="Arial Narrow" w:cs="Arial"/>
              </w:rPr>
              <w:t>SGTH</w:t>
            </w:r>
          </w:p>
        </w:tc>
        <w:tc>
          <w:tcPr>
            <w:tcW w:w="1170" w:type="pct"/>
            <w:tcBorders>
              <w:bottom w:val="single" w:sz="4" w:space="0" w:color="auto"/>
            </w:tcBorders>
            <w:tcMar>
              <w:top w:w="57" w:type="dxa"/>
              <w:left w:w="113" w:type="dxa"/>
              <w:bottom w:w="57" w:type="dxa"/>
            </w:tcMar>
            <w:vAlign w:val="center"/>
          </w:tcPr>
          <w:p w14:paraId="4166480D" w14:textId="374D82C8" w:rsidR="00FC2ECA" w:rsidRPr="007B28E0" w:rsidRDefault="00EF137A" w:rsidP="00B16262">
            <w:pPr>
              <w:jc w:val="both"/>
              <w:rPr>
                <w:rFonts w:ascii="Arial Narrow" w:hAnsi="Arial Narrow" w:cs="Arial"/>
              </w:rPr>
            </w:pPr>
            <w:r w:rsidRPr="007B28E0">
              <w:rPr>
                <w:rFonts w:ascii="Arial Narrow" w:hAnsi="Arial Narrow" w:cs="Arial"/>
              </w:rPr>
              <w:t xml:space="preserve">Revisa, aprueba,  y   devuelve al </w:t>
            </w:r>
            <w:r w:rsidR="00B16262" w:rsidRPr="007B28E0">
              <w:rPr>
                <w:rFonts w:ascii="Arial Narrow" w:hAnsi="Arial Narrow" w:cs="Arial"/>
              </w:rPr>
              <w:t xml:space="preserve">Asesor </w:t>
            </w:r>
            <w:r w:rsidRPr="007B28E0">
              <w:rPr>
                <w:rFonts w:ascii="Arial Narrow" w:hAnsi="Arial Narrow" w:cs="Arial"/>
              </w:rPr>
              <w:t>del GAP, para continuar con el trámite de la respectiva novedad.</w:t>
            </w:r>
          </w:p>
        </w:tc>
        <w:tc>
          <w:tcPr>
            <w:tcW w:w="652" w:type="pct"/>
            <w:tcBorders>
              <w:bottom w:val="single" w:sz="4" w:space="0" w:color="auto"/>
            </w:tcBorders>
            <w:tcMar>
              <w:top w:w="57" w:type="dxa"/>
              <w:left w:w="113" w:type="dxa"/>
              <w:bottom w:w="57" w:type="dxa"/>
            </w:tcMar>
            <w:vAlign w:val="center"/>
          </w:tcPr>
          <w:p w14:paraId="0BE6F205" w14:textId="77777777" w:rsidR="00FC2ECA" w:rsidRPr="00427907" w:rsidRDefault="00EF137A" w:rsidP="00FC2ECA">
            <w:pPr>
              <w:jc w:val="both"/>
              <w:rPr>
                <w:rFonts w:ascii="Arial Narrow" w:hAnsi="Arial Narrow" w:cs="Arial"/>
              </w:rPr>
            </w:pPr>
            <w:r w:rsidRPr="00427907">
              <w:rPr>
                <w:rFonts w:ascii="Arial Narrow" w:hAnsi="Arial Narrow" w:cs="Arial"/>
              </w:rPr>
              <w:t>Acto administrativo de la incapacidad o licencia</w:t>
            </w:r>
          </w:p>
        </w:tc>
      </w:tr>
      <w:tr w:rsidR="00D065B6" w:rsidRPr="00427907" w14:paraId="45C02B58" w14:textId="77777777" w:rsidTr="00427907">
        <w:trPr>
          <w:trHeight w:val="1482"/>
        </w:trPr>
        <w:tc>
          <w:tcPr>
            <w:tcW w:w="300" w:type="pct"/>
            <w:tcBorders>
              <w:bottom w:val="single" w:sz="4" w:space="0" w:color="auto"/>
            </w:tcBorders>
            <w:shd w:val="clear" w:color="auto" w:fill="auto"/>
            <w:tcMar>
              <w:top w:w="57" w:type="dxa"/>
              <w:left w:w="113" w:type="dxa"/>
              <w:bottom w:w="57" w:type="dxa"/>
            </w:tcMar>
            <w:vAlign w:val="center"/>
          </w:tcPr>
          <w:p w14:paraId="52CED1A7" w14:textId="77777777" w:rsidR="00FC2ECA" w:rsidRPr="00427907" w:rsidRDefault="00FC2ECA" w:rsidP="0064264F">
            <w:pPr>
              <w:jc w:val="center"/>
              <w:rPr>
                <w:rFonts w:ascii="Arial Narrow" w:hAnsi="Arial Narrow" w:cs="Arial"/>
                <w:b/>
              </w:rPr>
            </w:pPr>
            <w:r w:rsidRPr="00427907">
              <w:rPr>
                <w:rFonts w:ascii="Arial Narrow" w:hAnsi="Arial Narrow" w:cs="Arial"/>
                <w:b/>
              </w:rPr>
              <w:t>9.</w:t>
            </w:r>
          </w:p>
        </w:tc>
        <w:tc>
          <w:tcPr>
            <w:tcW w:w="861" w:type="pct"/>
            <w:tcBorders>
              <w:bottom w:val="single" w:sz="4" w:space="0" w:color="auto"/>
            </w:tcBorders>
            <w:tcMar>
              <w:top w:w="57" w:type="dxa"/>
              <w:left w:w="113" w:type="dxa"/>
              <w:bottom w:w="57" w:type="dxa"/>
            </w:tcMar>
            <w:vAlign w:val="center"/>
          </w:tcPr>
          <w:p w14:paraId="634DDB84" w14:textId="77777777" w:rsidR="00FC2ECA" w:rsidRPr="00427907" w:rsidRDefault="00FC2ECA" w:rsidP="0064264F">
            <w:pPr>
              <w:jc w:val="center"/>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3CEB4DB7" w14:textId="77777777" w:rsidR="00FC2ECA" w:rsidRPr="00427907" w:rsidRDefault="00DE5490" w:rsidP="00DE5490">
            <w:pPr>
              <w:ind w:right="11"/>
              <w:jc w:val="both"/>
              <w:rPr>
                <w:rFonts w:ascii="Arial Narrow" w:hAnsi="Arial Narrow" w:cs="Arial"/>
              </w:rPr>
            </w:pPr>
            <w:r w:rsidRPr="00427907">
              <w:rPr>
                <w:rFonts w:ascii="Arial Narrow" w:hAnsi="Arial Narrow" w:cs="Arial"/>
              </w:rPr>
              <w:t>Aprobar y firmar acto administrativo de la incapacidad o licencia.</w:t>
            </w:r>
          </w:p>
        </w:tc>
        <w:tc>
          <w:tcPr>
            <w:tcW w:w="273" w:type="pct"/>
            <w:tcBorders>
              <w:bottom w:val="single" w:sz="4" w:space="0" w:color="auto"/>
            </w:tcBorders>
            <w:vAlign w:val="center"/>
          </w:tcPr>
          <w:p w14:paraId="2A113B80" w14:textId="0E230D94" w:rsidR="00FC2ECA" w:rsidRPr="00427907" w:rsidRDefault="00503886" w:rsidP="00FC2ECA">
            <w:pPr>
              <w:jc w:val="center"/>
              <w:rPr>
                <w:rFonts w:ascii="Arial Narrow" w:hAnsi="Arial Narrow" w:cs="Arial"/>
              </w:rPr>
            </w:pPr>
            <w:r w:rsidRPr="00427907">
              <w:rPr>
                <w:rFonts w:ascii="Arial Narrow" w:hAnsi="Arial Narrow" w:cs="Arial"/>
              </w:rPr>
              <w:t>SI</w:t>
            </w:r>
          </w:p>
        </w:tc>
        <w:tc>
          <w:tcPr>
            <w:tcW w:w="958" w:type="pct"/>
            <w:tcBorders>
              <w:bottom w:val="single" w:sz="4" w:space="0" w:color="auto"/>
            </w:tcBorders>
            <w:shd w:val="clear" w:color="auto" w:fill="auto"/>
            <w:tcMar>
              <w:top w:w="57" w:type="dxa"/>
              <w:left w:w="113" w:type="dxa"/>
              <w:bottom w:w="57" w:type="dxa"/>
            </w:tcMar>
            <w:vAlign w:val="center"/>
          </w:tcPr>
          <w:p w14:paraId="7945B5D4" w14:textId="693CD65C" w:rsidR="00FC2ECA" w:rsidRPr="007B28E0" w:rsidRDefault="00DE5490" w:rsidP="00454A2C">
            <w:pPr>
              <w:jc w:val="both"/>
              <w:rPr>
                <w:rFonts w:ascii="Arial Narrow" w:hAnsi="Arial Narrow" w:cs="Arial"/>
              </w:rPr>
            </w:pPr>
            <w:r w:rsidRPr="007B28E0">
              <w:rPr>
                <w:rFonts w:ascii="Arial Narrow" w:hAnsi="Arial Narrow" w:cs="Arial"/>
              </w:rPr>
              <w:t xml:space="preserve">Subdirector </w:t>
            </w:r>
            <w:r w:rsidR="00454A2C" w:rsidRPr="007B28E0">
              <w:rPr>
                <w:rFonts w:ascii="Arial Narrow" w:hAnsi="Arial Narrow" w:cs="Arial"/>
              </w:rPr>
              <w:t>de Gestión del Talento Humano</w:t>
            </w:r>
          </w:p>
        </w:tc>
        <w:tc>
          <w:tcPr>
            <w:tcW w:w="1170" w:type="pct"/>
            <w:tcBorders>
              <w:bottom w:val="single" w:sz="4" w:space="0" w:color="auto"/>
            </w:tcBorders>
            <w:tcMar>
              <w:top w:w="57" w:type="dxa"/>
              <w:left w:w="113" w:type="dxa"/>
              <w:bottom w:w="57" w:type="dxa"/>
            </w:tcMar>
            <w:vAlign w:val="center"/>
          </w:tcPr>
          <w:p w14:paraId="025D8E04" w14:textId="5065333F" w:rsidR="00FC2ECA" w:rsidRPr="007B28E0" w:rsidRDefault="00DE5490" w:rsidP="00454A2C">
            <w:pPr>
              <w:jc w:val="both"/>
              <w:rPr>
                <w:rFonts w:ascii="Arial Narrow" w:hAnsi="Arial Narrow" w:cs="Arial"/>
              </w:rPr>
            </w:pPr>
            <w:r w:rsidRPr="007B28E0">
              <w:rPr>
                <w:rFonts w:ascii="Arial Narrow" w:hAnsi="Arial Narrow" w:cs="Arial"/>
              </w:rPr>
              <w:t xml:space="preserve">El </w:t>
            </w:r>
            <w:r w:rsidR="00B16262" w:rsidRPr="007B28E0">
              <w:rPr>
                <w:rFonts w:ascii="Arial Narrow" w:hAnsi="Arial Narrow" w:cs="Arial"/>
              </w:rPr>
              <w:t xml:space="preserve">Asesor del GAP </w:t>
            </w:r>
            <w:r w:rsidRPr="007B28E0">
              <w:rPr>
                <w:rFonts w:ascii="Arial Narrow" w:hAnsi="Arial Narrow" w:cs="Arial"/>
              </w:rPr>
              <w:t xml:space="preserve">traslada el acto administrativo al Subdirector de </w:t>
            </w:r>
            <w:r w:rsidR="00454A2C" w:rsidRPr="007B28E0">
              <w:rPr>
                <w:rFonts w:ascii="Arial Narrow" w:hAnsi="Arial Narrow" w:cs="Arial"/>
              </w:rPr>
              <w:t>Gestión del Talento Humano</w:t>
            </w:r>
            <w:r w:rsidRPr="007B28E0">
              <w:rPr>
                <w:rFonts w:ascii="Arial Narrow" w:hAnsi="Arial Narrow" w:cs="Arial"/>
              </w:rPr>
              <w:t xml:space="preserve"> para su aprobación, firma y envío a la Secretaría General para numeración y fecha.</w:t>
            </w:r>
          </w:p>
        </w:tc>
        <w:tc>
          <w:tcPr>
            <w:tcW w:w="652" w:type="pct"/>
            <w:tcBorders>
              <w:bottom w:val="single" w:sz="4" w:space="0" w:color="auto"/>
            </w:tcBorders>
            <w:tcMar>
              <w:top w:w="57" w:type="dxa"/>
              <w:left w:w="113" w:type="dxa"/>
              <w:bottom w:w="57" w:type="dxa"/>
            </w:tcMar>
            <w:vAlign w:val="center"/>
          </w:tcPr>
          <w:p w14:paraId="5A1DD6A4" w14:textId="77777777" w:rsidR="00FC2ECA" w:rsidRPr="00427907" w:rsidRDefault="00DE5490" w:rsidP="00240F02">
            <w:pPr>
              <w:jc w:val="both"/>
              <w:rPr>
                <w:rFonts w:ascii="Arial Narrow" w:hAnsi="Arial Narrow" w:cs="Arial"/>
              </w:rPr>
            </w:pPr>
            <w:r w:rsidRPr="00427907">
              <w:rPr>
                <w:rFonts w:ascii="Arial Narrow" w:hAnsi="Arial Narrow" w:cs="Arial"/>
              </w:rPr>
              <w:t>Acto administrativo de la incapacidad o licencia.</w:t>
            </w:r>
          </w:p>
        </w:tc>
      </w:tr>
      <w:tr w:rsidR="00D065B6" w:rsidRPr="00427907" w14:paraId="1FD7811D" w14:textId="77777777" w:rsidTr="00427907">
        <w:trPr>
          <w:trHeight w:val="486"/>
        </w:trPr>
        <w:tc>
          <w:tcPr>
            <w:tcW w:w="300" w:type="pct"/>
            <w:tcBorders>
              <w:bottom w:val="single" w:sz="4" w:space="0" w:color="auto"/>
            </w:tcBorders>
            <w:shd w:val="clear" w:color="auto" w:fill="auto"/>
            <w:tcMar>
              <w:top w:w="57" w:type="dxa"/>
              <w:left w:w="113" w:type="dxa"/>
              <w:bottom w:w="57" w:type="dxa"/>
            </w:tcMar>
            <w:vAlign w:val="center"/>
          </w:tcPr>
          <w:p w14:paraId="784BB0AC" w14:textId="77777777" w:rsidR="00FC2ECA" w:rsidRPr="00427907" w:rsidRDefault="00FC2ECA" w:rsidP="0064264F">
            <w:pPr>
              <w:jc w:val="center"/>
              <w:rPr>
                <w:rFonts w:ascii="Arial Narrow" w:hAnsi="Arial Narrow" w:cs="Arial"/>
                <w:b/>
              </w:rPr>
            </w:pPr>
            <w:r w:rsidRPr="00427907">
              <w:rPr>
                <w:rFonts w:ascii="Arial Narrow" w:hAnsi="Arial Narrow" w:cs="Arial"/>
                <w:b/>
              </w:rPr>
              <w:t>10.</w:t>
            </w:r>
          </w:p>
        </w:tc>
        <w:tc>
          <w:tcPr>
            <w:tcW w:w="861" w:type="pct"/>
            <w:tcBorders>
              <w:bottom w:val="single" w:sz="4" w:space="0" w:color="auto"/>
            </w:tcBorders>
            <w:tcMar>
              <w:top w:w="57" w:type="dxa"/>
              <w:left w:w="113" w:type="dxa"/>
              <w:bottom w:w="57" w:type="dxa"/>
            </w:tcMar>
            <w:vAlign w:val="center"/>
          </w:tcPr>
          <w:p w14:paraId="0AC5B14C" w14:textId="77777777" w:rsidR="00FC2ECA" w:rsidRPr="00427907" w:rsidRDefault="00FC2ECA" w:rsidP="0064264F">
            <w:pPr>
              <w:jc w:val="center"/>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5D2F58FF" w14:textId="77777777" w:rsidR="00FC2ECA" w:rsidRPr="00427907" w:rsidRDefault="00DE5490" w:rsidP="00DE5490">
            <w:pPr>
              <w:rPr>
                <w:rFonts w:ascii="Arial Narrow" w:hAnsi="Arial Narrow" w:cs="Arial"/>
              </w:rPr>
            </w:pPr>
            <w:r w:rsidRPr="00427907">
              <w:rPr>
                <w:rFonts w:ascii="Arial Narrow" w:hAnsi="Arial Narrow" w:cs="Arial"/>
              </w:rPr>
              <w:t xml:space="preserve">Numerar </w:t>
            </w:r>
            <w:r w:rsidRPr="00427907">
              <w:rPr>
                <w:rFonts w:ascii="Arial Narrow" w:hAnsi="Arial Narrow" w:cs="Arial"/>
              </w:rPr>
              <w:tab/>
              <w:t>acto administrativo.</w:t>
            </w:r>
          </w:p>
        </w:tc>
        <w:tc>
          <w:tcPr>
            <w:tcW w:w="273" w:type="pct"/>
            <w:tcBorders>
              <w:bottom w:val="single" w:sz="4" w:space="0" w:color="auto"/>
            </w:tcBorders>
            <w:vAlign w:val="center"/>
          </w:tcPr>
          <w:p w14:paraId="7C7604CD" w14:textId="75118EC6" w:rsidR="00FC2ECA" w:rsidRPr="00427907" w:rsidRDefault="00503886" w:rsidP="00FC2ECA">
            <w:pPr>
              <w:jc w:val="center"/>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56A32854" w14:textId="70F4AEE7" w:rsidR="00FC2ECA" w:rsidRPr="007B28E0" w:rsidRDefault="00B16262" w:rsidP="00FC2ECA">
            <w:pPr>
              <w:jc w:val="both"/>
              <w:rPr>
                <w:rFonts w:ascii="Arial Narrow" w:hAnsi="Arial Narrow" w:cs="Arial"/>
              </w:rPr>
            </w:pPr>
            <w:r w:rsidRPr="007B28E0">
              <w:rPr>
                <w:rFonts w:ascii="Arial Narrow" w:hAnsi="Arial Narrow"/>
              </w:rPr>
              <w:t xml:space="preserve">Técnico Administrativo de </w:t>
            </w:r>
            <w:r w:rsidR="00DE5490" w:rsidRPr="007B28E0">
              <w:rPr>
                <w:rFonts w:ascii="Arial Narrow" w:hAnsi="Arial Narrow"/>
              </w:rPr>
              <w:t>Secretaria General</w:t>
            </w:r>
          </w:p>
        </w:tc>
        <w:tc>
          <w:tcPr>
            <w:tcW w:w="1170" w:type="pct"/>
            <w:tcBorders>
              <w:bottom w:val="single" w:sz="4" w:space="0" w:color="auto"/>
            </w:tcBorders>
            <w:tcMar>
              <w:top w:w="57" w:type="dxa"/>
              <w:left w:w="113" w:type="dxa"/>
              <w:bottom w:w="57" w:type="dxa"/>
            </w:tcMar>
            <w:vAlign w:val="center"/>
          </w:tcPr>
          <w:p w14:paraId="4C4F0218" w14:textId="6CF9E195" w:rsidR="00FC2ECA" w:rsidRPr="007B28E0" w:rsidRDefault="00B16262" w:rsidP="00454A2C">
            <w:pPr>
              <w:jc w:val="both"/>
              <w:rPr>
                <w:rFonts w:ascii="Arial Narrow" w:hAnsi="Arial Narrow" w:cs="Arial"/>
              </w:rPr>
            </w:pPr>
            <w:r w:rsidRPr="007B28E0">
              <w:rPr>
                <w:rFonts w:ascii="Arial Narrow" w:hAnsi="Arial Narrow" w:cs="Arial"/>
              </w:rPr>
              <w:t>R</w:t>
            </w:r>
            <w:r w:rsidR="00240F02" w:rsidRPr="007B28E0">
              <w:rPr>
                <w:rFonts w:ascii="Arial Narrow" w:hAnsi="Arial Narrow" w:cs="Arial"/>
              </w:rPr>
              <w:t xml:space="preserve">ecibe original de la Resolución, lo numera, coloca fecha y devuelve copias al Subdirector de </w:t>
            </w:r>
            <w:r w:rsidR="00454A2C" w:rsidRPr="007B28E0">
              <w:rPr>
                <w:rFonts w:ascii="Arial Narrow" w:hAnsi="Arial Narrow" w:cs="Arial"/>
              </w:rPr>
              <w:t>Gestión del Talento Humano</w:t>
            </w:r>
            <w:r w:rsidR="00240F02" w:rsidRPr="007B28E0">
              <w:rPr>
                <w:rFonts w:ascii="Arial Narrow" w:hAnsi="Arial Narrow" w:cs="Arial"/>
              </w:rPr>
              <w:t>.</w:t>
            </w:r>
          </w:p>
        </w:tc>
        <w:tc>
          <w:tcPr>
            <w:tcW w:w="652" w:type="pct"/>
            <w:tcBorders>
              <w:bottom w:val="single" w:sz="4" w:space="0" w:color="auto"/>
            </w:tcBorders>
            <w:tcMar>
              <w:top w:w="57" w:type="dxa"/>
              <w:left w:w="113" w:type="dxa"/>
              <w:bottom w:w="57" w:type="dxa"/>
            </w:tcMar>
            <w:vAlign w:val="center"/>
          </w:tcPr>
          <w:p w14:paraId="0E103BEC" w14:textId="3B18F894" w:rsidR="00FC2ECA" w:rsidRPr="00427907" w:rsidRDefault="00240F02" w:rsidP="00240F02">
            <w:pPr>
              <w:jc w:val="both"/>
              <w:rPr>
                <w:rFonts w:ascii="Arial Narrow" w:hAnsi="Arial Narrow" w:cs="Arial"/>
              </w:rPr>
            </w:pPr>
            <w:r w:rsidRPr="00427907">
              <w:rPr>
                <w:rFonts w:ascii="Arial Narrow" w:hAnsi="Arial Narrow" w:cs="Arial"/>
              </w:rPr>
              <w:t>Acto administrativo de la incapacidad o licencia.</w:t>
            </w:r>
          </w:p>
        </w:tc>
      </w:tr>
      <w:tr w:rsidR="00D065B6" w:rsidRPr="00427907" w14:paraId="09E0BBF6" w14:textId="77777777" w:rsidTr="00427907">
        <w:trPr>
          <w:trHeight w:val="731"/>
        </w:trPr>
        <w:tc>
          <w:tcPr>
            <w:tcW w:w="300" w:type="pct"/>
            <w:tcBorders>
              <w:bottom w:val="single" w:sz="4" w:space="0" w:color="auto"/>
            </w:tcBorders>
            <w:shd w:val="clear" w:color="auto" w:fill="auto"/>
            <w:tcMar>
              <w:top w:w="57" w:type="dxa"/>
              <w:left w:w="113" w:type="dxa"/>
              <w:bottom w:w="57" w:type="dxa"/>
            </w:tcMar>
            <w:vAlign w:val="center"/>
          </w:tcPr>
          <w:p w14:paraId="2980E7BD" w14:textId="77777777" w:rsidR="00FC2ECA" w:rsidRPr="00427907" w:rsidRDefault="00FC2ECA" w:rsidP="0064264F">
            <w:pPr>
              <w:jc w:val="center"/>
              <w:rPr>
                <w:rFonts w:ascii="Arial Narrow" w:hAnsi="Arial Narrow" w:cs="Arial"/>
                <w:b/>
              </w:rPr>
            </w:pPr>
            <w:r w:rsidRPr="00427907">
              <w:rPr>
                <w:rFonts w:ascii="Arial Narrow" w:hAnsi="Arial Narrow" w:cs="Arial"/>
                <w:b/>
              </w:rPr>
              <w:t>11.</w:t>
            </w:r>
          </w:p>
        </w:tc>
        <w:tc>
          <w:tcPr>
            <w:tcW w:w="861" w:type="pct"/>
            <w:tcBorders>
              <w:bottom w:val="single" w:sz="4" w:space="0" w:color="auto"/>
            </w:tcBorders>
            <w:tcMar>
              <w:top w:w="57" w:type="dxa"/>
              <w:left w:w="113" w:type="dxa"/>
              <w:bottom w:w="57" w:type="dxa"/>
            </w:tcMar>
            <w:vAlign w:val="center"/>
          </w:tcPr>
          <w:p w14:paraId="51470BF6" w14:textId="77777777" w:rsidR="00FC2ECA" w:rsidRPr="00427907" w:rsidRDefault="00FC2ECA" w:rsidP="0064264F">
            <w:pPr>
              <w:jc w:val="center"/>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2DA2AF17" w14:textId="6889DBD4" w:rsidR="00FC2ECA" w:rsidRPr="00427907" w:rsidRDefault="00240F02" w:rsidP="00240F02">
            <w:pPr>
              <w:ind w:right="11"/>
              <w:jc w:val="both"/>
              <w:rPr>
                <w:rFonts w:ascii="Arial Narrow" w:hAnsi="Arial Narrow" w:cs="Arial"/>
              </w:rPr>
            </w:pPr>
            <w:r w:rsidRPr="00427907">
              <w:rPr>
                <w:rFonts w:ascii="Arial Narrow" w:hAnsi="Arial Narrow" w:cs="Arial"/>
              </w:rPr>
              <w:t>Entregar copias del acto administrativo numerado y fechado.</w:t>
            </w:r>
          </w:p>
        </w:tc>
        <w:tc>
          <w:tcPr>
            <w:tcW w:w="273" w:type="pct"/>
            <w:tcBorders>
              <w:bottom w:val="single" w:sz="4" w:space="0" w:color="auto"/>
            </w:tcBorders>
            <w:vAlign w:val="center"/>
          </w:tcPr>
          <w:p w14:paraId="5523CD36" w14:textId="7591CBA0" w:rsidR="00FC2ECA" w:rsidRPr="00427907" w:rsidRDefault="00503886" w:rsidP="00FC2ECA">
            <w:pPr>
              <w:jc w:val="center"/>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598471DF" w14:textId="26903550" w:rsidR="00FC2ECA" w:rsidRPr="00427907" w:rsidRDefault="00240F02" w:rsidP="00454A2C">
            <w:pPr>
              <w:jc w:val="both"/>
              <w:rPr>
                <w:rFonts w:ascii="Arial Narrow" w:hAnsi="Arial Narrow" w:cs="Arial"/>
              </w:rPr>
            </w:pPr>
            <w:r w:rsidRPr="00427907">
              <w:rPr>
                <w:rFonts w:ascii="Arial Narrow" w:hAnsi="Arial Narrow" w:cs="Arial"/>
              </w:rPr>
              <w:t xml:space="preserve">Secretaria de la Subdirección de </w:t>
            </w:r>
            <w:r w:rsidR="00454A2C">
              <w:rPr>
                <w:rFonts w:ascii="Arial Narrow" w:hAnsi="Arial Narrow" w:cs="Arial"/>
              </w:rPr>
              <w:t>SGTH</w:t>
            </w:r>
          </w:p>
        </w:tc>
        <w:tc>
          <w:tcPr>
            <w:tcW w:w="1170" w:type="pct"/>
            <w:tcBorders>
              <w:bottom w:val="single" w:sz="4" w:space="0" w:color="auto"/>
            </w:tcBorders>
            <w:tcMar>
              <w:top w:w="57" w:type="dxa"/>
              <w:left w:w="113" w:type="dxa"/>
              <w:bottom w:w="57" w:type="dxa"/>
            </w:tcMar>
            <w:vAlign w:val="center"/>
          </w:tcPr>
          <w:p w14:paraId="49116F5F" w14:textId="3EC57285" w:rsidR="00FC2ECA" w:rsidRPr="00427907" w:rsidRDefault="00240F02" w:rsidP="00454A2C">
            <w:pPr>
              <w:jc w:val="both"/>
              <w:rPr>
                <w:rFonts w:ascii="Arial Narrow" w:hAnsi="Arial Narrow" w:cs="Arial"/>
              </w:rPr>
            </w:pPr>
            <w:r w:rsidRPr="00427907">
              <w:rPr>
                <w:rFonts w:ascii="Arial Narrow" w:hAnsi="Arial Narrow" w:cs="Arial"/>
              </w:rPr>
              <w:t>Entrega copia del acto administrativo al Asesor de</w:t>
            </w:r>
            <w:r w:rsidR="00F6086D" w:rsidRPr="00427907">
              <w:rPr>
                <w:rFonts w:ascii="Arial Narrow" w:hAnsi="Arial Narrow" w:cs="Arial"/>
              </w:rPr>
              <w:t xml:space="preserve"> </w:t>
            </w:r>
            <w:r w:rsidRPr="00427907">
              <w:rPr>
                <w:rFonts w:ascii="Arial Narrow" w:hAnsi="Arial Narrow" w:cs="Arial"/>
              </w:rPr>
              <w:t>l</w:t>
            </w:r>
            <w:r w:rsidR="00F6086D" w:rsidRPr="00427907">
              <w:rPr>
                <w:rFonts w:ascii="Arial Narrow" w:hAnsi="Arial Narrow" w:cs="Arial"/>
              </w:rPr>
              <w:t>a</w:t>
            </w:r>
            <w:r w:rsidRPr="00427907">
              <w:rPr>
                <w:rFonts w:ascii="Arial Narrow" w:hAnsi="Arial Narrow" w:cs="Arial"/>
              </w:rPr>
              <w:t xml:space="preserve"> </w:t>
            </w:r>
            <w:r w:rsidR="00454A2C">
              <w:rPr>
                <w:rFonts w:ascii="Arial Narrow" w:hAnsi="Arial Narrow" w:cs="Arial"/>
              </w:rPr>
              <w:t>SGTH</w:t>
            </w:r>
            <w:r w:rsidRPr="00427907">
              <w:rPr>
                <w:rFonts w:ascii="Arial Narrow" w:hAnsi="Arial Narrow" w:cs="Arial"/>
              </w:rPr>
              <w:t>, para el ingreso del respectivo número y fecha en el Sistema SARA.</w:t>
            </w:r>
          </w:p>
        </w:tc>
        <w:tc>
          <w:tcPr>
            <w:tcW w:w="652" w:type="pct"/>
            <w:tcBorders>
              <w:bottom w:val="single" w:sz="4" w:space="0" w:color="auto"/>
            </w:tcBorders>
            <w:tcMar>
              <w:top w:w="57" w:type="dxa"/>
              <w:left w:w="113" w:type="dxa"/>
              <w:bottom w:w="57" w:type="dxa"/>
            </w:tcMar>
            <w:vAlign w:val="center"/>
          </w:tcPr>
          <w:p w14:paraId="3CEA76EA" w14:textId="4783DA76" w:rsidR="00FC2ECA" w:rsidRPr="00427907" w:rsidRDefault="00240F02" w:rsidP="00FC2ECA">
            <w:pPr>
              <w:jc w:val="both"/>
              <w:rPr>
                <w:rFonts w:ascii="Arial Narrow" w:hAnsi="Arial Narrow" w:cs="Arial"/>
              </w:rPr>
            </w:pPr>
            <w:r w:rsidRPr="00427907">
              <w:rPr>
                <w:rFonts w:ascii="Arial Narrow" w:hAnsi="Arial Narrow" w:cs="Arial"/>
              </w:rPr>
              <w:t>Acto administrativo de la incapacidad o licencia.</w:t>
            </w:r>
          </w:p>
        </w:tc>
      </w:tr>
      <w:tr w:rsidR="00D065B6" w:rsidRPr="00427907" w14:paraId="09E6C7AD" w14:textId="77777777" w:rsidTr="00427907">
        <w:trPr>
          <w:trHeight w:val="731"/>
        </w:trPr>
        <w:tc>
          <w:tcPr>
            <w:tcW w:w="300" w:type="pct"/>
            <w:tcBorders>
              <w:bottom w:val="single" w:sz="4" w:space="0" w:color="auto"/>
            </w:tcBorders>
            <w:shd w:val="clear" w:color="auto" w:fill="auto"/>
            <w:tcMar>
              <w:top w:w="57" w:type="dxa"/>
              <w:left w:w="113" w:type="dxa"/>
              <w:bottom w:w="57" w:type="dxa"/>
            </w:tcMar>
            <w:vAlign w:val="center"/>
          </w:tcPr>
          <w:p w14:paraId="0D9794C0" w14:textId="77777777" w:rsidR="00FC2ECA" w:rsidRPr="00427907" w:rsidRDefault="00FC2ECA" w:rsidP="0064264F">
            <w:pPr>
              <w:jc w:val="center"/>
              <w:rPr>
                <w:rFonts w:ascii="Arial Narrow" w:hAnsi="Arial Narrow" w:cs="Arial"/>
                <w:b/>
              </w:rPr>
            </w:pPr>
            <w:r w:rsidRPr="00427907">
              <w:rPr>
                <w:rFonts w:ascii="Arial Narrow" w:hAnsi="Arial Narrow" w:cs="Arial"/>
                <w:b/>
              </w:rPr>
              <w:t>12.</w:t>
            </w:r>
          </w:p>
        </w:tc>
        <w:tc>
          <w:tcPr>
            <w:tcW w:w="861" w:type="pct"/>
            <w:tcBorders>
              <w:bottom w:val="single" w:sz="4" w:space="0" w:color="auto"/>
            </w:tcBorders>
            <w:tcMar>
              <w:top w:w="57" w:type="dxa"/>
              <w:left w:w="113" w:type="dxa"/>
              <w:bottom w:w="57" w:type="dxa"/>
            </w:tcMar>
            <w:vAlign w:val="center"/>
          </w:tcPr>
          <w:p w14:paraId="0B324F10" w14:textId="77777777" w:rsidR="00FC2ECA" w:rsidRPr="00427907" w:rsidRDefault="00FC2ECA" w:rsidP="0064264F">
            <w:pPr>
              <w:jc w:val="center"/>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240FCCF7" w14:textId="01F09825" w:rsidR="00FC2ECA" w:rsidRPr="00427907" w:rsidRDefault="00240F02" w:rsidP="00A3571D">
            <w:pPr>
              <w:ind w:right="11"/>
              <w:jc w:val="both"/>
              <w:rPr>
                <w:rFonts w:ascii="Arial Narrow" w:hAnsi="Arial Narrow" w:cs="Arial"/>
              </w:rPr>
            </w:pPr>
            <w:r w:rsidRPr="00427907">
              <w:rPr>
                <w:rFonts w:ascii="Arial Narrow" w:hAnsi="Arial Narrow" w:cs="Arial"/>
              </w:rPr>
              <w:t xml:space="preserve">Ingresar al Sistema Sara el número y fecha del acto administrativo. </w:t>
            </w:r>
          </w:p>
        </w:tc>
        <w:tc>
          <w:tcPr>
            <w:tcW w:w="273" w:type="pct"/>
            <w:tcBorders>
              <w:bottom w:val="single" w:sz="4" w:space="0" w:color="auto"/>
            </w:tcBorders>
            <w:vAlign w:val="center"/>
          </w:tcPr>
          <w:p w14:paraId="0D36E365" w14:textId="001E24D5" w:rsidR="00FC2ECA" w:rsidRPr="00427907" w:rsidRDefault="00A3571D" w:rsidP="00FC2ECA">
            <w:pPr>
              <w:jc w:val="center"/>
              <w:rPr>
                <w:rFonts w:ascii="Arial Narrow" w:hAnsi="Arial Narrow" w:cs="Arial"/>
              </w:rPr>
            </w:pPr>
            <w:r w:rsidRPr="00427907">
              <w:rPr>
                <w:rFonts w:ascii="Arial Narrow" w:hAnsi="Arial Narrow" w:cs="Arial"/>
              </w:rPr>
              <w:t>SI</w:t>
            </w:r>
            <w:r w:rsidR="00240F02" w:rsidRPr="00427907">
              <w:rPr>
                <w:rFonts w:ascii="Arial Narrow" w:hAnsi="Arial Narrow" w:cs="Arial"/>
              </w:rPr>
              <w:t>*</w:t>
            </w:r>
          </w:p>
        </w:tc>
        <w:tc>
          <w:tcPr>
            <w:tcW w:w="958" w:type="pct"/>
            <w:tcBorders>
              <w:bottom w:val="single" w:sz="4" w:space="0" w:color="auto"/>
            </w:tcBorders>
            <w:shd w:val="clear" w:color="auto" w:fill="auto"/>
            <w:tcMar>
              <w:top w:w="57" w:type="dxa"/>
              <w:left w:w="113" w:type="dxa"/>
              <w:bottom w:w="57" w:type="dxa"/>
            </w:tcMar>
            <w:vAlign w:val="center"/>
          </w:tcPr>
          <w:p w14:paraId="0DBE4DFF" w14:textId="28499B2B" w:rsidR="00FC2ECA" w:rsidRPr="00427907" w:rsidRDefault="00240F02" w:rsidP="00454A2C">
            <w:pPr>
              <w:jc w:val="both"/>
              <w:rPr>
                <w:rFonts w:ascii="Arial Narrow" w:hAnsi="Arial Narrow" w:cs="Arial"/>
              </w:rPr>
            </w:pPr>
            <w:r w:rsidRPr="007B28E0">
              <w:rPr>
                <w:rFonts w:ascii="Arial Narrow" w:hAnsi="Arial Narrow" w:cs="Arial"/>
              </w:rPr>
              <w:t xml:space="preserve">Asesor de </w:t>
            </w:r>
            <w:r w:rsidR="00F6086D" w:rsidRPr="007B28E0">
              <w:rPr>
                <w:rFonts w:ascii="Arial Narrow" w:hAnsi="Arial Narrow" w:cs="Arial"/>
              </w:rPr>
              <w:t>S</w:t>
            </w:r>
            <w:r w:rsidR="007B28E0">
              <w:rPr>
                <w:rFonts w:ascii="Arial Narrow" w:hAnsi="Arial Narrow" w:cs="Arial"/>
              </w:rPr>
              <w:t>G</w:t>
            </w:r>
            <w:r w:rsidR="00454A2C" w:rsidRPr="007B28E0">
              <w:rPr>
                <w:rFonts w:ascii="Arial Narrow" w:hAnsi="Arial Narrow" w:cs="Arial"/>
              </w:rPr>
              <w:t>TH</w:t>
            </w:r>
          </w:p>
        </w:tc>
        <w:tc>
          <w:tcPr>
            <w:tcW w:w="1170" w:type="pct"/>
            <w:tcBorders>
              <w:bottom w:val="single" w:sz="4" w:space="0" w:color="auto"/>
            </w:tcBorders>
            <w:tcMar>
              <w:top w:w="57" w:type="dxa"/>
              <w:left w:w="113" w:type="dxa"/>
              <w:bottom w:w="57" w:type="dxa"/>
            </w:tcMar>
            <w:vAlign w:val="center"/>
          </w:tcPr>
          <w:p w14:paraId="58C2DADF" w14:textId="345D6476" w:rsidR="00FC2ECA" w:rsidRPr="00427907" w:rsidRDefault="00240F02" w:rsidP="00F6086D">
            <w:pPr>
              <w:jc w:val="both"/>
              <w:rPr>
                <w:rFonts w:ascii="Arial Narrow" w:hAnsi="Arial Narrow" w:cs="Arial"/>
              </w:rPr>
            </w:pPr>
            <w:r w:rsidRPr="00427907">
              <w:rPr>
                <w:rFonts w:ascii="Arial Narrow" w:hAnsi="Arial Narrow" w:cs="Arial"/>
              </w:rPr>
              <w:t xml:space="preserve">Ingresa número y fecha de la Resolución al sistema y traslada al </w:t>
            </w:r>
            <w:r w:rsidR="00F6086D" w:rsidRPr="00427907">
              <w:rPr>
                <w:rFonts w:ascii="Arial Narrow" w:hAnsi="Arial Narrow" w:cs="Arial"/>
              </w:rPr>
              <w:t xml:space="preserve">Asesor </w:t>
            </w:r>
            <w:r w:rsidRPr="00427907">
              <w:rPr>
                <w:rFonts w:ascii="Arial Narrow" w:hAnsi="Arial Narrow" w:cs="Arial"/>
              </w:rPr>
              <w:t>del GAP para continuar con el trámite.</w:t>
            </w:r>
          </w:p>
        </w:tc>
        <w:tc>
          <w:tcPr>
            <w:tcW w:w="652" w:type="pct"/>
            <w:tcBorders>
              <w:bottom w:val="single" w:sz="4" w:space="0" w:color="auto"/>
            </w:tcBorders>
            <w:tcMar>
              <w:top w:w="57" w:type="dxa"/>
              <w:left w:w="113" w:type="dxa"/>
              <w:bottom w:w="57" w:type="dxa"/>
            </w:tcMar>
            <w:vAlign w:val="center"/>
          </w:tcPr>
          <w:p w14:paraId="46536F6F" w14:textId="57B825DF" w:rsidR="00FC2ECA" w:rsidRPr="00427907" w:rsidRDefault="00240F02" w:rsidP="00FC2ECA">
            <w:pPr>
              <w:jc w:val="both"/>
              <w:rPr>
                <w:rFonts w:ascii="Arial Narrow" w:hAnsi="Arial Narrow" w:cs="Arial"/>
              </w:rPr>
            </w:pPr>
            <w:r w:rsidRPr="00427907">
              <w:rPr>
                <w:rFonts w:ascii="Arial Narrow" w:hAnsi="Arial Narrow" w:cs="Arial"/>
              </w:rPr>
              <w:t>Registro novedad en Sistema SARA</w:t>
            </w:r>
          </w:p>
        </w:tc>
      </w:tr>
      <w:tr w:rsidR="00D065B6" w:rsidRPr="00427907" w14:paraId="46B4FCF6" w14:textId="77777777" w:rsidTr="00427907">
        <w:trPr>
          <w:trHeight w:val="731"/>
        </w:trPr>
        <w:tc>
          <w:tcPr>
            <w:tcW w:w="300" w:type="pct"/>
            <w:tcBorders>
              <w:bottom w:val="single" w:sz="4" w:space="0" w:color="auto"/>
            </w:tcBorders>
            <w:shd w:val="clear" w:color="auto" w:fill="auto"/>
            <w:tcMar>
              <w:top w:w="57" w:type="dxa"/>
              <w:left w:w="113" w:type="dxa"/>
              <w:bottom w:w="57" w:type="dxa"/>
            </w:tcMar>
            <w:vAlign w:val="center"/>
          </w:tcPr>
          <w:p w14:paraId="7586DCDC" w14:textId="77777777" w:rsidR="00240F02" w:rsidRPr="00427907" w:rsidRDefault="00240F02" w:rsidP="00240F02">
            <w:pPr>
              <w:jc w:val="center"/>
              <w:rPr>
                <w:rFonts w:ascii="Arial Narrow" w:hAnsi="Arial Narrow" w:cs="Arial"/>
                <w:b/>
              </w:rPr>
            </w:pPr>
            <w:r w:rsidRPr="00427907">
              <w:rPr>
                <w:rFonts w:ascii="Arial Narrow" w:hAnsi="Arial Narrow" w:cs="Arial"/>
                <w:b/>
              </w:rPr>
              <w:t>13.</w:t>
            </w:r>
          </w:p>
        </w:tc>
        <w:tc>
          <w:tcPr>
            <w:tcW w:w="861" w:type="pct"/>
            <w:tcBorders>
              <w:bottom w:val="single" w:sz="4" w:space="0" w:color="auto"/>
            </w:tcBorders>
            <w:tcMar>
              <w:top w:w="57" w:type="dxa"/>
              <w:left w:w="113" w:type="dxa"/>
              <w:bottom w:w="57" w:type="dxa"/>
            </w:tcMar>
            <w:vAlign w:val="center"/>
          </w:tcPr>
          <w:p w14:paraId="4A13432C" w14:textId="03FF2404" w:rsidR="00240F02" w:rsidRPr="00427907" w:rsidRDefault="00240F02" w:rsidP="00240F02">
            <w:pPr>
              <w:jc w:val="both"/>
              <w:rPr>
                <w:rFonts w:ascii="Arial Narrow" w:hAnsi="Arial Narrow" w:cs="Arial"/>
              </w:rPr>
            </w:pPr>
          </w:p>
        </w:tc>
        <w:tc>
          <w:tcPr>
            <w:tcW w:w="786" w:type="pct"/>
            <w:tcBorders>
              <w:bottom w:val="single" w:sz="4" w:space="0" w:color="auto"/>
            </w:tcBorders>
            <w:shd w:val="clear" w:color="auto" w:fill="auto"/>
            <w:tcMar>
              <w:top w:w="57" w:type="dxa"/>
              <w:left w:w="113" w:type="dxa"/>
              <w:bottom w:w="57" w:type="dxa"/>
            </w:tcMar>
            <w:vAlign w:val="center"/>
          </w:tcPr>
          <w:p w14:paraId="4756C338" w14:textId="46E1E8ED" w:rsidR="00240F02" w:rsidRPr="00427907" w:rsidRDefault="00240F02" w:rsidP="00240F02">
            <w:pPr>
              <w:ind w:right="11"/>
              <w:jc w:val="both"/>
              <w:rPr>
                <w:rFonts w:ascii="Arial Narrow" w:hAnsi="Arial Narrow" w:cs="Arial"/>
              </w:rPr>
            </w:pPr>
            <w:r w:rsidRPr="00427907">
              <w:rPr>
                <w:rFonts w:ascii="Arial Narrow" w:hAnsi="Arial Narrow" w:cs="Arial"/>
              </w:rPr>
              <w:t>Subir el respectivo acto administrativo en formato PDF en el Sistema SARA.</w:t>
            </w:r>
          </w:p>
        </w:tc>
        <w:tc>
          <w:tcPr>
            <w:tcW w:w="273" w:type="pct"/>
            <w:tcBorders>
              <w:bottom w:val="single" w:sz="4" w:space="0" w:color="auto"/>
            </w:tcBorders>
            <w:vAlign w:val="center"/>
          </w:tcPr>
          <w:p w14:paraId="668C14F5" w14:textId="6F7B33F1" w:rsidR="00240F02" w:rsidRPr="00427907" w:rsidRDefault="00503886" w:rsidP="00240F02">
            <w:pPr>
              <w:jc w:val="both"/>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270CDE23" w14:textId="7DE3C730" w:rsidR="00240F02" w:rsidRPr="00427907" w:rsidRDefault="00F6086D" w:rsidP="00F6086D">
            <w:pPr>
              <w:jc w:val="both"/>
              <w:rPr>
                <w:rFonts w:ascii="Arial Narrow" w:hAnsi="Arial Narrow" w:cs="Arial"/>
              </w:rPr>
            </w:pPr>
            <w:r w:rsidRPr="00427907">
              <w:rPr>
                <w:rFonts w:ascii="Arial Narrow" w:hAnsi="Arial Narrow" w:cs="Arial"/>
              </w:rPr>
              <w:t xml:space="preserve">Asesor del </w:t>
            </w:r>
            <w:r w:rsidR="00240F02" w:rsidRPr="00427907">
              <w:rPr>
                <w:rFonts w:ascii="Arial Narrow" w:hAnsi="Arial Narrow" w:cs="Arial"/>
              </w:rPr>
              <w:t>GAP</w:t>
            </w:r>
          </w:p>
        </w:tc>
        <w:tc>
          <w:tcPr>
            <w:tcW w:w="1170" w:type="pct"/>
            <w:tcBorders>
              <w:bottom w:val="single" w:sz="4" w:space="0" w:color="auto"/>
            </w:tcBorders>
            <w:tcMar>
              <w:top w:w="57" w:type="dxa"/>
              <w:left w:w="113" w:type="dxa"/>
              <w:bottom w:w="57" w:type="dxa"/>
            </w:tcMar>
            <w:vAlign w:val="center"/>
          </w:tcPr>
          <w:p w14:paraId="33B2A41B" w14:textId="265D8692" w:rsidR="00240F02" w:rsidRPr="00427907" w:rsidRDefault="00240F02" w:rsidP="00F6086D">
            <w:pPr>
              <w:jc w:val="both"/>
              <w:rPr>
                <w:rFonts w:ascii="Arial Narrow" w:hAnsi="Arial Narrow" w:cs="Arial"/>
              </w:rPr>
            </w:pPr>
            <w:r w:rsidRPr="00427907">
              <w:rPr>
                <w:rFonts w:ascii="Arial Narrow" w:hAnsi="Arial Narrow" w:cs="Arial"/>
              </w:rPr>
              <w:t xml:space="preserve">El </w:t>
            </w:r>
            <w:r w:rsidR="00F6086D" w:rsidRPr="00427907">
              <w:rPr>
                <w:rFonts w:ascii="Arial Narrow" w:hAnsi="Arial Narrow" w:cs="Arial"/>
              </w:rPr>
              <w:t xml:space="preserve">Asesor </w:t>
            </w:r>
            <w:r w:rsidRPr="00427907">
              <w:rPr>
                <w:rFonts w:ascii="Arial Narrow" w:hAnsi="Arial Narrow" w:cs="Arial"/>
              </w:rPr>
              <w:t>del GAP, escanea el respectivo acto administrativo y lo sube al sistema SARA.</w:t>
            </w:r>
          </w:p>
        </w:tc>
        <w:tc>
          <w:tcPr>
            <w:tcW w:w="652" w:type="pct"/>
            <w:tcBorders>
              <w:bottom w:val="single" w:sz="4" w:space="0" w:color="auto"/>
            </w:tcBorders>
            <w:tcMar>
              <w:top w:w="57" w:type="dxa"/>
              <w:left w:w="113" w:type="dxa"/>
              <w:bottom w:w="57" w:type="dxa"/>
            </w:tcMar>
            <w:vAlign w:val="center"/>
          </w:tcPr>
          <w:p w14:paraId="674E6CE8" w14:textId="7D844F12" w:rsidR="00240F02" w:rsidRPr="00427907" w:rsidRDefault="00240F02" w:rsidP="00240F02">
            <w:pPr>
              <w:jc w:val="both"/>
              <w:rPr>
                <w:rFonts w:ascii="Arial Narrow" w:hAnsi="Arial Narrow" w:cs="Arial"/>
              </w:rPr>
            </w:pPr>
            <w:r w:rsidRPr="00427907">
              <w:rPr>
                <w:rFonts w:ascii="Arial Narrow" w:hAnsi="Arial Narrow" w:cs="Arial"/>
              </w:rPr>
              <w:t>Sistema Sara/Acto administrativo de la  licencia.</w:t>
            </w:r>
          </w:p>
        </w:tc>
      </w:tr>
      <w:tr w:rsidR="00D065B6" w:rsidRPr="00427907" w14:paraId="545681E9" w14:textId="77777777" w:rsidTr="007B28E0">
        <w:trPr>
          <w:trHeight w:val="430"/>
        </w:trPr>
        <w:tc>
          <w:tcPr>
            <w:tcW w:w="300" w:type="pct"/>
            <w:tcBorders>
              <w:bottom w:val="single" w:sz="4" w:space="0" w:color="auto"/>
            </w:tcBorders>
            <w:shd w:val="clear" w:color="auto" w:fill="auto"/>
            <w:tcMar>
              <w:top w:w="57" w:type="dxa"/>
              <w:left w:w="113" w:type="dxa"/>
              <w:bottom w:w="57" w:type="dxa"/>
            </w:tcMar>
            <w:vAlign w:val="center"/>
          </w:tcPr>
          <w:p w14:paraId="28594CCC" w14:textId="77777777" w:rsidR="00240F02" w:rsidRPr="00427907" w:rsidRDefault="00240F02" w:rsidP="00240F02">
            <w:pPr>
              <w:jc w:val="center"/>
              <w:rPr>
                <w:rFonts w:ascii="Arial Narrow" w:hAnsi="Arial Narrow" w:cs="Arial"/>
                <w:b/>
              </w:rPr>
            </w:pPr>
            <w:r w:rsidRPr="00427907">
              <w:rPr>
                <w:rFonts w:ascii="Arial Narrow" w:hAnsi="Arial Narrow" w:cs="Arial"/>
                <w:b/>
              </w:rPr>
              <w:t>14.</w:t>
            </w:r>
          </w:p>
        </w:tc>
        <w:tc>
          <w:tcPr>
            <w:tcW w:w="861" w:type="pct"/>
            <w:tcBorders>
              <w:bottom w:val="single" w:sz="4" w:space="0" w:color="auto"/>
            </w:tcBorders>
            <w:tcMar>
              <w:top w:w="57" w:type="dxa"/>
              <w:left w:w="113" w:type="dxa"/>
              <w:bottom w:w="57" w:type="dxa"/>
            </w:tcMar>
            <w:vAlign w:val="center"/>
          </w:tcPr>
          <w:p w14:paraId="04E40960" w14:textId="77777777" w:rsidR="00240F02" w:rsidRPr="00427907" w:rsidRDefault="00240F02" w:rsidP="00240F02">
            <w:pPr>
              <w:jc w:val="both"/>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3B48647E" w14:textId="0A1A932E" w:rsidR="00240F02" w:rsidRPr="00427907" w:rsidRDefault="00240F02" w:rsidP="00A3571D">
            <w:pPr>
              <w:ind w:right="11"/>
              <w:jc w:val="both"/>
              <w:rPr>
                <w:rFonts w:ascii="Arial Narrow" w:hAnsi="Arial Narrow" w:cs="Arial"/>
              </w:rPr>
            </w:pPr>
            <w:r w:rsidRPr="00427907">
              <w:rPr>
                <w:rFonts w:ascii="Arial Narrow" w:hAnsi="Arial Narrow" w:cs="Arial"/>
              </w:rPr>
              <w:t>Comunicar el respectivo acto administrativo de</w:t>
            </w:r>
            <w:r w:rsidR="00A3571D" w:rsidRPr="00427907">
              <w:rPr>
                <w:rFonts w:ascii="Arial Narrow" w:hAnsi="Arial Narrow" w:cs="Arial"/>
              </w:rPr>
              <w:t xml:space="preserve"> </w:t>
            </w:r>
            <w:r w:rsidRPr="00427907">
              <w:rPr>
                <w:rFonts w:ascii="Arial Narrow" w:hAnsi="Arial Narrow" w:cs="Arial"/>
              </w:rPr>
              <w:t>Licencias remuneradas.</w:t>
            </w:r>
          </w:p>
        </w:tc>
        <w:tc>
          <w:tcPr>
            <w:tcW w:w="273" w:type="pct"/>
            <w:tcBorders>
              <w:bottom w:val="single" w:sz="4" w:space="0" w:color="auto"/>
            </w:tcBorders>
            <w:vAlign w:val="center"/>
          </w:tcPr>
          <w:p w14:paraId="63440D96" w14:textId="1F2AB368" w:rsidR="00240F02" w:rsidRPr="00427907" w:rsidRDefault="00503886" w:rsidP="00240F02">
            <w:pPr>
              <w:jc w:val="both"/>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44CA2F33" w14:textId="6D005026" w:rsidR="00240F02" w:rsidRPr="00427907" w:rsidRDefault="00F6086D" w:rsidP="00240F02">
            <w:pPr>
              <w:jc w:val="both"/>
              <w:rPr>
                <w:rFonts w:ascii="Arial Narrow" w:hAnsi="Arial Narrow" w:cs="Arial"/>
              </w:rPr>
            </w:pPr>
            <w:r w:rsidRPr="00427907">
              <w:rPr>
                <w:rFonts w:ascii="Arial Narrow" w:hAnsi="Arial Narrow" w:cs="Arial"/>
              </w:rPr>
              <w:t xml:space="preserve">Asesor del </w:t>
            </w:r>
            <w:r w:rsidR="00240F02" w:rsidRPr="00427907">
              <w:rPr>
                <w:rFonts w:ascii="Arial Narrow" w:hAnsi="Arial Narrow" w:cs="Arial"/>
              </w:rPr>
              <w:t>GAP</w:t>
            </w:r>
          </w:p>
        </w:tc>
        <w:tc>
          <w:tcPr>
            <w:tcW w:w="1170" w:type="pct"/>
            <w:tcBorders>
              <w:bottom w:val="single" w:sz="4" w:space="0" w:color="auto"/>
            </w:tcBorders>
            <w:tcMar>
              <w:top w:w="57" w:type="dxa"/>
              <w:left w:w="113" w:type="dxa"/>
              <w:bottom w:w="57" w:type="dxa"/>
            </w:tcMar>
            <w:vAlign w:val="center"/>
          </w:tcPr>
          <w:p w14:paraId="1B818D19" w14:textId="6126D59E" w:rsidR="00240F02" w:rsidRPr="00427907" w:rsidRDefault="00240F02" w:rsidP="00503886">
            <w:pPr>
              <w:jc w:val="both"/>
              <w:rPr>
                <w:rFonts w:ascii="Arial Narrow" w:hAnsi="Arial Narrow" w:cs="Arial"/>
              </w:rPr>
            </w:pPr>
            <w:r w:rsidRPr="00427907">
              <w:rPr>
                <w:rFonts w:ascii="Arial Narrow" w:hAnsi="Arial Narrow" w:cs="Arial"/>
              </w:rPr>
              <w:t xml:space="preserve">El </w:t>
            </w:r>
            <w:r w:rsidR="00F6086D" w:rsidRPr="00427907">
              <w:rPr>
                <w:rFonts w:ascii="Arial Narrow" w:hAnsi="Arial Narrow" w:cs="Arial"/>
              </w:rPr>
              <w:t xml:space="preserve">Asesor </w:t>
            </w:r>
            <w:r w:rsidRPr="00427907">
              <w:rPr>
                <w:rFonts w:ascii="Arial Narrow" w:hAnsi="Arial Narrow" w:cs="Arial"/>
              </w:rPr>
              <w:t xml:space="preserve">del GAP comunica al servidor público y al jefe inmediato (este último en caso de que proceda) por correo electrónico del respectivo acto administrativo, el cual anexa. </w:t>
            </w:r>
          </w:p>
        </w:tc>
        <w:tc>
          <w:tcPr>
            <w:tcW w:w="652" w:type="pct"/>
            <w:tcBorders>
              <w:bottom w:val="single" w:sz="4" w:space="0" w:color="auto"/>
            </w:tcBorders>
            <w:tcMar>
              <w:top w:w="57" w:type="dxa"/>
              <w:left w:w="113" w:type="dxa"/>
              <w:bottom w:w="57" w:type="dxa"/>
            </w:tcMar>
            <w:vAlign w:val="center"/>
          </w:tcPr>
          <w:p w14:paraId="6C97827B" w14:textId="7C7E2CB6" w:rsidR="00240F02" w:rsidRPr="00427907" w:rsidRDefault="00240F02" w:rsidP="00240F02">
            <w:pPr>
              <w:rPr>
                <w:rFonts w:ascii="Arial Narrow" w:hAnsi="Arial Narrow" w:cs="Arial"/>
              </w:rPr>
            </w:pPr>
            <w:r w:rsidRPr="00427907">
              <w:rPr>
                <w:rFonts w:ascii="Arial Narrow" w:hAnsi="Arial Narrow" w:cs="Arial"/>
              </w:rPr>
              <w:t>Correo electrónico.</w:t>
            </w:r>
          </w:p>
        </w:tc>
      </w:tr>
      <w:tr w:rsidR="00D065B6" w:rsidRPr="00427907" w14:paraId="6925530A" w14:textId="77777777" w:rsidTr="00427907">
        <w:trPr>
          <w:trHeight w:val="628"/>
        </w:trPr>
        <w:tc>
          <w:tcPr>
            <w:tcW w:w="300" w:type="pct"/>
            <w:tcBorders>
              <w:bottom w:val="single" w:sz="4" w:space="0" w:color="auto"/>
            </w:tcBorders>
            <w:shd w:val="clear" w:color="auto" w:fill="auto"/>
            <w:tcMar>
              <w:top w:w="57" w:type="dxa"/>
              <w:left w:w="113" w:type="dxa"/>
              <w:bottom w:w="57" w:type="dxa"/>
            </w:tcMar>
            <w:vAlign w:val="center"/>
          </w:tcPr>
          <w:p w14:paraId="15C2A6E2" w14:textId="77777777" w:rsidR="00240F02" w:rsidRPr="00427907" w:rsidRDefault="00240F02" w:rsidP="00240F02">
            <w:pPr>
              <w:jc w:val="center"/>
              <w:rPr>
                <w:rFonts w:ascii="Arial Narrow" w:hAnsi="Arial Narrow" w:cs="Arial"/>
                <w:b/>
              </w:rPr>
            </w:pPr>
            <w:r w:rsidRPr="00427907">
              <w:rPr>
                <w:rFonts w:ascii="Arial Narrow" w:hAnsi="Arial Narrow" w:cs="Arial"/>
                <w:b/>
              </w:rPr>
              <w:lastRenderedPageBreak/>
              <w:t>15.</w:t>
            </w:r>
          </w:p>
        </w:tc>
        <w:tc>
          <w:tcPr>
            <w:tcW w:w="861" w:type="pct"/>
            <w:tcBorders>
              <w:bottom w:val="single" w:sz="4" w:space="0" w:color="auto"/>
            </w:tcBorders>
            <w:tcMar>
              <w:top w:w="57" w:type="dxa"/>
              <w:left w:w="113" w:type="dxa"/>
              <w:bottom w:w="57" w:type="dxa"/>
            </w:tcMar>
            <w:vAlign w:val="center"/>
          </w:tcPr>
          <w:p w14:paraId="6788DA68" w14:textId="77777777" w:rsidR="00240F02" w:rsidRPr="00427907" w:rsidRDefault="00240F02" w:rsidP="00240F02">
            <w:pPr>
              <w:jc w:val="both"/>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082FAB5D" w14:textId="0870771F" w:rsidR="00240F02" w:rsidRPr="00427907" w:rsidRDefault="00240F02" w:rsidP="00240F02">
            <w:pPr>
              <w:ind w:right="11"/>
              <w:jc w:val="both"/>
              <w:rPr>
                <w:rFonts w:ascii="Arial Narrow" w:hAnsi="Arial Narrow" w:cs="Arial"/>
              </w:rPr>
            </w:pPr>
            <w:r w:rsidRPr="00427907">
              <w:rPr>
                <w:rFonts w:ascii="Arial Narrow" w:hAnsi="Arial Narrow" w:cs="Arial"/>
              </w:rPr>
              <w:t xml:space="preserve">Enviar el acto administrativo con sus respectivos soportes para el archivo en la historia laboral del servidor público.  </w:t>
            </w:r>
          </w:p>
        </w:tc>
        <w:tc>
          <w:tcPr>
            <w:tcW w:w="273" w:type="pct"/>
            <w:tcBorders>
              <w:bottom w:val="single" w:sz="4" w:space="0" w:color="auto"/>
            </w:tcBorders>
            <w:vAlign w:val="center"/>
          </w:tcPr>
          <w:p w14:paraId="27CDD19F" w14:textId="2F94BBA9" w:rsidR="00240F02" w:rsidRPr="00427907" w:rsidRDefault="00503886" w:rsidP="00240F02">
            <w:pPr>
              <w:jc w:val="both"/>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1DEF9B81" w14:textId="29DE0A2F" w:rsidR="00240F02" w:rsidRPr="00427907" w:rsidRDefault="00F6086D" w:rsidP="00F6086D">
            <w:pPr>
              <w:jc w:val="both"/>
              <w:rPr>
                <w:rFonts w:ascii="Arial Narrow" w:hAnsi="Arial Narrow" w:cs="Arial"/>
              </w:rPr>
            </w:pPr>
            <w:r w:rsidRPr="00427907">
              <w:rPr>
                <w:rFonts w:ascii="Arial Narrow" w:hAnsi="Arial Narrow" w:cs="Arial"/>
              </w:rPr>
              <w:t xml:space="preserve">Asesor del </w:t>
            </w:r>
            <w:r w:rsidR="00240F02" w:rsidRPr="00427907">
              <w:rPr>
                <w:rFonts w:ascii="Arial Narrow" w:hAnsi="Arial Narrow" w:cs="Arial"/>
              </w:rPr>
              <w:t xml:space="preserve"> GAP</w:t>
            </w:r>
          </w:p>
        </w:tc>
        <w:tc>
          <w:tcPr>
            <w:tcW w:w="1170" w:type="pct"/>
            <w:tcBorders>
              <w:bottom w:val="single" w:sz="4" w:space="0" w:color="auto"/>
            </w:tcBorders>
            <w:tcMar>
              <w:top w:w="57" w:type="dxa"/>
              <w:left w:w="113" w:type="dxa"/>
              <w:bottom w:w="57" w:type="dxa"/>
            </w:tcMar>
            <w:vAlign w:val="center"/>
          </w:tcPr>
          <w:p w14:paraId="0C2D5612" w14:textId="12B01717" w:rsidR="00240F02" w:rsidRPr="00427907" w:rsidRDefault="00240F02" w:rsidP="00240F02">
            <w:pPr>
              <w:jc w:val="both"/>
              <w:rPr>
                <w:rFonts w:ascii="Arial Narrow" w:hAnsi="Arial Narrow" w:cs="Arial"/>
              </w:rPr>
            </w:pPr>
            <w:r w:rsidRPr="00427907">
              <w:rPr>
                <w:rFonts w:ascii="Arial Narrow" w:hAnsi="Arial Narrow" w:cs="Arial"/>
              </w:rPr>
              <w:t>Envía a la historia laboral, copia del acto administrativo y los respectivos soportes para archivar</w:t>
            </w:r>
          </w:p>
        </w:tc>
        <w:tc>
          <w:tcPr>
            <w:tcW w:w="652" w:type="pct"/>
            <w:tcBorders>
              <w:bottom w:val="single" w:sz="4" w:space="0" w:color="auto"/>
            </w:tcBorders>
            <w:tcMar>
              <w:top w:w="57" w:type="dxa"/>
              <w:left w:w="113" w:type="dxa"/>
              <w:bottom w:w="57" w:type="dxa"/>
            </w:tcMar>
            <w:vAlign w:val="center"/>
          </w:tcPr>
          <w:p w14:paraId="424B987A" w14:textId="214358A6" w:rsidR="00240F02" w:rsidRPr="00427907" w:rsidRDefault="00240F02" w:rsidP="00A3571D">
            <w:pPr>
              <w:jc w:val="both"/>
              <w:rPr>
                <w:rFonts w:ascii="Arial Narrow" w:hAnsi="Arial Narrow" w:cs="Arial"/>
              </w:rPr>
            </w:pPr>
            <w:r w:rsidRPr="00427907">
              <w:rPr>
                <w:rFonts w:ascii="Arial Narrow" w:hAnsi="Arial Narrow" w:cs="Arial"/>
              </w:rPr>
              <w:t xml:space="preserve">Acto administrativo  y soportes </w:t>
            </w:r>
            <w:r w:rsidR="00A3571D" w:rsidRPr="00427907">
              <w:rPr>
                <w:rFonts w:ascii="Arial Narrow" w:hAnsi="Arial Narrow" w:cs="Arial"/>
              </w:rPr>
              <w:t xml:space="preserve">de </w:t>
            </w:r>
            <w:r w:rsidRPr="00427907">
              <w:rPr>
                <w:rFonts w:ascii="Arial Narrow" w:hAnsi="Arial Narrow" w:cs="Arial"/>
              </w:rPr>
              <w:t>la incapacidad</w:t>
            </w:r>
          </w:p>
        </w:tc>
      </w:tr>
      <w:tr w:rsidR="00D065B6" w:rsidRPr="00427907" w14:paraId="57688928" w14:textId="77777777" w:rsidTr="00454A2C">
        <w:trPr>
          <w:trHeight w:val="444"/>
        </w:trPr>
        <w:tc>
          <w:tcPr>
            <w:tcW w:w="300" w:type="pct"/>
            <w:tcBorders>
              <w:bottom w:val="single" w:sz="4" w:space="0" w:color="auto"/>
            </w:tcBorders>
            <w:shd w:val="clear" w:color="auto" w:fill="auto"/>
            <w:tcMar>
              <w:top w:w="57" w:type="dxa"/>
              <w:left w:w="113" w:type="dxa"/>
              <w:bottom w:w="57" w:type="dxa"/>
            </w:tcMar>
            <w:vAlign w:val="center"/>
          </w:tcPr>
          <w:p w14:paraId="57EF94DA" w14:textId="77777777" w:rsidR="00240F02" w:rsidRPr="00427907" w:rsidRDefault="00240F02" w:rsidP="00240F02">
            <w:pPr>
              <w:jc w:val="center"/>
              <w:rPr>
                <w:rFonts w:ascii="Arial Narrow" w:hAnsi="Arial Narrow" w:cs="Arial"/>
                <w:b/>
              </w:rPr>
            </w:pPr>
            <w:r w:rsidRPr="00427907">
              <w:rPr>
                <w:rFonts w:ascii="Arial Narrow" w:hAnsi="Arial Narrow" w:cs="Arial"/>
                <w:b/>
              </w:rPr>
              <w:t>16.</w:t>
            </w:r>
          </w:p>
        </w:tc>
        <w:tc>
          <w:tcPr>
            <w:tcW w:w="861" w:type="pct"/>
            <w:tcBorders>
              <w:bottom w:val="single" w:sz="4" w:space="0" w:color="auto"/>
            </w:tcBorders>
            <w:tcMar>
              <w:top w:w="57" w:type="dxa"/>
              <w:left w:w="113" w:type="dxa"/>
              <w:bottom w:w="57" w:type="dxa"/>
            </w:tcMar>
            <w:vAlign w:val="center"/>
          </w:tcPr>
          <w:p w14:paraId="1D2E5074" w14:textId="77777777" w:rsidR="00240F02" w:rsidRPr="00427907" w:rsidRDefault="00240F02" w:rsidP="00240F02">
            <w:pPr>
              <w:jc w:val="both"/>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14D14324" w14:textId="2FAC8DA8" w:rsidR="00240F02" w:rsidRPr="00427907" w:rsidRDefault="00240F02" w:rsidP="00240F02">
            <w:pPr>
              <w:ind w:right="11"/>
              <w:jc w:val="both"/>
              <w:rPr>
                <w:rFonts w:ascii="Arial Narrow" w:hAnsi="Arial Narrow" w:cs="Arial"/>
              </w:rPr>
            </w:pPr>
            <w:r w:rsidRPr="00427907">
              <w:rPr>
                <w:rFonts w:ascii="Arial Narrow" w:hAnsi="Arial Narrow" w:cs="Arial"/>
              </w:rPr>
              <w:t xml:space="preserve">Enviar de relación de incapacidades y licencias para </w:t>
            </w:r>
            <w:r w:rsidR="00A3571D" w:rsidRPr="00427907">
              <w:rPr>
                <w:rFonts w:ascii="Arial Narrow" w:hAnsi="Arial Narrow" w:cs="Arial"/>
              </w:rPr>
              <w:t>trámite</w:t>
            </w:r>
            <w:r w:rsidRPr="00427907">
              <w:rPr>
                <w:rFonts w:ascii="Arial Narrow" w:hAnsi="Arial Narrow" w:cs="Arial"/>
              </w:rPr>
              <w:t xml:space="preserve"> de diligenciamiento de planilla y pago de aportes de seguridad social</w:t>
            </w:r>
          </w:p>
        </w:tc>
        <w:tc>
          <w:tcPr>
            <w:tcW w:w="273" w:type="pct"/>
            <w:tcBorders>
              <w:bottom w:val="single" w:sz="4" w:space="0" w:color="auto"/>
            </w:tcBorders>
            <w:vAlign w:val="center"/>
          </w:tcPr>
          <w:p w14:paraId="3B097D1E" w14:textId="0124B990" w:rsidR="00240F02" w:rsidRPr="00427907" w:rsidRDefault="00503886" w:rsidP="00240F02">
            <w:pPr>
              <w:jc w:val="both"/>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7611B4D9" w14:textId="09C32619" w:rsidR="00240F02" w:rsidRPr="00427907" w:rsidRDefault="00F6086D" w:rsidP="00F6086D">
            <w:pPr>
              <w:jc w:val="both"/>
              <w:rPr>
                <w:rFonts w:ascii="Arial Narrow" w:hAnsi="Arial Narrow" w:cs="Arial"/>
              </w:rPr>
            </w:pPr>
            <w:r w:rsidRPr="00427907">
              <w:rPr>
                <w:rFonts w:ascii="Arial Narrow" w:hAnsi="Arial Narrow" w:cs="Arial"/>
              </w:rPr>
              <w:t>Asesor del GAP</w:t>
            </w:r>
          </w:p>
        </w:tc>
        <w:tc>
          <w:tcPr>
            <w:tcW w:w="1170" w:type="pct"/>
            <w:tcBorders>
              <w:bottom w:val="single" w:sz="4" w:space="0" w:color="auto"/>
            </w:tcBorders>
            <w:tcMar>
              <w:top w:w="57" w:type="dxa"/>
              <w:left w:w="113" w:type="dxa"/>
              <w:bottom w:w="57" w:type="dxa"/>
            </w:tcMar>
            <w:vAlign w:val="center"/>
          </w:tcPr>
          <w:p w14:paraId="2053D794" w14:textId="3B24ED34" w:rsidR="00240F02" w:rsidRPr="00427907" w:rsidRDefault="00240F02" w:rsidP="00F6086D">
            <w:pPr>
              <w:jc w:val="both"/>
              <w:rPr>
                <w:rFonts w:ascii="Arial Narrow" w:hAnsi="Arial Narrow" w:cs="Arial"/>
              </w:rPr>
            </w:pPr>
            <w:r w:rsidRPr="00427907">
              <w:rPr>
                <w:rFonts w:ascii="Arial Narrow" w:hAnsi="Arial Narrow" w:cs="Arial"/>
              </w:rPr>
              <w:t xml:space="preserve">Envía relación mensual de las incapacidades y licencias </w:t>
            </w:r>
            <w:r w:rsidR="00A3571D" w:rsidRPr="00427907">
              <w:rPr>
                <w:rFonts w:ascii="Arial Narrow" w:hAnsi="Arial Narrow" w:cs="Arial"/>
              </w:rPr>
              <w:t>r</w:t>
            </w:r>
            <w:r w:rsidRPr="00427907">
              <w:rPr>
                <w:rFonts w:ascii="Arial Narrow" w:hAnsi="Arial Narrow" w:cs="Arial"/>
              </w:rPr>
              <w:t xml:space="preserve">emuneradas en Excel al Profesional del </w:t>
            </w:r>
            <w:r w:rsidR="00F6086D" w:rsidRPr="00427907">
              <w:rPr>
                <w:rFonts w:ascii="Arial Narrow" w:hAnsi="Arial Narrow" w:cs="Arial"/>
              </w:rPr>
              <w:t>GAP</w:t>
            </w:r>
            <w:r w:rsidRPr="00427907">
              <w:rPr>
                <w:rFonts w:ascii="Arial Narrow" w:hAnsi="Arial Narrow" w:cs="Arial"/>
              </w:rPr>
              <w:t>, que liquida la planilla de aportes de la seguridad social para su respectivo pago y entrega copia de las resoluciones que soportan esta información.</w:t>
            </w:r>
          </w:p>
        </w:tc>
        <w:tc>
          <w:tcPr>
            <w:tcW w:w="652" w:type="pct"/>
            <w:tcBorders>
              <w:bottom w:val="single" w:sz="4" w:space="0" w:color="auto"/>
            </w:tcBorders>
            <w:tcMar>
              <w:top w:w="57" w:type="dxa"/>
              <w:left w:w="113" w:type="dxa"/>
              <w:bottom w:w="57" w:type="dxa"/>
            </w:tcMar>
            <w:vAlign w:val="center"/>
          </w:tcPr>
          <w:p w14:paraId="4B820E39" w14:textId="7BAA8EE5" w:rsidR="00240F02" w:rsidRPr="00427907" w:rsidRDefault="00240F02" w:rsidP="00240F02">
            <w:pPr>
              <w:jc w:val="both"/>
              <w:rPr>
                <w:rFonts w:ascii="Arial Narrow" w:hAnsi="Arial Narrow" w:cs="Arial"/>
              </w:rPr>
            </w:pPr>
            <w:r w:rsidRPr="00427907">
              <w:rPr>
                <w:rFonts w:ascii="Arial Narrow" w:hAnsi="Arial Narrow" w:cs="Arial"/>
              </w:rPr>
              <w:t>Archivo en Excel.</w:t>
            </w:r>
          </w:p>
        </w:tc>
      </w:tr>
      <w:tr w:rsidR="00D065B6" w:rsidRPr="00427907" w14:paraId="72C7337B" w14:textId="77777777" w:rsidTr="00427907">
        <w:trPr>
          <w:trHeight w:val="375"/>
        </w:trPr>
        <w:tc>
          <w:tcPr>
            <w:tcW w:w="5000" w:type="pct"/>
            <w:gridSpan w:val="7"/>
            <w:tcBorders>
              <w:bottom w:val="single" w:sz="4" w:space="0" w:color="auto"/>
            </w:tcBorders>
            <w:shd w:val="clear" w:color="auto" w:fill="auto"/>
            <w:tcMar>
              <w:top w:w="57" w:type="dxa"/>
              <w:left w:w="113" w:type="dxa"/>
              <w:bottom w:w="57" w:type="dxa"/>
            </w:tcMar>
            <w:vAlign w:val="center"/>
          </w:tcPr>
          <w:p w14:paraId="6B4FE313" w14:textId="1519226B" w:rsidR="00240F02" w:rsidRPr="00427907" w:rsidRDefault="00D065B6" w:rsidP="00D065B6">
            <w:pPr>
              <w:pStyle w:val="Prrafodelista"/>
              <w:numPr>
                <w:ilvl w:val="0"/>
                <w:numId w:val="38"/>
              </w:numPr>
              <w:rPr>
                <w:rFonts w:ascii="Arial Narrow" w:hAnsi="Arial Narrow" w:cs="Arial"/>
                <w:b/>
              </w:rPr>
            </w:pPr>
            <w:r w:rsidRPr="00427907">
              <w:rPr>
                <w:rFonts w:ascii="Arial Narrow" w:hAnsi="Arial Narrow" w:cs="Arial"/>
                <w:b/>
              </w:rPr>
              <w:t>Recobro Incapacidades</w:t>
            </w:r>
          </w:p>
        </w:tc>
      </w:tr>
      <w:tr w:rsidR="00D065B6" w:rsidRPr="00427907" w14:paraId="2B950F6B" w14:textId="77777777" w:rsidTr="00427907">
        <w:trPr>
          <w:trHeight w:val="731"/>
        </w:trPr>
        <w:tc>
          <w:tcPr>
            <w:tcW w:w="300"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6062A550" w14:textId="77777777" w:rsidR="00240F02" w:rsidRPr="00427907" w:rsidRDefault="00240F02" w:rsidP="00240F02">
            <w:pPr>
              <w:jc w:val="center"/>
              <w:rPr>
                <w:rFonts w:ascii="Arial Narrow" w:hAnsi="Arial Narrow" w:cs="Arial"/>
                <w:b/>
              </w:rPr>
            </w:pPr>
            <w:r w:rsidRPr="00427907">
              <w:rPr>
                <w:rFonts w:ascii="Arial Narrow" w:hAnsi="Arial Narrow" w:cs="Arial"/>
                <w:b/>
              </w:rPr>
              <w:t>17.</w:t>
            </w:r>
          </w:p>
        </w:tc>
        <w:tc>
          <w:tcPr>
            <w:tcW w:w="861"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72BA4A53" w14:textId="617F8BEF" w:rsidR="00240F02" w:rsidRPr="00427907" w:rsidRDefault="00692FEE" w:rsidP="00692FEE">
            <w:pPr>
              <w:rPr>
                <w:rFonts w:ascii="Arial Narrow" w:hAnsi="Arial Narrow" w:cs="Arial"/>
              </w:rPr>
            </w:pPr>
            <w:r w:rsidRPr="00427907">
              <w:rPr>
                <w:rFonts w:ascii="Arial Narrow" w:hAnsi="Arial Narrow" w:cs="Arial"/>
              </w:rPr>
              <w:t>Funcionario del GAP que tramita las licencias remuneradas</w:t>
            </w:r>
          </w:p>
        </w:tc>
        <w:tc>
          <w:tcPr>
            <w:tcW w:w="786"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3F7A17E0" w14:textId="12ACC5D3" w:rsidR="00240F02" w:rsidRPr="00427907" w:rsidRDefault="00692FEE" w:rsidP="00A3571D">
            <w:pPr>
              <w:ind w:right="11"/>
              <w:jc w:val="both"/>
              <w:rPr>
                <w:rFonts w:ascii="Arial Narrow" w:hAnsi="Arial Narrow" w:cs="Arial"/>
              </w:rPr>
            </w:pPr>
            <w:r w:rsidRPr="00427907">
              <w:rPr>
                <w:rFonts w:ascii="Arial Narrow" w:hAnsi="Arial Narrow" w:cs="Arial"/>
              </w:rPr>
              <w:t>Recibir y registrar la información de la incapacidad o licencia</w:t>
            </w:r>
          </w:p>
        </w:tc>
        <w:tc>
          <w:tcPr>
            <w:tcW w:w="273" w:type="pct"/>
            <w:tcBorders>
              <w:top w:val="single" w:sz="4" w:space="0" w:color="auto"/>
              <w:left w:val="single" w:sz="4" w:space="0" w:color="auto"/>
              <w:bottom w:val="single" w:sz="4" w:space="0" w:color="auto"/>
              <w:right w:val="single" w:sz="4" w:space="0" w:color="auto"/>
            </w:tcBorders>
            <w:vAlign w:val="center"/>
          </w:tcPr>
          <w:p w14:paraId="49F2BBF3" w14:textId="27170D0B" w:rsidR="00240F02" w:rsidRPr="00427907" w:rsidRDefault="00503886" w:rsidP="00240F02">
            <w:pPr>
              <w:jc w:val="both"/>
              <w:rPr>
                <w:rFonts w:ascii="Arial Narrow" w:hAnsi="Arial Narrow" w:cs="Arial"/>
              </w:rPr>
            </w:pPr>
            <w:r w:rsidRPr="00427907">
              <w:rPr>
                <w:rFonts w:ascii="Arial Narrow" w:hAnsi="Arial Narrow" w:cs="Arial"/>
              </w:rPr>
              <w:t>NO</w:t>
            </w:r>
          </w:p>
        </w:tc>
        <w:tc>
          <w:tcPr>
            <w:tcW w:w="958"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00212F60" w14:textId="7E5D4438" w:rsidR="00240F02" w:rsidRPr="00427907" w:rsidRDefault="00692FEE" w:rsidP="00240F02">
            <w:pPr>
              <w:jc w:val="both"/>
              <w:rPr>
                <w:rFonts w:ascii="Arial Narrow" w:hAnsi="Arial Narrow" w:cs="Arial"/>
              </w:rPr>
            </w:pPr>
            <w:r w:rsidRPr="00427907">
              <w:rPr>
                <w:rFonts w:ascii="Arial Narrow" w:hAnsi="Arial Narrow" w:cs="Arial"/>
              </w:rPr>
              <w:t>Profesional GAP</w:t>
            </w:r>
          </w:p>
        </w:tc>
        <w:tc>
          <w:tcPr>
            <w:tcW w:w="1170"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4005BC22" w14:textId="77777777" w:rsidR="00692FEE" w:rsidRPr="00427907" w:rsidRDefault="00692FEE" w:rsidP="00692FEE">
            <w:pPr>
              <w:jc w:val="both"/>
              <w:rPr>
                <w:rFonts w:ascii="Arial Narrow" w:hAnsi="Arial Narrow" w:cs="Arial"/>
              </w:rPr>
            </w:pPr>
            <w:r w:rsidRPr="00427907">
              <w:rPr>
                <w:rFonts w:ascii="Arial Narrow" w:hAnsi="Arial Narrow" w:cs="Arial"/>
              </w:rPr>
              <w:t xml:space="preserve">Se reciben los certificados de incapacidades mayores a dos (2) días, por enfermedad general. licencias por maternidad, por paternidad, incapacidades por accidente de trabajo o enfermedad profesional. </w:t>
            </w:r>
          </w:p>
          <w:p w14:paraId="60D9F810" w14:textId="092DF2A4" w:rsidR="00692FEE" w:rsidRPr="00427907" w:rsidRDefault="00692FEE" w:rsidP="00692FEE">
            <w:pPr>
              <w:jc w:val="both"/>
              <w:rPr>
                <w:rFonts w:ascii="Arial Narrow" w:hAnsi="Arial Narrow" w:cs="Arial"/>
              </w:rPr>
            </w:pPr>
            <w:r w:rsidRPr="00427907">
              <w:rPr>
                <w:rFonts w:ascii="Arial Narrow" w:hAnsi="Arial Narrow" w:cs="Arial"/>
              </w:rPr>
              <w:t xml:space="preserve">Seguidamente, se registra en archivo Excel el detalle de cada incapacidad y licencia para llevar el control de la radicación y pago de las mismas.  </w:t>
            </w:r>
          </w:p>
          <w:p w14:paraId="14231E0A" w14:textId="250E6C8F" w:rsidR="00240F02" w:rsidRPr="00427907" w:rsidRDefault="00692FEE" w:rsidP="00692FEE">
            <w:pPr>
              <w:jc w:val="both"/>
              <w:rPr>
                <w:rFonts w:ascii="Arial Narrow" w:hAnsi="Arial Narrow" w:cs="Arial"/>
              </w:rPr>
            </w:pPr>
            <w:r w:rsidRPr="00427907">
              <w:rPr>
                <w:rFonts w:ascii="Arial Narrow" w:hAnsi="Arial Narrow" w:cs="Arial"/>
                <w:b/>
              </w:rPr>
              <w:t>Nota</w:t>
            </w:r>
            <w:r w:rsidRPr="00427907">
              <w:rPr>
                <w:rFonts w:ascii="Arial Narrow" w:hAnsi="Arial Narrow" w:cs="Arial"/>
              </w:rPr>
              <w:t>: Esta actividad es consecuencia de la No. 6 de la presente descripción.</w:t>
            </w:r>
          </w:p>
        </w:tc>
        <w:tc>
          <w:tcPr>
            <w:tcW w:w="652" w:type="pct"/>
            <w:tcBorders>
              <w:left w:val="single" w:sz="4" w:space="0" w:color="auto"/>
              <w:bottom w:val="single" w:sz="4" w:space="0" w:color="auto"/>
            </w:tcBorders>
            <w:tcMar>
              <w:top w:w="57" w:type="dxa"/>
              <w:left w:w="113" w:type="dxa"/>
              <w:bottom w:w="57" w:type="dxa"/>
            </w:tcMar>
            <w:vAlign w:val="center"/>
          </w:tcPr>
          <w:p w14:paraId="224426E6" w14:textId="22EAB10A" w:rsidR="00240F02" w:rsidRPr="00427907" w:rsidRDefault="00692FEE" w:rsidP="00240F02">
            <w:pPr>
              <w:jc w:val="both"/>
              <w:rPr>
                <w:rFonts w:ascii="Arial Narrow" w:hAnsi="Arial Narrow" w:cs="Arial"/>
              </w:rPr>
            </w:pPr>
            <w:r w:rsidRPr="00427907">
              <w:rPr>
                <w:rFonts w:ascii="Arial Narrow" w:hAnsi="Arial Narrow" w:cs="Arial"/>
              </w:rPr>
              <w:t>Archivo Excel</w:t>
            </w:r>
          </w:p>
        </w:tc>
      </w:tr>
      <w:tr w:rsidR="00D065B6" w:rsidRPr="00427907" w14:paraId="35CF39CA" w14:textId="77777777" w:rsidTr="00427907">
        <w:trPr>
          <w:trHeight w:val="731"/>
        </w:trPr>
        <w:tc>
          <w:tcPr>
            <w:tcW w:w="300" w:type="pct"/>
            <w:tcBorders>
              <w:top w:val="single" w:sz="4" w:space="0" w:color="auto"/>
              <w:bottom w:val="single" w:sz="4" w:space="0" w:color="auto"/>
            </w:tcBorders>
            <w:shd w:val="clear" w:color="auto" w:fill="auto"/>
            <w:tcMar>
              <w:top w:w="57" w:type="dxa"/>
              <w:left w:w="113" w:type="dxa"/>
              <w:bottom w:w="57" w:type="dxa"/>
            </w:tcMar>
            <w:vAlign w:val="center"/>
          </w:tcPr>
          <w:p w14:paraId="107D3AF7" w14:textId="77777777" w:rsidR="00240F02" w:rsidRPr="00427907" w:rsidRDefault="00240F02" w:rsidP="00240F02">
            <w:pPr>
              <w:jc w:val="center"/>
              <w:rPr>
                <w:rFonts w:ascii="Arial Narrow" w:hAnsi="Arial Narrow" w:cs="Arial"/>
                <w:b/>
              </w:rPr>
            </w:pPr>
            <w:r w:rsidRPr="00427907">
              <w:rPr>
                <w:rFonts w:ascii="Arial Narrow" w:hAnsi="Arial Narrow" w:cs="Arial"/>
                <w:b/>
              </w:rPr>
              <w:t>18.</w:t>
            </w:r>
          </w:p>
        </w:tc>
        <w:tc>
          <w:tcPr>
            <w:tcW w:w="861" w:type="pct"/>
            <w:tcBorders>
              <w:top w:val="single" w:sz="4" w:space="0" w:color="auto"/>
              <w:bottom w:val="single" w:sz="4" w:space="0" w:color="auto"/>
            </w:tcBorders>
            <w:tcMar>
              <w:top w:w="57" w:type="dxa"/>
              <w:left w:w="113" w:type="dxa"/>
              <w:bottom w:w="57" w:type="dxa"/>
            </w:tcMar>
            <w:vAlign w:val="center"/>
          </w:tcPr>
          <w:p w14:paraId="2F4BC6F6" w14:textId="77777777" w:rsidR="00240F02" w:rsidRPr="00427907" w:rsidRDefault="00240F02" w:rsidP="00240F02">
            <w:pPr>
              <w:jc w:val="both"/>
              <w:rPr>
                <w:rFonts w:ascii="Arial Narrow" w:hAnsi="Arial Narrow" w:cs="Arial"/>
                <w:b/>
              </w:rPr>
            </w:pPr>
          </w:p>
        </w:tc>
        <w:tc>
          <w:tcPr>
            <w:tcW w:w="786" w:type="pct"/>
            <w:tcBorders>
              <w:top w:val="single" w:sz="4" w:space="0" w:color="auto"/>
              <w:bottom w:val="single" w:sz="4" w:space="0" w:color="auto"/>
            </w:tcBorders>
            <w:shd w:val="clear" w:color="auto" w:fill="auto"/>
            <w:tcMar>
              <w:top w:w="57" w:type="dxa"/>
              <w:left w:w="113" w:type="dxa"/>
              <w:bottom w:w="57" w:type="dxa"/>
            </w:tcMar>
            <w:vAlign w:val="center"/>
          </w:tcPr>
          <w:p w14:paraId="091C8BCF" w14:textId="440D68D5" w:rsidR="00240F02" w:rsidRPr="00427907" w:rsidRDefault="00692FEE" w:rsidP="00240F02">
            <w:pPr>
              <w:ind w:right="11"/>
              <w:jc w:val="both"/>
              <w:rPr>
                <w:rFonts w:ascii="Arial Narrow" w:hAnsi="Arial Narrow" w:cs="Arial"/>
              </w:rPr>
            </w:pPr>
            <w:r w:rsidRPr="00427907">
              <w:rPr>
                <w:rFonts w:ascii="Arial Narrow" w:hAnsi="Arial Narrow" w:cs="Arial"/>
              </w:rPr>
              <w:t xml:space="preserve">Informar relación de Incapacidades reconocidas  </w:t>
            </w:r>
          </w:p>
        </w:tc>
        <w:tc>
          <w:tcPr>
            <w:tcW w:w="273" w:type="pct"/>
            <w:tcBorders>
              <w:top w:val="single" w:sz="4" w:space="0" w:color="auto"/>
              <w:bottom w:val="single" w:sz="4" w:space="0" w:color="auto"/>
            </w:tcBorders>
            <w:vAlign w:val="center"/>
          </w:tcPr>
          <w:p w14:paraId="272C3FC5" w14:textId="054C79E9" w:rsidR="00240F02" w:rsidRPr="00427907" w:rsidRDefault="00503886" w:rsidP="00240F02">
            <w:pPr>
              <w:jc w:val="both"/>
              <w:rPr>
                <w:rFonts w:ascii="Arial Narrow" w:hAnsi="Arial Narrow" w:cs="Arial"/>
              </w:rPr>
            </w:pPr>
            <w:r w:rsidRPr="00427907">
              <w:rPr>
                <w:rFonts w:ascii="Arial Narrow" w:hAnsi="Arial Narrow" w:cs="Arial"/>
              </w:rPr>
              <w:t>NO</w:t>
            </w:r>
          </w:p>
        </w:tc>
        <w:tc>
          <w:tcPr>
            <w:tcW w:w="958" w:type="pct"/>
            <w:tcBorders>
              <w:top w:val="single" w:sz="4" w:space="0" w:color="auto"/>
              <w:bottom w:val="single" w:sz="4" w:space="0" w:color="auto"/>
            </w:tcBorders>
            <w:shd w:val="clear" w:color="auto" w:fill="auto"/>
            <w:tcMar>
              <w:top w:w="57" w:type="dxa"/>
              <w:left w:w="113" w:type="dxa"/>
              <w:bottom w:w="57" w:type="dxa"/>
            </w:tcMar>
            <w:vAlign w:val="center"/>
          </w:tcPr>
          <w:p w14:paraId="67972B8D" w14:textId="3339F7A9" w:rsidR="00240F02" w:rsidRPr="00427907" w:rsidRDefault="00692FEE" w:rsidP="00240F02">
            <w:pPr>
              <w:jc w:val="both"/>
              <w:rPr>
                <w:rFonts w:ascii="Arial Narrow" w:hAnsi="Arial Narrow" w:cs="Arial"/>
              </w:rPr>
            </w:pPr>
            <w:r w:rsidRPr="00427907">
              <w:rPr>
                <w:rFonts w:ascii="Arial Narrow" w:hAnsi="Arial Narrow" w:cs="Arial"/>
              </w:rPr>
              <w:t>Profesional GAP</w:t>
            </w:r>
          </w:p>
        </w:tc>
        <w:tc>
          <w:tcPr>
            <w:tcW w:w="1170" w:type="pct"/>
            <w:tcBorders>
              <w:top w:val="single" w:sz="4" w:space="0" w:color="auto"/>
              <w:bottom w:val="single" w:sz="4" w:space="0" w:color="auto"/>
            </w:tcBorders>
            <w:tcMar>
              <w:top w:w="57" w:type="dxa"/>
              <w:left w:w="113" w:type="dxa"/>
              <w:bottom w:w="57" w:type="dxa"/>
            </w:tcMar>
            <w:vAlign w:val="center"/>
          </w:tcPr>
          <w:p w14:paraId="52BBB088" w14:textId="7DDB2905" w:rsidR="00692FEE" w:rsidRPr="00427907" w:rsidRDefault="00692FEE" w:rsidP="00692FEE">
            <w:pPr>
              <w:jc w:val="both"/>
              <w:rPr>
                <w:rFonts w:ascii="Arial Narrow" w:hAnsi="Arial Narrow" w:cs="Arial"/>
              </w:rPr>
            </w:pPr>
            <w:r w:rsidRPr="00427907">
              <w:rPr>
                <w:rFonts w:ascii="Arial Narrow" w:hAnsi="Arial Narrow" w:cs="Arial"/>
              </w:rPr>
              <w:t xml:space="preserve">Informar a la Subdirección Financiera- Grupo de Contabilidad, antes del día 30 de cada mes, la relación de las incapacidades que fueron reconocidas mensualmente por nómina, tomadas del reporte Reco de Sara General, para el </w:t>
            </w:r>
            <w:r w:rsidRPr="00427907">
              <w:rPr>
                <w:rFonts w:ascii="Arial Narrow" w:hAnsi="Arial Narrow" w:cs="Arial"/>
              </w:rPr>
              <w:lastRenderedPageBreak/>
              <w:t xml:space="preserve">registro correspondiente de las cuentas por cobrar.  </w:t>
            </w:r>
          </w:p>
          <w:p w14:paraId="2D6EA8E6" w14:textId="2D18AE35" w:rsidR="00692FEE" w:rsidRPr="00427907" w:rsidRDefault="00692FEE" w:rsidP="00850932">
            <w:pPr>
              <w:autoSpaceDE w:val="0"/>
              <w:autoSpaceDN w:val="0"/>
              <w:adjustRightInd w:val="0"/>
              <w:spacing w:line="240" w:lineRule="exact"/>
              <w:jc w:val="both"/>
              <w:rPr>
                <w:rFonts w:ascii="Arial Narrow" w:hAnsi="Arial Narrow" w:cs="Arial"/>
              </w:rPr>
            </w:pPr>
            <w:r w:rsidRPr="00427907">
              <w:rPr>
                <w:rFonts w:ascii="Arial Narrow" w:hAnsi="Arial Narrow" w:cs="Arial"/>
                <w:b/>
              </w:rPr>
              <w:t>Nota:</w:t>
            </w:r>
            <w:r w:rsidRPr="00427907">
              <w:rPr>
                <w:rFonts w:ascii="Arial Narrow" w:hAnsi="Arial Narrow" w:cs="Arial"/>
              </w:rPr>
              <w:t xml:space="preserve"> el reporte contiene los siguientes campos: cédula y nombre del funcionario, valor del auxilio de la incapacidad, Eps a la que pertenece y el valor aproximado que la Eps debe reintegrar al Ministerio.</w:t>
            </w:r>
          </w:p>
        </w:tc>
        <w:tc>
          <w:tcPr>
            <w:tcW w:w="652" w:type="pct"/>
            <w:tcBorders>
              <w:bottom w:val="single" w:sz="4" w:space="0" w:color="auto"/>
            </w:tcBorders>
            <w:tcMar>
              <w:top w:w="57" w:type="dxa"/>
              <w:left w:w="113" w:type="dxa"/>
              <w:bottom w:w="57" w:type="dxa"/>
            </w:tcMar>
            <w:vAlign w:val="center"/>
          </w:tcPr>
          <w:p w14:paraId="09524FE2" w14:textId="0FAA4068" w:rsidR="00240F02" w:rsidRPr="00427907" w:rsidRDefault="00692FEE" w:rsidP="00240F02">
            <w:pPr>
              <w:jc w:val="both"/>
              <w:rPr>
                <w:rFonts w:ascii="Arial Narrow" w:hAnsi="Arial Narrow" w:cs="Arial"/>
              </w:rPr>
            </w:pPr>
            <w:r w:rsidRPr="00427907">
              <w:rPr>
                <w:rFonts w:ascii="Arial Narrow" w:hAnsi="Arial Narrow" w:cs="Arial"/>
              </w:rPr>
              <w:lastRenderedPageBreak/>
              <w:t>Correo electrónico</w:t>
            </w:r>
          </w:p>
        </w:tc>
      </w:tr>
      <w:tr w:rsidR="00D065B6" w:rsidRPr="00427907" w14:paraId="28073CB6" w14:textId="77777777" w:rsidTr="00427907">
        <w:trPr>
          <w:trHeight w:val="731"/>
        </w:trPr>
        <w:tc>
          <w:tcPr>
            <w:tcW w:w="300" w:type="pct"/>
            <w:tcBorders>
              <w:bottom w:val="single" w:sz="4" w:space="0" w:color="auto"/>
            </w:tcBorders>
            <w:shd w:val="clear" w:color="auto" w:fill="auto"/>
            <w:tcMar>
              <w:top w:w="57" w:type="dxa"/>
              <w:left w:w="113" w:type="dxa"/>
              <w:bottom w:w="57" w:type="dxa"/>
            </w:tcMar>
            <w:vAlign w:val="center"/>
          </w:tcPr>
          <w:p w14:paraId="69E8C60F" w14:textId="77777777" w:rsidR="00240F02" w:rsidRPr="00427907" w:rsidRDefault="00240F02" w:rsidP="00240F02">
            <w:pPr>
              <w:jc w:val="center"/>
              <w:rPr>
                <w:rFonts w:ascii="Arial Narrow" w:hAnsi="Arial Narrow" w:cs="Arial"/>
                <w:b/>
              </w:rPr>
            </w:pPr>
            <w:r w:rsidRPr="00427907">
              <w:rPr>
                <w:rFonts w:ascii="Arial Narrow" w:hAnsi="Arial Narrow" w:cs="Arial"/>
                <w:b/>
              </w:rPr>
              <w:t>19.</w:t>
            </w:r>
          </w:p>
        </w:tc>
        <w:tc>
          <w:tcPr>
            <w:tcW w:w="861" w:type="pct"/>
            <w:tcBorders>
              <w:bottom w:val="single" w:sz="4" w:space="0" w:color="auto"/>
            </w:tcBorders>
            <w:tcMar>
              <w:top w:w="57" w:type="dxa"/>
              <w:left w:w="113" w:type="dxa"/>
              <w:bottom w:w="57" w:type="dxa"/>
            </w:tcMar>
            <w:vAlign w:val="center"/>
          </w:tcPr>
          <w:p w14:paraId="220318D3" w14:textId="77777777" w:rsidR="00240F02" w:rsidRPr="00427907" w:rsidRDefault="00240F02" w:rsidP="00240F02">
            <w:pPr>
              <w:jc w:val="both"/>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0AECCB42" w14:textId="34B74641" w:rsidR="00240F02" w:rsidRPr="00427907" w:rsidRDefault="00692FEE" w:rsidP="00692FEE">
            <w:pPr>
              <w:rPr>
                <w:rFonts w:ascii="Arial Narrow" w:hAnsi="Arial Narrow" w:cs="Arial"/>
              </w:rPr>
            </w:pPr>
            <w:r w:rsidRPr="00427907">
              <w:rPr>
                <w:rFonts w:ascii="Arial Narrow" w:hAnsi="Arial Narrow" w:cs="Arial"/>
              </w:rPr>
              <w:t xml:space="preserve">Radicar ante la EPS o ARL el recobro de la incapacidad o licencia  </w:t>
            </w:r>
          </w:p>
        </w:tc>
        <w:tc>
          <w:tcPr>
            <w:tcW w:w="273" w:type="pct"/>
            <w:tcBorders>
              <w:bottom w:val="single" w:sz="4" w:space="0" w:color="auto"/>
            </w:tcBorders>
            <w:vAlign w:val="center"/>
          </w:tcPr>
          <w:p w14:paraId="7529B263" w14:textId="2B5D6983" w:rsidR="00240F02" w:rsidRPr="00427907" w:rsidRDefault="00503886" w:rsidP="00240F02">
            <w:pPr>
              <w:jc w:val="both"/>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5BAD7F91" w14:textId="38FA1BCD" w:rsidR="00240F02" w:rsidRPr="00427907" w:rsidRDefault="00692FEE" w:rsidP="00692FEE">
            <w:pPr>
              <w:jc w:val="both"/>
              <w:rPr>
                <w:rFonts w:ascii="Arial Narrow" w:hAnsi="Arial Narrow" w:cs="Arial"/>
              </w:rPr>
            </w:pPr>
            <w:r w:rsidRPr="00427907">
              <w:rPr>
                <w:rFonts w:ascii="Arial Narrow" w:hAnsi="Arial Narrow" w:cs="Arial"/>
              </w:rPr>
              <w:t>Profesional y Auxiliar Administrativo GAP</w:t>
            </w:r>
          </w:p>
        </w:tc>
        <w:tc>
          <w:tcPr>
            <w:tcW w:w="1170" w:type="pct"/>
            <w:tcBorders>
              <w:bottom w:val="single" w:sz="4" w:space="0" w:color="auto"/>
            </w:tcBorders>
            <w:tcMar>
              <w:top w:w="57" w:type="dxa"/>
              <w:left w:w="113" w:type="dxa"/>
              <w:bottom w:w="57" w:type="dxa"/>
            </w:tcMar>
            <w:vAlign w:val="center"/>
          </w:tcPr>
          <w:p w14:paraId="7B6AB96E" w14:textId="77777777" w:rsidR="00692FEE" w:rsidRPr="00427907" w:rsidRDefault="00692FEE" w:rsidP="00692FEE">
            <w:pPr>
              <w:jc w:val="both"/>
              <w:rPr>
                <w:rFonts w:ascii="Arial Narrow" w:hAnsi="Arial Narrow" w:cs="Arial"/>
              </w:rPr>
            </w:pPr>
            <w:r w:rsidRPr="00427907">
              <w:rPr>
                <w:rFonts w:ascii="Arial Narrow" w:hAnsi="Arial Narrow" w:cs="Arial"/>
              </w:rPr>
              <w:t xml:space="preserve">Para radicar la solicitud de recobro ante la respectiva EPS o ARL, se diligencia el formato de reclamación de reintegro de la prestación económica que se deriva de la incapacidad o licencia del servidor público. </w:t>
            </w:r>
          </w:p>
          <w:p w14:paraId="4858A0AE" w14:textId="77777777" w:rsidR="00692FEE" w:rsidRPr="00427907" w:rsidRDefault="00692FEE" w:rsidP="00692FEE">
            <w:pPr>
              <w:jc w:val="both"/>
              <w:rPr>
                <w:rFonts w:ascii="Arial Narrow" w:hAnsi="Arial Narrow" w:cs="Arial"/>
              </w:rPr>
            </w:pPr>
            <w:r w:rsidRPr="00427907">
              <w:rPr>
                <w:rFonts w:ascii="Arial Narrow" w:hAnsi="Arial Narrow" w:cs="Arial"/>
                <w:b/>
              </w:rPr>
              <w:t>Nota 1</w:t>
            </w:r>
            <w:r w:rsidRPr="00427907">
              <w:rPr>
                <w:rFonts w:ascii="Arial Narrow" w:hAnsi="Arial Narrow" w:cs="Arial"/>
              </w:rPr>
              <w:t xml:space="preserve">: cada EPS o ARL cuenta con su respectivo formato de reclamación o procedimiento para presentar la solicitud de recobro. </w:t>
            </w:r>
          </w:p>
          <w:p w14:paraId="2A03C467" w14:textId="0B190676" w:rsidR="00240F02" w:rsidRPr="00427907" w:rsidRDefault="00692FEE" w:rsidP="00692FEE">
            <w:pPr>
              <w:jc w:val="both"/>
              <w:rPr>
                <w:rFonts w:ascii="Arial Narrow" w:hAnsi="Arial Narrow" w:cs="Arial"/>
              </w:rPr>
            </w:pPr>
            <w:r w:rsidRPr="00427907">
              <w:rPr>
                <w:rFonts w:ascii="Arial Narrow" w:hAnsi="Arial Narrow" w:cs="Arial"/>
                <w:b/>
              </w:rPr>
              <w:t>Nota 2</w:t>
            </w:r>
            <w:r w:rsidRPr="00427907">
              <w:rPr>
                <w:rFonts w:ascii="Arial Narrow" w:hAnsi="Arial Narrow" w:cs="Arial"/>
              </w:rPr>
              <w:t>: esta actividad se llevará a cabo mínimo una vez al mes, dependiendo del volumen de las mismas.</w:t>
            </w:r>
          </w:p>
        </w:tc>
        <w:tc>
          <w:tcPr>
            <w:tcW w:w="652" w:type="pct"/>
            <w:tcBorders>
              <w:bottom w:val="single" w:sz="4" w:space="0" w:color="auto"/>
            </w:tcBorders>
            <w:tcMar>
              <w:top w:w="57" w:type="dxa"/>
              <w:left w:w="113" w:type="dxa"/>
              <w:bottom w:w="57" w:type="dxa"/>
            </w:tcMar>
            <w:vAlign w:val="center"/>
          </w:tcPr>
          <w:p w14:paraId="6D927E61" w14:textId="33306B59" w:rsidR="00240F02" w:rsidRPr="00427907" w:rsidRDefault="00692FEE" w:rsidP="00240F02">
            <w:pPr>
              <w:jc w:val="both"/>
              <w:rPr>
                <w:rFonts w:ascii="Arial Narrow" w:hAnsi="Arial Narrow" w:cs="Arial"/>
              </w:rPr>
            </w:pPr>
            <w:r w:rsidRPr="00427907">
              <w:rPr>
                <w:rFonts w:ascii="Arial Narrow" w:hAnsi="Arial Narrow" w:cs="Arial"/>
              </w:rPr>
              <w:t>Documento radicado</w:t>
            </w:r>
          </w:p>
        </w:tc>
      </w:tr>
      <w:tr w:rsidR="00D065B6" w:rsidRPr="00427907" w14:paraId="19EC2D54" w14:textId="77777777" w:rsidTr="00427907">
        <w:trPr>
          <w:trHeight w:val="731"/>
        </w:trPr>
        <w:tc>
          <w:tcPr>
            <w:tcW w:w="300" w:type="pct"/>
            <w:tcBorders>
              <w:bottom w:val="single" w:sz="4" w:space="0" w:color="auto"/>
            </w:tcBorders>
            <w:shd w:val="clear" w:color="auto" w:fill="auto"/>
            <w:tcMar>
              <w:top w:w="57" w:type="dxa"/>
              <w:left w:w="113" w:type="dxa"/>
              <w:bottom w:w="57" w:type="dxa"/>
            </w:tcMar>
            <w:vAlign w:val="center"/>
          </w:tcPr>
          <w:p w14:paraId="38B0D421" w14:textId="77777777" w:rsidR="00240F02" w:rsidRPr="00427907" w:rsidRDefault="00240F02" w:rsidP="00240F02">
            <w:pPr>
              <w:jc w:val="center"/>
              <w:rPr>
                <w:rFonts w:ascii="Arial Narrow" w:hAnsi="Arial Narrow" w:cs="Arial"/>
                <w:b/>
              </w:rPr>
            </w:pPr>
            <w:r w:rsidRPr="00427907">
              <w:rPr>
                <w:rFonts w:ascii="Arial Narrow" w:hAnsi="Arial Narrow" w:cs="Arial"/>
                <w:b/>
              </w:rPr>
              <w:t>20.</w:t>
            </w:r>
          </w:p>
        </w:tc>
        <w:tc>
          <w:tcPr>
            <w:tcW w:w="861" w:type="pct"/>
            <w:tcBorders>
              <w:bottom w:val="single" w:sz="4" w:space="0" w:color="auto"/>
            </w:tcBorders>
            <w:tcMar>
              <w:top w:w="57" w:type="dxa"/>
              <w:left w:w="113" w:type="dxa"/>
              <w:bottom w:w="57" w:type="dxa"/>
            </w:tcMar>
            <w:vAlign w:val="center"/>
          </w:tcPr>
          <w:p w14:paraId="72C6D0CC" w14:textId="77777777" w:rsidR="00240F02" w:rsidRPr="00427907" w:rsidRDefault="00240F02" w:rsidP="00240F02">
            <w:pPr>
              <w:jc w:val="both"/>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50452801" w14:textId="5BC19030" w:rsidR="00240F02" w:rsidRPr="00427907" w:rsidRDefault="00692FEE" w:rsidP="00A3571D">
            <w:pPr>
              <w:ind w:right="11"/>
              <w:jc w:val="both"/>
              <w:rPr>
                <w:rFonts w:ascii="Arial Narrow" w:hAnsi="Arial Narrow" w:cs="Arial"/>
              </w:rPr>
            </w:pPr>
            <w:r w:rsidRPr="00427907">
              <w:rPr>
                <w:rFonts w:ascii="Arial Narrow" w:hAnsi="Arial Narrow" w:cs="Arial"/>
              </w:rPr>
              <w:t>Reportar semanalmente los reintegros efectuados por las EPS o ARL por concepto de incapacidades o licencias</w:t>
            </w:r>
          </w:p>
        </w:tc>
        <w:tc>
          <w:tcPr>
            <w:tcW w:w="273" w:type="pct"/>
            <w:tcBorders>
              <w:bottom w:val="single" w:sz="4" w:space="0" w:color="auto"/>
            </w:tcBorders>
            <w:vAlign w:val="center"/>
          </w:tcPr>
          <w:p w14:paraId="081C9EFC" w14:textId="4866C86D" w:rsidR="00240F02" w:rsidRPr="00427907" w:rsidRDefault="00503886" w:rsidP="00240F02">
            <w:pPr>
              <w:jc w:val="both"/>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4D0BDD3F" w14:textId="249147CF" w:rsidR="00240F02" w:rsidRPr="007B28E0" w:rsidRDefault="00692FEE" w:rsidP="00240F02">
            <w:pPr>
              <w:jc w:val="both"/>
              <w:rPr>
                <w:rFonts w:ascii="Arial Narrow" w:hAnsi="Arial Narrow" w:cs="Arial"/>
              </w:rPr>
            </w:pPr>
            <w:r w:rsidRPr="007B28E0">
              <w:rPr>
                <w:rFonts w:ascii="Arial Narrow" w:hAnsi="Arial Narrow" w:cs="Arial"/>
              </w:rPr>
              <w:t>Subdirección Financiera</w:t>
            </w:r>
          </w:p>
        </w:tc>
        <w:tc>
          <w:tcPr>
            <w:tcW w:w="1170" w:type="pct"/>
            <w:tcBorders>
              <w:bottom w:val="single" w:sz="4" w:space="0" w:color="auto"/>
            </w:tcBorders>
            <w:tcMar>
              <w:top w:w="57" w:type="dxa"/>
              <w:left w:w="113" w:type="dxa"/>
              <w:bottom w:w="57" w:type="dxa"/>
            </w:tcMar>
            <w:vAlign w:val="center"/>
          </w:tcPr>
          <w:p w14:paraId="3C7D290F" w14:textId="3097F03B" w:rsidR="00240F02" w:rsidRPr="007B28E0" w:rsidRDefault="00692FEE" w:rsidP="00454A2C">
            <w:pPr>
              <w:jc w:val="both"/>
              <w:rPr>
                <w:rFonts w:ascii="Arial Narrow" w:hAnsi="Arial Narrow" w:cs="Arial"/>
              </w:rPr>
            </w:pPr>
            <w:r w:rsidRPr="007B28E0">
              <w:rPr>
                <w:rFonts w:ascii="Arial Narrow" w:hAnsi="Arial Narrow" w:cs="Arial"/>
              </w:rPr>
              <w:t xml:space="preserve">La Subdirección Financiera reportara semanalmente a la Subdirección de </w:t>
            </w:r>
            <w:r w:rsidR="00454A2C" w:rsidRPr="007B28E0">
              <w:rPr>
                <w:rFonts w:ascii="Arial Narrow" w:hAnsi="Arial Narrow" w:cs="Arial"/>
              </w:rPr>
              <w:t>Gestión del Talento Humano</w:t>
            </w:r>
            <w:r w:rsidRPr="007B28E0">
              <w:rPr>
                <w:rFonts w:ascii="Arial Narrow" w:hAnsi="Arial Narrow" w:cs="Arial"/>
              </w:rPr>
              <w:t>- Grupo de</w:t>
            </w:r>
            <w:r w:rsidR="001757CF" w:rsidRPr="007B28E0">
              <w:rPr>
                <w:rFonts w:ascii="Arial Narrow" w:hAnsi="Arial Narrow" w:cs="Arial"/>
              </w:rPr>
              <w:t xml:space="preserve"> </w:t>
            </w:r>
            <w:r w:rsidRPr="007B28E0">
              <w:rPr>
                <w:rFonts w:ascii="Arial Narrow" w:hAnsi="Arial Narrow" w:cs="Arial"/>
              </w:rPr>
              <w:t>Administración de Personal, los pagos de las incapacidades que han ingresado en la cuenta del Tesoro Nacional, destinada para tal fin, área que depurará dichos valores para establecer a cuáles incapacidades se imputan.</w:t>
            </w:r>
          </w:p>
        </w:tc>
        <w:tc>
          <w:tcPr>
            <w:tcW w:w="652" w:type="pct"/>
            <w:tcBorders>
              <w:bottom w:val="single" w:sz="4" w:space="0" w:color="auto"/>
            </w:tcBorders>
            <w:tcMar>
              <w:top w:w="57" w:type="dxa"/>
              <w:left w:w="113" w:type="dxa"/>
              <w:bottom w:w="57" w:type="dxa"/>
            </w:tcMar>
            <w:vAlign w:val="center"/>
          </w:tcPr>
          <w:p w14:paraId="669FC241" w14:textId="193956E3" w:rsidR="00240F02" w:rsidRPr="00427907" w:rsidRDefault="001757CF" w:rsidP="00240F02">
            <w:pPr>
              <w:jc w:val="both"/>
              <w:rPr>
                <w:rFonts w:ascii="Arial Narrow" w:hAnsi="Arial Narrow" w:cs="Arial"/>
              </w:rPr>
            </w:pPr>
            <w:r w:rsidRPr="00427907">
              <w:rPr>
                <w:rFonts w:ascii="Arial Narrow" w:hAnsi="Arial Narrow" w:cs="Arial"/>
              </w:rPr>
              <w:t>Correo electrónico.</w:t>
            </w:r>
          </w:p>
        </w:tc>
      </w:tr>
      <w:tr w:rsidR="00D065B6" w:rsidRPr="00427907" w14:paraId="67297A31" w14:textId="77777777" w:rsidTr="00427907">
        <w:trPr>
          <w:trHeight w:val="344"/>
        </w:trPr>
        <w:tc>
          <w:tcPr>
            <w:tcW w:w="300" w:type="pct"/>
            <w:tcBorders>
              <w:bottom w:val="single" w:sz="4" w:space="0" w:color="auto"/>
            </w:tcBorders>
            <w:shd w:val="clear" w:color="auto" w:fill="auto"/>
            <w:tcMar>
              <w:top w:w="57" w:type="dxa"/>
              <w:left w:w="113" w:type="dxa"/>
              <w:bottom w:w="57" w:type="dxa"/>
            </w:tcMar>
            <w:vAlign w:val="center"/>
          </w:tcPr>
          <w:p w14:paraId="1493B0B5" w14:textId="77777777" w:rsidR="00240F02" w:rsidRPr="00427907" w:rsidRDefault="00240F02" w:rsidP="00240F02">
            <w:pPr>
              <w:jc w:val="center"/>
              <w:rPr>
                <w:rFonts w:ascii="Arial Narrow" w:hAnsi="Arial Narrow" w:cs="Arial"/>
                <w:b/>
              </w:rPr>
            </w:pPr>
            <w:r w:rsidRPr="00427907">
              <w:rPr>
                <w:rFonts w:ascii="Arial Narrow" w:hAnsi="Arial Narrow" w:cs="Arial"/>
                <w:b/>
              </w:rPr>
              <w:t>21.</w:t>
            </w:r>
          </w:p>
        </w:tc>
        <w:tc>
          <w:tcPr>
            <w:tcW w:w="861" w:type="pct"/>
            <w:tcBorders>
              <w:bottom w:val="single" w:sz="4" w:space="0" w:color="auto"/>
            </w:tcBorders>
            <w:tcMar>
              <w:top w:w="57" w:type="dxa"/>
              <w:left w:w="113" w:type="dxa"/>
              <w:bottom w:w="57" w:type="dxa"/>
            </w:tcMar>
            <w:vAlign w:val="center"/>
          </w:tcPr>
          <w:p w14:paraId="00EEC448" w14:textId="77777777" w:rsidR="00240F02" w:rsidRPr="00427907" w:rsidRDefault="00240F02" w:rsidP="00240F02">
            <w:pPr>
              <w:jc w:val="both"/>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62ECBE4B" w14:textId="0267AE39" w:rsidR="00240F02" w:rsidRPr="00427907" w:rsidRDefault="001757CF" w:rsidP="00A3571D">
            <w:pPr>
              <w:ind w:right="11"/>
              <w:jc w:val="both"/>
              <w:rPr>
                <w:rFonts w:ascii="Arial Narrow" w:hAnsi="Arial Narrow" w:cs="Arial"/>
              </w:rPr>
            </w:pPr>
            <w:r w:rsidRPr="00427907">
              <w:rPr>
                <w:rFonts w:ascii="Arial Narrow" w:hAnsi="Arial Narrow" w:cs="Arial"/>
              </w:rPr>
              <w:t>Informar el detalle de los reintegros reportados</w:t>
            </w:r>
          </w:p>
        </w:tc>
        <w:tc>
          <w:tcPr>
            <w:tcW w:w="273" w:type="pct"/>
            <w:tcBorders>
              <w:bottom w:val="single" w:sz="4" w:space="0" w:color="auto"/>
            </w:tcBorders>
            <w:vAlign w:val="center"/>
          </w:tcPr>
          <w:p w14:paraId="2F4D2FAB" w14:textId="09F06CA2" w:rsidR="00240F02" w:rsidRPr="00427907" w:rsidRDefault="00503886" w:rsidP="00240F02">
            <w:pPr>
              <w:jc w:val="both"/>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3F2A920E" w14:textId="17D60447" w:rsidR="00240F02" w:rsidRPr="00427907" w:rsidRDefault="001757CF" w:rsidP="00240F02">
            <w:pPr>
              <w:jc w:val="both"/>
              <w:rPr>
                <w:rFonts w:ascii="Arial Narrow" w:hAnsi="Arial Narrow" w:cs="Arial"/>
              </w:rPr>
            </w:pPr>
            <w:r w:rsidRPr="00427907">
              <w:rPr>
                <w:rFonts w:ascii="Arial Narrow" w:hAnsi="Arial Narrow" w:cs="Arial"/>
              </w:rPr>
              <w:t>Profesional del GAP</w:t>
            </w:r>
          </w:p>
        </w:tc>
        <w:tc>
          <w:tcPr>
            <w:tcW w:w="1170" w:type="pct"/>
            <w:tcBorders>
              <w:bottom w:val="single" w:sz="4" w:space="0" w:color="auto"/>
            </w:tcBorders>
            <w:tcMar>
              <w:top w:w="57" w:type="dxa"/>
              <w:left w:w="113" w:type="dxa"/>
              <w:bottom w:w="57" w:type="dxa"/>
            </w:tcMar>
            <w:vAlign w:val="center"/>
          </w:tcPr>
          <w:p w14:paraId="5F32023E" w14:textId="5E937A66" w:rsidR="00240F02" w:rsidRPr="00427907" w:rsidRDefault="001757CF" w:rsidP="00A3571D">
            <w:pPr>
              <w:jc w:val="both"/>
              <w:rPr>
                <w:rFonts w:ascii="Arial Narrow" w:hAnsi="Arial Narrow" w:cs="Arial"/>
              </w:rPr>
            </w:pPr>
            <w:r w:rsidRPr="00427907">
              <w:rPr>
                <w:rFonts w:ascii="Arial Narrow" w:hAnsi="Arial Narrow" w:cs="Arial"/>
              </w:rPr>
              <w:t xml:space="preserve">El profesional del GAP, responde a la Subdirección Financiera de forma mensual, el detalle del valor consignado por cada EPS o ARL, en donde se informa </w:t>
            </w:r>
            <w:r w:rsidRPr="00427907">
              <w:rPr>
                <w:rFonts w:ascii="Arial Narrow" w:hAnsi="Arial Narrow" w:cs="Arial"/>
              </w:rPr>
              <w:lastRenderedPageBreak/>
              <w:t>los siguientes datos: nombre y apellido del funcionario, datos de la incapacidad, valor del reintegro, EPS y nómina en la que se registró dicha novedad.</w:t>
            </w:r>
          </w:p>
        </w:tc>
        <w:tc>
          <w:tcPr>
            <w:tcW w:w="652" w:type="pct"/>
            <w:tcBorders>
              <w:bottom w:val="single" w:sz="4" w:space="0" w:color="auto"/>
            </w:tcBorders>
            <w:tcMar>
              <w:top w:w="57" w:type="dxa"/>
              <w:left w:w="113" w:type="dxa"/>
              <w:bottom w:w="57" w:type="dxa"/>
            </w:tcMar>
            <w:vAlign w:val="center"/>
          </w:tcPr>
          <w:p w14:paraId="1C8CF897" w14:textId="0BE51D7F" w:rsidR="00240F02" w:rsidRPr="00427907" w:rsidRDefault="001757CF" w:rsidP="00240F02">
            <w:pPr>
              <w:jc w:val="both"/>
              <w:rPr>
                <w:rFonts w:ascii="Arial Narrow" w:hAnsi="Arial Narrow" w:cs="Arial"/>
              </w:rPr>
            </w:pPr>
            <w:r w:rsidRPr="00427907">
              <w:rPr>
                <w:rFonts w:ascii="Arial Narrow" w:hAnsi="Arial Narrow" w:cs="Arial"/>
              </w:rPr>
              <w:lastRenderedPageBreak/>
              <w:t>Correo electrónico.</w:t>
            </w:r>
          </w:p>
        </w:tc>
      </w:tr>
      <w:tr w:rsidR="00D065B6" w:rsidRPr="00427907" w14:paraId="4075185F" w14:textId="77777777" w:rsidTr="00427907">
        <w:trPr>
          <w:trHeight w:val="731"/>
        </w:trPr>
        <w:tc>
          <w:tcPr>
            <w:tcW w:w="300" w:type="pct"/>
            <w:tcBorders>
              <w:bottom w:val="single" w:sz="4" w:space="0" w:color="auto"/>
            </w:tcBorders>
            <w:shd w:val="clear" w:color="auto" w:fill="auto"/>
            <w:tcMar>
              <w:top w:w="57" w:type="dxa"/>
              <w:left w:w="113" w:type="dxa"/>
              <w:bottom w:w="57" w:type="dxa"/>
            </w:tcMar>
            <w:vAlign w:val="center"/>
          </w:tcPr>
          <w:p w14:paraId="3D4192A0" w14:textId="77777777" w:rsidR="00240F02" w:rsidRPr="00427907" w:rsidRDefault="00240F02" w:rsidP="00240F02">
            <w:pPr>
              <w:jc w:val="center"/>
              <w:rPr>
                <w:rFonts w:ascii="Arial Narrow" w:hAnsi="Arial Narrow" w:cs="Arial"/>
                <w:b/>
              </w:rPr>
            </w:pPr>
            <w:r w:rsidRPr="00427907">
              <w:rPr>
                <w:rFonts w:ascii="Arial Narrow" w:hAnsi="Arial Narrow" w:cs="Arial"/>
                <w:b/>
              </w:rPr>
              <w:t>22.</w:t>
            </w:r>
          </w:p>
        </w:tc>
        <w:tc>
          <w:tcPr>
            <w:tcW w:w="861" w:type="pct"/>
            <w:tcBorders>
              <w:bottom w:val="single" w:sz="4" w:space="0" w:color="auto"/>
            </w:tcBorders>
            <w:tcMar>
              <w:top w:w="57" w:type="dxa"/>
              <w:left w:w="113" w:type="dxa"/>
              <w:bottom w:w="57" w:type="dxa"/>
            </w:tcMar>
            <w:vAlign w:val="center"/>
          </w:tcPr>
          <w:p w14:paraId="17A2E263" w14:textId="77777777" w:rsidR="00240F02" w:rsidRPr="00427907" w:rsidRDefault="00240F02" w:rsidP="00240F02">
            <w:pPr>
              <w:jc w:val="both"/>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5ED3B6C5" w14:textId="5ACB9603" w:rsidR="00240F02" w:rsidRPr="00427907" w:rsidRDefault="001757CF" w:rsidP="00A3571D">
            <w:pPr>
              <w:ind w:right="11"/>
              <w:jc w:val="both"/>
              <w:rPr>
                <w:rFonts w:ascii="Arial Narrow" w:hAnsi="Arial Narrow" w:cs="Arial"/>
              </w:rPr>
            </w:pPr>
            <w:r w:rsidRPr="00427907">
              <w:rPr>
                <w:rFonts w:ascii="Arial Narrow" w:hAnsi="Arial Narrow" w:cs="Arial"/>
              </w:rPr>
              <w:t>Realizar seguimiento al pago de incapacidades</w:t>
            </w:r>
          </w:p>
        </w:tc>
        <w:tc>
          <w:tcPr>
            <w:tcW w:w="273" w:type="pct"/>
            <w:tcBorders>
              <w:bottom w:val="single" w:sz="4" w:space="0" w:color="auto"/>
            </w:tcBorders>
            <w:vAlign w:val="center"/>
          </w:tcPr>
          <w:p w14:paraId="7B17965A" w14:textId="4512FADF" w:rsidR="00240F02" w:rsidRPr="00427907" w:rsidRDefault="00503886" w:rsidP="00240F02">
            <w:pPr>
              <w:jc w:val="both"/>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52F00563" w14:textId="07C309D5" w:rsidR="00240F02" w:rsidRPr="00427907" w:rsidRDefault="001757CF" w:rsidP="00240F02">
            <w:pPr>
              <w:jc w:val="both"/>
              <w:rPr>
                <w:rFonts w:ascii="Arial Narrow" w:hAnsi="Arial Narrow" w:cs="Arial"/>
              </w:rPr>
            </w:pPr>
            <w:r w:rsidRPr="00427907">
              <w:rPr>
                <w:rFonts w:ascii="Arial Narrow" w:hAnsi="Arial Narrow" w:cs="Arial"/>
              </w:rPr>
              <w:t>Profesional del GAP</w:t>
            </w:r>
          </w:p>
        </w:tc>
        <w:tc>
          <w:tcPr>
            <w:tcW w:w="1170" w:type="pct"/>
            <w:tcBorders>
              <w:bottom w:val="single" w:sz="4" w:space="0" w:color="auto"/>
            </w:tcBorders>
            <w:tcMar>
              <w:top w:w="57" w:type="dxa"/>
              <w:left w:w="113" w:type="dxa"/>
              <w:bottom w:w="57" w:type="dxa"/>
            </w:tcMar>
            <w:vAlign w:val="center"/>
          </w:tcPr>
          <w:p w14:paraId="66549033" w14:textId="77777777" w:rsidR="001757CF" w:rsidRPr="007B28E0" w:rsidRDefault="001757CF" w:rsidP="001757CF">
            <w:pPr>
              <w:jc w:val="both"/>
              <w:rPr>
                <w:rFonts w:ascii="Arial Narrow" w:hAnsi="Arial Narrow" w:cs="Arial"/>
              </w:rPr>
            </w:pPr>
            <w:r w:rsidRPr="007B28E0">
              <w:rPr>
                <w:rFonts w:ascii="Arial Narrow" w:hAnsi="Arial Narrow" w:cs="Arial"/>
              </w:rPr>
              <w:t xml:space="preserve">Realiza el seguimiento al pago de las incapacidades con corte a 30 de cada mes, teniendo en cuenta el término de 20 días hábiles con que cuenta la EPS para procesar el pago, (15 días para revisar y liquidar y cinco para cancelar- Artículo 2.2.3.1 del Decreto 780 de 2016). </w:t>
            </w:r>
          </w:p>
          <w:p w14:paraId="5D0B8932" w14:textId="5E57BD2E" w:rsidR="00240F02" w:rsidRPr="00427907" w:rsidRDefault="001757CF" w:rsidP="00454A2C">
            <w:pPr>
              <w:jc w:val="both"/>
              <w:rPr>
                <w:rFonts w:ascii="Arial Narrow" w:hAnsi="Arial Narrow" w:cs="Arial"/>
              </w:rPr>
            </w:pPr>
            <w:r w:rsidRPr="007B28E0">
              <w:rPr>
                <w:rFonts w:ascii="Arial Narrow" w:hAnsi="Arial Narrow" w:cs="Arial"/>
              </w:rPr>
              <w:t xml:space="preserve">Dentro de los tres (3) primeros días hábiles del mes, el Grupo de Administración de Personal remite al Despacho de la Subdirectora de </w:t>
            </w:r>
            <w:r w:rsidR="00454A2C" w:rsidRPr="007B28E0">
              <w:rPr>
                <w:rFonts w:ascii="Arial Narrow" w:hAnsi="Arial Narrow" w:cs="Arial"/>
              </w:rPr>
              <w:t>Gestión del Talento Humano</w:t>
            </w:r>
            <w:r w:rsidRPr="007B28E0">
              <w:rPr>
                <w:rFonts w:ascii="Arial Narrow" w:hAnsi="Arial Narrow" w:cs="Arial"/>
              </w:rPr>
              <w:t xml:space="preserve"> la información de las incapacidades que no han sido pagadas y se encuentran vencidas, conforme al término de los veinte (20) días establecidos en la norma</w:t>
            </w:r>
            <w:r w:rsidRPr="00427907">
              <w:rPr>
                <w:rFonts w:ascii="Arial Narrow" w:hAnsi="Arial Narrow" w:cs="Arial"/>
              </w:rPr>
              <w:t>.</w:t>
            </w:r>
          </w:p>
        </w:tc>
        <w:tc>
          <w:tcPr>
            <w:tcW w:w="652" w:type="pct"/>
            <w:tcBorders>
              <w:bottom w:val="single" w:sz="4" w:space="0" w:color="auto"/>
            </w:tcBorders>
            <w:tcMar>
              <w:top w:w="57" w:type="dxa"/>
              <w:left w:w="113" w:type="dxa"/>
              <w:bottom w:w="57" w:type="dxa"/>
            </w:tcMar>
            <w:vAlign w:val="center"/>
          </w:tcPr>
          <w:p w14:paraId="1E9B2207" w14:textId="43A06766" w:rsidR="00240F02" w:rsidRPr="00427907" w:rsidRDefault="001757CF" w:rsidP="00240F02">
            <w:pPr>
              <w:jc w:val="both"/>
              <w:rPr>
                <w:rFonts w:ascii="Arial Narrow" w:hAnsi="Arial Narrow" w:cs="Arial"/>
              </w:rPr>
            </w:pPr>
            <w:r w:rsidRPr="00427907">
              <w:rPr>
                <w:rFonts w:ascii="Arial Narrow" w:hAnsi="Arial Narrow" w:cs="Arial"/>
              </w:rPr>
              <w:t>Archivo Excel y correo electrónico</w:t>
            </w:r>
          </w:p>
        </w:tc>
      </w:tr>
      <w:tr w:rsidR="00D065B6" w:rsidRPr="00427907" w14:paraId="64F398F5" w14:textId="77777777" w:rsidTr="00427907">
        <w:trPr>
          <w:trHeight w:val="731"/>
        </w:trPr>
        <w:tc>
          <w:tcPr>
            <w:tcW w:w="300" w:type="pct"/>
            <w:tcBorders>
              <w:bottom w:val="single" w:sz="4" w:space="0" w:color="auto"/>
            </w:tcBorders>
            <w:shd w:val="clear" w:color="auto" w:fill="auto"/>
            <w:tcMar>
              <w:top w:w="57" w:type="dxa"/>
              <w:left w:w="113" w:type="dxa"/>
              <w:bottom w:w="57" w:type="dxa"/>
            </w:tcMar>
            <w:vAlign w:val="center"/>
          </w:tcPr>
          <w:p w14:paraId="6734C655" w14:textId="77777777" w:rsidR="00240F02" w:rsidRPr="00427907" w:rsidRDefault="00240F02" w:rsidP="00240F02">
            <w:pPr>
              <w:jc w:val="center"/>
              <w:rPr>
                <w:rFonts w:ascii="Arial Narrow" w:hAnsi="Arial Narrow" w:cs="Arial"/>
                <w:b/>
              </w:rPr>
            </w:pPr>
            <w:r w:rsidRPr="00427907">
              <w:rPr>
                <w:rFonts w:ascii="Arial Narrow" w:hAnsi="Arial Narrow" w:cs="Arial"/>
                <w:b/>
              </w:rPr>
              <w:t>23.</w:t>
            </w:r>
          </w:p>
        </w:tc>
        <w:tc>
          <w:tcPr>
            <w:tcW w:w="861" w:type="pct"/>
            <w:tcBorders>
              <w:bottom w:val="single" w:sz="4" w:space="0" w:color="auto"/>
            </w:tcBorders>
            <w:tcMar>
              <w:top w:w="57" w:type="dxa"/>
              <w:left w:w="113" w:type="dxa"/>
              <w:bottom w:w="57" w:type="dxa"/>
            </w:tcMar>
            <w:vAlign w:val="center"/>
          </w:tcPr>
          <w:p w14:paraId="6EA99234" w14:textId="77777777" w:rsidR="00240F02" w:rsidRPr="00427907" w:rsidRDefault="00240F02" w:rsidP="00240F02">
            <w:pPr>
              <w:jc w:val="both"/>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7A5AC13C" w14:textId="78DC6880" w:rsidR="00240F02" w:rsidRPr="00427907" w:rsidRDefault="001757CF" w:rsidP="001757CF">
            <w:pPr>
              <w:ind w:right="11"/>
              <w:jc w:val="both"/>
              <w:rPr>
                <w:rFonts w:ascii="Arial Narrow" w:hAnsi="Arial Narrow" w:cs="Arial"/>
              </w:rPr>
            </w:pPr>
            <w:r w:rsidRPr="00427907">
              <w:rPr>
                <w:rFonts w:ascii="Arial Narrow" w:hAnsi="Arial Narrow" w:cs="Arial"/>
              </w:rPr>
              <w:t>Analizar el estado de los reintegros.</w:t>
            </w:r>
          </w:p>
        </w:tc>
        <w:tc>
          <w:tcPr>
            <w:tcW w:w="273" w:type="pct"/>
            <w:tcBorders>
              <w:bottom w:val="single" w:sz="4" w:space="0" w:color="auto"/>
            </w:tcBorders>
            <w:vAlign w:val="center"/>
          </w:tcPr>
          <w:p w14:paraId="06B40DD1" w14:textId="248F20C0" w:rsidR="00240F02" w:rsidRPr="00427907" w:rsidRDefault="00503886" w:rsidP="00240F02">
            <w:pPr>
              <w:jc w:val="both"/>
              <w:rPr>
                <w:rFonts w:ascii="Arial Narrow" w:hAnsi="Arial Narrow" w:cs="Arial"/>
              </w:rPr>
            </w:pPr>
            <w:r w:rsidRPr="00427907">
              <w:rPr>
                <w:rFonts w:ascii="Arial Narrow" w:hAnsi="Arial Narrow" w:cs="Arial"/>
              </w:rPr>
              <w:t>SI</w:t>
            </w:r>
          </w:p>
        </w:tc>
        <w:tc>
          <w:tcPr>
            <w:tcW w:w="958" w:type="pct"/>
            <w:tcBorders>
              <w:bottom w:val="single" w:sz="4" w:space="0" w:color="auto"/>
            </w:tcBorders>
            <w:shd w:val="clear" w:color="auto" w:fill="auto"/>
            <w:tcMar>
              <w:top w:w="57" w:type="dxa"/>
              <w:left w:w="113" w:type="dxa"/>
              <w:bottom w:w="57" w:type="dxa"/>
            </w:tcMar>
            <w:vAlign w:val="center"/>
          </w:tcPr>
          <w:p w14:paraId="4482B782" w14:textId="15FE615A" w:rsidR="00240F02" w:rsidRPr="00427907" w:rsidRDefault="001757CF" w:rsidP="00240F02">
            <w:pPr>
              <w:jc w:val="both"/>
              <w:rPr>
                <w:rFonts w:ascii="Arial Narrow" w:hAnsi="Arial Narrow" w:cs="Arial"/>
              </w:rPr>
            </w:pPr>
            <w:r w:rsidRPr="00427907">
              <w:rPr>
                <w:rFonts w:ascii="Arial Narrow" w:hAnsi="Arial Narrow" w:cs="Arial"/>
              </w:rPr>
              <w:t>Profesional GAP</w:t>
            </w:r>
          </w:p>
        </w:tc>
        <w:tc>
          <w:tcPr>
            <w:tcW w:w="1170" w:type="pct"/>
            <w:tcBorders>
              <w:bottom w:val="single" w:sz="4" w:space="0" w:color="auto"/>
            </w:tcBorders>
            <w:tcMar>
              <w:top w:w="57" w:type="dxa"/>
              <w:left w:w="113" w:type="dxa"/>
              <w:bottom w:w="57" w:type="dxa"/>
            </w:tcMar>
            <w:vAlign w:val="center"/>
          </w:tcPr>
          <w:p w14:paraId="65C6D2FC" w14:textId="5260ED0C" w:rsidR="00240F02" w:rsidRPr="00427907" w:rsidRDefault="001757CF">
            <w:pPr>
              <w:jc w:val="both"/>
              <w:rPr>
                <w:rFonts w:ascii="Arial Narrow" w:hAnsi="Arial Narrow" w:cs="Arial"/>
              </w:rPr>
            </w:pPr>
            <w:r w:rsidRPr="00427907">
              <w:rPr>
                <w:rFonts w:ascii="Arial Narrow" w:hAnsi="Arial Narrow" w:cs="Arial"/>
              </w:rPr>
              <w:t xml:space="preserve">Como respuesta a la solicitud de reintegro, pueden surgir tres situaciones:  </w:t>
            </w:r>
            <w:r w:rsidR="00A3571D" w:rsidRPr="00427907">
              <w:rPr>
                <w:rFonts w:ascii="Arial Narrow" w:hAnsi="Arial Narrow" w:cs="Arial"/>
              </w:rPr>
              <w:br/>
            </w:r>
            <w:r w:rsidRPr="00427907">
              <w:rPr>
                <w:rFonts w:ascii="Arial Narrow" w:hAnsi="Arial Narrow" w:cs="Arial"/>
              </w:rPr>
              <w:t xml:space="preserve">1.La E.P. S. cancela (ir a la actividad 24) 2.La E.P.S. niega el pago (Ir a la actividad 25) </w:t>
            </w:r>
            <w:r w:rsidR="00A3571D" w:rsidRPr="00427907">
              <w:rPr>
                <w:rFonts w:ascii="Arial Narrow" w:hAnsi="Arial Narrow" w:cs="Arial"/>
              </w:rPr>
              <w:br/>
            </w:r>
            <w:r w:rsidRPr="00427907">
              <w:rPr>
                <w:rFonts w:ascii="Arial Narrow" w:hAnsi="Arial Narrow" w:cs="Arial"/>
              </w:rPr>
              <w:t>3.La E.P.S. demora el pago de la obligación (Ir a la actividad 26)</w:t>
            </w:r>
          </w:p>
        </w:tc>
        <w:tc>
          <w:tcPr>
            <w:tcW w:w="652" w:type="pct"/>
            <w:tcBorders>
              <w:bottom w:val="single" w:sz="4" w:space="0" w:color="auto"/>
            </w:tcBorders>
            <w:tcMar>
              <w:top w:w="57" w:type="dxa"/>
              <w:left w:w="113" w:type="dxa"/>
              <w:bottom w:w="57" w:type="dxa"/>
            </w:tcMar>
            <w:vAlign w:val="center"/>
          </w:tcPr>
          <w:p w14:paraId="179908CF" w14:textId="6B72BED2" w:rsidR="00240F02" w:rsidRPr="00427907" w:rsidRDefault="001757CF" w:rsidP="00240F02">
            <w:pPr>
              <w:jc w:val="both"/>
              <w:rPr>
                <w:rFonts w:ascii="Arial Narrow" w:hAnsi="Arial Narrow" w:cs="Arial"/>
              </w:rPr>
            </w:pPr>
            <w:r w:rsidRPr="00427907">
              <w:rPr>
                <w:rFonts w:ascii="Arial Narrow" w:hAnsi="Arial Narrow" w:cs="Arial"/>
              </w:rPr>
              <w:t xml:space="preserve">Archivo </w:t>
            </w:r>
            <w:r w:rsidR="00A3571D" w:rsidRPr="00427907">
              <w:rPr>
                <w:rFonts w:ascii="Arial Narrow" w:hAnsi="Arial Narrow" w:cs="Arial"/>
              </w:rPr>
              <w:t>Excel</w:t>
            </w:r>
          </w:p>
        </w:tc>
      </w:tr>
      <w:tr w:rsidR="00D065B6" w:rsidRPr="00427907" w14:paraId="0D65D9DD" w14:textId="77777777" w:rsidTr="00427907">
        <w:trPr>
          <w:trHeight w:val="731"/>
        </w:trPr>
        <w:tc>
          <w:tcPr>
            <w:tcW w:w="300" w:type="pct"/>
            <w:tcBorders>
              <w:bottom w:val="single" w:sz="4" w:space="0" w:color="auto"/>
            </w:tcBorders>
            <w:shd w:val="clear" w:color="auto" w:fill="auto"/>
            <w:tcMar>
              <w:top w:w="57" w:type="dxa"/>
              <w:left w:w="113" w:type="dxa"/>
              <w:bottom w:w="57" w:type="dxa"/>
            </w:tcMar>
            <w:vAlign w:val="center"/>
          </w:tcPr>
          <w:p w14:paraId="703FCBD6" w14:textId="77777777" w:rsidR="00240F02" w:rsidRPr="00427907" w:rsidRDefault="00240F02" w:rsidP="00240F02">
            <w:pPr>
              <w:jc w:val="center"/>
              <w:rPr>
                <w:rFonts w:ascii="Arial Narrow" w:hAnsi="Arial Narrow" w:cs="Arial"/>
                <w:b/>
              </w:rPr>
            </w:pPr>
            <w:r w:rsidRPr="00427907">
              <w:rPr>
                <w:rFonts w:ascii="Arial Narrow" w:hAnsi="Arial Narrow" w:cs="Arial"/>
                <w:b/>
              </w:rPr>
              <w:t>24.</w:t>
            </w:r>
          </w:p>
        </w:tc>
        <w:tc>
          <w:tcPr>
            <w:tcW w:w="861" w:type="pct"/>
            <w:tcBorders>
              <w:bottom w:val="single" w:sz="4" w:space="0" w:color="auto"/>
            </w:tcBorders>
            <w:tcMar>
              <w:top w:w="57" w:type="dxa"/>
              <w:left w:w="113" w:type="dxa"/>
              <w:bottom w:w="57" w:type="dxa"/>
            </w:tcMar>
            <w:vAlign w:val="center"/>
          </w:tcPr>
          <w:p w14:paraId="5A7BD2F7" w14:textId="77777777" w:rsidR="00240F02" w:rsidRPr="00427907" w:rsidRDefault="00240F02" w:rsidP="00240F02">
            <w:pPr>
              <w:jc w:val="both"/>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5B59423E" w14:textId="25006DD7" w:rsidR="00240F02" w:rsidRPr="00427907" w:rsidRDefault="001757CF" w:rsidP="00240F02">
            <w:pPr>
              <w:ind w:right="11"/>
              <w:jc w:val="both"/>
              <w:rPr>
                <w:rFonts w:ascii="Arial Narrow" w:hAnsi="Arial Narrow" w:cs="Arial"/>
              </w:rPr>
            </w:pPr>
            <w:r w:rsidRPr="00427907">
              <w:rPr>
                <w:rFonts w:ascii="Arial Narrow" w:hAnsi="Arial Narrow" w:cs="Arial"/>
              </w:rPr>
              <w:t>Si la EPS cancela</w:t>
            </w:r>
          </w:p>
        </w:tc>
        <w:tc>
          <w:tcPr>
            <w:tcW w:w="273" w:type="pct"/>
            <w:tcBorders>
              <w:bottom w:val="single" w:sz="4" w:space="0" w:color="auto"/>
            </w:tcBorders>
            <w:vAlign w:val="center"/>
          </w:tcPr>
          <w:p w14:paraId="0A4F2FAD" w14:textId="737DD196" w:rsidR="00240F02" w:rsidRPr="00427907" w:rsidRDefault="00503886" w:rsidP="00240F02">
            <w:pPr>
              <w:jc w:val="both"/>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1AE4A996" w14:textId="18C8951E" w:rsidR="00240F02" w:rsidRPr="00427907" w:rsidRDefault="001757CF" w:rsidP="00240F02">
            <w:pPr>
              <w:jc w:val="both"/>
              <w:rPr>
                <w:rFonts w:ascii="Arial Narrow" w:hAnsi="Arial Narrow" w:cs="Arial"/>
              </w:rPr>
            </w:pPr>
            <w:r w:rsidRPr="00427907">
              <w:rPr>
                <w:rFonts w:ascii="Arial Narrow" w:hAnsi="Arial Narrow" w:cs="Arial"/>
              </w:rPr>
              <w:t>Profesional GAP</w:t>
            </w:r>
          </w:p>
        </w:tc>
        <w:tc>
          <w:tcPr>
            <w:tcW w:w="1170" w:type="pct"/>
            <w:tcBorders>
              <w:bottom w:val="single" w:sz="4" w:space="0" w:color="auto"/>
            </w:tcBorders>
            <w:tcMar>
              <w:top w:w="57" w:type="dxa"/>
              <w:left w:w="113" w:type="dxa"/>
              <w:bottom w:w="57" w:type="dxa"/>
            </w:tcMar>
            <w:vAlign w:val="center"/>
          </w:tcPr>
          <w:p w14:paraId="514A99A3" w14:textId="68C24189" w:rsidR="00240F02" w:rsidRPr="00427907" w:rsidRDefault="001757CF" w:rsidP="00A3571D">
            <w:pPr>
              <w:jc w:val="both"/>
              <w:rPr>
                <w:rFonts w:ascii="Arial Narrow" w:hAnsi="Arial Narrow" w:cs="Arial"/>
              </w:rPr>
            </w:pPr>
            <w:r w:rsidRPr="00427907">
              <w:rPr>
                <w:rFonts w:ascii="Arial Narrow" w:hAnsi="Arial Narrow" w:cs="Arial"/>
              </w:rPr>
              <w:t xml:space="preserve">Informa a la Subdirección Financiera- Grupo de Contabilidad para que proceda a la cancelación de las respectivas cuentas por cobrar. Se le precisara si la </w:t>
            </w:r>
            <w:r w:rsidRPr="00427907">
              <w:rPr>
                <w:rFonts w:ascii="Arial Narrow" w:hAnsi="Arial Narrow" w:cs="Arial"/>
              </w:rPr>
              <w:lastRenderedPageBreak/>
              <w:t>suma pagada es la correcta, si queda pendiente el pago de intereses de mora o si el pago correspondió a una suma menor o mayor explicando si se justifica la diferencia. El Grupo de Contabilidad realizará el procedimiento correspondiente y en el último caso mencionado, reconocerá el mayor o menor valor como ingreso o gasto, según sea el caso</w:t>
            </w:r>
          </w:p>
        </w:tc>
        <w:tc>
          <w:tcPr>
            <w:tcW w:w="652" w:type="pct"/>
            <w:tcBorders>
              <w:bottom w:val="single" w:sz="4" w:space="0" w:color="auto"/>
            </w:tcBorders>
            <w:tcMar>
              <w:top w:w="57" w:type="dxa"/>
              <w:left w:w="113" w:type="dxa"/>
              <w:bottom w:w="57" w:type="dxa"/>
            </w:tcMar>
            <w:vAlign w:val="center"/>
          </w:tcPr>
          <w:p w14:paraId="35F4DA42" w14:textId="18F22162" w:rsidR="00240F02" w:rsidRPr="00427907" w:rsidRDefault="001757CF" w:rsidP="00240F02">
            <w:pPr>
              <w:jc w:val="both"/>
              <w:rPr>
                <w:rFonts w:ascii="Arial Narrow" w:hAnsi="Arial Narrow" w:cs="Arial"/>
              </w:rPr>
            </w:pPr>
            <w:r w:rsidRPr="00427907">
              <w:rPr>
                <w:rFonts w:ascii="Arial Narrow" w:hAnsi="Arial Narrow" w:cs="Arial"/>
              </w:rPr>
              <w:lastRenderedPageBreak/>
              <w:t xml:space="preserve">Archivo </w:t>
            </w:r>
            <w:r w:rsidR="00A3571D" w:rsidRPr="00427907">
              <w:rPr>
                <w:rFonts w:ascii="Arial Narrow" w:hAnsi="Arial Narrow" w:cs="Arial"/>
              </w:rPr>
              <w:t>Excel</w:t>
            </w:r>
          </w:p>
        </w:tc>
      </w:tr>
      <w:tr w:rsidR="00D065B6" w:rsidRPr="00427907" w14:paraId="1EB3F667" w14:textId="77777777" w:rsidTr="00427907">
        <w:trPr>
          <w:trHeight w:val="731"/>
        </w:trPr>
        <w:tc>
          <w:tcPr>
            <w:tcW w:w="300" w:type="pct"/>
            <w:tcBorders>
              <w:bottom w:val="single" w:sz="4" w:space="0" w:color="auto"/>
            </w:tcBorders>
            <w:shd w:val="clear" w:color="auto" w:fill="auto"/>
            <w:tcMar>
              <w:top w:w="57" w:type="dxa"/>
              <w:left w:w="113" w:type="dxa"/>
              <w:bottom w:w="57" w:type="dxa"/>
            </w:tcMar>
            <w:vAlign w:val="center"/>
          </w:tcPr>
          <w:p w14:paraId="1763BC7E" w14:textId="77777777" w:rsidR="00240F02" w:rsidRPr="00427907" w:rsidRDefault="00240F02" w:rsidP="00240F02">
            <w:pPr>
              <w:jc w:val="center"/>
              <w:rPr>
                <w:rFonts w:ascii="Arial Narrow" w:hAnsi="Arial Narrow" w:cs="Arial"/>
                <w:b/>
              </w:rPr>
            </w:pPr>
            <w:r w:rsidRPr="00427907">
              <w:rPr>
                <w:rFonts w:ascii="Arial Narrow" w:hAnsi="Arial Narrow" w:cs="Arial"/>
                <w:b/>
              </w:rPr>
              <w:t>25.</w:t>
            </w:r>
          </w:p>
        </w:tc>
        <w:tc>
          <w:tcPr>
            <w:tcW w:w="861" w:type="pct"/>
            <w:tcBorders>
              <w:bottom w:val="single" w:sz="4" w:space="0" w:color="auto"/>
            </w:tcBorders>
            <w:tcMar>
              <w:top w:w="57" w:type="dxa"/>
              <w:left w:w="113" w:type="dxa"/>
              <w:bottom w:w="57" w:type="dxa"/>
            </w:tcMar>
            <w:vAlign w:val="center"/>
          </w:tcPr>
          <w:p w14:paraId="6842F301" w14:textId="77777777" w:rsidR="00240F02" w:rsidRPr="00427907" w:rsidRDefault="00240F02" w:rsidP="00240F02">
            <w:pPr>
              <w:jc w:val="both"/>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6B716745" w14:textId="1AC2D34C" w:rsidR="00240F02" w:rsidRPr="00427907" w:rsidRDefault="001757CF" w:rsidP="00240F02">
            <w:pPr>
              <w:ind w:right="11"/>
              <w:jc w:val="both"/>
              <w:rPr>
                <w:rFonts w:ascii="Arial Narrow" w:hAnsi="Arial Narrow" w:cs="Arial"/>
              </w:rPr>
            </w:pPr>
            <w:r w:rsidRPr="00427907">
              <w:rPr>
                <w:rFonts w:ascii="Arial Narrow" w:hAnsi="Arial Narrow" w:cs="Arial"/>
              </w:rPr>
              <w:t>Si EPS niega el pago</w:t>
            </w:r>
          </w:p>
        </w:tc>
        <w:tc>
          <w:tcPr>
            <w:tcW w:w="273" w:type="pct"/>
            <w:tcBorders>
              <w:bottom w:val="single" w:sz="4" w:space="0" w:color="auto"/>
            </w:tcBorders>
            <w:vAlign w:val="center"/>
          </w:tcPr>
          <w:p w14:paraId="7893B035" w14:textId="0673FB2E" w:rsidR="00240F02" w:rsidRPr="00427907" w:rsidRDefault="00503886" w:rsidP="00240F02">
            <w:pPr>
              <w:jc w:val="both"/>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54DBE20E" w14:textId="29A364B1" w:rsidR="00240F02" w:rsidRPr="00427907" w:rsidRDefault="001757CF" w:rsidP="00454A2C">
            <w:pPr>
              <w:jc w:val="both"/>
              <w:rPr>
                <w:rFonts w:ascii="Arial Narrow" w:hAnsi="Arial Narrow" w:cs="Arial"/>
              </w:rPr>
            </w:pPr>
            <w:r w:rsidRPr="00427907">
              <w:rPr>
                <w:rFonts w:ascii="Arial Narrow" w:hAnsi="Arial Narrow" w:cs="Arial"/>
              </w:rPr>
              <w:t xml:space="preserve">Profesional GAP y Asesor </w:t>
            </w:r>
            <w:r w:rsidR="00454A2C">
              <w:rPr>
                <w:rFonts w:ascii="Arial Narrow" w:hAnsi="Arial Narrow" w:cs="Arial"/>
              </w:rPr>
              <w:t>SGTH</w:t>
            </w:r>
          </w:p>
        </w:tc>
        <w:tc>
          <w:tcPr>
            <w:tcW w:w="1170" w:type="pct"/>
            <w:tcBorders>
              <w:bottom w:val="single" w:sz="4" w:space="0" w:color="auto"/>
            </w:tcBorders>
            <w:tcMar>
              <w:top w:w="57" w:type="dxa"/>
              <w:left w:w="113" w:type="dxa"/>
              <w:bottom w:w="57" w:type="dxa"/>
            </w:tcMar>
            <w:vAlign w:val="center"/>
          </w:tcPr>
          <w:p w14:paraId="127C1638" w14:textId="7156CE1C" w:rsidR="00240F02" w:rsidRPr="00427907" w:rsidRDefault="001757CF" w:rsidP="00240F02">
            <w:pPr>
              <w:jc w:val="both"/>
              <w:rPr>
                <w:rFonts w:ascii="Arial Narrow" w:hAnsi="Arial Narrow" w:cs="Arial"/>
              </w:rPr>
            </w:pPr>
            <w:r w:rsidRPr="00427907">
              <w:rPr>
                <w:rFonts w:ascii="Arial Narrow" w:hAnsi="Arial Narrow" w:cs="Arial"/>
              </w:rPr>
              <w:t>Revisa si la negativa está sustentada en una razón legal e informará tal situación al Grupo de Contabilidad de la Subdirección Financiera (con el respectivo soporte), a fin de que proceda a realizar la baja en cuentas. En caso contrario, si considera improcedente la negativa, iniciará la correspondiente acción jurisdiccional ante la Superintendencia Nacional de Salud con el apoyo de la Subdirección Jurídica, e igualmente informará al Grupo de Contabilidad para que adopte las medidas pertinentes.</w:t>
            </w:r>
          </w:p>
        </w:tc>
        <w:tc>
          <w:tcPr>
            <w:tcW w:w="652" w:type="pct"/>
            <w:tcBorders>
              <w:bottom w:val="single" w:sz="4" w:space="0" w:color="auto"/>
            </w:tcBorders>
            <w:tcMar>
              <w:top w:w="57" w:type="dxa"/>
              <w:left w:w="113" w:type="dxa"/>
              <w:bottom w:w="57" w:type="dxa"/>
            </w:tcMar>
            <w:vAlign w:val="center"/>
          </w:tcPr>
          <w:p w14:paraId="3D6D21BC" w14:textId="3FD0D1DB" w:rsidR="00240F02" w:rsidRPr="00427907" w:rsidRDefault="001757CF" w:rsidP="00240F02">
            <w:pPr>
              <w:jc w:val="both"/>
              <w:rPr>
                <w:rFonts w:ascii="Arial Narrow" w:hAnsi="Arial Narrow" w:cs="Arial"/>
              </w:rPr>
            </w:pPr>
            <w:r w:rsidRPr="00427907">
              <w:rPr>
                <w:rFonts w:ascii="Arial Narrow" w:hAnsi="Arial Narrow" w:cs="Arial"/>
              </w:rPr>
              <w:t xml:space="preserve">Documentación  </w:t>
            </w:r>
          </w:p>
        </w:tc>
      </w:tr>
      <w:tr w:rsidR="00D065B6" w:rsidRPr="00427907" w14:paraId="7D0D5899" w14:textId="77777777" w:rsidTr="00427907">
        <w:trPr>
          <w:trHeight w:val="344"/>
        </w:trPr>
        <w:tc>
          <w:tcPr>
            <w:tcW w:w="300" w:type="pct"/>
            <w:tcBorders>
              <w:bottom w:val="single" w:sz="4" w:space="0" w:color="auto"/>
            </w:tcBorders>
            <w:shd w:val="clear" w:color="auto" w:fill="auto"/>
            <w:tcMar>
              <w:top w:w="57" w:type="dxa"/>
              <w:left w:w="113" w:type="dxa"/>
              <w:bottom w:w="57" w:type="dxa"/>
            </w:tcMar>
            <w:vAlign w:val="center"/>
          </w:tcPr>
          <w:p w14:paraId="79007D5E" w14:textId="77777777" w:rsidR="00240F02" w:rsidRPr="00427907" w:rsidRDefault="00240F02" w:rsidP="00240F02">
            <w:pPr>
              <w:jc w:val="center"/>
              <w:rPr>
                <w:rFonts w:ascii="Arial Narrow" w:hAnsi="Arial Narrow" w:cs="Arial"/>
                <w:b/>
              </w:rPr>
            </w:pPr>
            <w:r w:rsidRPr="00427907">
              <w:rPr>
                <w:rFonts w:ascii="Arial Narrow" w:hAnsi="Arial Narrow" w:cs="Arial"/>
                <w:b/>
              </w:rPr>
              <w:t>26.</w:t>
            </w:r>
          </w:p>
        </w:tc>
        <w:tc>
          <w:tcPr>
            <w:tcW w:w="861" w:type="pct"/>
            <w:tcBorders>
              <w:bottom w:val="single" w:sz="4" w:space="0" w:color="auto"/>
            </w:tcBorders>
            <w:tcMar>
              <w:top w:w="57" w:type="dxa"/>
              <w:left w:w="113" w:type="dxa"/>
              <w:bottom w:w="57" w:type="dxa"/>
            </w:tcMar>
            <w:vAlign w:val="center"/>
          </w:tcPr>
          <w:p w14:paraId="22D688F2" w14:textId="77777777" w:rsidR="00240F02" w:rsidRPr="00427907" w:rsidRDefault="00240F02" w:rsidP="00240F02">
            <w:pPr>
              <w:jc w:val="both"/>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1B5060E4" w14:textId="294B5CF5" w:rsidR="00240F02" w:rsidRPr="00427907" w:rsidRDefault="001757CF" w:rsidP="00240F02">
            <w:pPr>
              <w:ind w:right="11"/>
              <w:jc w:val="both"/>
              <w:rPr>
                <w:rFonts w:ascii="Arial Narrow" w:hAnsi="Arial Narrow" w:cs="Arial"/>
              </w:rPr>
            </w:pPr>
            <w:r w:rsidRPr="00427907">
              <w:rPr>
                <w:rFonts w:ascii="Arial Narrow" w:hAnsi="Arial Narrow" w:cs="Arial"/>
              </w:rPr>
              <w:t>Si la EPS demora el pago de la Obligación</w:t>
            </w:r>
          </w:p>
        </w:tc>
        <w:tc>
          <w:tcPr>
            <w:tcW w:w="273" w:type="pct"/>
            <w:tcBorders>
              <w:bottom w:val="single" w:sz="4" w:space="0" w:color="auto"/>
            </w:tcBorders>
            <w:vAlign w:val="center"/>
          </w:tcPr>
          <w:p w14:paraId="75A1CE69" w14:textId="47EB7333" w:rsidR="00240F02" w:rsidRPr="00427907" w:rsidRDefault="00503886" w:rsidP="00240F02">
            <w:pPr>
              <w:jc w:val="both"/>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5B788C34" w14:textId="565281F5" w:rsidR="00240F02" w:rsidRPr="00427907" w:rsidRDefault="001757CF" w:rsidP="00454A2C">
            <w:pPr>
              <w:jc w:val="both"/>
              <w:rPr>
                <w:rFonts w:ascii="Arial Narrow" w:hAnsi="Arial Narrow" w:cs="Arial"/>
              </w:rPr>
            </w:pPr>
            <w:r w:rsidRPr="00427907">
              <w:rPr>
                <w:rFonts w:ascii="Arial Narrow" w:hAnsi="Arial Narrow" w:cs="Arial"/>
              </w:rPr>
              <w:t xml:space="preserve">Profesional, Coordinador del GAP y Asesor </w:t>
            </w:r>
            <w:r w:rsidR="00454A2C">
              <w:rPr>
                <w:rFonts w:ascii="Arial Narrow" w:hAnsi="Arial Narrow" w:cs="Arial"/>
              </w:rPr>
              <w:t>SGTH</w:t>
            </w:r>
          </w:p>
        </w:tc>
        <w:tc>
          <w:tcPr>
            <w:tcW w:w="1170" w:type="pct"/>
            <w:tcBorders>
              <w:bottom w:val="single" w:sz="4" w:space="0" w:color="auto"/>
            </w:tcBorders>
            <w:tcMar>
              <w:top w:w="57" w:type="dxa"/>
              <w:left w:w="113" w:type="dxa"/>
              <w:bottom w:w="57" w:type="dxa"/>
            </w:tcMar>
            <w:vAlign w:val="center"/>
          </w:tcPr>
          <w:p w14:paraId="3AA77CAF" w14:textId="689FE8C0" w:rsidR="00240F02" w:rsidRPr="00427907" w:rsidRDefault="001757CF" w:rsidP="001757CF">
            <w:pPr>
              <w:jc w:val="both"/>
              <w:rPr>
                <w:rFonts w:ascii="Arial Narrow" w:hAnsi="Arial Narrow" w:cs="Arial"/>
              </w:rPr>
            </w:pPr>
            <w:r w:rsidRPr="00427907">
              <w:rPr>
                <w:rFonts w:ascii="Arial Narrow" w:hAnsi="Arial Narrow" w:cs="Arial"/>
              </w:rPr>
              <w:t xml:space="preserve">Con base en el reporte del Grupo de Administración de Personal entregado a la </w:t>
            </w:r>
            <w:r w:rsidR="00795F4D">
              <w:rPr>
                <w:rFonts w:ascii="Arial Narrow" w:hAnsi="Arial Narrow" w:cs="Arial"/>
              </w:rPr>
              <w:t>Subdirección de Gestión del Talento Humano</w:t>
            </w:r>
            <w:r w:rsidRPr="00427907">
              <w:rPr>
                <w:rFonts w:ascii="Arial Narrow" w:hAnsi="Arial Narrow" w:cs="Arial"/>
              </w:rPr>
              <w:t xml:space="preserve"> dentro de los cinco primeros días hábiles del mes, el Coordinador del GAP procederá a enviar un requerimiento de pago a la E.P.S respectiva, antes del décimo día hábil de ese mes, con base en el </w:t>
            </w:r>
            <w:r w:rsidRPr="00427907">
              <w:rPr>
                <w:rFonts w:ascii="Arial Narrow" w:hAnsi="Arial Narrow" w:cs="Arial"/>
              </w:rPr>
              <w:lastRenderedPageBreak/>
              <w:t xml:space="preserve">proyecto que le remitirá el Asesor jurídico de la SRH, recordando la obligación de pago de forma inmediata y advirtiendo que los intereses de mora se empezaron a causar desde el día 21 siguiente a la fecha de radicación del recobro.   </w:t>
            </w:r>
          </w:p>
        </w:tc>
        <w:tc>
          <w:tcPr>
            <w:tcW w:w="652" w:type="pct"/>
            <w:tcBorders>
              <w:bottom w:val="single" w:sz="4" w:space="0" w:color="auto"/>
            </w:tcBorders>
            <w:tcMar>
              <w:top w:w="57" w:type="dxa"/>
              <w:left w:w="113" w:type="dxa"/>
              <w:bottom w:w="57" w:type="dxa"/>
            </w:tcMar>
            <w:vAlign w:val="center"/>
          </w:tcPr>
          <w:p w14:paraId="46671E97" w14:textId="25D970AE" w:rsidR="00240F02" w:rsidRPr="00427907" w:rsidRDefault="001757CF" w:rsidP="001757CF">
            <w:pPr>
              <w:jc w:val="both"/>
              <w:rPr>
                <w:rFonts w:ascii="Arial Narrow" w:hAnsi="Arial Narrow" w:cs="Arial"/>
              </w:rPr>
            </w:pPr>
            <w:r w:rsidRPr="00427907">
              <w:rPr>
                <w:rFonts w:ascii="Arial Narrow" w:hAnsi="Arial Narrow" w:cs="Arial"/>
              </w:rPr>
              <w:lastRenderedPageBreak/>
              <w:t>Oficio requerimiento a la EPS</w:t>
            </w:r>
          </w:p>
        </w:tc>
      </w:tr>
      <w:tr w:rsidR="00D065B6" w:rsidRPr="00427907" w14:paraId="45270140" w14:textId="77777777" w:rsidTr="00427907">
        <w:trPr>
          <w:trHeight w:val="2187"/>
        </w:trPr>
        <w:tc>
          <w:tcPr>
            <w:tcW w:w="300" w:type="pct"/>
            <w:tcBorders>
              <w:bottom w:val="single" w:sz="4" w:space="0" w:color="auto"/>
            </w:tcBorders>
            <w:shd w:val="clear" w:color="auto" w:fill="auto"/>
            <w:tcMar>
              <w:top w:w="57" w:type="dxa"/>
              <w:left w:w="113" w:type="dxa"/>
              <w:bottom w:w="57" w:type="dxa"/>
            </w:tcMar>
            <w:vAlign w:val="center"/>
          </w:tcPr>
          <w:p w14:paraId="040CEC4F" w14:textId="77777777" w:rsidR="00240F02" w:rsidRPr="00427907" w:rsidRDefault="00240F02" w:rsidP="00240F02">
            <w:pPr>
              <w:jc w:val="center"/>
              <w:rPr>
                <w:rFonts w:ascii="Arial Narrow" w:hAnsi="Arial Narrow" w:cs="Arial"/>
                <w:b/>
              </w:rPr>
            </w:pPr>
            <w:r w:rsidRPr="00427907">
              <w:rPr>
                <w:rFonts w:ascii="Arial Narrow" w:hAnsi="Arial Narrow" w:cs="Arial"/>
                <w:b/>
              </w:rPr>
              <w:t>27.</w:t>
            </w:r>
          </w:p>
        </w:tc>
        <w:tc>
          <w:tcPr>
            <w:tcW w:w="861" w:type="pct"/>
            <w:tcBorders>
              <w:bottom w:val="single" w:sz="4" w:space="0" w:color="auto"/>
            </w:tcBorders>
            <w:tcMar>
              <w:top w:w="57" w:type="dxa"/>
              <w:left w:w="113" w:type="dxa"/>
              <w:bottom w:w="57" w:type="dxa"/>
            </w:tcMar>
            <w:vAlign w:val="center"/>
          </w:tcPr>
          <w:p w14:paraId="7ED23696" w14:textId="77777777" w:rsidR="00240F02" w:rsidRPr="00427907" w:rsidRDefault="00240F02" w:rsidP="00240F02">
            <w:pPr>
              <w:jc w:val="both"/>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52857699" w14:textId="1BF76CF8" w:rsidR="00240F02" w:rsidRPr="00427907" w:rsidRDefault="001757CF" w:rsidP="00A1462A">
            <w:pPr>
              <w:rPr>
                <w:rFonts w:ascii="Arial Narrow" w:hAnsi="Arial Narrow" w:cs="Arial"/>
              </w:rPr>
            </w:pPr>
            <w:r w:rsidRPr="00427907">
              <w:rPr>
                <w:rFonts w:ascii="Arial Narrow" w:hAnsi="Arial Narrow" w:cs="Arial"/>
              </w:rPr>
              <w:t xml:space="preserve">Realizar </w:t>
            </w:r>
            <w:r w:rsidRPr="00427907">
              <w:rPr>
                <w:rFonts w:ascii="Arial Narrow" w:hAnsi="Arial Narrow" w:cs="Arial"/>
              </w:rPr>
              <w:tab/>
              <w:t>Acto administrativo</w:t>
            </w:r>
          </w:p>
        </w:tc>
        <w:tc>
          <w:tcPr>
            <w:tcW w:w="273" w:type="pct"/>
            <w:tcBorders>
              <w:bottom w:val="single" w:sz="4" w:space="0" w:color="auto"/>
            </w:tcBorders>
            <w:vAlign w:val="center"/>
          </w:tcPr>
          <w:p w14:paraId="4A19D619" w14:textId="27DDCEA0" w:rsidR="00240F02" w:rsidRPr="00427907" w:rsidRDefault="00503886" w:rsidP="00240F02">
            <w:pPr>
              <w:jc w:val="both"/>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5C37580B" w14:textId="1F76644A" w:rsidR="00240F02" w:rsidRPr="00427907" w:rsidRDefault="001757CF" w:rsidP="00454A2C">
            <w:pPr>
              <w:jc w:val="both"/>
              <w:rPr>
                <w:rFonts w:ascii="Arial Narrow" w:hAnsi="Arial Narrow" w:cs="Arial"/>
              </w:rPr>
            </w:pPr>
            <w:r w:rsidRPr="00427907">
              <w:rPr>
                <w:rFonts w:ascii="Arial Narrow" w:hAnsi="Arial Narrow" w:cs="Arial"/>
              </w:rPr>
              <w:t xml:space="preserve">Asesor </w:t>
            </w:r>
            <w:r w:rsidR="00454A2C">
              <w:rPr>
                <w:rFonts w:ascii="Arial Narrow" w:hAnsi="Arial Narrow" w:cs="Arial"/>
              </w:rPr>
              <w:t>SGTH</w:t>
            </w:r>
          </w:p>
        </w:tc>
        <w:tc>
          <w:tcPr>
            <w:tcW w:w="1170" w:type="pct"/>
            <w:tcBorders>
              <w:bottom w:val="single" w:sz="4" w:space="0" w:color="auto"/>
            </w:tcBorders>
            <w:tcMar>
              <w:top w:w="57" w:type="dxa"/>
              <w:left w:w="113" w:type="dxa"/>
              <w:bottom w:w="57" w:type="dxa"/>
            </w:tcMar>
            <w:vAlign w:val="center"/>
          </w:tcPr>
          <w:p w14:paraId="52398B77" w14:textId="219F19EC" w:rsidR="00240F02" w:rsidRPr="00427907" w:rsidRDefault="001757CF" w:rsidP="00D17AE2">
            <w:pPr>
              <w:jc w:val="both"/>
              <w:rPr>
                <w:rFonts w:ascii="Arial Narrow" w:hAnsi="Arial Narrow" w:cs="Arial"/>
              </w:rPr>
            </w:pPr>
            <w:r w:rsidRPr="00427907">
              <w:rPr>
                <w:rFonts w:ascii="Arial Narrow" w:hAnsi="Arial Narrow" w:cs="Arial"/>
              </w:rPr>
              <w:t xml:space="preserve">Vencido el mes desde que se remitió el requerimiento, con base en el seguimiento con corte mensual que hace el Grupo de Administración de Personal, si la E.P.S. no ha realizado el pago, la Subdirectora de </w:t>
            </w:r>
            <w:r w:rsidR="00D17AE2">
              <w:rPr>
                <w:rFonts w:ascii="Arial Narrow" w:hAnsi="Arial Narrow" w:cs="Arial"/>
              </w:rPr>
              <w:t>Gestión del Talento Humano</w:t>
            </w:r>
            <w:r w:rsidRPr="00427907">
              <w:rPr>
                <w:rFonts w:ascii="Arial Narrow" w:hAnsi="Arial Narrow" w:cs="Arial"/>
              </w:rPr>
              <w:t xml:space="preserve"> expedirá el acto administrativo que declare la obligación de pago y constituya en mora a la entidad de salud, el cual tendrá los recursos de ley.  </w:t>
            </w:r>
          </w:p>
        </w:tc>
        <w:tc>
          <w:tcPr>
            <w:tcW w:w="652" w:type="pct"/>
            <w:tcBorders>
              <w:bottom w:val="single" w:sz="4" w:space="0" w:color="auto"/>
            </w:tcBorders>
            <w:tcMar>
              <w:top w:w="57" w:type="dxa"/>
              <w:left w:w="113" w:type="dxa"/>
              <w:bottom w:w="57" w:type="dxa"/>
            </w:tcMar>
            <w:vAlign w:val="center"/>
          </w:tcPr>
          <w:p w14:paraId="04A83C89" w14:textId="7E1C1AB1" w:rsidR="00240F02" w:rsidRPr="00427907" w:rsidRDefault="001757CF" w:rsidP="00A1462A">
            <w:pPr>
              <w:jc w:val="both"/>
              <w:rPr>
                <w:rFonts w:ascii="Arial Narrow" w:hAnsi="Arial Narrow" w:cs="Arial"/>
              </w:rPr>
            </w:pPr>
            <w:r w:rsidRPr="00427907">
              <w:rPr>
                <w:rFonts w:ascii="Arial Narrow" w:hAnsi="Arial Narrow" w:cs="Arial"/>
              </w:rPr>
              <w:t>Acto Administrativo</w:t>
            </w:r>
          </w:p>
        </w:tc>
      </w:tr>
      <w:tr w:rsidR="00D065B6" w:rsidRPr="00427907" w14:paraId="6292AB38" w14:textId="77777777" w:rsidTr="00427907">
        <w:trPr>
          <w:trHeight w:val="2714"/>
        </w:trPr>
        <w:tc>
          <w:tcPr>
            <w:tcW w:w="300" w:type="pct"/>
            <w:tcBorders>
              <w:bottom w:val="single" w:sz="4" w:space="0" w:color="auto"/>
            </w:tcBorders>
            <w:shd w:val="clear" w:color="auto" w:fill="auto"/>
            <w:tcMar>
              <w:top w:w="57" w:type="dxa"/>
              <w:left w:w="113" w:type="dxa"/>
              <w:bottom w:w="57" w:type="dxa"/>
            </w:tcMar>
            <w:vAlign w:val="center"/>
          </w:tcPr>
          <w:p w14:paraId="0467D7E9" w14:textId="77777777" w:rsidR="00240F02" w:rsidRPr="00427907" w:rsidRDefault="00240F02" w:rsidP="00240F02">
            <w:pPr>
              <w:jc w:val="center"/>
              <w:rPr>
                <w:rFonts w:ascii="Arial Narrow" w:hAnsi="Arial Narrow" w:cs="Arial"/>
                <w:b/>
              </w:rPr>
            </w:pPr>
            <w:r w:rsidRPr="00427907">
              <w:rPr>
                <w:rFonts w:ascii="Arial Narrow" w:hAnsi="Arial Narrow" w:cs="Arial"/>
                <w:b/>
              </w:rPr>
              <w:t>28.</w:t>
            </w:r>
          </w:p>
        </w:tc>
        <w:tc>
          <w:tcPr>
            <w:tcW w:w="861" w:type="pct"/>
            <w:tcBorders>
              <w:bottom w:val="single" w:sz="4" w:space="0" w:color="auto"/>
            </w:tcBorders>
            <w:tcMar>
              <w:top w:w="57" w:type="dxa"/>
              <w:left w:w="113" w:type="dxa"/>
              <w:bottom w:w="57" w:type="dxa"/>
            </w:tcMar>
            <w:vAlign w:val="center"/>
          </w:tcPr>
          <w:p w14:paraId="1ED2A917" w14:textId="77777777" w:rsidR="00240F02" w:rsidRPr="00427907" w:rsidRDefault="00240F02" w:rsidP="00240F02">
            <w:pPr>
              <w:jc w:val="both"/>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1F1588FE" w14:textId="05BED90F" w:rsidR="00240F02" w:rsidRPr="00427907" w:rsidRDefault="001757CF" w:rsidP="001757CF">
            <w:pPr>
              <w:rPr>
                <w:rFonts w:ascii="Arial Narrow" w:hAnsi="Arial Narrow" w:cs="Arial"/>
              </w:rPr>
            </w:pPr>
            <w:r w:rsidRPr="00427907">
              <w:rPr>
                <w:rFonts w:ascii="Arial Narrow" w:hAnsi="Arial Narrow" w:cs="Arial"/>
              </w:rPr>
              <w:t>Remitir el recobro a cobro coactivo.</w:t>
            </w:r>
          </w:p>
        </w:tc>
        <w:tc>
          <w:tcPr>
            <w:tcW w:w="273" w:type="pct"/>
            <w:tcBorders>
              <w:bottom w:val="single" w:sz="4" w:space="0" w:color="auto"/>
            </w:tcBorders>
            <w:vAlign w:val="center"/>
          </w:tcPr>
          <w:p w14:paraId="2638449D" w14:textId="3817D8B8" w:rsidR="00240F02" w:rsidRPr="00427907" w:rsidRDefault="00503886" w:rsidP="00240F02">
            <w:pPr>
              <w:jc w:val="both"/>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57AD05D0" w14:textId="6917107E" w:rsidR="00240F02" w:rsidRPr="00427907" w:rsidRDefault="001757CF" w:rsidP="00240F02">
            <w:pPr>
              <w:jc w:val="both"/>
              <w:rPr>
                <w:rFonts w:ascii="Arial Narrow" w:hAnsi="Arial Narrow" w:cs="Arial"/>
              </w:rPr>
            </w:pPr>
            <w:r w:rsidRPr="00427907">
              <w:rPr>
                <w:rFonts w:ascii="Arial Narrow" w:hAnsi="Arial Narrow" w:cs="Arial"/>
              </w:rPr>
              <w:t>Profesional GAP</w:t>
            </w:r>
          </w:p>
        </w:tc>
        <w:tc>
          <w:tcPr>
            <w:tcW w:w="1170" w:type="pct"/>
            <w:tcBorders>
              <w:bottom w:val="single" w:sz="4" w:space="0" w:color="auto"/>
            </w:tcBorders>
            <w:tcMar>
              <w:top w:w="57" w:type="dxa"/>
              <w:left w:w="113" w:type="dxa"/>
              <w:bottom w:w="57" w:type="dxa"/>
            </w:tcMar>
            <w:vAlign w:val="center"/>
          </w:tcPr>
          <w:p w14:paraId="23C4E10B" w14:textId="5582E8AC" w:rsidR="00240F02" w:rsidRPr="00427907" w:rsidRDefault="001757CF" w:rsidP="00240F02">
            <w:pPr>
              <w:jc w:val="both"/>
              <w:rPr>
                <w:rFonts w:ascii="Arial Narrow" w:hAnsi="Arial Narrow" w:cs="Arial"/>
              </w:rPr>
            </w:pPr>
            <w:r w:rsidRPr="00427907">
              <w:rPr>
                <w:rFonts w:ascii="Arial Narrow" w:hAnsi="Arial Narrow" w:cs="Arial"/>
              </w:rPr>
              <w:t>Una vez en firme, dicho acto administrativo será remitido al Grupo de Derechos de Petición, Consulta y Cartera de la Subdirección Jurídica, para el respectivo cobro coactivo e informará de esa situación al Grupo de Contabilidad de la Subdirección Financiera, para lo de su competencia</w:t>
            </w:r>
          </w:p>
        </w:tc>
        <w:tc>
          <w:tcPr>
            <w:tcW w:w="652" w:type="pct"/>
            <w:tcBorders>
              <w:bottom w:val="single" w:sz="4" w:space="0" w:color="auto"/>
            </w:tcBorders>
            <w:tcMar>
              <w:top w:w="57" w:type="dxa"/>
              <w:left w:w="113" w:type="dxa"/>
              <w:bottom w:w="57" w:type="dxa"/>
            </w:tcMar>
            <w:vAlign w:val="center"/>
          </w:tcPr>
          <w:p w14:paraId="52FA2CBA" w14:textId="56FCE2EF" w:rsidR="00240F02" w:rsidRPr="00427907" w:rsidRDefault="001757CF" w:rsidP="00240F02">
            <w:pPr>
              <w:jc w:val="both"/>
              <w:rPr>
                <w:rFonts w:ascii="Arial Narrow" w:hAnsi="Arial Narrow" w:cs="Arial"/>
              </w:rPr>
            </w:pPr>
            <w:r w:rsidRPr="00427907">
              <w:rPr>
                <w:rFonts w:ascii="Arial Narrow" w:hAnsi="Arial Narrow" w:cs="Arial"/>
              </w:rPr>
              <w:t xml:space="preserve">Remisión para cobro Jurídico  </w:t>
            </w:r>
          </w:p>
        </w:tc>
      </w:tr>
      <w:tr w:rsidR="00D065B6" w:rsidRPr="00427907" w14:paraId="0C865EF5" w14:textId="77777777" w:rsidTr="007B28E0">
        <w:trPr>
          <w:trHeight w:val="1989"/>
        </w:trPr>
        <w:tc>
          <w:tcPr>
            <w:tcW w:w="300" w:type="pct"/>
            <w:tcBorders>
              <w:bottom w:val="single" w:sz="4" w:space="0" w:color="auto"/>
            </w:tcBorders>
            <w:shd w:val="clear" w:color="auto" w:fill="auto"/>
            <w:tcMar>
              <w:top w:w="57" w:type="dxa"/>
              <w:left w:w="113" w:type="dxa"/>
              <w:bottom w:w="57" w:type="dxa"/>
            </w:tcMar>
            <w:vAlign w:val="center"/>
          </w:tcPr>
          <w:p w14:paraId="2FBF6068" w14:textId="77777777" w:rsidR="00240F02" w:rsidRPr="00427907" w:rsidRDefault="00240F02" w:rsidP="00240F02">
            <w:pPr>
              <w:jc w:val="center"/>
              <w:rPr>
                <w:rFonts w:ascii="Arial Narrow" w:hAnsi="Arial Narrow" w:cs="Arial"/>
                <w:b/>
              </w:rPr>
            </w:pPr>
            <w:r w:rsidRPr="00427907">
              <w:rPr>
                <w:rFonts w:ascii="Arial Narrow" w:hAnsi="Arial Narrow" w:cs="Arial"/>
                <w:b/>
              </w:rPr>
              <w:t>29.</w:t>
            </w:r>
          </w:p>
        </w:tc>
        <w:tc>
          <w:tcPr>
            <w:tcW w:w="861" w:type="pct"/>
            <w:tcBorders>
              <w:bottom w:val="single" w:sz="4" w:space="0" w:color="auto"/>
            </w:tcBorders>
            <w:tcMar>
              <w:top w:w="57" w:type="dxa"/>
              <w:left w:w="113" w:type="dxa"/>
              <w:bottom w:w="57" w:type="dxa"/>
            </w:tcMar>
            <w:vAlign w:val="center"/>
          </w:tcPr>
          <w:p w14:paraId="5BE2402F" w14:textId="77777777" w:rsidR="00240F02" w:rsidRPr="00427907" w:rsidRDefault="00240F02" w:rsidP="00240F02">
            <w:pPr>
              <w:jc w:val="both"/>
              <w:rPr>
                <w:rFonts w:ascii="Arial Narrow" w:hAnsi="Arial Narrow" w:cs="Arial"/>
                <w:b/>
              </w:rPr>
            </w:pPr>
          </w:p>
        </w:tc>
        <w:tc>
          <w:tcPr>
            <w:tcW w:w="786" w:type="pct"/>
            <w:tcBorders>
              <w:bottom w:val="single" w:sz="4" w:space="0" w:color="auto"/>
            </w:tcBorders>
            <w:shd w:val="clear" w:color="auto" w:fill="auto"/>
            <w:tcMar>
              <w:top w:w="57" w:type="dxa"/>
              <w:left w:w="113" w:type="dxa"/>
              <w:bottom w:w="57" w:type="dxa"/>
            </w:tcMar>
            <w:vAlign w:val="center"/>
          </w:tcPr>
          <w:p w14:paraId="11C53314" w14:textId="60D64BAC" w:rsidR="00240F02" w:rsidRPr="00427907" w:rsidRDefault="001757CF" w:rsidP="00240F02">
            <w:pPr>
              <w:ind w:right="11"/>
              <w:jc w:val="both"/>
              <w:rPr>
                <w:rFonts w:ascii="Arial Narrow" w:hAnsi="Arial Narrow" w:cs="Arial"/>
              </w:rPr>
            </w:pPr>
            <w:r w:rsidRPr="00427907">
              <w:rPr>
                <w:rFonts w:ascii="Arial Narrow" w:hAnsi="Arial Narrow" w:cs="Arial"/>
              </w:rPr>
              <w:t>Recibir los resultados de cobro coactivo</w:t>
            </w:r>
          </w:p>
        </w:tc>
        <w:tc>
          <w:tcPr>
            <w:tcW w:w="273" w:type="pct"/>
            <w:tcBorders>
              <w:bottom w:val="single" w:sz="4" w:space="0" w:color="auto"/>
            </w:tcBorders>
            <w:vAlign w:val="center"/>
          </w:tcPr>
          <w:p w14:paraId="55453E3C" w14:textId="5509490E" w:rsidR="00240F02" w:rsidRPr="00427907" w:rsidRDefault="00503886" w:rsidP="00240F02">
            <w:pPr>
              <w:jc w:val="both"/>
              <w:rPr>
                <w:rFonts w:ascii="Arial Narrow" w:hAnsi="Arial Narrow" w:cs="Arial"/>
              </w:rPr>
            </w:pPr>
            <w:r w:rsidRPr="00427907">
              <w:rPr>
                <w:rFonts w:ascii="Arial Narrow" w:hAnsi="Arial Narrow" w:cs="Arial"/>
              </w:rPr>
              <w:t>NO</w:t>
            </w:r>
          </w:p>
        </w:tc>
        <w:tc>
          <w:tcPr>
            <w:tcW w:w="958" w:type="pct"/>
            <w:tcBorders>
              <w:bottom w:val="single" w:sz="4" w:space="0" w:color="auto"/>
            </w:tcBorders>
            <w:shd w:val="clear" w:color="auto" w:fill="auto"/>
            <w:tcMar>
              <w:top w:w="57" w:type="dxa"/>
              <w:left w:w="113" w:type="dxa"/>
              <w:bottom w:w="57" w:type="dxa"/>
            </w:tcMar>
            <w:vAlign w:val="center"/>
          </w:tcPr>
          <w:p w14:paraId="5C7177EF" w14:textId="2001C23C" w:rsidR="00240F02" w:rsidRPr="00427907" w:rsidRDefault="001757CF" w:rsidP="00240F02">
            <w:pPr>
              <w:jc w:val="both"/>
              <w:rPr>
                <w:rFonts w:ascii="Arial Narrow" w:hAnsi="Arial Narrow" w:cs="Arial"/>
              </w:rPr>
            </w:pPr>
            <w:r w:rsidRPr="00427907">
              <w:rPr>
                <w:rFonts w:ascii="Arial Narrow" w:hAnsi="Arial Narrow" w:cs="Arial"/>
              </w:rPr>
              <w:t>Profesional GAP</w:t>
            </w:r>
          </w:p>
        </w:tc>
        <w:tc>
          <w:tcPr>
            <w:tcW w:w="1170" w:type="pct"/>
            <w:tcBorders>
              <w:bottom w:val="single" w:sz="4" w:space="0" w:color="auto"/>
            </w:tcBorders>
            <w:tcMar>
              <w:top w:w="57" w:type="dxa"/>
              <w:left w:w="113" w:type="dxa"/>
              <w:bottom w:w="57" w:type="dxa"/>
            </w:tcMar>
            <w:vAlign w:val="center"/>
          </w:tcPr>
          <w:p w14:paraId="0812FA7F" w14:textId="7CD39EF0" w:rsidR="00240F02" w:rsidRPr="00427907" w:rsidRDefault="001757CF" w:rsidP="00A1462A">
            <w:pPr>
              <w:jc w:val="both"/>
              <w:rPr>
                <w:rFonts w:ascii="Arial Narrow" w:hAnsi="Arial Narrow" w:cs="Arial"/>
              </w:rPr>
            </w:pPr>
            <w:r w:rsidRPr="00427907">
              <w:rPr>
                <w:rFonts w:ascii="Arial Narrow" w:hAnsi="Arial Narrow" w:cs="Arial"/>
              </w:rPr>
              <w:t>Se recibe información del trámite desarrollado por el Grupo de Derechos de Petición, Consulta y Cartera de la Subdirección Jurídica, para registrarlo en el cuadro control, e informarle al Grupo de Contabilidad de la Subdirección Financiera.</w:t>
            </w:r>
          </w:p>
        </w:tc>
        <w:tc>
          <w:tcPr>
            <w:tcW w:w="652" w:type="pct"/>
            <w:tcBorders>
              <w:bottom w:val="single" w:sz="4" w:space="0" w:color="auto"/>
            </w:tcBorders>
            <w:tcMar>
              <w:top w:w="57" w:type="dxa"/>
              <w:left w:w="113" w:type="dxa"/>
              <w:bottom w:w="57" w:type="dxa"/>
            </w:tcMar>
            <w:vAlign w:val="center"/>
          </w:tcPr>
          <w:p w14:paraId="5B20987A" w14:textId="74AD14F7" w:rsidR="00240F02" w:rsidRPr="00427907" w:rsidRDefault="001757CF" w:rsidP="00A1462A">
            <w:pPr>
              <w:jc w:val="both"/>
              <w:rPr>
                <w:rFonts w:ascii="Arial Narrow" w:hAnsi="Arial Narrow" w:cs="Arial"/>
              </w:rPr>
            </w:pPr>
            <w:r w:rsidRPr="00427907">
              <w:rPr>
                <w:rFonts w:ascii="Arial Narrow" w:hAnsi="Arial Narrow" w:cs="Arial"/>
              </w:rPr>
              <w:t>Respuesta de Cobro</w:t>
            </w:r>
            <w:r w:rsidR="00A1462A" w:rsidRPr="00427907">
              <w:rPr>
                <w:rFonts w:ascii="Arial Narrow" w:hAnsi="Arial Narrow" w:cs="Arial"/>
              </w:rPr>
              <w:t xml:space="preserve"> </w:t>
            </w:r>
            <w:r w:rsidRPr="00427907">
              <w:rPr>
                <w:rFonts w:ascii="Arial Narrow" w:hAnsi="Arial Narrow" w:cs="Arial"/>
              </w:rPr>
              <w:t>Coactivo</w:t>
            </w:r>
          </w:p>
        </w:tc>
      </w:tr>
      <w:tr w:rsidR="00D065B6" w:rsidRPr="00427907" w14:paraId="7F131510" w14:textId="77777777" w:rsidTr="007B28E0">
        <w:trPr>
          <w:trHeight w:val="418"/>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5A04B" w14:textId="77777777" w:rsidR="00240F02" w:rsidRPr="00427907" w:rsidRDefault="00240F02" w:rsidP="00240F02">
            <w:pPr>
              <w:jc w:val="center"/>
              <w:rPr>
                <w:rFonts w:ascii="Arial Narrow" w:hAnsi="Arial Narrow" w:cs="Arial"/>
                <w:b/>
              </w:rPr>
            </w:pPr>
            <w:r w:rsidRPr="00427907">
              <w:rPr>
                <w:rFonts w:ascii="Arial Narrow" w:hAnsi="Arial Narrow" w:cs="Arial"/>
                <w:b/>
              </w:rPr>
              <w:t>FIN DEL PROCEDIMIENTO</w:t>
            </w:r>
          </w:p>
        </w:tc>
      </w:tr>
    </w:tbl>
    <w:p w14:paraId="1A1C1361" w14:textId="631D3AE5" w:rsidR="00955CA3" w:rsidRDefault="00955CA3" w:rsidP="007B28E0">
      <w:pPr>
        <w:spacing w:line="240" w:lineRule="exact"/>
        <w:jc w:val="both"/>
        <w:rPr>
          <w:rFonts w:ascii="Arial Narrow" w:hAnsi="Arial Narrow" w:cs="Arial"/>
          <w:b/>
          <w:sz w:val="24"/>
          <w:szCs w:val="24"/>
        </w:rPr>
      </w:pPr>
    </w:p>
    <w:p w14:paraId="4649A557" w14:textId="77777777" w:rsidR="00454A2C" w:rsidRPr="00D065B6" w:rsidRDefault="00454A2C" w:rsidP="007B28E0">
      <w:pPr>
        <w:autoSpaceDE w:val="0"/>
        <w:autoSpaceDN w:val="0"/>
        <w:adjustRightInd w:val="0"/>
        <w:spacing w:line="240" w:lineRule="exact"/>
        <w:jc w:val="both"/>
        <w:rPr>
          <w:rFonts w:ascii="Arial Narrow" w:hAnsi="Arial Narrow" w:cs="Arial"/>
          <w:sz w:val="24"/>
          <w:szCs w:val="24"/>
          <w:lang w:val="es-CO" w:eastAsia="es-CO"/>
        </w:rPr>
      </w:pPr>
    </w:p>
    <w:p w14:paraId="6D338C47" w14:textId="77777777" w:rsidR="00000AF7" w:rsidRPr="00D065B6" w:rsidRDefault="00000AF7" w:rsidP="0054523C">
      <w:pPr>
        <w:numPr>
          <w:ilvl w:val="0"/>
          <w:numId w:val="1"/>
        </w:numPr>
        <w:jc w:val="both"/>
        <w:rPr>
          <w:rFonts w:ascii="Arial Narrow" w:hAnsi="Arial Narrow" w:cs="Arial"/>
          <w:b/>
          <w:sz w:val="24"/>
          <w:szCs w:val="24"/>
        </w:rPr>
      </w:pPr>
      <w:r w:rsidRPr="00D065B6">
        <w:rPr>
          <w:rFonts w:ascii="Arial Narrow" w:hAnsi="Arial Narrow" w:cs="Arial"/>
          <w:b/>
          <w:sz w:val="24"/>
          <w:szCs w:val="24"/>
        </w:rPr>
        <w:lastRenderedPageBreak/>
        <w:t>HISTORIAL DE CAMBIOS</w:t>
      </w:r>
    </w:p>
    <w:p w14:paraId="6D9960F9" w14:textId="77777777" w:rsidR="00144AF0" w:rsidRPr="00D065B6" w:rsidRDefault="00144AF0" w:rsidP="007B28E0">
      <w:pPr>
        <w:spacing w:line="240" w:lineRule="exact"/>
        <w:jc w:val="both"/>
        <w:rPr>
          <w:rFonts w:ascii="Arial Narrow" w:hAnsi="Arial Narrow" w:cs="Arial"/>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4394"/>
        <w:gridCol w:w="2126"/>
      </w:tblGrid>
      <w:tr w:rsidR="00D065B6" w:rsidRPr="00D065B6" w14:paraId="4155AC76" w14:textId="77777777" w:rsidTr="009F32B6">
        <w:trPr>
          <w:trHeight w:val="372"/>
          <w:tblHeader/>
        </w:trPr>
        <w:tc>
          <w:tcPr>
            <w:tcW w:w="1271" w:type="dxa"/>
            <w:shd w:val="clear" w:color="auto" w:fill="D9D9D9"/>
            <w:tcMar>
              <w:top w:w="57" w:type="dxa"/>
              <w:left w:w="113" w:type="dxa"/>
              <w:bottom w:w="57" w:type="dxa"/>
            </w:tcMar>
            <w:vAlign w:val="center"/>
          </w:tcPr>
          <w:p w14:paraId="302A20ED" w14:textId="77777777" w:rsidR="00144AF0" w:rsidRPr="00D065B6" w:rsidRDefault="00144AF0" w:rsidP="0054523C">
            <w:pPr>
              <w:jc w:val="center"/>
              <w:rPr>
                <w:rFonts w:ascii="Arial Narrow" w:hAnsi="Arial Narrow" w:cs="Arial"/>
                <w:b/>
                <w:sz w:val="24"/>
                <w:szCs w:val="24"/>
              </w:rPr>
            </w:pPr>
            <w:r w:rsidRPr="00D065B6">
              <w:rPr>
                <w:rFonts w:ascii="Arial Narrow" w:hAnsi="Arial Narrow" w:cs="Arial"/>
                <w:b/>
                <w:sz w:val="24"/>
                <w:szCs w:val="24"/>
              </w:rPr>
              <w:t>FECHA</w:t>
            </w:r>
          </w:p>
        </w:tc>
        <w:tc>
          <w:tcPr>
            <w:tcW w:w="1418" w:type="dxa"/>
            <w:shd w:val="clear" w:color="auto" w:fill="D9D9D9"/>
            <w:tcMar>
              <w:top w:w="57" w:type="dxa"/>
              <w:left w:w="113" w:type="dxa"/>
              <w:bottom w:w="57" w:type="dxa"/>
            </w:tcMar>
            <w:vAlign w:val="center"/>
          </w:tcPr>
          <w:p w14:paraId="5B3DF04C" w14:textId="77777777" w:rsidR="00144AF0" w:rsidRPr="00D065B6" w:rsidRDefault="00144AF0" w:rsidP="0054523C">
            <w:pPr>
              <w:jc w:val="center"/>
              <w:rPr>
                <w:rFonts w:ascii="Arial Narrow" w:hAnsi="Arial Narrow" w:cs="Arial"/>
                <w:b/>
                <w:sz w:val="24"/>
                <w:szCs w:val="24"/>
              </w:rPr>
            </w:pPr>
            <w:r w:rsidRPr="00D065B6">
              <w:rPr>
                <w:rFonts w:ascii="Arial Narrow" w:hAnsi="Arial Narrow" w:cs="Arial"/>
                <w:b/>
                <w:sz w:val="24"/>
                <w:szCs w:val="24"/>
              </w:rPr>
              <w:t>VERSIÓN</w:t>
            </w:r>
          </w:p>
        </w:tc>
        <w:tc>
          <w:tcPr>
            <w:tcW w:w="4394" w:type="dxa"/>
            <w:shd w:val="clear" w:color="auto" w:fill="D9D9D9"/>
            <w:tcMar>
              <w:top w:w="57" w:type="dxa"/>
              <w:left w:w="113" w:type="dxa"/>
              <w:bottom w:w="57" w:type="dxa"/>
            </w:tcMar>
            <w:vAlign w:val="center"/>
          </w:tcPr>
          <w:p w14:paraId="72388965" w14:textId="77777777" w:rsidR="00144AF0" w:rsidRPr="00D065B6" w:rsidRDefault="00144AF0" w:rsidP="0054523C">
            <w:pPr>
              <w:jc w:val="center"/>
              <w:rPr>
                <w:rFonts w:ascii="Arial Narrow" w:hAnsi="Arial Narrow" w:cs="Arial"/>
                <w:b/>
                <w:sz w:val="24"/>
                <w:szCs w:val="24"/>
              </w:rPr>
            </w:pPr>
            <w:r w:rsidRPr="00D065B6">
              <w:rPr>
                <w:rFonts w:ascii="Arial Narrow" w:hAnsi="Arial Narrow" w:cs="Arial"/>
                <w:b/>
                <w:sz w:val="24"/>
                <w:szCs w:val="24"/>
              </w:rPr>
              <w:t>DESCRIPCIÓN DEL CAMBIO</w:t>
            </w:r>
          </w:p>
        </w:tc>
        <w:tc>
          <w:tcPr>
            <w:tcW w:w="2126" w:type="dxa"/>
            <w:shd w:val="clear" w:color="auto" w:fill="D9D9D9"/>
            <w:tcMar>
              <w:top w:w="57" w:type="dxa"/>
              <w:left w:w="113" w:type="dxa"/>
              <w:bottom w:w="57" w:type="dxa"/>
            </w:tcMar>
            <w:vAlign w:val="center"/>
          </w:tcPr>
          <w:p w14:paraId="7DFBD635" w14:textId="77777777" w:rsidR="00144AF0" w:rsidRPr="00D065B6" w:rsidRDefault="00144AF0" w:rsidP="0054523C">
            <w:pPr>
              <w:jc w:val="center"/>
              <w:rPr>
                <w:rFonts w:ascii="Arial Narrow" w:hAnsi="Arial Narrow" w:cs="Arial"/>
                <w:b/>
                <w:sz w:val="24"/>
                <w:szCs w:val="24"/>
              </w:rPr>
            </w:pPr>
            <w:r w:rsidRPr="00D065B6">
              <w:rPr>
                <w:rFonts w:ascii="Arial Narrow" w:hAnsi="Arial Narrow" w:cs="Arial"/>
                <w:b/>
                <w:sz w:val="24"/>
                <w:szCs w:val="24"/>
              </w:rPr>
              <w:t>ASESOR SUG</w:t>
            </w:r>
          </w:p>
        </w:tc>
      </w:tr>
      <w:tr w:rsidR="00D065B6" w:rsidRPr="00D065B6" w14:paraId="411EC143" w14:textId="77777777" w:rsidTr="009F32B6">
        <w:trPr>
          <w:trHeight w:val="574"/>
        </w:trPr>
        <w:tc>
          <w:tcPr>
            <w:tcW w:w="1271" w:type="dxa"/>
            <w:shd w:val="clear" w:color="auto" w:fill="auto"/>
            <w:tcMar>
              <w:top w:w="57" w:type="dxa"/>
              <w:left w:w="113" w:type="dxa"/>
              <w:bottom w:w="57" w:type="dxa"/>
            </w:tcMar>
            <w:vAlign w:val="center"/>
          </w:tcPr>
          <w:p w14:paraId="5F3E6862" w14:textId="27BC8FB4" w:rsidR="001757CF" w:rsidRPr="009F32B6" w:rsidRDefault="001757CF" w:rsidP="001757CF">
            <w:pPr>
              <w:jc w:val="center"/>
              <w:rPr>
                <w:rFonts w:ascii="Arial Narrow" w:hAnsi="Arial Narrow" w:cs="Arial"/>
                <w:sz w:val="23"/>
                <w:szCs w:val="23"/>
              </w:rPr>
            </w:pPr>
            <w:r w:rsidRPr="009F32B6">
              <w:rPr>
                <w:rFonts w:ascii="Arial Narrow" w:hAnsi="Arial Narrow"/>
                <w:sz w:val="23"/>
                <w:szCs w:val="23"/>
              </w:rPr>
              <w:t>08-09-2017</w:t>
            </w:r>
          </w:p>
        </w:tc>
        <w:tc>
          <w:tcPr>
            <w:tcW w:w="1418" w:type="dxa"/>
            <w:shd w:val="clear" w:color="auto" w:fill="auto"/>
            <w:tcMar>
              <w:top w:w="57" w:type="dxa"/>
              <w:left w:w="113" w:type="dxa"/>
              <w:bottom w:w="57" w:type="dxa"/>
            </w:tcMar>
            <w:vAlign w:val="center"/>
          </w:tcPr>
          <w:p w14:paraId="783759C1" w14:textId="64C75103" w:rsidR="001757CF" w:rsidRPr="009F32B6" w:rsidRDefault="001757CF" w:rsidP="001757CF">
            <w:pPr>
              <w:jc w:val="center"/>
              <w:rPr>
                <w:rFonts w:ascii="Arial Narrow" w:hAnsi="Arial Narrow" w:cs="Arial"/>
                <w:sz w:val="23"/>
                <w:szCs w:val="23"/>
              </w:rPr>
            </w:pPr>
            <w:r w:rsidRPr="009F32B6">
              <w:rPr>
                <w:rFonts w:ascii="Arial Narrow" w:hAnsi="Arial Narrow" w:cs="Arial"/>
                <w:sz w:val="23"/>
                <w:szCs w:val="23"/>
              </w:rPr>
              <w:t>1</w:t>
            </w:r>
          </w:p>
        </w:tc>
        <w:tc>
          <w:tcPr>
            <w:tcW w:w="4394" w:type="dxa"/>
            <w:tcMar>
              <w:top w:w="57" w:type="dxa"/>
              <w:left w:w="113" w:type="dxa"/>
              <w:bottom w:w="57" w:type="dxa"/>
            </w:tcMar>
            <w:vAlign w:val="center"/>
          </w:tcPr>
          <w:p w14:paraId="7E7B3F5D" w14:textId="5A8E21EB" w:rsidR="001757CF" w:rsidRPr="009F32B6" w:rsidRDefault="00445E9F" w:rsidP="001757CF">
            <w:pPr>
              <w:jc w:val="both"/>
              <w:rPr>
                <w:rFonts w:ascii="Arial Narrow" w:hAnsi="Arial Narrow" w:cs="Arial"/>
                <w:sz w:val="23"/>
                <w:szCs w:val="23"/>
              </w:rPr>
            </w:pPr>
            <w:r w:rsidRPr="009F32B6">
              <w:rPr>
                <w:rFonts w:ascii="Arial Narrow" w:hAnsi="Arial Narrow" w:cs="Arial"/>
                <w:sz w:val="23"/>
                <w:szCs w:val="23"/>
              </w:rPr>
              <w:t>Se elabora por primera vez el procedimiento del trámite para  “Licencias Remuneradas.”.</w:t>
            </w:r>
          </w:p>
        </w:tc>
        <w:tc>
          <w:tcPr>
            <w:tcW w:w="2126" w:type="dxa"/>
            <w:tcMar>
              <w:top w:w="57" w:type="dxa"/>
              <w:left w:w="113" w:type="dxa"/>
              <w:bottom w:w="57" w:type="dxa"/>
            </w:tcMar>
            <w:vAlign w:val="center"/>
          </w:tcPr>
          <w:p w14:paraId="593AD589" w14:textId="73BE4B3B" w:rsidR="001757CF" w:rsidRPr="009F32B6" w:rsidRDefault="00445E9F" w:rsidP="001757CF">
            <w:pPr>
              <w:jc w:val="both"/>
              <w:rPr>
                <w:rFonts w:ascii="Arial Narrow" w:hAnsi="Arial Narrow" w:cs="Arial"/>
                <w:sz w:val="23"/>
                <w:szCs w:val="23"/>
              </w:rPr>
            </w:pPr>
            <w:r w:rsidRPr="009F32B6">
              <w:rPr>
                <w:rFonts w:ascii="Arial Narrow" w:hAnsi="Arial Narrow" w:cs="Arial"/>
                <w:sz w:val="23"/>
                <w:szCs w:val="23"/>
              </w:rPr>
              <w:t>Tatiana Santos Yate</w:t>
            </w:r>
          </w:p>
        </w:tc>
      </w:tr>
      <w:tr w:rsidR="00D065B6" w:rsidRPr="00D065B6" w14:paraId="19C76CEC" w14:textId="77777777" w:rsidTr="009F32B6">
        <w:trPr>
          <w:trHeight w:val="1576"/>
        </w:trPr>
        <w:tc>
          <w:tcPr>
            <w:tcW w:w="1271" w:type="dxa"/>
            <w:shd w:val="clear" w:color="auto" w:fill="auto"/>
            <w:tcMar>
              <w:top w:w="57" w:type="dxa"/>
              <w:left w:w="113" w:type="dxa"/>
              <w:bottom w:w="57" w:type="dxa"/>
            </w:tcMar>
            <w:vAlign w:val="center"/>
          </w:tcPr>
          <w:p w14:paraId="7F9C45A5" w14:textId="2F0A4131" w:rsidR="001757CF" w:rsidRPr="009F32B6" w:rsidRDefault="001757CF" w:rsidP="00503886">
            <w:pPr>
              <w:jc w:val="center"/>
              <w:rPr>
                <w:rFonts w:ascii="Arial Narrow" w:hAnsi="Arial Narrow" w:cs="Arial"/>
                <w:sz w:val="23"/>
                <w:szCs w:val="23"/>
              </w:rPr>
            </w:pPr>
            <w:r w:rsidRPr="009F32B6">
              <w:rPr>
                <w:rFonts w:ascii="Arial Narrow" w:hAnsi="Arial Narrow" w:cs="Arial"/>
                <w:sz w:val="23"/>
                <w:szCs w:val="23"/>
              </w:rPr>
              <w:t>17-11-17</w:t>
            </w:r>
          </w:p>
        </w:tc>
        <w:tc>
          <w:tcPr>
            <w:tcW w:w="1418" w:type="dxa"/>
            <w:shd w:val="clear" w:color="auto" w:fill="auto"/>
            <w:tcMar>
              <w:top w:w="57" w:type="dxa"/>
              <w:left w:w="113" w:type="dxa"/>
              <w:bottom w:w="57" w:type="dxa"/>
            </w:tcMar>
            <w:vAlign w:val="center"/>
          </w:tcPr>
          <w:p w14:paraId="2928CDFE" w14:textId="56181C6E" w:rsidR="001757CF" w:rsidRPr="009F32B6" w:rsidRDefault="001757CF" w:rsidP="001757CF">
            <w:pPr>
              <w:jc w:val="center"/>
              <w:rPr>
                <w:rFonts w:ascii="Arial Narrow" w:hAnsi="Arial Narrow" w:cs="Arial"/>
                <w:sz w:val="23"/>
                <w:szCs w:val="23"/>
              </w:rPr>
            </w:pPr>
            <w:r w:rsidRPr="009F32B6">
              <w:rPr>
                <w:rFonts w:ascii="Arial Narrow" w:hAnsi="Arial Narrow" w:cs="Arial"/>
                <w:sz w:val="23"/>
                <w:szCs w:val="23"/>
              </w:rPr>
              <w:t>2</w:t>
            </w:r>
          </w:p>
        </w:tc>
        <w:tc>
          <w:tcPr>
            <w:tcW w:w="4394" w:type="dxa"/>
            <w:tcMar>
              <w:top w:w="57" w:type="dxa"/>
              <w:left w:w="113" w:type="dxa"/>
              <w:bottom w:w="57" w:type="dxa"/>
            </w:tcMar>
            <w:vAlign w:val="center"/>
          </w:tcPr>
          <w:p w14:paraId="1D735747" w14:textId="0F017066" w:rsidR="001757CF" w:rsidRPr="009F32B6" w:rsidRDefault="00445E9F" w:rsidP="007B28E0">
            <w:pPr>
              <w:jc w:val="both"/>
              <w:rPr>
                <w:rFonts w:ascii="Arial Narrow" w:hAnsi="Arial Narrow" w:cs="Arial"/>
                <w:sz w:val="23"/>
                <w:szCs w:val="23"/>
              </w:rPr>
            </w:pPr>
            <w:r w:rsidRPr="009F32B6">
              <w:rPr>
                <w:rFonts w:ascii="Arial Narrow" w:hAnsi="Arial Narrow" w:cs="Arial"/>
                <w:sz w:val="23"/>
                <w:szCs w:val="23"/>
              </w:rPr>
              <w:t xml:space="preserve">Se realizaron ajustes en licencias remuneradas e inclusión del procedimiento  recobro de las incapacidades y licencias acordado con la </w:t>
            </w:r>
            <w:r w:rsidR="007B28E0" w:rsidRPr="009F32B6">
              <w:rPr>
                <w:rFonts w:ascii="Arial Narrow" w:hAnsi="Arial Narrow" w:cs="Arial"/>
                <w:sz w:val="23"/>
                <w:szCs w:val="23"/>
              </w:rPr>
              <w:t>el</w:t>
            </w:r>
            <w:r w:rsidRPr="009F32B6">
              <w:rPr>
                <w:rFonts w:ascii="Arial Narrow" w:hAnsi="Arial Narrow" w:cs="Arial"/>
                <w:sz w:val="23"/>
                <w:szCs w:val="23"/>
              </w:rPr>
              <w:t xml:space="preserve"> Grupo de Contabilidad de la Sub</w:t>
            </w:r>
            <w:r w:rsidR="007B28E0" w:rsidRPr="009F32B6">
              <w:rPr>
                <w:rFonts w:ascii="Arial Narrow" w:hAnsi="Arial Narrow" w:cs="Arial"/>
                <w:sz w:val="23"/>
                <w:szCs w:val="23"/>
              </w:rPr>
              <w:t>f</w:t>
            </w:r>
            <w:r w:rsidRPr="009F32B6">
              <w:rPr>
                <w:rFonts w:ascii="Arial Narrow" w:hAnsi="Arial Narrow" w:cs="Arial"/>
                <w:sz w:val="23"/>
                <w:szCs w:val="23"/>
              </w:rPr>
              <w:t>inanciera y se recoge el contenido del acuerdo de servicio del Apo.2.1-Apo.3.0 As095 de 2017</w:t>
            </w:r>
          </w:p>
        </w:tc>
        <w:tc>
          <w:tcPr>
            <w:tcW w:w="2126" w:type="dxa"/>
            <w:tcMar>
              <w:top w:w="57" w:type="dxa"/>
              <w:left w:w="113" w:type="dxa"/>
              <w:bottom w:w="57" w:type="dxa"/>
            </w:tcMar>
            <w:vAlign w:val="center"/>
          </w:tcPr>
          <w:p w14:paraId="6CE7F5A3" w14:textId="1EDD5471" w:rsidR="001757CF" w:rsidRPr="009F32B6" w:rsidRDefault="00445E9F" w:rsidP="001757CF">
            <w:pPr>
              <w:jc w:val="both"/>
              <w:rPr>
                <w:rFonts w:ascii="Arial Narrow" w:hAnsi="Arial Narrow" w:cs="Arial"/>
                <w:sz w:val="23"/>
                <w:szCs w:val="23"/>
              </w:rPr>
            </w:pPr>
            <w:r w:rsidRPr="009F32B6">
              <w:rPr>
                <w:rFonts w:ascii="Arial Narrow" w:hAnsi="Arial Narrow" w:cs="Arial"/>
                <w:sz w:val="23"/>
                <w:szCs w:val="23"/>
              </w:rPr>
              <w:t>Tatiana Santos Yate</w:t>
            </w:r>
          </w:p>
        </w:tc>
      </w:tr>
      <w:tr w:rsidR="00D065B6" w:rsidRPr="00D065B6" w14:paraId="5D217A4B" w14:textId="77777777" w:rsidTr="009F32B6">
        <w:trPr>
          <w:trHeight w:val="367"/>
        </w:trPr>
        <w:tc>
          <w:tcPr>
            <w:tcW w:w="1271" w:type="dxa"/>
            <w:shd w:val="clear" w:color="auto" w:fill="auto"/>
            <w:tcMar>
              <w:top w:w="57" w:type="dxa"/>
              <w:left w:w="113" w:type="dxa"/>
              <w:bottom w:w="57" w:type="dxa"/>
            </w:tcMar>
            <w:vAlign w:val="center"/>
          </w:tcPr>
          <w:p w14:paraId="609CD000" w14:textId="495DE974" w:rsidR="00A1462A" w:rsidRPr="009F32B6" w:rsidRDefault="00427907" w:rsidP="00503886">
            <w:pPr>
              <w:jc w:val="center"/>
              <w:rPr>
                <w:rFonts w:ascii="Arial Narrow" w:hAnsi="Arial Narrow" w:cs="Arial"/>
                <w:sz w:val="23"/>
                <w:szCs w:val="23"/>
              </w:rPr>
            </w:pPr>
            <w:r w:rsidRPr="009F32B6">
              <w:rPr>
                <w:rFonts w:ascii="Arial Narrow" w:hAnsi="Arial Narrow" w:cs="Arial"/>
                <w:sz w:val="23"/>
                <w:szCs w:val="23"/>
              </w:rPr>
              <w:t>04-12-2018</w:t>
            </w:r>
          </w:p>
        </w:tc>
        <w:tc>
          <w:tcPr>
            <w:tcW w:w="1418" w:type="dxa"/>
            <w:shd w:val="clear" w:color="auto" w:fill="auto"/>
            <w:tcMar>
              <w:top w:w="57" w:type="dxa"/>
              <w:left w:w="113" w:type="dxa"/>
              <w:bottom w:w="57" w:type="dxa"/>
            </w:tcMar>
            <w:vAlign w:val="center"/>
          </w:tcPr>
          <w:p w14:paraId="7AE471C7" w14:textId="46F9E29B" w:rsidR="00A1462A" w:rsidRPr="009F32B6" w:rsidRDefault="00A1462A" w:rsidP="001757CF">
            <w:pPr>
              <w:jc w:val="center"/>
              <w:rPr>
                <w:rFonts w:ascii="Arial Narrow" w:hAnsi="Arial Narrow" w:cs="Arial"/>
                <w:sz w:val="23"/>
                <w:szCs w:val="23"/>
              </w:rPr>
            </w:pPr>
            <w:r w:rsidRPr="009F32B6">
              <w:rPr>
                <w:rFonts w:ascii="Arial Narrow" w:hAnsi="Arial Narrow" w:cs="Arial"/>
                <w:sz w:val="23"/>
                <w:szCs w:val="23"/>
              </w:rPr>
              <w:t>3</w:t>
            </w:r>
          </w:p>
        </w:tc>
        <w:tc>
          <w:tcPr>
            <w:tcW w:w="4394" w:type="dxa"/>
            <w:tcMar>
              <w:top w:w="57" w:type="dxa"/>
              <w:left w:w="113" w:type="dxa"/>
              <w:bottom w:w="57" w:type="dxa"/>
            </w:tcMar>
            <w:vAlign w:val="center"/>
          </w:tcPr>
          <w:p w14:paraId="28EDE112" w14:textId="1833B7CC" w:rsidR="00A1462A" w:rsidRPr="009F32B6" w:rsidRDefault="00A1462A" w:rsidP="00FB1A5B">
            <w:pPr>
              <w:jc w:val="both"/>
              <w:rPr>
                <w:rFonts w:ascii="Arial Narrow" w:hAnsi="Arial Narrow" w:cs="Arial"/>
                <w:sz w:val="23"/>
                <w:szCs w:val="23"/>
              </w:rPr>
            </w:pPr>
            <w:r w:rsidRPr="009F32B6">
              <w:rPr>
                <w:rFonts w:ascii="Arial Narrow" w:hAnsi="Arial Narrow" w:cs="Arial"/>
                <w:sz w:val="23"/>
                <w:szCs w:val="23"/>
              </w:rPr>
              <w:t>Ajustes realizados con la implementación de la nueva plantilla establecida por la OAP</w:t>
            </w:r>
          </w:p>
        </w:tc>
        <w:tc>
          <w:tcPr>
            <w:tcW w:w="2126" w:type="dxa"/>
            <w:tcMar>
              <w:top w:w="57" w:type="dxa"/>
              <w:left w:w="113" w:type="dxa"/>
              <w:bottom w:w="57" w:type="dxa"/>
            </w:tcMar>
            <w:vAlign w:val="center"/>
          </w:tcPr>
          <w:p w14:paraId="48E03A18" w14:textId="667B03CA" w:rsidR="00A1462A" w:rsidRPr="009F32B6" w:rsidRDefault="00A1462A" w:rsidP="001757CF">
            <w:pPr>
              <w:jc w:val="both"/>
              <w:rPr>
                <w:rFonts w:ascii="Arial Narrow" w:hAnsi="Arial Narrow" w:cs="Arial"/>
                <w:sz w:val="23"/>
                <w:szCs w:val="23"/>
              </w:rPr>
            </w:pPr>
            <w:r w:rsidRPr="009F32B6">
              <w:rPr>
                <w:rFonts w:ascii="Arial Narrow" w:hAnsi="Arial Narrow" w:cs="Arial"/>
                <w:sz w:val="23"/>
                <w:szCs w:val="23"/>
              </w:rPr>
              <w:t>Tatiana Santos Yate</w:t>
            </w:r>
          </w:p>
        </w:tc>
      </w:tr>
      <w:tr w:rsidR="009F32B6" w:rsidRPr="00D065B6" w14:paraId="377E5EF5" w14:textId="77777777" w:rsidTr="009F32B6">
        <w:trPr>
          <w:trHeight w:val="499"/>
        </w:trPr>
        <w:tc>
          <w:tcPr>
            <w:tcW w:w="1271" w:type="dxa"/>
            <w:shd w:val="clear" w:color="auto" w:fill="auto"/>
            <w:tcMar>
              <w:top w:w="57" w:type="dxa"/>
              <w:left w:w="113" w:type="dxa"/>
              <w:bottom w:w="57" w:type="dxa"/>
            </w:tcMar>
            <w:vAlign w:val="center"/>
          </w:tcPr>
          <w:p w14:paraId="12757658" w14:textId="49931A94" w:rsidR="009F32B6" w:rsidRPr="009F32B6" w:rsidRDefault="009F32B6" w:rsidP="00503886">
            <w:pPr>
              <w:jc w:val="center"/>
              <w:rPr>
                <w:rFonts w:ascii="Arial Narrow" w:hAnsi="Arial Narrow" w:cs="Arial"/>
                <w:sz w:val="23"/>
                <w:szCs w:val="23"/>
              </w:rPr>
            </w:pPr>
            <w:r w:rsidRPr="009F32B6">
              <w:rPr>
                <w:rFonts w:ascii="Arial Narrow" w:hAnsi="Arial Narrow" w:cs="Arial"/>
                <w:sz w:val="23"/>
                <w:szCs w:val="23"/>
              </w:rPr>
              <w:t>30-05-2019</w:t>
            </w:r>
          </w:p>
        </w:tc>
        <w:tc>
          <w:tcPr>
            <w:tcW w:w="1418" w:type="dxa"/>
            <w:shd w:val="clear" w:color="auto" w:fill="auto"/>
            <w:tcMar>
              <w:top w:w="57" w:type="dxa"/>
              <w:left w:w="113" w:type="dxa"/>
              <w:bottom w:w="57" w:type="dxa"/>
            </w:tcMar>
            <w:vAlign w:val="center"/>
          </w:tcPr>
          <w:p w14:paraId="3F49BA1A" w14:textId="04E0F137" w:rsidR="009F32B6" w:rsidRPr="009F32B6" w:rsidRDefault="009F32B6" w:rsidP="001757CF">
            <w:pPr>
              <w:jc w:val="center"/>
              <w:rPr>
                <w:rFonts w:ascii="Arial Narrow" w:hAnsi="Arial Narrow" w:cs="Arial"/>
                <w:sz w:val="23"/>
                <w:szCs w:val="23"/>
              </w:rPr>
            </w:pPr>
            <w:r>
              <w:rPr>
                <w:rFonts w:ascii="Arial Narrow" w:hAnsi="Arial Narrow" w:cs="Arial"/>
                <w:sz w:val="23"/>
                <w:szCs w:val="23"/>
              </w:rPr>
              <w:t>4</w:t>
            </w:r>
          </w:p>
        </w:tc>
        <w:tc>
          <w:tcPr>
            <w:tcW w:w="4394" w:type="dxa"/>
            <w:tcMar>
              <w:top w:w="57" w:type="dxa"/>
              <w:left w:w="113" w:type="dxa"/>
              <w:bottom w:w="57" w:type="dxa"/>
            </w:tcMar>
            <w:vAlign w:val="center"/>
          </w:tcPr>
          <w:p w14:paraId="0A7550C3" w14:textId="2510FE9E" w:rsidR="009F32B6" w:rsidRPr="009F32B6" w:rsidRDefault="009F32B6" w:rsidP="00F63D9B">
            <w:pPr>
              <w:jc w:val="both"/>
              <w:rPr>
                <w:rFonts w:ascii="Arial Narrow" w:hAnsi="Arial Narrow" w:cs="Arial"/>
                <w:sz w:val="23"/>
                <w:szCs w:val="23"/>
              </w:rPr>
            </w:pPr>
            <w:r w:rsidRPr="009F32B6">
              <w:rPr>
                <w:rFonts w:ascii="Arial Narrow" w:hAnsi="Arial Narrow" w:cs="Arial"/>
                <w:sz w:val="23"/>
                <w:szCs w:val="23"/>
              </w:rPr>
              <w:t>Se actualiza el procedimiento con la nueva identidad de la Subdirección</w:t>
            </w:r>
            <w:r w:rsidR="00432FF6">
              <w:rPr>
                <w:rFonts w:ascii="Arial Narrow" w:hAnsi="Arial Narrow" w:cs="Arial"/>
                <w:sz w:val="23"/>
                <w:szCs w:val="23"/>
              </w:rPr>
              <w:t xml:space="preserve">. </w:t>
            </w:r>
            <w:r w:rsidR="00F63D9B">
              <w:rPr>
                <w:rFonts w:ascii="Arial Narrow" w:hAnsi="Arial Narrow" w:cs="Arial"/>
                <w:sz w:val="23"/>
                <w:szCs w:val="23"/>
              </w:rPr>
              <w:t xml:space="preserve">Decreto </w:t>
            </w:r>
            <w:r w:rsidR="00432FF6" w:rsidRPr="00432FF6">
              <w:rPr>
                <w:rFonts w:ascii="Arial Narrow" w:hAnsi="Arial Narrow" w:cs="Arial"/>
                <w:sz w:val="23"/>
                <w:szCs w:val="23"/>
              </w:rPr>
              <w:t>848 de 2019</w:t>
            </w:r>
            <w:r w:rsidR="00216667">
              <w:rPr>
                <w:rFonts w:ascii="Arial Narrow" w:hAnsi="Arial Narrow" w:cs="Arial"/>
                <w:sz w:val="23"/>
                <w:szCs w:val="23"/>
              </w:rPr>
              <w:t>, “ Por el cual se modifica la estructura del Ministerio de Hacienda y Crédito Público y se determinan las funciones de algunas de sus dependencias”.</w:t>
            </w:r>
            <w:bookmarkStart w:id="15" w:name="_GoBack"/>
            <w:bookmarkEnd w:id="15"/>
          </w:p>
        </w:tc>
        <w:tc>
          <w:tcPr>
            <w:tcW w:w="2126" w:type="dxa"/>
            <w:tcMar>
              <w:top w:w="57" w:type="dxa"/>
              <w:left w:w="113" w:type="dxa"/>
              <w:bottom w:w="57" w:type="dxa"/>
            </w:tcMar>
            <w:vAlign w:val="center"/>
          </w:tcPr>
          <w:p w14:paraId="51A81019" w14:textId="4C23C816" w:rsidR="009F32B6" w:rsidRPr="009F32B6" w:rsidRDefault="009F32B6" w:rsidP="001757CF">
            <w:pPr>
              <w:jc w:val="both"/>
              <w:rPr>
                <w:rFonts w:ascii="Arial Narrow" w:hAnsi="Arial Narrow" w:cs="Arial"/>
                <w:sz w:val="23"/>
                <w:szCs w:val="23"/>
              </w:rPr>
            </w:pPr>
            <w:r w:rsidRPr="009F32B6">
              <w:rPr>
                <w:rFonts w:ascii="Arial Narrow" w:hAnsi="Arial Narrow" w:cs="Arial"/>
                <w:sz w:val="23"/>
                <w:szCs w:val="23"/>
              </w:rPr>
              <w:t>Yeinmy Yolanda Rozo Morales</w:t>
            </w:r>
          </w:p>
        </w:tc>
      </w:tr>
    </w:tbl>
    <w:p w14:paraId="53E8EEAC" w14:textId="77777777" w:rsidR="00144AF0" w:rsidRPr="00D065B6" w:rsidRDefault="00144AF0" w:rsidP="0054523C">
      <w:pPr>
        <w:jc w:val="both"/>
        <w:rPr>
          <w:rFonts w:ascii="Arial Narrow" w:hAnsi="Arial Narrow" w:cs="Arial"/>
          <w:b/>
          <w:sz w:val="24"/>
          <w:szCs w:val="24"/>
        </w:rPr>
      </w:pPr>
    </w:p>
    <w:p w14:paraId="1F074500" w14:textId="77777777" w:rsidR="00E40892" w:rsidRPr="00D065B6" w:rsidRDefault="00E40892" w:rsidP="0054523C">
      <w:pPr>
        <w:numPr>
          <w:ilvl w:val="0"/>
          <w:numId w:val="1"/>
        </w:numPr>
        <w:jc w:val="both"/>
        <w:rPr>
          <w:rFonts w:ascii="Arial Narrow" w:hAnsi="Arial Narrow" w:cs="Arial"/>
          <w:b/>
          <w:sz w:val="24"/>
          <w:szCs w:val="24"/>
        </w:rPr>
      </w:pPr>
      <w:r w:rsidRPr="00D065B6">
        <w:rPr>
          <w:rFonts w:ascii="Arial Narrow" w:hAnsi="Arial Narrow" w:cs="Arial"/>
          <w:b/>
          <w:sz w:val="24"/>
          <w:szCs w:val="24"/>
        </w:rPr>
        <w:t>APROBACIÓN</w:t>
      </w:r>
    </w:p>
    <w:p w14:paraId="326A1F97" w14:textId="77777777" w:rsidR="00144AF0" w:rsidRPr="00D065B6" w:rsidRDefault="00144AF0" w:rsidP="0054523C">
      <w:pPr>
        <w:jc w:val="both"/>
        <w:rPr>
          <w:rFonts w:ascii="Arial Narrow" w:hAnsi="Arial Narrow" w:cs="Arial"/>
          <w:b/>
          <w:sz w:val="24"/>
          <w:szCs w:val="24"/>
        </w:rPr>
      </w:pPr>
    </w:p>
    <w:tbl>
      <w:tblPr>
        <w:tblW w:w="913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6301"/>
      </w:tblGrid>
      <w:tr w:rsidR="00D065B6" w:rsidRPr="00D065B6" w14:paraId="676053A2" w14:textId="77777777" w:rsidTr="00D065B6">
        <w:trPr>
          <w:trHeight w:val="873"/>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C4AA02D" w14:textId="77777777" w:rsidR="00144AF0" w:rsidRPr="00D065B6" w:rsidRDefault="00144AF0" w:rsidP="0054523C">
            <w:pPr>
              <w:pStyle w:val="Piedepgina"/>
              <w:ind w:right="360"/>
              <w:jc w:val="both"/>
              <w:rPr>
                <w:rFonts w:ascii="Arial Narrow" w:hAnsi="Arial Narrow" w:cs="Arial"/>
                <w:b/>
                <w:sz w:val="24"/>
                <w:szCs w:val="24"/>
              </w:rPr>
            </w:pPr>
            <w:r w:rsidRPr="00D065B6">
              <w:rPr>
                <w:rFonts w:ascii="Arial Narrow" w:hAnsi="Arial Narrow" w:cs="Arial"/>
                <w:b/>
                <w:sz w:val="24"/>
                <w:szCs w:val="24"/>
              </w:rPr>
              <w:t xml:space="preserve">ELABORADO POR: </w:t>
            </w:r>
          </w:p>
        </w:tc>
        <w:tc>
          <w:tcPr>
            <w:tcW w:w="63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8FC21F" w14:textId="013F3186" w:rsidR="00445E9F" w:rsidRPr="007B28E0" w:rsidRDefault="00445E9F" w:rsidP="00445E9F">
            <w:pPr>
              <w:pStyle w:val="Piedepgina"/>
              <w:ind w:right="360"/>
              <w:jc w:val="both"/>
              <w:rPr>
                <w:rFonts w:ascii="Arial Narrow" w:hAnsi="Arial Narrow" w:cs="Arial"/>
              </w:rPr>
            </w:pPr>
            <w:r w:rsidRPr="007B28E0">
              <w:rPr>
                <w:rFonts w:ascii="Arial Narrow" w:hAnsi="Arial Narrow" w:cs="Arial"/>
                <w:b/>
              </w:rPr>
              <w:t>Nombre:</w:t>
            </w:r>
            <w:r w:rsidRPr="007B28E0">
              <w:rPr>
                <w:rFonts w:ascii="Arial Narrow" w:hAnsi="Arial Narrow" w:cs="Arial"/>
              </w:rPr>
              <w:t xml:space="preserve"> Yadi Castañeda</w:t>
            </w:r>
            <w:r w:rsidR="00FD7FB8" w:rsidRPr="007B28E0">
              <w:rPr>
                <w:rFonts w:ascii="Arial Narrow" w:hAnsi="Arial Narrow" w:cs="Arial"/>
              </w:rPr>
              <w:t xml:space="preserve"> </w:t>
            </w:r>
            <w:r w:rsidR="00503886" w:rsidRPr="007B28E0">
              <w:rPr>
                <w:rFonts w:ascii="Arial Narrow" w:hAnsi="Arial Narrow" w:cs="Arial"/>
              </w:rPr>
              <w:t>y Irma</w:t>
            </w:r>
            <w:r w:rsidR="00F6086D" w:rsidRPr="007B28E0">
              <w:rPr>
                <w:rFonts w:ascii="Arial Narrow" w:hAnsi="Arial Narrow" w:cs="Arial"/>
              </w:rPr>
              <w:t xml:space="preserve"> Janneth Cárdenas</w:t>
            </w:r>
            <w:r w:rsidR="00FD7FB8" w:rsidRPr="007B28E0">
              <w:rPr>
                <w:rFonts w:ascii="Arial Narrow" w:hAnsi="Arial Narrow" w:cs="Arial"/>
              </w:rPr>
              <w:t xml:space="preserve"> </w:t>
            </w:r>
          </w:p>
          <w:p w14:paraId="1916E1F3" w14:textId="1CD642EE" w:rsidR="00445E9F" w:rsidRPr="007B28E0" w:rsidRDefault="00445E9F" w:rsidP="00445E9F">
            <w:pPr>
              <w:pStyle w:val="Piedepgina"/>
              <w:ind w:right="360"/>
              <w:jc w:val="both"/>
              <w:rPr>
                <w:rFonts w:ascii="Arial Narrow" w:hAnsi="Arial Narrow" w:cs="Arial"/>
              </w:rPr>
            </w:pPr>
            <w:r w:rsidRPr="007B28E0">
              <w:rPr>
                <w:rFonts w:ascii="Arial Narrow" w:hAnsi="Arial Narrow" w:cs="Arial"/>
                <w:b/>
              </w:rPr>
              <w:t>Cargo:</w:t>
            </w:r>
            <w:r w:rsidRPr="007B28E0">
              <w:rPr>
                <w:rFonts w:ascii="Arial Narrow" w:hAnsi="Arial Narrow" w:cs="Arial"/>
              </w:rPr>
              <w:t xml:space="preserve"> </w:t>
            </w:r>
            <w:r w:rsidR="00FD7FB8" w:rsidRPr="007B28E0">
              <w:rPr>
                <w:rFonts w:ascii="Arial Narrow" w:hAnsi="Arial Narrow" w:cs="Arial"/>
              </w:rPr>
              <w:t xml:space="preserve">Asesor </w:t>
            </w:r>
            <w:r w:rsidRPr="007B28E0">
              <w:rPr>
                <w:rFonts w:ascii="Arial Narrow" w:hAnsi="Arial Narrow" w:cs="Arial"/>
              </w:rPr>
              <w:t xml:space="preserve">y </w:t>
            </w:r>
            <w:r w:rsidR="00F6086D" w:rsidRPr="007B28E0">
              <w:rPr>
                <w:rFonts w:ascii="Arial Narrow" w:hAnsi="Arial Narrow" w:cs="Arial"/>
              </w:rPr>
              <w:t>P</w:t>
            </w:r>
            <w:r w:rsidR="00FD7FB8" w:rsidRPr="007B28E0">
              <w:rPr>
                <w:rFonts w:ascii="Arial Narrow" w:hAnsi="Arial Narrow" w:cs="Arial"/>
              </w:rPr>
              <w:t>rofesional</w:t>
            </w:r>
            <w:r w:rsidR="00F6086D" w:rsidRPr="007B28E0">
              <w:rPr>
                <w:rFonts w:ascii="Arial Narrow" w:hAnsi="Arial Narrow" w:cs="Arial"/>
              </w:rPr>
              <w:t xml:space="preserve"> </w:t>
            </w:r>
            <w:r w:rsidR="00FD7FB8" w:rsidRPr="007B28E0">
              <w:rPr>
                <w:rFonts w:ascii="Arial Narrow" w:hAnsi="Arial Narrow" w:cs="Arial"/>
              </w:rPr>
              <w:t xml:space="preserve"> </w:t>
            </w:r>
          </w:p>
          <w:p w14:paraId="36189030" w14:textId="0C276A7D" w:rsidR="00144AF0" w:rsidRPr="007B28E0" w:rsidRDefault="00445E9F" w:rsidP="009F32B6">
            <w:pPr>
              <w:pStyle w:val="Piedepgina"/>
              <w:ind w:right="360"/>
              <w:jc w:val="both"/>
              <w:rPr>
                <w:rFonts w:ascii="Arial Narrow" w:hAnsi="Arial Narrow" w:cs="Arial"/>
                <w:b/>
              </w:rPr>
            </w:pPr>
            <w:r w:rsidRPr="007B28E0">
              <w:rPr>
                <w:rFonts w:ascii="Arial Narrow" w:hAnsi="Arial Narrow" w:cs="Arial"/>
                <w:b/>
              </w:rPr>
              <w:t>Fecha:</w:t>
            </w:r>
            <w:r w:rsidRPr="007B28E0">
              <w:rPr>
                <w:rFonts w:ascii="Arial Narrow" w:hAnsi="Arial Narrow" w:cs="Arial"/>
              </w:rPr>
              <w:t xml:space="preserve"> </w:t>
            </w:r>
            <w:r w:rsidR="009F32B6">
              <w:rPr>
                <w:rFonts w:ascii="Arial Narrow" w:hAnsi="Arial Narrow" w:cs="Arial"/>
              </w:rPr>
              <w:t>28-05-2019</w:t>
            </w:r>
          </w:p>
        </w:tc>
      </w:tr>
      <w:tr w:rsidR="00D065B6" w:rsidRPr="00D065B6" w14:paraId="7B625B2A" w14:textId="77777777" w:rsidTr="00D065B6">
        <w:trPr>
          <w:trHeight w:val="70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757551A7" w14:textId="77777777" w:rsidR="00144AF0" w:rsidRPr="00D065B6" w:rsidRDefault="00144AF0" w:rsidP="0054523C">
            <w:pPr>
              <w:pStyle w:val="Piedepgina"/>
              <w:ind w:right="360"/>
              <w:jc w:val="both"/>
              <w:rPr>
                <w:rFonts w:ascii="Arial Narrow" w:hAnsi="Arial Narrow" w:cs="Arial"/>
                <w:b/>
                <w:sz w:val="24"/>
                <w:szCs w:val="24"/>
              </w:rPr>
            </w:pPr>
            <w:r w:rsidRPr="00D065B6">
              <w:rPr>
                <w:rFonts w:ascii="Arial Narrow" w:hAnsi="Arial Narrow" w:cs="Arial"/>
                <w:b/>
                <w:sz w:val="24"/>
                <w:szCs w:val="24"/>
              </w:rPr>
              <w:t>REVISADO POR:</w:t>
            </w:r>
          </w:p>
        </w:tc>
        <w:tc>
          <w:tcPr>
            <w:tcW w:w="6301" w:type="dxa"/>
            <w:tcBorders>
              <w:top w:val="single" w:sz="6" w:space="0" w:color="auto"/>
              <w:left w:val="single" w:sz="6" w:space="0" w:color="auto"/>
              <w:bottom w:val="single" w:sz="6" w:space="0" w:color="auto"/>
              <w:right w:val="single" w:sz="6" w:space="0" w:color="auto"/>
            </w:tcBorders>
            <w:vAlign w:val="center"/>
          </w:tcPr>
          <w:p w14:paraId="55217FE4" w14:textId="03368871" w:rsidR="00445E9F" w:rsidRPr="007B28E0" w:rsidRDefault="00445E9F" w:rsidP="00445E9F">
            <w:pPr>
              <w:pStyle w:val="Piedepgina"/>
              <w:ind w:right="360"/>
              <w:jc w:val="both"/>
              <w:rPr>
                <w:rFonts w:ascii="Arial Narrow" w:hAnsi="Arial Narrow" w:cs="Arial"/>
                <w:b/>
              </w:rPr>
            </w:pPr>
            <w:r w:rsidRPr="007B28E0">
              <w:rPr>
                <w:rFonts w:ascii="Arial Narrow" w:hAnsi="Arial Narrow" w:cs="Arial"/>
                <w:b/>
              </w:rPr>
              <w:t xml:space="preserve">Nombre: </w:t>
            </w:r>
            <w:r w:rsidRPr="007B28E0">
              <w:rPr>
                <w:rFonts w:ascii="Arial Narrow" w:hAnsi="Arial Narrow" w:cs="Arial"/>
              </w:rPr>
              <w:t xml:space="preserve">Sandra Patricia Ulloa García y Carlos Leonardo Cano </w:t>
            </w:r>
            <w:r w:rsidR="00503886" w:rsidRPr="007B28E0">
              <w:rPr>
                <w:rFonts w:ascii="Arial Narrow" w:hAnsi="Arial Narrow" w:cs="Arial"/>
              </w:rPr>
              <w:t xml:space="preserve">Paramo </w:t>
            </w:r>
            <w:r w:rsidR="00503886" w:rsidRPr="007B28E0">
              <w:rPr>
                <w:rFonts w:ascii="Arial Narrow" w:hAnsi="Arial Narrow" w:cs="Arial"/>
                <w:b/>
              </w:rPr>
              <w:t>Cargo</w:t>
            </w:r>
            <w:r w:rsidRPr="007B28E0">
              <w:rPr>
                <w:rFonts w:ascii="Arial Narrow" w:hAnsi="Arial Narrow" w:cs="Arial"/>
                <w:b/>
              </w:rPr>
              <w:t xml:space="preserve">: </w:t>
            </w:r>
            <w:r w:rsidRPr="007B28E0">
              <w:rPr>
                <w:rFonts w:ascii="Arial Narrow" w:hAnsi="Arial Narrow" w:cs="Arial"/>
              </w:rPr>
              <w:t>Asesor- Coordinador</w:t>
            </w:r>
            <w:r w:rsidRPr="007B28E0">
              <w:rPr>
                <w:rFonts w:ascii="Arial Narrow" w:hAnsi="Arial Narrow" w:cs="Arial"/>
                <w:b/>
              </w:rPr>
              <w:t xml:space="preserve"> </w:t>
            </w:r>
          </w:p>
          <w:p w14:paraId="5B0574E5" w14:textId="18DE4968" w:rsidR="00144AF0" w:rsidRPr="007B28E0" w:rsidRDefault="00445E9F" w:rsidP="009F32B6">
            <w:pPr>
              <w:pStyle w:val="Piedepgina"/>
              <w:ind w:right="360"/>
              <w:jc w:val="both"/>
              <w:rPr>
                <w:rFonts w:ascii="Arial Narrow" w:hAnsi="Arial Narrow" w:cs="Arial"/>
                <w:b/>
              </w:rPr>
            </w:pPr>
            <w:r w:rsidRPr="007B28E0">
              <w:rPr>
                <w:rFonts w:ascii="Arial Narrow" w:hAnsi="Arial Narrow" w:cs="Arial"/>
                <w:b/>
              </w:rPr>
              <w:t xml:space="preserve">Fecha: </w:t>
            </w:r>
            <w:r w:rsidR="009F32B6">
              <w:rPr>
                <w:rFonts w:ascii="Arial Narrow" w:hAnsi="Arial Narrow" w:cs="Arial"/>
              </w:rPr>
              <w:t>29-05-2019</w:t>
            </w:r>
          </w:p>
        </w:tc>
      </w:tr>
      <w:tr w:rsidR="00D065B6" w:rsidRPr="00D065B6" w14:paraId="598F5641" w14:textId="77777777" w:rsidTr="00D065B6">
        <w:trPr>
          <w:trHeight w:val="839"/>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075062A2" w14:textId="77777777" w:rsidR="00144AF0" w:rsidRPr="00D065B6" w:rsidRDefault="00144AF0" w:rsidP="0054523C">
            <w:pPr>
              <w:pStyle w:val="Piedepgina"/>
              <w:ind w:right="360"/>
              <w:jc w:val="both"/>
              <w:rPr>
                <w:rFonts w:ascii="Arial Narrow" w:hAnsi="Arial Narrow" w:cs="Arial"/>
                <w:b/>
                <w:sz w:val="24"/>
                <w:szCs w:val="24"/>
              </w:rPr>
            </w:pPr>
            <w:r w:rsidRPr="00D065B6">
              <w:rPr>
                <w:rFonts w:ascii="Arial Narrow" w:hAnsi="Arial Narrow" w:cs="Arial"/>
                <w:b/>
                <w:sz w:val="24"/>
                <w:szCs w:val="24"/>
              </w:rPr>
              <w:t>APROBADO POR:</w:t>
            </w:r>
          </w:p>
        </w:tc>
        <w:tc>
          <w:tcPr>
            <w:tcW w:w="6301" w:type="dxa"/>
            <w:tcBorders>
              <w:top w:val="single" w:sz="6" w:space="0" w:color="auto"/>
              <w:left w:val="single" w:sz="6" w:space="0" w:color="auto"/>
              <w:bottom w:val="single" w:sz="6" w:space="0" w:color="auto"/>
              <w:right w:val="single" w:sz="6" w:space="0" w:color="auto"/>
            </w:tcBorders>
            <w:vAlign w:val="center"/>
          </w:tcPr>
          <w:p w14:paraId="7DC0E519" w14:textId="77777777" w:rsidR="00503886" w:rsidRPr="007B28E0" w:rsidRDefault="00445E9F" w:rsidP="00445E9F">
            <w:pPr>
              <w:pStyle w:val="Piedepgina"/>
              <w:ind w:right="360"/>
              <w:jc w:val="both"/>
              <w:rPr>
                <w:rFonts w:ascii="Arial Narrow" w:hAnsi="Arial Narrow" w:cs="Arial"/>
              </w:rPr>
            </w:pPr>
            <w:r w:rsidRPr="007B28E0">
              <w:rPr>
                <w:rFonts w:ascii="Arial Narrow" w:hAnsi="Arial Narrow" w:cs="Arial"/>
                <w:b/>
              </w:rPr>
              <w:t xml:space="preserve">Nombre: </w:t>
            </w:r>
            <w:r w:rsidRPr="007B28E0">
              <w:rPr>
                <w:rFonts w:ascii="Arial Narrow" w:hAnsi="Arial Narrow" w:cs="Arial"/>
              </w:rPr>
              <w:t>Lucia Laiton Poveda.</w:t>
            </w:r>
          </w:p>
          <w:p w14:paraId="2963FCA5" w14:textId="5BCB5038" w:rsidR="00445E9F" w:rsidRPr="007B28E0" w:rsidRDefault="00445E9F" w:rsidP="00445E9F">
            <w:pPr>
              <w:pStyle w:val="Piedepgina"/>
              <w:ind w:right="360"/>
              <w:jc w:val="both"/>
              <w:rPr>
                <w:rFonts w:ascii="Arial Narrow" w:hAnsi="Arial Narrow" w:cs="Arial"/>
                <w:b/>
              </w:rPr>
            </w:pPr>
            <w:r w:rsidRPr="007B28E0">
              <w:rPr>
                <w:rFonts w:ascii="Arial Narrow" w:hAnsi="Arial Narrow" w:cs="Arial"/>
                <w:b/>
              </w:rPr>
              <w:t>Cargo</w:t>
            </w:r>
            <w:r w:rsidRPr="007B28E0">
              <w:rPr>
                <w:rFonts w:ascii="Arial Narrow" w:hAnsi="Arial Narrow" w:cs="Arial"/>
              </w:rPr>
              <w:t>: Subdirectora</w:t>
            </w:r>
            <w:r w:rsidRPr="007B28E0">
              <w:rPr>
                <w:rFonts w:ascii="Arial Narrow" w:hAnsi="Arial Narrow" w:cs="Arial"/>
                <w:b/>
              </w:rPr>
              <w:t xml:space="preserve"> </w:t>
            </w:r>
            <w:r w:rsidR="001C05F7" w:rsidRPr="009F32B6">
              <w:rPr>
                <w:rFonts w:ascii="Arial Narrow" w:hAnsi="Arial Narrow" w:cs="Arial"/>
              </w:rPr>
              <w:t>de Gestión del Talento Humano</w:t>
            </w:r>
          </w:p>
          <w:p w14:paraId="402B5602" w14:textId="5785EFCD" w:rsidR="00144AF0" w:rsidRPr="007B28E0" w:rsidRDefault="00445E9F" w:rsidP="009F32B6">
            <w:pPr>
              <w:pStyle w:val="Piedepgina"/>
              <w:ind w:right="360"/>
              <w:jc w:val="both"/>
              <w:rPr>
                <w:rFonts w:ascii="Arial Narrow" w:hAnsi="Arial Narrow" w:cs="Arial"/>
                <w:b/>
              </w:rPr>
            </w:pPr>
            <w:r w:rsidRPr="007B28E0">
              <w:rPr>
                <w:rFonts w:ascii="Arial Narrow" w:hAnsi="Arial Narrow" w:cs="Arial"/>
                <w:b/>
              </w:rPr>
              <w:t xml:space="preserve">Fecha: </w:t>
            </w:r>
            <w:r w:rsidR="009F32B6">
              <w:rPr>
                <w:rFonts w:ascii="Arial Narrow" w:hAnsi="Arial Narrow" w:cs="Arial"/>
              </w:rPr>
              <w:t>30-05-2019</w:t>
            </w:r>
          </w:p>
        </w:tc>
      </w:tr>
    </w:tbl>
    <w:p w14:paraId="356F54E7" w14:textId="77777777" w:rsidR="00B57FB4" w:rsidRPr="00731C0B" w:rsidRDefault="00B57FB4" w:rsidP="009F32B6">
      <w:pPr>
        <w:jc w:val="both"/>
        <w:rPr>
          <w:rFonts w:ascii="Arial Narrow" w:hAnsi="Arial Narrow" w:cs="Arial"/>
          <w:b/>
          <w:sz w:val="24"/>
          <w:szCs w:val="24"/>
        </w:rPr>
      </w:pPr>
    </w:p>
    <w:sectPr w:rsidR="00B57FB4" w:rsidRPr="00731C0B" w:rsidSect="00D065B6">
      <w:headerReference w:type="default" r:id="rId12"/>
      <w:footerReference w:type="default" r:id="rId13"/>
      <w:headerReference w:type="first" r:id="rId14"/>
      <w:footerReference w:type="first" r:id="rId15"/>
      <w:pgSz w:w="12242" w:h="15842"/>
      <w:pgMar w:top="1418" w:right="902" w:bottom="1418"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A801C" w14:textId="77777777" w:rsidR="005E5D51" w:rsidRDefault="005E5D51">
      <w:r>
        <w:separator/>
      </w:r>
    </w:p>
  </w:endnote>
  <w:endnote w:type="continuationSeparator" w:id="0">
    <w:p w14:paraId="2A171E95" w14:textId="77777777" w:rsidR="005E5D51" w:rsidRDefault="005E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54F4" w14:textId="77777777" w:rsidR="00240F02" w:rsidRDefault="00240F02" w:rsidP="003C2936">
    <w:pPr>
      <w:pStyle w:val="Piedepgina"/>
      <w:rPr>
        <w:rFonts w:ascii="Arial Narrow" w:hAnsi="Arial Narrow"/>
        <w:sz w:val="16"/>
        <w:szCs w:val="16"/>
        <w:lang w:val="es-CO"/>
      </w:rPr>
    </w:pPr>
  </w:p>
  <w:p w14:paraId="3F7918BD" w14:textId="77777777" w:rsidR="00240F02" w:rsidRPr="003C2936" w:rsidRDefault="00240F02" w:rsidP="00F54536">
    <w:pPr>
      <w:pStyle w:val="Piedepgina"/>
      <w:rPr>
        <w:rFonts w:ascii="Arial Narrow" w:hAnsi="Arial Narrow"/>
        <w:sz w:val="16"/>
        <w:szCs w:val="16"/>
        <w:lang w:val="es-CO"/>
      </w:rPr>
    </w:pPr>
    <w:r w:rsidRPr="00C52040">
      <w:rPr>
        <w:rFonts w:ascii="Arial Narrow" w:hAnsi="Arial Narrow"/>
        <w:sz w:val="16"/>
        <w:szCs w:val="16"/>
        <w:lang w:val="es-CO"/>
      </w:rPr>
      <w:t>E</w:t>
    </w:r>
    <w:r>
      <w:rPr>
        <w:rFonts w:ascii="Arial Narrow" w:hAnsi="Arial Narrow"/>
        <w:sz w:val="16"/>
        <w:szCs w:val="16"/>
        <w:lang w:val="es-CO"/>
      </w:rPr>
      <w:t>st.1.4. Ins.1. Fr.7 Plantilla Procedimiento</w:t>
    </w:r>
    <w:r w:rsidRPr="00C52040">
      <w:rPr>
        <w:rFonts w:ascii="Arial Narrow" w:hAnsi="Arial Narrow"/>
        <w:sz w:val="16"/>
        <w:szCs w:val="16"/>
        <w:lang w:val="es-CO"/>
      </w:rPr>
      <w:t xml:space="preserve"> V.</w:t>
    </w:r>
    <w:r>
      <w:rPr>
        <w:rFonts w:ascii="Arial Narrow" w:hAnsi="Arial Narrow"/>
        <w:sz w:val="16"/>
        <w:szCs w:val="16"/>
        <w:lang w:val="es-CO"/>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61D2E" w14:textId="77777777" w:rsidR="00240F02" w:rsidRDefault="00240F02" w:rsidP="00955CA3">
    <w:pPr>
      <w:pStyle w:val="Piedepgina"/>
      <w:rPr>
        <w:rFonts w:ascii="Arial Narrow" w:hAnsi="Arial Narrow"/>
        <w:sz w:val="16"/>
        <w:szCs w:val="16"/>
        <w:lang w:val="es-CO"/>
      </w:rPr>
    </w:pPr>
  </w:p>
  <w:p w14:paraId="56DA29F4" w14:textId="77777777" w:rsidR="00240F02" w:rsidRPr="00C52040" w:rsidRDefault="00240F02" w:rsidP="00955CA3">
    <w:pPr>
      <w:pStyle w:val="Piedepgina"/>
      <w:rPr>
        <w:rFonts w:ascii="Arial Narrow" w:hAnsi="Arial Narrow"/>
        <w:sz w:val="16"/>
        <w:szCs w:val="16"/>
        <w:lang w:val="es-CO"/>
      </w:rPr>
    </w:pPr>
    <w:r w:rsidRPr="00C52040">
      <w:rPr>
        <w:rFonts w:ascii="Arial Narrow" w:hAnsi="Arial Narrow"/>
        <w:sz w:val="16"/>
        <w:szCs w:val="16"/>
        <w:lang w:val="es-CO"/>
      </w:rPr>
      <w:t>E</w:t>
    </w:r>
    <w:r>
      <w:rPr>
        <w:rFonts w:ascii="Arial Narrow" w:hAnsi="Arial Narrow"/>
        <w:sz w:val="16"/>
        <w:szCs w:val="16"/>
        <w:lang w:val="es-CO"/>
      </w:rPr>
      <w:t>st.1.4.Ins.1.Fr.7 Plantilla Procedimiento</w:t>
    </w:r>
    <w:r w:rsidRPr="00C52040">
      <w:rPr>
        <w:rFonts w:ascii="Arial Narrow" w:hAnsi="Arial Narrow"/>
        <w:sz w:val="16"/>
        <w:szCs w:val="16"/>
        <w:lang w:val="es-CO"/>
      </w:rPr>
      <w:t xml:space="preserve"> V.</w:t>
    </w:r>
    <w:r>
      <w:rPr>
        <w:rFonts w:ascii="Arial Narrow" w:hAnsi="Arial Narrow"/>
        <w:sz w:val="16"/>
        <w:szCs w:val="16"/>
        <w:lang w:val="es-CO"/>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84822" w14:textId="77777777" w:rsidR="005E5D51" w:rsidRDefault="005E5D51">
      <w:r>
        <w:separator/>
      </w:r>
    </w:p>
  </w:footnote>
  <w:footnote w:type="continuationSeparator" w:id="0">
    <w:p w14:paraId="21E7CB2E" w14:textId="77777777" w:rsidR="005E5D51" w:rsidRDefault="005E5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651"/>
      <w:gridCol w:w="992"/>
      <w:gridCol w:w="1637"/>
    </w:tblGrid>
    <w:tr w:rsidR="00240F02" w14:paraId="52F2436B" w14:textId="77777777" w:rsidTr="004D6D06">
      <w:trPr>
        <w:cantSplit/>
        <w:trHeight w:val="276"/>
      </w:trPr>
      <w:tc>
        <w:tcPr>
          <w:tcW w:w="2785" w:type="dxa"/>
          <w:vMerge w:val="restart"/>
          <w:vAlign w:val="center"/>
        </w:tcPr>
        <w:p w14:paraId="3B5DD8FC" w14:textId="5759CB6E" w:rsidR="00240F02" w:rsidRDefault="00427907" w:rsidP="004D6D06">
          <w:pPr>
            <w:pStyle w:val="Encabezado"/>
            <w:jc w:val="center"/>
            <w:rPr>
              <w:rFonts w:ascii="Arial" w:hAnsi="Arial"/>
            </w:rPr>
          </w:pPr>
          <w:r w:rsidRPr="00D91053">
            <w:rPr>
              <w:rFonts w:ascii="Arial" w:hAnsi="Arial" w:cs="Arial"/>
              <w:b/>
              <w:caps/>
              <w:noProof/>
              <w:sz w:val="14"/>
              <w:szCs w:val="14"/>
              <w:lang w:val="es-CO" w:eastAsia="es-CO"/>
            </w:rPr>
            <w:drawing>
              <wp:inline distT="0" distB="0" distL="0" distR="0" wp14:anchorId="7F735D71" wp14:editId="3CE925BE">
                <wp:extent cx="1701165" cy="4038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01165" cy="403860"/>
                        </a:xfrm>
                        <a:prstGeom prst="rect">
                          <a:avLst/>
                        </a:prstGeom>
                        <a:noFill/>
                        <a:ln>
                          <a:noFill/>
                        </a:ln>
                      </pic:spPr>
                    </pic:pic>
                  </a:graphicData>
                </a:graphic>
              </wp:inline>
            </w:drawing>
          </w:r>
        </w:p>
      </w:tc>
      <w:tc>
        <w:tcPr>
          <w:tcW w:w="4651" w:type="dxa"/>
          <w:vMerge w:val="restart"/>
          <w:vAlign w:val="center"/>
        </w:tcPr>
        <w:p w14:paraId="1A5A1D1B" w14:textId="77777777" w:rsidR="00240F02" w:rsidRPr="009F32B6" w:rsidRDefault="00240F02" w:rsidP="004D6D06">
          <w:pPr>
            <w:spacing w:line="259" w:lineRule="auto"/>
            <w:jc w:val="center"/>
            <w:rPr>
              <w:rFonts w:ascii="Arial Narrow" w:hAnsi="Arial Narrow"/>
            </w:rPr>
          </w:pPr>
          <w:r w:rsidRPr="009F32B6">
            <w:rPr>
              <w:rFonts w:ascii="Arial Narrow" w:hAnsi="Arial Narrow"/>
              <w:b/>
              <w:sz w:val="24"/>
            </w:rPr>
            <w:t xml:space="preserve">LICENCIAS REMUNERADAS Y RECOBRO DE LAS INCAPACIDADES </w:t>
          </w:r>
        </w:p>
      </w:tc>
      <w:tc>
        <w:tcPr>
          <w:tcW w:w="992" w:type="dxa"/>
          <w:vAlign w:val="center"/>
        </w:tcPr>
        <w:p w14:paraId="0E1B5B52" w14:textId="77777777" w:rsidR="00240F02" w:rsidRPr="009F32B6" w:rsidRDefault="00240F02" w:rsidP="004D6D06">
          <w:pPr>
            <w:pStyle w:val="Encabezado"/>
            <w:rPr>
              <w:rFonts w:ascii="Arial Narrow" w:hAnsi="Arial Narrow" w:cs="Arial"/>
              <w:b/>
            </w:rPr>
          </w:pPr>
          <w:r w:rsidRPr="009F32B6">
            <w:rPr>
              <w:rFonts w:ascii="Arial Narrow" w:hAnsi="Arial Narrow"/>
              <w:b/>
            </w:rPr>
            <w:t>Código:</w:t>
          </w:r>
          <w:r w:rsidRPr="009F32B6">
            <w:rPr>
              <w:rFonts w:ascii="Arial Narrow" w:hAnsi="Arial Narrow"/>
            </w:rPr>
            <w:t xml:space="preserve"> </w:t>
          </w:r>
        </w:p>
      </w:tc>
      <w:tc>
        <w:tcPr>
          <w:tcW w:w="1637" w:type="dxa"/>
        </w:tcPr>
        <w:p w14:paraId="4A8B0958" w14:textId="409EF73E" w:rsidR="00240F02" w:rsidRPr="009F32B6" w:rsidRDefault="00240F02" w:rsidP="00427907">
          <w:pPr>
            <w:spacing w:line="259" w:lineRule="auto"/>
            <w:ind w:left="14"/>
            <w:jc w:val="center"/>
            <w:rPr>
              <w:rFonts w:ascii="Arial Narrow" w:hAnsi="Arial Narrow"/>
            </w:rPr>
          </w:pPr>
          <w:r w:rsidRPr="009F32B6">
            <w:rPr>
              <w:rFonts w:ascii="Arial Narrow" w:hAnsi="Arial Narrow"/>
            </w:rPr>
            <w:t>Apo.2.1 Pro.10</w:t>
          </w:r>
        </w:p>
      </w:tc>
    </w:tr>
    <w:tr w:rsidR="00240F02" w14:paraId="3C8934F0" w14:textId="77777777" w:rsidTr="004D6D06">
      <w:trPr>
        <w:cantSplit/>
        <w:trHeight w:val="147"/>
      </w:trPr>
      <w:tc>
        <w:tcPr>
          <w:tcW w:w="2785" w:type="dxa"/>
          <w:vMerge/>
        </w:tcPr>
        <w:p w14:paraId="33114088" w14:textId="77777777" w:rsidR="00240F02" w:rsidRDefault="00240F02" w:rsidP="004D6D06">
          <w:pPr>
            <w:pStyle w:val="Encabezado"/>
            <w:jc w:val="center"/>
            <w:rPr>
              <w:rFonts w:ascii="Arial" w:hAnsi="Arial"/>
            </w:rPr>
          </w:pPr>
        </w:p>
      </w:tc>
      <w:tc>
        <w:tcPr>
          <w:tcW w:w="4651" w:type="dxa"/>
          <w:vMerge/>
        </w:tcPr>
        <w:p w14:paraId="37E56105" w14:textId="77777777" w:rsidR="00240F02" w:rsidRPr="009F32B6" w:rsidRDefault="00240F02" w:rsidP="004D6D06">
          <w:pPr>
            <w:pStyle w:val="Encabezado"/>
            <w:jc w:val="center"/>
            <w:rPr>
              <w:rFonts w:ascii="Arial Narrow" w:hAnsi="Arial Narrow"/>
              <w:b/>
            </w:rPr>
          </w:pPr>
        </w:p>
      </w:tc>
      <w:tc>
        <w:tcPr>
          <w:tcW w:w="992" w:type="dxa"/>
          <w:vAlign w:val="center"/>
        </w:tcPr>
        <w:p w14:paraId="75C7DED2" w14:textId="77777777" w:rsidR="00240F02" w:rsidRPr="009F32B6" w:rsidRDefault="00240F02" w:rsidP="004D6D06">
          <w:pPr>
            <w:pStyle w:val="Encabezado"/>
            <w:rPr>
              <w:rFonts w:ascii="Arial Narrow" w:hAnsi="Arial Narrow"/>
              <w:b/>
            </w:rPr>
          </w:pPr>
          <w:r w:rsidRPr="009F32B6">
            <w:rPr>
              <w:rFonts w:ascii="Arial Narrow" w:hAnsi="Arial Narrow"/>
              <w:b/>
            </w:rPr>
            <w:t>Fecha:</w:t>
          </w:r>
        </w:p>
      </w:tc>
      <w:tc>
        <w:tcPr>
          <w:tcW w:w="1637" w:type="dxa"/>
          <w:vAlign w:val="center"/>
        </w:tcPr>
        <w:p w14:paraId="0FBC0E9C" w14:textId="2E3D8402" w:rsidR="00240F02" w:rsidRPr="009F32B6" w:rsidRDefault="00F63D9B" w:rsidP="00F63D9B">
          <w:pPr>
            <w:pStyle w:val="Encabezado"/>
            <w:jc w:val="center"/>
            <w:rPr>
              <w:rFonts w:ascii="Arial Narrow" w:hAnsi="Arial Narrow"/>
            </w:rPr>
          </w:pPr>
          <w:r>
            <w:rPr>
              <w:rFonts w:ascii="Arial Narrow" w:hAnsi="Arial Narrow"/>
            </w:rPr>
            <w:t>14</w:t>
          </w:r>
          <w:r w:rsidR="009F32B6">
            <w:rPr>
              <w:rFonts w:ascii="Arial Narrow" w:hAnsi="Arial Narrow"/>
            </w:rPr>
            <w:t>-0</w:t>
          </w:r>
          <w:r>
            <w:rPr>
              <w:rFonts w:ascii="Arial Narrow" w:hAnsi="Arial Narrow"/>
            </w:rPr>
            <w:t>6</w:t>
          </w:r>
          <w:r w:rsidR="009F32B6">
            <w:rPr>
              <w:rFonts w:ascii="Arial Narrow" w:hAnsi="Arial Narrow"/>
            </w:rPr>
            <w:t>-2019</w:t>
          </w:r>
        </w:p>
      </w:tc>
    </w:tr>
    <w:tr w:rsidR="00240F02" w14:paraId="16EBEE9B" w14:textId="77777777" w:rsidTr="004D6D06">
      <w:trPr>
        <w:cantSplit/>
        <w:trHeight w:val="147"/>
      </w:trPr>
      <w:tc>
        <w:tcPr>
          <w:tcW w:w="2785" w:type="dxa"/>
          <w:vMerge/>
        </w:tcPr>
        <w:p w14:paraId="76C0B2DA" w14:textId="77777777" w:rsidR="00240F02" w:rsidRDefault="00240F02" w:rsidP="004D6D06">
          <w:pPr>
            <w:pStyle w:val="Encabezado"/>
            <w:jc w:val="center"/>
            <w:rPr>
              <w:rFonts w:ascii="Arial" w:hAnsi="Arial"/>
            </w:rPr>
          </w:pPr>
        </w:p>
      </w:tc>
      <w:tc>
        <w:tcPr>
          <w:tcW w:w="4651" w:type="dxa"/>
          <w:vMerge/>
        </w:tcPr>
        <w:p w14:paraId="599A42F7" w14:textId="77777777" w:rsidR="00240F02" w:rsidRPr="009F32B6" w:rsidRDefault="00240F02" w:rsidP="004D6D06">
          <w:pPr>
            <w:pStyle w:val="Encabezado"/>
            <w:jc w:val="center"/>
            <w:rPr>
              <w:rFonts w:ascii="Arial Narrow" w:hAnsi="Arial Narrow"/>
              <w:b/>
            </w:rPr>
          </w:pPr>
        </w:p>
      </w:tc>
      <w:tc>
        <w:tcPr>
          <w:tcW w:w="992" w:type="dxa"/>
          <w:vAlign w:val="center"/>
        </w:tcPr>
        <w:p w14:paraId="0E07DB9E" w14:textId="77777777" w:rsidR="00240F02" w:rsidRPr="009F32B6" w:rsidRDefault="00240F02" w:rsidP="004D6D06">
          <w:pPr>
            <w:pStyle w:val="Encabezado"/>
            <w:rPr>
              <w:rFonts w:ascii="Arial Narrow" w:hAnsi="Arial Narrow"/>
              <w:b/>
            </w:rPr>
          </w:pPr>
          <w:r w:rsidRPr="009F32B6">
            <w:rPr>
              <w:rFonts w:ascii="Arial Narrow" w:hAnsi="Arial Narrow"/>
              <w:b/>
            </w:rPr>
            <w:t xml:space="preserve">Versión: </w:t>
          </w:r>
        </w:p>
      </w:tc>
      <w:tc>
        <w:tcPr>
          <w:tcW w:w="1637" w:type="dxa"/>
          <w:vAlign w:val="center"/>
        </w:tcPr>
        <w:p w14:paraId="5E8106BA" w14:textId="2F1F5CE9" w:rsidR="00240F02" w:rsidRPr="009F32B6" w:rsidRDefault="009F32B6" w:rsidP="00427907">
          <w:pPr>
            <w:pStyle w:val="Encabezado"/>
            <w:jc w:val="center"/>
            <w:rPr>
              <w:rFonts w:ascii="Arial Narrow" w:hAnsi="Arial Narrow"/>
            </w:rPr>
          </w:pPr>
          <w:r>
            <w:rPr>
              <w:rFonts w:ascii="Arial Narrow" w:hAnsi="Arial Narrow"/>
            </w:rPr>
            <w:t>4</w:t>
          </w:r>
        </w:p>
      </w:tc>
    </w:tr>
    <w:tr w:rsidR="00240F02" w14:paraId="5AAFCE1F" w14:textId="77777777" w:rsidTr="004D6D06">
      <w:trPr>
        <w:cantSplit/>
        <w:trHeight w:val="148"/>
      </w:trPr>
      <w:tc>
        <w:tcPr>
          <w:tcW w:w="2785" w:type="dxa"/>
          <w:vMerge/>
          <w:tcBorders>
            <w:bottom w:val="single" w:sz="4" w:space="0" w:color="auto"/>
          </w:tcBorders>
        </w:tcPr>
        <w:p w14:paraId="742D6C66" w14:textId="77777777" w:rsidR="00240F02" w:rsidRDefault="00240F02" w:rsidP="004D6D06">
          <w:pPr>
            <w:pStyle w:val="Encabezado"/>
            <w:jc w:val="center"/>
            <w:rPr>
              <w:rFonts w:ascii="Arial" w:hAnsi="Arial"/>
              <w:b/>
            </w:rPr>
          </w:pPr>
        </w:p>
      </w:tc>
      <w:tc>
        <w:tcPr>
          <w:tcW w:w="4651" w:type="dxa"/>
          <w:vMerge/>
          <w:tcBorders>
            <w:bottom w:val="single" w:sz="4" w:space="0" w:color="auto"/>
          </w:tcBorders>
        </w:tcPr>
        <w:p w14:paraId="0DA478D3" w14:textId="77777777" w:rsidR="00240F02" w:rsidRPr="009F32B6" w:rsidRDefault="00240F02" w:rsidP="004D6D06">
          <w:pPr>
            <w:pStyle w:val="Encabezado"/>
            <w:jc w:val="center"/>
            <w:rPr>
              <w:rFonts w:ascii="Arial Narrow" w:hAnsi="Arial Narrow"/>
              <w:b/>
            </w:rPr>
          </w:pPr>
        </w:p>
      </w:tc>
      <w:tc>
        <w:tcPr>
          <w:tcW w:w="992" w:type="dxa"/>
          <w:vAlign w:val="center"/>
        </w:tcPr>
        <w:p w14:paraId="79BBDC30" w14:textId="77777777" w:rsidR="00240F02" w:rsidRPr="009F32B6" w:rsidRDefault="00240F02" w:rsidP="004D6D06">
          <w:pPr>
            <w:pStyle w:val="Encabezado"/>
            <w:rPr>
              <w:rFonts w:ascii="Arial Narrow" w:hAnsi="Arial Narrow"/>
              <w:b/>
            </w:rPr>
          </w:pPr>
          <w:r w:rsidRPr="009F32B6">
            <w:rPr>
              <w:rFonts w:ascii="Arial Narrow" w:hAnsi="Arial Narrow"/>
              <w:b/>
            </w:rPr>
            <w:t xml:space="preserve">Página: </w:t>
          </w:r>
        </w:p>
      </w:tc>
      <w:tc>
        <w:tcPr>
          <w:tcW w:w="1637" w:type="dxa"/>
          <w:vAlign w:val="center"/>
        </w:tcPr>
        <w:p w14:paraId="36FB1DB7" w14:textId="03EA7E2F" w:rsidR="00240F02" w:rsidRPr="009F32B6" w:rsidRDefault="00240F02" w:rsidP="00427907">
          <w:pPr>
            <w:pStyle w:val="Encabezado"/>
            <w:jc w:val="center"/>
            <w:rPr>
              <w:rFonts w:ascii="Arial Narrow" w:hAnsi="Arial Narrow"/>
            </w:rPr>
          </w:pPr>
          <w:r w:rsidRPr="009F32B6">
            <w:rPr>
              <w:rFonts w:ascii="Arial Narrow" w:hAnsi="Arial Narrow" w:cs="Arial"/>
            </w:rPr>
            <w:fldChar w:fldCharType="begin"/>
          </w:r>
          <w:r w:rsidRPr="009F32B6">
            <w:rPr>
              <w:rFonts w:ascii="Arial Narrow" w:hAnsi="Arial Narrow" w:cs="Arial"/>
            </w:rPr>
            <w:instrText>PAGE  \* Arabic  \* MERGEFORMAT</w:instrText>
          </w:r>
          <w:r w:rsidRPr="009F32B6">
            <w:rPr>
              <w:rFonts w:ascii="Arial Narrow" w:hAnsi="Arial Narrow" w:cs="Arial"/>
            </w:rPr>
            <w:fldChar w:fldCharType="separate"/>
          </w:r>
          <w:r w:rsidR="00256F78">
            <w:rPr>
              <w:rFonts w:ascii="Arial Narrow" w:hAnsi="Arial Narrow" w:cs="Arial"/>
              <w:noProof/>
            </w:rPr>
            <w:t>11</w:t>
          </w:r>
          <w:r w:rsidRPr="009F32B6">
            <w:rPr>
              <w:rFonts w:ascii="Arial Narrow" w:hAnsi="Arial Narrow" w:cs="Arial"/>
            </w:rPr>
            <w:fldChar w:fldCharType="end"/>
          </w:r>
          <w:r w:rsidRPr="009F32B6">
            <w:rPr>
              <w:rFonts w:ascii="Arial Narrow" w:hAnsi="Arial Narrow" w:cs="Arial"/>
            </w:rPr>
            <w:t xml:space="preserve"> de </w:t>
          </w:r>
          <w:r w:rsidRPr="009F32B6">
            <w:rPr>
              <w:rFonts w:ascii="Arial Narrow" w:hAnsi="Arial Narrow" w:cs="Arial"/>
            </w:rPr>
            <w:fldChar w:fldCharType="begin"/>
          </w:r>
          <w:r w:rsidRPr="009F32B6">
            <w:rPr>
              <w:rFonts w:ascii="Arial Narrow" w:hAnsi="Arial Narrow" w:cs="Arial"/>
            </w:rPr>
            <w:instrText>NUMPAGES  \* Arabic  \* MERGEFORMAT</w:instrText>
          </w:r>
          <w:r w:rsidRPr="009F32B6">
            <w:rPr>
              <w:rFonts w:ascii="Arial Narrow" w:hAnsi="Arial Narrow" w:cs="Arial"/>
            </w:rPr>
            <w:fldChar w:fldCharType="separate"/>
          </w:r>
          <w:r w:rsidR="00256F78">
            <w:rPr>
              <w:rFonts w:ascii="Arial Narrow" w:hAnsi="Arial Narrow" w:cs="Arial"/>
              <w:noProof/>
            </w:rPr>
            <w:t>12</w:t>
          </w:r>
          <w:r w:rsidRPr="009F32B6">
            <w:rPr>
              <w:rFonts w:ascii="Arial Narrow" w:hAnsi="Arial Narrow" w:cs="Arial"/>
            </w:rPr>
            <w:fldChar w:fldCharType="end"/>
          </w:r>
        </w:p>
      </w:tc>
    </w:tr>
  </w:tbl>
  <w:p w14:paraId="25835088" w14:textId="77777777" w:rsidR="00240F02" w:rsidRDefault="00240F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0"/>
      <w:gridCol w:w="992"/>
      <w:gridCol w:w="1568"/>
    </w:tblGrid>
    <w:tr w:rsidR="00240F02" w14:paraId="7C6ADC46" w14:textId="77777777" w:rsidTr="00150050">
      <w:trPr>
        <w:cantSplit/>
        <w:trHeight w:val="276"/>
        <w:jc w:val="center"/>
      </w:trPr>
      <w:tc>
        <w:tcPr>
          <w:tcW w:w="2785" w:type="dxa"/>
          <w:vMerge w:val="restart"/>
          <w:vAlign w:val="center"/>
        </w:tcPr>
        <w:p w14:paraId="3BC1C4A7" w14:textId="77777777" w:rsidR="00240F02" w:rsidRDefault="00240F02" w:rsidP="00150050">
          <w:pPr>
            <w:pStyle w:val="Encabezado"/>
            <w:jc w:val="center"/>
            <w:rPr>
              <w:rFonts w:ascii="Arial" w:hAnsi="Arial"/>
            </w:rPr>
          </w:pPr>
          <w:bookmarkStart w:id="16" w:name="OLE_LINK1"/>
          <w:r w:rsidRPr="00BA7E15">
            <w:rPr>
              <w:rFonts w:ascii="Arial" w:hAnsi="Arial" w:cs="Arial"/>
              <w:noProof/>
              <w:lang w:val="es-CO" w:eastAsia="es-CO"/>
            </w:rPr>
            <w:drawing>
              <wp:inline distT="0" distB="0" distL="0" distR="0" wp14:anchorId="1D30900B" wp14:editId="6B12C8F0">
                <wp:extent cx="1666875" cy="419100"/>
                <wp:effectExtent l="0" t="0" r="0" b="0"/>
                <wp:docPr id="18" name="Imagen 18" descr="MINHACIENDA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HACIENDA1-01"/>
                        <pic:cNvPicPr>
                          <a:picLocks noChangeAspect="1" noChangeArrowheads="1"/>
                        </pic:cNvPicPr>
                      </pic:nvPicPr>
                      <pic:blipFill>
                        <a:blip r:embed="rId1">
                          <a:extLst>
                            <a:ext uri="{28A0092B-C50C-407E-A947-70E740481C1C}">
                              <a14:useLocalDpi xmlns:a14="http://schemas.microsoft.com/office/drawing/2010/main" val="0"/>
                            </a:ext>
                          </a:extLst>
                        </a:blip>
                        <a:srcRect l="7120" t="34154" r="8090" b="38251"/>
                        <a:stretch>
                          <a:fillRect/>
                        </a:stretch>
                      </pic:blipFill>
                      <pic:spPr bwMode="auto">
                        <a:xfrm>
                          <a:off x="0" y="0"/>
                          <a:ext cx="1666875" cy="419100"/>
                        </a:xfrm>
                        <a:prstGeom prst="rect">
                          <a:avLst/>
                        </a:prstGeom>
                        <a:noFill/>
                        <a:ln>
                          <a:noFill/>
                        </a:ln>
                      </pic:spPr>
                    </pic:pic>
                  </a:graphicData>
                </a:graphic>
              </wp:inline>
            </w:drawing>
          </w:r>
          <w:bookmarkEnd w:id="16"/>
        </w:p>
      </w:tc>
      <w:tc>
        <w:tcPr>
          <w:tcW w:w="4720" w:type="dxa"/>
          <w:vMerge w:val="restart"/>
          <w:vAlign w:val="center"/>
        </w:tcPr>
        <w:p w14:paraId="13A21842" w14:textId="77777777" w:rsidR="00240F02" w:rsidRPr="00150050" w:rsidRDefault="00240F02" w:rsidP="00150050">
          <w:pPr>
            <w:spacing w:line="259" w:lineRule="auto"/>
            <w:jc w:val="center"/>
            <w:rPr>
              <w:rFonts w:ascii="Arial Narrow" w:hAnsi="Arial Narrow"/>
            </w:rPr>
          </w:pPr>
          <w:r w:rsidRPr="00150050">
            <w:rPr>
              <w:rFonts w:ascii="Arial Narrow" w:hAnsi="Arial Narrow"/>
              <w:b/>
              <w:sz w:val="24"/>
            </w:rPr>
            <w:t xml:space="preserve">LICENCIAS REMUNERADAS Y RECOBRO DE LAS INCAPACIDADES </w:t>
          </w:r>
        </w:p>
      </w:tc>
      <w:tc>
        <w:tcPr>
          <w:tcW w:w="992" w:type="dxa"/>
          <w:vAlign w:val="center"/>
        </w:tcPr>
        <w:p w14:paraId="4C894A6F" w14:textId="77777777" w:rsidR="00240F02" w:rsidRDefault="00240F02" w:rsidP="00150050">
          <w:pPr>
            <w:pStyle w:val="Encabezado"/>
            <w:rPr>
              <w:rFonts w:ascii="Arial" w:hAnsi="Arial" w:cs="Arial"/>
              <w:b/>
            </w:rPr>
          </w:pPr>
          <w:r>
            <w:rPr>
              <w:rFonts w:ascii="Arial" w:hAnsi="Arial"/>
              <w:b/>
            </w:rPr>
            <w:t>Código:</w:t>
          </w:r>
          <w:r>
            <w:t xml:space="preserve"> </w:t>
          </w:r>
        </w:p>
      </w:tc>
      <w:tc>
        <w:tcPr>
          <w:tcW w:w="1568" w:type="dxa"/>
          <w:vAlign w:val="center"/>
        </w:tcPr>
        <w:p w14:paraId="49F94F7A" w14:textId="77777777" w:rsidR="00240F02" w:rsidRPr="00150050" w:rsidRDefault="00240F02" w:rsidP="00150050">
          <w:pPr>
            <w:pStyle w:val="Encabezado"/>
            <w:jc w:val="center"/>
            <w:rPr>
              <w:rFonts w:ascii="Arial Narrow" w:hAnsi="Arial Narrow" w:cs="Arial"/>
              <w:b/>
              <w:sz w:val="24"/>
            </w:rPr>
          </w:pPr>
          <w:r w:rsidRPr="00150050">
            <w:rPr>
              <w:rFonts w:ascii="Arial Narrow" w:hAnsi="Arial Narrow"/>
              <w:b/>
              <w:sz w:val="24"/>
            </w:rPr>
            <w:t>Apo.2.1 Pro.10</w:t>
          </w:r>
        </w:p>
      </w:tc>
    </w:tr>
    <w:tr w:rsidR="00240F02" w14:paraId="2CEA8C47" w14:textId="77777777" w:rsidTr="00150050">
      <w:trPr>
        <w:cantSplit/>
        <w:trHeight w:val="147"/>
        <w:jc w:val="center"/>
      </w:trPr>
      <w:tc>
        <w:tcPr>
          <w:tcW w:w="2785" w:type="dxa"/>
          <w:vMerge/>
        </w:tcPr>
        <w:p w14:paraId="2A916B48" w14:textId="77777777" w:rsidR="00240F02" w:rsidRDefault="00240F02" w:rsidP="009B75B3">
          <w:pPr>
            <w:pStyle w:val="Encabezado"/>
            <w:jc w:val="center"/>
            <w:rPr>
              <w:rFonts w:ascii="Arial" w:hAnsi="Arial"/>
            </w:rPr>
          </w:pPr>
        </w:p>
      </w:tc>
      <w:tc>
        <w:tcPr>
          <w:tcW w:w="4720" w:type="dxa"/>
          <w:vMerge/>
        </w:tcPr>
        <w:p w14:paraId="27CD7AC1" w14:textId="77777777" w:rsidR="00240F02" w:rsidRDefault="00240F02" w:rsidP="009B75B3">
          <w:pPr>
            <w:pStyle w:val="Encabezado"/>
            <w:jc w:val="center"/>
            <w:rPr>
              <w:rFonts w:ascii="Arial" w:hAnsi="Arial"/>
              <w:b/>
            </w:rPr>
          </w:pPr>
        </w:p>
      </w:tc>
      <w:tc>
        <w:tcPr>
          <w:tcW w:w="992" w:type="dxa"/>
          <w:vAlign w:val="center"/>
        </w:tcPr>
        <w:p w14:paraId="10EB108A" w14:textId="77777777" w:rsidR="00240F02" w:rsidRDefault="00240F02" w:rsidP="009B75B3">
          <w:pPr>
            <w:pStyle w:val="Encabezado"/>
            <w:rPr>
              <w:rFonts w:ascii="Arial" w:hAnsi="Arial"/>
              <w:b/>
            </w:rPr>
          </w:pPr>
          <w:r>
            <w:rPr>
              <w:rFonts w:ascii="Arial" w:hAnsi="Arial"/>
              <w:b/>
            </w:rPr>
            <w:t>Fecha:</w:t>
          </w:r>
        </w:p>
      </w:tc>
      <w:tc>
        <w:tcPr>
          <w:tcW w:w="1568" w:type="dxa"/>
          <w:vAlign w:val="center"/>
        </w:tcPr>
        <w:p w14:paraId="24E62A1E" w14:textId="77777777" w:rsidR="00240F02" w:rsidRDefault="00240F02" w:rsidP="009B75B3">
          <w:pPr>
            <w:pStyle w:val="Encabezado"/>
            <w:jc w:val="center"/>
            <w:rPr>
              <w:rFonts w:ascii="Arial" w:hAnsi="Arial"/>
              <w:b/>
            </w:rPr>
          </w:pPr>
          <w:r>
            <w:rPr>
              <w:rFonts w:ascii="Arial" w:hAnsi="Arial"/>
              <w:b/>
            </w:rPr>
            <w:t>18-09-2018</w:t>
          </w:r>
        </w:p>
      </w:tc>
    </w:tr>
    <w:tr w:rsidR="00240F02" w14:paraId="508D9109" w14:textId="77777777" w:rsidTr="00150050">
      <w:trPr>
        <w:cantSplit/>
        <w:trHeight w:val="147"/>
        <w:jc w:val="center"/>
      </w:trPr>
      <w:tc>
        <w:tcPr>
          <w:tcW w:w="2785" w:type="dxa"/>
          <w:vMerge/>
        </w:tcPr>
        <w:p w14:paraId="3D144F4B" w14:textId="77777777" w:rsidR="00240F02" w:rsidRDefault="00240F02" w:rsidP="009B75B3">
          <w:pPr>
            <w:pStyle w:val="Encabezado"/>
            <w:jc w:val="center"/>
            <w:rPr>
              <w:rFonts w:ascii="Arial" w:hAnsi="Arial"/>
            </w:rPr>
          </w:pPr>
        </w:p>
      </w:tc>
      <w:tc>
        <w:tcPr>
          <w:tcW w:w="4720" w:type="dxa"/>
          <w:vMerge/>
        </w:tcPr>
        <w:p w14:paraId="4F32BF5F" w14:textId="77777777" w:rsidR="00240F02" w:rsidRDefault="00240F02" w:rsidP="009B75B3">
          <w:pPr>
            <w:pStyle w:val="Encabezado"/>
            <w:jc w:val="center"/>
            <w:rPr>
              <w:rFonts w:ascii="Arial" w:hAnsi="Arial"/>
              <w:b/>
            </w:rPr>
          </w:pPr>
        </w:p>
      </w:tc>
      <w:tc>
        <w:tcPr>
          <w:tcW w:w="992" w:type="dxa"/>
          <w:vAlign w:val="center"/>
        </w:tcPr>
        <w:p w14:paraId="68E47228" w14:textId="77777777" w:rsidR="00240F02" w:rsidRDefault="00240F02" w:rsidP="009B75B3">
          <w:pPr>
            <w:pStyle w:val="Encabezado"/>
            <w:rPr>
              <w:rFonts w:ascii="Arial" w:hAnsi="Arial"/>
              <w:b/>
            </w:rPr>
          </w:pPr>
          <w:r>
            <w:rPr>
              <w:rFonts w:ascii="Arial" w:hAnsi="Arial"/>
              <w:b/>
            </w:rPr>
            <w:t xml:space="preserve">Versión: </w:t>
          </w:r>
        </w:p>
      </w:tc>
      <w:tc>
        <w:tcPr>
          <w:tcW w:w="1568" w:type="dxa"/>
          <w:vAlign w:val="center"/>
        </w:tcPr>
        <w:p w14:paraId="1EFC4FC9" w14:textId="77777777" w:rsidR="00240F02" w:rsidRDefault="00240F02" w:rsidP="009B75B3">
          <w:pPr>
            <w:pStyle w:val="Encabezado"/>
            <w:jc w:val="center"/>
            <w:rPr>
              <w:rFonts w:ascii="Arial" w:hAnsi="Arial"/>
              <w:b/>
            </w:rPr>
          </w:pPr>
          <w:r>
            <w:rPr>
              <w:rFonts w:ascii="Arial" w:hAnsi="Arial"/>
              <w:b/>
            </w:rPr>
            <w:t>3</w:t>
          </w:r>
        </w:p>
      </w:tc>
    </w:tr>
    <w:tr w:rsidR="00240F02" w14:paraId="6745CEFC" w14:textId="77777777" w:rsidTr="00150050">
      <w:trPr>
        <w:cantSplit/>
        <w:trHeight w:val="148"/>
        <w:jc w:val="center"/>
      </w:trPr>
      <w:tc>
        <w:tcPr>
          <w:tcW w:w="2785" w:type="dxa"/>
          <w:vMerge/>
          <w:tcBorders>
            <w:bottom w:val="single" w:sz="4" w:space="0" w:color="auto"/>
          </w:tcBorders>
        </w:tcPr>
        <w:p w14:paraId="6201D6E4" w14:textId="77777777" w:rsidR="00240F02" w:rsidRDefault="00240F02" w:rsidP="009B75B3">
          <w:pPr>
            <w:pStyle w:val="Encabezado"/>
            <w:jc w:val="center"/>
            <w:rPr>
              <w:rFonts w:ascii="Arial" w:hAnsi="Arial"/>
              <w:b/>
            </w:rPr>
          </w:pPr>
        </w:p>
      </w:tc>
      <w:tc>
        <w:tcPr>
          <w:tcW w:w="4720" w:type="dxa"/>
          <w:vMerge/>
          <w:tcBorders>
            <w:bottom w:val="single" w:sz="4" w:space="0" w:color="auto"/>
          </w:tcBorders>
        </w:tcPr>
        <w:p w14:paraId="7B9DD3BF" w14:textId="77777777" w:rsidR="00240F02" w:rsidRDefault="00240F02" w:rsidP="009B75B3">
          <w:pPr>
            <w:pStyle w:val="Encabezado"/>
            <w:jc w:val="center"/>
            <w:rPr>
              <w:rFonts w:ascii="Arial" w:hAnsi="Arial"/>
              <w:b/>
            </w:rPr>
          </w:pPr>
        </w:p>
      </w:tc>
      <w:tc>
        <w:tcPr>
          <w:tcW w:w="992" w:type="dxa"/>
          <w:vAlign w:val="center"/>
        </w:tcPr>
        <w:p w14:paraId="70D14E4E" w14:textId="77777777" w:rsidR="00240F02" w:rsidRDefault="00240F02" w:rsidP="009B75B3">
          <w:pPr>
            <w:pStyle w:val="Encabezado"/>
            <w:rPr>
              <w:rFonts w:ascii="Arial" w:hAnsi="Arial"/>
              <w:b/>
            </w:rPr>
          </w:pPr>
          <w:r>
            <w:rPr>
              <w:rFonts w:ascii="Arial" w:hAnsi="Arial"/>
              <w:b/>
            </w:rPr>
            <w:t xml:space="preserve">Página: </w:t>
          </w:r>
        </w:p>
      </w:tc>
      <w:tc>
        <w:tcPr>
          <w:tcW w:w="1568" w:type="dxa"/>
          <w:vAlign w:val="center"/>
        </w:tcPr>
        <w:p w14:paraId="28B5F35C" w14:textId="77777777" w:rsidR="00240F02" w:rsidRDefault="00240F02" w:rsidP="009B75B3">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Pr>
              <w:rFonts w:ascii="Arial" w:hAnsi="Arial" w:cs="Arial"/>
              <w:b/>
              <w:noProof/>
            </w:rPr>
            <w:t>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Pr>
              <w:rFonts w:ascii="Arial" w:hAnsi="Arial" w:cs="Arial"/>
              <w:b/>
              <w:noProof/>
            </w:rPr>
            <w:t>13</w:t>
          </w:r>
          <w:r w:rsidRPr="00472A79">
            <w:rPr>
              <w:rFonts w:ascii="Arial" w:hAnsi="Arial" w:cs="Arial"/>
              <w:b/>
            </w:rPr>
            <w:fldChar w:fldCharType="end"/>
          </w:r>
        </w:p>
      </w:tc>
    </w:tr>
  </w:tbl>
  <w:p w14:paraId="7C228D15" w14:textId="77777777" w:rsidR="00240F02" w:rsidRDefault="00240F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6A5"/>
    <w:multiLevelType w:val="hybridMultilevel"/>
    <w:tmpl w:val="FA3EA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DF1BA4"/>
    <w:multiLevelType w:val="hybridMultilevel"/>
    <w:tmpl w:val="A7B680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D84141"/>
    <w:multiLevelType w:val="hybridMultilevel"/>
    <w:tmpl w:val="23E8D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FC3040"/>
    <w:multiLevelType w:val="hybridMultilevel"/>
    <w:tmpl w:val="8EE4295C"/>
    <w:lvl w:ilvl="0" w:tplc="3064B42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F277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9EB9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4E1D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2CC8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C21F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3E56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0C14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04A1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B30E07"/>
    <w:multiLevelType w:val="hybridMultilevel"/>
    <w:tmpl w:val="ABBAB1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09FB0C25"/>
    <w:multiLevelType w:val="hybridMultilevel"/>
    <w:tmpl w:val="28E41D2C"/>
    <w:lvl w:ilvl="0" w:tplc="74DC9B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2C02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743D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C6FE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3A7D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B671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5092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348D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D06A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C45608"/>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FF970D2"/>
    <w:multiLevelType w:val="hybridMultilevel"/>
    <w:tmpl w:val="E286CA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C734A9"/>
    <w:multiLevelType w:val="hybridMultilevel"/>
    <w:tmpl w:val="CCD6B510"/>
    <w:lvl w:ilvl="0" w:tplc="BE788BC4">
      <w:start w:val="1"/>
      <w:numFmt w:val="bullet"/>
      <w:lvlText w:val="•"/>
      <w:lvlJc w:val="left"/>
      <w:pPr>
        <w:ind w:left="-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ECFC58">
      <w:start w:val="1"/>
      <w:numFmt w:val="bullet"/>
      <w:lvlText w:val="o"/>
      <w:lvlJc w:val="left"/>
      <w:pPr>
        <w:ind w:left="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CE7696">
      <w:start w:val="1"/>
      <w:numFmt w:val="bullet"/>
      <w:lvlText w:val="▪"/>
      <w:lvlJc w:val="left"/>
      <w:pPr>
        <w:ind w:left="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22D208">
      <w:start w:val="1"/>
      <w:numFmt w:val="bullet"/>
      <w:lvlText w:val="•"/>
      <w:lvlJc w:val="left"/>
      <w:pPr>
        <w:ind w:left="1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8E2F2">
      <w:start w:val="1"/>
      <w:numFmt w:val="bullet"/>
      <w:lvlText w:val="o"/>
      <w:lvlJc w:val="left"/>
      <w:pPr>
        <w:ind w:left="2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1E8DD8">
      <w:start w:val="1"/>
      <w:numFmt w:val="bullet"/>
      <w:lvlText w:val="▪"/>
      <w:lvlJc w:val="left"/>
      <w:pPr>
        <w:ind w:left="2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202CC4">
      <w:start w:val="1"/>
      <w:numFmt w:val="bullet"/>
      <w:lvlText w:val="•"/>
      <w:lvlJc w:val="left"/>
      <w:pPr>
        <w:ind w:left="3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D0EF3E">
      <w:start w:val="1"/>
      <w:numFmt w:val="bullet"/>
      <w:lvlText w:val="o"/>
      <w:lvlJc w:val="left"/>
      <w:pPr>
        <w:ind w:left="4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8CE342">
      <w:start w:val="1"/>
      <w:numFmt w:val="bullet"/>
      <w:lvlText w:val="▪"/>
      <w:lvlJc w:val="left"/>
      <w:pPr>
        <w:ind w:left="5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32C3154"/>
    <w:multiLevelType w:val="hybridMultilevel"/>
    <w:tmpl w:val="50F2EBB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5C733AA"/>
    <w:multiLevelType w:val="hybridMultilevel"/>
    <w:tmpl w:val="15C0C3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9144A37"/>
    <w:multiLevelType w:val="hybridMultilevel"/>
    <w:tmpl w:val="DF1488A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3" w15:restartNumberingAfterBreak="0">
    <w:nsid w:val="1A1A0363"/>
    <w:multiLevelType w:val="hybridMultilevel"/>
    <w:tmpl w:val="2386505A"/>
    <w:lvl w:ilvl="0" w:tplc="07F82E50">
      <w:start w:val="1"/>
      <w:numFmt w:val="upperLetter"/>
      <w:lvlText w:val="%1."/>
      <w:lvlJc w:val="left"/>
      <w:pPr>
        <w:ind w:left="360" w:hanging="360"/>
      </w:pPr>
      <w:rPr>
        <w:rFonts w:ascii="Arial" w:hAnsi="Arial"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1BBC395E"/>
    <w:multiLevelType w:val="hybridMultilevel"/>
    <w:tmpl w:val="15863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D0F7DEC"/>
    <w:multiLevelType w:val="hybridMultilevel"/>
    <w:tmpl w:val="1AF81D16"/>
    <w:lvl w:ilvl="0" w:tplc="A8042E92">
      <w:start w:val="3"/>
      <w:numFmt w:val="bullet"/>
      <w:lvlText w:val="•"/>
      <w:lvlJc w:val="left"/>
      <w:pPr>
        <w:ind w:left="1065" w:hanging="705"/>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014F48"/>
    <w:multiLevelType w:val="hybridMultilevel"/>
    <w:tmpl w:val="A7EA253C"/>
    <w:lvl w:ilvl="0" w:tplc="CA4C6AC0">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1E7A6918"/>
    <w:multiLevelType w:val="hybridMultilevel"/>
    <w:tmpl w:val="16B6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DE5F09"/>
    <w:multiLevelType w:val="hybridMultilevel"/>
    <w:tmpl w:val="29D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963AFA"/>
    <w:multiLevelType w:val="hybridMultilevel"/>
    <w:tmpl w:val="8A3A7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FA7AB8"/>
    <w:multiLevelType w:val="hybridMultilevel"/>
    <w:tmpl w:val="6080A6E2"/>
    <w:lvl w:ilvl="0" w:tplc="CA4C6AC0">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D0779B2"/>
    <w:multiLevelType w:val="hybridMultilevel"/>
    <w:tmpl w:val="F7F04F6A"/>
    <w:lvl w:ilvl="0" w:tplc="E87A5278">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20111E">
      <w:start w:val="1"/>
      <w:numFmt w:val="bullet"/>
      <w:lvlText w:val="o"/>
      <w:lvlJc w:val="left"/>
      <w:pPr>
        <w:ind w:left="12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385EC4">
      <w:start w:val="1"/>
      <w:numFmt w:val="bullet"/>
      <w:lvlText w:val="▪"/>
      <w:lvlJc w:val="left"/>
      <w:pPr>
        <w:ind w:left="1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6A8088">
      <w:start w:val="1"/>
      <w:numFmt w:val="bullet"/>
      <w:lvlText w:val="•"/>
      <w:lvlJc w:val="left"/>
      <w:pPr>
        <w:ind w:left="2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3C7DA4">
      <w:start w:val="1"/>
      <w:numFmt w:val="bullet"/>
      <w:lvlText w:val="o"/>
      <w:lvlJc w:val="left"/>
      <w:pPr>
        <w:ind w:left="33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4A729A">
      <w:start w:val="1"/>
      <w:numFmt w:val="bullet"/>
      <w:lvlText w:val="▪"/>
      <w:lvlJc w:val="left"/>
      <w:pPr>
        <w:ind w:left="40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BCFE6A">
      <w:start w:val="1"/>
      <w:numFmt w:val="bullet"/>
      <w:lvlText w:val="•"/>
      <w:lvlJc w:val="left"/>
      <w:pPr>
        <w:ind w:left="4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866A7E">
      <w:start w:val="1"/>
      <w:numFmt w:val="bullet"/>
      <w:lvlText w:val="o"/>
      <w:lvlJc w:val="left"/>
      <w:pPr>
        <w:ind w:left="5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1C2C76">
      <w:start w:val="1"/>
      <w:numFmt w:val="bullet"/>
      <w:lvlText w:val="▪"/>
      <w:lvlJc w:val="left"/>
      <w:pPr>
        <w:ind w:left="6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E032E33"/>
    <w:multiLevelType w:val="hybridMultilevel"/>
    <w:tmpl w:val="26805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185200"/>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3F5B471B"/>
    <w:multiLevelType w:val="hybridMultilevel"/>
    <w:tmpl w:val="AAF050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7391BF4"/>
    <w:multiLevelType w:val="hybridMultilevel"/>
    <w:tmpl w:val="2AF0A70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8" w15:restartNumberingAfterBreak="0">
    <w:nsid w:val="479F6E7A"/>
    <w:multiLevelType w:val="hybridMultilevel"/>
    <w:tmpl w:val="0B702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FED0DAB"/>
    <w:multiLevelType w:val="hybridMultilevel"/>
    <w:tmpl w:val="759EB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0297C62"/>
    <w:multiLevelType w:val="hybridMultilevel"/>
    <w:tmpl w:val="1BA282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20E2212"/>
    <w:multiLevelType w:val="hybridMultilevel"/>
    <w:tmpl w:val="7F1E3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67631D4"/>
    <w:multiLevelType w:val="hybridMultilevel"/>
    <w:tmpl w:val="925EB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241EF"/>
    <w:multiLevelType w:val="hybridMultilevel"/>
    <w:tmpl w:val="9DAEC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C672546"/>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F2F5D7E"/>
    <w:multiLevelType w:val="hybridMultilevel"/>
    <w:tmpl w:val="8452E27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643062E9"/>
    <w:multiLevelType w:val="hybridMultilevel"/>
    <w:tmpl w:val="06D6952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77662FD"/>
    <w:multiLevelType w:val="hybridMultilevel"/>
    <w:tmpl w:val="566CC354"/>
    <w:lvl w:ilvl="0" w:tplc="893891B6">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760E43B8"/>
    <w:multiLevelType w:val="hybridMultilevel"/>
    <w:tmpl w:val="8DDE25AE"/>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6777965"/>
    <w:multiLevelType w:val="hybridMultilevel"/>
    <w:tmpl w:val="E78214E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773A37D1"/>
    <w:multiLevelType w:val="hybridMultilevel"/>
    <w:tmpl w:val="11400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82212BB"/>
    <w:multiLevelType w:val="hybridMultilevel"/>
    <w:tmpl w:val="6DCC9CD6"/>
    <w:lvl w:ilvl="0" w:tplc="27D4742A">
      <w:start w:val="1"/>
      <w:numFmt w:val="bullet"/>
      <w:lvlText w:val=""/>
      <w:lvlJc w:val="left"/>
      <w:pPr>
        <w:ind w:left="720" w:hanging="360"/>
      </w:pPr>
      <w:rPr>
        <w:rFonts w:ascii="Symbol" w:hAnsi="Symbol" w:hint="default"/>
        <w:b w:val="0"/>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8F236F4"/>
    <w:multiLevelType w:val="hybridMultilevel"/>
    <w:tmpl w:val="DD50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C02B4"/>
    <w:multiLevelType w:val="hybridMultilevel"/>
    <w:tmpl w:val="FB50C558"/>
    <w:lvl w:ilvl="0" w:tplc="29F6105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E2940BA"/>
    <w:multiLevelType w:val="hybridMultilevel"/>
    <w:tmpl w:val="C2EC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8F649C"/>
    <w:multiLevelType w:val="hybridMultilevel"/>
    <w:tmpl w:val="E6E6CC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9"/>
  </w:num>
  <w:num w:numId="2">
    <w:abstractNumId w:val="22"/>
  </w:num>
  <w:num w:numId="3">
    <w:abstractNumId w:val="34"/>
  </w:num>
  <w:num w:numId="4">
    <w:abstractNumId w:val="7"/>
  </w:num>
  <w:num w:numId="5">
    <w:abstractNumId w:val="16"/>
  </w:num>
  <w:num w:numId="6">
    <w:abstractNumId w:val="13"/>
  </w:num>
  <w:num w:numId="7">
    <w:abstractNumId w:val="8"/>
  </w:num>
  <w:num w:numId="8">
    <w:abstractNumId w:val="26"/>
  </w:num>
  <w:num w:numId="9">
    <w:abstractNumId w:val="1"/>
  </w:num>
  <w:num w:numId="10">
    <w:abstractNumId w:val="41"/>
  </w:num>
  <w:num w:numId="11">
    <w:abstractNumId w:val="0"/>
  </w:num>
  <w:num w:numId="12">
    <w:abstractNumId w:val="47"/>
  </w:num>
  <w:num w:numId="13">
    <w:abstractNumId w:val="14"/>
  </w:num>
  <w:num w:numId="14">
    <w:abstractNumId w:val="30"/>
  </w:num>
  <w:num w:numId="15">
    <w:abstractNumId w:val="35"/>
  </w:num>
  <w:num w:numId="16">
    <w:abstractNumId w:val="5"/>
  </w:num>
  <w:num w:numId="17">
    <w:abstractNumId w:val="42"/>
  </w:num>
  <w:num w:numId="18">
    <w:abstractNumId w:val="20"/>
  </w:num>
  <w:num w:numId="19">
    <w:abstractNumId w:val="43"/>
  </w:num>
  <w:num w:numId="20">
    <w:abstractNumId w:val="29"/>
  </w:num>
  <w:num w:numId="21">
    <w:abstractNumId w:val="33"/>
  </w:num>
  <w:num w:numId="22">
    <w:abstractNumId w:val="11"/>
  </w:num>
  <w:num w:numId="23">
    <w:abstractNumId w:val="45"/>
  </w:num>
  <w:num w:numId="24">
    <w:abstractNumId w:val="40"/>
  </w:num>
  <w:num w:numId="25">
    <w:abstractNumId w:val="36"/>
  </w:num>
  <w:num w:numId="26">
    <w:abstractNumId w:val="28"/>
  </w:num>
  <w:num w:numId="27">
    <w:abstractNumId w:val="19"/>
  </w:num>
  <w:num w:numId="28">
    <w:abstractNumId w:val="18"/>
  </w:num>
  <w:num w:numId="29">
    <w:abstractNumId w:val="38"/>
  </w:num>
  <w:num w:numId="30">
    <w:abstractNumId w:val="25"/>
  </w:num>
  <w:num w:numId="31">
    <w:abstractNumId w:val="21"/>
  </w:num>
  <w:num w:numId="32">
    <w:abstractNumId w:val="31"/>
  </w:num>
  <w:num w:numId="33">
    <w:abstractNumId w:val="23"/>
  </w:num>
  <w:num w:numId="34">
    <w:abstractNumId w:val="9"/>
  </w:num>
  <w:num w:numId="35">
    <w:abstractNumId w:val="6"/>
  </w:num>
  <w:num w:numId="36">
    <w:abstractNumId w:val="3"/>
  </w:num>
  <w:num w:numId="37">
    <w:abstractNumId w:val="37"/>
  </w:num>
  <w:num w:numId="38">
    <w:abstractNumId w:val="10"/>
  </w:num>
  <w:num w:numId="39">
    <w:abstractNumId w:val="4"/>
  </w:num>
  <w:num w:numId="40">
    <w:abstractNumId w:val="17"/>
  </w:num>
  <w:num w:numId="41">
    <w:abstractNumId w:val="15"/>
  </w:num>
  <w:num w:numId="42">
    <w:abstractNumId w:val="2"/>
  </w:num>
  <w:num w:numId="43">
    <w:abstractNumId w:val="46"/>
  </w:num>
  <w:num w:numId="44">
    <w:abstractNumId w:val="12"/>
  </w:num>
  <w:num w:numId="45">
    <w:abstractNumId w:val="27"/>
  </w:num>
  <w:num w:numId="46">
    <w:abstractNumId w:val="44"/>
  </w:num>
  <w:num w:numId="47">
    <w:abstractNumId w:val="32"/>
  </w:num>
  <w:num w:numId="48">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FB"/>
    <w:rsid w:val="00000AF7"/>
    <w:rsid w:val="00003938"/>
    <w:rsid w:val="000063D5"/>
    <w:rsid w:val="000222B4"/>
    <w:rsid w:val="00022B38"/>
    <w:rsid w:val="00022C54"/>
    <w:rsid w:val="00022FEC"/>
    <w:rsid w:val="00035405"/>
    <w:rsid w:val="000363FA"/>
    <w:rsid w:val="00037657"/>
    <w:rsid w:val="00045B39"/>
    <w:rsid w:val="00047A24"/>
    <w:rsid w:val="00051BB2"/>
    <w:rsid w:val="00055332"/>
    <w:rsid w:val="00072085"/>
    <w:rsid w:val="00072C48"/>
    <w:rsid w:val="000778CC"/>
    <w:rsid w:val="0008054C"/>
    <w:rsid w:val="00083054"/>
    <w:rsid w:val="000915CA"/>
    <w:rsid w:val="00095A8F"/>
    <w:rsid w:val="000A42B1"/>
    <w:rsid w:val="000B092A"/>
    <w:rsid w:val="000B1246"/>
    <w:rsid w:val="000B16C1"/>
    <w:rsid w:val="000B2645"/>
    <w:rsid w:val="000B4F7D"/>
    <w:rsid w:val="000B5EE8"/>
    <w:rsid w:val="000B6D11"/>
    <w:rsid w:val="000C1928"/>
    <w:rsid w:val="000C7B3B"/>
    <w:rsid w:val="000D514C"/>
    <w:rsid w:val="000E4554"/>
    <w:rsid w:val="000E486C"/>
    <w:rsid w:val="000F2CEE"/>
    <w:rsid w:val="000F585F"/>
    <w:rsid w:val="00101B24"/>
    <w:rsid w:val="00102614"/>
    <w:rsid w:val="00120071"/>
    <w:rsid w:val="0012646A"/>
    <w:rsid w:val="00131653"/>
    <w:rsid w:val="00133131"/>
    <w:rsid w:val="001356A1"/>
    <w:rsid w:val="00137531"/>
    <w:rsid w:val="00143357"/>
    <w:rsid w:val="00144AF0"/>
    <w:rsid w:val="00150050"/>
    <w:rsid w:val="00150195"/>
    <w:rsid w:val="0015312C"/>
    <w:rsid w:val="0015438B"/>
    <w:rsid w:val="00154FEE"/>
    <w:rsid w:val="00155B8C"/>
    <w:rsid w:val="00161662"/>
    <w:rsid w:val="00173CC1"/>
    <w:rsid w:val="001757CF"/>
    <w:rsid w:val="0017599C"/>
    <w:rsid w:val="00175BFA"/>
    <w:rsid w:val="00175F87"/>
    <w:rsid w:val="001828B6"/>
    <w:rsid w:val="00183D82"/>
    <w:rsid w:val="00184FE0"/>
    <w:rsid w:val="001869CF"/>
    <w:rsid w:val="00193A4D"/>
    <w:rsid w:val="001A1C63"/>
    <w:rsid w:val="001A651F"/>
    <w:rsid w:val="001A7EDF"/>
    <w:rsid w:val="001B2CF8"/>
    <w:rsid w:val="001B630D"/>
    <w:rsid w:val="001C05F7"/>
    <w:rsid w:val="001C136F"/>
    <w:rsid w:val="001D0C57"/>
    <w:rsid w:val="001D6664"/>
    <w:rsid w:val="001E67E5"/>
    <w:rsid w:val="001E756F"/>
    <w:rsid w:val="001E7A62"/>
    <w:rsid w:val="001F0483"/>
    <w:rsid w:val="001F289E"/>
    <w:rsid w:val="001F416E"/>
    <w:rsid w:val="001F67F1"/>
    <w:rsid w:val="001F779D"/>
    <w:rsid w:val="002007F5"/>
    <w:rsid w:val="00205A68"/>
    <w:rsid w:val="00206E67"/>
    <w:rsid w:val="00210C94"/>
    <w:rsid w:val="00214097"/>
    <w:rsid w:val="00216667"/>
    <w:rsid w:val="002239D8"/>
    <w:rsid w:val="002277F8"/>
    <w:rsid w:val="00236220"/>
    <w:rsid w:val="002400D9"/>
    <w:rsid w:val="002409BB"/>
    <w:rsid w:val="00240F02"/>
    <w:rsid w:val="00241A86"/>
    <w:rsid w:val="00242893"/>
    <w:rsid w:val="00244341"/>
    <w:rsid w:val="002457C1"/>
    <w:rsid w:val="0025351E"/>
    <w:rsid w:val="00256F78"/>
    <w:rsid w:val="00264F65"/>
    <w:rsid w:val="00270900"/>
    <w:rsid w:val="00275258"/>
    <w:rsid w:val="002830EC"/>
    <w:rsid w:val="0028586C"/>
    <w:rsid w:val="002875A7"/>
    <w:rsid w:val="00292688"/>
    <w:rsid w:val="00293AFA"/>
    <w:rsid w:val="00293B3B"/>
    <w:rsid w:val="00295E82"/>
    <w:rsid w:val="002972B9"/>
    <w:rsid w:val="002A3105"/>
    <w:rsid w:val="002A7C4C"/>
    <w:rsid w:val="002B19F5"/>
    <w:rsid w:val="002E041D"/>
    <w:rsid w:val="002E2C76"/>
    <w:rsid w:val="002E556A"/>
    <w:rsid w:val="002F02AA"/>
    <w:rsid w:val="002F271F"/>
    <w:rsid w:val="00314C44"/>
    <w:rsid w:val="00326F30"/>
    <w:rsid w:val="003278E5"/>
    <w:rsid w:val="00327910"/>
    <w:rsid w:val="00331F46"/>
    <w:rsid w:val="003327D5"/>
    <w:rsid w:val="00333204"/>
    <w:rsid w:val="003375DF"/>
    <w:rsid w:val="00337E5D"/>
    <w:rsid w:val="00340225"/>
    <w:rsid w:val="003434BD"/>
    <w:rsid w:val="00353A16"/>
    <w:rsid w:val="0035492D"/>
    <w:rsid w:val="00360C32"/>
    <w:rsid w:val="00363BAD"/>
    <w:rsid w:val="00372BE9"/>
    <w:rsid w:val="00375012"/>
    <w:rsid w:val="003750D0"/>
    <w:rsid w:val="00376511"/>
    <w:rsid w:val="00377878"/>
    <w:rsid w:val="003823CD"/>
    <w:rsid w:val="00385B09"/>
    <w:rsid w:val="0038616B"/>
    <w:rsid w:val="00387816"/>
    <w:rsid w:val="00392704"/>
    <w:rsid w:val="00397FC2"/>
    <w:rsid w:val="003A1535"/>
    <w:rsid w:val="003A2C33"/>
    <w:rsid w:val="003B2C01"/>
    <w:rsid w:val="003B487C"/>
    <w:rsid w:val="003B4BFB"/>
    <w:rsid w:val="003B729A"/>
    <w:rsid w:val="003C066E"/>
    <w:rsid w:val="003C0D9C"/>
    <w:rsid w:val="003C1DB4"/>
    <w:rsid w:val="003C2936"/>
    <w:rsid w:val="003C3D53"/>
    <w:rsid w:val="003C51CB"/>
    <w:rsid w:val="003D278C"/>
    <w:rsid w:val="003D347E"/>
    <w:rsid w:val="003D3C8D"/>
    <w:rsid w:val="003D7D65"/>
    <w:rsid w:val="003E28E6"/>
    <w:rsid w:val="003E306F"/>
    <w:rsid w:val="003E5ACE"/>
    <w:rsid w:val="003F5745"/>
    <w:rsid w:val="003F5C7B"/>
    <w:rsid w:val="003F7F92"/>
    <w:rsid w:val="00400CB0"/>
    <w:rsid w:val="00401E07"/>
    <w:rsid w:val="00402473"/>
    <w:rsid w:val="00405B5B"/>
    <w:rsid w:val="00406227"/>
    <w:rsid w:val="00410BD2"/>
    <w:rsid w:val="00414A58"/>
    <w:rsid w:val="00420F60"/>
    <w:rsid w:val="00425472"/>
    <w:rsid w:val="00427907"/>
    <w:rsid w:val="00431087"/>
    <w:rsid w:val="00432FF6"/>
    <w:rsid w:val="00436166"/>
    <w:rsid w:val="00436E0B"/>
    <w:rsid w:val="00445E9F"/>
    <w:rsid w:val="00446033"/>
    <w:rsid w:val="00447406"/>
    <w:rsid w:val="00452F1F"/>
    <w:rsid w:val="00454A2C"/>
    <w:rsid w:val="00456CA7"/>
    <w:rsid w:val="004667EF"/>
    <w:rsid w:val="00466FC1"/>
    <w:rsid w:val="00471453"/>
    <w:rsid w:val="00472365"/>
    <w:rsid w:val="00472A45"/>
    <w:rsid w:val="00472A79"/>
    <w:rsid w:val="00475231"/>
    <w:rsid w:val="00477C54"/>
    <w:rsid w:val="00484433"/>
    <w:rsid w:val="004855B8"/>
    <w:rsid w:val="004857F2"/>
    <w:rsid w:val="00493006"/>
    <w:rsid w:val="00494B8F"/>
    <w:rsid w:val="004A02FE"/>
    <w:rsid w:val="004A0461"/>
    <w:rsid w:val="004A4FCE"/>
    <w:rsid w:val="004A5CBC"/>
    <w:rsid w:val="004B79F3"/>
    <w:rsid w:val="004C5997"/>
    <w:rsid w:val="004D4ED1"/>
    <w:rsid w:val="004D6D06"/>
    <w:rsid w:val="004E14DA"/>
    <w:rsid w:val="004E5A49"/>
    <w:rsid w:val="004E5AE1"/>
    <w:rsid w:val="004E7BF0"/>
    <w:rsid w:val="004F44EB"/>
    <w:rsid w:val="00500030"/>
    <w:rsid w:val="00503886"/>
    <w:rsid w:val="0050564C"/>
    <w:rsid w:val="005057D4"/>
    <w:rsid w:val="0050701C"/>
    <w:rsid w:val="00507FFE"/>
    <w:rsid w:val="00510729"/>
    <w:rsid w:val="00510FCF"/>
    <w:rsid w:val="00513A23"/>
    <w:rsid w:val="0052460A"/>
    <w:rsid w:val="0052499D"/>
    <w:rsid w:val="00524CD7"/>
    <w:rsid w:val="00525A90"/>
    <w:rsid w:val="00526991"/>
    <w:rsid w:val="00533CDB"/>
    <w:rsid w:val="00535A29"/>
    <w:rsid w:val="005408CC"/>
    <w:rsid w:val="005425ED"/>
    <w:rsid w:val="0054523C"/>
    <w:rsid w:val="0054571A"/>
    <w:rsid w:val="00547CF9"/>
    <w:rsid w:val="0055158A"/>
    <w:rsid w:val="005519C8"/>
    <w:rsid w:val="00556D0A"/>
    <w:rsid w:val="00557E98"/>
    <w:rsid w:val="00560C71"/>
    <w:rsid w:val="00561EE6"/>
    <w:rsid w:val="00562BA9"/>
    <w:rsid w:val="00564EA8"/>
    <w:rsid w:val="00566D2D"/>
    <w:rsid w:val="005720C4"/>
    <w:rsid w:val="005755D6"/>
    <w:rsid w:val="005761C3"/>
    <w:rsid w:val="005838F0"/>
    <w:rsid w:val="0059381C"/>
    <w:rsid w:val="005A7608"/>
    <w:rsid w:val="005B0F9C"/>
    <w:rsid w:val="005C485A"/>
    <w:rsid w:val="005D15D1"/>
    <w:rsid w:val="005D246C"/>
    <w:rsid w:val="005D2C18"/>
    <w:rsid w:val="005D3799"/>
    <w:rsid w:val="005D725E"/>
    <w:rsid w:val="005E280B"/>
    <w:rsid w:val="005E4121"/>
    <w:rsid w:val="005E4533"/>
    <w:rsid w:val="005E5D51"/>
    <w:rsid w:val="005E669E"/>
    <w:rsid w:val="005F1FFF"/>
    <w:rsid w:val="005F4160"/>
    <w:rsid w:val="005F4CED"/>
    <w:rsid w:val="006032C5"/>
    <w:rsid w:val="00604D3C"/>
    <w:rsid w:val="00606A87"/>
    <w:rsid w:val="00606F6A"/>
    <w:rsid w:val="00607015"/>
    <w:rsid w:val="00607050"/>
    <w:rsid w:val="00611C5F"/>
    <w:rsid w:val="00613641"/>
    <w:rsid w:val="006142B5"/>
    <w:rsid w:val="00615496"/>
    <w:rsid w:val="00615BD6"/>
    <w:rsid w:val="00620D0C"/>
    <w:rsid w:val="00622AE5"/>
    <w:rsid w:val="00626373"/>
    <w:rsid w:val="006305C9"/>
    <w:rsid w:val="00630D8A"/>
    <w:rsid w:val="00632C0F"/>
    <w:rsid w:val="006344D0"/>
    <w:rsid w:val="0064264F"/>
    <w:rsid w:val="00650235"/>
    <w:rsid w:val="00652842"/>
    <w:rsid w:val="0065350D"/>
    <w:rsid w:val="00655C8F"/>
    <w:rsid w:val="006564E6"/>
    <w:rsid w:val="00656CE8"/>
    <w:rsid w:val="006576A0"/>
    <w:rsid w:val="006579B0"/>
    <w:rsid w:val="00670D20"/>
    <w:rsid w:val="0067139E"/>
    <w:rsid w:val="0067219F"/>
    <w:rsid w:val="0067548E"/>
    <w:rsid w:val="00675582"/>
    <w:rsid w:val="006761A3"/>
    <w:rsid w:val="00676EFE"/>
    <w:rsid w:val="00677408"/>
    <w:rsid w:val="006865B0"/>
    <w:rsid w:val="00690FF1"/>
    <w:rsid w:val="00692FEE"/>
    <w:rsid w:val="006A09EA"/>
    <w:rsid w:val="006A1555"/>
    <w:rsid w:val="006B056D"/>
    <w:rsid w:val="006B198A"/>
    <w:rsid w:val="006B53E6"/>
    <w:rsid w:val="006B5B82"/>
    <w:rsid w:val="006B7808"/>
    <w:rsid w:val="006C06DA"/>
    <w:rsid w:val="006C32F3"/>
    <w:rsid w:val="006C5D5F"/>
    <w:rsid w:val="006C63CF"/>
    <w:rsid w:val="006D37D8"/>
    <w:rsid w:val="006D3997"/>
    <w:rsid w:val="006E3ACC"/>
    <w:rsid w:val="006E3F80"/>
    <w:rsid w:val="006F0B0C"/>
    <w:rsid w:val="006F4C6D"/>
    <w:rsid w:val="006F6E91"/>
    <w:rsid w:val="007007D9"/>
    <w:rsid w:val="00700826"/>
    <w:rsid w:val="007017D6"/>
    <w:rsid w:val="00703C9C"/>
    <w:rsid w:val="00704342"/>
    <w:rsid w:val="00704835"/>
    <w:rsid w:val="00704BAC"/>
    <w:rsid w:val="007056EA"/>
    <w:rsid w:val="00706891"/>
    <w:rsid w:val="007115E6"/>
    <w:rsid w:val="0071376A"/>
    <w:rsid w:val="00715C69"/>
    <w:rsid w:val="007260D9"/>
    <w:rsid w:val="0072727E"/>
    <w:rsid w:val="00731C0B"/>
    <w:rsid w:val="00733C7F"/>
    <w:rsid w:val="00745947"/>
    <w:rsid w:val="00745CAD"/>
    <w:rsid w:val="00755DA2"/>
    <w:rsid w:val="007561C9"/>
    <w:rsid w:val="0075716D"/>
    <w:rsid w:val="007650BD"/>
    <w:rsid w:val="00766007"/>
    <w:rsid w:val="00773094"/>
    <w:rsid w:val="00773F1B"/>
    <w:rsid w:val="00775F6A"/>
    <w:rsid w:val="00780D87"/>
    <w:rsid w:val="00781E3A"/>
    <w:rsid w:val="007849AC"/>
    <w:rsid w:val="007861C5"/>
    <w:rsid w:val="007920F8"/>
    <w:rsid w:val="00795F4D"/>
    <w:rsid w:val="00797CFE"/>
    <w:rsid w:val="007A17A0"/>
    <w:rsid w:val="007A4604"/>
    <w:rsid w:val="007A47A0"/>
    <w:rsid w:val="007A4A9B"/>
    <w:rsid w:val="007A5448"/>
    <w:rsid w:val="007A6978"/>
    <w:rsid w:val="007A7E06"/>
    <w:rsid w:val="007B28E0"/>
    <w:rsid w:val="007C4D84"/>
    <w:rsid w:val="007C5522"/>
    <w:rsid w:val="007C5ADC"/>
    <w:rsid w:val="007C65AF"/>
    <w:rsid w:val="007C71EE"/>
    <w:rsid w:val="007C74E6"/>
    <w:rsid w:val="007D2659"/>
    <w:rsid w:val="007E0751"/>
    <w:rsid w:val="007E60D8"/>
    <w:rsid w:val="007F1B74"/>
    <w:rsid w:val="007F2F29"/>
    <w:rsid w:val="007F39A4"/>
    <w:rsid w:val="007F3DBA"/>
    <w:rsid w:val="00800A46"/>
    <w:rsid w:val="0080382D"/>
    <w:rsid w:val="00804F18"/>
    <w:rsid w:val="00807DF1"/>
    <w:rsid w:val="008122B1"/>
    <w:rsid w:val="00812745"/>
    <w:rsid w:val="0081339E"/>
    <w:rsid w:val="0081362B"/>
    <w:rsid w:val="008138C8"/>
    <w:rsid w:val="0081583A"/>
    <w:rsid w:val="0081693F"/>
    <w:rsid w:val="008177D7"/>
    <w:rsid w:val="00821D43"/>
    <w:rsid w:val="00824528"/>
    <w:rsid w:val="00826516"/>
    <w:rsid w:val="008300FD"/>
    <w:rsid w:val="00837515"/>
    <w:rsid w:val="00844A95"/>
    <w:rsid w:val="00850932"/>
    <w:rsid w:val="00854CDF"/>
    <w:rsid w:val="00857116"/>
    <w:rsid w:val="00862787"/>
    <w:rsid w:val="008653EE"/>
    <w:rsid w:val="00867753"/>
    <w:rsid w:val="00870964"/>
    <w:rsid w:val="00871018"/>
    <w:rsid w:val="0087418B"/>
    <w:rsid w:val="00876EEE"/>
    <w:rsid w:val="008809E7"/>
    <w:rsid w:val="00882366"/>
    <w:rsid w:val="00883C2A"/>
    <w:rsid w:val="008900D5"/>
    <w:rsid w:val="008A1F7A"/>
    <w:rsid w:val="008A7565"/>
    <w:rsid w:val="008B06C2"/>
    <w:rsid w:val="008B58C2"/>
    <w:rsid w:val="008B660F"/>
    <w:rsid w:val="008D2B00"/>
    <w:rsid w:val="008E38B4"/>
    <w:rsid w:val="008E44CA"/>
    <w:rsid w:val="008E6B0B"/>
    <w:rsid w:val="008E6E7A"/>
    <w:rsid w:val="008F0E72"/>
    <w:rsid w:val="008F338F"/>
    <w:rsid w:val="008F3792"/>
    <w:rsid w:val="008F55CA"/>
    <w:rsid w:val="0090151D"/>
    <w:rsid w:val="00907F57"/>
    <w:rsid w:val="0091158D"/>
    <w:rsid w:val="00913E1E"/>
    <w:rsid w:val="00914CC9"/>
    <w:rsid w:val="00917268"/>
    <w:rsid w:val="00921191"/>
    <w:rsid w:val="0092547E"/>
    <w:rsid w:val="009264AA"/>
    <w:rsid w:val="00926FDC"/>
    <w:rsid w:val="009279C2"/>
    <w:rsid w:val="009348B2"/>
    <w:rsid w:val="009371D7"/>
    <w:rsid w:val="009419E1"/>
    <w:rsid w:val="00955CA3"/>
    <w:rsid w:val="009750E0"/>
    <w:rsid w:val="00976124"/>
    <w:rsid w:val="00977B45"/>
    <w:rsid w:val="009802BE"/>
    <w:rsid w:val="009808D0"/>
    <w:rsid w:val="009A37A7"/>
    <w:rsid w:val="009A6929"/>
    <w:rsid w:val="009B186D"/>
    <w:rsid w:val="009B7217"/>
    <w:rsid w:val="009B75B3"/>
    <w:rsid w:val="009C23A7"/>
    <w:rsid w:val="009C265C"/>
    <w:rsid w:val="009C420F"/>
    <w:rsid w:val="009C441F"/>
    <w:rsid w:val="009C53A3"/>
    <w:rsid w:val="009D3303"/>
    <w:rsid w:val="009D7458"/>
    <w:rsid w:val="009D7C56"/>
    <w:rsid w:val="009E4B35"/>
    <w:rsid w:val="009E6189"/>
    <w:rsid w:val="009F32B6"/>
    <w:rsid w:val="00A01F1F"/>
    <w:rsid w:val="00A03A14"/>
    <w:rsid w:val="00A0515B"/>
    <w:rsid w:val="00A06843"/>
    <w:rsid w:val="00A10F14"/>
    <w:rsid w:val="00A13B7D"/>
    <w:rsid w:val="00A1462A"/>
    <w:rsid w:val="00A14ED4"/>
    <w:rsid w:val="00A15198"/>
    <w:rsid w:val="00A178EE"/>
    <w:rsid w:val="00A21B40"/>
    <w:rsid w:val="00A308D9"/>
    <w:rsid w:val="00A3571D"/>
    <w:rsid w:val="00A3796D"/>
    <w:rsid w:val="00A4387D"/>
    <w:rsid w:val="00A47255"/>
    <w:rsid w:val="00A51563"/>
    <w:rsid w:val="00A52CBB"/>
    <w:rsid w:val="00A6161F"/>
    <w:rsid w:val="00A65C7E"/>
    <w:rsid w:val="00A668FF"/>
    <w:rsid w:val="00A67579"/>
    <w:rsid w:val="00A67D94"/>
    <w:rsid w:val="00A723B1"/>
    <w:rsid w:val="00A77CD8"/>
    <w:rsid w:val="00A848B1"/>
    <w:rsid w:val="00A86001"/>
    <w:rsid w:val="00A86089"/>
    <w:rsid w:val="00A8679A"/>
    <w:rsid w:val="00A8722D"/>
    <w:rsid w:val="00A90FD4"/>
    <w:rsid w:val="00A95CE9"/>
    <w:rsid w:val="00A96E92"/>
    <w:rsid w:val="00AA36F0"/>
    <w:rsid w:val="00AA77BE"/>
    <w:rsid w:val="00AB03D9"/>
    <w:rsid w:val="00AB4ECC"/>
    <w:rsid w:val="00AB715C"/>
    <w:rsid w:val="00AB763A"/>
    <w:rsid w:val="00AC24FA"/>
    <w:rsid w:val="00AC700C"/>
    <w:rsid w:val="00AC74D3"/>
    <w:rsid w:val="00AD30A3"/>
    <w:rsid w:val="00AE6EF5"/>
    <w:rsid w:val="00AF0DA4"/>
    <w:rsid w:val="00AF4595"/>
    <w:rsid w:val="00AF4B62"/>
    <w:rsid w:val="00AF5842"/>
    <w:rsid w:val="00B012FC"/>
    <w:rsid w:val="00B07CF2"/>
    <w:rsid w:val="00B10CBA"/>
    <w:rsid w:val="00B130ED"/>
    <w:rsid w:val="00B16262"/>
    <w:rsid w:val="00B20B34"/>
    <w:rsid w:val="00B30928"/>
    <w:rsid w:val="00B3408D"/>
    <w:rsid w:val="00B3436F"/>
    <w:rsid w:val="00B41296"/>
    <w:rsid w:val="00B41743"/>
    <w:rsid w:val="00B4360D"/>
    <w:rsid w:val="00B53EA8"/>
    <w:rsid w:val="00B56F8B"/>
    <w:rsid w:val="00B57FB4"/>
    <w:rsid w:val="00B614BC"/>
    <w:rsid w:val="00B6606A"/>
    <w:rsid w:val="00B66D95"/>
    <w:rsid w:val="00B76D25"/>
    <w:rsid w:val="00B81D6F"/>
    <w:rsid w:val="00B85CAA"/>
    <w:rsid w:val="00B92904"/>
    <w:rsid w:val="00B954C3"/>
    <w:rsid w:val="00BA388C"/>
    <w:rsid w:val="00BA5D73"/>
    <w:rsid w:val="00BA7E15"/>
    <w:rsid w:val="00BB4D14"/>
    <w:rsid w:val="00BB6103"/>
    <w:rsid w:val="00BB6186"/>
    <w:rsid w:val="00BB7D0E"/>
    <w:rsid w:val="00BD1CEE"/>
    <w:rsid w:val="00BD300A"/>
    <w:rsid w:val="00BD5AAD"/>
    <w:rsid w:val="00BD60F1"/>
    <w:rsid w:val="00BE10E4"/>
    <w:rsid w:val="00BE6ABE"/>
    <w:rsid w:val="00BF28DD"/>
    <w:rsid w:val="00BF3745"/>
    <w:rsid w:val="00BF4EEE"/>
    <w:rsid w:val="00BF7F26"/>
    <w:rsid w:val="00C000E5"/>
    <w:rsid w:val="00C04E33"/>
    <w:rsid w:val="00C164C6"/>
    <w:rsid w:val="00C221C4"/>
    <w:rsid w:val="00C24C9B"/>
    <w:rsid w:val="00C30CC6"/>
    <w:rsid w:val="00C31202"/>
    <w:rsid w:val="00C3411F"/>
    <w:rsid w:val="00C35F84"/>
    <w:rsid w:val="00C424A7"/>
    <w:rsid w:val="00C43516"/>
    <w:rsid w:val="00C45C23"/>
    <w:rsid w:val="00C5105C"/>
    <w:rsid w:val="00C51843"/>
    <w:rsid w:val="00C55185"/>
    <w:rsid w:val="00C579F8"/>
    <w:rsid w:val="00C65D11"/>
    <w:rsid w:val="00C66DFA"/>
    <w:rsid w:val="00C702DF"/>
    <w:rsid w:val="00C72D97"/>
    <w:rsid w:val="00C77043"/>
    <w:rsid w:val="00C95CE0"/>
    <w:rsid w:val="00CA0ADB"/>
    <w:rsid w:val="00CA27AC"/>
    <w:rsid w:val="00CA37CA"/>
    <w:rsid w:val="00CB0CA2"/>
    <w:rsid w:val="00CB4196"/>
    <w:rsid w:val="00CB46FC"/>
    <w:rsid w:val="00CC4DD8"/>
    <w:rsid w:val="00CC6DA2"/>
    <w:rsid w:val="00CD3A73"/>
    <w:rsid w:val="00CD797D"/>
    <w:rsid w:val="00CE1921"/>
    <w:rsid w:val="00CE49C4"/>
    <w:rsid w:val="00CE79BB"/>
    <w:rsid w:val="00D00C81"/>
    <w:rsid w:val="00D03ACB"/>
    <w:rsid w:val="00D065B6"/>
    <w:rsid w:val="00D1164F"/>
    <w:rsid w:val="00D16006"/>
    <w:rsid w:val="00D17AE2"/>
    <w:rsid w:val="00D20784"/>
    <w:rsid w:val="00D221DD"/>
    <w:rsid w:val="00D25017"/>
    <w:rsid w:val="00D255E3"/>
    <w:rsid w:val="00D26192"/>
    <w:rsid w:val="00D3014D"/>
    <w:rsid w:val="00D31AC6"/>
    <w:rsid w:val="00D33F4D"/>
    <w:rsid w:val="00D347FC"/>
    <w:rsid w:val="00D4131C"/>
    <w:rsid w:val="00D41D63"/>
    <w:rsid w:val="00D56617"/>
    <w:rsid w:val="00D62761"/>
    <w:rsid w:val="00D672F8"/>
    <w:rsid w:val="00D733D2"/>
    <w:rsid w:val="00D745CE"/>
    <w:rsid w:val="00D74945"/>
    <w:rsid w:val="00D77102"/>
    <w:rsid w:val="00D82435"/>
    <w:rsid w:val="00D851BD"/>
    <w:rsid w:val="00D92917"/>
    <w:rsid w:val="00D9330E"/>
    <w:rsid w:val="00D9412B"/>
    <w:rsid w:val="00D946F7"/>
    <w:rsid w:val="00DA0835"/>
    <w:rsid w:val="00DA13FB"/>
    <w:rsid w:val="00DA300C"/>
    <w:rsid w:val="00DA72D1"/>
    <w:rsid w:val="00DA7511"/>
    <w:rsid w:val="00DB0954"/>
    <w:rsid w:val="00DB347D"/>
    <w:rsid w:val="00DB6314"/>
    <w:rsid w:val="00DC036D"/>
    <w:rsid w:val="00DD335F"/>
    <w:rsid w:val="00DE2AF6"/>
    <w:rsid w:val="00DE3810"/>
    <w:rsid w:val="00DE4E79"/>
    <w:rsid w:val="00DE505F"/>
    <w:rsid w:val="00DE5490"/>
    <w:rsid w:val="00DE6517"/>
    <w:rsid w:val="00DE7BEE"/>
    <w:rsid w:val="00DF07CF"/>
    <w:rsid w:val="00DF48C2"/>
    <w:rsid w:val="00DF5FD9"/>
    <w:rsid w:val="00DF643E"/>
    <w:rsid w:val="00DF6887"/>
    <w:rsid w:val="00E005D5"/>
    <w:rsid w:val="00E00CE9"/>
    <w:rsid w:val="00E00FC2"/>
    <w:rsid w:val="00E0141B"/>
    <w:rsid w:val="00E02FE8"/>
    <w:rsid w:val="00E076DE"/>
    <w:rsid w:val="00E0793D"/>
    <w:rsid w:val="00E07D63"/>
    <w:rsid w:val="00E11FDA"/>
    <w:rsid w:val="00E16949"/>
    <w:rsid w:val="00E25DA1"/>
    <w:rsid w:val="00E27EBE"/>
    <w:rsid w:val="00E355C8"/>
    <w:rsid w:val="00E40892"/>
    <w:rsid w:val="00E41367"/>
    <w:rsid w:val="00E4372A"/>
    <w:rsid w:val="00E50031"/>
    <w:rsid w:val="00E51E1D"/>
    <w:rsid w:val="00E530EF"/>
    <w:rsid w:val="00E62464"/>
    <w:rsid w:val="00E6512B"/>
    <w:rsid w:val="00E66534"/>
    <w:rsid w:val="00E67C07"/>
    <w:rsid w:val="00E702B9"/>
    <w:rsid w:val="00E7685E"/>
    <w:rsid w:val="00E7687A"/>
    <w:rsid w:val="00E77DD0"/>
    <w:rsid w:val="00E84233"/>
    <w:rsid w:val="00E923F4"/>
    <w:rsid w:val="00E9422F"/>
    <w:rsid w:val="00EA39B7"/>
    <w:rsid w:val="00EA4651"/>
    <w:rsid w:val="00EB2A7A"/>
    <w:rsid w:val="00EB32F3"/>
    <w:rsid w:val="00EC0E73"/>
    <w:rsid w:val="00EC1FD5"/>
    <w:rsid w:val="00EC4AA7"/>
    <w:rsid w:val="00EC52C8"/>
    <w:rsid w:val="00EC6E39"/>
    <w:rsid w:val="00ED2BFC"/>
    <w:rsid w:val="00EE1127"/>
    <w:rsid w:val="00EF137A"/>
    <w:rsid w:val="00EF429B"/>
    <w:rsid w:val="00F006C1"/>
    <w:rsid w:val="00F00DF9"/>
    <w:rsid w:val="00F01A10"/>
    <w:rsid w:val="00F04586"/>
    <w:rsid w:val="00F11128"/>
    <w:rsid w:val="00F13279"/>
    <w:rsid w:val="00F148F7"/>
    <w:rsid w:val="00F162AF"/>
    <w:rsid w:val="00F17555"/>
    <w:rsid w:val="00F20FC3"/>
    <w:rsid w:val="00F25B8A"/>
    <w:rsid w:val="00F368E9"/>
    <w:rsid w:val="00F373F2"/>
    <w:rsid w:val="00F41600"/>
    <w:rsid w:val="00F42314"/>
    <w:rsid w:val="00F44A15"/>
    <w:rsid w:val="00F46C4E"/>
    <w:rsid w:val="00F47A5A"/>
    <w:rsid w:val="00F50B17"/>
    <w:rsid w:val="00F5305E"/>
    <w:rsid w:val="00F54536"/>
    <w:rsid w:val="00F55465"/>
    <w:rsid w:val="00F6086D"/>
    <w:rsid w:val="00F60CCB"/>
    <w:rsid w:val="00F62D49"/>
    <w:rsid w:val="00F63578"/>
    <w:rsid w:val="00F63D9B"/>
    <w:rsid w:val="00F6440B"/>
    <w:rsid w:val="00F64806"/>
    <w:rsid w:val="00F65272"/>
    <w:rsid w:val="00F82DEA"/>
    <w:rsid w:val="00F83FB3"/>
    <w:rsid w:val="00F91CCD"/>
    <w:rsid w:val="00F949BB"/>
    <w:rsid w:val="00F9741E"/>
    <w:rsid w:val="00FA6B23"/>
    <w:rsid w:val="00FB181C"/>
    <w:rsid w:val="00FB1A5B"/>
    <w:rsid w:val="00FB1D07"/>
    <w:rsid w:val="00FB5252"/>
    <w:rsid w:val="00FC0F0B"/>
    <w:rsid w:val="00FC1A68"/>
    <w:rsid w:val="00FC21F1"/>
    <w:rsid w:val="00FC2748"/>
    <w:rsid w:val="00FC2ECA"/>
    <w:rsid w:val="00FC6E04"/>
    <w:rsid w:val="00FC762F"/>
    <w:rsid w:val="00FD7C27"/>
    <w:rsid w:val="00FD7FB8"/>
    <w:rsid w:val="00FE1359"/>
    <w:rsid w:val="00FE32FC"/>
    <w:rsid w:val="00FE4210"/>
    <w:rsid w:val="00FE7839"/>
    <w:rsid w:val="00FF0123"/>
    <w:rsid w:val="00FF06BD"/>
    <w:rsid w:val="00FF0D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B3A250"/>
  <w15:chartTrackingRefBased/>
  <w15:docId w15:val="{D11B040D-F27A-4F5E-8793-C1F8E587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link w:val="Ttulo3Car"/>
    <w:uiPriority w:val="9"/>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rPr>
      <w:color w:val="0000FF"/>
      <w:u w:val="single"/>
    </w:rPr>
  </w:style>
  <w:style w:type="paragraph" w:styleId="TDC1">
    <w:name w:val="toc 1"/>
    <w:basedOn w:val="Normal"/>
    <w:next w:val="Normal"/>
    <w:autoRedefine/>
    <w:semiHidden/>
    <w:rPr>
      <w:rFonts w:ascii="Arial" w:hAnsi="Arial" w:cs="Arial"/>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link w:val="TextocomentarioCar"/>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customStyle="1" w:styleId="Note10">
    <w:name w:val="Note 1"/>
    <w:basedOn w:val="Textoindependiente"/>
    <w:rsid w:val="00BB6103"/>
    <w:pPr>
      <w:widowControl/>
      <w:spacing w:before="240"/>
      <w:ind w:left="432"/>
      <w:jc w:val="left"/>
    </w:pPr>
    <w:rPr>
      <w:lang w:val="en-US" w:eastAsia="en-US"/>
    </w:rPr>
  </w:style>
  <w:style w:type="paragraph" w:styleId="Prrafodelista">
    <w:name w:val="List Paragraph"/>
    <w:basedOn w:val="Normal"/>
    <w:uiPriority w:val="34"/>
    <w:qFormat/>
    <w:rsid w:val="003C2936"/>
    <w:pPr>
      <w:ind w:left="708"/>
    </w:pPr>
  </w:style>
  <w:style w:type="table" w:styleId="Tablaconcuadrcula">
    <w:name w:val="Table Grid"/>
    <w:basedOn w:val="Tablanormal"/>
    <w:rsid w:val="00A9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link w:val="Textocomentario"/>
    <w:semiHidden/>
    <w:rsid w:val="00494B8F"/>
    <w:rPr>
      <w:lang w:val="es-ES" w:eastAsia="es-ES"/>
    </w:rPr>
  </w:style>
  <w:style w:type="character" w:customStyle="1" w:styleId="Ttulo3Car">
    <w:name w:val="Título 3 Car"/>
    <w:link w:val="Ttulo3"/>
    <w:uiPriority w:val="9"/>
    <w:rsid w:val="00FF0D74"/>
    <w:rPr>
      <w:sz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 xsi:nil="true"/>
    <Idioma_x0020_Documento xmlns="82ecf687-28d5-485b-a37e-d2c94b36a158">Español</Idioma_x0020_Documento>
    <Proceso xmlns="1d121436-e6f9-4fa4-bb3f-81f41704d615">Apo. 2.1 Administración de Personal</Proceso>
    <Resumen_x0020_del_x0020_Documento xmlns="82ecf687-28d5-485b-a37e-d2c94b36a158" xsi:nil="true"/>
    <Macroproceso xmlns="1d121436-e6f9-4fa4-bb3f-81f41704d615">Gestión Humana</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8038B-F6BE-4FF1-87AB-752B11D6CFAB}">
  <ds:schemaRefs>
    <ds:schemaRef ds:uri="aac6e9ca-a293-4c82-8e9f-9055b12d24a8"/>
    <ds:schemaRef ds:uri="1d121436-e6f9-4fa4-bb3f-81f41704d615"/>
    <ds:schemaRef ds:uri="http://schemas.openxmlformats.org/package/2006/metadata/core-properties"/>
    <ds:schemaRef ds:uri="http://purl.org/dc/dcmitype/"/>
    <ds:schemaRef ds:uri="http://schemas.microsoft.com/office/2006/documentManagement/types"/>
    <ds:schemaRef ds:uri="82ecf687-28d5-485b-a37e-d2c94b36a158"/>
    <ds:schemaRef ds:uri="http://schemas.microsoft.com/office/infopath/2007/PartnerControls"/>
    <ds:schemaRef ds:uri="http://www.w3.org/XML/1998/namespace"/>
    <ds:schemaRef ds:uri="http://purl.org/dc/term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7F9A243-357E-4BB9-9098-6B354DB0297E}">
  <ds:schemaRefs>
    <ds:schemaRef ds:uri="http://schemas.microsoft.com/office/2006/metadata/longProperties"/>
  </ds:schemaRefs>
</ds:datastoreItem>
</file>

<file path=customXml/itemProps3.xml><?xml version="1.0" encoding="utf-8"?>
<ds:datastoreItem xmlns:ds="http://schemas.openxmlformats.org/officeDocument/2006/customXml" ds:itemID="{38E5CDF7-52DF-415C-900C-E718C29DA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6D962-F0B3-4264-AF10-1E4005147B49}">
  <ds:schemaRefs>
    <ds:schemaRef ds:uri="http://schemas.microsoft.com/sharepoint/v3/contenttype/forms"/>
  </ds:schemaRefs>
</ds:datastoreItem>
</file>

<file path=customXml/itemProps5.xml><?xml version="1.0" encoding="utf-8"?>
<ds:datastoreItem xmlns:ds="http://schemas.openxmlformats.org/officeDocument/2006/customXml" ds:itemID="{4B10B825-A0E3-48AA-B064-82291701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3734</Words>
  <Characters>19905</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Yeinmy Yolanda Rozo Morales</cp:lastModifiedBy>
  <cp:revision>2</cp:revision>
  <cp:lastPrinted>2014-02-06T14:11:00Z</cp:lastPrinted>
  <dcterms:created xsi:type="dcterms:W3CDTF">2019-06-20T19:07:00Z</dcterms:created>
  <dcterms:modified xsi:type="dcterms:W3CDTF">2019-06-20T19:07:00Z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KR33XJ2DTYQK-62-3224</vt:lpwstr>
  </property>
  <property fmtid="{D5CDD505-2E9C-101B-9397-08002B2CF9AE}" pid="3" name="_dlc_DocIdItemGuid">
    <vt:lpwstr>4a1d2ecd-452b-4488-bc74-9fc8009104b1</vt:lpwstr>
  </property>
  <property fmtid="{D5CDD505-2E9C-101B-9397-08002B2CF9AE}" pid="4" name="_dlc_DocIdUrl">
    <vt:lpwstr>http://mintranet/sug/_layouts/DocIdRedir.aspx?ID=KR33XJ2DTYQK-62-3224, KR33XJ2DTYQK-62-3224</vt:lpwstr>
  </property>
  <property fmtid="{D5CDD505-2E9C-101B-9397-08002B2CF9AE}" pid="5" name="ContentTypeId">
    <vt:lpwstr>0x010100573F15B938A7B6429AEA0C0F1940861C0045BFD1C53663AD49BBF44BA50A824273</vt:lpwstr>
  </property>
</Properties>
</file>