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03" w:rsidRPr="005D246C" w:rsidRDefault="00FB6603" w:rsidP="00C66DFA">
      <w:pPr>
        <w:rPr>
          <w:rFonts w:ascii="Arial Narrow" w:hAnsi="Arial Narrow" w:cs="Arial"/>
          <w:i/>
          <w:sz w:val="24"/>
          <w:szCs w:val="24"/>
          <w:lang w:val="es-MX"/>
        </w:rPr>
      </w:pPr>
      <w:bookmarkStart w:id="0" w:name="_Toc126147374"/>
      <w:bookmarkStart w:id="1" w:name="_Toc126301040"/>
    </w:p>
    <w:p w:rsidR="000B6D11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 xml:space="preserve"> </w:t>
      </w:r>
      <w:bookmarkStart w:id="2" w:name="_Toc181004292"/>
      <w:r w:rsidRPr="00144AF0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</w:p>
    <w:p w:rsidR="00C66DFA" w:rsidRPr="00144AF0" w:rsidRDefault="00C66DFA" w:rsidP="009D7C56">
      <w:pPr>
        <w:jc w:val="both"/>
        <w:rPr>
          <w:rFonts w:ascii="Arial Narrow" w:hAnsi="Arial Narrow" w:cs="Arial"/>
          <w:sz w:val="24"/>
          <w:szCs w:val="24"/>
          <w:lang w:val="es-MX"/>
        </w:rPr>
      </w:pPr>
      <w:bookmarkStart w:id="3" w:name="_Toc126147375"/>
      <w:bookmarkStart w:id="4" w:name="_Toc126301041"/>
      <w:bookmarkStart w:id="5" w:name="_Toc181004293"/>
    </w:p>
    <w:p w:rsidR="00FC2732" w:rsidRPr="00433B4D" w:rsidRDefault="0049600F" w:rsidP="00FC2732">
      <w:pPr>
        <w:jc w:val="both"/>
        <w:rPr>
          <w:rFonts w:ascii="Arial Narrow" w:hAnsi="Arial Narrow" w:cs="Arial"/>
          <w:sz w:val="24"/>
          <w:szCs w:val="24"/>
        </w:rPr>
      </w:pPr>
      <w:r w:rsidRPr="0049600F">
        <w:rPr>
          <w:rFonts w:ascii="Arial Narrow" w:hAnsi="Arial Narrow" w:cs="Arial"/>
          <w:sz w:val="24"/>
          <w:szCs w:val="24"/>
        </w:rPr>
        <w:t>Brindar un servicio eficaz, eficiente y oportuno a los requerimientos y necesidades de información de los usuarios que acceden a la Biblioteca Pública José María del Castillo y Rada.</w:t>
      </w:r>
    </w:p>
    <w:p w:rsidR="00144AF0" w:rsidRDefault="00144AF0" w:rsidP="009D7C56">
      <w:pPr>
        <w:jc w:val="both"/>
        <w:rPr>
          <w:rFonts w:ascii="Arial Narrow" w:hAnsi="Arial Narrow" w:cs="Arial"/>
          <w:sz w:val="24"/>
          <w:szCs w:val="24"/>
        </w:rPr>
      </w:pPr>
    </w:p>
    <w:p w:rsidR="00745EB8" w:rsidRPr="00144AF0" w:rsidRDefault="00745EB8" w:rsidP="009D7C56">
      <w:pPr>
        <w:jc w:val="both"/>
        <w:rPr>
          <w:rFonts w:ascii="Arial Narrow" w:hAnsi="Arial Narrow" w:cs="Arial"/>
          <w:sz w:val="24"/>
          <w:szCs w:val="24"/>
        </w:rPr>
      </w:pPr>
    </w:p>
    <w:p w:rsidR="00193A4D" w:rsidRPr="00144AF0" w:rsidRDefault="00E00CE9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ALCANCE</w:t>
      </w:r>
      <w:bookmarkEnd w:id="3"/>
      <w:bookmarkEnd w:id="4"/>
      <w:bookmarkEnd w:id="5"/>
    </w:p>
    <w:p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5F1FFF" w:rsidRDefault="0049600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  <w:r w:rsidRPr="0049600F">
        <w:rPr>
          <w:rFonts w:ascii="Arial Narrow" w:hAnsi="Arial Narrow" w:cs="Arial"/>
          <w:sz w:val="24"/>
          <w:szCs w:val="24"/>
        </w:rPr>
        <w:t xml:space="preserve">Desde </w:t>
      </w:r>
      <w:r w:rsidR="00CA22FE">
        <w:rPr>
          <w:rFonts w:ascii="Arial Narrow" w:hAnsi="Arial Narrow" w:cs="Arial"/>
          <w:sz w:val="24"/>
          <w:szCs w:val="24"/>
        </w:rPr>
        <w:t xml:space="preserve">la planeación de los eventos y actividades de promoción y </w:t>
      </w:r>
      <w:r w:rsidRPr="0049600F">
        <w:rPr>
          <w:rFonts w:ascii="Arial Narrow" w:hAnsi="Arial Narrow" w:cs="Arial"/>
          <w:sz w:val="24"/>
          <w:szCs w:val="24"/>
        </w:rPr>
        <w:t>divulgación hasta la solicitud, préstamo y devolución del material de las colecciones de la Biblioteca Pública José María Castillo y Rada del Ministerio de Hacienda y Crédito Público.</w:t>
      </w:r>
    </w:p>
    <w:p w:rsidR="0049600F" w:rsidRDefault="0049600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745EB8" w:rsidRDefault="00745EB8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5F1FFF" w:rsidRPr="005F1FFF" w:rsidRDefault="005F1FFF" w:rsidP="005F1FFF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6" w:name="_Toc517861172"/>
      <w:r w:rsidRPr="005F1FFF">
        <w:rPr>
          <w:rFonts w:ascii="Arial Narrow" w:hAnsi="Arial Narrow" w:cs="Arial"/>
          <w:b/>
          <w:sz w:val="24"/>
          <w:szCs w:val="24"/>
        </w:rPr>
        <w:t>PRODUCTOS ESPERADOS</w:t>
      </w:r>
      <w:bookmarkEnd w:id="6"/>
      <w:r w:rsidRPr="005F1FFF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5F1FFF" w:rsidRDefault="005F1FFF" w:rsidP="005F1FFF"/>
    <w:p w:rsidR="00F03409" w:rsidRDefault="006C45F2" w:rsidP="00F03409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  <w:lang w:val="es-CO" w:eastAsia="es-CO"/>
        </w:rPr>
        <w:t>Boletín de novedades</w:t>
      </w:r>
      <w:r w:rsidR="00011CF4">
        <w:rPr>
          <w:rFonts w:ascii="Arial Narrow" w:hAnsi="Arial Narrow" w:cs="Arial"/>
          <w:sz w:val="24"/>
          <w:szCs w:val="24"/>
          <w:lang w:val="es-CO" w:eastAsia="es-CO"/>
        </w:rPr>
        <w:t>.</w:t>
      </w:r>
    </w:p>
    <w:p w:rsidR="00011CF4" w:rsidRDefault="00011CF4" w:rsidP="00F03409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  <w:lang w:val="es-CO" w:eastAsia="es-CO"/>
        </w:rPr>
        <w:t>Catálogo bibliográfico actualizado.</w:t>
      </w:r>
    </w:p>
    <w:p w:rsidR="00011CF4" w:rsidRDefault="00011CF4" w:rsidP="00F03409">
      <w:pPr>
        <w:pStyle w:val="Prrafode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>
        <w:rPr>
          <w:rFonts w:ascii="Arial Narrow" w:hAnsi="Arial Narrow" w:cs="Arial"/>
          <w:sz w:val="24"/>
          <w:szCs w:val="24"/>
          <w:lang w:val="es-CO" w:eastAsia="es-CO"/>
        </w:rPr>
        <w:t>Formato Control de préstamos debidamente diligenciado.</w:t>
      </w:r>
    </w:p>
    <w:p w:rsidR="005F1FFF" w:rsidRDefault="005F1FFF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745EB8" w:rsidRDefault="00745EB8" w:rsidP="00144AF0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193A4D" w:rsidRDefault="00144AF0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r w:rsidRPr="00144AF0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9600F" w:rsidRDefault="0020149D" w:rsidP="0020149D">
      <w:pPr>
        <w:pStyle w:val="Prrafodelista"/>
        <w:numPr>
          <w:ilvl w:val="0"/>
          <w:numId w:val="45"/>
        </w:numPr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20149D">
        <w:rPr>
          <w:rFonts w:ascii="Arial Narrow" w:hAnsi="Arial Narrow" w:cs="Arial"/>
          <w:sz w:val="24"/>
          <w:szCs w:val="24"/>
          <w:lang w:val="es-CO" w:eastAsia="es-CO"/>
        </w:rPr>
        <w:t>Aplicar el protocolo de atención al ciudadano para la prestación del servicio a los usuarios de la Biblioteca.</w:t>
      </w:r>
    </w:p>
    <w:p w:rsidR="0020149D" w:rsidRPr="0020149D" w:rsidRDefault="0020149D" w:rsidP="0020149D">
      <w:pPr>
        <w:pStyle w:val="Prrafodelista"/>
        <w:ind w:left="720"/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20149D" w:rsidRPr="0049600F" w:rsidRDefault="0020149D" w:rsidP="0020149D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9600F">
        <w:rPr>
          <w:rFonts w:ascii="Arial Narrow" w:hAnsi="Arial Narrow" w:cs="Arial"/>
          <w:sz w:val="24"/>
          <w:szCs w:val="24"/>
          <w:lang w:val="es-CO" w:eastAsia="es-CO"/>
        </w:rPr>
        <w:t xml:space="preserve">Todas las peticiones, quejas, reclamos o sugerencias recibidas </w:t>
      </w:r>
      <w:r>
        <w:rPr>
          <w:rFonts w:ascii="Arial Narrow" w:hAnsi="Arial Narrow" w:cs="Arial"/>
          <w:sz w:val="24"/>
          <w:szCs w:val="24"/>
          <w:lang w:val="es-CO" w:eastAsia="es-CO"/>
        </w:rPr>
        <w:t>por medio del correo electrónico, chat, línea telefónica, o de forma presencial</w:t>
      </w:r>
      <w:r w:rsidRPr="0049600F">
        <w:rPr>
          <w:rFonts w:ascii="Arial Narrow" w:hAnsi="Arial Narrow" w:cs="Arial"/>
          <w:sz w:val="24"/>
          <w:szCs w:val="24"/>
          <w:lang w:val="es-CO" w:eastAsia="es-CO"/>
        </w:rPr>
        <w:t xml:space="preserve"> en la Biblioteca Pública José María del Castillo </w:t>
      </w:r>
      <w:r>
        <w:rPr>
          <w:rFonts w:ascii="Arial Narrow" w:hAnsi="Arial Narrow" w:cs="Arial"/>
          <w:sz w:val="24"/>
          <w:szCs w:val="24"/>
          <w:lang w:val="es-CO" w:eastAsia="es-CO"/>
        </w:rPr>
        <w:t>y Rada del MHCP deben tener respuesta. D</w:t>
      </w:r>
      <w:r w:rsidRPr="0049600F">
        <w:rPr>
          <w:rFonts w:ascii="Arial Narrow" w:hAnsi="Arial Narrow" w:cs="Arial"/>
          <w:sz w:val="24"/>
          <w:szCs w:val="24"/>
          <w:lang w:val="es-CO" w:eastAsia="es-CO"/>
        </w:rPr>
        <w:t>eberán contener como mínimo los datos necesarios para asegurar la respuesta al usuario (Nombre y dirección), siempre y cuando no sean realizadas de forma anónima.</w:t>
      </w:r>
    </w:p>
    <w:p w:rsidR="0049600F" w:rsidRPr="0049600F" w:rsidRDefault="0049600F" w:rsidP="0049600F">
      <w:pPr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49600F" w:rsidRPr="0049600F" w:rsidRDefault="0049600F" w:rsidP="0049600F">
      <w:pPr>
        <w:pStyle w:val="Prrafodelista"/>
        <w:numPr>
          <w:ilvl w:val="0"/>
          <w:numId w:val="41"/>
        </w:numPr>
        <w:jc w:val="both"/>
        <w:rPr>
          <w:rFonts w:ascii="Arial Narrow" w:hAnsi="Arial Narrow" w:cs="Arial"/>
          <w:sz w:val="24"/>
          <w:szCs w:val="24"/>
          <w:lang w:val="es-CO" w:eastAsia="es-CO"/>
        </w:rPr>
      </w:pPr>
      <w:r w:rsidRPr="0049600F">
        <w:rPr>
          <w:rFonts w:ascii="Arial Narrow" w:hAnsi="Arial Narrow" w:cs="Arial"/>
          <w:sz w:val="24"/>
          <w:szCs w:val="24"/>
          <w:lang w:val="es-CO" w:eastAsia="es-CO"/>
        </w:rPr>
        <w:t xml:space="preserve">Los depósitos donde reposa el material bibliográfico, </w:t>
      </w:r>
      <w:proofErr w:type="spellStart"/>
      <w:r w:rsidRPr="0049600F">
        <w:rPr>
          <w:rFonts w:ascii="Arial Narrow" w:hAnsi="Arial Narrow" w:cs="Arial"/>
          <w:sz w:val="24"/>
          <w:szCs w:val="24"/>
          <w:lang w:val="es-CO" w:eastAsia="es-CO"/>
        </w:rPr>
        <w:t>hemerográfico</w:t>
      </w:r>
      <w:proofErr w:type="spellEnd"/>
      <w:r w:rsidRPr="0049600F">
        <w:rPr>
          <w:rFonts w:ascii="Arial Narrow" w:hAnsi="Arial Narrow" w:cs="Arial"/>
          <w:sz w:val="24"/>
          <w:szCs w:val="24"/>
          <w:lang w:val="es-CO" w:eastAsia="es-CO"/>
        </w:rPr>
        <w:t xml:space="preserve"> y audiovisual, son áreas de acceso restringidas. Solo podrá ingresar el personal de la Biblioteca y aquel que autorice el bibliotecólogo o Coordinador del Grupo de Gestión de Información, el cual será registrado en la minuta del guarda de seguridad.</w:t>
      </w:r>
    </w:p>
    <w:p w:rsidR="0049600F" w:rsidRPr="0049600F" w:rsidRDefault="0049600F" w:rsidP="0049600F">
      <w:pPr>
        <w:jc w:val="both"/>
        <w:rPr>
          <w:rFonts w:ascii="Arial Narrow" w:hAnsi="Arial Narrow" w:cs="Arial"/>
          <w:sz w:val="24"/>
          <w:szCs w:val="24"/>
          <w:lang w:val="es-CO" w:eastAsia="es-CO"/>
        </w:rPr>
      </w:pPr>
    </w:p>
    <w:p w:rsidR="00BC2620" w:rsidRDefault="00BC2620" w:rsidP="00144AF0">
      <w:pPr>
        <w:jc w:val="both"/>
        <w:rPr>
          <w:rFonts w:ascii="Arial Narrow" w:hAnsi="Arial Narrow" w:cs="Arial"/>
          <w:b/>
          <w:sz w:val="24"/>
          <w:szCs w:val="24"/>
          <w:lang w:val="es-CO"/>
        </w:rPr>
      </w:pPr>
    </w:p>
    <w:p w:rsidR="00921191" w:rsidRDefault="00921191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TÉRMINOS Y DEFINICIONES</w:t>
      </w:r>
    </w:p>
    <w:p w:rsidR="005D246C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6713A5" w:rsidRPr="00F3403A" w:rsidRDefault="00982FC2" w:rsidP="00F50CDC">
      <w:pPr>
        <w:pStyle w:val="Prrafodelista"/>
        <w:numPr>
          <w:ilvl w:val="0"/>
          <w:numId w:val="46"/>
        </w:numPr>
        <w:ind w:left="709"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982FC2">
        <w:rPr>
          <w:rFonts w:ascii="Arial Narrow" w:hAnsi="Arial Narrow" w:cs="Arial"/>
          <w:b/>
          <w:sz w:val="24"/>
          <w:szCs w:val="24"/>
          <w:lang w:val="es-MX"/>
        </w:rPr>
        <w:t xml:space="preserve">Boletín de novedades. </w:t>
      </w:r>
      <w:r w:rsidR="006C45F2" w:rsidRPr="006C45F2">
        <w:rPr>
          <w:rFonts w:ascii="Arial Narrow" w:hAnsi="Arial Narrow" w:cs="Arial"/>
          <w:sz w:val="24"/>
          <w:szCs w:val="24"/>
          <w:lang w:val="es-MX"/>
        </w:rPr>
        <w:t>Publicación peri</w:t>
      </w:r>
      <w:r w:rsidR="006C45F2">
        <w:rPr>
          <w:rFonts w:ascii="Arial Narrow" w:hAnsi="Arial Narrow" w:cs="Arial"/>
          <w:sz w:val="24"/>
          <w:szCs w:val="24"/>
          <w:lang w:val="es-MX"/>
        </w:rPr>
        <w:t>ó</w:t>
      </w:r>
      <w:r w:rsidR="006C45F2" w:rsidRPr="006C45F2">
        <w:rPr>
          <w:rFonts w:ascii="Arial Narrow" w:hAnsi="Arial Narrow" w:cs="Arial"/>
          <w:sz w:val="24"/>
          <w:szCs w:val="24"/>
          <w:lang w:val="es-MX"/>
        </w:rPr>
        <w:t>dica</w:t>
      </w:r>
      <w:r w:rsidR="006C45F2">
        <w:rPr>
          <w:rFonts w:ascii="Arial Narrow" w:hAnsi="Arial Narrow" w:cs="Arial"/>
          <w:sz w:val="24"/>
          <w:szCs w:val="24"/>
          <w:lang w:val="es-MX"/>
        </w:rPr>
        <w:t xml:space="preserve"> de divulgación de los servicios y recursos de la biblioteca.</w:t>
      </w:r>
    </w:p>
    <w:p w:rsidR="00F3403A" w:rsidRPr="00F3403A" w:rsidRDefault="00F3403A" w:rsidP="00F3403A">
      <w:pPr>
        <w:pStyle w:val="Prrafodelista"/>
        <w:ind w:left="709"/>
        <w:jc w:val="both"/>
        <w:rPr>
          <w:rFonts w:ascii="Arial Narrow" w:hAnsi="Arial Narrow" w:cs="Arial"/>
          <w:b/>
          <w:sz w:val="24"/>
          <w:szCs w:val="24"/>
          <w:lang w:val="es-MX"/>
        </w:rPr>
      </w:pPr>
    </w:p>
    <w:p w:rsidR="00F3403A" w:rsidRDefault="00F3403A" w:rsidP="00F50CDC">
      <w:pPr>
        <w:pStyle w:val="Prrafodelista"/>
        <w:numPr>
          <w:ilvl w:val="0"/>
          <w:numId w:val="46"/>
        </w:numPr>
        <w:ind w:left="709"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>
        <w:rPr>
          <w:rFonts w:ascii="Arial Narrow" w:hAnsi="Arial Narrow" w:cs="Arial"/>
          <w:b/>
          <w:sz w:val="24"/>
          <w:szCs w:val="24"/>
          <w:lang w:val="es-MX"/>
        </w:rPr>
        <w:lastRenderedPageBreak/>
        <w:t>Préstamo de material bibliográfico.</w:t>
      </w:r>
      <w:r>
        <w:rPr>
          <w:rFonts w:ascii="Arial Narrow" w:hAnsi="Arial Narrow" w:cs="Arial"/>
          <w:sz w:val="24"/>
          <w:szCs w:val="24"/>
          <w:lang w:val="es-MX"/>
        </w:rPr>
        <w:t xml:space="preserve"> Servicio que permite al usuario acceder a los recursos </w:t>
      </w:r>
      <w:r w:rsidRPr="00F3403A">
        <w:rPr>
          <w:rFonts w:ascii="Arial Narrow" w:hAnsi="Arial Narrow" w:cs="Arial"/>
          <w:sz w:val="24"/>
          <w:szCs w:val="24"/>
          <w:lang w:val="es-MX"/>
        </w:rPr>
        <w:t>disponibles en la biblioteca para satisfacer su necesidad de información</w:t>
      </w:r>
      <w:r>
        <w:rPr>
          <w:rFonts w:ascii="Arial Narrow" w:hAnsi="Arial Narrow" w:cs="Arial"/>
          <w:sz w:val="24"/>
          <w:szCs w:val="24"/>
          <w:lang w:val="es-MX"/>
        </w:rPr>
        <w:t>.</w:t>
      </w:r>
    </w:p>
    <w:p w:rsidR="00982FC2" w:rsidRPr="00982FC2" w:rsidRDefault="00982FC2" w:rsidP="00982FC2">
      <w:pPr>
        <w:pStyle w:val="Prrafodelista"/>
        <w:ind w:left="709"/>
        <w:rPr>
          <w:rFonts w:ascii="Arial Narrow" w:hAnsi="Arial Narrow" w:cs="Arial"/>
          <w:b/>
          <w:sz w:val="24"/>
          <w:szCs w:val="24"/>
          <w:lang w:val="es-MX"/>
        </w:rPr>
      </w:pPr>
    </w:p>
    <w:p w:rsidR="00982FC2" w:rsidRDefault="00982FC2" w:rsidP="00F50CDC">
      <w:pPr>
        <w:pStyle w:val="Prrafodelista"/>
        <w:numPr>
          <w:ilvl w:val="0"/>
          <w:numId w:val="46"/>
        </w:numPr>
        <w:ind w:left="709"/>
        <w:jc w:val="both"/>
        <w:rPr>
          <w:rFonts w:ascii="Arial Narrow" w:hAnsi="Arial Narrow" w:cs="Arial"/>
          <w:b/>
          <w:sz w:val="24"/>
          <w:szCs w:val="24"/>
          <w:lang w:val="es-MX"/>
        </w:rPr>
      </w:pPr>
      <w:r w:rsidRPr="00982FC2">
        <w:rPr>
          <w:rFonts w:ascii="Arial Narrow" w:hAnsi="Arial Narrow" w:cs="Arial"/>
          <w:b/>
          <w:sz w:val="24"/>
          <w:szCs w:val="24"/>
          <w:lang w:val="es-MX"/>
        </w:rPr>
        <w:t xml:space="preserve">Servicios bibliotecarios. </w:t>
      </w:r>
      <w:r w:rsidR="00F3403A">
        <w:rPr>
          <w:rFonts w:ascii="Arial Narrow" w:hAnsi="Arial Narrow" w:cs="Arial"/>
          <w:sz w:val="24"/>
          <w:szCs w:val="24"/>
          <w:lang w:val="es-MX"/>
        </w:rPr>
        <w:t>Es la disposición de los recursos con el propósito de llevar la información a los usuarios de forma clara, completa y oportuna con el fin de satisfacer sus necesidades de información</w:t>
      </w:r>
      <w:r w:rsidR="00F50CDC">
        <w:rPr>
          <w:rFonts w:ascii="Arial Narrow" w:hAnsi="Arial Narrow" w:cs="Arial"/>
          <w:sz w:val="24"/>
          <w:szCs w:val="24"/>
          <w:lang w:val="es-MX"/>
        </w:rPr>
        <w:t>.</w:t>
      </w:r>
    </w:p>
    <w:p w:rsidR="006C45F2" w:rsidRPr="006C45F2" w:rsidRDefault="006C45F2" w:rsidP="006C45F2">
      <w:pPr>
        <w:rPr>
          <w:rFonts w:ascii="Arial Narrow" w:hAnsi="Arial Narrow" w:cs="Arial"/>
          <w:b/>
          <w:sz w:val="24"/>
          <w:szCs w:val="24"/>
          <w:lang w:val="es-MX"/>
        </w:rPr>
      </w:pPr>
    </w:p>
    <w:p w:rsidR="006713A5" w:rsidRPr="006713A5" w:rsidRDefault="006713A5" w:rsidP="006713A5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6713A5">
        <w:rPr>
          <w:rFonts w:ascii="Arial Narrow" w:hAnsi="Arial Narrow" w:cs="Arial"/>
          <w:b/>
          <w:sz w:val="24"/>
          <w:szCs w:val="24"/>
          <w:lang w:val="es-MX"/>
        </w:rPr>
        <w:t>Socios.</w:t>
      </w:r>
      <w:r w:rsidRPr="006713A5">
        <w:rPr>
          <w:rFonts w:ascii="Arial Narrow" w:hAnsi="Arial Narrow" w:cs="Arial"/>
          <w:sz w:val="24"/>
          <w:szCs w:val="24"/>
          <w:lang w:val="es-MX"/>
        </w:rPr>
        <w:t xml:space="preserve"> Son aquellos usuarios internos o externos que </w:t>
      </w:r>
      <w:r w:rsidRPr="006713A5">
        <w:rPr>
          <w:rFonts w:ascii="Arial Narrow" w:hAnsi="Arial Narrow" w:cs="Arial"/>
          <w:sz w:val="24"/>
          <w:szCs w:val="24"/>
        </w:rPr>
        <w:t>han efectuado el trámite de registro como socios en la Biblioteca Pública José María del Castillo y Rada y han sido aceptados.</w:t>
      </w:r>
    </w:p>
    <w:p w:rsidR="006713A5" w:rsidRPr="006713A5" w:rsidRDefault="006713A5" w:rsidP="006713A5">
      <w:pPr>
        <w:pStyle w:val="Prrafodelista"/>
        <w:rPr>
          <w:rFonts w:ascii="Arial Narrow" w:hAnsi="Arial Narrow" w:cs="Arial"/>
          <w:sz w:val="24"/>
          <w:szCs w:val="24"/>
          <w:lang w:val="es-MX"/>
        </w:rPr>
      </w:pPr>
    </w:p>
    <w:p w:rsidR="006713A5" w:rsidRPr="006713A5" w:rsidRDefault="006713A5" w:rsidP="006713A5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6713A5">
        <w:rPr>
          <w:rFonts w:ascii="Arial Narrow" w:hAnsi="Arial Narrow" w:cs="Arial"/>
          <w:b/>
          <w:sz w:val="24"/>
          <w:szCs w:val="24"/>
          <w:lang w:val="es-MX"/>
        </w:rPr>
        <w:t>Usuarios externos.</w:t>
      </w:r>
      <w:r w:rsidRPr="006713A5">
        <w:rPr>
          <w:rFonts w:ascii="Arial Narrow" w:hAnsi="Arial Narrow" w:cs="Arial"/>
          <w:sz w:val="24"/>
          <w:szCs w:val="24"/>
          <w:lang w:val="es-MX"/>
        </w:rPr>
        <w:t xml:space="preserve"> Son aquellas, personas, instituciones o entidades externas al Ministerio de Hacienda y Crédito Público.</w:t>
      </w:r>
    </w:p>
    <w:p w:rsidR="006713A5" w:rsidRPr="006713A5" w:rsidRDefault="006713A5" w:rsidP="006713A5">
      <w:pPr>
        <w:pStyle w:val="Prrafodelista"/>
        <w:rPr>
          <w:rFonts w:ascii="Arial Narrow" w:hAnsi="Arial Narrow" w:cs="Arial"/>
          <w:sz w:val="24"/>
          <w:szCs w:val="24"/>
          <w:lang w:val="es-MX"/>
        </w:rPr>
      </w:pPr>
    </w:p>
    <w:p w:rsidR="006713A5" w:rsidRPr="006713A5" w:rsidRDefault="006713A5" w:rsidP="006713A5">
      <w:pPr>
        <w:pStyle w:val="Prrafodelista"/>
        <w:numPr>
          <w:ilvl w:val="0"/>
          <w:numId w:val="34"/>
        </w:num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  <w:r w:rsidRPr="006713A5">
        <w:rPr>
          <w:rFonts w:ascii="Arial Narrow" w:hAnsi="Arial Narrow" w:cs="Arial"/>
          <w:b/>
          <w:sz w:val="24"/>
          <w:szCs w:val="24"/>
        </w:rPr>
        <w:t>Usuarios internos.</w:t>
      </w:r>
      <w:r w:rsidRPr="006713A5">
        <w:rPr>
          <w:rFonts w:ascii="Arial Narrow" w:hAnsi="Arial Narrow" w:cs="Arial"/>
          <w:sz w:val="24"/>
          <w:szCs w:val="24"/>
        </w:rPr>
        <w:t xml:space="preserve"> Todo aquel que labore o preste servicios en el Ministerio de Hacienda y Crédito Público como: servidores públicos de planta y contratistas directos.</w:t>
      </w:r>
    </w:p>
    <w:p w:rsidR="00BC2620" w:rsidRDefault="00BC2620" w:rsidP="006713A5">
      <w:pPr>
        <w:tabs>
          <w:tab w:val="left" w:pos="450"/>
        </w:tabs>
        <w:jc w:val="both"/>
        <w:rPr>
          <w:rFonts w:ascii="Arial Narrow" w:hAnsi="Arial Narrow" w:cs="Arial"/>
          <w:sz w:val="24"/>
          <w:szCs w:val="24"/>
          <w:lang w:val="es-MX"/>
        </w:rPr>
      </w:pPr>
    </w:p>
    <w:p w:rsidR="005D246C" w:rsidRPr="00144AF0" w:rsidRDefault="005D246C" w:rsidP="005D246C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D4ED1" w:rsidRDefault="0092547E" w:rsidP="009D7C56">
      <w:pPr>
        <w:numPr>
          <w:ilvl w:val="0"/>
          <w:numId w:val="1"/>
        </w:numPr>
        <w:ind w:left="0" w:firstLine="0"/>
        <w:jc w:val="both"/>
        <w:rPr>
          <w:rFonts w:ascii="Arial Narrow" w:hAnsi="Arial Narrow" w:cs="Arial"/>
          <w:b/>
          <w:sz w:val="24"/>
          <w:szCs w:val="24"/>
        </w:rPr>
      </w:pPr>
      <w:bookmarkStart w:id="13" w:name="_Toc126301044"/>
      <w:bookmarkStart w:id="14" w:name="_Toc181004297"/>
      <w:bookmarkEnd w:id="7"/>
      <w:bookmarkEnd w:id="8"/>
      <w:bookmarkEnd w:id="9"/>
      <w:bookmarkEnd w:id="10"/>
      <w:bookmarkEnd w:id="11"/>
      <w:bookmarkEnd w:id="12"/>
      <w:r w:rsidRPr="00144AF0">
        <w:rPr>
          <w:rFonts w:ascii="Arial Narrow" w:hAnsi="Arial Narrow" w:cs="Arial"/>
          <w:b/>
          <w:sz w:val="24"/>
          <w:szCs w:val="24"/>
        </w:rPr>
        <w:t>DESCRIPCIÓN</w:t>
      </w:r>
      <w:bookmarkEnd w:id="13"/>
      <w:bookmarkEnd w:id="14"/>
    </w:p>
    <w:p w:rsidR="00ED2BFC" w:rsidRPr="00144AF0" w:rsidRDefault="00ED2BFC" w:rsidP="009D7C56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434"/>
        <w:gridCol w:w="1440"/>
        <w:gridCol w:w="467"/>
        <w:gridCol w:w="1608"/>
        <w:gridCol w:w="2323"/>
        <w:gridCol w:w="1186"/>
      </w:tblGrid>
      <w:tr w:rsidR="00A076A7" w:rsidRPr="00BF030A" w:rsidTr="00BB51CE">
        <w:trPr>
          <w:trHeight w:val="494"/>
          <w:tblHeader/>
        </w:trPr>
        <w:tc>
          <w:tcPr>
            <w:tcW w:w="28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No.</w:t>
            </w:r>
          </w:p>
        </w:tc>
        <w:tc>
          <w:tcPr>
            <w:tcW w:w="799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PROVEEDOR:</w:t>
            </w:r>
          </w:p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ENTRADAS</w:t>
            </w:r>
          </w:p>
        </w:tc>
        <w:tc>
          <w:tcPr>
            <w:tcW w:w="803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ACTIVIDAD</w:t>
            </w:r>
          </w:p>
        </w:tc>
        <w:tc>
          <w:tcPr>
            <w:tcW w:w="260" w:type="pct"/>
            <w:shd w:val="clear" w:color="auto" w:fill="D9D9D9"/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PC</w:t>
            </w:r>
          </w:p>
        </w:tc>
        <w:tc>
          <w:tcPr>
            <w:tcW w:w="897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RESPONSABLE</w:t>
            </w:r>
          </w:p>
        </w:tc>
        <w:tc>
          <w:tcPr>
            <w:tcW w:w="1295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EXPLICACIÓN</w:t>
            </w:r>
          </w:p>
        </w:tc>
        <w:tc>
          <w:tcPr>
            <w:tcW w:w="660" w:type="pct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B630D" w:rsidRPr="00F55662" w:rsidRDefault="001B630D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REGISTRO</w:t>
            </w:r>
          </w:p>
        </w:tc>
      </w:tr>
      <w:tr w:rsidR="00046A85" w:rsidRPr="00BF030A" w:rsidTr="00BB51CE">
        <w:trPr>
          <w:trHeight w:val="494"/>
          <w:tblHeader/>
        </w:trPr>
        <w:tc>
          <w:tcPr>
            <w:tcW w:w="5000" w:type="pct"/>
            <w:gridSpan w:val="7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046A85" w:rsidP="00BB51CE">
            <w:pPr>
              <w:pStyle w:val="Prrafodelista"/>
              <w:numPr>
                <w:ilvl w:val="0"/>
                <w:numId w:val="47"/>
              </w:numPr>
              <w:rPr>
                <w:rFonts w:ascii="Arial Narrow" w:hAnsi="Arial Narrow" w:cs="Arial"/>
                <w:b/>
                <w:sz w:val="22"/>
                <w:szCs w:val="24"/>
              </w:rPr>
            </w:pPr>
            <w:r>
              <w:rPr>
                <w:rFonts w:ascii="Arial Narrow" w:hAnsi="Arial Narrow" w:cs="Arial"/>
                <w:b/>
                <w:sz w:val="22"/>
                <w:szCs w:val="24"/>
              </w:rPr>
              <w:t>Actividades de promoción</w:t>
            </w:r>
          </w:p>
        </w:tc>
      </w:tr>
      <w:tr w:rsidR="00046A85" w:rsidRPr="00BF030A" w:rsidTr="00BB51CE">
        <w:trPr>
          <w:trHeight w:val="494"/>
          <w:tblHeader/>
        </w:trPr>
        <w:tc>
          <w:tcPr>
            <w:tcW w:w="28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F55662" w:rsidRDefault="00046A85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>
              <w:rPr>
                <w:rFonts w:ascii="Arial Narrow" w:hAnsi="Arial Narrow" w:cs="Arial"/>
                <w:b/>
                <w:sz w:val="22"/>
                <w:szCs w:val="24"/>
              </w:rPr>
              <w:t>1.</w:t>
            </w:r>
          </w:p>
        </w:tc>
        <w:tc>
          <w:tcPr>
            <w:tcW w:w="799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Necesidades del servicio y de los usuarios de la biblioteca</w:t>
            </w:r>
          </w:p>
        </w:tc>
        <w:tc>
          <w:tcPr>
            <w:tcW w:w="803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Planificar las actividades de promoción de la biblioteca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Profesional</w:t>
            </w:r>
          </w:p>
        </w:tc>
        <w:tc>
          <w:tcPr>
            <w:tcW w:w="129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Planificar los eventos y actividades de promoción y divulgación de la biblioteca anualmente, de acuerdo a las necesidades del servicio y de los usuarios de la biblioteca.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046A85" w:rsidRPr="00046A85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Cronograma de actividades de la biblioteca</w:t>
            </w:r>
          </w:p>
        </w:tc>
      </w:tr>
      <w:tr w:rsidR="002A32D2" w:rsidRPr="00BF030A" w:rsidTr="00BB51CE">
        <w:trPr>
          <w:trHeight w:val="494"/>
          <w:tblHeader/>
        </w:trPr>
        <w:tc>
          <w:tcPr>
            <w:tcW w:w="28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2A32D2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>
              <w:rPr>
                <w:rFonts w:ascii="Arial Narrow" w:hAnsi="Arial Narrow" w:cs="Arial"/>
                <w:b/>
                <w:sz w:val="22"/>
                <w:szCs w:val="24"/>
              </w:rPr>
              <w:t>2.</w:t>
            </w:r>
          </w:p>
        </w:tc>
        <w:tc>
          <w:tcPr>
            <w:tcW w:w="799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Cronograma de actividades de la biblioteca</w:t>
            </w:r>
          </w:p>
        </w:tc>
        <w:tc>
          <w:tcPr>
            <w:tcW w:w="803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Revisar y ajustar el cronograma de actividades de la biblioteca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2A32D2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Coordinador y profesional</w:t>
            </w:r>
          </w:p>
        </w:tc>
        <w:tc>
          <w:tcPr>
            <w:tcW w:w="129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2A32D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Revisar y ajustar el cronograma de actividades de la biblioteca.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A32D2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Cronograma de actividades de la biblioteca</w:t>
            </w:r>
          </w:p>
        </w:tc>
      </w:tr>
      <w:tr w:rsidR="009E6957" w:rsidRPr="00BF030A" w:rsidTr="00BB51CE">
        <w:trPr>
          <w:trHeight w:val="494"/>
          <w:tblHeader/>
        </w:trPr>
        <w:tc>
          <w:tcPr>
            <w:tcW w:w="28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jc w:val="center"/>
              <w:rPr>
                <w:rFonts w:ascii="Arial Narrow" w:hAnsi="Arial Narrow" w:cs="Arial"/>
                <w:b/>
                <w:sz w:val="22"/>
                <w:szCs w:val="24"/>
              </w:rPr>
            </w:pPr>
            <w:r>
              <w:rPr>
                <w:rFonts w:ascii="Arial Narrow" w:hAnsi="Arial Narrow" w:cs="Arial"/>
                <w:b/>
                <w:sz w:val="22"/>
                <w:szCs w:val="24"/>
              </w:rPr>
              <w:t>3.</w:t>
            </w:r>
          </w:p>
        </w:tc>
        <w:tc>
          <w:tcPr>
            <w:tcW w:w="799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Cronograma de actividades de la biblioteca</w:t>
            </w:r>
          </w:p>
        </w:tc>
        <w:tc>
          <w:tcPr>
            <w:tcW w:w="803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Ejecutar el cronograma de actividades de la biblioteca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Profesional, técnico y auxiliar</w:t>
            </w:r>
          </w:p>
        </w:tc>
        <w:tc>
          <w:tcPr>
            <w:tcW w:w="1295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Realizar las actividades planeadas según el cronograma de actividades de la biblioteca</w:t>
            </w:r>
          </w:p>
        </w:tc>
        <w:tc>
          <w:tcPr>
            <w:tcW w:w="660" w:type="pct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E6957" w:rsidRDefault="009E6957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Registro fotográfico y/o Listado de asistentes</w:t>
            </w:r>
          </w:p>
        </w:tc>
      </w:tr>
      <w:tr w:rsidR="001B630D" w:rsidRPr="00BF030A" w:rsidTr="00BB51CE">
        <w:trPr>
          <w:trHeight w:val="480"/>
        </w:trPr>
        <w:tc>
          <w:tcPr>
            <w:tcW w:w="5000" w:type="pct"/>
            <w:gridSpan w:val="7"/>
            <w:vAlign w:val="center"/>
          </w:tcPr>
          <w:p w:rsidR="001B630D" w:rsidRPr="00D43F9B" w:rsidRDefault="00193D54" w:rsidP="00BB51CE">
            <w:pPr>
              <w:numPr>
                <w:ilvl w:val="0"/>
                <w:numId w:val="47"/>
              </w:num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5662">
              <w:rPr>
                <w:rFonts w:ascii="Arial Narrow" w:hAnsi="Arial Narrow" w:cs="Arial"/>
                <w:b/>
                <w:sz w:val="22"/>
                <w:szCs w:val="24"/>
              </w:rPr>
              <w:t>Difusión del servici</w:t>
            </w:r>
            <w:r w:rsidR="0070115F">
              <w:rPr>
                <w:rFonts w:ascii="Arial Narrow" w:hAnsi="Arial Narrow" w:cs="Arial"/>
                <w:b/>
                <w:sz w:val="22"/>
                <w:szCs w:val="24"/>
              </w:rPr>
              <w:t>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F55662">
              <w:rPr>
                <w:rFonts w:ascii="Arial Narrow" w:hAnsi="Arial Narrow" w:cs="Arial"/>
                <w:b/>
                <w:szCs w:val="22"/>
              </w:rPr>
              <w:t>1.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color w:val="000000"/>
                <w:szCs w:val="22"/>
                <w:lang w:eastAsia="es-MX"/>
              </w:rPr>
            </w:pPr>
            <w:r w:rsidRPr="00F55662">
              <w:rPr>
                <w:rFonts w:ascii="Arial Narrow" w:hAnsi="Arial Narrow" w:cs="Arial"/>
                <w:color w:val="000000"/>
                <w:szCs w:val="22"/>
                <w:lang w:eastAsia="es-MX"/>
              </w:rPr>
              <w:t>Elaborar boletín de nuevas adquisiciones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N</w:t>
            </w:r>
            <w:r w:rsidR="00BE5726" w:rsidRPr="00F55662">
              <w:rPr>
                <w:rFonts w:ascii="Arial Narrow" w:hAnsi="Arial Narrow" w:cs="Arial"/>
                <w:szCs w:val="22"/>
              </w:rPr>
              <w:t>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Profesional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 xml:space="preserve">De acuerdo al material que ha ingresado a la biblioteca, cualquiera que haya sido la vía de adquisición (compra, </w:t>
            </w:r>
            <w:r w:rsidRPr="00F55662">
              <w:rPr>
                <w:rFonts w:ascii="Arial Narrow" w:hAnsi="Arial Narrow" w:cs="Arial"/>
                <w:szCs w:val="22"/>
              </w:rPr>
              <w:lastRenderedPageBreak/>
              <w:t>canje, depósito institucional o donación), se selecciona y prepara la información que detalle el material bibliográfico sugerido para promover su consulta y préstamo.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pStyle w:val="Prrafodelista"/>
              <w:ind w:left="0"/>
              <w:contextualSpacing/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lastRenderedPageBreak/>
              <w:t>Boletín de novedades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F55662">
              <w:rPr>
                <w:rFonts w:ascii="Arial Narrow" w:hAnsi="Arial Narrow" w:cs="Arial"/>
                <w:b/>
                <w:szCs w:val="22"/>
              </w:rPr>
              <w:t>2.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color w:val="000000"/>
                <w:szCs w:val="22"/>
                <w:lang w:eastAsia="es-MX"/>
              </w:rPr>
            </w:pPr>
            <w:r w:rsidRPr="00F55662">
              <w:rPr>
                <w:rFonts w:ascii="Arial Narrow" w:hAnsi="Arial Narrow" w:cs="Arial"/>
                <w:color w:val="000000"/>
                <w:szCs w:val="22"/>
                <w:lang w:eastAsia="es-MX"/>
              </w:rPr>
              <w:t>Divulgar el boletín de novedades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N</w:t>
            </w:r>
            <w:r w:rsidR="00BE5726" w:rsidRPr="00F55662">
              <w:rPr>
                <w:rFonts w:ascii="Arial Narrow" w:hAnsi="Arial Narrow" w:cs="Arial"/>
                <w:szCs w:val="22"/>
              </w:rPr>
              <w:t>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Divulgar el boletín de novedades en los medios disponibles por la entidad.</w:t>
            </w:r>
          </w:p>
          <w:p w:rsidR="00764D95" w:rsidRPr="00F55662" w:rsidRDefault="00764D95" w:rsidP="00BB51CE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F55662" w:rsidRDefault="00764D95" w:rsidP="00BB51CE">
            <w:pPr>
              <w:pStyle w:val="Prrafodelista"/>
              <w:ind w:left="0"/>
              <w:contextualSpacing/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Boletín de novedades y correo electrónico de la Biblioteca</w:t>
            </w:r>
          </w:p>
        </w:tc>
      </w:tr>
      <w:tr w:rsidR="00764D95" w:rsidRPr="00BF030A" w:rsidTr="00BB51CE">
        <w:trPr>
          <w:trHeight w:val="54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764D95" w:rsidRPr="00764D95" w:rsidRDefault="00B16FEF" w:rsidP="00BB51CE">
            <w:pPr>
              <w:pStyle w:val="Prrafodelista"/>
              <w:numPr>
                <w:ilvl w:val="0"/>
                <w:numId w:val="47"/>
              </w:numPr>
              <w:contextualSpacing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Préstamo, renovación y devolución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 w:rsidRPr="00F55662">
              <w:rPr>
                <w:rFonts w:ascii="Arial Narrow" w:hAnsi="Arial Narrow" w:cs="Arial"/>
                <w:b/>
                <w:szCs w:val="22"/>
              </w:rPr>
              <w:t>1.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 w:rsidRPr="00F55662">
              <w:rPr>
                <w:rFonts w:ascii="Arial Narrow" w:hAnsi="Arial Narrow" w:cs="Arial"/>
              </w:rPr>
              <w:t>Usuario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9B2396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Dar la b</w:t>
            </w:r>
            <w:r w:rsidR="00BE5726" w:rsidRPr="00F55662">
              <w:rPr>
                <w:rFonts w:ascii="Arial Narrow" w:hAnsi="Arial Narrow" w:cs="Arial"/>
                <w:color w:val="000000"/>
                <w:lang w:eastAsia="es-MX"/>
              </w:rPr>
              <w:t>ienvenida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 al usuario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  <w:szCs w:val="22"/>
              </w:rPr>
            </w:pPr>
            <w:r w:rsidRPr="00F55662">
              <w:rPr>
                <w:rFonts w:ascii="Arial Narrow" w:hAnsi="Arial Narrow" w:cs="Arial"/>
                <w:szCs w:val="22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Dar la bienvenida al usuario según indica el protocolo de atención al ciudadano</w:t>
            </w:r>
            <w:r w:rsidR="0070115F">
              <w:rPr>
                <w:rFonts w:ascii="Arial Narrow" w:hAnsi="Arial Narrow" w:cs="Arial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pStyle w:val="Prrafodelista"/>
              <w:ind w:left="0"/>
              <w:contextualSpacing/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N/A</w:t>
            </w:r>
          </w:p>
        </w:tc>
      </w:tr>
      <w:tr w:rsidR="009B2396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Pr="00F55662" w:rsidRDefault="009B2396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2.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Pr="00F55662" w:rsidRDefault="009B2396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Necesidad y/o Solicitud del usuario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Default="009B2396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 w:rsidRPr="009B2396">
              <w:rPr>
                <w:rFonts w:ascii="Arial Narrow" w:hAnsi="Arial Narrow" w:cs="Arial"/>
                <w:color w:val="000000"/>
                <w:lang w:eastAsia="es-MX"/>
              </w:rPr>
              <w:t xml:space="preserve">Analizar y validar la necesidad del 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t>usuario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B2396" w:rsidRPr="00F55662" w:rsidRDefault="009B2396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Pr="00F55662" w:rsidRDefault="009B239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Pr="00F55662" w:rsidRDefault="009B2396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Indagar por la necesidad de información al usuario.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B2396" w:rsidRPr="00F55662" w:rsidRDefault="009B2396" w:rsidP="00BB51CE">
            <w:pPr>
              <w:pStyle w:val="Prrafodelista"/>
              <w:ind w:left="0"/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N/A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6846A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3</w:t>
            </w:r>
            <w:r w:rsidR="00BE5726" w:rsidRPr="00F55662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D373B3" w:rsidRDefault="00D373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 xml:space="preserve">Necesidad y/o Solicitud del usuario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3D0252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Buscar </w:t>
            </w:r>
            <w:r w:rsidR="00F27949">
              <w:rPr>
                <w:rFonts w:ascii="Arial Narrow" w:hAnsi="Arial Narrow" w:cs="Arial"/>
                <w:color w:val="000000"/>
                <w:lang w:eastAsia="es-MX"/>
              </w:rPr>
              <w:t xml:space="preserve">en </w:t>
            </w:r>
            <w:r w:rsidR="00F07A6E">
              <w:rPr>
                <w:rFonts w:ascii="Arial Narrow" w:hAnsi="Arial Narrow" w:cs="Arial"/>
                <w:color w:val="000000"/>
                <w:lang w:eastAsia="es-MX"/>
              </w:rPr>
              <w:t>el catálogo bibliográfico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BE5726" w:rsidRPr="00F55662" w:rsidRDefault="00F55662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F07A6E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Realizar</w:t>
            </w:r>
            <w:r w:rsidR="00BE5726" w:rsidRPr="00F55662">
              <w:rPr>
                <w:rFonts w:ascii="Arial Narrow" w:hAnsi="Arial Narrow" w:cs="Arial"/>
              </w:rPr>
              <w:t xml:space="preserve"> la búsqueda en la</w:t>
            </w:r>
            <w:r w:rsidR="00467849">
              <w:rPr>
                <w:rFonts w:ascii="Arial Narrow" w:hAnsi="Arial Narrow" w:cs="Arial"/>
              </w:rPr>
              <w:t xml:space="preserve"> </w:t>
            </w:r>
            <w:r w:rsidR="00F55662" w:rsidRPr="00F55662">
              <w:rPr>
                <w:rFonts w:ascii="Arial Narrow" w:hAnsi="Arial Narrow" w:cs="Arial"/>
              </w:rPr>
              <w:t>base de datos</w:t>
            </w:r>
            <w:r w:rsidR="00BE5726" w:rsidRPr="00F55662">
              <w:rPr>
                <w:rFonts w:ascii="Arial Narrow" w:hAnsi="Arial Narrow" w:cs="Arial"/>
              </w:rPr>
              <w:t>, así:</w:t>
            </w:r>
          </w:p>
          <w:p w:rsidR="00BE5726" w:rsidRPr="00F55662" w:rsidRDefault="00BE5726" w:rsidP="00BB51CE">
            <w:pPr>
              <w:pStyle w:val="Prrafodelista"/>
              <w:numPr>
                <w:ilvl w:val="0"/>
                <w:numId w:val="43"/>
              </w:numPr>
              <w:ind w:left="233" w:hanging="218"/>
              <w:contextualSpacing/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 xml:space="preserve">Determinar las palabras claves. </w:t>
            </w:r>
          </w:p>
          <w:p w:rsidR="00BE5726" w:rsidRPr="00F55662" w:rsidRDefault="00BE5726" w:rsidP="00BB51CE">
            <w:pPr>
              <w:pStyle w:val="Prrafodelista"/>
              <w:numPr>
                <w:ilvl w:val="0"/>
                <w:numId w:val="43"/>
              </w:numPr>
              <w:ind w:left="233" w:hanging="218"/>
              <w:contextualSpacing/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Seleccionar las fuentes de información.</w:t>
            </w:r>
          </w:p>
          <w:p w:rsidR="00BE5726" w:rsidRPr="00F55662" w:rsidRDefault="00BE5726" w:rsidP="00BB51CE">
            <w:pPr>
              <w:pStyle w:val="Prrafodelista"/>
              <w:numPr>
                <w:ilvl w:val="0"/>
                <w:numId w:val="43"/>
              </w:numPr>
              <w:ind w:left="233" w:hanging="218"/>
              <w:contextualSpacing/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Realizar la consulta, búsqueda y recuperación de información en las diferentes fuentes seleccionadas.</w:t>
            </w:r>
          </w:p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Evaluar los resultados y de ser necesario replantear la estrategia de búsqueda.</w:t>
            </w:r>
          </w:p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</w:p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 xml:space="preserve">Si el material está disponible pasa a actividad </w:t>
            </w:r>
            <w:r w:rsidR="00F27949">
              <w:rPr>
                <w:rFonts w:ascii="Arial Narrow" w:hAnsi="Arial Narrow" w:cs="Arial"/>
              </w:rPr>
              <w:t>siguiente</w:t>
            </w:r>
            <w:r w:rsidRPr="00F55662">
              <w:rPr>
                <w:rFonts w:ascii="Arial Narrow" w:hAnsi="Arial Narrow" w:cs="Arial"/>
              </w:rPr>
              <w:t xml:space="preserve">, de lo contrario pasar a la actividad No. </w:t>
            </w:r>
            <w:r w:rsidR="00376E1C">
              <w:rPr>
                <w:rFonts w:ascii="Arial Narrow" w:hAnsi="Arial Narrow" w:cs="Arial"/>
              </w:rPr>
              <w:t>8</w:t>
            </w:r>
            <w:r w:rsidRPr="00F55662">
              <w:rPr>
                <w:rFonts w:ascii="Arial Narrow" w:hAnsi="Arial Narrow" w:cs="Arial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904B9E" w:rsidP="00BB51CE">
            <w:pPr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4</w:t>
            </w:r>
            <w:r w:rsidR="00BE5726" w:rsidRPr="00F55662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717C28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Resultado búsqueda </w:t>
            </w:r>
            <w:r w:rsidR="00F5411A">
              <w:rPr>
                <w:rFonts w:ascii="Arial Narrow" w:hAnsi="Arial Narrow" w:cs="Arial"/>
              </w:rPr>
              <w:t>catálogo bibliográfico</w:t>
            </w:r>
            <w:r w:rsidR="00D373B3" w:rsidRPr="00B16FE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EA6A2F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Realizar el </w:t>
            </w:r>
            <w:r w:rsidR="00F5411A">
              <w:rPr>
                <w:rFonts w:ascii="Arial Narrow" w:hAnsi="Arial Narrow" w:cs="Arial"/>
                <w:color w:val="000000"/>
                <w:lang w:eastAsia="es-MX"/>
              </w:rPr>
              <w:t xml:space="preserve">registro para el 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t>p</w:t>
            </w:r>
            <w:r w:rsidR="00924BE9">
              <w:rPr>
                <w:rFonts w:ascii="Arial Narrow" w:hAnsi="Arial Narrow" w:cs="Arial"/>
                <w:color w:val="000000"/>
                <w:lang w:eastAsia="es-MX"/>
              </w:rPr>
              <w:t>réstamo del material bibliográfico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BE5726" w:rsidRPr="00F55662" w:rsidRDefault="00B16FEF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 xml:space="preserve">Si </w:t>
            </w:r>
            <w:r w:rsidR="00F55662">
              <w:rPr>
                <w:rFonts w:ascii="Arial Narrow" w:hAnsi="Arial Narrow" w:cs="Arial"/>
              </w:rPr>
              <w:t xml:space="preserve">el material </w:t>
            </w:r>
            <w:r w:rsidR="00D373B3">
              <w:rPr>
                <w:rFonts w:ascii="Arial Narrow" w:hAnsi="Arial Narrow" w:cs="Arial"/>
              </w:rPr>
              <w:t>bibliográfico está disponible</w:t>
            </w:r>
            <w:r w:rsidRPr="00F55662">
              <w:rPr>
                <w:rFonts w:ascii="Arial Narrow" w:hAnsi="Arial Narrow" w:cs="Arial"/>
              </w:rPr>
              <w:t>, se solicita un documento de identificación al usuario</w:t>
            </w:r>
            <w:r w:rsidR="00F55662">
              <w:rPr>
                <w:rFonts w:ascii="Arial Narrow" w:hAnsi="Arial Narrow" w:cs="Arial"/>
              </w:rPr>
              <w:t xml:space="preserve">, con el fin de corroborar </w:t>
            </w:r>
            <w:r w:rsidR="00D373B3">
              <w:rPr>
                <w:rFonts w:ascii="Arial Narrow" w:hAnsi="Arial Narrow" w:cs="Arial"/>
              </w:rPr>
              <w:t>los datos del usuario</w:t>
            </w:r>
            <w:r w:rsidR="00F55662">
              <w:rPr>
                <w:rFonts w:ascii="Arial Narrow" w:hAnsi="Arial Narrow" w:cs="Arial"/>
              </w:rPr>
              <w:t>, el cual se le regresa inmediatamente.</w:t>
            </w:r>
          </w:p>
          <w:p w:rsidR="00467849" w:rsidRDefault="00BE5726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lastRenderedPageBreak/>
              <w:t xml:space="preserve">Se revisa en presencia del usuario el estado físico del material </w:t>
            </w:r>
            <w:r w:rsidR="00F55662" w:rsidRPr="00F55662">
              <w:rPr>
                <w:rFonts w:ascii="Arial Narrow" w:hAnsi="Arial Narrow" w:cs="Arial"/>
              </w:rPr>
              <w:t>y se le suministra el material bibliográfico</w:t>
            </w:r>
            <w:r w:rsidRPr="00F55662">
              <w:rPr>
                <w:rFonts w:ascii="Arial Narrow" w:hAnsi="Arial Narrow" w:cs="Arial"/>
              </w:rPr>
              <w:t>.</w:t>
            </w:r>
          </w:p>
          <w:p w:rsidR="00467849" w:rsidRPr="002B69F2" w:rsidRDefault="002B69F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es </w:t>
            </w:r>
            <w:r w:rsidR="00467849" w:rsidRPr="002B69F2">
              <w:rPr>
                <w:rFonts w:ascii="Arial Narrow" w:hAnsi="Arial Narrow" w:cs="Arial"/>
              </w:rPr>
              <w:t xml:space="preserve">Consulta en sala, pasar a la actividad No. </w:t>
            </w:r>
            <w:r w:rsidR="00EA6A2F">
              <w:rPr>
                <w:rFonts w:ascii="Arial Narrow" w:hAnsi="Arial Narrow" w:cs="Arial"/>
              </w:rPr>
              <w:t>5</w:t>
            </w:r>
            <w:r w:rsidR="00467849" w:rsidRPr="002B69F2">
              <w:rPr>
                <w:rFonts w:ascii="Arial Narrow" w:hAnsi="Arial Narrow" w:cs="Arial"/>
              </w:rPr>
              <w:t>.</w:t>
            </w:r>
          </w:p>
          <w:p w:rsidR="00467849" w:rsidRPr="002B69F2" w:rsidRDefault="002B69F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es </w:t>
            </w:r>
            <w:r w:rsidR="00467849" w:rsidRPr="002B69F2">
              <w:rPr>
                <w:rFonts w:ascii="Arial Narrow" w:hAnsi="Arial Narrow" w:cs="Arial"/>
              </w:rPr>
              <w:t xml:space="preserve">Préstamo externo, pasar a la actividad No. </w:t>
            </w:r>
            <w:r w:rsidR="00EA6A2F">
              <w:rPr>
                <w:rFonts w:ascii="Arial Narrow" w:hAnsi="Arial Narrow" w:cs="Arial"/>
              </w:rPr>
              <w:t>6</w:t>
            </w:r>
            <w:r w:rsidR="00467849" w:rsidRPr="002B69F2">
              <w:rPr>
                <w:rFonts w:ascii="Arial Narrow" w:hAnsi="Arial Narrow" w:cs="Arial"/>
              </w:rPr>
              <w:t>.</w:t>
            </w:r>
          </w:p>
          <w:p w:rsidR="00BE5726" w:rsidRPr="002B69F2" w:rsidRDefault="002B69F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es </w:t>
            </w:r>
            <w:r w:rsidR="00467849" w:rsidRPr="002B69F2">
              <w:rPr>
                <w:rFonts w:ascii="Arial Narrow" w:hAnsi="Arial Narrow" w:cs="Arial"/>
              </w:rPr>
              <w:t xml:space="preserve">Préstamo </w:t>
            </w:r>
            <w:proofErr w:type="spellStart"/>
            <w:r w:rsidR="00467849" w:rsidRPr="002B69F2">
              <w:rPr>
                <w:rFonts w:ascii="Arial Narrow" w:hAnsi="Arial Narrow" w:cs="Arial"/>
              </w:rPr>
              <w:t>interbibliotecario</w:t>
            </w:r>
            <w:proofErr w:type="spellEnd"/>
            <w:r w:rsidR="00467849" w:rsidRPr="002B69F2">
              <w:rPr>
                <w:rFonts w:ascii="Arial Narrow" w:hAnsi="Arial Narrow" w:cs="Arial"/>
              </w:rPr>
              <w:t xml:space="preserve">, pasar a la actividad No. </w:t>
            </w:r>
            <w:r w:rsidR="00EA6A2F">
              <w:rPr>
                <w:rFonts w:ascii="Arial Narrow" w:hAnsi="Arial Narrow" w:cs="Arial"/>
              </w:rPr>
              <w:t>9</w:t>
            </w:r>
            <w:r w:rsidR="00467849" w:rsidRPr="002B69F2">
              <w:rPr>
                <w:rFonts w:ascii="Arial Narrow" w:hAnsi="Arial Narrow" w:cs="Arial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BE5726" w:rsidRPr="00F55662" w:rsidRDefault="00F5411A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Control de préstamos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373B3" w:rsidRPr="00F55662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5</w:t>
            </w:r>
            <w:r w:rsidR="00D373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D373B3" w:rsidRPr="00F55662" w:rsidRDefault="002B69F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373B3" w:rsidRPr="00F55662" w:rsidRDefault="00347164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Realizar el préstamo para c</w:t>
            </w:r>
            <w:r w:rsidR="00D373B3" w:rsidRPr="00F55662">
              <w:rPr>
                <w:rFonts w:ascii="Arial Narrow" w:hAnsi="Arial Narrow" w:cs="Arial"/>
                <w:color w:val="000000"/>
                <w:lang w:eastAsia="es-MX"/>
              </w:rPr>
              <w:t>onsulta en sala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D373B3" w:rsidRDefault="00D373B3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D373B3" w:rsidRPr="00F55662" w:rsidRDefault="00D373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D373B3" w:rsidP="00C707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el material es para ser consultado en la biblioteca, se realiza el registro correspondiente en </w:t>
            </w:r>
            <w:r w:rsidR="00C70720">
              <w:rPr>
                <w:rFonts w:ascii="Arial Narrow" w:hAnsi="Arial Narrow" w:cs="Arial"/>
              </w:rPr>
              <w:t>el catálogo bibliográfico</w:t>
            </w:r>
            <w:r>
              <w:rPr>
                <w:rFonts w:ascii="Arial Narrow" w:hAnsi="Arial Narrow" w:cs="Arial"/>
              </w:rPr>
              <w:t xml:space="preserve"> como consulta en sala.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D373B3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68010D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6</w:t>
            </w:r>
            <w:r w:rsidR="009A0F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Datos del usuario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Verificar datos para préstamo externo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Default="009A0FB3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9A0FB3" w:rsidP="00C707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el material es para préstamo externo, se verifica en </w:t>
            </w:r>
            <w:r w:rsidR="00C70720">
              <w:rPr>
                <w:rFonts w:ascii="Arial Narrow" w:hAnsi="Arial Narrow" w:cs="Arial"/>
              </w:rPr>
              <w:t xml:space="preserve">el catálogo bibliográfico </w:t>
            </w:r>
            <w:r>
              <w:rPr>
                <w:rFonts w:ascii="Arial Narrow" w:hAnsi="Arial Narrow" w:cs="Arial"/>
              </w:rPr>
              <w:t>si el usuario es socio o usuario interno y pasa</w:t>
            </w:r>
            <w:r w:rsidR="00EC5E82">
              <w:rPr>
                <w:rFonts w:ascii="Arial Narrow" w:hAnsi="Arial Narrow" w:cs="Arial"/>
              </w:rPr>
              <w:t>r</w:t>
            </w:r>
            <w:r>
              <w:rPr>
                <w:rFonts w:ascii="Arial Narrow" w:hAnsi="Arial Narrow" w:cs="Arial"/>
              </w:rPr>
              <w:t xml:space="preserve"> a actividad </w:t>
            </w:r>
            <w:r w:rsidR="00C54B66">
              <w:rPr>
                <w:rFonts w:ascii="Arial Narrow" w:hAnsi="Arial Narrow" w:cs="Arial"/>
              </w:rPr>
              <w:t>siguiente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7</w:t>
            </w:r>
            <w:r w:rsidR="009A0F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0464FD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Realizar el p</w:t>
            </w:r>
            <w:r w:rsidR="009A0FB3">
              <w:rPr>
                <w:rFonts w:ascii="Arial Narrow" w:hAnsi="Arial Narrow" w:cs="Arial"/>
                <w:color w:val="000000"/>
                <w:lang w:eastAsia="es-MX"/>
              </w:rPr>
              <w:t>réstamo externo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Default="009A0FB3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9A0FB3" w:rsidP="00C707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el material es para préstamo externo, se verifica en </w:t>
            </w:r>
            <w:r w:rsidR="00C70720">
              <w:rPr>
                <w:rFonts w:ascii="Arial Narrow" w:hAnsi="Arial Narrow" w:cs="Arial"/>
              </w:rPr>
              <w:t xml:space="preserve"> el catálogo bibliográfico </w:t>
            </w:r>
            <w:r>
              <w:rPr>
                <w:rFonts w:ascii="Arial Narrow" w:hAnsi="Arial Narrow" w:cs="Arial"/>
              </w:rPr>
              <w:t xml:space="preserve">si el usuario es socio o usuario interno,  registrar en </w:t>
            </w:r>
            <w:r w:rsidR="00C70720">
              <w:rPr>
                <w:rFonts w:ascii="Arial Narrow" w:hAnsi="Arial Narrow" w:cs="Arial"/>
              </w:rPr>
              <w:t xml:space="preserve"> el catálogo bibliográfico </w:t>
            </w:r>
            <w:r>
              <w:rPr>
                <w:rFonts w:ascii="Arial Narrow" w:hAnsi="Arial Narrow" w:cs="Arial"/>
              </w:rPr>
              <w:t>y en Control de préstamos los datos del usuario, datos del material, fecha de préstamo, devolución y firma de recibido por parte del usuario.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Catálogo bibliográfico </w:t>
            </w:r>
            <w:r w:rsidR="009A0FB3">
              <w:rPr>
                <w:rFonts w:ascii="Arial Narrow" w:hAnsi="Arial Narrow" w:cs="Arial"/>
              </w:rPr>
              <w:t>y Control de Préstamos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8</w:t>
            </w:r>
            <w:r w:rsidR="009A0FB3" w:rsidRPr="00F55662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3B6D1D" w:rsidP="00BB51CE">
            <w:pPr>
              <w:pStyle w:val="Textocomentario"/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Indicar al usuario si el m</w:t>
            </w:r>
            <w:r w:rsidR="009A0FB3">
              <w:rPr>
                <w:rFonts w:ascii="Arial Narrow" w:hAnsi="Arial Narrow" w:cs="Arial"/>
                <w:color w:val="000000"/>
                <w:lang w:eastAsia="es-MX"/>
              </w:rPr>
              <w:t xml:space="preserve">aterial 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t>solicitado está en</w:t>
            </w:r>
            <w:r w:rsidR="009A0FB3">
              <w:rPr>
                <w:rFonts w:ascii="Arial Narrow" w:hAnsi="Arial Narrow" w:cs="Arial"/>
                <w:color w:val="000000"/>
                <w:lang w:eastAsia="es-MX"/>
              </w:rPr>
              <w:t xml:space="preserve"> préstamo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F55662" w:rsidRDefault="009A0FB3" w:rsidP="00BB51C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EC5E82" w:rsidRDefault="009A0F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Si el material se encuen</w:t>
            </w:r>
            <w:r>
              <w:rPr>
                <w:rFonts w:ascii="Arial Narrow" w:hAnsi="Arial Narrow" w:cs="Arial"/>
              </w:rPr>
              <w:t>tra en préstamo, se le informa</w:t>
            </w:r>
            <w:r w:rsidRPr="00F55662">
              <w:rPr>
                <w:rFonts w:ascii="Arial Narrow" w:hAnsi="Arial Narrow" w:cs="Arial"/>
              </w:rPr>
              <w:t xml:space="preserve"> al usuario la fecha probable en que se encuentre disponible para su consulta.</w:t>
            </w:r>
          </w:p>
          <w:p w:rsidR="009A0FB3" w:rsidRPr="00F55662" w:rsidRDefault="00EC5E8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el material no se encuentra en las colecciones de la Biblioteca, pasar a la actividad No. </w:t>
            </w:r>
            <w:r w:rsidR="004B2C57">
              <w:rPr>
                <w:rFonts w:ascii="Arial Narrow" w:hAnsi="Arial Narrow" w:cs="Arial"/>
              </w:rPr>
              <w:t>9</w:t>
            </w:r>
            <w:r>
              <w:rPr>
                <w:rFonts w:ascii="Arial Narrow" w:hAnsi="Arial Narrow" w:cs="Arial"/>
              </w:rPr>
              <w:t>.</w:t>
            </w:r>
            <w:r w:rsidR="009A0FB3" w:rsidRPr="00F5566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9</w:t>
            </w:r>
            <w:r w:rsidR="009A0F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A73FBF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4766E1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Realizar el p</w:t>
            </w:r>
            <w:r w:rsidR="009A0FB3" w:rsidRPr="00B16FEF">
              <w:rPr>
                <w:rFonts w:ascii="Arial Narrow" w:hAnsi="Arial Narrow" w:cs="Arial"/>
                <w:color w:val="000000"/>
                <w:lang w:eastAsia="es-MX"/>
              </w:rPr>
              <w:t xml:space="preserve">réstamo </w:t>
            </w:r>
            <w:proofErr w:type="spellStart"/>
            <w:r w:rsidR="009A0FB3" w:rsidRPr="00B16FEF">
              <w:rPr>
                <w:rFonts w:ascii="Arial Narrow" w:hAnsi="Arial Narrow" w:cs="Arial"/>
                <w:color w:val="000000"/>
                <w:lang w:eastAsia="es-MX"/>
              </w:rPr>
              <w:t>Interbibliotecario</w:t>
            </w:r>
            <w:proofErr w:type="spellEnd"/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E65C1B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</w:t>
            </w:r>
            <w:r w:rsidR="009A0FB3" w:rsidRPr="00B16FEF">
              <w:rPr>
                <w:rFonts w:ascii="Arial Narrow" w:hAnsi="Arial Narrow" w:cs="Arial"/>
              </w:rPr>
              <w:t xml:space="preserve">e consulta en el catálogo de las entidades con las que tenemos préstamo </w:t>
            </w:r>
            <w:proofErr w:type="spellStart"/>
            <w:r w:rsidR="009A0FB3" w:rsidRPr="00B16FEF">
              <w:rPr>
                <w:rFonts w:ascii="Arial Narrow" w:hAnsi="Arial Narrow" w:cs="Arial"/>
              </w:rPr>
              <w:t>interbibliotecario</w:t>
            </w:r>
            <w:proofErr w:type="spellEnd"/>
            <w:r w:rsidR="009A0FB3" w:rsidRPr="00B16FEF">
              <w:rPr>
                <w:rFonts w:ascii="Arial Narrow" w:hAnsi="Arial Narrow" w:cs="Arial"/>
              </w:rPr>
              <w:t xml:space="preserve">. </w:t>
            </w:r>
          </w:p>
          <w:p w:rsidR="009A0FB3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lastRenderedPageBreak/>
              <w:t xml:space="preserve">Si se encuentra disponible, se realizará la solicitud </w:t>
            </w:r>
            <w:r w:rsidR="0063667D">
              <w:rPr>
                <w:rFonts w:ascii="Arial Narrow" w:hAnsi="Arial Narrow" w:cs="Arial"/>
              </w:rPr>
              <w:t>de acuerdo a las condiciones dadas</w:t>
            </w:r>
            <w:r w:rsidR="0063667D" w:rsidRPr="00B16FEF">
              <w:rPr>
                <w:rFonts w:ascii="Arial Narrow" w:hAnsi="Arial Narrow" w:cs="Arial"/>
              </w:rPr>
              <w:t xml:space="preserve"> </w:t>
            </w:r>
            <w:r w:rsidR="0063667D">
              <w:rPr>
                <w:rFonts w:ascii="Arial Narrow" w:hAnsi="Arial Narrow" w:cs="Arial"/>
              </w:rPr>
              <w:t>por</w:t>
            </w:r>
            <w:r w:rsidRPr="00B16FEF">
              <w:rPr>
                <w:rFonts w:ascii="Arial Narrow" w:hAnsi="Arial Narrow" w:cs="Arial"/>
              </w:rPr>
              <w:t xml:space="preserve"> la entidad </w:t>
            </w:r>
            <w:r>
              <w:rPr>
                <w:rFonts w:ascii="Arial Narrow" w:hAnsi="Arial Narrow" w:cs="Arial"/>
              </w:rPr>
              <w:t>p</w:t>
            </w:r>
            <w:r w:rsidRPr="00B16FEF">
              <w:rPr>
                <w:rFonts w:ascii="Arial Narrow" w:hAnsi="Arial Narrow" w:cs="Arial"/>
              </w:rPr>
              <w:t>restamista.</w:t>
            </w:r>
          </w:p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F55662">
              <w:rPr>
                <w:rFonts w:ascii="Arial Narrow" w:hAnsi="Arial Narrow" w:cs="Arial"/>
              </w:rPr>
              <w:t>Si el material se encuen</w:t>
            </w:r>
            <w:r>
              <w:rPr>
                <w:rFonts w:ascii="Arial Narrow" w:hAnsi="Arial Narrow" w:cs="Arial"/>
              </w:rPr>
              <w:t>tra en préstamo, se le informa</w:t>
            </w:r>
            <w:r w:rsidRPr="00F55662">
              <w:rPr>
                <w:rFonts w:ascii="Arial Narrow" w:hAnsi="Arial Narrow" w:cs="Arial"/>
              </w:rPr>
              <w:t xml:space="preserve"> al usuario la fecha probable en que se encuentre disponible para su consulta.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A73FBF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Catálogo bibliográfico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376E1C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10</w:t>
            </w:r>
            <w:r w:rsidR="009A0F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254804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Solicitud </w:t>
            </w:r>
            <w:r w:rsidR="00A32F9F">
              <w:rPr>
                <w:rFonts w:ascii="Arial Narrow" w:hAnsi="Arial Narrow" w:cs="Arial"/>
              </w:rPr>
              <w:t xml:space="preserve">de préstamo </w:t>
            </w:r>
            <w:proofErr w:type="spellStart"/>
            <w:r w:rsidR="00A32F9F">
              <w:rPr>
                <w:rFonts w:ascii="Arial Narrow" w:hAnsi="Arial Narrow" w:cs="Arial"/>
              </w:rPr>
              <w:t>interbibliotecario</w:t>
            </w:r>
            <w:proofErr w:type="spellEnd"/>
            <w:r w:rsidR="00A32F9F">
              <w:rPr>
                <w:rFonts w:ascii="Arial Narrow" w:hAnsi="Arial Narrow" w:cs="Arial"/>
              </w:rPr>
              <w:t xml:space="preserve"> de material bibliográfico</w:t>
            </w:r>
          </w:p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Contactar al </w:t>
            </w:r>
            <w:r w:rsidR="00254804">
              <w:rPr>
                <w:rFonts w:ascii="Arial Narrow" w:hAnsi="Arial Narrow" w:cs="Arial"/>
                <w:color w:val="000000"/>
                <w:lang w:eastAsia="es-MX"/>
              </w:rPr>
              <w:t>área de correspondencia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 para recoger el préstamo </w:t>
            </w:r>
            <w:proofErr w:type="spellStart"/>
            <w:r>
              <w:rPr>
                <w:rFonts w:ascii="Arial Narrow" w:hAnsi="Arial Narrow" w:cs="Arial"/>
                <w:color w:val="000000"/>
                <w:lang w:eastAsia="es-MX"/>
              </w:rPr>
              <w:t>interbibliotecario</w:t>
            </w:r>
            <w:proofErr w:type="spellEnd"/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 xml:space="preserve">Contactar </w:t>
            </w:r>
            <w:r w:rsidR="00254804">
              <w:rPr>
                <w:rFonts w:ascii="Arial Narrow" w:hAnsi="Arial Narrow" w:cs="Arial"/>
              </w:rPr>
              <w:t xml:space="preserve">telefónicamente </w:t>
            </w:r>
            <w:r w:rsidRPr="00B16FEF">
              <w:rPr>
                <w:rFonts w:ascii="Arial Narrow" w:hAnsi="Arial Narrow" w:cs="Arial"/>
              </w:rPr>
              <w:t xml:space="preserve">al </w:t>
            </w:r>
            <w:r w:rsidR="00254804">
              <w:rPr>
                <w:rFonts w:ascii="Arial Narrow" w:hAnsi="Arial Narrow" w:cs="Arial"/>
              </w:rPr>
              <w:t>área de correspondencia</w:t>
            </w:r>
            <w:r w:rsidRPr="00B16FEF">
              <w:rPr>
                <w:rFonts w:ascii="Arial Narrow" w:hAnsi="Arial Narrow" w:cs="Arial"/>
              </w:rPr>
              <w:t xml:space="preserve"> </w:t>
            </w:r>
            <w:r w:rsidR="003A36C0">
              <w:rPr>
                <w:rFonts w:ascii="Arial Narrow" w:hAnsi="Arial Narrow" w:cs="Arial"/>
              </w:rPr>
              <w:t>para</w:t>
            </w:r>
            <w:r w:rsidR="00254804">
              <w:rPr>
                <w:rFonts w:ascii="Arial Narrow" w:hAnsi="Arial Narrow" w:cs="Arial"/>
              </w:rPr>
              <w:t xml:space="preserve"> </w:t>
            </w:r>
            <w:r w:rsidR="003A36C0">
              <w:rPr>
                <w:rFonts w:ascii="Arial Narrow" w:hAnsi="Arial Narrow" w:cs="Arial"/>
              </w:rPr>
              <w:t>programar la recolección</w:t>
            </w:r>
            <w:r w:rsidRPr="00B16FEF">
              <w:rPr>
                <w:rFonts w:ascii="Arial Narrow" w:hAnsi="Arial Narrow" w:cs="Arial"/>
              </w:rPr>
              <w:t xml:space="preserve"> </w:t>
            </w:r>
            <w:r w:rsidR="003A36C0">
              <w:rPr>
                <w:rFonts w:ascii="Arial Narrow" w:hAnsi="Arial Narrow" w:cs="Arial"/>
              </w:rPr>
              <w:t>d</w:t>
            </w:r>
            <w:r w:rsidRPr="00B16FEF">
              <w:rPr>
                <w:rFonts w:ascii="Arial Narrow" w:hAnsi="Arial Narrow" w:cs="Arial"/>
              </w:rPr>
              <w:t>el material en las instalaciones de la biblioteca prestamista.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N/A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0FB3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1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3A36C0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75665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Recibir</w:t>
            </w:r>
            <w:r w:rsidR="009A0FB3">
              <w:rPr>
                <w:rFonts w:ascii="Arial Narrow" w:hAnsi="Arial Narrow" w:cs="Arial"/>
                <w:color w:val="000000"/>
                <w:lang w:eastAsia="es-MX"/>
              </w:rPr>
              <w:t xml:space="preserve"> el préstamo </w:t>
            </w:r>
            <w:proofErr w:type="spellStart"/>
            <w:r w:rsidR="009A0FB3">
              <w:rPr>
                <w:rFonts w:ascii="Arial Narrow" w:hAnsi="Arial Narrow" w:cs="Arial"/>
                <w:color w:val="000000"/>
                <w:lang w:eastAsia="es-MX"/>
              </w:rPr>
              <w:t>interbibliotecario</w:t>
            </w:r>
            <w:proofErr w:type="spellEnd"/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Rec</w:t>
            </w:r>
            <w:r w:rsidR="003A36C0">
              <w:rPr>
                <w:rFonts w:ascii="Arial Narrow" w:hAnsi="Arial Narrow" w:cs="Arial"/>
              </w:rPr>
              <w:t>ibir</w:t>
            </w:r>
            <w:r w:rsidRPr="00B16FEF">
              <w:rPr>
                <w:rFonts w:ascii="Arial Narrow" w:hAnsi="Arial Narrow" w:cs="Arial"/>
              </w:rPr>
              <w:t xml:space="preserve"> </w:t>
            </w:r>
            <w:r w:rsidR="003A36C0">
              <w:rPr>
                <w:rFonts w:ascii="Arial Narrow" w:hAnsi="Arial Narrow" w:cs="Arial"/>
              </w:rPr>
              <w:t>e</w:t>
            </w:r>
            <w:r w:rsidRPr="00B16FEF">
              <w:rPr>
                <w:rFonts w:ascii="Arial Narrow" w:hAnsi="Arial Narrow" w:cs="Arial"/>
              </w:rPr>
              <w:t xml:space="preserve">l material bibliográfico </w:t>
            </w:r>
            <w:r w:rsidR="003A36C0">
              <w:rPr>
                <w:rFonts w:ascii="Arial Narrow" w:hAnsi="Arial Narrow" w:cs="Arial"/>
              </w:rPr>
              <w:t>entregado po</w:t>
            </w:r>
            <w:r w:rsidRPr="00B16FEF">
              <w:rPr>
                <w:rFonts w:ascii="Arial Narrow" w:hAnsi="Arial Narrow" w:cs="Arial"/>
              </w:rPr>
              <w:t xml:space="preserve">r el personal de </w:t>
            </w:r>
            <w:r w:rsidR="003A36C0">
              <w:rPr>
                <w:rFonts w:ascii="Arial Narrow" w:hAnsi="Arial Narrow" w:cs="Arial"/>
              </w:rPr>
              <w:t>correspondencia</w:t>
            </w:r>
            <w:r w:rsidRPr="00B16FEF">
              <w:rPr>
                <w:rFonts w:ascii="Arial Narrow" w:hAnsi="Arial Narrow" w:cs="Arial"/>
              </w:rPr>
              <w:t xml:space="preserve"> y solicitarle el recibo o soporte de préstamo.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Catálogo bibliográfico </w:t>
            </w:r>
            <w:r w:rsidR="00A076A7">
              <w:rPr>
                <w:rFonts w:ascii="Arial Narrow" w:hAnsi="Arial Narrow" w:cs="Arial"/>
              </w:rPr>
              <w:t xml:space="preserve">y </w:t>
            </w:r>
            <w:r w:rsidR="009A0FB3">
              <w:rPr>
                <w:rFonts w:ascii="Arial Narrow" w:hAnsi="Arial Narrow" w:cs="Arial"/>
              </w:rPr>
              <w:t>Recibo o soporte de préstamo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Default="009A0FB3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2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5824F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Enviar r</w:t>
            </w:r>
            <w:r w:rsidR="009A0FB3">
              <w:rPr>
                <w:rFonts w:ascii="Arial Narrow" w:hAnsi="Arial Narrow" w:cs="Arial"/>
                <w:color w:val="000000"/>
                <w:lang w:eastAsia="es-MX"/>
              </w:rPr>
              <w:t>espuesta al usuario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63667D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 xml:space="preserve">Informar al usuario </w:t>
            </w:r>
            <w:r w:rsidR="0063667D">
              <w:rPr>
                <w:rFonts w:ascii="Arial Narrow" w:hAnsi="Arial Narrow" w:cs="Arial"/>
              </w:rPr>
              <w:t xml:space="preserve">vía telefónica o correo electrónico </w:t>
            </w:r>
            <w:r w:rsidRPr="00B16FEF">
              <w:rPr>
                <w:rFonts w:ascii="Arial Narrow" w:hAnsi="Arial Narrow" w:cs="Arial"/>
              </w:rPr>
              <w:t xml:space="preserve">que </w:t>
            </w:r>
            <w:r w:rsidR="0063667D">
              <w:rPr>
                <w:rFonts w:ascii="Arial Narrow" w:hAnsi="Arial Narrow" w:cs="Arial"/>
              </w:rPr>
              <w:t xml:space="preserve">el material </w:t>
            </w:r>
            <w:r w:rsidR="0063667D" w:rsidRPr="00B16FEF">
              <w:rPr>
                <w:rFonts w:ascii="Arial Narrow" w:hAnsi="Arial Narrow" w:cs="Arial"/>
              </w:rPr>
              <w:t xml:space="preserve"> bibliográfico solicitado </w:t>
            </w:r>
            <w:r w:rsidR="0063667D">
              <w:rPr>
                <w:rFonts w:ascii="Arial Narrow" w:hAnsi="Arial Narrow" w:cs="Arial"/>
              </w:rPr>
              <w:t>se encuentra</w:t>
            </w:r>
            <w:r w:rsidRPr="00B16FEF">
              <w:rPr>
                <w:rFonts w:ascii="Arial Narrow" w:hAnsi="Arial Narrow" w:cs="Arial"/>
              </w:rPr>
              <w:t xml:space="preserve"> disponible</w:t>
            </w:r>
            <w:r w:rsidR="0063667D">
              <w:rPr>
                <w:rFonts w:ascii="Arial Narrow" w:hAnsi="Arial Narrow" w:cs="Arial"/>
              </w:rPr>
              <w:t xml:space="preserve"> en las instalaciones de la biblioteca</w:t>
            </w:r>
            <w:r w:rsidRPr="00B16FEF">
              <w:rPr>
                <w:rFonts w:ascii="Arial Narrow" w:hAnsi="Arial Narrow" w:cs="Arial"/>
              </w:rPr>
              <w:t xml:space="preserve"> y realizar el procedimiento de la actividad No. </w:t>
            </w:r>
            <w:r w:rsidR="00101919">
              <w:rPr>
                <w:rFonts w:ascii="Arial Narrow" w:hAnsi="Arial Narrow" w:cs="Arial"/>
              </w:rPr>
              <w:t>3</w:t>
            </w:r>
            <w:r w:rsidRPr="00B16FEF">
              <w:rPr>
                <w:rFonts w:ascii="Arial Narrow" w:hAnsi="Arial Narrow" w:cs="Arial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29356E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Default="0029356E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3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Default="0063667D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Default="00335A4E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Identificar los préstamos a vencer.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29356E" w:rsidRDefault="0029356E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Pr="00B16FEF" w:rsidRDefault="0029356E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Profesional,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Pr="00B16FEF" w:rsidRDefault="0029356E" w:rsidP="00C7072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Verificar en</w:t>
            </w:r>
            <w:r w:rsidR="00C70720">
              <w:rPr>
                <w:rFonts w:ascii="Arial Narrow" w:hAnsi="Arial Narrow" w:cs="Arial"/>
              </w:rPr>
              <w:t xml:space="preserve"> el catálogo bibliográfico </w:t>
            </w:r>
            <w:r>
              <w:rPr>
                <w:rFonts w:ascii="Arial Narrow" w:hAnsi="Arial Narrow" w:cs="Arial"/>
              </w:rPr>
              <w:t>los préstamos</w:t>
            </w:r>
            <w:r w:rsidR="00335A4E">
              <w:rPr>
                <w:rFonts w:ascii="Arial Narrow" w:hAnsi="Arial Narrow" w:cs="Arial"/>
              </w:rPr>
              <w:t xml:space="preserve"> próximos a vencerse.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29356E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9A301F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8010D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Enviar recordatorio de v</w:t>
            </w:r>
            <w:r w:rsidR="009A0FB3" w:rsidRPr="00B16FEF">
              <w:rPr>
                <w:rFonts w:ascii="Arial Narrow" w:hAnsi="Arial Narrow" w:cs="Arial"/>
              </w:rPr>
              <w:t xml:space="preserve">encimiento </w:t>
            </w:r>
          </w:p>
          <w:p w:rsidR="009A0FB3" w:rsidRPr="00B16FEF" w:rsidRDefault="009A0FB3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B16FEF">
              <w:rPr>
                <w:rFonts w:ascii="Arial Narrow" w:hAnsi="Arial Narrow" w:cs="Arial"/>
              </w:rPr>
              <w:t>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</w:t>
            </w:r>
            <w:r w:rsidRPr="00B16FEF"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</w:rPr>
              <w:t>1</w:t>
            </w:r>
            <w:r w:rsidRPr="00B16FEF">
              <w:rPr>
                <w:rFonts w:ascii="Arial Narrow" w:hAnsi="Arial Narrow" w:cs="Arial"/>
              </w:rPr>
              <w:t>) día antes del vencimiento de los préstamos, se enviará un correo electrónico a cada usuario, informando la fecha de vencimiento del material y la posibilidad de renovar el mismo.</w:t>
            </w:r>
          </w:p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</w:p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 w:rsidRPr="00B16FEF">
              <w:rPr>
                <w:rFonts w:ascii="Arial Narrow" w:hAnsi="Arial Narrow" w:cs="Arial"/>
              </w:rPr>
              <w:t>El usuario puede realizar la renovación del material prestado de manera presencial, telefónica y/o por correo electrónico.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Catálogo bibliográfico</w:t>
            </w:r>
          </w:p>
        </w:tc>
      </w:tr>
      <w:tr w:rsidR="004667B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Default="004667B1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Default="00E7495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Usuario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Pr="00B16FEF" w:rsidRDefault="0068010D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Recibir el material bibliográfico </w:t>
            </w:r>
            <w:r>
              <w:rPr>
                <w:rFonts w:ascii="Arial Narrow" w:hAnsi="Arial Narrow" w:cs="Arial"/>
                <w:color w:val="000000"/>
                <w:lang w:eastAsia="es-MX"/>
              </w:rPr>
              <w:lastRenderedPageBreak/>
              <w:t>devuelto por el usuario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4667B1" w:rsidRDefault="00BA2F2C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Default="00E74952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B16FEF">
              <w:rPr>
                <w:rFonts w:ascii="Arial Narrow" w:hAnsi="Arial Narrow" w:cs="Arial"/>
              </w:rPr>
              <w:t>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Default="004F0481" w:rsidP="00BB51CE">
            <w:pPr>
              <w:pStyle w:val="Default"/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 xml:space="preserve">Recibir el material bibliográfico entregado por </w:t>
            </w:r>
            <w:r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lastRenderedPageBreak/>
              <w:t xml:space="preserve">el usuario y revisar </w:t>
            </w:r>
            <w:r w:rsidRPr="00B16FEF"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el estado físico del material</w:t>
            </w:r>
            <w:r w:rsidR="00E74952" w:rsidRPr="00B16FEF"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.</w:t>
            </w:r>
          </w:p>
          <w:p w:rsidR="00E74952" w:rsidRPr="00E74952" w:rsidRDefault="00E74952" w:rsidP="00BB51CE">
            <w:pPr>
              <w:pStyle w:val="Default"/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</w:pPr>
            <w:r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 xml:space="preserve">Si se encuentra en buen estado, pasa a actividad </w:t>
            </w:r>
            <w:r w:rsidR="00CD25B9"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siguiente</w:t>
            </w:r>
            <w:r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. Si no, pasa a la actividad No. 1</w:t>
            </w:r>
            <w:r w:rsidR="00CD25B9"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7</w:t>
            </w:r>
            <w:r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4667B1" w:rsidRDefault="00E74952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N/A</w:t>
            </w:r>
          </w:p>
        </w:tc>
      </w:tr>
      <w:tr w:rsidR="00884FA3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Default="00884FA3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6</w:t>
            </w:r>
            <w:r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Default="00884FA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Material bibliográfico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Pr="00B16FEF" w:rsidRDefault="00025F9E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>Registrar la devolución del materia bibliográfico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884FA3" w:rsidRDefault="006D6DBA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Default="004F0481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B16FEF">
              <w:rPr>
                <w:rFonts w:ascii="Arial Narrow" w:hAnsi="Arial Narrow" w:cs="Arial"/>
              </w:rPr>
              <w:t>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Pr="00B16FEF" w:rsidRDefault="004F0481" w:rsidP="00BB51CE">
            <w:pPr>
              <w:pStyle w:val="Prrafodelista1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B16FEF">
              <w:rPr>
                <w:rFonts w:ascii="Arial Narrow" w:hAnsi="Arial Narrow" w:cs="Arial"/>
                <w:sz w:val="20"/>
                <w:szCs w:val="20"/>
              </w:rPr>
              <w:t xml:space="preserve">Si se encuentra en buen estado físico, se descarga el material del sistema automatizado y el usuario firma la devolución en </w:t>
            </w:r>
            <w:r>
              <w:rPr>
                <w:rFonts w:ascii="Arial Narrow" w:hAnsi="Arial Narrow" w:cs="Arial"/>
                <w:sz w:val="20"/>
                <w:szCs w:val="20"/>
              </w:rPr>
              <w:t>el</w:t>
            </w:r>
            <w:r w:rsidRPr="00B16FEF">
              <w:rPr>
                <w:rFonts w:ascii="Arial Narrow" w:hAnsi="Arial Narrow" w:cs="Arial"/>
                <w:sz w:val="20"/>
                <w:szCs w:val="20"/>
              </w:rPr>
              <w:t xml:space="preserve"> Control de préstamos.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884FA3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Catálogo bibliográfico </w:t>
            </w:r>
            <w:r w:rsidR="000E69AC">
              <w:rPr>
                <w:rFonts w:ascii="Arial Narrow" w:hAnsi="Arial Narrow" w:cs="Arial"/>
              </w:rPr>
              <w:t>y Control de préstamos</w:t>
            </w:r>
          </w:p>
        </w:tc>
      </w:tr>
      <w:tr w:rsidR="004766E1" w:rsidRPr="00BF030A" w:rsidTr="00BB51CE">
        <w:trPr>
          <w:trHeight w:val="545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F55662" w:rsidRDefault="00621085" w:rsidP="00BB51CE">
            <w:pPr>
              <w:jc w:val="center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Cs w:val="22"/>
              </w:rPr>
              <w:t>1</w:t>
            </w:r>
            <w:r w:rsidR="00376E1C">
              <w:rPr>
                <w:rFonts w:ascii="Arial Narrow" w:hAnsi="Arial Narrow" w:cs="Arial"/>
                <w:b/>
                <w:szCs w:val="22"/>
              </w:rPr>
              <w:t>7</w:t>
            </w:r>
            <w:r w:rsidR="009A0FB3">
              <w:rPr>
                <w:rFonts w:ascii="Arial Narrow" w:hAnsi="Arial Narrow" w:cs="Arial"/>
                <w:b/>
                <w:szCs w:val="22"/>
              </w:rPr>
              <w:t>.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4667B1" w:rsidP="00BB51CE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Material bibliográfico</w:t>
            </w:r>
            <w:r w:rsidRPr="00B16FEF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03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547D0C" w:rsidP="00BB51CE">
            <w:pPr>
              <w:rPr>
                <w:rFonts w:ascii="Arial Narrow" w:hAnsi="Arial Narrow" w:cs="Arial"/>
                <w:color w:val="000000"/>
                <w:lang w:eastAsia="es-MX"/>
              </w:rPr>
            </w:pPr>
            <w:r>
              <w:rPr>
                <w:rFonts w:ascii="Arial Narrow" w:hAnsi="Arial Narrow" w:cs="Arial"/>
                <w:color w:val="000000"/>
                <w:lang w:eastAsia="es-MX"/>
              </w:rPr>
              <w:t xml:space="preserve">Registrar </w:t>
            </w:r>
            <w:r w:rsidR="00201B29">
              <w:rPr>
                <w:rFonts w:ascii="Arial Narrow" w:hAnsi="Arial Narrow" w:cs="Arial"/>
                <w:color w:val="000000"/>
                <w:lang w:eastAsia="es-MX"/>
              </w:rPr>
              <w:t>el estado del material devuelto por el usuario.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</w:t>
            </w:r>
          </w:p>
        </w:tc>
        <w:tc>
          <w:tcPr>
            <w:tcW w:w="897" w:type="pct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B16FEF">
              <w:rPr>
                <w:rFonts w:ascii="Arial Narrow" w:hAnsi="Arial Narrow" w:cs="Arial"/>
              </w:rPr>
              <w:t>rofesional, técnico o auxiliar</w:t>
            </w:r>
          </w:p>
        </w:tc>
        <w:tc>
          <w:tcPr>
            <w:tcW w:w="1295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9A0FB3" w:rsidP="00BB51CE">
            <w:pPr>
              <w:pStyle w:val="Default"/>
              <w:rPr>
                <w:rFonts w:ascii="Arial Narrow" w:eastAsia="Calibri" w:hAnsi="Arial Narrow"/>
                <w:sz w:val="20"/>
                <w:szCs w:val="20"/>
              </w:rPr>
            </w:pPr>
            <w:r w:rsidRPr="00B16FEF">
              <w:rPr>
                <w:rFonts w:ascii="Arial Narrow" w:eastAsia="Calibri" w:hAnsi="Arial Narrow"/>
                <w:color w:val="auto"/>
                <w:sz w:val="20"/>
                <w:szCs w:val="20"/>
                <w:lang w:val="es-ES"/>
              </w:rPr>
              <w:t>En caso de presentar perdida, daño o mutilación del material bibliográfico se procederá de acuerdo al reglamento de la Biblioteca.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:rsidR="009A0FB3" w:rsidRPr="00B16FEF" w:rsidRDefault="0063667D" w:rsidP="00BB51CE">
            <w:pPr>
              <w:contextualSpacing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Catálogo bibliográfico </w:t>
            </w:r>
            <w:r w:rsidR="0048135B">
              <w:rPr>
                <w:rFonts w:ascii="Arial Narrow" w:hAnsi="Arial Narrow" w:cs="Arial"/>
              </w:rPr>
              <w:t>y</w:t>
            </w:r>
            <w:r w:rsidR="009A0FB3">
              <w:rPr>
                <w:rFonts w:ascii="Arial Narrow" w:hAnsi="Arial Narrow" w:cs="Arial"/>
              </w:rPr>
              <w:t xml:space="preserve"> </w:t>
            </w:r>
            <w:r w:rsidR="009A0FB3" w:rsidRPr="00B16FEF">
              <w:rPr>
                <w:rFonts w:ascii="Arial Narrow" w:hAnsi="Arial Narrow" w:cs="Arial"/>
              </w:rPr>
              <w:t>Control de préstamos</w:t>
            </w:r>
          </w:p>
        </w:tc>
      </w:tr>
      <w:tr w:rsidR="009A0FB3" w:rsidRPr="00BF030A" w:rsidTr="00BB51CE">
        <w:trPr>
          <w:trHeight w:val="3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0FB3" w:rsidRPr="00BF030A" w:rsidRDefault="009A0FB3" w:rsidP="00BB51C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F030A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:rsidR="00955CA3" w:rsidRDefault="00BB51CE" w:rsidP="00955CA3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br w:type="textWrapping" w:clear="all"/>
      </w:r>
    </w:p>
    <w:p w:rsidR="00726CF6" w:rsidRPr="00144AF0" w:rsidRDefault="00726CF6" w:rsidP="00955CA3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955CA3" w:rsidRDefault="00955CA3" w:rsidP="00955CA3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:rsidR="00000AF7" w:rsidRPr="00144AF0" w:rsidRDefault="00000AF7" w:rsidP="00726CF6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HISTORIAL DE CAMBIOS</w:t>
      </w:r>
    </w:p>
    <w:p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3260"/>
        <w:gridCol w:w="2253"/>
      </w:tblGrid>
      <w:tr w:rsidR="00144AF0" w:rsidRPr="00144AF0" w:rsidTr="00A4387D">
        <w:trPr>
          <w:trHeight w:val="372"/>
          <w:tblHeader/>
        </w:trPr>
        <w:tc>
          <w:tcPr>
            <w:tcW w:w="1701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FECHA</w:t>
            </w:r>
          </w:p>
        </w:tc>
        <w:tc>
          <w:tcPr>
            <w:tcW w:w="15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VERSIÓN</w:t>
            </w:r>
          </w:p>
        </w:tc>
        <w:tc>
          <w:tcPr>
            <w:tcW w:w="3260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DESCRIPCIÓN DEL CAMBIO</w:t>
            </w:r>
          </w:p>
        </w:tc>
        <w:tc>
          <w:tcPr>
            <w:tcW w:w="225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:rsidR="00144AF0" w:rsidRPr="00144AF0" w:rsidRDefault="00144AF0" w:rsidP="00B85CA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ASESOR SUG</w:t>
            </w:r>
          </w:p>
        </w:tc>
      </w:tr>
      <w:tr w:rsidR="00EA2125" w:rsidRPr="00800A46" w:rsidTr="00EA2125">
        <w:trPr>
          <w:trHeight w:val="425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23490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29-11-</w:t>
            </w:r>
            <w:r w:rsidR="00E17D6A"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D43F9B">
              <w:rPr>
                <w:rFonts w:ascii="Arial Narrow" w:hAnsi="Arial Narrow" w:cs="Arial"/>
                <w:sz w:val="24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Creación del procedimiento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Tatiana Santos Yate</w:t>
            </w:r>
          </w:p>
        </w:tc>
      </w:tr>
      <w:tr w:rsidR="00EA2125" w:rsidRPr="00144AF0" w:rsidTr="002A3105">
        <w:trPr>
          <w:trHeight w:val="499"/>
        </w:trPr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17D6A" w:rsidP="002A416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23-11-2018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A2125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43F9B">
              <w:rPr>
                <w:rFonts w:ascii="Arial Narrow" w:hAnsi="Arial Narrow" w:cs="Arial"/>
                <w:sz w:val="24"/>
                <w:szCs w:val="24"/>
              </w:rPr>
              <w:t>Actualización del procedimiento</w:t>
            </w:r>
            <w:r w:rsidR="00E17D6A">
              <w:rPr>
                <w:rFonts w:ascii="Arial Narrow" w:hAnsi="Arial Narrow" w:cs="Arial"/>
                <w:sz w:val="24"/>
                <w:szCs w:val="24"/>
              </w:rPr>
              <w:t xml:space="preserve"> y cambio de codificación</w:t>
            </w:r>
          </w:p>
        </w:tc>
        <w:tc>
          <w:tcPr>
            <w:tcW w:w="2253" w:type="dxa"/>
            <w:tcMar>
              <w:top w:w="57" w:type="dxa"/>
              <w:left w:w="113" w:type="dxa"/>
              <w:bottom w:w="57" w:type="dxa"/>
            </w:tcMar>
            <w:vAlign w:val="center"/>
          </w:tcPr>
          <w:p w:rsidR="00EA2125" w:rsidRPr="00D43F9B" w:rsidRDefault="00E17D6A" w:rsidP="00EA212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Angie Corredor</w:t>
            </w:r>
          </w:p>
        </w:tc>
      </w:tr>
    </w:tbl>
    <w:p w:rsid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D43F9B" w:rsidRPr="00144AF0" w:rsidRDefault="00D43F9B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E40892" w:rsidRPr="00144AF0" w:rsidRDefault="00E40892" w:rsidP="00726CF6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144AF0">
        <w:rPr>
          <w:rFonts w:ascii="Arial Narrow" w:hAnsi="Arial Narrow" w:cs="Arial"/>
          <w:b/>
          <w:sz w:val="24"/>
          <w:szCs w:val="24"/>
        </w:rPr>
        <w:t>APROBACIÓN</w:t>
      </w:r>
    </w:p>
    <w:p w:rsidR="00144AF0" w:rsidRPr="00144AF0" w:rsidRDefault="00144AF0" w:rsidP="00144AF0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87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144AF0" w:rsidRPr="00144AF0" w:rsidTr="002A3105">
        <w:trPr>
          <w:trHeight w:val="8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Nombre: </w:t>
            </w:r>
            <w:r w:rsidR="00EA2125" w:rsidRPr="00EA2125">
              <w:rPr>
                <w:rFonts w:ascii="Arial Narrow" w:hAnsi="Arial Narrow" w:cs="Arial"/>
              </w:rPr>
              <w:t>Jeimy Miyerlandy Peñuela Mora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Cargo:    </w:t>
            </w:r>
            <w:r w:rsidR="00EA2125" w:rsidRPr="00EA2125">
              <w:rPr>
                <w:rFonts w:ascii="Arial Narrow" w:hAnsi="Arial Narrow" w:cs="Arial"/>
              </w:rPr>
              <w:t>Bibliotecóloga - Profesional Universitario</w:t>
            </w:r>
          </w:p>
          <w:p w:rsidR="00144AF0" w:rsidRPr="00EA2125" w:rsidRDefault="00144AF0" w:rsidP="00D43F9B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Fecha:    </w:t>
            </w:r>
            <w:r w:rsidR="00D43F9B">
              <w:rPr>
                <w:rFonts w:ascii="Arial Narrow" w:hAnsi="Arial Narrow" w:cs="Arial"/>
              </w:rPr>
              <w:t>30</w:t>
            </w:r>
            <w:r w:rsidR="00EA2125" w:rsidRPr="00EA2125">
              <w:rPr>
                <w:rFonts w:ascii="Arial Narrow" w:hAnsi="Arial Narrow" w:cs="Arial"/>
              </w:rPr>
              <w:t>-08-18</w:t>
            </w:r>
          </w:p>
        </w:tc>
        <w:bookmarkStart w:id="15" w:name="_GoBack"/>
        <w:bookmarkEnd w:id="15"/>
      </w:tr>
      <w:tr w:rsidR="00144AF0" w:rsidRPr="00144AF0" w:rsidTr="002A3105">
        <w:trPr>
          <w:trHeight w:val="7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Nombre: </w:t>
            </w:r>
            <w:r w:rsidR="00EA2125" w:rsidRPr="00EA2125">
              <w:rPr>
                <w:rFonts w:ascii="Arial Narrow" w:hAnsi="Arial Narrow" w:cs="Arial"/>
              </w:rPr>
              <w:t>Carlos Andrés Gil Santamaría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Cargo: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EA2125">
              <w:rPr>
                <w:rFonts w:ascii="Arial Narrow" w:hAnsi="Arial Narrow" w:cs="Arial"/>
              </w:rPr>
              <w:t>Coordinador Grupo de Gestión de Información</w:t>
            </w:r>
          </w:p>
          <w:p w:rsidR="00144AF0" w:rsidRPr="00EA2125" w:rsidRDefault="00144AF0" w:rsidP="004D54E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Fecha: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4D54E1">
              <w:rPr>
                <w:rFonts w:ascii="Arial Narrow" w:hAnsi="Arial Narrow" w:cs="Arial"/>
              </w:rPr>
              <w:t>23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4D54E1">
              <w:rPr>
                <w:rFonts w:ascii="Arial Narrow" w:hAnsi="Arial Narrow" w:cs="Arial"/>
              </w:rPr>
              <w:t>11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4D54E1">
              <w:rPr>
                <w:rFonts w:ascii="Arial Narrow" w:hAnsi="Arial Narrow" w:cs="Arial"/>
              </w:rPr>
              <w:t>18</w:t>
            </w:r>
            <w:r w:rsidRPr="00EA2125">
              <w:rPr>
                <w:rFonts w:ascii="Arial Narrow" w:hAnsi="Arial Narrow" w:cs="Arial"/>
                <w:b/>
              </w:rPr>
              <w:t xml:space="preserve">  </w:t>
            </w:r>
          </w:p>
        </w:tc>
      </w:tr>
      <w:tr w:rsidR="00144AF0" w:rsidRPr="00144AF0" w:rsidTr="002A3105">
        <w:trPr>
          <w:trHeight w:val="83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44AF0" w:rsidRPr="00144AF0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4AF0" w:rsidRPr="00EA2125" w:rsidRDefault="00144AF0" w:rsidP="00B85CAA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>Nombre:</w:t>
            </w:r>
            <w:r w:rsidR="00A4387D" w:rsidRPr="00EA2125">
              <w:rPr>
                <w:rFonts w:ascii="Arial Narrow" w:hAnsi="Arial Narrow" w:cs="Arial"/>
                <w:b/>
              </w:rPr>
              <w:t xml:space="preserve"> </w:t>
            </w:r>
            <w:r w:rsidR="00EA2125">
              <w:rPr>
                <w:rFonts w:ascii="Arial Narrow" w:hAnsi="Arial Narrow" w:cs="Arial"/>
              </w:rPr>
              <w:t>Reinaldo Sánchez Gutiérrez</w:t>
            </w:r>
          </w:p>
          <w:p w:rsidR="00144AF0" w:rsidRPr="00EA2125" w:rsidRDefault="00144AF0" w:rsidP="00B85CAA">
            <w:pPr>
              <w:pStyle w:val="Piedepgina"/>
              <w:tabs>
                <w:tab w:val="clear" w:pos="4252"/>
                <w:tab w:val="center" w:pos="4325"/>
              </w:tabs>
              <w:ind w:right="-7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Cargo: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EA2125">
              <w:rPr>
                <w:rFonts w:ascii="Arial Narrow" w:hAnsi="Arial Narrow" w:cs="Arial"/>
              </w:rPr>
              <w:t>Subdirector de Servicios</w:t>
            </w:r>
          </w:p>
          <w:p w:rsidR="00144AF0" w:rsidRPr="00EA2125" w:rsidRDefault="00144AF0" w:rsidP="004D54E1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EA2125">
              <w:rPr>
                <w:rFonts w:ascii="Arial Narrow" w:hAnsi="Arial Narrow" w:cs="Arial"/>
                <w:b/>
              </w:rPr>
              <w:t xml:space="preserve">Fecha: </w:t>
            </w:r>
            <w:r w:rsidR="00EA2125">
              <w:rPr>
                <w:rFonts w:ascii="Arial Narrow" w:hAnsi="Arial Narrow" w:cs="Arial"/>
                <w:b/>
              </w:rPr>
              <w:t xml:space="preserve">   </w:t>
            </w:r>
            <w:r w:rsidR="004D54E1">
              <w:rPr>
                <w:rFonts w:ascii="Arial Narrow" w:hAnsi="Arial Narrow" w:cs="Arial"/>
              </w:rPr>
              <w:t>23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4D54E1">
              <w:rPr>
                <w:rFonts w:ascii="Arial Narrow" w:hAnsi="Arial Narrow" w:cs="Arial"/>
              </w:rPr>
              <w:t>11</w:t>
            </w:r>
            <w:r w:rsidR="00A4387D" w:rsidRPr="00EA2125">
              <w:rPr>
                <w:rFonts w:ascii="Arial Narrow" w:hAnsi="Arial Narrow" w:cs="Arial"/>
              </w:rPr>
              <w:t>-</w:t>
            </w:r>
            <w:r w:rsidR="004D54E1">
              <w:rPr>
                <w:rFonts w:ascii="Arial Narrow" w:hAnsi="Arial Narrow" w:cs="Arial"/>
              </w:rPr>
              <w:t>18</w:t>
            </w:r>
          </w:p>
        </w:tc>
      </w:tr>
    </w:tbl>
    <w:p w:rsidR="00144AF0" w:rsidRDefault="00144AF0" w:rsidP="00D43F9B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144AF0" w:rsidSect="00E17D6A">
      <w:headerReference w:type="default" r:id="rId12"/>
      <w:headerReference w:type="first" r:id="rId13"/>
      <w:footerReference w:type="first" r:id="rId14"/>
      <w:pgSz w:w="12242" w:h="15842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C7D" w:rsidRDefault="00304C7D">
      <w:r>
        <w:separator/>
      </w:r>
    </w:p>
  </w:endnote>
  <w:endnote w:type="continuationSeparator" w:id="0">
    <w:p w:rsidR="00304C7D" w:rsidRDefault="0030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A3" w:rsidRDefault="00955CA3" w:rsidP="00955CA3">
    <w:pPr>
      <w:pStyle w:val="Piedepgina"/>
      <w:rPr>
        <w:rFonts w:ascii="Arial Narrow" w:hAnsi="Arial Narrow"/>
        <w:sz w:val="16"/>
        <w:szCs w:val="16"/>
        <w:lang w:val="es-CO"/>
      </w:rPr>
    </w:pPr>
  </w:p>
  <w:p w:rsidR="00955CA3" w:rsidRPr="00C52040" w:rsidRDefault="0062022B" w:rsidP="00955CA3">
    <w:pPr>
      <w:pStyle w:val="Piedepgina"/>
      <w:rPr>
        <w:rFonts w:ascii="Arial Narrow" w:hAnsi="Arial Narrow"/>
        <w:sz w:val="16"/>
        <w:szCs w:val="16"/>
        <w:lang w:val="es-CO"/>
      </w:rPr>
    </w:pPr>
    <w:r>
      <w:rPr>
        <w:rFonts w:ascii="Arial Narrow" w:hAnsi="Arial Narrow"/>
        <w:sz w:val="16"/>
        <w:szCs w:val="16"/>
        <w:lang w:val="es-CO"/>
      </w:rPr>
      <w:t>Apo.4.3 Pro.</w:t>
    </w:r>
    <w:r w:rsidR="0068208A">
      <w:rPr>
        <w:rFonts w:ascii="Arial Narrow" w:hAnsi="Arial Narrow"/>
        <w:sz w:val="16"/>
        <w:szCs w:val="16"/>
        <w:lang w:val="es-CO"/>
      </w:rPr>
      <w:t>5</w:t>
    </w:r>
    <w:r>
      <w:rPr>
        <w:rFonts w:ascii="Arial Narrow" w:hAnsi="Arial Narrow"/>
        <w:sz w:val="16"/>
        <w:szCs w:val="16"/>
        <w:lang w:val="es-CO"/>
      </w:rPr>
      <w:t xml:space="preserve"> </w:t>
    </w:r>
    <w:r w:rsidR="0068208A">
      <w:rPr>
        <w:rFonts w:ascii="Arial Narrow" w:hAnsi="Arial Narrow"/>
        <w:sz w:val="16"/>
        <w:szCs w:val="16"/>
        <w:lang w:val="es-CO"/>
      </w:rPr>
      <w:t>Servicios bibliotecarios</w:t>
    </w:r>
    <w:r>
      <w:rPr>
        <w:rFonts w:ascii="Arial Narrow" w:hAnsi="Arial Narrow"/>
        <w:sz w:val="16"/>
        <w:szCs w:val="16"/>
        <w:lang w:val="es-CO"/>
      </w:rPr>
      <w:t xml:space="preserve"> 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C7D" w:rsidRDefault="00304C7D">
      <w:r>
        <w:separator/>
      </w:r>
    </w:p>
  </w:footnote>
  <w:footnote w:type="continuationSeparator" w:id="0">
    <w:p w:rsidR="00304C7D" w:rsidRDefault="0030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35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876EEE" w:rsidTr="009B75B3">
      <w:trPr>
        <w:cantSplit/>
        <w:trHeight w:val="276"/>
      </w:trPr>
      <w:tc>
        <w:tcPr>
          <w:tcW w:w="2785" w:type="dxa"/>
          <w:vMerge w:val="restart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</w:rPr>
          </w:pPr>
          <w:r w:rsidRPr="007F5664">
            <w:rPr>
              <w:noProof/>
              <w:lang w:val="es-CO" w:eastAsia="es-CO"/>
            </w:rPr>
            <w:drawing>
              <wp:inline distT="0" distB="0" distL="0" distR="0">
                <wp:extent cx="1676400" cy="476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:rsidR="00536D9B" w:rsidRDefault="00536D9B" w:rsidP="00536D9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:rsidR="00876EEE" w:rsidRPr="009A37A7" w:rsidRDefault="00536D9B" w:rsidP="00536D9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SERVICIOS BIBLIOTECARIOS</w:t>
          </w: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:rsidR="00876EEE" w:rsidRPr="007304D4" w:rsidRDefault="00E17D6A" w:rsidP="00E17D6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Apo.6.3</w:t>
          </w:r>
          <w:r w:rsidR="000E4AE4" w:rsidRPr="007304D4">
            <w:rPr>
              <w:rFonts w:ascii="Arial" w:hAnsi="Arial" w:cs="Arial"/>
              <w:b/>
              <w:sz w:val="18"/>
              <w:szCs w:val="18"/>
            </w:rPr>
            <w:t xml:space="preserve"> Pro.</w:t>
          </w:r>
          <w:r>
            <w:rPr>
              <w:rFonts w:ascii="Arial" w:hAnsi="Arial" w:cs="Arial"/>
              <w:b/>
              <w:sz w:val="18"/>
              <w:szCs w:val="18"/>
            </w:rPr>
            <w:t>2</w:t>
          </w:r>
        </w:p>
      </w:tc>
    </w:tr>
    <w:tr w:rsidR="000E4AE4" w:rsidTr="009B75B3">
      <w:trPr>
        <w:cantSplit/>
        <w:trHeight w:val="147"/>
      </w:trPr>
      <w:tc>
        <w:tcPr>
          <w:tcW w:w="2785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:rsidR="000E4AE4" w:rsidRDefault="004D54E1" w:rsidP="004D54E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</w:t>
          </w:r>
          <w:r w:rsidR="000E4AE4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11</w:t>
          </w:r>
          <w:r w:rsidR="000E4AE4">
            <w:rPr>
              <w:rFonts w:ascii="Arial" w:hAnsi="Arial"/>
              <w:b/>
            </w:rPr>
            <w:t>-2018</w:t>
          </w:r>
        </w:p>
      </w:tc>
    </w:tr>
    <w:tr w:rsidR="000E4AE4" w:rsidTr="009B75B3">
      <w:trPr>
        <w:cantSplit/>
        <w:trHeight w:val="147"/>
      </w:trPr>
      <w:tc>
        <w:tcPr>
          <w:tcW w:w="2785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</w:t>
          </w:r>
        </w:p>
      </w:tc>
    </w:tr>
    <w:tr w:rsidR="000E4AE4" w:rsidTr="009B75B3">
      <w:trPr>
        <w:cantSplit/>
        <w:trHeight w:val="148"/>
      </w:trPr>
      <w:tc>
        <w:tcPr>
          <w:tcW w:w="2785" w:type="dxa"/>
          <w:vMerge/>
          <w:tcBorders>
            <w:bottom w:val="single" w:sz="4" w:space="0" w:color="auto"/>
          </w:tcBorders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0E4AE4" w:rsidRDefault="000E4AE4" w:rsidP="000E4AE4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:rsidR="000E4AE4" w:rsidRDefault="000E4AE4" w:rsidP="000E4AE4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17D6A">
            <w:rPr>
              <w:rFonts w:ascii="Arial" w:hAnsi="Arial" w:cs="Arial"/>
              <w:b/>
              <w:noProof/>
            </w:rPr>
            <w:t>6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17D6A">
            <w:rPr>
              <w:rFonts w:ascii="Arial" w:hAnsi="Arial" w:cs="Arial"/>
              <w:b/>
              <w:noProof/>
            </w:rPr>
            <w:t>6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:rsidR="00876EEE" w:rsidRDefault="00876E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5"/>
      <w:gridCol w:w="4871"/>
      <w:gridCol w:w="992"/>
      <w:gridCol w:w="1417"/>
    </w:tblGrid>
    <w:tr w:rsidR="00876EEE" w:rsidTr="00BA7E15">
      <w:trPr>
        <w:cantSplit/>
        <w:trHeight w:val="276"/>
        <w:jc w:val="center"/>
      </w:trPr>
      <w:tc>
        <w:tcPr>
          <w:tcW w:w="2785" w:type="dxa"/>
          <w:vMerge w:val="restart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</w:rPr>
          </w:pPr>
          <w:r w:rsidRPr="007F5664">
            <w:rPr>
              <w:noProof/>
              <w:lang w:val="es-CO" w:eastAsia="es-CO"/>
            </w:rPr>
            <w:drawing>
              <wp:inline distT="0" distB="0" distL="0" distR="0">
                <wp:extent cx="1676400" cy="4762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  <w:vMerge w:val="restart"/>
          <w:vAlign w:val="center"/>
        </w:tcPr>
        <w:p w:rsidR="00536D9B" w:rsidRDefault="00536D9B" w:rsidP="00536D9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:rsidR="00876EEE" w:rsidRPr="009A37A7" w:rsidRDefault="00536D9B" w:rsidP="00536D9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SERVICIOS BIBLIOTECARIOS</w:t>
          </w: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:rsidR="00876EEE" w:rsidRPr="007304D4" w:rsidRDefault="00FC2732" w:rsidP="00536D9B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304D4">
            <w:rPr>
              <w:rFonts w:ascii="Arial" w:hAnsi="Arial" w:cs="Arial"/>
              <w:b/>
              <w:sz w:val="18"/>
              <w:szCs w:val="18"/>
            </w:rPr>
            <w:t>Apo.4.3 Pro.</w:t>
          </w:r>
          <w:r w:rsidR="00536D9B">
            <w:rPr>
              <w:rFonts w:ascii="Arial" w:hAnsi="Arial" w:cs="Arial"/>
              <w:b/>
              <w:sz w:val="18"/>
              <w:szCs w:val="18"/>
            </w:rPr>
            <w:t>5</w:t>
          </w:r>
        </w:p>
      </w:tc>
    </w:tr>
    <w:tr w:rsidR="00876EEE" w:rsidTr="00BA7E15">
      <w:trPr>
        <w:cantSplit/>
        <w:trHeight w:val="147"/>
        <w:jc w:val="center"/>
      </w:trPr>
      <w:tc>
        <w:tcPr>
          <w:tcW w:w="2785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:rsidR="00876EEE" w:rsidRDefault="004D54E1" w:rsidP="004D54E1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</w:t>
          </w:r>
          <w:r w:rsidR="00FC2732">
            <w:rPr>
              <w:rFonts w:ascii="Arial" w:hAnsi="Arial"/>
              <w:b/>
            </w:rPr>
            <w:t>-</w:t>
          </w:r>
          <w:r>
            <w:rPr>
              <w:rFonts w:ascii="Arial" w:hAnsi="Arial"/>
              <w:b/>
            </w:rPr>
            <w:t>11</w:t>
          </w:r>
          <w:r w:rsidR="00FC2732">
            <w:rPr>
              <w:rFonts w:ascii="Arial" w:hAnsi="Arial"/>
              <w:b/>
            </w:rPr>
            <w:t>-2018</w:t>
          </w:r>
        </w:p>
      </w:tc>
    </w:tr>
    <w:tr w:rsidR="00876EEE" w:rsidTr="00BA7E15">
      <w:trPr>
        <w:cantSplit/>
        <w:trHeight w:val="147"/>
        <w:jc w:val="center"/>
      </w:trPr>
      <w:tc>
        <w:tcPr>
          <w:tcW w:w="2785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871" w:type="dxa"/>
          <w:vMerge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:rsidR="00876EEE" w:rsidRDefault="00FC2732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</w:t>
          </w:r>
        </w:p>
      </w:tc>
    </w:tr>
    <w:tr w:rsidR="00876EEE" w:rsidTr="00BA7E15">
      <w:trPr>
        <w:cantSplit/>
        <w:trHeight w:val="148"/>
        <w:jc w:val="center"/>
      </w:trPr>
      <w:tc>
        <w:tcPr>
          <w:tcW w:w="2785" w:type="dxa"/>
          <w:vMerge/>
          <w:tcBorders>
            <w:bottom w:val="single" w:sz="4" w:space="0" w:color="auto"/>
          </w:tcBorders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871" w:type="dxa"/>
          <w:vMerge/>
          <w:tcBorders>
            <w:bottom w:val="single" w:sz="4" w:space="0" w:color="auto"/>
          </w:tcBorders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:rsidR="00876EEE" w:rsidRDefault="00876EEE" w:rsidP="009B75B3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:rsidR="00876EEE" w:rsidRDefault="00876EEE" w:rsidP="009B75B3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17D6A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E17D6A">
            <w:rPr>
              <w:rFonts w:ascii="Arial" w:hAnsi="Arial" w:cs="Arial"/>
              <w:b/>
              <w:noProof/>
            </w:rPr>
            <w:t>6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:rsidR="00876EEE" w:rsidRDefault="00876E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4505"/>
    <w:multiLevelType w:val="hybridMultilevel"/>
    <w:tmpl w:val="1082B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049C"/>
    <w:multiLevelType w:val="hybridMultilevel"/>
    <w:tmpl w:val="2DE64B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2109A"/>
    <w:multiLevelType w:val="hybridMultilevel"/>
    <w:tmpl w:val="15C8E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3AA"/>
    <w:multiLevelType w:val="hybridMultilevel"/>
    <w:tmpl w:val="15C0C3A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F529E"/>
    <w:multiLevelType w:val="hybridMultilevel"/>
    <w:tmpl w:val="7352A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DE5F09"/>
    <w:multiLevelType w:val="hybridMultilevel"/>
    <w:tmpl w:val="29DAE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5E32"/>
    <w:multiLevelType w:val="hybridMultilevel"/>
    <w:tmpl w:val="FA02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63AFA"/>
    <w:multiLevelType w:val="hybridMultilevel"/>
    <w:tmpl w:val="8A3A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83651"/>
    <w:multiLevelType w:val="hybridMultilevel"/>
    <w:tmpl w:val="081E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A65D0"/>
    <w:multiLevelType w:val="hybridMultilevel"/>
    <w:tmpl w:val="59D00C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6062E"/>
    <w:multiLevelType w:val="hybridMultilevel"/>
    <w:tmpl w:val="63EE1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B74A6"/>
    <w:multiLevelType w:val="hybridMultilevel"/>
    <w:tmpl w:val="A73E7830"/>
    <w:lvl w:ilvl="0" w:tplc="4ACAB6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F473D"/>
    <w:multiLevelType w:val="hybridMultilevel"/>
    <w:tmpl w:val="E3F83B20"/>
    <w:lvl w:ilvl="0" w:tplc="B8145E1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185200"/>
    <w:multiLevelType w:val="multilevel"/>
    <w:tmpl w:val="C606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F6E7A"/>
    <w:multiLevelType w:val="hybridMultilevel"/>
    <w:tmpl w:val="0B702D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D245C"/>
    <w:multiLevelType w:val="hybridMultilevel"/>
    <w:tmpl w:val="34B08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E7407"/>
    <w:multiLevelType w:val="hybridMultilevel"/>
    <w:tmpl w:val="E4A2C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8104D"/>
    <w:multiLevelType w:val="hybridMultilevel"/>
    <w:tmpl w:val="313C3E7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FED0DAB"/>
    <w:multiLevelType w:val="hybridMultilevel"/>
    <w:tmpl w:val="759EB4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F160F1"/>
    <w:multiLevelType w:val="hybridMultilevel"/>
    <w:tmpl w:val="4BF438BC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E2212"/>
    <w:multiLevelType w:val="hybridMultilevel"/>
    <w:tmpl w:val="7F1E3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241EF"/>
    <w:multiLevelType w:val="hybridMultilevel"/>
    <w:tmpl w:val="9DAE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2011D"/>
    <w:multiLevelType w:val="hybridMultilevel"/>
    <w:tmpl w:val="FE10709C"/>
    <w:lvl w:ilvl="0" w:tplc="C52495F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43DA9"/>
    <w:multiLevelType w:val="hybridMultilevel"/>
    <w:tmpl w:val="FA067864"/>
    <w:lvl w:ilvl="0" w:tplc="029683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062E9"/>
    <w:multiLevelType w:val="hybridMultilevel"/>
    <w:tmpl w:val="06D6952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14BF9"/>
    <w:multiLevelType w:val="hybridMultilevel"/>
    <w:tmpl w:val="7E8E7388"/>
    <w:lvl w:ilvl="0" w:tplc="C52495F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43674"/>
    <w:multiLevelType w:val="hybridMultilevel"/>
    <w:tmpl w:val="62363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20FC"/>
    <w:multiLevelType w:val="hybridMultilevel"/>
    <w:tmpl w:val="3C1C775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0E43B8"/>
    <w:multiLevelType w:val="hybridMultilevel"/>
    <w:tmpl w:val="8DDE25AE"/>
    <w:lvl w:ilvl="0" w:tplc="2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3A37D1"/>
    <w:multiLevelType w:val="hybridMultilevel"/>
    <w:tmpl w:val="1140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212BB"/>
    <w:multiLevelType w:val="hybridMultilevel"/>
    <w:tmpl w:val="6DCC9CD6"/>
    <w:lvl w:ilvl="0" w:tplc="27D47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C02B4"/>
    <w:multiLevelType w:val="hybridMultilevel"/>
    <w:tmpl w:val="FB50C558"/>
    <w:lvl w:ilvl="0" w:tplc="29F610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8"/>
  </w:num>
  <w:num w:numId="3">
    <w:abstractNumId w:val="33"/>
  </w:num>
  <w:num w:numId="4">
    <w:abstractNumId w:val="6"/>
  </w:num>
  <w:num w:numId="5">
    <w:abstractNumId w:val="12"/>
  </w:num>
  <w:num w:numId="6">
    <w:abstractNumId w:val="10"/>
  </w:num>
  <w:num w:numId="7">
    <w:abstractNumId w:val="7"/>
  </w:num>
  <w:num w:numId="8">
    <w:abstractNumId w:val="23"/>
  </w:num>
  <w:num w:numId="9">
    <w:abstractNumId w:val="1"/>
  </w:num>
  <w:num w:numId="10">
    <w:abstractNumId w:val="42"/>
  </w:num>
  <w:num w:numId="11">
    <w:abstractNumId w:val="0"/>
  </w:num>
  <w:num w:numId="12">
    <w:abstractNumId w:val="46"/>
  </w:num>
  <w:num w:numId="13">
    <w:abstractNumId w:val="11"/>
  </w:num>
  <w:num w:numId="14">
    <w:abstractNumId w:val="29"/>
  </w:num>
  <w:num w:numId="15">
    <w:abstractNumId w:val="35"/>
  </w:num>
  <w:num w:numId="16">
    <w:abstractNumId w:val="4"/>
  </w:num>
  <w:num w:numId="17">
    <w:abstractNumId w:val="43"/>
  </w:num>
  <w:num w:numId="18">
    <w:abstractNumId w:val="15"/>
  </w:num>
  <w:num w:numId="19">
    <w:abstractNumId w:val="44"/>
  </w:num>
  <w:num w:numId="20">
    <w:abstractNumId w:val="28"/>
  </w:num>
  <w:num w:numId="21">
    <w:abstractNumId w:val="32"/>
  </w:num>
  <w:num w:numId="22">
    <w:abstractNumId w:val="8"/>
  </w:num>
  <w:num w:numId="23">
    <w:abstractNumId w:val="45"/>
  </w:num>
  <w:num w:numId="24">
    <w:abstractNumId w:val="41"/>
  </w:num>
  <w:num w:numId="25">
    <w:abstractNumId w:val="37"/>
  </w:num>
  <w:num w:numId="26">
    <w:abstractNumId w:val="24"/>
  </w:num>
  <w:num w:numId="27">
    <w:abstractNumId w:val="14"/>
  </w:num>
  <w:num w:numId="28">
    <w:abstractNumId w:val="13"/>
  </w:num>
  <w:num w:numId="29">
    <w:abstractNumId w:val="39"/>
  </w:num>
  <w:num w:numId="30">
    <w:abstractNumId w:val="22"/>
  </w:num>
  <w:num w:numId="31">
    <w:abstractNumId w:val="16"/>
  </w:num>
  <w:num w:numId="32">
    <w:abstractNumId w:val="31"/>
  </w:num>
  <w:num w:numId="33">
    <w:abstractNumId w:val="25"/>
  </w:num>
  <w:num w:numId="34">
    <w:abstractNumId w:val="17"/>
  </w:num>
  <w:num w:numId="35">
    <w:abstractNumId w:val="20"/>
  </w:num>
  <w:num w:numId="36">
    <w:abstractNumId w:val="21"/>
  </w:num>
  <w:num w:numId="37">
    <w:abstractNumId w:val="34"/>
  </w:num>
  <w:num w:numId="38">
    <w:abstractNumId w:val="38"/>
  </w:num>
  <w:num w:numId="39">
    <w:abstractNumId w:val="30"/>
  </w:num>
  <w:num w:numId="40">
    <w:abstractNumId w:val="2"/>
  </w:num>
  <w:num w:numId="41">
    <w:abstractNumId w:val="3"/>
  </w:num>
  <w:num w:numId="42">
    <w:abstractNumId w:val="5"/>
  </w:num>
  <w:num w:numId="43">
    <w:abstractNumId w:val="9"/>
  </w:num>
  <w:num w:numId="44">
    <w:abstractNumId w:val="26"/>
  </w:num>
  <w:num w:numId="45">
    <w:abstractNumId w:val="19"/>
  </w:num>
  <w:num w:numId="46">
    <w:abstractNumId w:val="27"/>
  </w:num>
  <w:num w:numId="47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FB"/>
    <w:rsid w:val="00000AF7"/>
    <w:rsid w:val="00003938"/>
    <w:rsid w:val="000063D5"/>
    <w:rsid w:val="00011CF4"/>
    <w:rsid w:val="00022B38"/>
    <w:rsid w:val="00022C54"/>
    <w:rsid w:val="00022FEC"/>
    <w:rsid w:val="00025F9E"/>
    <w:rsid w:val="00033013"/>
    <w:rsid w:val="00035405"/>
    <w:rsid w:val="000363FA"/>
    <w:rsid w:val="00037657"/>
    <w:rsid w:val="00045B39"/>
    <w:rsid w:val="000464FD"/>
    <w:rsid w:val="00046A85"/>
    <w:rsid w:val="00047A24"/>
    <w:rsid w:val="00051BB2"/>
    <w:rsid w:val="00072085"/>
    <w:rsid w:val="00072C48"/>
    <w:rsid w:val="000778CC"/>
    <w:rsid w:val="0008054C"/>
    <w:rsid w:val="00083054"/>
    <w:rsid w:val="000915CA"/>
    <w:rsid w:val="00095A8F"/>
    <w:rsid w:val="000A42B1"/>
    <w:rsid w:val="000B092A"/>
    <w:rsid w:val="000B1246"/>
    <w:rsid w:val="000B16C1"/>
    <w:rsid w:val="000B2645"/>
    <w:rsid w:val="000B4F7D"/>
    <w:rsid w:val="000B5EE8"/>
    <w:rsid w:val="000B6D11"/>
    <w:rsid w:val="000C1928"/>
    <w:rsid w:val="000C7B3B"/>
    <w:rsid w:val="000D514C"/>
    <w:rsid w:val="000E4554"/>
    <w:rsid w:val="000E486C"/>
    <w:rsid w:val="000E4AE4"/>
    <w:rsid w:val="000E69AC"/>
    <w:rsid w:val="000F2CEE"/>
    <w:rsid w:val="000F585F"/>
    <w:rsid w:val="00101919"/>
    <w:rsid w:val="00101B24"/>
    <w:rsid w:val="00102614"/>
    <w:rsid w:val="00110C89"/>
    <w:rsid w:val="00120071"/>
    <w:rsid w:val="0012646A"/>
    <w:rsid w:val="00131653"/>
    <w:rsid w:val="00133131"/>
    <w:rsid w:val="001356A1"/>
    <w:rsid w:val="00137531"/>
    <w:rsid w:val="00143357"/>
    <w:rsid w:val="00144AF0"/>
    <w:rsid w:val="00150195"/>
    <w:rsid w:val="0015312C"/>
    <w:rsid w:val="0015438B"/>
    <w:rsid w:val="00154A96"/>
    <w:rsid w:val="00154FEE"/>
    <w:rsid w:val="00155B8C"/>
    <w:rsid w:val="00161662"/>
    <w:rsid w:val="00173CC1"/>
    <w:rsid w:val="0017599C"/>
    <w:rsid w:val="00175BFA"/>
    <w:rsid w:val="00175F87"/>
    <w:rsid w:val="00183D82"/>
    <w:rsid w:val="00184FE0"/>
    <w:rsid w:val="001869CF"/>
    <w:rsid w:val="00193A4D"/>
    <w:rsid w:val="00193D54"/>
    <w:rsid w:val="001A1C63"/>
    <w:rsid w:val="001A651F"/>
    <w:rsid w:val="001A7EDF"/>
    <w:rsid w:val="001B2CF8"/>
    <w:rsid w:val="001B4990"/>
    <w:rsid w:val="001B630D"/>
    <w:rsid w:val="001C136F"/>
    <w:rsid w:val="001D0C57"/>
    <w:rsid w:val="001D6664"/>
    <w:rsid w:val="001E756F"/>
    <w:rsid w:val="001E7A62"/>
    <w:rsid w:val="001F0483"/>
    <w:rsid w:val="001F289E"/>
    <w:rsid w:val="001F416E"/>
    <w:rsid w:val="001F67F1"/>
    <w:rsid w:val="001F779D"/>
    <w:rsid w:val="002007F5"/>
    <w:rsid w:val="0020149D"/>
    <w:rsid w:val="00201B29"/>
    <w:rsid w:val="00205A68"/>
    <w:rsid w:val="00206E67"/>
    <w:rsid w:val="002078A2"/>
    <w:rsid w:val="00210C94"/>
    <w:rsid w:val="00214097"/>
    <w:rsid w:val="002239D8"/>
    <w:rsid w:val="002277F8"/>
    <w:rsid w:val="0023490E"/>
    <w:rsid w:val="00236220"/>
    <w:rsid w:val="002400D9"/>
    <w:rsid w:val="002409BB"/>
    <w:rsid w:val="00241A86"/>
    <w:rsid w:val="00242893"/>
    <w:rsid w:val="00244341"/>
    <w:rsid w:val="002457C1"/>
    <w:rsid w:val="0025351E"/>
    <w:rsid w:val="00254804"/>
    <w:rsid w:val="00264F65"/>
    <w:rsid w:val="00270900"/>
    <w:rsid w:val="00275258"/>
    <w:rsid w:val="002830EC"/>
    <w:rsid w:val="0028586C"/>
    <w:rsid w:val="002875A7"/>
    <w:rsid w:val="00292688"/>
    <w:rsid w:val="0029356E"/>
    <w:rsid w:val="00293AFA"/>
    <w:rsid w:val="00293B3B"/>
    <w:rsid w:val="00295E82"/>
    <w:rsid w:val="002972B9"/>
    <w:rsid w:val="002A3105"/>
    <w:rsid w:val="002A32D2"/>
    <w:rsid w:val="002A416F"/>
    <w:rsid w:val="002A7C4C"/>
    <w:rsid w:val="002B19F5"/>
    <w:rsid w:val="002B69F2"/>
    <w:rsid w:val="002B6A99"/>
    <w:rsid w:val="002D3F9E"/>
    <w:rsid w:val="002E041D"/>
    <w:rsid w:val="002E2C76"/>
    <w:rsid w:val="002E556A"/>
    <w:rsid w:val="002F02AA"/>
    <w:rsid w:val="002F271F"/>
    <w:rsid w:val="00304C7D"/>
    <w:rsid w:val="00314C44"/>
    <w:rsid w:val="00326F30"/>
    <w:rsid w:val="003278E5"/>
    <w:rsid w:val="00327910"/>
    <w:rsid w:val="00331F46"/>
    <w:rsid w:val="003327D5"/>
    <w:rsid w:val="00333204"/>
    <w:rsid w:val="00334058"/>
    <w:rsid w:val="00335A4E"/>
    <w:rsid w:val="003375DF"/>
    <w:rsid w:val="00337E5D"/>
    <w:rsid w:val="00340225"/>
    <w:rsid w:val="003434BD"/>
    <w:rsid w:val="00347164"/>
    <w:rsid w:val="00353A16"/>
    <w:rsid w:val="0035492D"/>
    <w:rsid w:val="00360C32"/>
    <w:rsid w:val="00363BAD"/>
    <w:rsid w:val="00372BE9"/>
    <w:rsid w:val="00375012"/>
    <w:rsid w:val="003750D0"/>
    <w:rsid w:val="00376511"/>
    <w:rsid w:val="00376E1C"/>
    <w:rsid w:val="00377878"/>
    <w:rsid w:val="003823CD"/>
    <w:rsid w:val="00383FA9"/>
    <w:rsid w:val="00385B09"/>
    <w:rsid w:val="0038616B"/>
    <w:rsid w:val="00387816"/>
    <w:rsid w:val="00392704"/>
    <w:rsid w:val="00397FC2"/>
    <w:rsid w:val="003A1535"/>
    <w:rsid w:val="003A2C33"/>
    <w:rsid w:val="003A36C0"/>
    <w:rsid w:val="003B2C01"/>
    <w:rsid w:val="003B487C"/>
    <w:rsid w:val="003B4BFB"/>
    <w:rsid w:val="003B6D1D"/>
    <w:rsid w:val="003B729A"/>
    <w:rsid w:val="003C066E"/>
    <w:rsid w:val="003C0D9C"/>
    <w:rsid w:val="003C1DB4"/>
    <w:rsid w:val="003C2936"/>
    <w:rsid w:val="003C2A44"/>
    <w:rsid w:val="003C3D53"/>
    <w:rsid w:val="003C51CB"/>
    <w:rsid w:val="003D0252"/>
    <w:rsid w:val="003D278C"/>
    <w:rsid w:val="003D347E"/>
    <w:rsid w:val="003D359B"/>
    <w:rsid w:val="003D4278"/>
    <w:rsid w:val="003D5A81"/>
    <w:rsid w:val="003D7D65"/>
    <w:rsid w:val="003E28E6"/>
    <w:rsid w:val="003E306F"/>
    <w:rsid w:val="003F5745"/>
    <w:rsid w:val="003F5C7B"/>
    <w:rsid w:val="003F7F92"/>
    <w:rsid w:val="00400CB0"/>
    <w:rsid w:val="00401E07"/>
    <w:rsid w:val="00405B5B"/>
    <w:rsid w:val="00406227"/>
    <w:rsid w:val="00410BD2"/>
    <w:rsid w:val="00414A58"/>
    <w:rsid w:val="00420F60"/>
    <w:rsid w:val="00425472"/>
    <w:rsid w:val="00431087"/>
    <w:rsid w:val="00433B4D"/>
    <w:rsid w:val="00436166"/>
    <w:rsid w:val="00436E0B"/>
    <w:rsid w:val="004419D9"/>
    <w:rsid w:val="00447406"/>
    <w:rsid w:val="00452F1F"/>
    <w:rsid w:val="00456CA7"/>
    <w:rsid w:val="004667B1"/>
    <w:rsid w:val="004667EF"/>
    <w:rsid w:val="00467849"/>
    <w:rsid w:val="00471453"/>
    <w:rsid w:val="00472365"/>
    <w:rsid w:val="00472A45"/>
    <w:rsid w:val="00472A79"/>
    <w:rsid w:val="00475231"/>
    <w:rsid w:val="004766E1"/>
    <w:rsid w:val="00477C54"/>
    <w:rsid w:val="0048135B"/>
    <w:rsid w:val="004857F2"/>
    <w:rsid w:val="00493006"/>
    <w:rsid w:val="00494B8F"/>
    <w:rsid w:val="0049600F"/>
    <w:rsid w:val="004A02FE"/>
    <w:rsid w:val="004A0461"/>
    <w:rsid w:val="004A4FCE"/>
    <w:rsid w:val="004A5CBC"/>
    <w:rsid w:val="004B2C57"/>
    <w:rsid w:val="004B79F3"/>
    <w:rsid w:val="004C4AFB"/>
    <w:rsid w:val="004C5997"/>
    <w:rsid w:val="004D4ED1"/>
    <w:rsid w:val="004D54E1"/>
    <w:rsid w:val="004E14DA"/>
    <w:rsid w:val="004E5AE1"/>
    <w:rsid w:val="004E7BF0"/>
    <w:rsid w:val="004F0481"/>
    <w:rsid w:val="004F44EB"/>
    <w:rsid w:val="00500030"/>
    <w:rsid w:val="00504919"/>
    <w:rsid w:val="0050564C"/>
    <w:rsid w:val="005057D4"/>
    <w:rsid w:val="0050701C"/>
    <w:rsid w:val="00507FFE"/>
    <w:rsid w:val="00510729"/>
    <w:rsid w:val="00510FCF"/>
    <w:rsid w:val="00513A23"/>
    <w:rsid w:val="00524CD7"/>
    <w:rsid w:val="00525A90"/>
    <w:rsid w:val="00526991"/>
    <w:rsid w:val="00533CDB"/>
    <w:rsid w:val="00535A29"/>
    <w:rsid w:val="00536D9B"/>
    <w:rsid w:val="005408CC"/>
    <w:rsid w:val="005425ED"/>
    <w:rsid w:val="0054571A"/>
    <w:rsid w:val="005465EC"/>
    <w:rsid w:val="00547CF9"/>
    <w:rsid w:val="00547D0C"/>
    <w:rsid w:val="005503E8"/>
    <w:rsid w:val="0055158A"/>
    <w:rsid w:val="005519C8"/>
    <w:rsid w:val="00556D0A"/>
    <w:rsid w:val="00557E98"/>
    <w:rsid w:val="00560C71"/>
    <w:rsid w:val="00561EE6"/>
    <w:rsid w:val="00564EA8"/>
    <w:rsid w:val="00566D2D"/>
    <w:rsid w:val="00571A0A"/>
    <w:rsid w:val="005720C4"/>
    <w:rsid w:val="005755D6"/>
    <w:rsid w:val="005761C3"/>
    <w:rsid w:val="005824F2"/>
    <w:rsid w:val="005838F0"/>
    <w:rsid w:val="00591731"/>
    <w:rsid w:val="0059381C"/>
    <w:rsid w:val="00594AA4"/>
    <w:rsid w:val="005A7608"/>
    <w:rsid w:val="005B0F9C"/>
    <w:rsid w:val="005B40F7"/>
    <w:rsid w:val="005C485A"/>
    <w:rsid w:val="005D15D1"/>
    <w:rsid w:val="005D246C"/>
    <w:rsid w:val="005D2C18"/>
    <w:rsid w:val="005D725E"/>
    <w:rsid w:val="005E280B"/>
    <w:rsid w:val="005E4121"/>
    <w:rsid w:val="005E4533"/>
    <w:rsid w:val="005E669E"/>
    <w:rsid w:val="005F1FFF"/>
    <w:rsid w:val="005F4160"/>
    <w:rsid w:val="005F4CED"/>
    <w:rsid w:val="005F556D"/>
    <w:rsid w:val="006032C5"/>
    <w:rsid w:val="00604D3C"/>
    <w:rsid w:val="00606A87"/>
    <w:rsid w:val="00606F6A"/>
    <w:rsid w:val="00607015"/>
    <w:rsid w:val="00607050"/>
    <w:rsid w:val="00611C5F"/>
    <w:rsid w:val="00613641"/>
    <w:rsid w:val="006142B5"/>
    <w:rsid w:val="00615496"/>
    <w:rsid w:val="00615BD6"/>
    <w:rsid w:val="0062022B"/>
    <w:rsid w:val="00620D0C"/>
    <w:rsid w:val="00621085"/>
    <w:rsid w:val="00622AE5"/>
    <w:rsid w:val="00626373"/>
    <w:rsid w:val="006305C9"/>
    <w:rsid w:val="00630D8A"/>
    <w:rsid w:val="00632C0F"/>
    <w:rsid w:val="006344D0"/>
    <w:rsid w:val="0063667D"/>
    <w:rsid w:val="00650235"/>
    <w:rsid w:val="00652842"/>
    <w:rsid w:val="0065350D"/>
    <w:rsid w:val="00655C8F"/>
    <w:rsid w:val="006564E6"/>
    <w:rsid w:val="00656CE8"/>
    <w:rsid w:val="006576A0"/>
    <w:rsid w:val="006579B0"/>
    <w:rsid w:val="00670D20"/>
    <w:rsid w:val="0067139E"/>
    <w:rsid w:val="006713A5"/>
    <w:rsid w:val="0067219F"/>
    <w:rsid w:val="0067548E"/>
    <w:rsid w:val="00675582"/>
    <w:rsid w:val="006761A3"/>
    <w:rsid w:val="00676EFE"/>
    <w:rsid w:val="00677408"/>
    <w:rsid w:val="0068010D"/>
    <w:rsid w:val="0068208A"/>
    <w:rsid w:val="006846AC"/>
    <w:rsid w:val="006865B0"/>
    <w:rsid w:val="00690FF1"/>
    <w:rsid w:val="006A09EA"/>
    <w:rsid w:val="006A1555"/>
    <w:rsid w:val="006B056D"/>
    <w:rsid w:val="006B198A"/>
    <w:rsid w:val="006B53E6"/>
    <w:rsid w:val="006B5B82"/>
    <w:rsid w:val="006B7808"/>
    <w:rsid w:val="006C06DA"/>
    <w:rsid w:val="006C32F3"/>
    <w:rsid w:val="006C45F2"/>
    <w:rsid w:val="006C5D5F"/>
    <w:rsid w:val="006C63CF"/>
    <w:rsid w:val="006D37D8"/>
    <w:rsid w:val="006D3997"/>
    <w:rsid w:val="006D6DBA"/>
    <w:rsid w:val="006E3ACC"/>
    <w:rsid w:val="006E3F80"/>
    <w:rsid w:val="006E695D"/>
    <w:rsid w:val="006F0B0C"/>
    <w:rsid w:val="006F4C6D"/>
    <w:rsid w:val="006F6037"/>
    <w:rsid w:val="006F6E91"/>
    <w:rsid w:val="007007D9"/>
    <w:rsid w:val="0070115F"/>
    <w:rsid w:val="007017D6"/>
    <w:rsid w:val="00703C9C"/>
    <w:rsid w:val="00704342"/>
    <w:rsid w:val="00704835"/>
    <w:rsid w:val="00704BAC"/>
    <w:rsid w:val="007056EA"/>
    <w:rsid w:val="00706891"/>
    <w:rsid w:val="00706E54"/>
    <w:rsid w:val="007115E6"/>
    <w:rsid w:val="0071376A"/>
    <w:rsid w:val="00715C69"/>
    <w:rsid w:val="00717C28"/>
    <w:rsid w:val="007260D9"/>
    <w:rsid w:val="00726CF6"/>
    <w:rsid w:val="0072727E"/>
    <w:rsid w:val="007304D4"/>
    <w:rsid w:val="00733C7F"/>
    <w:rsid w:val="00745947"/>
    <w:rsid w:val="00745CAD"/>
    <w:rsid w:val="00745EB8"/>
    <w:rsid w:val="00755DA2"/>
    <w:rsid w:val="007561C9"/>
    <w:rsid w:val="00756653"/>
    <w:rsid w:val="0075716D"/>
    <w:rsid w:val="00764D95"/>
    <w:rsid w:val="007650BD"/>
    <w:rsid w:val="00766007"/>
    <w:rsid w:val="00773094"/>
    <w:rsid w:val="00773F1B"/>
    <w:rsid w:val="00775F6A"/>
    <w:rsid w:val="00780D87"/>
    <w:rsid w:val="00781E3A"/>
    <w:rsid w:val="007849AC"/>
    <w:rsid w:val="007861C5"/>
    <w:rsid w:val="007920F8"/>
    <w:rsid w:val="00797CFE"/>
    <w:rsid w:val="007A17A0"/>
    <w:rsid w:val="007A4604"/>
    <w:rsid w:val="007A474E"/>
    <w:rsid w:val="007A47A0"/>
    <w:rsid w:val="007A4A9B"/>
    <w:rsid w:val="007A5448"/>
    <w:rsid w:val="007A5E2E"/>
    <w:rsid w:val="007A7E06"/>
    <w:rsid w:val="007C4D84"/>
    <w:rsid w:val="007C5522"/>
    <w:rsid w:val="007C5ADC"/>
    <w:rsid w:val="007C65AF"/>
    <w:rsid w:val="007C71EE"/>
    <w:rsid w:val="007C74E6"/>
    <w:rsid w:val="007D2659"/>
    <w:rsid w:val="007E0751"/>
    <w:rsid w:val="007E60D8"/>
    <w:rsid w:val="007F1B74"/>
    <w:rsid w:val="007F2F29"/>
    <w:rsid w:val="007F39A4"/>
    <w:rsid w:val="007F3DBA"/>
    <w:rsid w:val="007F5664"/>
    <w:rsid w:val="00800A46"/>
    <w:rsid w:val="008022F3"/>
    <w:rsid w:val="0080382D"/>
    <w:rsid w:val="00804F18"/>
    <w:rsid w:val="008122B1"/>
    <w:rsid w:val="00812745"/>
    <w:rsid w:val="0081339E"/>
    <w:rsid w:val="0081362B"/>
    <w:rsid w:val="0081583A"/>
    <w:rsid w:val="0081693F"/>
    <w:rsid w:val="008177D7"/>
    <w:rsid w:val="00821D43"/>
    <w:rsid w:val="00824528"/>
    <w:rsid w:val="00826516"/>
    <w:rsid w:val="008300FD"/>
    <w:rsid w:val="00837515"/>
    <w:rsid w:val="00843189"/>
    <w:rsid w:val="00844A95"/>
    <w:rsid w:val="00850926"/>
    <w:rsid w:val="00854CDF"/>
    <w:rsid w:val="00857116"/>
    <w:rsid w:val="00862787"/>
    <w:rsid w:val="008653EE"/>
    <w:rsid w:val="00867753"/>
    <w:rsid w:val="00870964"/>
    <w:rsid w:val="00871018"/>
    <w:rsid w:val="0087418B"/>
    <w:rsid w:val="00876EEE"/>
    <w:rsid w:val="008809E7"/>
    <w:rsid w:val="00882366"/>
    <w:rsid w:val="00883C2A"/>
    <w:rsid w:val="00884FA3"/>
    <w:rsid w:val="008A1F7A"/>
    <w:rsid w:val="008A7565"/>
    <w:rsid w:val="008B06C2"/>
    <w:rsid w:val="008B58C2"/>
    <w:rsid w:val="008B660F"/>
    <w:rsid w:val="008D2B00"/>
    <w:rsid w:val="008E38B4"/>
    <w:rsid w:val="008E44CA"/>
    <w:rsid w:val="008E633F"/>
    <w:rsid w:val="008E6B0B"/>
    <w:rsid w:val="008E6E7A"/>
    <w:rsid w:val="008F0E72"/>
    <w:rsid w:val="008F3792"/>
    <w:rsid w:val="008F55CA"/>
    <w:rsid w:val="0090151D"/>
    <w:rsid w:val="00904B9E"/>
    <w:rsid w:val="00907F57"/>
    <w:rsid w:val="0091158D"/>
    <w:rsid w:val="00913E1E"/>
    <w:rsid w:val="00914CC9"/>
    <w:rsid w:val="00917268"/>
    <w:rsid w:val="00921191"/>
    <w:rsid w:val="00924BE9"/>
    <w:rsid w:val="0092547E"/>
    <w:rsid w:val="009264AA"/>
    <w:rsid w:val="00926FDC"/>
    <w:rsid w:val="009279C2"/>
    <w:rsid w:val="009348B2"/>
    <w:rsid w:val="009371D7"/>
    <w:rsid w:val="009419E1"/>
    <w:rsid w:val="00955CA3"/>
    <w:rsid w:val="009750E0"/>
    <w:rsid w:val="00976124"/>
    <w:rsid w:val="00977B45"/>
    <w:rsid w:val="009802BE"/>
    <w:rsid w:val="009808D0"/>
    <w:rsid w:val="00982FC2"/>
    <w:rsid w:val="009A0FB3"/>
    <w:rsid w:val="009A301F"/>
    <w:rsid w:val="009A37A7"/>
    <w:rsid w:val="009A6929"/>
    <w:rsid w:val="009B03F0"/>
    <w:rsid w:val="009B186D"/>
    <w:rsid w:val="009B2396"/>
    <w:rsid w:val="009B75B3"/>
    <w:rsid w:val="009C23A7"/>
    <w:rsid w:val="009C265C"/>
    <w:rsid w:val="009C420F"/>
    <w:rsid w:val="009C441F"/>
    <w:rsid w:val="009C53A3"/>
    <w:rsid w:val="009D3303"/>
    <w:rsid w:val="009D7458"/>
    <w:rsid w:val="009D7C56"/>
    <w:rsid w:val="009E4B35"/>
    <w:rsid w:val="009E6189"/>
    <w:rsid w:val="009E6957"/>
    <w:rsid w:val="009F3D4A"/>
    <w:rsid w:val="00A01F1F"/>
    <w:rsid w:val="00A03A14"/>
    <w:rsid w:val="00A0487E"/>
    <w:rsid w:val="00A0515B"/>
    <w:rsid w:val="00A076A7"/>
    <w:rsid w:val="00A10F14"/>
    <w:rsid w:val="00A13B7D"/>
    <w:rsid w:val="00A14ED4"/>
    <w:rsid w:val="00A15198"/>
    <w:rsid w:val="00A178EE"/>
    <w:rsid w:val="00A21B40"/>
    <w:rsid w:val="00A308D9"/>
    <w:rsid w:val="00A32F9F"/>
    <w:rsid w:val="00A3796D"/>
    <w:rsid w:val="00A4346D"/>
    <w:rsid w:val="00A4387D"/>
    <w:rsid w:val="00A47255"/>
    <w:rsid w:val="00A51563"/>
    <w:rsid w:val="00A52CBB"/>
    <w:rsid w:val="00A6161F"/>
    <w:rsid w:val="00A65A6A"/>
    <w:rsid w:val="00A65C7E"/>
    <w:rsid w:val="00A668FF"/>
    <w:rsid w:val="00A67579"/>
    <w:rsid w:val="00A67D94"/>
    <w:rsid w:val="00A723B1"/>
    <w:rsid w:val="00A73FBF"/>
    <w:rsid w:val="00A77CD8"/>
    <w:rsid w:val="00A848B1"/>
    <w:rsid w:val="00A86001"/>
    <w:rsid w:val="00A86089"/>
    <w:rsid w:val="00A8679A"/>
    <w:rsid w:val="00A8722D"/>
    <w:rsid w:val="00A90FD4"/>
    <w:rsid w:val="00A95CE9"/>
    <w:rsid w:val="00A96E92"/>
    <w:rsid w:val="00AA36F0"/>
    <w:rsid w:val="00AA77BE"/>
    <w:rsid w:val="00AB03D9"/>
    <w:rsid w:val="00AB4ECC"/>
    <w:rsid w:val="00AB59E4"/>
    <w:rsid w:val="00AB715C"/>
    <w:rsid w:val="00AB763A"/>
    <w:rsid w:val="00AC4858"/>
    <w:rsid w:val="00AC700C"/>
    <w:rsid w:val="00AC74D3"/>
    <w:rsid w:val="00AD30A3"/>
    <w:rsid w:val="00AE6EF5"/>
    <w:rsid w:val="00AF0DA4"/>
    <w:rsid w:val="00AF4535"/>
    <w:rsid w:val="00AF4595"/>
    <w:rsid w:val="00AF4B62"/>
    <w:rsid w:val="00AF5842"/>
    <w:rsid w:val="00AF594C"/>
    <w:rsid w:val="00B012FC"/>
    <w:rsid w:val="00B06E73"/>
    <w:rsid w:val="00B07CF2"/>
    <w:rsid w:val="00B10CBA"/>
    <w:rsid w:val="00B12F16"/>
    <w:rsid w:val="00B130ED"/>
    <w:rsid w:val="00B16FEF"/>
    <w:rsid w:val="00B20B34"/>
    <w:rsid w:val="00B30928"/>
    <w:rsid w:val="00B3408D"/>
    <w:rsid w:val="00B3436F"/>
    <w:rsid w:val="00B41296"/>
    <w:rsid w:val="00B41743"/>
    <w:rsid w:val="00B4360D"/>
    <w:rsid w:val="00B53EA8"/>
    <w:rsid w:val="00B56F8B"/>
    <w:rsid w:val="00B57FB4"/>
    <w:rsid w:val="00B614BC"/>
    <w:rsid w:val="00B6606A"/>
    <w:rsid w:val="00B66D95"/>
    <w:rsid w:val="00B76D25"/>
    <w:rsid w:val="00B81D6F"/>
    <w:rsid w:val="00B85CAA"/>
    <w:rsid w:val="00B92904"/>
    <w:rsid w:val="00B954C3"/>
    <w:rsid w:val="00BA2F2C"/>
    <w:rsid w:val="00BA388C"/>
    <w:rsid w:val="00BA5D73"/>
    <w:rsid w:val="00BA7E15"/>
    <w:rsid w:val="00BB4D14"/>
    <w:rsid w:val="00BB51CE"/>
    <w:rsid w:val="00BB6103"/>
    <w:rsid w:val="00BB6186"/>
    <w:rsid w:val="00BB7D0E"/>
    <w:rsid w:val="00BC2620"/>
    <w:rsid w:val="00BD300A"/>
    <w:rsid w:val="00BD60F1"/>
    <w:rsid w:val="00BE10E4"/>
    <w:rsid w:val="00BE5726"/>
    <w:rsid w:val="00BE6ABE"/>
    <w:rsid w:val="00BF28DD"/>
    <w:rsid w:val="00BF3745"/>
    <w:rsid w:val="00BF4EEE"/>
    <w:rsid w:val="00BF7F26"/>
    <w:rsid w:val="00C000E5"/>
    <w:rsid w:val="00C04E33"/>
    <w:rsid w:val="00C164C6"/>
    <w:rsid w:val="00C221C4"/>
    <w:rsid w:val="00C24C9B"/>
    <w:rsid w:val="00C30CC6"/>
    <w:rsid w:val="00C31202"/>
    <w:rsid w:val="00C3411F"/>
    <w:rsid w:val="00C35F84"/>
    <w:rsid w:val="00C424A7"/>
    <w:rsid w:val="00C43516"/>
    <w:rsid w:val="00C43C7D"/>
    <w:rsid w:val="00C45C23"/>
    <w:rsid w:val="00C5105C"/>
    <w:rsid w:val="00C51843"/>
    <w:rsid w:val="00C54B66"/>
    <w:rsid w:val="00C55185"/>
    <w:rsid w:val="00C579F8"/>
    <w:rsid w:val="00C65D11"/>
    <w:rsid w:val="00C66DFA"/>
    <w:rsid w:val="00C702DF"/>
    <w:rsid w:val="00C70720"/>
    <w:rsid w:val="00C72D97"/>
    <w:rsid w:val="00C76EB1"/>
    <w:rsid w:val="00C77043"/>
    <w:rsid w:val="00C95CE0"/>
    <w:rsid w:val="00CA0ADB"/>
    <w:rsid w:val="00CA22FE"/>
    <w:rsid w:val="00CA27AC"/>
    <w:rsid w:val="00CA37CA"/>
    <w:rsid w:val="00CB0CA2"/>
    <w:rsid w:val="00CB4196"/>
    <w:rsid w:val="00CB46FC"/>
    <w:rsid w:val="00CC4DD8"/>
    <w:rsid w:val="00CC6DA2"/>
    <w:rsid w:val="00CD25B9"/>
    <w:rsid w:val="00CD3A73"/>
    <w:rsid w:val="00CD797D"/>
    <w:rsid w:val="00CE1921"/>
    <w:rsid w:val="00CE49C4"/>
    <w:rsid w:val="00CE4BBC"/>
    <w:rsid w:val="00CE79BB"/>
    <w:rsid w:val="00D00C81"/>
    <w:rsid w:val="00D03ACB"/>
    <w:rsid w:val="00D1164F"/>
    <w:rsid w:val="00D16006"/>
    <w:rsid w:val="00D20784"/>
    <w:rsid w:val="00D221DD"/>
    <w:rsid w:val="00D25017"/>
    <w:rsid w:val="00D255E3"/>
    <w:rsid w:val="00D26192"/>
    <w:rsid w:val="00D3014D"/>
    <w:rsid w:val="00D31AC6"/>
    <w:rsid w:val="00D33F4D"/>
    <w:rsid w:val="00D347FC"/>
    <w:rsid w:val="00D373B3"/>
    <w:rsid w:val="00D4131C"/>
    <w:rsid w:val="00D41D63"/>
    <w:rsid w:val="00D43F9B"/>
    <w:rsid w:val="00D56617"/>
    <w:rsid w:val="00D62761"/>
    <w:rsid w:val="00D672F8"/>
    <w:rsid w:val="00D733D2"/>
    <w:rsid w:val="00D745CE"/>
    <w:rsid w:val="00D74945"/>
    <w:rsid w:val="00D77102"/>
    <w:rsid w:val="00D82435"/>
    <w:rsid w:val="00D851BD"/>
    <w:rsid w:val="00D92917"/>
    <w:rsid w:val="00D9330E"/>
    <w:rsid w:val="00D9412B"/>
    <w:rsid w:val="00D946F7"/>
    <w:rsid w:val="00D95DDF"/>
    <w:rsid w:val="00DA0835"/>
    <w:rsid w:val="00DA13FB"/>
    <w:rsid w:val="00DA2795"/>
    <w:rsid w:val="00DA300C"/>
    <w:rsid w:val="00DA72D1"/>
    <w:rsid w:val="00DA7511"/>
    <w:rsid w:val="00DB0954"/>
    <w:rsid w:val="00DB347D"/>
    <w:rsid w:val="00DB6314"/>
    <w:rsid w:val="00DC036D"/>
    <w:rsid w:val="00DD335F"/>
    <w:rsid w:val="00DE3810"/>
    <w:rsid w:val="00DE4E79"/>
    <w:rsid w:val="00DE505F"/>
    <w:rsid w:val="00DE6517"/>
    <w:rsid w:val="00DE7BEE"/>
    <w:rsid w:val="00DF48C2"/>
    <w:rsid w:val="00DF5FD9"/>
    <w:rsid w:val="00DF643E"/>
    <w:rsid w:val="00DF6887"/>
    <w:rsid w:val="00E005D5"/>
    <w:rsid w:val="00E00CE9"/>
    <w:rsid w:val="00E00FC2"/>
    <w:rsid w:val="00E0141B"/>
    <w:rsid w:val="00E02FE8"/>
    <w:rsid w:val="00E076DE"/>
    <w:rsid w:val="00E0793D"/>
    <w:rsid w:val="00E07D63"/>
    <w:rsid w:val="00E11FDA"/>
    <w:rsid w:val="00E16949"/>
    <w:rsid w:val="00E17D6A"/>
    <w:rsid w:val="00E25DA1"/>
    <w:rsid w:val="00E27EBE"/>
    <w:rsid w:val="00E355C8"/>
    <w:rsid w:val="00E40892"/>
    <w:rsid w:val="00E41367"/>
    <w:rsid w:val="00E4372A"/>
    <w:rsid w:val="00E50031"/>
    <w:rsid w:val="00E51E1D"/>
    <w:rsid w:val="00E530EF"/>
    <w:rsid w:val="00E62464"/>
    <w:rsid w:val="00E6512B"/>
    <w:rsid w:val="00E65C1B"/>
    <w:rsid w:val="00E66534"/>
    <w:rsid w:val="00E702B9"/>
    <w:rsid w:val="00E74952"/>
    <w:rsid w:val="00E7685E"/>
    <w:rsid w:val="00E7687A"/>
    <w:rsid w:val="00E77DD0"/>
    <w:rsid w:val="00E84233"/>
    <w:rsid w:val="00E923F4"/>
    <w:rsid w:val="00E9422F"/>
    <w:rsid w:val="00EA2125"/>
    <w:rsid w:val="00EA39B7"/>
    <w:rsid w:val="00EA4651"/>
    <w:rsid w:val="00EA6A2F"/>
    <w:rsid w:val="00EB2A7A"/>
    <w:rsid w:val="00EB32F3"/>
    <w:rsid w:val="00EC0E73"/>
    <w:rsid w:val="00EC1FD5"/>
    <w:rsid w:val="00EC4AA7"/>
    <w:rsid w:val="00EC52C8"/>
    <w:rsid w:val="00EC5E82"/>
    <w:rsid w:val="00EC6E39"/>
    <w:rsid w:val="00ED2BFC"/>
    <w:rsid w:val="00EE1127"/>
    <w:rsid w:val="00EF429B"/>
    <w:rsid w:val="00F006C1"/>
    <w:rsid w:val="00F00DF9"/>
    <w:rsid w:val="00F01A10"/>
    <w:rsid w:val="00F03409"/>
    <w:rsid w:val="00F07A6E"/>
    <w:rsid w:val="00F11128"/>
    <w:rsid w:val="00F13279"/>
    <w:rsid w:val="00F148F7"/>
    <w:rsid w:val="00F162AF"/>
    <w:rsid w:val="00F17555"/>
    <w:rsid w:val="00F20FC3"/>
    <w:rsid w:val="00F25B8A"/>
    <w:rsid w:val="00F27949"/>
    <w:rsid w:val="00F3403A"/>
    <w:rsid w:val="00F368E9"/>
    <w:rsid w:val="00F373F2"/>
    <w:rsid w:val="00F41600"/>
    <w:rsid w:val="00F42314"/>
    <w:rsid w:val="00F4360F"/>
    <w:rsid w:val="00F44A15"/>
    <w:rsid w:val="00F46C4E"/>
    <w:rsid w:val="00F47A5A"/>
    <w:rsid w:val="00F50CDC"/>
    <w:rsid w:val="00F5305E"/>
    <w:rsid w:val="00F5411A"/>
    <w:rsid w:val="00F54536"/>
    <w:rsid w:val="00F55465"/>
    <w:rsid w:val="00F55662"/>
    <w:rsid w:val="00F60CCB"/>
    <w:rsid w:val="00F62D49"/>
    <w:rsid w:val="00F63578"/>
    <w:rsid w:val="00F6440B"/>
    <w:rsid w:val="00F64806"/>
    <w:rsid w:val="00F65272"/>
    <w:rsid w:val="00F82DEA"/>
    <w:rsid w:val="00F83FB3"/>
    <w:rsid w:val="00F91CCD"/>
    <w:rsid w:val="00F94E68"/>
    <w:rsid w:val="00F9741E"/>
    <w:rsid w:val="00FA6B23"/>
    <w:rsid w:val="00FB181C"/>
    <w:rsid w:val="00FB1D07"/>
    <w:rsid w:val="00FB5252"/>
    <w:rsid w:val="00FB6603"/>
    <w:rsid w:val="00FC0F0B"/>
    <w:rsid w:val="00FC1A68"/>
    <w:rsid w:val="00FC21F1"/>
    <w:rsid w:val="00FC2732"/>
    <w:rsid w:val="00FC2748"/>
    <w:rsid w:val="00FC4BCB"/>
    <w:rsid w:val="00FC6E04"/>
    <w:rsid w:val="00FD7C27"/>
    <w:rsid w:val="00FE1359"/>
    <w:rsid w:val="00FE32FC"/>
    <w:rsid w:val="00FE3497"/>
    <w:rsid w:val="00FE4210"/>
    <w:rsid w:val="00FE7839"/>
    <w:rsid w:val="00FF0123"/>
    <w:rsid w:val="00FF06BD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F342B"/>
  <w15:chartTrackingRefBased/>
  <w15:docId w15:val="{367E407B-F2F1-4AF5-BA6E-FCB9316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Sangra2detindependiente1">
    <w:name w:val="Sangría 2 de t. independiente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Textoindependiente21">
    <w:name w:val="Texto independiente 21"/>
    <w:basedOn w:val="Normal"/>
    <w:pPr>
      <w:widowControl w:val="0"/>
      <w:jc w:val="both"/>
    </w:pPr>
    <w:rPr>
      <w:sz w:val="26"/>
    </w:rPr>
  </w:style>
  <w:style w:type="paragraph" w:customStyle="1" w:styleId="Textoindependiente31">
    <w:name w:val="Texto independiente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1">
    <w:name w:val="Normal1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uiPriority w:val="99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customStyle="1" w:styleId="Note10">
    <w:name w:val="Note 1"/>
    <w:basedOn w:val="Textoindependiente"/>
    <w:rsid w:val="00BB6103"/>
    <w:pPr>
      <w:widowControl/>
      <w:spacing w:before="240"/>
      <w:ind w:left="432"/>
      <w:jc w:val="left"/>
    </w:pPr>
    <w:rPr>
      <w:lang w:val="en-US" w:eastAsia="en-US"/>
    </w:rPr>
  </w:style>
  <w:style w:type="paragraph" w:styleId="Prrafodelista">
    <w:name w:val="List Paragraph"/>
    <w:basedOn w:val="Normal"/>
    <w:uiPriority w:val="34"/>
    <w:qFormat/>
    <w:rsid w:val="003C2936"/>
    <w:pPr>
      <w:ind w:left="708"/>
    </w:pPr>
  </w:style>
  <w:style w:type="table" w:styleId="Tablaconcuadrcula">
    <w:name w:val="Table Grid"/>
    <w:basedOn w:val="Tablanormal"/>
    <w:rsid w:val="00A9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semiHidden/>
    <w:rsid w:val="00494B8F"/>
    <w:rPr>
      <w:lang w:val="es-ES" w:eastAsia="es-ES"/>
    </w:rPr>
  </w:style>
  <w:style w:type="paragraph" w:customStyle="1" w:styleId="Default">
    <w:name w:val="Default"/>
    <w:rsid w:val="00FC27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B16FEF"/>
    <w:pPr>
      <w:ind w:left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endencia xmlns="82ecf687-28d5-485b-a37e-d2c94b36a158" xsi:nil="true"/>
    <Nivel xmlns="1d121436-e6f9-4fa4-bb3f-81f41704d615" xsi:nil="true"/>
    <Idioma_x0020_Documento xmlns="82ecf687-28d5-485b-a37e-d2c94b36a158">Español</Idioma_x0020_Documento>
    <Proceso xmlns="1d121436-e6f9-4fa4-bb3f-81f41704d615">Est. 1.4 Administración, mejoramiento e innovación del SUG</Proceso>
    <Resumen_x0020_del_x0020_Documento xmlns="82ecf687-28d5-485b-a37e-d2c94b36a158" xsi:nil="true"/>
    <Macroproceso xmlns="1d121436-e6f9-4fa4-bb3f-81f41704d615">Direccionamiento Estratégico</Macroproceso>
    <Palabras_x0020_Claves xmlns="82ecf687-28d5-485b-a37e-d2c94b36a158" xsi:nil="true"/>
    <Versión_x0020_Documento xmlns="1d121436-e6f9-4fa4-bb3f-81f41704d615" xsi:nil="true"/>
    <Nivel_x0020_Macroproceso xmlns="1d121436-e6f9-4fa4-bb3f-81f41704d615" xsi:nil="true"/>
    <Fecha_x0020_del_x0020_Documento xmlns="82ecf687-28d5-485b-a37e-d2c94b36a158" xsi:nil="true"/>
    <Autores xmlns="82ecf687-28d5-485b-a37e-d2c94b36a158">
      <UserInfo>
        <DisplayName/>
        <AccountId xsi:nil="true"/>
        <AccountType/>
      </UserInfo>
    </Autores>
    <Formato_x0020_Documento xmlns="82ecf687-28d5-485b-a37e-d2c94b36a158" xsi:nil="true"/>
    <Año xmlns="1d121436-e6f9-4fa4-bb3f-81f41704d615">2010</Añ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573F15B938A7B6429AEA0C0F1940861C0045BFD1C53663AD49BBF44BA50A824273" ma:contentTypeVersion="12" ma:contentTypeDescription="Crear nuevo documento." ma:contentTypeScope="" ma:versionID="c2ac60471bac0c5a8e5ea017ba9b2431">
  <xsd:schema xmlns:xsd="http://www.w3.org/2001/XMLSchema" xmlns:xs="http://www.w3.org/2001/XMLSchema" xmlns:p="http://schemas.microsoft.com/office/2006/metadata/properties" xmlns:ns2="1d121436-e6f9-4fa4-bb3f-81f41704d615" xmlns:ns3="82ecf687-28d5-485b-a37e-d2c94b36a158" xmlns:ns4="aac6e9ca-a293-4c82-8e9f-9055b12d24a8" targetNamespace="http://schemas.microsoft.com/office/2006/metadata/properties" ma:root="true" ma:fieldsID="b07367b0fa94af7ad7845e0e17936045" ns2:_="" ns3:_="" ns4:_="">
    <xsd:import namespace="1d121436-e6f9-4fa4-bb3f-81f41704d615"/>
    <xsd:import namespace="82ecf687-28d5-485b-a37e-d2c94b36a158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3:Autores" minOccurs="0"/>
                <xsd:element ref="ns3:Dependencia" minOccurs="0"/>
                <xsd:element ref="ns3:Fecha_x0020_del_x0020_Documento" minOccurs="0"/>
                <xsd:element ref="ns3:Formato_x0020_Documento" minOccurs="0"/>
                <xsd:element ref="ns3:Idioma_x0020_Documento" minOccurs="0"/>
                <xsd:element ref="ns3:Palabras_x0020_Claves" minOccurs="0"/>
                <xsd:element ref="ns3:Resumen_x0020_del_x0020_Documento" minOccurs="0"/>
                <xsd:element ref="ns2:Versión_x0020_Documento" minOccurs="0"/>
                <xsd:element ref="ns2:Macroproceso" minOccurs="0"/>
                <xsd:element ref="ns2:Proceso" minOccurs="0"/>
                <xsd:element ref="ns2:Nivel" minOccurs="0"/>
                <xsd:element ref="ns2:Nivel_x0020_Macroproces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21436-e6f9-4fa4-bb3f-81f41704d615" elementFormDefault="qualified">
    <xsd:import namespace="http://schemas.microsoft.com/office/2006/documentManagement/types"/>
    <xsd:import namespace="http://schemas.microsoft.com/office/infopath/2007/PartnerControls"/>
    <xsd:element name="Año" ma:index="2" nillable="true" ma:displayName="Año" ma:default="2010" ma:format="Dropdown" ma:internalName="A_x00f1_o" ma:readOnly="false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Versión_x0020_Documento" ma:index="10" nillable="true" ma:displayName="Versión Documento" ma:format="Dropdown" ma:internalName="Versi_x00f3_n_x0020_Documento" ma:readOnly="false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  <xsd:element name="Macroproceso" ma:index="11" nillable="true" ma:displayName="Macroproceso" ma:default="Direccionamiento Estratégico" ma:format="Dropdown" ma:internalName="Macroproceso" ma:readOnly="false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os Recursos de la Nación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  <xsd:enumeration value="Comunicación Estratégica"/>
          <xsd:enumeration value="Gestión Normativa"/>
          <xsd:enumeration value="Atención al Ciudadano y Derechos de Petición"/>
          <xsd:enumeration value="Gestión TIC y de la Información"/>
        </xsd:restriction>
      </xsd:simpleType>
    </xsd:element>
    <xsd:element name="Proceso" ma:index="12" nillable="true" ma:displayName="Proceso" ma:default="Est. 1.3 Gestión de Comunicaciones" ma:format="Dropdown" ma:internalName="Proceso" ma:readOnly="false">
      <xsd:simpleType>
        <xsd:restriction base="dms:Choice">
          <xsd:enumeration value="Est. 1.1 Formulación y Seguimiento a Planes institucionales y sectoriales"/>
          <xsd:enumeration value="Est. 1.1 Planeación estratégica sectorial e institucional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Est. 1.4 Administración, mejoramiento e innovación del SUG"/>
          <xsd:enumeration value="Mis. 1.1 Coordinación y Seguimiento de la Política Macroeconómica y Fiscal"/>
          <xsd:enumeration value="Mis. 2.1 Programación Presupuestal de los recursos de la Nación"/>
          <xsd:enumeration value="Mis. 2.2 Administración y seguimiento a la ejecución presupuestal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Presentación de Estados Financieros"/>
          <xsd:enumeration value="Mis. 3.6 Administración de la Sobretasa de la Gasolina y ACPM"/>
          <xsd:enumeration value="Mis. 3.7 Gestión de exposición patrimonial de la Nación"/>
          <xsd:enumeration value="Mis. 3.7 Gestión de Particiones Estatales y Sistemas Cofinanciados de Transporte Masivo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3.14 Financiamiento Externo de la Nación y relaciones con Inversionistas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Mis.4.8 Viabilidad, monitoreo, seguimiento y evaluación de los Programas de Saneamiento Fiscal y Financiero de las Empresas Sociales del Estado"/>
          <xsd:enumeration value="Mis. 4.8 Viabilidad, monitoreo, seguimiento y evaluación de los Programas de Saneamiento Fiscal y Financiero de las Empresas Sociales del Estado"/>
          <xsd:enumeration value="Mis. 4.8 Viabilidad, modificación, monitoreo, seguimiento y evaluación de los Programas de Saneamiento Fiscal y Financiero de las Empresas Sociales del Estado"/>
          <xsd:enumeration value="Mis. 4.9 Participación en los Órganos Colegiados de Administración y Decisión del Sistema General de Regalía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1 Administración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  <xsd:enumeration value="Esp. 1.1 Atención al ciudadano e instituciones"/>
          <xsd:enumeration value="Mis.5.1 Expedición Normativa y Emisión de Conceptos"/>
          <xsd:enumeration value="Mis.5.2 Coordinación  y Seguimiento a los Asuntos Legislativos"/>
          <xsd:enumeration value="Apo.6.1 Atención al ciudadano e instituciones"/>
          <xsd:enumeration value="Apo.6.2 Atención a Derechos de Petición y Emisión de Conceptos Jurídicos"/>
          <xsd:enumeration value="Eva.1.2 Control Disciplinario Interno"/>
          <xsd:enumeration value="Apo.1.4 Gestión de Información"/>
          <xsd:enumeration value="Est.2.1 Gestión de Comunicaciones"/>
        </xsd:restriction>
      </xsd:simpleType>
    </xsd:element>
    <xsd:element name="Nivel" ma:index="13" nillable="true" ma:displayName="Nivel" ma:decimals="0" ma:internalName="Nivel" ma:readOnly="false" ma:percentage="FALSE">
      <xsd:simpleType>
        <xsd:restriction base="dms:Number"/>
      </xsd:simpleType>
    </xsd:element>
    <xsd:element name="Nivel_x0020_Macroproceso" ma:index="14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 ma:readOnly="false" ma:percentage="FALSE">
      <xsd:simpleType>
        <xsd:restriction base="dms:Number">
          <xsd:maxInclusive value="1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cf687-28d5-485b-a37e-d2c94b36a158" elementFormDefault="qualified">
    <xsd:import namespace="http://schemas.microsoft.com/office/2006/documentManagement/types"/>
    <xsd:import namespace="http://schemas.microsoft.com/office/infopath/2007/PartnerControls"/>
    <xsd:element name="Autores" ma:index="3" nillable="true" ma:displayName="Autores" ma:list="UserInfo" ma:SharePointGroup="0" ma:internalName="Autore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4" nillable="true" ma:displayName="Dependencia" ma:format="Dropdown" ma:internalName="Dependencia" ma:readOnly="false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5" nillable="true" ma:displayName="Fecha del Documento" ma:format="DateOnly" ma:internalName="Fecha_x0020_del_x0020_Documento" ma:readOnly="false">
      <xsd:simpleType>
        <xsd:restriction base="dms:DateTime"/>
      </xsd:simpleType>
    </xsd:element>
    <xsd:element name="Formato_x0020_Documento" ma:index="6" nillable="true" ma:displayName="Formato Documento" ma:format="Dropdown" ma:internalName="Formato_x0020_Documento" ma:readOnly="false">
      <xsd:simpleType>
        <xsd:restriction base="dms:Choice">
          <xsd:enumeration value="DOC"/>
          <xsd:enumeration value="PPT"/>
          <xsd:enumeration value="XLS"/>
          <xsd:enumeration value="PDF"/>
          <xsd:enumeration value="Outlook"/>
        </xsd:restriction>
      </xsd:simpleType>
    </xsd:element>
    <xsd:element name="Idioma_x0020_Documento" ma:index="7" nillable="true" ma:displayName="Idioma Documento" ma:default="Español" ma:format="Dropdown" ma:internalName="Idioma_x0020_Documento" ma:readOnly="false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8" nillable="true" ma:displayName="Palabras Claves" ma:internalName="Palabras_x0020_Claves" ma:readOnly="false">
      <xsd:simpleType>
        <xsd:restriction base="dms:Note">
          <xsd:maxLength value="255"/>
        </xsd:restriction>
      </xsd:simpleType>
    </xsd:element>
    <xsd:element name="Resumen_x0020_del_x0020_Documento" ma:index="9" nillable="true" ma:displayName="Resumen del Documento" ma:internalName="Resumen_x0020_del_x0020_Documento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CCBF-1630-4D6B-9E52-60FEB4E5E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7B78F-4663-4AB5-B21F-18A6BC8021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06320A-5B93-41EE-BA61-9B9FF4C2ADF1}">
  <ds:schemaRefs>
    <ds:schemaRef ds:uri="http://schemas.microsoft.com/office/2006/metadata/properties"/>
    <ds:schemaRef ds:uri="http://schemas.microsoft.com/office/infopath/2007/PartnerControls"/>
    <ds:schemaRef ds:uri="82ecf687-28d5-485b-a37e-d2c94b36a158"/>
    <ds:schemaRef ds:uri="1d121436-e6f9-4fa4-bb3f-81f41704d615"/>
  </ds:schemaRefs>
</ds:datastoreItem>
</file>

<file path=customXml/itemProps4.xml><?xml version="1.0" encoding="utf-8"?>
<ds:datastoreItem xmlns:ds="http://schemas.openxmlformats.org/officeDocument/2006/customXml" ds:itemID="{28E04CFC-F77A-4C34-AE2A-5A15C6E2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21436-e6f9-4fa4-bb3f-81f41704d615"/>
    <ds:schemaRef ds:uri="82ecf687-28d5-485b-a37e-d2c94b36a158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F0554E-AFFB-4AF1-81D1-B234F7AF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Angie Johanna Corredor Estrella</cp:lastModifiedBy>
  <cp:revision>2</cp:revision>
  <cp:lastPrinted>2014-02-06T14:11:00Z</cp:lastPrinted>
  <dcterms:created xsi:type="dcterms:W3CDTF">2018-12-07T12:18:00Z</dcterms:created>
  <dcterms:modified xsi:type="dcterms:W3CDTF">2018-12-07T12:18:00Z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KR33XJ2DTYQK-62-3224</vt:lpwstr>
  </property>
  <property fmtid="{D5CDD505-2E9C-101B-9397-08002B2CF9AE}" pid="3" name="_dlc_DocIdItemGuid">
    <vt:lpwstr>4a1d2ecd-452b-4488-bc74-9fc8009104b1</vt:lpwstr>
  </property>
  <property fmtid="{D5CDD505-2E9C-101B-9397-08002B2CF9AE}" pid="4" name="_dlc_DocIdUrl">
    <vt:lpwstr>http://mintranet/sug/_layouts/DocIdRedir.aspx?ID=KR33XJ2DTYQK-62-3224, KR33XJ2DTYQK-62-3224</vt:lpwstr>
  </property>
</Properties>
</file>