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236A" w14:textId="02F97422" w:rsidR="003F29FD" w:rsidRPr="00E05058" w:rsidRDefault="00B93E8A" w:rsidP="005F6CBC">
      <w:pPr>
        <w:jc w:val="both"/>
        <w:rPr>
          <w:rFonts w:ascii="Arial Narrow" w:hAnsi="Arial Narrow" w:cs="Arial"/>
          <w:b/>
        </w:rPr>
      </w:pPr>
      <w:r>
        <w:rPr>
          <w:rFonts w:ascii="Arial Narrow" w:hAnsi="Arial Narrow" w:cs="Arial"/>
          <w:b/>
        </w:rPr>
        <w:t xml:space="preserve">1. </w:t>
      </w:r>
      <w:r>
        <w:rPr>
          <w:rFonts w:ascii="Arial Narrow" w:hAnsi="Arial Narrow" w:cs="Arial"/>
          <w:b/>
        </w:rPr>
        <w:tab/>
      </w:r>
      <w:r w:rsidR="003F29FD" w:rsidRPr="00E05058">
        <w:rPr>
          <w:rFonts w:ascii="Arial Narrow" w:hAnsi="Arial Narrow" w:cs="Arial"/>
          <w:b/>
        </w:rPr>
        <w:t>OBJETIVO</w:t>
      </w:r>
    </w:p>
    <w:p w14:paraId="6B1D4198" w14:textId="77777777" w:rsidR="003F29FD" w:rsidRPr="00E05058" w:rsidRDefault="003F29FD" w:rsidP="005F6CBC">
      <w:pPr>
        <w:jc w:val="both"/>
        <w:rPr>
          <w:rFonts w:ascii="Arial Narrow" w:hAnsi="Arial Narrow" w:cs="Arial"/>
          <w:b/>
        </w:rPr>
      </w:pPr>
    </w:p>
    <w:p w14:paraId="5C6A44E0" w14:textId="7ACC5485" w:rsidR="003F29FD" w:rsidRPr="00E05058" w:rsidRDefault="003F29FD" w:rsidP="005F6CBC">
      <w:pPr>
        <w:pStyle w:val="Textoindependiente"/>
        <w:jc w:val="both"/>
        <w:rPr>
          <w:rFonts w:ascii="Arial Narrow" w:hAnsi="Arial Narrow" w:cs="Arial"/>
          <w:b/>
          <w:i/>
          <w:sz w:val="24"/>
          <w:szCs w:val="24"/>
        </w:rPr>
      </w:pPr>
      <w:r w:rsidRPr="00E05058">
        <w:rPr>
          <w:rFonts w:ascii="Arial Narrow" w:hAnsi="Arial Narrow" w:cs="Arial"/>
          <w:sz w:val="24"/>
          <w:szCs w:val="24"/>
        </w:rPr>
        <w:t>Establecer la programación, planificación, ejecución y documentación de las auditorías internas, con el propósito de verificar la eficacia del Sistema de Gestión Seguridad y Salud en el Trabajo (SG-SST) del Ministerio de Hacienda y Crédito Público</w:t>
      </w:r>
      <w:r w:rsidR="00000E54">
        <w:rPr>
          <w:rFonts w:ascii="Arial Narrow" w:hAnsi="Arial Narrow" w:cs="Arial"/>
          <w:sz w:val="24"/>
          <w:szCs w:val="24"/>
        </w:rPr>
        <w:t>, de conformidad con las normas vigentes</w:t>
      </w:r>
      <w:r w:rsidRPr="00E05058">
        <w:rPr>
          <w:rFonts w:ascii="Arial Narrow" w:hAnsi="Arial Narrow" w:cs="Arial"/>
          <w:sz w:val="24"/>
          <w:szCs w:val="24"/>
        </w:rPr>
        <w:t>.</w:t>
      </w:r>
    </w:p>
    <w:p w14:paraId="73E12B80" w14:textId="77777777" w:rsidR="003F29FD" w:rsidRPr="00E05058" w:rsidRDefault="003F29FD" w:rsidP="005F6CBC">
      <w:pPr>
        <w:pStyle w:val="Textoindependiente"/>
        <w:jc w:val="both"/>
        <w:rPr>
          <w:rFonts w:ascii="Arial Narrow" w:hAnsi="Arial Narrow" w:cs="Arial"/>
          <w:sz w:val="24"/>
          <w:szCs w:val="24"/>
        </w:rPr>
      </w:pPr>
    </w:p>
    <w:p w14:paraId="204EBD72" w14:textId="77777777" w:rsidR="003F29FD" w:rsidRPr="00E05058" w:rsidRDefault="003F29FD" w:rsidP="005F6CBC">
      <w:pPr>
        <w:jc w:val="both"/>
        <w:rPr>
          <w:rFonts w:ascii="Arial Narrow" w:hAnsi="Arial Narrow" w:cs="Arial"/>
          <w:b/>
        </w:rPr>
      </w:pPr>
      <w:r w:rsidRPr="00E05058">
        <w:rPr>
          <w:rFonts w:ascii="Arial Narrow" w:hAnsi="Arial Narrow" w:cs="Arial"/>
          <w:b/>
        </w:rPr>
        <w:t>2.</w:t>
      </w:r>
      <w:r w:rsidRPr="00E05058">
        <w:rPr>
          <w:rFonts w:ascii="Arial Narrow" w:hAnsi="Arial Narrow" w:cs="Arial"/>
          <w:b/>
        </w:rPr>
        <w:tab/>
        <w:t>ALCANCE</w:t>
      </w:r>
    </w:p>
    <w:p w14:paraId="07C68048" w14:textId="77777777" w:rsidR="003F29FD" w:rsidRPr="00E05058" w:rsidRDefault="003F29FD" w:rsidP="005F6CBC">
      <w:pPr>
        <w:pStyle w:val="Textoindependiente"/>
        <w:jc w:val="both"/>
        <w:rPr>
          <w:rFonts w:ascii="Arial Narrow" w:hAnsi="Arial Narrow" w:cs="Arial"/>
          <w:sz w:val="24"/>
          <w:szCs w:val="24"/>
        </w:rPr>
      </w:pPr>
    </w:p>
    <w:p w14:paraId="6533F0AB" w14:textId="0B55B338" w:rsidR="003F29FD" w:rsidRPr="00E05058" w:rsidRDefault="003F29FD" w:rsidP="005F6CBC">
      <w:pPr>
        <w:widowControl w:val="0"/>
        <w:overflowPunct w:val="0"/>
        <w:autoSpaceDE w:val="0"/>
        <w:autoSpaceDN w:val="0"/>
        <w:adjustRightInd w:val="0"/>
        <w:ind w:left="20" w:right="120"/>
        <w:jc w:val="both"/>
        <w:rPr>
          <w:rFonts w:ascii="Arial Narrow" w:hAnsi="Arial Narrow" w:cs="Arial"/>
        </w:rPr>
      </w:pPr>
      <w:r w:rsidRPr="00E05058">
        <w:rPr>
          <w:rFonts w:ascii="Arial Narrow" w:hAnsi="Arial Narrow" w:cs="Arial"/>
        </w:rPr>
        <w:t xml:space="preserve">Este procedimiento </w:t>
      </w:r>
      <w:r w:rsidR="00E05058">
        <w:rPr>
          <w:rFonts w:ascii="Arial Narrow" w:hAnsi="Arial Narrow" w:cs="Arial"/>
        </w:rPr>
        <w:t xml:space="preserve">inicia con la elaboración del plan de auditoria, seguido de </w:t>
      </w:r>
      <w:r w:rsidR="00866852">
        <w:rPr>
          <w:rFonts w:ascii="Arial Narrow" w:hAnsi="Arial Narrow" w:cs="Arial"/>
        </w:rPr>
        <w:t>su</w:t>
      </w:r>
      <w:r w:rsidR="00E05058">
        <w:rPr>
          <w:rFonts w:ascii="Arial Narrow" w:hAnsi="Arial Narrow" w:cs="Arial"/>
        </w:rPr>
        <w:t xml:space="preserve"> ejecución, elaboración del informe y por último el seguimiento </w:t>
      </w:r>
      <w:r w:rsidR="00866852">
        <w:rPr>
          <w:rFonts w:ascii="Arial Narrow" w:hAnsi="Arial Narrow" w:cs="Arial"/>
        </w:rPr>
        <w:t xml:space="preserve">de los </w:t>
      </w:r>
      <w:r w:rsidR="00E05058">
        <w:rPr>
          <w:rFonts w:ascii="Arial Narrow" w:hAnsi="Arial Narrow" w:cs="Arial"/>
        </w:rPr>
        <w:t xml:space="preserve">hallazgos. </w:t>
      </w:r>
    </w:p>
    <w:p w14:paraId="14A4B7E6" w14:textId="77777777" w:rsidR="003F29FD" w:rsidRPr="00E05058" w:rsidRDefault="003F29FD" w:rsidP="005F6CBC">
      <w:pPr>
        <w:pStyle w:val="Textoindependiente"/>
        <w:jc w:val="both"/>
        <w:rPr>
          <w:rFonts w:ascii="Arial Narrow" w:hAnsi="Arial Narrow" w:cs="Arial"/>
          <w:sz w:val="24"/>
          <w:szCs w:val="24"/>
        </w:rPr>
      </w:pPr>
    </w:p>
    <w:p w14:paraId="0E2FBBFD" w14:textId="1D6C82FA" w:rsidR="003F29FD" w:rsidRDefault="003F29FD" w:rsidP="005F6CBC">
      <w:pPr>
        <w:jc w:val="both"/>
        <w:rPr>
          <w:rFonts w:ascii="Arial Narrow" w:hAnsi="Arial Narrow" w:cs="Arial"/>
          <w:b/>
        </w:rPr>
      </w:pPr>
      <w:r w:rsidRPr="00E05058">
        <w:rPr>
          <w:rFonts w:ascii="Arial Narrow" w:hAnsi="Arial Narrow" w:cs="Arial"/>
          <w:b/>
        </w:rPr>
        <w:t>3.</w:t>
      </w:r>
      <w:r w:rsidRPr="00E05058">
        <w:rPr>
          <w:rFonts w:ascii="Arial Narrow" w:hAnsi="Arial Narrow" w:cs="Arial"/>
          <w:b/>
        </w:rPr>
        <w:tab/>
      </w:r>
      <w:r w:rsidR="00E05058">
        <w:rPr>
          <w:rFonts w:ascii="Arial Narrow" w:hAnsi="Arial Narrow" w:cs="Arial"/>
          <w:b/>
        </w:rPr>
        <w:t xml:space="preserve">PRODUCTOS ESPERADOS </w:t>
      </w:r>
    </w:p>
    <w:p w14:paraId="66E97800" w14:textId="6E8746BB" w:rsidR="00E05058" w:rsidRDefault="00E05058" w:rsidP="005F6CBC">
      <w:pPr>
        <w:jc w:val="both"/>
        <w:rPr>
          <w:rFonts w:ascii="Arial Narrow" w:hAnsi="Arial Narrow" w:cs="Arial"/>
          <w:b/>
        </w:rPr>
      </w:pPr>
    </w:p>
    <w:p w14:paraId="56B16214" w14:textId="39BD5840" w:rsidR="00E05058" w:rsidRPr="00E05058" w:rsidRDefault="00E05058" w:rsidP="005F6CBC">
      <w:pPr>
        <w:jc w:val="both"/>
        <w:rPr>
          <w:rFonts w:ascii="Arial Narrow" w:hAnsi="Arial Narrow" w:cs="Arial"/>
        </w:rPr>
      </w:pPr>
      <w:r w:rsidRPr="00E05058">
        <w:rPr>
          <w:rFonts w:ascii="Arial Narrow" w:hAnsi="Arial Narrow" w:cs="Arial"/>
        </w:rPr>
        <w:t xml:space="preserve">Los documentos que se esperan obtener de este procedimiento son: </w:t>
      </w:r>
    </w:p>
    <w:p w14:paraId="584B8CAF" w14:textId="4738E921" w:rsidR="003F29FD" w:rsidRDefault="003F29FD" w:rsidP="005F6CBC">
      <w:pPr>
        <w:pStyle w:val="Textoindependiente"/>
        <w:jc w:val="both"/>
        <w:rPr>
          <w:rFonts w:ascii="Arial Narrow" w:hAnsi="Arial Narrow" w:cs="Arial"/>
          <w:sz w:val="24"/>
          <w:szCs w:val="24"/>
        </w:rPr>
      </w:pPr>
    </w:p>
    <w:p w14:paraId="6D546F2D" w14:textId="101C0664" w:rsidR="00E05058" w:rsidRDefault="00E05058" w:rsidP="005F6CBC">
      <w:pPr>
        <w:pStyle w:val="Textoindependiente"/>
        <w:numPr>
          <w:ilvl w:val="0"/>
          <w:numId w:val="20"/>
        </w:numPr>
        <w:jc w:val="both"/>
        <w:rPr>
          <w:rFonts w:ascii="Arial Narrow" w:hAnsi="Arial Narrow" w:cs="Arial"/>
          <w:sz w:val="24"/>
          <w:szCs w:val="24"/>
        </w:rPr>
      </w:pPr>
      <w:r>
        <w:rPr>
          <w:rFonts w:ascii="Arial Narrow" w:hAnsi="Arial Narrow" w:cs="Arial"/>
          <w:sz w:val="24"/>
          <w:szCs w:val="24"/>
        </w:rPr>
        <w:t>Plan de auditoria</w:t>
      </w:r>
    </w:p>
    <w:p w14:paraId="1E2DE72C" w14:textId="3814744F" w:rsidR="00E05058" w:rsidRDefault="005F6CBC" w:rsidP="005F6CBC">
      <w:pPr>
        <w:pStyle w:val="Textoindependiente"/>
        <w:numPr>
          <w:ilvl w:val="0"/>
          <w:numId w:val="20"/>
        </w:numPr>
        <w:jc w:val="both"/>
        <w:rPr>
          <w:rFonts w:ascii="Arial Narrow" w:hAnsi="Arial Narrow" w:cs="Arial"/>
          <w:sz w:val="24"/>
          <w:szCs w:val="24"/>
        </w:rPr>
      </w:pPr>
      <w:r>
        <w:rPr>
          <w:rFonts w:ascii="Arial Narrow" w:hAnsi="Arial Narrow" w:cs="Arial"/>
          <w:sz w:val="24"/>
          <w:szCs w:val="24"/>
        </w:rPr>
        <w:t>Matriz de seguimiento de hallazgos</w:t>
      </w:r>
    </w:p>
    <w:p w14:paraId="03BEBB97" w14:textId="20EEA684" w:rsidR="005F6CBC" w:rsidRDefault="005F6CBC" w:rsidP="005F6CBC">
      <w:pPr>
        <w:pStyle w:val="Textoindependiente"/>
        <w:jc w:val="both"/>
        <w:rPr>
          <w:rFonts w:ascii="Arial Narrow" w:hAnsi="Arial Narrow" w:cs="Arial"/>
          <w:sz w:val="24"/>
          <w:szCs w:val="24"/>
        </w:rPr>
      </w:pPr>
    </w:p>
    <w:p w14:paraId="2F5C9494" w14:textId="25696D78" w:rsidR="005F6CBC" w:rsidRPr="005F6CBC" w:rsidRDefault="00000E54" w:rsidP="005F6CBC">
      <w:pPr>
        <w:jc w:val="both"/>
        <w:rPr>
          <w:rFonts w:ascii="Arial Narrow" w:hAnsi="Arial Narrow" w:cs="Arial"/>
          <w:b/>
        </w:rPr>
      </w:pPr>
      <w:r>
        <w:rPr>
          <w:rFonts w:ascii="Arial Narrow" w:hAnsi="Arial Narrow" w:cs="Arial"/>
          <w:b/>
        </w:rPr>
        <w:t>4.</w:t>
      </w:r>
      <w:r>
        <w:rPr>
          <w:rFonts w:ascii="Arial Narrow" w:hAnsi="Arial Narrow" w:cs="Arial"/>
          <w:b/>
        </w:rPr>
        <w:tab/>
      </w:r>
      <w:r w:rsidR="005F6CBC" w:rsidRPr="005F6CBC">
        <w:rPr>
          <w:rFonts w:ascii="Arial Narrow" w:hAnsi="Arial Narrow" w:cs="Arial"/>
          <w:b/>
        </w:rPr>
        <w:t>CONDICIONES ESPECIALES PARA LA OPERACIÓN DEL PROCEDIMIENTO</w:t>
      </w:r>
    </w:p>
    <w:p w14:paraId="7E76D557" w14:textId="33D395F6" w:rsidR="005F6CBC" w:rsidRPr="00E05058" w:rsidRDefault="005F6CBC" w:rsidP="005F6CBC">
      <w:pPr>
        <w:pStyle w:val="Textoindependiente"/>
        <w:jc w:val="both"/>
        <w:rPr>
          <w:rFonts w:ascii="Arial Narrow" w:hAnsi="Arial Narrow" w:cs="Arial"/>
          <w:sz w:val="24"/>
          <w:szCs w:val="24"/>
        </w:rPr>
      </w:pPr>
    </w:p>
    <w:p w14:paraId="59230046" w14:textId="77777777" w:rsidR="005F6CBC" w:rsidRPr="00E05058" w:rsidRDefault="005F6CBC" w:rsidP="005F6CBC">
      <w:pPr>
        <w:jc w:val="both"/>
        <w:rPr>
          <w:rFonts w:ascii="Arial Narrow" w:hAnsi="Arial Narrow" w:cs="Arial"/>
          <w:b/>
        </w:rPr>
      </w:pPr>
      <w:r w:rsidRPr="00E05058">
        <w:rPr>
          <w:rFonts w:ascii="Arial Narrow" w:hAnsi="Arial Narrow" w:cs="Arial"/>
          <w:b/>
        </w:rPr>
        <w:t>GENERALIDADES</w:t>
      </w:r>
    </w:p>
    <w:p w14:paraId="2ECE6A4D" w14:textId="77777777" w:rsidR="005F6CBC" w:rsidRPr="00E05058" w:rsidRDefault="005F6CBC" w:rsidP="005F6CBC">
      <w:pPr>
        <w:jc w:val="both"/>
        <w:rPr>
          <w:rFonts w:ascii="Arial Narrow" w:hAnsi="Arial Narrow" w:cs="Arial"/>
        </w:rPr>
      </w:pPr>
    </w:p>
    <w:p w14:paraId="3FD0E2E4" w14:textId="77777777" w:rsidR="005F6CBC" w:rsidRPr="00E05058" w:rsidRDefault="005F6CBC" w:rsidP="005F6CBC">
      <w:pPr>
        <w:jc w:val="both"/>
        <w:rPr>
          <w:rFonts w:ascii="Arial Narrow" w:hAnsi="Arial Narrow" w:cs="Arial"/>
        </w:rPr>
      </w:pPr>
      <w:r w:rsidRPr="00E05058">
        <w:rPr>
          <w:rFonts w:ascii="Arial Narrow" w:hAnsi="Arial Narrow" w:cs="Arial"/>
        </w:rPr>
        <w:t xml:space="preserve">Las auditorías internas se realizan con el propósito de determinar la conformidad con los requisitos de las normas legales vigentes en SST y medir la eficacia del Sistema de Gestión de Seguridad y Salud en el Trabajo; así como proporcionar elementos para el mejoramiento continuo del mismo. </w:t>
      </w:r>
    </w:p>
    <w:p w14:paraId="4B9D1347" w14:textId="77777777" w:rsidR="005F6CBC" w:rsidRPr="00E05058" w:rsidRDefault="005F6CBC" w:rsidP="005F6CBC">
      <w:pPr>
        <w:jc w:val="both"/>
        <w:rPr>
          <w:rFonts w:ascii="Arial Narrow" w:hAnsi="Arial Narrow" w:cs="Arial"/>
        </w:rPr>
      </w:pPr>
    </w:p>
    <w:p w14:paraId="63F96B73" w14:textId="77777777" w:rsidR="005F6CBC" w:rsidRPr="00E05058" w:rsidRDefault="005F6CBC" w:rsidP="005F6CBC">
      <w:pPr>
        <w:jc w:val="both"/>
        <w:rPr>
          <w:rFonts w:ascii="Arial Narrow" w:hAnsi="Arial Narrow" w:cs="Arial"/>
        </w:rPr>
      </w:pPr>
      <w:r w:rsidRPr="00E05058">
        <w:rPr>
          <w:rFonts w:ascii="Arial Narrow" w:hAnsi="Arial Narrow" w:cs="Arial"/>
        </w:rPr>
        <w:t>De acuerdo con lo establecido en el Articulo 2.2.4.6.29 de Decreto 1072 de 2015, se debe realizar una auditoría interna anual, la cual será planificada desde el Grupo de Competencias y Desarrollo Humano – Eje de SST y el ente auditor. La programación podrá ajustarse para incluir auditorias adicionales, debido a la ocurrencia reiterada de desviaciones, por inclusión de nuevo personal, cambios en el proceso y con base en los resultados de auditorías previas.</w:t>
      </w:r>
    </w:p>
    <w:p w14:paraId="55C1852A" w14:textId="11EACA4D" w:rsidR="003F29FD" w:rsidRDefault="003F29FD" w:rsidP="005F6CBC">
      <w:pPr>
        <w:jc w:val="both"/>
        <w:rPr>
          <w:rFonts w:ascii="Arial Narrow" w:hAnsi="Arial Narrow" w:cs="Arial"/>
          <w:b/>
        </w:rPr>
      </w:pPr>
    </w:p>
    <w:p w14:paraId="633D9504" w14:textId="77777777" w:rsidR="005F6CBC" w:rsidRPr="00E05058" w:rsidRDefault="005F6CBC" w:rsidP="005F6CBC">
      <w:pPr>
        <w:jc w:val="both"/>
        <w:rPr>
          <w:rFonts w:ascii="Arial Narrow" w:hAnsi="Arial Narrow" w:cs="Arial"/>
          <w:b/>
        </w:rPr>
      </w:pPr>
      <w:r w:rsidRPr="00E05058">
        <w:rPr>
          <w:rFonts w:ascii="Arial Narrow" w:hAnsi="Arial Narrow" w:cs="Arial"/>
          <w:b/>
        </w:rPr>
        <w:t>RESPONSABLES</w:t>
      </w:r>
    </w:p>
    <w:p w14:paraId="4C8AB09D" w14:textId="77777777" w:rsidR="005F6CBC" w:rsidRPr="00E05058" w:rsidRDefault="005F6CBC" w:rsidP="005F6CBC">
      <w:pPr>
        <w:jc w:val="both"/>
        <w:rPr>
          <w:rFonts w:ascii="Arial Narrow" w:hAnsi="Arial Narrow"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2"/>
      </w:tblGrid>
      <w:tr w:rsidR="005F6CBC" w:rsidRPr="00E05058" w14:paraId="353C25C9" w14:textId="77777777" w:rsidTr="00866852">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7FA66207" w14:textId="77777777" w:rsidR="005F6CBC" w:rsidRPr="00E05058" w:rsidRDefault="005F6CBC" w:rsidP="00E5772F">
            <w:pPr>
              <w:jc w:val="both"/>
              <w:rPr>
                <w:rFonts w:ascii="Arial Narrow" w:eastAsia="Calibri" w:hAnsi="Arial Narrow" w:cs="Arial"/>
                <w:b/>
                <w:bCs/>
              </w:rPr>
            </w:pPr>
            <w:r w:rsidRPr="00E05058">
              <w:rPr>
                <w:rFonts w:ascii="Arial Narrow" w:eastAsia="Calibri" w:hAnsi="Arial Narrow" w:cs="Arial"/>
                <w:b/>
                <w:bCs/>
                <w:color w:val="FFFFFF"/>
              </w:rPr>
              <w:t>CARGO</w:t>
            </w:r>
          </w:p>
        </w:tc>
        <w:tc>
          <w:tcPr>
            <w:tcW w:w="6232"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D0BB56F" w14:textId="77777777" w:rsidR="005F6CBC" w:rsidRPr="00E05058" w:rsidRDefault="005F6CBC" w:rsidP="00E5772F">
            <w:pPr>
              <w:jc w:val="both"/>
              <w:rPr>
                <w:rFonts w:ascii="Arial Narrow" w:eastAsia="Calibri" w:hAnsi="Arial Narrow" w:cs="Arial"/>
                <w:b/>
                <w:bCs/>
              </w:rPr>
            </w:pPr>
            <w:r w:rsidRPr="00E05058">
              <w:rPr>
                <w:rFonts w:ascii="Arial Narrow" w:eastAsia="Calibri" w:hAnsi="Arial Narrow" w:cs="Arial"/>
                <w:b/>
                <w:bCs/>
                <w:color w:val="FFFFFF"/>
              </w:rPr>
              <w:t>RESPONSABILIDADES</w:t>
            </w:r>
          </w:p>
        </w:tc>
      </w:tr>
      <w:tr w:rsidR="005F6CBC" w:rsidRPr="00E05058" w14:paraId="7B120D6E" w14:textId="77777777" w:rsidTr="00866852">
        <w:trPr>
          <w:trHeight w:val="698"/>
          <w:jc w:val="center"/>
        </w:trPr>
        <w:tc>
          <w:tcPr>
            <w:tcW w:w="2263" w:type="dxa"/>
            <w:shd w:val="clear" w:color="auto" w:fill="auto"/>
            <w:vAlign w:val="center"/>
          </w:tcPr>
          <w:p w14:paraId="6957A8DC" w14:textId="77777777" w:rsidR="005F6CBC" w:rsidRPr="00E05058" w:rsidRDefault="005F6CBC" w:rsidP="00E5772F">
            <w:pPr>
              <w:jc w:val="both"/>
              <w:rPr>
                <w:rFonts w:ascii="Arial Narrow" w:eastAsia="Calibri" w:hAnsi="Arial Narrow" w:cs="Arial"/>
                <w:b/>
                <w:bCs/>
              </w:rPr>
            </w:pPr>
          </w:p>
          <w:p w14:paraId="62F5E213" w14:textId="77777777" w:rsidR="005F6CBC" w:rsidRPr="00E05058" w:rsidRDefault="005F6CBC" w:rsidP="00E5772F">
            <w:pPr>
              <w:jc w:val="both"/>
              <w:rPr>
                <w:rFonts w:ascii="Arial Narrow" w:eastAsia="Calibri" w:hAnsi="Arial Narrow" w:cs="Arial"/>
                <w:b/>
                <w:bCs/>
              </w:rPr>
            </w:pPr>
            <w:r w:rsidRPr="00E05058">
              <w:rPr>
                <w:rFonts w:ascii="Arial Narrow" w:eastAsia="Calibri" w:hAnsi="Arial Narrow" w:cs="Arial"/>
                <w:b/>
                <w:bCs/>
              </w:rPr>
              <w:t>Responsable del SG - SST</w:t>
            </w:r>
          </w:p>
          <w:p w14:paraId="0DEEF129" w14:textId="77777777" w:rsidR="005F6CBC" w:rsidRPr="00E05058" w:rsidRDefault="005F6CBC" w:rsidP="00E5772F">
            <w:pPr>
              <w:jc w:val="both"/>
              <w:rPr>
                <w:rFonts w:ascii="Arial Narrow" w:eastAsia="Calibri" w:hAnsi="Arial Narrow" w:cs="Arial"/>
                <w:b/>
                <w:bCs/>
              </w:rPr>
            </w:pPr>
          </w:p>
        </w:tc>
        <w:tc>
          <w:tcPr>
            <w:tcW w:w="6232" w:type="dxa"/>
            <w:shd w:val="clear" w:color="auto" w:fill="auto"/>
          </w:tcPr>
          <w:p w14:paraId="22A667D8" w14:textId="77777777" w:rsidR="005F6CBC" w:rsidRPr="00E05058" w:rsidRDefault="005F6CBC" w:rsidP="00E5772F">
            <w:pPr>
              <w:ind w:right="-99"/>
              <w:jc w:val="both"/>
              <w:rPr>
                <w:rFonts w:ascii="Arial Narrow" w:eastAsia="Calibri" w:hAnsi="Arial Narrow" w:cs="Arial"/>
                <w:lang w:val="es-MX"/>
              </w:rPr>
            </w:pPr>
            <w:r w:rsidRPr="00E05058">
              <w:rPr>
                <w:rFonts w:ascii="Arial Narrow" w:eastAsia="Calibri" w:hAnsi="Arial Narrow" w:cs="Arial"/>
                <w:lang w:val="es-MX"/>
              </w:rPr>
              <w:t>Elaborar programa de auditoria.</w:t>
            </w:r>
          </w:p>
          <w:p w14:paraId="64EA9AEA" w14:textId="77777777" w:rsidR="005F6CBC" w:rsidRPr="00E05058" w:rsidRDefault="005F6CBC" w:rsidP="00E5772F">
            <w:pPr>
              <w:ind w:right="-99"/>
              <w:jc w:val="both"/>
              <w:rPr>
                <w:rFonts w:ascii="Arial Narrow" w:eastAsia="Calibri" w:hAnsi="Arial Narrow" w:cs="Arial"/>
                <w:lang w:val="es-MX"/>
              </w:rPr>
            </w:pPr>
            <w:r w:rsidRPr="00E05058">
              <w:rPr>
                <w:rFonts w:ascii="Arial Narrow" w:eastAsia="Calibri" w:hAnsi="Arial Narrow" w:cs="Arial"/>
                <w:lang w:val="es-MX"/>
              </w:rPr>
              <w:t>Planificar la auditoría de cumplimiento al SG-SST.</w:t>
            </w:r>
          </w:p>
          <w:p w14:paraId="1745EDDC" w14:textId="77777777" w:rsidR="005F6CBC" w:rsidRPr="00E05058" w:rsidRDefault="005F6CBC" w:rsidP="00E5772F">
            <w:pPr>
              <w:ind w:right="-99"/>
              <w:jc w:val="both"/>
              <w:rPr>
                <w:rFonts w:ascii="Arial Narrow" w:eastAsia="Calibri" w:hAnsi="Arial Narrow" w:cs="Arial"/>
                <w:lang w:val="es-MX"/>
              </w:rPr>
            </w:pPr>
            <w:r w:rsidRPr="00E05058">
              <w:rPr>
                <w:rFonts w:ascii="Arial Narrow" w:eastAsia="Calibri" w:hAnsi="Arial Narrow" w:cs="Arial"/>
                <w:lang w:val="es-MX"/>
              </w:rPr>
              <w:t>Evaluar las competencias de los auditores.</w:t>
            </w:r>
          </w:p>
          <w:p w14:paraId="70C2C525" w14:textId="0AD65B28" w:rsidR="005F6CBC" w:rsidRPr="00E05058" w:rsidRDefault="005F6CBC" w:rsidP="005F6CBC">
            <w:pPr>
              <w:ind w:right="-99"/>
              <w:jc w:val="both"/>
              <w:rPr>
                <w:rFonts w:ascii="Arial Narrow" w:eastAsia="Calibri" w:hAnsi="Arial Narrow" w:cs="Arial"/>
              </w:rPr>
            </w:pPr>
            <w:r w:rsidRPr="00E05058">
              <w:rPr>
                <w:rFonts w:ascii="Arial Narrow" w:eastAsia="Calibri" w:hAnsi="Arial Narrow" w:cs="Arial"/>
                <w:lang w:val="es-MX"/>
              </w:rPr>
              <w:t xml:space="preserve">Informar oportunamente al COPASST y Alta </w:t>
            </w:r>
            <w:r>
              <w:rPr>
                <w:rFonts w:ascii="Arial Narrow" w:eastAsia="Calibri" w:hAnsi="Arial Narrow" w:cs="Arial"/>
                <w:lang w:val="es-MX"/>
              </w:rPr>
              <w:t>dirección</w:t>
            </w:r>
            <w:r w:rsidRPr="00E05058">
              <w:rPr>
                <w:rFonts w:ascii="Arial Narrow" w:eastAsia="Calibri" w:hAnsi="Arial Narrow" w:cs="Arial"/>
                <w:lang w:val="es-MX"/>
              </w:rPr>
              <w:t xml:space="preserve"> la realización de la auditoría.</w:t>
            </w:r>
          </w:p>
        </w:tc>
      </w:tr>
      <w:tr w:rsidR="005F6CBC" w:rsidRPr="00E05058" w14:paraId="15AE7CD9" w14:textId="77777777" w:rsidTr="00866852">
        <w:trPr>
          <w:trHeight w:val="223"/>
          <w:jc w:val="center"/>
        </w:trPr>
        <w:tc>
          <w:tcPr>
            <w:tcW w:w="2263" w:type="dxa"/>
            <w:shd w:val="clear" w:color="auto" w:fill="auto"/>
            <w:vAlign w:val="center"/>
          </w:tcPr>
          <w:p w14:paraId="7E9A31DD" w14:textId="77777777" w:rsidR="005F6CBC" w:rsidRPr="00E05058" w:rsidRDefault="005F6CBC" w:rsidP="00E5772F">
            <w:pPr>
              <w:jc w:val="both"/>
              <w:rPr>
                <w:rFonts w:ascii="Arial Narrow" w:eastAsia="Calibri" w:hAnsi="Arial Narrow" w:cs="Arial"/>
                <w:b/>
                <w:bCs/>
              </w:rPr>
            </w:pPr>
            <w:r w:rsidRPr="00E05058">
              <w:rPr>
                <w:rFonts w:ascii="Arial Narrow" w:eastAsia="Calibri" w:hAnsi="Arial Narrow" w:cs="Arial"/>
                <w:b/>
                <w:bCs/>
              </w:rPr>
              <w:lastRenderedPageBreak/>
              <w:t>Eje SST</w:t>
            </w:r>
          </w:p>
        </w:tc>
        <w:tc>
          <w:tcPr>
            <w:tcW w:w="6232" w:type="dxa"/>
            <w:shd w:val="clear" w:color="auto" w:fill="auto"/>
          </w:tcPr>
          <w:p w14:paraId="21EDC466" w14:textId="77777777" w:rsidR="005F6CBC" w:rsidRDefault="00D1270E" w:rsidP="00E5772F">
            <w:pPr>
              <w:ind w:right="-99"/>
              <w:jc w:val="both"/>
              <w:rPr>
                <w:rFonts w:ascii="Arial Narrow" w:eastAsia="Calibri" w:hAnsi="Arial Narrow" w:cs="Arial"/>
                <w:lang w:val="es-MX"/>
              </w:rPr>
            </w:pPr>
            <w:r w:rsidRPr="00E05058">
              <w:rPr>
                <w:rFonts w:ascii="Arial Narrow" w:eastAsia="Calibri" w:hAnsi="Arial Narrow" w:cs="Arial"/>
                <w:lang w:val="es-MX"/>
              </w:rPr>
              <w:t>Participar en la planificación de la Autoría de cumplimiento al SG-SST.</w:t>
            </w:r>
          </w:p>
          <w:p w14:paraId="2456169E" w14:textId="588B311F" w:rsidR="00D1270E" w:rsidRPr="00E05058" w:rsidRDefault="00D1270E" w:rsidP="00E5772F">
            <w:pPr>
              <w:ind w:right="-99"/>
              <w:jc w:val="both"/>
              <w:rPr>
                <w:rFonts w:ascii="Arial Narrow" w:eastAsia="Calibri" w:hAnsi="Arial Narrow" w:cs="Arial"/>
              </w:rPr>
            </w:pPr>
            <w:r>
              <w:rPr>
                <w:rFonts w:ascii="Arial Narrow" w:eastAsia="Calibri" w:hAnsi="Arial Narrow" w:cs="Arial"/>
                <w:lang w:val="es-MX"/>
              </w:rPr>
              <w:t>Tener toda la documentación actualizada y en orden para ejecutar la auditoria.</w:t>
            </w:r>
          </w:p>
        </w:tc>
      </w:tr>
      <w:tr w:rsidR="005F6CBC" w:rsidRPr="00E05058" w14:paraId="0903471A" w14:textId="77777777" w:rsidTr="00866852">
        <w:trPr>
          <w:trHeight w:val="233"/>
          <w:jc w:val="center"/>
        </w:trPr>
        <w:tc>
          <w:tcPr>
            <w:tcW w:w="2263" w:type="dxa"/>
            <w:shd w:val="clear" w:color="auto" w:fill="auto"/>
            <w:vAlign w:val="center"/>
          </w:tcPr>
          <w:p w14:paraId="61F85551" w14:textId="77777777" w:rsidR="005F6CBC" w:rsidRPr="00E05058" w:rsidRDefault="005F6CBC" w:rsidP="00E5772F">
            <w:pPr>
              <w:jc w:val="both"/>
              <w:rPr>
                <w:rFonts w:ascii="Arial Narrow" w:eastAsia="Calibri" w:hAnsi="Arial Narrow" w:cs="Arial"/>
                <w:b/>
                <w:bCs/>
                <w:lang w:val="es-MX"/>
              </w:rPr>
            </w:pPr>
            <w:r w:rsidRPr="00E05058">
              <w:rPr>
                <w:rFonts w:ascii="Arial Narrow" w:eastAsia="Calibri" w:hAnsi="Arial Narrow" w:cs="Arial"/>
                <w:b/>
                <w:bCs/>
                <w:lang w:val="es-MX"/>
              </w:rPr>
              <w:t xml:space="preserve">Auditor </w:t>
            </w:r>
          </w:p>
        </w:tc>
        <w:tc>
          <w:tcPr>
            <w:tcW w:w="6232" w:type="dxa"/>
            <w:shd w:val="clear" w:color="auto" w:fill="auto"/>
          </w:tcPr>
          <w:p w14:paraId="788580BA" w14:textId="01A36076" w:rsidR="00D1270E" w:rsidRPr="00E05058" w:rsidRDefault="00D1270E" w:rsidP="00D1270E">
            <w:pPr>
              <w:ind w:right="-99"/>
              <w:jc w:val="both"/>
              <w:rPr>
                <w:rFonts w:ascii="Arial Narrow" w:eastAsia="Calibri" w:hAnsi="Arial Narrow" w:cs="Arial"/>
              </w:rPr>
            </w:pPr>
            <w:r w:rsidRPr="00E05058">
              <w:rPr>
                <w:rFonts w:ascii="Arial Narrow" w:eastAsia="Calibri" w:hAnsi="Arial Narrow" w:cs="Arial"/>
              </w:rPr>
              <w:t>Preparar el plan de auditoría y concertarlo con el auditado.</w:t>
            </w:r>
          </w:p>
          <w:p w14:paraId="34A846E6" w14:textId="77777777" w:rsidR="00D1270E" w:rsidRPr="00E05058" w:rsidRDefault="00D1270E" w:rsidP="00D1270E">
            <w:pPr>
              <w:ind w:right="-99"/>
              <w:jc w:val="both"/>
              <w:rPr>
                <w:rFonts w:ascii="Arial Narrow" w:eastAsia="Calibri" w:hAnsi="Arial Narrow" w:cs="Arial"/>
              </w:rPr>
            </w:pPr>
            <w:r w:rsidRPr="00E05058">
              <w:rPr>
                <w:rFonts w:ascii="Arial Narrow" w:eastAsia="Calibri" w:hAnsi="Arial Narrow" w:cs="Arial"/>
              </w:rPr>
              <w:t>Conseguir la documentación requerida para la preparación de la auditoría.</w:t>
            </w:r>
          </w:p>
          <w:p w14:paraId="36B4AB9D" w14:textId="77777777" w:rsidR="00D1270E" w:rsidRPr="00E05058" w:rsidRDefault="00D1270E" w:rsidP="00D1270E">
            <w:pPr>
              <w:ind w:right="-99"/>
              <w:jc w:val="both"/>
              <w:rPr>
                <w:rFonts w:ascii="Arial Narrow" w:eastAsia="Calibri" w:hAnsi="Arial Narrow" w:cs="Arial"/>
              </w:rPr>
            </w:pPr>
            <w:r w:rsidRPr="00E05058">
              <w:rPr>
                <w:rFonts w:ascii="Arial Narrow" w:eastAsia="Calibri" w:hAnsi="Arial Narrow" w:cs="Arial"/>
              </w:rPr>
              <w:t>Definir los roles de cada uno de los miembros del equipo auditor.</w:t>
            </w:r>
          </w:p>
          <w:p w14:paraId="14A13D1D" w14:textId="4C287981" w:rsidR="00D1270E" w:rsidRDefault="00D1270E" w:rsidP="00D1270E">
            <w:pPr>
              <w:ind w:right="-99"/>
              <w:jc w:val="both"/>
              <w:rPr>
                <w:rFonts w:ascii="Arial Narrow" w:eastAsia="Calibri" w:hAnsi="Arial Narrow" w:cs="Arial"/>
              </w:rPr>
            </w:pPr>
            <w:r w:rsidRPr="00E05058">
              <w:rPr>
                <w:rFonts w:ascii="Arial Narrow" w:eastAsia="Calibri" w:hAnsi="Arial Narrow" w:cs="Arial"/>
              </w:rPr>
              <w:t>Dirigir las reuniones de apertura y cierre.</w:t>
            </w:r>
          </w:p>
          <w:p w14:paraId="0EEDDF04" w14:textId="3B61CAFA"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 xml:space="preserve">Ejecutar la auditoría de conformidad con este procedimiento. </w:t>
            </w:r>
          </w:p>
          <w:p w14:paraId="56916715"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Elaborar las listas de verificación.</w:t>
            </w:r>
          </w:p>
          <w:p w14:paraId="232C672C"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Planear y llevar a cabo la auditoría de manera eficiente.</w:t>
            </w:r>
          </w:p>
          <w:p w14:paraId="797ED4F4"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Recopilar y analizar la evidencia necesaria para evaluar el cumplimiento del sistema frente al criterio de auditoría definido.</w:t>
            </w:r>
          </w:p>
          <w:p w14:paraId="48297167" w14:textId="77777777" w:rsidR="005F6CBC" w:rsidRDefault="005F6CBC" w:rsidP="00E5772F">
            <w:pPr>
              <w:ind w:right="-99"/>
              <w:jc w:val="both"/>
              <w:rPr>
                <w:rFonts w:ascii="Arial Narrow" w:eastAsia="Calibri" w:hAnsi="Arial Narrow" w:cs="Arial"/>
              </w:rPr>
            </w:pPr>
            <w:r w:rsidRPr="00E05058">
              <w:rPr>
                <w:rFonts w:ascii="Arial Narrow" w:eastAsia="Calibri" w:hAnsi="Arial Narrow" w:cs="Arial"/>
              </w:rPr>
              <w:t>Reportar los resultados de las observaciones.</w:t>
            </w:r>
          </w:p>
          <w:p w14:paraId="11BC89E8" w14:textId="087DA0F5" w:rsidR="00D1270E" w:rsidRPr="00E05058" w:rsidRDefault="00D1270E" w:rsidP="00E5772F">
            <w:pPr>
              <w:ind w:right="-99"/>
              <w:jc w:val="both"/>
              <w:rPr>
                <w:rFonts w:ascii="Arial Narrow" w:eastAsia="Calibri" w:hAnsi="Arial Narrow" w:cs="Arial"/>
              </w:rPr>
            </w:pPr>
            <w:r w:rsidRPr="00E05058">
              <w:rPr>
                <w:rFonts w:ascii="Arial Narrow" w:eastAsia="Calibri" w:hAnsi="Arial Narrow" w:cs="Arial"/>
              </w:rPr>
              <w:t>Elaborar y presentar el informe del resultado de la auditoría.</w:t>
            </w:r>
          </w:p>
        </w:tc>
      </w:tr>
      <w:tr w:rsidR="005F6CBC" w:rsidRPr="00E05058" w14:paraId="307E0C61" w14:textId="77777777" w:rsidTr="00866852">
        <w:trPr>
          <w:trHeight w:val="233"/>
          <w:jc w:val="center"/>
        </w:trPr>
        <w:tc>
          <w:tcPr>
            <w:tcW w:w="2263" w:type="dxa"/>
            <w:shd w:val="clear" w:color="auto" w:fill="auto"/>
            <w:vAlign w:val="center"/>
          </w:tcPr>
          <w:p w14:paraId="5DCB5E4D" w14:textId="77777777" w:rsidR="005F6CBC" w:rsidRPr="00E05058" w:rsidRDefault="005F6CBC" w:rsidP="00E5772F">
            <w:pPr>
              <w:jc w:val="both"/>
              <w:rPr>
                <w:rFonts w:ascii="Arial Narrow" w:eastAsia="Calibri" w:hAnsi="Arial Narrow" w:cs="Arial"/>
                <w:b/>
                <w:bCs/>
                <w:lang w:val="es-MX"/>
              </w:rPr>
            </w:pPr>
            <w:r w:rsidRPr="00E05058">
              <w:rPr>
                <w:rFonts w:ascii="Arial Narrow" w:eastAsia="Calibri" w:hAnsi="Arial Narrow" w:cs="Arial"/>
                <w:b/>
                <w:bCs/>
                <w:lang w:val="es-MX"/>
              </w:rPr>
              <w:t>Eje SST Auditado</w:t>
            </w:r>
          </w:p>
        </w:tc>
        <w:tc>
          <w:tcPr>
            <w:tcW w:w="6232" w:type="dxa"/>
            <w:shd w:val="clear" w:color="auto" w:fill="auto"/>
          </w:tcPr>
          <w:p w14:paraId="5DED901B"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Asistir a las reuniones y entrevistas planeadas.</w:t>
            </w:r>
          </w:p>
          <w:p w14:paraId="7DBE375E"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Colaborar con el equipo de auditores permitiendo el acceso de los participantes del eje o comité correspondiente, y proporcionar toda la información que el auditor solicite.</w:t>
            </w:r>
          </w:p>
          <w:p w14:paraId="055F1002"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Proporcionar los recursos necesarios para el buen desarrollo de las auditorías.</w:t>
            </w:r>
          </w:p>
          <w:p w14:paraId="2AF5BDC6" w14:textId="77777777" w:rsidR="005F6CBC" w:rsidRPr="00E05058" w:rsidRDefault="005F6CBC" w:rsidP="00E5772F">
            <w:pPr>
              <w:ind w:right="-99"/>
              <w:jc w:val="both"/>
              <w:rPr>
                <w:rFonts w:ascii="Arial Narrow" w:eastAsia="Calibri" w:hAnsi="Arial Narrow" w:cs="Arial"/>
              </w:rPr>
            </w:pPr>
            <w:r w:rsidRPr="00E05058">
              <w:rPr>
                <w:rFonts w:ascii="Arial Narrow" w:eastAsia="Calibri" w:hAnsi="Arial Narrow" w:cs="Arial"/>
              </w:rPr>
              <w:t>Determinar las causas de las no conformidades e implementar las acciones. correctivas necesarias para evitar su repetición.</w:t>
            </w:r>
          </w:p>
        </w:tc>
      </w:tr>
    </w:tbl>
    <w:p w14:paraId="775FB480" w14:textId="5AE321E4" w:rsidR="00E05058" w:rsidRDefault="00E05058" w:rsidP="005F6CBC">
      <w:pPr>
        <w:jc w:val="both"/>
        <w:rPr>
          <w:rFonts w:ascii="Arial Narrow" w:hAnsi="Arial Narrow" w:cs="Arial"/>
          <w:b/>
        </w:rPr>
      </w:pPr>
    </w:p>
    <w:p w14:paraId="56981D64" w14:textId="77777777" w:rsidR="00E05058" w:rsidRPr="00E05058" w:rsidRDefault="00E05058" w:rsidP="005F6CBC">
      <w:pPr>
        <w:jc w:val="both"/>
        <w:rPr>
          <w:rFonts w:ascii="Arial Narrow" w:hAnsi="Arial Narrow" w:cs="Arial"/>
          <w:b/>
        </w:rPr>
      </w:pPr>
    </w:p>
    <w:p w14:paraId="56BF66D6" w14:textId="77777777" w:rsidR="005F6CBC" w:rsidRDefault="005F6CBC" w:rsidP="005F6CBC">
      <w:pPr>
        <w:jc w:val="both"/>
        <w:rPr>
          <w:rFonts w:ascii="Arial Narrow" w:hAnsi="Arial Narrow" w:cs="Arial"/>
          <w:b/>
        </w:rPr>
      </w:pPr>
      <w:r>
        <w:rPr>
          <w:rFonts w:ascii="Arial Narrow" w:hAnsi="Arial Narrow" w:cs="Arial"/>
          <w:b/>
        </w:rPr>
        <w:t>5</w:t>
      </w:r>
      <w:r w:rsidR="003F29FD" w:rsidRPr="00E05058">
        <w:rPr>
          <w:rFonts w:ascii="Arial Narrow" w:hAnsi="Arial Narrow" w:cs="Arial"/>
          <w:b/>
        </w:rPr>
        <w:t>.</w:t>
      </w:r>
      <w:r w:rsidR="003F29FD" w:rsidRPr="00E05058">
        <w:rPr>
          <w:rFonts w:ascii="Arial Narrow" w:hAnsi="Arial Narrow" w:cs="Arial"/>
          <w:b/>
        </w:rPr>
        <w:tab/>
      </w:r>
      <w:r w:rsidRPr="00144AF0">
        <w:rPr>
          <w:rFonts w:ascii="Arial Narrow" w:hAnsi="Arial Narrow" w:cs="Arial"/>
          <w:b/>
        </w:rPr>
        <w:t>TÉRMINOS Y DEFINICIONES</w:t>
      </w:r>
    </w:p>
    <w:p w14:paraId="7C1E9257" w14:textId="19EDE6E4" w:rsidR="003F29FD" w:rsidRPr="00E05058" w:rsidRDefault="003F29FD" w:rsidP="005F6CBC">
      <w:pPr>
        <w:jc w:val="both"/>
        <w:rPr>
          <w:rFonts w:ascii="Arial Narrow" w:hAnsi="Arial Narrow" w:cs="Arial"/>
          <w:b/>
        </w:rPr>
      </w:pPr>
    </w:p>
    <w:p w14:paraId="6D090E66"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Acción Correctiva</w:t>
      </w:r>
      <w:r w:rsidRPr="00E05058">
        <w:rPr>
          <w:rFonts w:ascii="Arial Narrow" w:hAnsi="Arial Narrow" w:cs="Arial"/>
        </w:rPr>
        <w:t>: acción tomada para eliminar la causa de una no conformidad detectada u otra situación no deseable del Sistema de Gestión de Seguridad y Salud en el trabajo.</w:t>
      </w:r>
    </w:p>
    <w:p w14:paraId="0F7A5C1D" w14:textId="77777777" w:rsidR="003F29FD" w:rsidRPr="00E05058" w:rsidRDefault="003F29FD" w:rsidP="005F6CBC">
      <w:pPr>
        <w:jc w:val="both"/>
        <w:rPr>
          <w:rFonts w:ascii="Arial Narrow" w:hAnsi="Arial Narrow" w:cs="Arial"/>
        </w:rPr>
      </w:pPr>
    </w:p>
    <w:p w14:paraId="642C7E27"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Auditado</w:t>
      </w:r>
      <w:r w:rsidRPr="00E05058">
        <w:rPr>
          <w:rFonts w:ascii="Arial Narrow" w:hAnsi="Arial Narrow" w:cs="Arial"/>
        </w:rPr>
        <w:t>: organización/persona que es auditada.</w:t>
      </w:r>
    </w:p>
    <w:p w14:paraId="19F09229" w14:textId="77777777" w:rsidR="003F29FD" w:rsidRPr="00E05058" w:rsidRDefault="003F29FD" w:rsidP="005F6CBC">
      <w:pPr>
        <w:ind w:left="720"/>
        <w:jc w:val="both"/>
        <w:rPr>
          <w:rFonts w:ascii="Arial Narrow" w:hAnsi="Arial Narrow" w:cs="Arial"/>
        </w:rPr>
      </w:pPr>
    </w:p>
    <w:p w14:paraId="3D23E944"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Acción Preventiva</w:t>
      </w:r>
      <w:r w:rsidRPr="00E05058">
        <w:rPr>
          <w:rFonts w:ascii="Arial Narrow" w:hAnsi="Arial Narrow" w:cs="Arial"/>
        </w:rPr>
        <w:t>: acción tomada para eliminar la causa de una no conformidad potencial u otra situación potencialmente indeseable.</w:t>
      </w:r>
    </w:p>
    <w:p w14:paraId="25B89C4A" w14:textId="77777777" w:rsidR="003F29FD" w:rsidRPr="00E05058" w:rsidRDefault="003F29FD" w:rsidP="005F6CBC">
      <w:pPr>
        <w:ind w:left="720"/>
        <w:jc w:val="both"/>
        <w:rPr>
          <w:rFonts w:ascii="Arial Narrow" w:hAnsi="Arial Narrow" w:cs="Arial"/>
        </w:rPr>
      </w:pPr>
    </w:p>
    <w:p w14:paraId="36507A68"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Auditor</w:t>
      </w:r>
      <w:r w:rsidRPr="00E05058">
        <w:rPr>
          <w:rFonts w:ascii="Arial Narrow" w:hAnsi="Arial Narrow" w:cs="Arial"/>
        </w:rPr>
        <w:t>: persona con la competencia para llevar a cabo una auditoría.</w:t>
      </w:r>
    </w:p>
    <w:p w14:paraId="4874B21C" w14:textId="77777777" w:rsidR="003F29FD" w:rsidRPr="00E05058" w:rsidRDefault="003F29FD" w:rsidP="005F6CBC">
      <w:pPr>
        <w:ind w:left="720"/>
        <w:jc w:val="both"/>
        <w:rPr>
          <w:rFonts w:ascii="Arial Narrow" w:hAnsi="Arial Narrow" w:cs="Arial"/>
        </w:rPr>
      </w:pPr>
    </w:p>
    <w:p w14:paraId="3FE1BD34"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Auditoria</w:t>
      </w:r>
      <w:r w:rsidRPr="00E05058">
        <w:rPr>
          <w:rFonts w:ascii="Arial Narrow" w:hAnsi="Arial Narrow" w:cs="Arial"/>
        </w:rPr>
        <w:t>: proceso sistemático, independiente y documentado para obtener evidencias de la auditoría y evaluarlas de manera objetiva con el fin de determinar la extensión en que se cumplen los criterios de auditoría.</w:t>
      </w:r>
    </w:p>
    <w:p w14:paraId="52245658" w14:textId="77777777" w:rsidR="003F29FD" w:rsidRPr="00E05058" w:rsidRDefault="003F29FD" w:rsidP="005F6CBC">
      <w:pPr>
        <w:jc w:val="both"/>
        <w:rPr>
          <w:rFonts w:ascii="Arial Narrow" w:hAnsi="Arial Narrow" w:cs="Arial"/>
        </w:rPr>
      </w:pPr>
    </w:p>
    <w:p w14:paraId="571161BB"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lastRenderedPageBreak/>
        <w:t>Criterio de Auditoría</w:t>
      </w:r>
      <w:r w:rsidRPr="00E05058">
        <w:rPr>
          <w:rFonts w:ascii="Arial Narrow" w:hAnsi="Arial Narrow" w:cs="Arial"/>
        </w:rPr>
        <w:t>: conjunto de políticas, procedimientos o requisitos.</w:t>
      </w:r>
    </w:p>
    <w:p w14:paraId="50DF3520" w14:textId="77777777" w:rsidR="003F29FD" w:rsidRPr="00E05058" w:rsidRDefault="003F29FD" w:rsidP="005F6CBC">
      <w:pPr>
        <w:jc w:val="both"/>
        <w:rPr>
          <w:rFonts w:ascii="Arial Narrow" w:hAnsi="Arial Narrow" w:cs="Arial"/>
        </w:rPr>
      </w:pPr>
    </w:p>
    <w:p w14:paraId="1E05DF93"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Evidencia</w:t>
      </w:r>
      <w:r w:rsidRPr="00E05058">
        <w:rPr>
          <w:rFonts w:ascii="Arial Narrow" w:hAnsi="Arial Narrow" w:cs="Arial"/>
        </w:rPr>
        <w:t>: registros, declaraciones de hecho o cualquier otra información que son pertinentes para los criterios de auditoría y que son verificables.</w:t>
      </w:r>
    </w:p>
    <w:p w14:paraId="625EC0CC" w14:textId="77777777" w:rsidR="003F29FD" w:rsidRPr="00E05058" w:rsidRDefault="003F29FD" w:rsidP="005F6CBC">
      <w:pPr>
        <w:jc w:val="both"/>
        <w:rPr>
          <w:rFonts w:ascii="Arial Narrow" w:hAnsi="Arial Narrow" w:cs="Arial"/>
        </w:rPr>
      </w:pPr>
    </w:p>
    <w:p w14:paraId="68174D5D"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Evidencia Objetiva</w:t>
      </w:r>
      <w:r w:rsidRPr="00E05058">
        <w:rPr>
          <w:rFonts w:ascii="Arial Narrow" w:hAnsi="Arial Narrow" w:cs="Arial"/>
        </w:rPr>
        <w:t>: es todo documento o registro donde se encuentre la información referente al cumplimiento de los requisitos establecidos y en su momento ésta también se puede demostrar a través de hechos reales, medición o ensayos</w:t>
      </w:r>
    </w:p>
    <w:p w14:paraId="60FFE145" w14:textId="77777777" w:rsidR="003F29FD" w:rsidRPr="00E05058" w:rsidRDefault="003F29FD" w:rsidP="005F6CBC">
      <w:pPr>
        <w:ind w:left="720"/>
        <w:jc w:val="both"/>
        <w:rPr>
          <w:rFonts w:ascii="Arial Narrow" w:hAnsi="Arial Narrow" w:cs="Arial"/>
        </w:rPr>
      </w:pPr>
    </w:p>
    <w:p w14:paraId="5371F0E7"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Equipo Auditor</w:t>
      </w:r>
      <w:r w:rsidRPr="00E05058">
        <w:rPr>
          <w:rFonts w:ascii="Arial Narrow" w:hAnsi="Arial Narrow" w:cs="Arial"/>
        </w:rPr>
        <w:t>: uno o más auditores que llevan a cabo una auditoría, con el apoyo, si es necesario, de expertos técnicos.</w:t>
      </w:r>
    </w:p>
    <w:p w14:paraId="5533A9C7" w14:textId="77777777" w:rsidR="003F29FD" w:rsidRPr="00E05058" w:rsidRDefault="003F29FD" w:rsidP="005F6CBC">
      <w:pPr>
        <w:ind w:left="720"/>
        <w:jc w:val="both"/>
        <w:rPr>
          <w:rFonts w:ascii="Arial Narrow" w:hAnsi="Arial Narrow" w:cs="Arial"/>
        </w:rPr>
      </w:pPr>
    </w:p>
    <w:p w14:paraId="3A052BA8"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Hallazgo de Auditoría</w:t>
      </w:r>
      <w:r w:rsidRPr="00E05058">
        <w:rPr>
          <w:rFonts w:ascii="Arial Narrow" w:hAnsi="Arial Narrow" w:cs="Arial"/>
        </w:rPr>
        <w:t>: resultados de la evaluación de la evidencia de la auditoria recopilada frente a los criterios de auditoría.</w:t>
      </w:r>
    </w:p>
    <w:p w14:paraId="7368A93D" w14:textId="77777777" w:rsidR="003F29FD" w:rsidRPr="00E05058" w:rsidRDefault="003F29FD" w:rsidP="005F6CBC">
      <w:pPr>
        <w:ind w:left="720"/>
        <w:jc w:val="both"/>
        <w:rPr>
          <w:rFonts w:ascii="Arial Narrow" w:hAnsi="Arial Narrow" w:cs="Arial"/>
        </w:rPr>
      </w:pPr>
    </w:p>
    <w:p w14:paraId="113187DE"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Listas de Verificación</w:t>
      </w:r>
      <w:r w:rsidRPr="00E05058">
        <w:rPr>
          <w:rFonts w:ascii="Arial Narrow" w:hAnsi="Arial Narrow" w:cs="Arial"/>
        </w:rPr>
        <w:t>: se usa para determinar con qué frecuencia ocurre un evento a lo largo de un período de tiempo determinado.</w:t>
      </w:r>
    </w:p>
    <w:p w14:paraId="3436091F" w14:textId="77777777" w:rsidR="003F29FD" w:rsidRPr="00E05058" w:rsidRDefault="003F29FD" w:rsidP="005F6CBC">
      <w:pPr>
        <w:ind w:left="360"/>
        <w:jc w:val="both"/>
        <w:rPr>
          <w:rFonts w:ascii="Arial Narrow" w:hAnsi="Arial Narrow" w:cs="Arial"/>
        </w:rPr>
      </w:pPr>
    </w:p>
    <w:p w14:paraId="1808A9F4" w14:textId="10E123AA"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Observación</w:t>
      </w:r>
      <w:r w:rsidRPr="00E05058">
        <w:rPr>
          <w:rFonts w:ascii="Arial Narrow" w:hAnsi="Arial Narrow" w:cs="Arial"/>
        </w:rPr>
        <w:t xml:space="preserve">: representa una oportunidad de mejora o un riesgo para el Sistema de Gestión de Seguridad y Salud en el Trabajo. </w:t>
      </w:r>
    </w:p>
    <w:p w14:paraId="2821F64B" w14:textId="77777777" w:rsidR="005C12CE" w:rsidRPr="00E05058" w:rsidRDefault="005C12CE" w:rsidP="005F6CBC">
      <w:pPr>
        <w:jc w:val="both"/>
        <w:rPr>
          <w:rFonts w:ascii="Arial Narrow" w:hAnsi="Arial Narrow" w:cs="Arial"/>
        </w:rPr>
      </w:pPr>
    </w:p>
    <w:p w14:paraId="1F6CB841"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Plan de Auditoría</w:t>
      </w:r>
      <w:r w:rsidRPr="00E05058">
        <w:rPr>
          <w:rFonts w:ascii="Arial Narrow" w:hAnsi="Arial Narrow" w:cs="Arial"/>
        </w:rPr>
        <w:t>: descripción de las actividades y de los detalles acordados de una auditoria.</w:t>
      </w:r>
    </w:p>
    <w:p w14:paraId="28E55B73" w14:textId="77777777" w:rsidR="003F29FD" w:rsidRPr="00E05058" w:rsidRDefault="003F29FD" w:rsidP="005F6CBC">
      <w:pPr>
        <w:ind w:left="720"/>
        <w:jc w:val="both"/>
        <w:rPr>
          <w:rFonts w:ascii="Arial Narrow" w:hAnsi="Arial Narrow" w:cs="Arial"/>
        </w:rPr>
      </w:pPr>
    </w:p>
    <w:p w14:paraId="01F20959"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Programa de Auditoría</w:t>
      </w:r>
      <w:r w:rsidRPr="00E05058">
        <w:rPr>
          <w:rFonts w:ascii="Arial Narrow" w:hAnsi="Arial Narrow" w:cs="Arial"/>
        </w:rPr>
        <w:t>: conjunto de una o más auditorías planificadas para un periodo de tiempo determinado y dirigidas hacia un propósito específico.</w:t>
      </w:r>
    </w:p>
    <w:p w14:paraId="3D5D4225" w14:textId="77777777" w:rsidR="003F29FD" w:rsidRPr="00E05058" w:rsidRDefault="003F29FD" w:rsidP="005F6CBC">
      <w:pPr>
        <w:pStyle w:val="Prrafodelista"/>
        <w:jc w:val="both"/>
        <w:rPr>
          <w:rFonts w:ascii="Arial Narrow" w:hAnsi="Arial Narrow" w:cs="Arial"/>
          <w:b/>
          <w:sz w:val="24"/>
          <w:szCs w:val="24"/>
        </w:rPr>
      </w:pPr>
    </w:p>
    <w:p w14:paraId="3DBF62BB"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Requisito</w:t>
      </w:r>
      <w:r w:rsidRPr="00E05058">
        <w:rPr>
          <w:rFonts w:ascii="Arial Narrow" w:hAnsi="Arial Narrow" w:cs="Arial"/>
        </w:rPr>
        <w:t>: exigencia normativa o factual para proteger un bien jurídico o suplir una necesidad o expectativa establecida.</w:t>
      </w:r>
    </w:p>
    <w:p w14:paraId="723B6FE1" w14:textId="77777777" w:rsidR="003F29FD" w:rsidRPr="00E05058" w:rsidRDefault="003F29FD" w:rsidP="005F6CBC">
      <w:pPr>
        <w:jc w:val="both"/>
        <w:rPr>
          <w:rFonts w:ascii="Arial Narrow" w:hAnsi="Arial Narrow" w:cs="Arial"/>
        </w:rPr>
      </w:pPr>
    </w:p>
    <w:p w14:paraId="6D4003AC" w14:textId="77777777" w:rsidR="003F29FD" w:rsidRPr="00E05058" w:rsidRDefault="003F29FD" w:rsidP="005F6CBC">
      <w:pPr>
        <w:numPr>
          <w:ilvl w:val="0"/>
          <w:numId w:val="17"/>
        </w:numPr>
        <w:jc w:val="both"/>
        <w:rPr>
          <w:rFonts w:ascii="Arial Narrow" w:hAnsi="Arial Narrow" w:cs="Arial"/>
        </w:rPr>
      </w:pPr>
      <w:r w:rsidRPr="00E05058">
        <w:rPr>
          <w:rFonts w:ascii="Arial Narrow" w:hAnsi="Arial Narrow" w:cs="Arial"/>
          <w:b/>
        </w:rPr>
        <w:t>SST</w:t>
      </w:r>
      <w:r w:rsidRPr="00E05058">
        <w:rPr>
          <w:rFonts w:ascii="Arial Narrow" w:hAnsi="Arial Narrow" w:cs="Arial"/>
        </w:rPr>
        <w:t>: Seguridad y Salud en el Trabajo</w:t>
      </w:r>
    </w:p>
    <w:p w14:paraId="4BD9BDEB" w14:textId="77777777" w:rsidR="003F29FD" w:rsidRPr="00E05058" w:rsidRDefault="003F29FD" w:rsidP="005F6CBC">
      <w:pPr>
        <w:pStyle w:val="Prrafodelista"/>
        <w:jc w:val="both"/>
        <w:rPr>
          <w:rFonts w:ascii="Arial Narrow" w:hAnsi="Arial Narrow" w:cs="Arial"/>
          <w:sz w:val="24"/>
          <w:szCs w:val="24"/>
        </w:rPr>
      </w:pPr>
    </w:p>
    <w:p w14:paraId="10431953" w14:textId="668742CD" w:rsidR="005F6CBC" w:rsidRDefault="005F6CBC" w:rsidP="005F6CBC">
      <w:pPr>
        <w:jc w:val="both"/>
        <w:rPr>
          <w:rFonts w:ascii="Arial Narrow" w:hAnsi="Arial Narrow" w:cs="Arial"/>
          <w:b/>
        </w:rPr>
      </w:pPr>
    </w:p>
    <w:p w14:paraId="73FB4E8E" w14:textId="38D9A2B0" w:rsidR="005F6CBC" w:rsidRDefault="003F29FD" w:rsidP="005F6CBC">
      <w:pPr>
        <w:jc w:val="both"/>
        <w:rPr>
          <w:rFonts w:ascii="Arial Narrow" w:hAnsi="Arial Narrow" w:cs="Arial"/>
          <w:b/>
        </w:rPr>
      </w:pPr>
      <w:r w:rsidRPr="00E05058">
        <w:rPr>
          <w:rFonts w:ascii="Arial Narrow" w:hAnsi="Arial Narrow" w:cs="Arial"/>
          <w:b/>
        </w:rPr>
        <w:t>6.</w:t>
      </w:r>
      <w:r w:rsidRPr="00E05058">
        <w:rPr>
          <w:rFonts w:ascii="Arial Narrow" w:hAnsi="Arial Narrow" w:cs="Arial"/>
          <w:b/>
        </w:rPr>
        <w:tab/>
      </w:r>
      <w:bookmarkStart w:id="0" w:name="_Toc126301044"/>
      <w:bookmarkStart w:id="1" w:name="_Toc181004297"/>
      <w:r w:rsidR="005F6CBC" w:rsidRPr="00144AF0">
        <w:rPr>
          <w:rFonts w:ascii="Arial Narrow" w:hAnsi="Arial Narrow" w:cs="Arial"/>
          <w:b/>
        </w:rPr>
        <w:t>DESCRIPCIÓN</w:t>
      </w:r>
      <w:bookmarkEnd w:id="0"/>
      <w:bookmarkEnd w:id="1"/>
    </w:p>
    <w:p w14:paraId="3928676D" w14:textId="6842F38F" w:rsidR="003F29FD" w:rsidRPr="00E05058" w:rsidRDefault="003F29FD" w:rsidP="005F6CBC">
      <w:pPr>
        <w:jc w:val="both"/>
        <w:rPr>
          <w:rFonts w:ascii="Arial Narrow" w:hAnsi="Arial Narrow" w:cs="Arial"/>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436"/>
        <w:gridCol w:w="1223"/>
        <w:gridCol w:w="509"/>
        <w:gridCol w:w="1702"/>
        <w:gridCol w:w="2691"/>
        <w:gridCol w:w="1277"/>
      </w:tblGrid>
      <w:tr w:rsidR="003D2542" w:rsidRPr="002A2F0E" w14:paraId="40195385" w14:textId="77777777" w:rsidTr="00EC384A">
        <w:trPr>
          <w:trHeight w:val="494"/>
          <w:tblHeader/>
        </w:trPr>
        <w:tc>
          <w:tcPr>
            <w:tcW w:w="274" w:type="pct"/>
            <w:shd w:val="clear" w:color="auto" w:fill="D9D9D9"/>
            <w:tcMar>
              <w:top w:w="57" w:type="dxa"/>
              <w:left w:w="113" w:type="dxa"/>
              <w:bottom w:w="57" w:type="dxa"/>
            </w:tcMar>
            <w:vAlign w:val="center"/>
          </w:tcPr>
          <w:p w14:paraId="2E6B020D"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No.</w:t>
            </w:r>
          </w:p>
        </w:tc>
        <w:tc>
          <w:tcPr>
            <w:tcW w:w="768" w:type="pct"/>
            <w:shd w:val="clear" w:color="auto" w:fill="D9D9D9"/>
            <w:tcMar>
              <w:top w:w="57" w:type="dxa"/>
              <w:left w:w="113" w:type="dxa"/>
              <w:bottom w:w="57" w:type="dxa"/>
            </w:tcMar>
            <w:vAlign w:val="center"/>
          </w:tcPr>
          <w:p w14:paraId="5A3A72C8"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PROVEEDOR:</w:t>
            </w:r>
          </w:p>
          <w:p w14:paraId="0F523621"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ENTRADAS</w:t>
            </w:r>
          </w:p>
        </w:tc>
        <w:tc>
          <w:tcPr>
            <w:tcW w:w="654" w:type="pct"/>
            <w:shd w:val="clear" w:color="auto" w:fill="D9D9D9"/>
            <w:tcMar>
              <w:top w:w="57" w:type="dxa"/>
              <w:left w:w="113" w:type="dxa"/>
              <w:bottom w:w="57" w:type="dxa"/>
            </w:tcMar>
            <w:vAlign w:val="center"/>
          </w:tcPr>
          <w:p w14:paraId="5FF350CD"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ACTIVIDAD</w:t>
            </w:r>
          </w:p>
        </w:tc>
        <w:tc>
          <w:tcPr>
            <w:tcW w:w="272" w:type="pct"/>
            <w:shd w:val="clear" w:color="auto" w:fill="D9D9D9"/>
            <w:vAlign w:val="center"/>
          </w:tcPr>
          <w:p w14:paraId="146FA6E3"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PC</w:t>
            </w:r>
          </w:p>
        </w:tc>
        <w:tc>
          <w:tcPr>
            <w:tcW w:w="910" w:type="pct"/>
            <w:shd w:val="clear" w:color="auto" w:fill="D9D9D9"/>
            <w:tcMar>
              <w:top w:w="57" w:type="dxa"/>
              <w:left w:w="113" w:type="dxa"/>
              <w:bottom w:w="57" w:type="dxa"/>
            </w:tcMar>
            <w:vAlign w:val="center"/>
          </w:tcPr>
          <w:p w14:paraId="1A6200D9"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RESPONSABLE</w:t>
            </w:r>
          </w:p>
        </w:tc>
        <w:tc>
          <w:tcPr>
            <w:tcW w:w="1439" w:type="pct"/>
            <w:shd w:val="clear" w:color="auto" w:fill="D9D9D9"/>
            <w:tcMar>
              <w:top w:w="57" w:type="dxa"/>
              <w:left w:w="113" w:type="dxa"/>
              <w:bottom w:w="57" w:type="dxa"/>
            </w:tcMar>
            <w:vAlign w:val="center"/>
          </w:tcPr>
          <w:p w14:paraId="3CC74904"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EXPLICACIÓN</w:t>
            </w:r>
          </w:p>
        </w:tc>
        <w:tc>
          <w:tcPr>
            <w:tcW w:w="683" w:type="pct"/>
            <w:shd w:val="clear" w:color="auto" w:fill="D9D9D9"/>
            <w:tcMar>
              <w:top w:w="57" w:type="dxa"/>
              <w:left w:w="113" w:type="dxa"/>
              <w:bottom w:w="57" w:type="dxa"/>
            </w:tcMar>
            <w:vAlign w:val="center"/>
          </w:tcPr>
          <w:p w14:paraId="44490388"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REGISTRO</w:t>
            </w:r>
          </w:p>
        </w:tc>
      </w:tr>
      <w:tr w:rsidR="006840DB" w:rsidRPr="002A2F0E" w14:paraId="461CAB7B" w14:textId="77777777" w:rsidTr="00EC384A">
        <w:trPr>
          <w:trHeight w:val="480"/>
        </w:trPr>
        <w:tc>
          <w:tcPr>
            <w:tcW w:w="5000" w:type="pct"/>
            <w:gridSpan w:val="7"/>
            <w:vAlign w:val="center"/>
          </w:tcPr>
          <w:p w14:paraId="26A5EA5D" w14:textId="77777777" w:rsidR="006840DB" w:rsidRPr="002A2F0E" w:rsidRDefault="006840DB" w:rsidP="006840DB">
            <w:pPr>
              <w:numPr>
                <w:ilvl w:val="0"/>
                <w:numId w:val="21"/>
              </w:numPr>
              <w:rPr>
                <w:rFonts w:ascii="Arial Narrow" w:hAnsi="Arial Narrow" w:cs="Arial"/>
                <w:b/>
                <w:sz w:val="22"/>
                <w:szCs w:val="22"/>
              </w:rPr>
            </w:pPr>
            <w:r w:rsidRPr="002A2F0E">
              <w:rPr>
                <w:rFonts w:ascii="Arial Narrow" w:hAnsi="Arial Narrow" w:cs="Arial"/>
                <w:b/>
                <w:sz w:val="22"/>
                <w:szCs w:val="22"/>
              </w:rPr>
              <w:t>PREPARACIÓN DE LA AUDITORIA</w:t>
            </w:r>
          </w:p>
        </w:tc>
      </w:tr>
      <w:tr w:rsidR="003D2542" w:rsidRPr="002A2F0E" w14:paraId="296F1064"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54EB6247"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1.</w:t>
            </w:r>
          </w:p>
        </w:tc>
        <w:tc>
          <w:tcPr>
            <w:tcW w:w="768" w:type="pct"/>
            <w:tcBorders>
              <w:bottom w:val="single" w:sz="4" w:space="0" w:color="auto"/>
            </w:tcBorders>
            <w:tcMar>
              <w:top w:w="57" w:type="dxa"/>
              <w:left w:w="113" w:type="dxa"/>
              <w:bottom w:w="57" w:type="dxa"/>
            </w:tcMar>
            <w:vAlign w:val="center"/>
          </w:tcPr>
          <w:p w14:paraId="65261A67" w14:textId="5A32F784"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Hoja de vida de auditores</w:t>
            </w:r>
          </w:p>
        </w:tc>
        <w:tc>
          <w:tcPr>
            <w:tcW w:w="654" w:type="pct"/>
            <w:tcBorders>
              <w:bottom w:val="single" w:sz="4" w:space="0" w:color="auto"/>
            </w:tcBorders>
            <w:shd w:val="clear" w:color="auto" w:fill="auto"/>
            <w:tcMar>
              <w:top w:w="57" w:type="dxa"/>
              <w:left w:w="113" w:type="dxa"/>
              <w:bottom w:w="57" w:type="dxa"/>
            </w:tcMar>
            <w:vAlign w:val="center"/>
          </w:tcPr>
          <w:p w14:paraId="01CFCEBE" w14:textId="77777777" w:rsidR="006840DB" w:rsidRPr="002A2F0E" w:rsidRDefault="006840DB" w:rsidP="00E5772F">
            <w:pPr>
              <w:jc w:val="center"/>
              <w:rPr>
                <w:rFonts w:ascii="Arial Narrow" w:hAnsi="Arial Narrow" w:cs="Arial"/>
                <w:sz w:val="22"/>
                <w:szCs w:val="22"/>
              </w:rPr>
            </w:pPr>
            <w:r w:rsidRPr="002A2F0E">
              <w:rPr>
                <w:rFonts w:ascii="Arial Narrow" w:hAnsi="Arial Narrow" w:cs="Arial"/>
                <w:sz w:val="22"/>
                <w:szCs w:val="22"/>
              </w:rPr>
              <w:t>Realizar clasificación de los auditores</w:t>
            </w:r>
          </w:p>
        </w:tc>
        <w:tc>
          <w:tcPr>
            <w:tcW w:w="272" w:type="pct"/>
            <w:tcBorders>
              <w:bottom w:val="single" w:sz="4" w:space="0" w:color="auto"/>
            </w:tcBorders>
            <w:vAlign w:val="center"/>
          </w:tcPr>
          <w:p w14:paraId="1C3B0307" w14:textId="3472981D" w:rsidR="006840DB" w:rsidRPr="002A2F0E" w:rsidRDefault="00AB1B40" w:rsidP="00E5772F">
            <w:pPr>
              <w:jc w:val="both"/>
              <w:rPr>
                <w:rFonts w:ascii="Arial Narrow" w:hAnsi="Arial Narrow" w:cs="Arial"/>
                <w:sz w:val="22"/>
                <w:szCs w:val="22"/>
              </w:rPr>
            </w:pPr>
            <w:r>
              <w:rPr>
                <w:rFonts w:ascii="Arial Narrow" w:hAnsi="Arial Narrow" w:cs="Arial"/>
                <w:sz w:val="22"/>
                <w:szCs w:val="22"/>
              </w:rPr>
              <w:t>NO</w:t>
            </w:r>
          </w:p>
        </w:tc>
        <w:tc>
          <w:tcPr>
            <w:tcW w:w="910" w:type="pct"/>
            <w:tcBorders>
              <w:bottom w:val="single" w:sz="4" w:space="0" w:color="auto"/>
            </w:tcBorders>
            <w:shd w:val="clear" w:color="auto" w:fill="auto"/>
            <w:tcMar>
              <w:top w:w="57" w:type="dxa"/>
              <w:left w:w="113" w:type="dxa"/>
              <w:bottom w:w="57" w:type="dxa"/>
            </w:tcMar>
            <w:vAlign w:val="center"/>
          </w:tcPr>
          <w:p w14:paraId="1EEFD945" w14:textId="77777777" w:rsidR="006840DB" w:rsidRPr="002A2F0E" w:rsidRDefault="006840DB" w:rsidP="00E5772F">
            <w:pPr>
              <w:jc w:val="center"/>
              <w:rPr>
                <w:rFonts w:ascii="Arial Narrow" w:hAnsi="Arial Narrow" w:cs="Arial"/>
                <w:sz w:val="22"/>
                <w:szCs w:val="22"/>
              </w:rPr>
            </w:pPr>
            <w:r w:rsidRPr="002A2F0E">
              <w:rPr>
                <w:rFonts w:ascii="Arial Narrow" w:hAnsi="Arial Narrow" w:cs="Arial"/>
                <w:sz w:val="22"/>
                <w:szCs w:val="22"/>
              </w:rPr>
              <w:t>Responsable del SGSST</w:t>
            </w:r>
          </w:p>
        </w:tc>
        <w:tc>
          <w:tcPr>
            <w:tcW w:w="1439" w:type="pct"/>
            <w:tcBorders>
              <w:bottom w:val="single" w:sz="4" w:space="0" w:color="auto"/>
            </w:tcBorders>
            <w:tcMar>
              <w:top w:w="57" w:type="dxa"/>
              <w:left w:w="113" w:type="dxa"/>
              <w:bottom w:w="57" w:type="dxa"/>
            </w:tcMar>
            <w:vAlign w:val="center"/>
          </w:tcPr>
          <w:p w14:paraId="726EFF9C" w14:textId="77777777" w:rsidR="006840DB" w:rsidRPr="002A2F0E" w:rsidRDefault="006840DB" w:rsidP="00E5772F">
            <w:pPr>
              <w:spacing w:after="120"/>
              <w:jc w:val="both"/>
              <w:rPr>
                <w:rFonts w:ascii="Arial Narrow" w:hAnsi="Arial Narrow" w:cs="Arial"/>
                <w:sz w:val="22"/>
                <w:szCs w:val="22"/>
              </w:rPr>
            </w:pPr>
            <w:r w:rsidRPr="002A2F0E">
              <w:rPr>
                <w:rFonts w:ascii="Arial Narrow" w:hAnsi="Arial Narrow" w:cs="Arial"/>
                <w:sz w:val="22"/>
                <w:szCs w:val="22"/>
              </w:rPr>
              <w:t xml:space="preserve">Los auditores internos de Seguridad y salud en el trabajo </w:t>
            </w:r>
            <w:r w:rsidRPr="002A2F0E">
              <w:rPr>
                <w:rFonts w:ascii="Arial Narrow" w:hAnsi="Arial Narrow" w:cs="Arial"/>
                <w:sz w:val="22"/>
                <w:szCs w:val="22"/>
              </w:rPr>
              <w:lastRenderedPageBreak/>
              <w:t>se califican teniendo en cuenta los siguientes criterios:</w:t>
            </w:r>
          </w:p>
          <w:p w14:paraId="6759B95D" w14:textId="5233BAE2"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 xml:space="preserve">Ser profesional en las áreas de las ciencias de la salud, ciencias humanas o Ingeniería. </w:t>
            </w:r>
          </w:p>
          <w:p w14:paraId="782907D6" w14:textId="28327DBC"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Tener licencia en SST vigente</w:t>
            </w:r>
          </w:p>
          <w:p w14:paraId="591EA1E3" w14:textId="069FFBAB"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Tener el curso de 50 y de 20 horas de SST</w:t>
            </w:r>
          </w:p>
          <w:p w14:paraId="07357921" w14:textId="79A281EE"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 xml:space="preserve">Curso de auditor interno </w:t>
            </w:r>
          </w:p>
          <w:p w14:paraId="29749D8A" w14:textId="11A17333"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 xml:space="preserve">Experiencia mínima de un año como auditor en OHSAS 18001 o 45001. </w:t>
            </w:r>
          </w:p>
          <w:p w14:paraId="79CC7399" w14:textId="0A9A3C20" w:rsidR="006840DB" w:rsidRPr="002A2F0E" w:rsidRDefault="00AB1B40" w:rsidP="00E5772F">
            <w:pPr>
              <w:spacing w:after="120"/>
              <w:jc w:val="both"/>
              <w:rPr>
                <w:rFonts w:ascii="Arial Narrow" w:hAnsi="Arial Narrow" w:cs="Arial"/>
                <w:sz w:val="22"/>
                <w:szCs w:val="22"/>
              </w:rPr>
            </w:pPr>
            <w:r>
              <w:rPr>
                <w:rFonts w:ascii="Arial Narrow" w:hAnsi="Arial Narrow" w:cs="Arial"/>
                <w:sz w:val="22"/>
                <w:szCs w:val="22"/>
              </w:rPr>
              <w:t>-</w:t>
            </w:r>
            <w:r w:rsidR="006840DB" w:rsidRPr="002A2F0E">
              <w:rPr>
                <w:rFonts w:ascii="Arial Narrow" w:hAnsi="Arial Narrow" w:cs="Arial"/>
                <w:sz w:val="22"/>
                <w:szCs w:val="22"/>
              </w:rPr>
              <w:t>Habilidades y principios de auditoria de acuerdo con la norma ISO 19011.</w:t>
            </w:r>
          </w:p>
        </w:tc>
        <w:tc>
          <w:tcPr>
            <w:tcW w:w="683" w:type="pct"/>
            <w:tcBorders>
              <w:bottom w:val="single" w:sz="4" w:space="0" w:color="auto"/>
            </w:tcBorders>
            <w:tcMar>
              <w:top w:w="57" w:type="dxa"/>
              <w:left w:w="113" w:type="dxa"/>
              <w:bottom w:w="57" w:type="dxa"/>
            </w:tcMar>
            <w:vAlign w:val="center"/>
          </w:tcPr>
          <w:p w14:paraId="337BA4D3" w14:textId="60306A02" w:rsidR="006840DB" w:rsidRPr="002A2F0E" w:rsidRDefault="003D2542" w:rsidP="00E5772F">
            <w:pPr>
              <w:jc w:val="center"/>
              <w:rPr>
                <w:rFonts w:ascii="Arial Narrow" w:hAnsi="Arial Narrow" w:cs="Arial"/>
                <w:sz w:val="22"/>
                <w:szCs w:val="22"/>
              </w:rPr>
            </w:pPr>
            <w:r>
              <w:rPr>
                <w:rFonts w:ascii="Arial Narrow" w:hAnsi="Arial Narrow" w:cs="Arial"/>
                <w:sz w:val="22"/>
                <w:szCs w:val="22"/>
              </w:rPr>
              <w:lastRenderedPageBreak/>
              <w:t xml:space="preserve"> </w:t>
            </w:r>
          </w:p>
        </w:tc>
      </w:tr>
      <w:tr w:rsidR="003D2542" w:rsidRPr="002A2F0E" w14:paraId="26D22526"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24D488B9" w14:textId="77777777" w:rsidR="006840DB" w:rsidRPr="002A2F0E" w:rsidRDefault="006840DB" w:rsidP="00E5772F">
            <w:pPr>
              <w:jc w:val="center"/>
              <w:rPr>
                <w:rFonts w:ascii="Arial Narrow" w:hAnsi="Arial Narrow" w:cs="Arial"/>
                <w:b/>
                <w:sz w:val="22"/>
                <w:szCs w:val="22"/>
              </w:rPr>
            </w:pPr>
            <w:r w:rsidRPr="002A2F0E">
              <w:rPr>
                <w:rFonts w:ascii="Arial Narrow" w:hAnsi="Arial Narrow" w:cs="Arial"/>
                <w:b/>
                <w:sz w:val="22"/>
                <w:szCs w:val="22"/>
              </w:rPr>
              <w:t>2.</w:t>
            </w:r>
          </w:p>
        </w:tc>
        <w:tc>
          <w:tcPr>
            <w:tcW w:w="768" w:type="pct"/>
            <w:tcBorders>
              <w:bottom w:val="single" w:sz="4" w:space="0" w:color="auto"/>
            </w:tcBorders>
            <w:tcMar>
              <w:top w:w="57" w:type="dxa"/>
              <w:left w:w="113" w:type="dxa"/>
              <w:bottom w:w="57" w:type="dxa"/>
            </w:tcMar>
            <w:vAlign w:val="center"/>
          </w:tcPr>
          <w:p w14:paraId="088DE41F" w14:textId="4483D0F6"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Solicitud de auditoria</w:t>
            </w:r>
          </w:p>
        </w:tc>
        <w:tc>
          <w:tcPr>
            <w:tcW w:w="654" w:type="pct"/>
            <w:tcBorders>
              <w:bottom w:val="single" w:sz="4" w:space="0" w:color="auto"/>
            </w:tcBorders>
            <w:shd w:val="clear" w:color="auto" w:fill="auto"/>
            <w:tcMar>
              <w:top w:w="57" w:type="dxa"/>
              <w:left w:w="113" w:type="dxa"/>
              <w:bottom w:w="57" w:type="dxa"/>
            </w:tcMar>
            <w:vAlign w:val="center"/>
          </w:tcPr>
          <w:p w14:paraId="4675349B" w14:textId="24B18DA8" w:rsidR="006840DB" w:rsidRPr="002A2F0E" w:rsidRDefault="006840DB" w:rsidP="00190DAF">
            <w:pPr>
              <w:jc w:val="center"/>
              <w:rPr>
                <w:rFonts w:ascii="Arial Narrow" w:hAnsi="Arial Narrow" w:cs="Arial"/>
                <w:sz w:val="22"/>
                <w:szCs w:val="22"/>
              </w:rPr>
            </w:pPr>
            <w:r w:rsidRPr="002A2F0E">
              <w:rPr>
                <w:rFonts w:ascii="Arial Narrow" w:hAnsi="Arial Narrow" w:cs="Arial"/>
                <w:sz w:val="22"/>
                <w:szCs w:val="22"/>
              </w:rPr>
              <w:t>Elabora</w:t>
            </w:r>
            <w:r w:rsidR="00190DAF">
              <w:rPr>
                <w:rFonts w:ascii="Arial Narrow" w:hAnsi="Arial Narrow" w:cs="Arial"/>
                <w:sz w:val="22"/>
                <w:szCs w:val="22"/>
              </w:rPr>
              <w:t>r</w:t>
            </w:r>
            <w:r w:rsidRPr="002A2F0E">
              <w:rPr>
                <w:rFonts w:ascii="Arial Narrow" w:hAnsi="Arial Narrow" w:cs="Arial"/>
                <w:sz w:val="22"/>
                <w:szCs w:val="22"/>
              </w:rPr>
              <w:t xml:space="preserve"> del plan de auditoria</w:t>
            </w:r>
          </w:p>
        </w:tc>
        <w:tc>
          <w:tcPr>
            <w:tcW w:w="272" w:type="pct"/>
            <w:tcBorders>
              <w:bottom w:val="single" w:sz="4" w:space="0" w:color="auto"/>
            </w:tcBorders>
            <w:vAlign w:val="center"/>
          </w:tcPr>
          <w:p w14:paraId="196FF2C1" w14:textId="4DA1CC01" w:rsidR="006840DB" w:rsidRPr="002A2F0E" w:rsidRDefault="00AB1B40" w:rsidP="00E5772F">
            <w:pPr>
              <w:jc w:val="center"/>
              <w:rPr>
                <w:rFonts w:ascii="Arial Narrow" w:hAnsi="Arial Narrow" w:cs="Arial"/>
                <w:sz w:val="22"/>
                <w:szCs w:val="22"/>
              </w:rPr>
            </w:pPr>
            <w:r>
              <w:rPr>
                <w:rFonts w:ascii="Arial Narrow" w:hAnsi="Arial Narrow" w:cs="Arial"/>
                <w:sz w:val="22"/>
                <w:szCs w:val="22"/>
              </w:rPr>
              <w:t>SI</w:t>
            </w:r>
          </w:p>
        </w:tc>
        <w:tc>
          <w:tcPr>
            <w:tcW w:w="910" w:type="pct"/>
            <w:tcBorders>
              <w:bottom w:val="single" w:sz="4" w:space="0" w:color="auto"/>
            </w:tcBorders>
            <w:shd w:val="clear" w:color="auto" w:fill="auto"/>
            <w:tcMar>
              <w:top w:w="57" w:type="dxa"/>
              <w:left w:w="113" w:type="dxa"/>
              <w:bottom w:w="57" w:type="dxa"/>
            </w:tcMar>
            <w:vAlign w:val="center"/>
          </w:tcPr>
          <w:p w14:paraId="76C0A4C9" w14:textId="77777777" w:rsidR="006840DB" w:rsidRPr="002A2F0E" w:rsidRDefault="006840DB" w:rsidP="00E5772F">
            <w:pPr>
              <w:jc w:val="center"/>
              <w:rPr>
                <w:rFonts w:ascii="Arial Narrow" w:hAnsi="Arial Narrow" w:cs="Arial"/>
                <w:sz w:val="22"/>
                <w:szCs w:val="22"/>
              </w:rPr>
            </w:pPr>
            <w:r w:rsidRPr="002A2F0E">
              <w:rPr>
                <w:rFonts w:ascii="Arial Narrow" w:hAnsi="Arial Narrow" w:cs="Arial"/>
                <w:sz w:val="22"/>
                <w:szCs w:val="22"/>
              </w:rPr>
              <w:t>Auditor -Responsable del SGSST</w:t>
            </w:r>
          </w:p>
        </w:tc>
        <w:tc>
          <w:tcPr>
            <w:tcW w:w="1439" w:type="pct"/>
            <w:tcBorders>
              <w:bottom w:val="single" w:sz="4" w:space="0" w:color="auto"/>
            </w:tcBorders>
            <w:tcMar>
              <w:top w:w="57" w:type="dxa"/>
              <w:left w:w="113" w:type="dxa"/>
              <w:bottom w:w="57" w:type="dxa"/>
            </w:tcMar>
            <w:vAlign w:val="center"/>
          </w:tcPr>
          <w:p w14:paraId="577EA895" w14:textId="57BB6394" w:rsidR="006840DB" w:rsidRPr="002A2F0E" w:rsidRDefault="006840DB" w:rsidP="00E5772F">
            <w:pPr>
              <w:spacing w:after="120"/>
              <w:jc w:val="both"/>
              <w:rPr>
                <w:rFonts w:ascii="Arial Narrow" w:hAnsi="Arial Narrow" w:cs="Arial"/>
                <w:sz w:val="22"/>
                <w:szCs w:val="22"/>
              </w:rPr>
            </w:pPr>
            <w:r w:rsidRPr="002A2F0E">
              <w:rPr>
                <w:rFonts w:ascii="Arial Narrow" w:hAnsi="Arial Narrow" w:cs="Arial"/>
                <w:sz w:val="22"/>
                <w:szCs w:val="22"/>
              </w:rPr>
              <w:t>El auditor asignado elaborará un plan de auditoría utilizando el formato correspondiente (Plan de auditoría</w:t>
            </w:r>
            <w:r w:rsidR="00B93589">
              <w:rPr>
                <w:rFonts w:ascii="Arial Narrow" w:hAnsi="Arial Narrow" w:cs="Arial"/>
                <w:sz w:val="22"/>
                <w:szCs w:val="22"/>
              </w:rPr>
              <w:t>)</w:t>
            </w:r>
            <w:r w:rsidRPr="002A2F0E">
              <w:rPr>
                <w:rFonts w:ascii="Arial Narrow" w:hAnsi="Arial Narrow" w:cs="Arial"/>
                <w:sz w:val="22"/>
                <w:szCs w:val="22"/>
              </w:rPr>
              <w:t xml:space="preserve"> y lo envía o presenta al responsable del Sistema de Gestión de Seguridad y Salud en el Trabajo mínimo con 5 días hábiles antes de la fecha programada.</w:t>
            </w:r>
          </w:p>
          <w:p w14:paraId="3C1B7D06" w14:textId="77777777" w:rsidR="006840DB" w:rsidRPr="002A2F0E" w:rsidRDefault="006840DB" w:rsidP="00E5772F">
            <w:pPr>
              <w:spacing w:after="120"/>
              <w:jc w:val="both"/>
              <w:rPr>
                <w:rFonts w:ascii="Arial Narrow" w:hAnsi="Arial Narrow" w:cs="Arial"/>
                <w:sz w:val="22"/>
                <w:szCs w:val="22"/>
              </w:rPr>
            </w:pPr>
            <w:r w:rsidRPr="002A2F0E">
              <w:rPr>
                <w:rFonts w:ascii="Arial Narrow" w:hAnsi="Arial Narrow" w:cs="Arial"/>
                <w:sz w:val="22"/>
                <w:szCs w:val="22"/>
              </w:rPr>
              <w:t xml:space="preserve">El plan debe contener entre otros: el objeto, alcance, fecha o lugar de la auditoría, los auditados y el auditor o equipo auditor, documentos, requisitos de norma y demás aspectos relacionados con SST.  </w:t>
            </w:r>
          </w:p>
          <w:p w14:paraId="059830D1" w14:textId="77777777" w:rsidR="006840DB" w:rsidRPr="002A2F0E" w:rsidRDefault="006840DB" w:rsidP="00E5772F">
            <w:pPr>
              <w:spacing w:after="120"/>
              <w:jc w:val="both"/>
              <w:rPr>
                <w:rFonts w:ascii="Arial Narrow" w:hAnsi="Arial Narrow" w:cs="Arial"/>
                <w:sz w:val="22"/>
                <w:szCs w:val="22"/>
              </w:rPr>
            </w:pPr>
          </w:p>
          <w:p w14:paraId="3A95690A" w14:textId="77777777" w:rsidR="006840DB" w:rsidRPr="002A2F0E" w:rsidRDefault="006840DB" w:rsidP="00E5772F">
            <w:pPr>
              <w:spacing w:after="120"/>
              <w:jc w:val="both"/>
              <w:rPr>
                <w:rFonts w:ascii="Arial Narrow" w:hAnsi="Arial Narrow" w:cs="Arial"/>
                <w:sz w:val="22"/>
                <w:szCs w:val="22"/>
              </w:rPr>
            </w:pPr>
            <w:r w:rsidRPr="002A2F0E">
              <w:rPr>
                <w:rFonts w:ascii="Arial Narrow" w:hAnsi="Arial Narrow" w:cs="Arial"/>
                <w:sz w:val="22"/>
                <w:szCs w:val="22"/>
              </w:rPr>
              <w:t xml:space="preserve">Como preparación el auditor elaborará una lista de verificación utilizando el formato Plan de auditoria, </w:t>
            </w:r>
            <w:r w:rsidRPr="002A2F0E">
              <w:rPr>
                <w:rFonts w:ascii="Arial Narrow" w:hAnsi="Arial Narrow" w:cs="Arial"/>
                <w:sz w:val="22"/>
                <w:szCs w:val="22"/>
              </w:rPr>
              <w:lastRenderedPageBreak/>
              <w:t>donde incluye los aspectos por verificar dentro del proceso o proyecto que va a ser auditado entre otras:</w:t>
            </w:r>
          </w:p>
          <w:p w14:paraId="345185C9" w14:textId="3F3D12C1"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Cumplimiento de la política de seguridad y salud en el trabajo</w:t>
            </w:r>
            <w:r w:rsidR="00AB1B40" w:rsidRPr="00916705">
              <w:rPr>
                <w:rFonts w:ascii="Arial Narrow" w:hAnsi="Arial Narrow" w:cs="Arial"/>
              </w:rPr>
              <w:t>.</w:t>
            </w:r>
          </w:p>
          <w:p w14:paraId="36864D28" w14:textId="2819E9F8"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Resultados de indicadores de estructura, proceso y resultado</w:t>
            </w:r>
            <w:r w:rsidR="00AB1B40" w:rsidRPr="00916705">
              <w:rPr>
                <w:rFonts w:ascii="Arial Narrow" w:hAnsi="Arial Narrow" w:cs="Arial"/>
              </w:rPr>
              <w:t>.</w:t>
            </w:r>
          </w:p>
          <w:p w14:paraId="594AC8E7" w14:textId="3CF646C0"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Participación de los trabajadores</w:t>
            </w:r>
            <w:r w:rsidR="00AB1B40" w:rsidRPr="00916705">
              <w:rPr>
                <w:rFonts w:ascii="Arial Narrow" w:hAnsi="Arial Narrow" w:cs="Arial"/>
              </w:rPr>
              <w:t>.</w:t>
            </w:r>
          </w:p>
          <w:p w14:paraId="250A29CD" w14:textId="661EC296"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El desarrollo de la responsabilidad y obligaciones de rendir cuentas</w:t>
            </w:r>
            <w:r w:rsidR="00AB1B40" w:rsidRPr="00916705">
              <w:rPr>
                <w:rFonts w:ascii="Arial Narrow" w:hAnsi="Arial Narrow" w:cs="Arial"/>
              </w:rPr>
              <w:t>.</w:t>
            </w:r>
          </w:p>
          <w:p w14:paraId="11F255D2" w14:textId="1841F803"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Mecanismos de comunicación de los contenidos del SG-SST</w:t>
            </w:r>
            <w:r w:rsidR="00AB1B40" w:rsidRPr="00916705">
              <w:rPr>
                <w:rFonts w:ascii="Arial Narrow" w:hAnsi="Arial Narrow" w:cs="Arial"/>
              </w:rPr>
              <w:t>.</w:t>
            </w:r>
          </w:p>
          <w:p w14:paraId="18D3238C" w14:textId="28B19FB4"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Planificación, desarrollo y aplicación del SG-SST</w:t>
            </w:r>
            <w:r w:rsidR="00AB1B40" w:rsidRPr="00916705">
              <w:rPr>
                <w:rFonts w:ascii="Arial Narrow" w:hAnsi="Arial Narrow" w:cs="Arial"/>
              </w:rPr>
              <w:t>.</w:t>
            </w:r>
          </w:p>
          <w:p w14:paraId="7707658F" w14:textId="6A797847"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Gestión del cambio</w:t>
            </w:r>
            <w:r w:rsidR="00AB1B40" w:rsidRPr="00916705">
              <w:rPr>
                <w:rFonts w:ascii="Arial Narrow" w:hAnsi="Arial Narrow" w:cs="Arial"/>
              </w:rPr>
              <w:t>.</w:t>
            </w:r>
          </w:p>
          <w:p w14:paraId="71D00586" w14:textId="17B60A07"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Consideraciones de la seguridad y salud en el trabajo en las nuevas adquisiciones</w:t>
            </w:r>
            <w:r w:rsidR="00AB1B40" w:rsidRPr="00916705">
              <w:rPr>
                <w:rFonts w:ascii="Arial Narrow" w:hAnsi="Arial Narrow" w:cs="Arial"/>
              </w:rPr>
              <w:t>.</w:t>
            </w:r>
          </w:p>
          <w:p w14:paraId="5470D925" w14:textId="0766EEF3"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Alcance y aplicación del SG-SST frente a proveedores y contratistas</w:t>
            </w:r>
            <w:r w:rsidR="00AB1B40" w:rsidRPr="00916705">
              <w:rPr>
                <w:rFonts w:ascii="Arial Narrow" w:hAnsi="Arial Narrow" w:cs="Arial"/>
              </w:rPr>
              <w:t>.</w:t>
            </w:r>
          </w:p>
          <w:p w14:paraId="084736D6" w14:textId="344B9C1A"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Supervisión y medición de resultados</w:t>
            </w:r>
            <w:r w:rsidR="00AB1B40" w:rsidRPr="00916705">
              <w:rPr>
                <w:rFonts w:ascii="Arial Narrow" w:hAnsi="Arial Narrow" w:cs="Arial"/>
              </w:rPr>
              <w:t>.</w:t>
            </w:r>
          </w:p>
          <w:p w14:paraId="2F0F73C7" w14:textId="0C63046F"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Investigación de accidentes y enfermedades laborales</w:t>
            </w:r>
            <w:r w:rsidR="00AB1B40" w:rsidRPr="00916705">
              <w:rPr>
                <w:rFonts w:ascii="Arial Narrow" w:hAnsi="Arial Narrow" w:cs="Arial"/>
              </w:rPr>
              <w:t>.</w:t>
            </w:r>
          </w:p>
          <w:p w14:paraId="7ED9706E" w14:textId="2135C892"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 xml:space="preserve">Desarrollo del proceso de </w:t>
            </w:r>
            <w:r w:rsidR="00AB1B40" w:rsidRPr="00916705">
              <w:rPr>
                <w:rFonts w:ascii="Arial Narrow" w:hAnsi="Arial Narrow" w:cs="Arial"/>
              </w:rPr>
              <w:t>auditoría.</w:t>
            </w:r>
          </w:p>
          <w:p w14:paraId="76BB35AD" w14:textId="740CF41B"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Revisión por la alta dirección</w:t>
            </w:r>
            <w:r w:rsidR="00AB1B40" w:rsidRPr="00916705">
              <w:rPr>
                <w:rFonts w:ascii="Arial Narrow" w:hAnsi="Arial Narrow" w:cs="Arial"/>
              </w:rPr>
              <w:t>.</w:t>
            </w:r>
          </w:p>
          <w:p w14:paraId="070728A9" w14:textId="731B02E9" w:rsidR="006840DB" w:rsidRPr="00916705" w:rsidRDefault="006840DB" w:rsidP="00916705">
            <w:pPr>
              <w:pStyle w:val="Prrafodelista"/>
              <w:numPr>
                <w:ilvl w:val="0"/>
                <w:numId w:val="24"/>
              </w:numPr>
              <w:spacing w:after="120"/>
              <w:ind w:left="139" w:hanging="139"/>
              <w:jc w:val="both"/>
              <w:rPr>
                <w:rFonts w:ascii="Arial Narrow" w:hAnsi="Arial Narrow" w:cs="Arial"/>
              </w:rPr>
            </w:pPr>
            <w:r w:rsidRPr="00916705">
              <w:rPr>
                <w:rFonts w:ascii="Arial Narrow" w:hAnsi="Arial Narrow" w:cs="Arial"/>
              </w:rPr>
              <w:t xml:space="preserve">Resultados de auditorías </w:t>
            </w:r>
            <w:r w:rsidRPr="00916705">
              <w:rPr>
                <w:rFonts w:ascii="Arial Narrow" w:hAnsi="Arial Narrow" w:cs="Arial"/>
              </w:rPr>
              <w:lastRenderedPageBreak/>
              <w:t>previas</w:t>
            </w:r>
            <w:r w:rsidR="00AB1B40" w:rsidRPr="00916705">
              <w:rPr>
                <w:rFonts w:ascii="Arial Narrow" w:hAnsi="Arial Narrow" w:cs="Arial"/>
              </w:rPr>
              <w:t>.</w:t>
            </w:r>
          </w:p>
          <w:p w14:paraId="38AF83C8" w14:textId="727689E6" w:rsidR="006840DB" w:rsidRPr="002A2F0E" w:rsidRDefault="00AB1B40" w:rsidP="00A97193">
            <w:pPr>
              <w:pStyle w:val="Prrafodelista"/>
              <w:numPr>
                <w:ilvl w:val="0"/>
                <w:numId w:val="24"/>
              </w:numPr>
              <w:spacing w:after="120"/>
              <w:ind w:left="139" w:hanging="139"/>
              <w:jc w:val="both"/>
              <w:rPr>
                <w:rFonts w:ascii="Arial Narrow" w:hAnsi="Arial Narrow" w:cs="Arial"/>
              </w:rPr>
            </w:pPr>
            <w:r>
              <w:rPr>
                <w:rFonts w:ascii="Arial Narrow" w:hAnsi="Arial Narrow" w:cs="Arial"/>
              </w:rPr>
              <w:t>E</w:t>
            </w:r>
            <w:r w:rsidR="006840DB" w:rsidRPr="002A2F0E">
              <w:rPr>
                <w:rFonts w:ascii="Arial Narrow" w:hAnsi="Arial Narrow" w:cs="Arial"/>
              </w:rPr>
              <w:t>ntre otros aspectos.</w:t>
            </w:r>
          </w:p>
        </w:tc>
        <w:tc>
          <w:tcPr>
            <w:tcW w:w="683" w:type="pct"/>
            <w:tcBorders>
              <w:bottom w:val="single" w:sz="4" w:space="0" w:color="auto"/>
            </w:tcBorders>
            <w:tcMar>
              <w:top w:w="57" w:type="dxa"/>
              <w:left w:w="113" w:type="dxa"/>
              <w:bottom w:w="57" w:type="dxa"/>
            </w:tcMar>
            <w:vAlign w:val="center"/>
          </w:tcPr>
          <w:p w14:paraId="405F65D3" w14:textId="652AEB30" w:rsidR="006840DB" w:rsidRPr="002A2F0E" w:rsidRDefault="003D2542" w:rsidP="00E5772F">
            <w:pPr>
              <w:jc w:val="center"/>
              <w:rPr>
                <w:rFonts w:ascii="Arial Narrow" w:hAnsi="Arial Narrow" w:cs="Arial"/>
                <w:sz w:val="22"/>
                <w:szCs w:val="22"/>
              </w:rPr>
            </w:pPr>
            <w:r>
              <w:rPr>
                <w:rFonts w:ascii="Arial Narrow" w:hAnsi="Arial Narrow" w:cs="Arial"/>
                <w:sz w:val="22"/>
                <w:szCs w:val="22"/>
              </w:rPr>
              <w:lastRenderedPageBreak/>
              <w:t>Plan de auditoria</w:t>
            </w:r>
          </w:p>
        </w:tc>
      </w:tr>
      <w:tr w:rsidR="006840DB" w:rsidRPr="002A2F0E" w14:paraId="68872925" w14:textId="77777777" w:rsidTr="00EC384A">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66E7DFF2" w14:textId="77777777" w:rsidR="006840DB" w:rsidRPr="002A2F0E" w:rsidRDefault="006840DB" w:rsidP="006840DB">
            <w:pPr>
              <w:numPr>
                <w:ilvl w:val="0"/>
                <w:numId w:val="21"/>
              </w:numPr>
              <w:rPr>
                <w:rFonts w:ascii="Arial Narrow" w:hAnsi="Arial Narrow" w:cs="Arial"/>
                <w:b/>
                <w:sz w:val="22"/>
                <w:szCs w:val="22"/>
              </w:rPr>
            </w:pPr>
            <w:r w:rsidRPr="002A2F0E">
              <w:rPr>
                <w:rFonts w:ascii="Arial Narrow" w:hAnsi="Arial Narrow" w:cs="Arial"/>
                <w:b/>
                <w:sz w:val="22"/>
                <w:szCs w:val="22"/>
              </w:rPr>
              <w:lastRenderedPageBreak/>
              <w:t>EJECUCIÓN DE LA AUDITORIA</w:t>
            </w:r>
          </w:p>
        </w:tc>
      </w:tr>
      <w:tr w:rsidR="003D2542" w:rsidRPr="002A2F0E" w14:paraId="4033C93D"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24424F4D" w14:textId="14C1CE73" w:rsidR="006840DB" w:rsidRPr="002A2F0E" w:rsidRDefault="006272CE" w:rsidP="00E5772F">
            <w:pPr>
              <w:jc w:val="center"/>
              <w:rPr>
                <w:rFonts w:ascii="Arial Narrow" w:hAnsi="Arial Narrow" w:cs="Arial"/>
                <w:b/>
                <w:sz w:val="22"/>
                <w:szCs w:val="22"/>
              </w:rPr>
            </w:pPr>
            <w:r>
              <w:rPr>
                <w:rFonts w:ascii="Arial Narrow" w:hAnsi="Arial Narrow" w:cs="Arial"/>
                <w:b/>
                <w:sz w:val="22"/>
                <w:szCs w:val="22"/>
              </w:rPr>
              <w:t>3</w:t>
            </w:r>
            <w:r w:rsidR="006840DB" w:rsidRPr="002A2F0E">
              <w:rPr>
                <w:rFonts w:ascii="Arial Narrow" w:hAnsi="Arial Narrow" w:cs="Arial"/>
                <w:b/>
                <w:sz w:val="22"/>
                <w:szCs w:val="22"/>
              </w:rPr>
              <w:t>.</w:t>
            </w:r>
          </w:p>
        </w:tc>
        <w:tc>
          <w:tcPr>
            <w:tcW w:w="768" w:type="pct"/>
            <w:tcBorders>
              <w:bottom w:val="single" w:sz="4" w:space="0" w:color="auto"/>
            </w:tcBorders>
            <w:tcMar>
              <w:top w:w="57" w:type="dxa"/>
              <w:left w:w="113" w:type="dxa"/>
              <w:bottom w:w="57" w:type="dxa"/>
            </w:tcMar>
            <w:vAlign w:val="center"/>
          </w:tcPr>
          <w:p w14:paraId="1EE9152A" w14:textId="074C4C2A"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Plan de auditoria</w:t>
            </w:r>
          </w:p>
        </w:tc>
        <w:tc>
          <w:tcPr>
            <w:tcW w:w="654" w:type="pct"/>
            <w:tcBorders>
              <w:bottom w:val="single" w:sz="4" w:space="0" w:color="auto"/>
            </w:tcBorders>
            <w:shd w:val="clear" w:color="auto" w:fill="auto"/>
            <w:tcMar>
              <w:top w:w="57" w:type="dxa"/>
              <w:left w:w="113" w:type="dxa"/>
              <w:bottom w:w="57" w:type="dxa"/>
            </w:tcMar>
            <w:vAlign w:val="center"/>
          </w:tcPr>
          <w:p w14:paraId="6EDDBE14"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Reunión de apertura</w:t>
            </w:r>
          </w:p>
        </w:tc>
        <w:tc>
          <w:tcPr>
            <w:tcW w:w="272" w:type="pct"/>
            <w:tcBorders>
              <w:bottom w:val="single" w:sz="4" w:space="0" w:color="auto"/>
            </w:tcBorders>
            <w:vAlign w:val="center"/>
          </w:tcPr>
          <w:p w14:paraId="4BD1EC97" w14:textId="69DF137D" w:rsidR="006840DB" w:rsidRPr="002A2F0E" w:rsidRDefault="00190DAF" w:rsidP="00E5772F">
            <w:pPr>
              <w:jc w:val="both"/>
              <w:rPr>
                <w:rFonts w:ascii="Arial Narrow" w:hAnsi="Arial Narrow" w:cs="Arial"/>
                <w:sz w:val="22"/>
                <w:szCs w:val="22"/>
              </w:rPr>
            </w:pPr>
            <w:r>
              <w:rPr>
                <w:rFonts w:ascii="Arial Narrow" w:hAnsi="Arial Narrow" w:cs="Arial"/>
                <w:sz w:val="22"/>
                <w:szCs w:val="22"/>
              </w:rPr>
              <w:t>NO</w:t>
            </w:r>
          </w:p>
        </w:tc>
        <w:tc>
          <w:tcPr>
            <w:tcW w:w="910" w:type="pct"/>
            <w:tcBorders>
              <w:bottom w:val="single" w:sz="4" w:space="0" w:color="auto"/>
            </w:tcBorders>
            <w:shd w:val="clear" w:color="auto" w:fill="auto"/>
            <w:tcMar>
              <w:top w:w="57" w:type="dxa"/>
              <w:left w:w="113" w:type="dxa"/>
              <w:bottom w:w="57" w:type="dxa"/>
            </w:tcMar>
            <w:vAlign w:val="center"/>
          </w:tcPr>
          <w:p w14:paraId="4F6E4947"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Auditados y auditor</w:t>
            </w:r>
          </w:p>
        </w:tc>
        <w:tc>
          <w:tcPr>
            <w:tcW w:w="1439" w:type="pct"/>
            <w:tcBorders>
              <w:bottom w:val="single" w:sz="4" w:space="0" w:color="auto"/>
            </w:tcBorders>
            <w:tcMar>
              <w:top w:w="57" w:type="dxa"/>
              <w:left w:w="113" w:type="dxa"/>
              <w:bottom w:w="57" w:type="dxa"/>
            </w:tcMar>
            <w:vAlign w:val="center"/>
          </w:tcPr>
          <w:p w14:paraId="54FDFC43" w14:textId="77777777" w:rsidR="006840DB" w:rsidRPr="004E49FA" w:rsidRDefault="006840DB" w:rsidP="00E5772F">
            <w:pPr>
              <w:spacing w:after="120"/>
              <w:jc w:val="both"/>
              <w:rPr>
                <w:rFonts w:ascii="Arial Narrow" w:hAnsi="Arial Narrow" w:cs="Arial"/>
                <w:sz w:val="22"/>
                <w:szCs w:val="22"/>
              </w:rPr>
            </w:pPr>
            <w:r>
              <w:rPr>
                <w:rFonts w:ascii="Arial Narrow" w:hAnsi="Arial Narrow" w:cs="Arial"/>
                <w:sz w:val="22"/>
                <w:szCs w:val="22"/>
              </w:rPr>
              <w:t>E</w:t>
            </w:r>
            <w:r w:rsidRPr="004E49FA">
              <w:rPr>
                <w:rFonts w:ascii="Arial Narrow" w:hAnsi="Arial Narrow" w:cs="Arial"/>
                <w:sz w:val="22"/>
                <w:szCs w:val="22"/>
              </w:rPr>
              <w:t>n el lugar, día y hora programada se reunirán los auditados y el auditor. Este último presentará los siguientes aspectos:</w:t>
            </w:r>
          </w:p>
          <w:p w14:paraId="1CB30F5E" w14:textId="46EF8BFC"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Objeto y alcance de la auditoria</w:t>
            </w:r>
            <w:r w:rsidR="006D2083" w:rsidRPr="006D2083">
              <w:rPr>
                <w:rFonts w:ascii="Arial Narrow" w:hAnsi="Arial Narrow" w:cs="Arial"/>
              </w:rPr>
              <w:t>.</w:t>
            </w:r>
            <w:r w:rsidRPr="006D2083">
              <w:rPr>
                <w:rFonts w:ascii="Arial Narrow" w:hAnsi="Arial Narrow" w:cs="Arial"/>
              </w:rPr>
              <w:t xml:space="preserve"> </w:t>
            </w:r>
          </w:p>
          <w:p w14:paraId="1C613788" w14:textId="5D07A8AF"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Metodología a utilizar y aclaración de posibles dudas.</w:t>
            </w:r>
          </w:p>
          <w:p w14:paraId="589C2097" w14:textId="74D3F1F6"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Confirmación de los canales de comunicación formal equipo auditor- auditado.</w:t>
            </w:r>
          </w:p>
          <w:p w14:paraId="789B25EE" w14:textId="3AAD3F78"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Confirmación de los recursos necesarios.</w:t>
            </w:r>
          </w:p>
          <w:p w14:paraId="730B1CEF" w14:textId="35800BE7"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Confirmación de los procedimientos de seguridad a seguir durante la auditoría y en caso de emergencia.</w:t>
            </w:r>
          </w:p>
          <w:p w14:paraId="0C61F83C" w14:textId="575A1455" w:rsidR="006840DB" w:rsidRPr="006D2083" w:rsidRDefault="006840DB" w:rsidP="006D2083">
            <w:pPr>
              <w:pStyle w:val="Prrafodelista"/>
              <w:numPr>
                <w:ilvl w:val="0"/>
                <w:numId w:val="26"/>
              </w:numPr>
              <w:spacing w:after="120"/>
              <w:ind w:left="170" w:hanging="141"/>
              <w:jc w:val="both"/>
              <w:rPr>
                <w:rFonts w:ascii="Arial Narrow" w:hAnsi="Arial Narrow" w:cs="Arial"/>
              </w:rPr>
            </w:pPr>
            <w:r w:rsidRPr="006D2083">
              <w:rPr>
                <w:rFonts w:ascii="Arial Narrow" w:hAnsi="Arial Narrow" w:cs="Arial"/>
              </w:rPr>
              <w:t>Confirmación de disponibilidad y funciones.</w:t>
            </w:r>
          </w:p>
        </w:tc>
        <w:tc>
          <w:tcPr>
            <w:tcW w:w="683" w:type="pct"/>
            <w:tcBorders>
              <w:bottom w:val="single" w:sz="4" w:space="0" w:color="auto"/>
            </w:tcBorders>
            <w:tcMar>
              <w:top w:w="57" w:type="dxa"/>
              <w:left w:w="113" w:type="dxa"/>
              <w:bottom w:w="57" w:type="dxa"/>
            </w:tcMar>
            <w:vAlign w:val="center"/>
          </w:tcPr>
          <w:p w14:paraId="257CCF92" w14:textId="6351B6FE" w:rsidR="006840DB" w:rsidRPr="002A2F0E" w:rsidRDefault="003D2542" w:rsidP="00E5772F">
            <w:pPr>
              <w:jc w:val="center"/>
              <w:rPr>
                <w:rFonts w:ascii="Arial Narrow" w:hAnsi="Arial Narrow" w:cs="Arial"/>
                <w:sz w:val="22"/>
                <w:szCs w:val="22"/>
              </w:rPr>
            </w:pPr>
            <w:r>
              <w:rPr>
                <w:rFonts w:ascii="Arial Narrow" w:hAnsi="Arial Narrow" w:cs="Arial"/>
                <w:sz w:val="22"/>
                <w:szCs w:val="22"/>
              </w:rPr>
              <w:t>Listado de asistencia de reunión de apertura</w:t>
            </w:r>
          </w:p>
        </w:tc>
      </w:tr>
      <w:tr w:rsidR="003D2542" w:rsidRPr="002A2F0E" w14:paraId="67536DF9"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1DBC01A7" w14:textId="203225B7" w:rsidR="006840DB" w:rsidRPr="002A2F0E" w:rsidRDefault="006272CE" w:rsidP="00E5772F">
            <w:pPr>
              <w:jc w:val="center"/>
              <w:rPr>
                <w:rFonts w:ascii="Arial Narrow" w:hAnsi="Arial Narrow" w:cs="Arial"/>
                <w:b/>
                <w:sz w:val="22"/>
                <w:szCs w:val="22"/>
              </w:rPr>
            </w:pPr>
            <w:r>
              <w:rPr>
                <w:rFonts w:ascii="Arial Narrow" w:hAnsi="Arial Narrow" w:cs="Arial"/>
                <w:b/>
                <w:sz w:val="22"/>
                <w:szCs w:val="22"/>
              </w:rPr>
              <w:t>4</w:t>
            </w:r>
            <w:r w:rsidR="006840DB">
              <w:rPr>
                <w:rFonts w:ascii="Arial Narrow" w:hAnsi="Arial Narrow" w:cs="Arial"/>
                <w:b/>
                <w:sz w:val="22"/>
                <w:szCs w:val="22"/>
              </w:rPr>
              <w:t>.</w:t>
            </w:r>
          </w:p>
        </w:tc>
        <w:tc>
          <w:tcPr>
            <w:tcW w:w="768" w:type="pct"/>
            <w:tcBorders>
              <w:bottom w:val="single" w:sz="4" w:space="0" w:color="auto"/>
            </w:tcBorders>
            <w:tcMar>
              <w:top w:w="57" w:type="dxa"/>
              <w:left w:w="113" w:type="dxa"/>
              <w:bottom w:w="57" w:type="dxa"/>
            </w:tcMar>
            <w:vAlign w:val="center"/>
          </w:tcPr>
          <w:p w14:paraId="50982B00" w14:textId="075EE38F"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Plan de auditoria – Listas de verificación</w:t>
            </w:r>
          </w:p>
        </w:tc>
        <w:tc>
          <w:tcPr>
            <w:tcW w:w="654" w:type="pct"/>
            <w:tcBorders>
              <w:bottom w:val="single" w:sz="4" w:space="0" w:color="auto"/>
            </w:tcBorders>
            <w:shd w:val="clear" w:color="auto" w:fill="auto"/>
            <w:tcMar>
              <w:top w:w="57" w:type="dxa"/>
              <w:left w:w="113" w:type="dxa"/>
              <w:bottom w:w="57" w:type="dxa"/>
            </w:tcMar>
            <w:vAlign w:val="center"/>
          </w:tcPr>
          <w:p w14:paraId="78B675D7"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Recolección de información</w:t>
            </w:r>
          </w:p>
        </w:tc>
        <w:tc>
          <w:tcPr>
            <w:tcW w:w="272" w:type="pct"/>
            <w:tcBorders>
              <w:bottom w:val="single" w:sz="4" w:space="0" w:color="auto"/>
            </w:tcBorders>
            <w:vAlign w:val="center"/>
          </w:tcPr>
          <w:p w14:paraId="0AD3A6F4" w14:textId="73910B3F" w:rsidR="006840DB" w:rsidRPr="002A2F0E" w:rsidRDefault="00190DAF" w:rsidP="00E5772F">
            <w:pPr>
              <w:jc w:val="both"/>
              <w:rPr>
                <w:rFonts w:ascii="Arial Narrow" w:hAnsi="Arial Narrow" w:cs="Arial"/>
                <w:sz w:val="22"/>
                <w:szCs w:val="22"/>
              </w:rPr>
            </w:pPr>
            <w:r>
              <w:rPr>
                <w:rFonts w:ascii="Arial Narrow" w:hAnsi="Arial Narrow" w:cs="Arial"/>
                <w:sz w:val="22"/>
                <w:szCs w:val="22"/>
              </w:rPr>
              <w:t>NO</w:t>
            </w:r>
          </w:p>
        </w:tc>
        <w:tc>
          <w:tcPr>
            <w:tcW w:w="910" w:type="pct"/>
            <w:tcBorders>
              <w:bottom w:val="single" w:sz="4" w:space="0" w:color="auto"/>
            </w:tcBorders>
            <w:shd w:val="clear" w:color="auto" w:fill="auto"/>
            <w:tcMar>
              <w:top w:w="57" w:type="dxa"/>
              <w:left w:w="113" w:type="dxa"/>
              <w:bottom w:w="57" w:type="dxa"/>
            </w:tcMar>
            <w:vAlign w:val="center"/>
          </w:tcPr>
          <w:p w14:paraId="74B89D34"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Auditor</w:t>
            </w:r>
          </w:p>
        </w:tc>
        <w:tc>
          <w:tcPr>
            <w:tcW w:w="1439" w:type="pct"/>
            <w:tcBorders>
              <w:bottom w:val="single" w:sz="4" w:space="0" w:color="auto"/>
            </w:tcBorders>
            <w:tcMar>
              <w:top w:w="57" w:type="dxa"/>
              <w:left w:w="113" w:type="dxa"/>
              <w:bottom w:w="57" w:type="dxa"/>
            </w:tcMar>
            <w:vAlign w:val="center"/>
          </w:tcPr>
          <w:p w14:paraId="6973C76E" w14:textId="157F6C69" w:rsidR="006840DB" w:rsidRPr="004E49FA" w:rsidRDefault="006840DB" w:rsidP="00E5772F">
            <w:pPr>
              <w:spacing w:after="120"/>
              <w:jc w:val="both"/>
              <w:rPr>
                <w:rFonts w:ascii="Arial Narrow" w:hAnsi="Arial Narrow" w:cs="Arial"/>
                <w:sz w:val="22"/>
                <w:szCs w:val="22"/>
              </w:rPr>
            </w:pPr>
            <w:r>
              <w:rPr>
                <w:rFonts w:ascii="Arial Narrow" w:hAnsi="Arial Narrow" w:cs="Arial"/>
                <w:sz w:val="22"/>
                <w:szCs w:val="22"/>
              </w:rPr>
              <w:t>D</w:t>
            </w:r>
            <w:r w:rsidRPr="004E49FA">
              <w:rPr>
                <w:rFonts w:ascii="Arial Narrow" w:hAnsi="Arial Narrow" w:cs="Arial"/>
                <w:sz w:val="22"/>
                <w:szCs w:val="22"/>
              </w:rPr>
              <w:t>urante el proceso de la auditoria, el Auditor reunirá, de acuerdo con la lista de verificación, las evidencias necesarias, a través de entrevistas, rev</w:t>
            </w:r>
            <w:r w:rsidR="00BA6046">
              <w:rPr>
                <w:rFonts w:ascii="Arial Narrow" w:hAnsi="Arial Narrow" w:cs="Arial"/>
                <w:sz w:val="22"/>
                <w:szCs w:val="22"/>
              </w:rPr>
              <w:t>isión de documentos y registros.</w:t>
            </w:r>
            <w:r w:rsidRPr="004E49FA">
              <w:rPr>
                <w:rFonts w:ascii="Arial Narrow" w:hAnsi="Arial Narrow" w:cs="Arial"/>
                <w:sz w:val="22"/>
                <w:szCs w:val="22"/>
              </w:rPr>
              <w:t xml:space="preserve"> </w:t>
            </w:r>
          </w:p>
          <w:p w14:paraId="0ECDA3F1" w14:textId="1F42AD08"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A</w:t>
            </w:r>
            <w:r w:rsidR="00BA6046">
              <w:rPr>
                <w:rFonts w:ascii="Arial Narrow" w:hAnsi="Arial Narrow" w:cs="Arial"/>
                <w:sz w:val="22"/>
                <w:szCs w:val="22"/>
              </w:rPr>
              <w:t>: M</w:t>
            </w:r>
            <w:r w:rsidRPr="004E49FA">
              <w:rPr>
                <w:rFonts w:ascii="Arial Narrow" w:hAnsi="Arial Narrow" w:cs="Arial"/>
                <w:sz w:val="22"/>
                <w:szCs w:val="22"/>
              </w:rPr>
              <w:t xml:space="preserve">edida que el Auditor avance en la actividad, es esencial que se tomen y se registren las notas en la Lista de verificación.  </w:t>
            </w:r>
          </w:p>
          <w:p w14:paraId="47A49156"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lastRenderedPageBreak/>
              <w:t>Una vez recogidas las evidencias, el Auditor deberá revisarlas para determinar si es conforme, o no, con los criterios de la auditoría.</w:t>
            </w:r>
          </w:p>
          <w:p w14:paraId="3508014E"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En las Listas de Verificación se registrarán los hallazgos para hacer su evaluación usando los siguientes calificativos, según sea establecido o apropiado:</w:t>
            </w:r>
          </w:p>
          <w:p w14:paraId="5E6C09F7"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C: Cumple con el requerimiento</w:t>
            </w:r>
          </w:p>
          <w:p w14:paraId="71C721E4"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NC: Identifica una no conformidad</w:t>
            </w:r>
          </w:p>
          <w:p w14:paraId="7F6C2DDF"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OB: Observación.</w:t>
            </w:r>
          </w:p>
          <w:p w14:paraId="006CD902" w14:textId="77777777" w:rsidR="00BA6046"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 xml:space="preserve">Toda No Conformidad encontrada en desarrollo de la auditoría se debe documentar en la Matriz seguimiento hallazgo. </w:t>
            </w:r>
          </w:p>
          <w:p w14:paraId="5ABD0692" w14:textId="38250CE7" w:rsidR="006840DB" w:rsidRPr="002A2F0E"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Las No Conformidades deben ser presentadas en la reunión de cierre de la auditoría.</w:t>
            </w:r>
          </w:p>
        </w:tc>
        <w:tc>
          <w:tcPr>
            <w:tcW w:w="683" w:type="pct"/>
            <w:tcBorders>
              <w:bottom w:val="single" w:sz="4" w:space="0" w:color="auto"/>
            </w:tcBorders>
            <w:tcMar>
              <w:top w:w="57" w:type="dxa"/>
              <w:left w:w="113" w:type="dxa"/>
              <w:bottom w:w="57" w:type="dxa"/>
            </w:tcMar>
            <w:vAlign w:val="center"/>
          </w:tcPr>
          <w:p w14:paraId="20B1FD69" w14:textId="639FAF4C" w:rsidR="006840DB" w:rsidRPr="002A2F0E" w:rsidRDefault="003D2542" w:rsidP="00E5772F">
            <w:pPr>
              <w:jc w:val="center"/>
              <w:rPr>
                <w:rFonts w:ascii="Arial Narrow" w:hAnsi="Arial Narrow" w:cs="Arial"/>
                <w:sz w:val="22"/>
                <w:szCs w:val="22"/>
              </w:rPr>
            </w:pPr>
            <w:r>
              <w:rPr>
                <w:rFonts w:ascii="Arial Narrow" w:hAnsi="Arial Narrow" w:cs="Arial"/>
                <w:sz w:val="22"/>
                <w:szCs w:val="22"/>
              </w:rPr>
              <w:lastRenderedPageBreak/>
              <w:t>Listas de verificación diligenciadas</w:t>
            </w:r>
          </w:p>
        </w:tc>
      </w:tr>
      <w:tr w:rsidR="003D2542" w:rsidRPr="002A2F0E" w14:paraId="7292340A"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06AED894" w14:textId="478D0F2D" w:rsidR="006840DB" w:rsidRPr="002A2F0E" w:rsidRDefault="006272CE" w:rsidP="00E5772F">
            <w:pPr>
              <w:jc w:val="center"/>
              <w:rPr>
                <w:rFonts w:ascii="Arial Narrow" w:hAnsi="Arial Narrow" w:cs="Arial"/>
                <w:b/>
                <w:sz w:val="22"/>
                <w:szCs w:val="22"/>
              </w:rPr>
            </w:pPr>
            <w:r>
              <w:rPr>
                <w:rFonts w:ascii="Arial Narrow" w:hAnsi="Arial Narrow" w:cs="Arial"/>
                <w:b/>
                <w:sz w:val="22"/>
                <w:szCs w:val="22"/>
              </w:rPr>
              <w:t>5</w:t>
            </w:r>
            <w:r w:rsidR="006840DB">
              <w:rPr>
                <w:rFonts w:ascii="Arial Narrow" w:hAnsi="Arial Narrow" w:cs="Arial"/>
                <w:b/>
                <w:sz w:val="22"/>
                <w:szCs w:val="22"/>
              </w:rPr>
              <w:t>.</w:t>
            </w:r>
          </w:p>
        </w:tc>
        <w:tc>
          <w:tcPr>
            <w:tcW w:w="768" w:type="pct"/>
            <w:tcBorders>
              <w:bottom w:val="single" w:sz="4" w:space="0" w:color="auto"/>
            </w:tcBorders>
            <w:tcMar>
              <w:top w:w="57" w:type="dxa"/>
              <w:left w:w="113" w:type="dxa"/>
              <w:bottom w:w="57" w:type="dxa"/>
            </w:tcMar>
            <w:vAlign w:val="center"/>
          </w:tcPr>
          <w:p w14:paraId="7CB7678D" w14:textId="712C5E4D"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 xml:space="preserve">Listas de verificación </w:t>
            </w:r>
            <w:r>
              <w:rPr>
                <w:rFonts w:ascii="Arial Narrow" w:hAnsi="Arial Narrow" w:cs="Arial"/>
                <w:sz w:val="22"/>
                <w:szCs w:val="22"/>
              </w:rPr>
              <w:t xml:space="preserve">diligenciadas </w:t>
            </w:r>
            <w:r w:rsidRPr="003D2542">
              <w:rPr>
                <w:rFonts w:ascii="Arial Narrow" w:hAnsi="Arial Narrow" w:cs="Arial"/>
                <w:sz w:val="22"/>
                <w:szCs w:val="22"/>
              </w:rPr>
              <w:t>– Hallazgos de la auditoria</w:t>
            </w:r>
          </w:p>
        </w:tc>
        <w:tc>
          <w:tcPr>
            <w:tcW w:w="654" w:type="pct"/>
            <w:tcBorders>
              <w:bottom w:val="single" w:sz="4" w:space="0" w:color="auto"/>
            </w:tcBorders>
            <w:shd w:val="clear" w:color="auto" w:fill="auto"/>
            <w:tcMar>
              <w:top w:w="57" w:type="dxa"/>
              <w:left w:w="113" w:type="dxa"/>
              <w:bottom w:w="57" w:type="dxa"/>
            </w:tcMar>
            <w:vAlign w:val="center"/>
          </w:tcPr>
          <w:p w14:paraId="230C787F"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Reunión de cierre</w:t>
            </w:r>
          </w:p>
        </w:tc>
        <w:tc>
          <w:tcPr>
            <w:tcW w:w="272" w:type="pct"/>
            <w:tcBorders>
              <w:bottom w:val="single" w:sz="4" w:space="0" w:color="auto"/>
            </w:tcBorders>
            <w:vAlign w:val="center"/>
          </w:tcPr>
          <w:p w14:paraId="307765BF" w14:textId="4B7ED4D0" w:rsidR="006840DB" w:rsidRPr="002A2F0E" w:rsidRDefault="00190DAF" w:rsidP="00E5772F">
            <w:pPr>
              <w:jc w:val="both"/>
              <w:rPr>
                <w:rFonts w:ascii="Arial Narrow" w:hAnsi="Arial Narrow" w:cs="Arial"/>
                <w:sz w:val="22"/>
                <w:szCs w:val="22"/>
              </w:rPr>
            </w:pPr>
            <w:r>
              <w:rPr>
                <w:rFonts w:ascii="Arial Narrow" w:hAnsi="Arial Narrow" w:cs="Arial"/>
                <w:sz w:val="22"/>
                <w:szCs w:val="22"/>
              </w:rPr>
              <w:t>NO</w:t>
            </w:r>
          </w:p>
        </w:tc>
        <w:tc>
          <w:tcPr>
            <w:tcW w:w="910" w:type="pct"/>
            <w:tcBorders>
              <w:bottom w:val="single" w:sz="4" w:space="0" w:color="auto"/>
            </w:tcBorders>
            <w:shd w:val="clear" w:color="auto" w:fill="auto"/>
            <w:tcMar>
              <w:top w:w="57" w:type="dxa"/>
              <w:left w:w="113" w:type="dxa"/>
              <w:bottom w:w="57" w:type="dxa"/>
            </w:tcMar>
            <w:vAlign w:val="center"/>
          </w:tcPr>
          <w:p w14:paraId="6F872068"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Auditor</w:t>
            </w:r>
          </w:p>
        </w:tc>
        <w:tc>
          <w:tcPr>
            <w:tcW w:w="1439" w:type="pct"/>
            <w:tcBorders>
              <w:bottom w:val="single" w:sz="4" w:space="0" w:color="auto"/>
            </w:tcBorders>
            <w:tcMar>
              <w:top w:w="57" w:type="dxa"/>
              <w:left w:w="113" w:type="dxa"/>
              <w:bottom w:w="57" w:type="dxa"/>
            </w:tcMar>
            <w:vAlign w:val="center"/>
          </w:tcPr>
          <w:p w14:paraId="2DF335AF" w14:textId="77777777" w:rsidR="006840DB" w:rsidRPr="002A2F0E" w:rsidRDefault="006840DB" w:rsidP="00E5772F">
            <w:pPr>
              <w:spacing w:after="120"/>
              <w:jc w:val="both"/>
              <w:rPr>
                <w:rFonts w:ascii="Arial Narrow" w:hAnsi="Arial Narrow" w:cs="Arial"/>
                <w:sz w:val="22"/>
                <w:szCs w:val="22"/>
              </w:rPr>
            </w:pPr>
            <w:r>
              <w:rPr>
                <w:rFonts w:ascii="Arial Narrow" w:hAnsi="Arial Narrow" w:cs="Arial"/>
                <w:sz w:val="22"/>
                <w:szCs w:val="22"/>
              </w:rPr>
              <w:t>E</w:t>
            </w:r>
            <w:r w:rsidRPr="004E49FA">
              <w:rPr>
                <w:rFonts w:ascii="Arial Narrow" w:hAnsi="Arial Narrow" w:cs="Arial"/>
                <w:sz w:val="22"/>
                <w:szCs w:val="22"/>
              </w:rPr>
              <w:t>l auditor presentará las observaciones y conclusiones de la auditoria, informando las desviaciones o no conformidades detectadas y además las fortalezas encontradas.</w:t>
            </w:r>
          </w:p>
        </w:tc>
        <w:tc>
          <w:tcPr>
            <w:tcW w:w="683" w:type="pct"/>
            <w:tcBorders>
              <w:bottom w:val="single" w:sz="4" w:space="0" w:color="auto"/>
            </w:tcBorders>
            <w:tcMar>
              <w:top w:w="57" w:type="dxa"/>
              <w:left w:w="113" w:type="dxa"/>
              <w:bottom w:w="57" w:type="dxa"/>
            </w:tcMar>
            <w:vAlign w:val="center"/>
          </w:tcPr>
          <w:p w14:paraId="665F56CF" w14:textId="073F0EB2" w:rsidR="006840DB" w:rsidRPr="002A2F0E" w:rsidRDefault="003D2542" w:rsidP="00E5772F">
            <w:pPr>
              <w:jc w:val="center"/>
              <w:rPr>
                <w:rFonts w:ascii="Arial Narrow" w:hAnsi="Arial Narrow" w:cs="Arial"/>
                <w:sz w:val="22"/>
                <w:szCs w:val="22"/>
              </w:rPr>
            </w:pPr>
            <w:r>
              <w:rPr>
                <w:rFonts w:ascii="Arial Narrow" w:hAnsi="Arial Narrow" w:cs="Arial"/>
                <w:sz w:val="22"/>
                <w:szCs w:val="22"/>
              </w:rPr>
              <w:t>Informe preliminar de auditoria</w:t>
            </w:r>
          </w:p>
        </w:tc>
      </w:tr>
      <w:tr w:rsidR="006840DB" w:rsidRPr="002A2F0E" w14:paraId="44E4B83C" w14:textId="77777777" w:rsidTr="00EC384A">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6DE35299" w14:textId="77777777" w:rsidR="006840DB" w:rsidRPr="004E49FA" w:rsidRDefault="006840DB" w:rsidP="006840DB">
            <w:pPr>
              <w:numPr>
                <w:ilvl w:val="0"/>
                <w:numId w:val="21"/>
              </w:numPr>
              <w:rPr>
                <w:rFonts w:ascii="Arial Narrow" w:hAnsi="Arial Narrow" w:cs="Arial"/>
                <w:b/>
                <w:sz w:val="22"/>
                <w:szCs w:val="22"/>
              </w:rPr>
            </w:pPr>
            <w:r w:rsidRPr="004E49FA">
              <w:rPr>
                <w:rFonts w:ascii="Arial Narrow" w:hAnsi="Arial Narrow" w:cs="Arial"/>
                <w:b/>
                <w:sz w:val="22"/>
                <w:szCs w:val="22"/>
              </w:rPr>
              <w:t>ACTIVIDADES FINALES DE LA AUDITORIA</w:t>
            </w:r>
          </w:p>
        </w:tc>
      </w:tr>
      <w:tr w:rsidR="003D2542" w:rsidRPr="002A2F0E" w14:paraId="164E59CB" w14:textId="77777777" w:rsidTr="00190DAF">
        <w:trPr>
          <w:trHeight w:val="6022"/>
        </w:trPr>
        <w:tc>
          <w:tcPr>
            <w:tcW w:w="274" w:type="pct"/>
            <w:tcBorders>
              <w:bottom w:val="single" w:sz="4" w:space="0" w:color="auto"/>
            </w:tcBorders>
            <w:shd w:val="clear" w:color="auto" w:fill="auto"/>
            <w:tcMar>
              <w:top w:w="57" w:type="dxa"/>
              <w:left w:w="113" w:type="dxa"/>
              <w:bottom w:w="57" w:type="dxa"/>
            </w:tcMar>
            <w:vAlign w:val="center"/>
          </w:tcPr>
          <w:p w14:paraId="157CAAFE" w14:textId="0AD5C3F7" w:rsidR="006840DB" w:rsidRPr="002A2F0E" w:rsidRDefault="006272CE" w:rsidP="00E5772F">
            <w:pPr>
              <w:jc w:val="center"/>
              <w:rPr>
                <w:rFonts w:ascii="Arial Narrow" w:hAnsi="Arial Narrow" w:cs="Arial"/>
                <w:b/>
                <w:sz w:val="22"/>
                <w:szCs w:val="22"/>
              </w:rPr>
            </w:pPr>
            <w:r>
              <w:rPr>
                <w:rFonts w:ascii="Arial Narrow" w:hAnsi="Arial Narrow" w:cs="Arial"/>
                <w:b/>
                <w:sz w:val="22"/>
                <w:szCs w:val="22"/>
              </w:rPr>
              <w:lastRenderedPageBreak/>
              <w:t>6</w:t>
            </w:r>
            <w:r w:rsidR="003D2542">
              <w:rPr>
                <w:rFonts w:ascii="Arial Narrow" w:hAnsi="Arial Narrow" w:cs="Arial"/>
                <w:b/>
                <w:sz w:val="22"/>
                <w:szCs w:val="22"/>
              </w:rPr>
              <w:t>.</w:t>
            </w:r>
          </w:p>
        </w:tc>
        <w:tc>
          <w:tcPr>
            <w:tcW w:w="768" w:type="pct"/>
            <w:tcBorders>
              <w:bottom w:val="single" w:sz="4" w:space="0" w:color="auto"/>
            </w:tcBorders>
            <w:tcMar>
              <w:top w:w="57" w:type="dxa"/>
              <w:left w:w="113" w:type="dxa"/>
              <w:bottom w:w="57" w:type="dxa"/>
            </w:tcMar>
            <w:vAlign w:val="center"/>
          </w:tcPr>
          <w:p w14:paraId="6AB899E7" w14:textId="096E77F2" w:rsidR="006840DB" w:rsidRPr="002A2F0E" w:rsidRDefault="003D2542" w:rsidP="00E5772F">
            <w:pPr>
              <w:jc w:val="center"/>
              <w:rPr>
                <w:rFonts w:ascii="Arial Narrow" w:hAnsi="Arial Narrow" w:cs="Arial"/>
                <w:b/>
                <w:sz w:val="22"/>
                <w:szCs w:val="22"/>
              </w:rPr>
            </w:pPr>
            <w:r w:rsidRPr="003D2542">
              <w:rPr>
                <w:rFonts w:ascii="Arial Narrow" w:hAnsi="Arial Narrow" w:cs="Arial"/>
                <w:sz w:val="22"/>
                <w:szCs w:val="22"/>
              </w:rPr>
              <w:t xml:space="preserve">Listas de verificación </w:t>
            </w:r>
            <w:r>
              <w:rPr>
                <w:rFonts w:ascii="Arial Narrow" w:hAnsi="Arial Narrow" w:cs="Arial"/>
                <w:sz w:val="22"/>
                <w:szCs w:val="22"/>
              </w:rPr>
              <w:t xml:space="preserve">diligenciadas </w:t>
            </w:r>
            <w:r w:rsidRPr="003D2542">
              <w:rPr>
                <w:rFonts w:ascii="Arial Narrow" w:hAnsi="Arial Narrow" w:cs="Arial"/>
                <w:sz w:val="22"/>
                <w:szCs w:val="22"/>
              </w:rPr>
              <w:t>– Hallazgos de la auditoria</w:t>
            </w:r>
          </w:p>
        </w:tc>
        <w:tc>
          <w:tcPr>
            <w:tcW w:w="654" w:type="pct"/>
            <w:tcBorders>
              <w:bottom w:val="single" w:sz="4" w:space="0" w:color="auto"/>
            </w:tcBorders>
            <w:shd w:val="clear" w:color="auto" w:fill="auto"/>
            <w:tcMar>
              <w:top w:w="57" w:type="dxa"/>
              <w:left w:w="113" w:type="dxa"/>
              <w:bottom w:w="57" w:type="dxa"/>
            </w:tcMar>
            <w:vAlign w:val="center"/>
          </w:tcPr>
          <w:p w14:paraId="46F525A2" w14:textId="564C9C1E" w:rsidR="006840DB" w:rsidRPr="002A2F0E" w:rsidRDefault="006840DB" w:rsidP="00190DAF">
            <w:pPr>
              <w:jc w:val="center"/>
              <w:rPr>
                <w:rFonts w:ascii="Arial Narrow" w:hAnsi="Arial Narrow" w:cs="Arial"/>
                <w:sz w:val="22"/>
                <w:szCs w:val="22"/>
              </w:rPr>
            </w:pPr>
            <w:r>
              <w:rPr>
                <w:rFonts w:ascii="Arial Narrow" w:hAnsi="Arial Narrow" w:cs="Arial"/>
                <w:sz w:val="22"/>
                <w:szCs w:val="22"/>
              </w:rPr>
              <w:t>Elabora</w:t>
            </w:r>
            <w:r w:rsidR="00190DAF">
              <w:rPr>
                <w:rFonts w:ascii="Arial Narrow" w:hAnsi="Arial Narrow" w:cs="Arial"/>
                <w:sz w:val="22"/>
                <w:szCs w:val="22"/>
              </w:rPr>
              <w:t>r</w:t>
            </w:r>
            <w:r>
              <w:rPr>
                <w:rFonts w:ascii="Arial Narrow" w:hAnsi="Arial Narrow" w:cs="Arial"/>
                <w:sz w:val="22"/>
                <w:szCs w:val="22"/>
              </w:rPr>
              <w:t xml:space="preserve"> informe</w:t>
            </w:r>
          </w:p>
        </w:tc>
        <w:tc>
          <w:tcPr>
            <w:tcW w:w="272" w:type="pct"/>
            <w:tcBorders>
              <w:bottom w:val="single" w:sz="4" w:space="0" w:color="auto"/>
            </w:tcBorders>
            <w:vAlign w:val="center"/>
          </w:tcPr>
          <w:p w14:paraId="45B19536" w14:textId="71A3F5B1" w:rsidR="006840DB" w:rsidRPr="002A2F0E" w:rsidRDefault="00190DAF" w:rsidP="00E5772F">
            <w:pPr>
              <w:jc w:val="both"/>
              <w:rPr>
                <w:rFonts w:ascii="Arial Narrow" w:hAnsi="Arial Narrow" w:cs="Arial"/>
                <w:sz w:val="22"/>
                <w:szCs w:val="22"/>
              </w:rPr>
            </w:pPr>
            <w:r>
              <w:rPr>
                <w:rFonts w:ascii="Arial Narrow" w:hAnsi="Arial Narrow" w:cs="Arial"/>
                <w:sz w:val="22"/>
                <w:szCs w:val="22"/>
              </w:rPr>
              <w:t>NO</w:t>
            </w:r>
          </w:p>
        </w:tc>
        <w:tc>
          <w:tcPr>
            <w:tcW w:w="910" w:type="pct"/>
            <w:tcBorders>
              <w:bottom w:val="single" w:sz="4" w:space="0" w:color="auto"/>
            </w:tcBorders>
            <w:shd w:val="clear" w:color="auto" w:fill="auto"/>
            <w:tcMar>
              <w:top w:w="57" w:type="dxa"/>
              <w:left w:w="113" w:type="dxa"/>
              <w:bottom w:w="57" w:type="dxa"/>
            </w:tcMar>
            <w:vAlign w:val="center"/>
          </w:tcPr>
          <w:p w14:paraId="48B61EE5"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Auditor</w:t>
            </w:r>
          </w:p>
        </w:tc>
        <w:tc>
          <w:tcPr>
            <w:tcW w:w="1439" w:type="pct"/>
            <w:tcBorders>
              <w:bottom w:val="single" w:sz="4" w:space="0" w:color="auto"/>
            </w:tcBorders>
            <w:tcMar>
              <w:top w:w="57" w:type="dxa"/>
              <w:left w:w="113" w:type="dxa"/>
              <w:bottom w:w="57" w:type="dxa"/>
            </w:tcMar>
            <w:vAlign w:val="center"/>
          </w:tcPr>
          <w:p w14:paraId="0DCC0EB6" w14:textId="77777777"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El auditor elaborará el informe de la auditoria, En el informe se presentarán las no conformidades encontradas, las observaciones, fortalezas, oportunidades de mejora y las conclusiones de la auditoria. De igual manera, se deberá anexar la lista de asistencia de la reunión de apertura y cierre.</w:t>
            </w:r>
          </w:p>
          <w:p w14:paraId="5612018B" w14:textId="77777777" w:rsidR="006840DB" w:rsidRPr="002A2F0E"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El original del informe se entregará a la Dirección Administrativa con copia al Subdirector de Gestión de Talento Humano y al responsable del Sistema de Gestión de Seguridad y Salud en el Trabajo, con el fin de que este último realice seguimiento a los hallazgos, haga análisis de causas e implemente el plan de acción generado durante este proceso.</w:t>
            </w:r>
          </w:p>
        </w:tc>
        <w:tc>
          <w:tcPr>
            <w:tcW w:w="683" w:type="pct"/>
            <w:tcBorders>
              <w:bottom w:val="single" w:sz="4" w:space="0" w:color="auto"/>
            </w:tcBorders>
            <w:tcMar>
              <w:top w:w="57" w:type="dxa"/>
              <w:left w:w="113" w:type="dxa"/>
              <w:bottom w:w="57" w:type="dxa"/>
            </w:tcMar>
            <w:vAlign w:val="center"/>
          </w:tcPr>
          <w:p w14:paraId="0BD21A79" w14:textId="075DC0DE" w:rsidR="006840DB" w:rsidRPr="002A2F0E" w:rsidRDefault="003D2542" w:rsidP="00E5772F">
            <w:pPr>
              <w:jc w:val="center"/>
              <w:rPr>
                <w:rFonts w:ascii="Arial Narrow" w:hAnsi="Arial Narrow" w:cs="Arial"/>
                <w:sz w:val="22"/>
                <w:szCs w:val="22"/>
              </w:rPr>
            </w:pPr>
            <w:r>
              <w:rPr>
                <w:rFonts w:ascii="Arial Narrow" w:hAnsi="Arial Narrow" w:cs="Arial"/>
                <w:sz w:val="22"/>
                <w:szCs w:val="22"/>
              </w:rPr>
              <w:t>Informe final de auditoria</w:t>
            </w:r>
          </w:p>
        </w:tc>
      </w:tr>
      <w:tr w:rsidR="003D2542" w:rsidRPr="002A2F0E" w14:paraId="179922DF" w14:textId="77777777" w:rsidTr="00EC384A">
        <w:trPr>
          <w:trHeight w:val="545"/>
        </w:trPr>
        <w:tc>
          <w:tcPr>
            <w:tcW w:w="274" w:type="pct"/>
            <w:tcBorders>
              <w:bottom w:val="single" w:sz="4" w:space="0" w:color="auto"/>
            </w:tcBorders>
            <w:shd w:val="clear" w:color="auto" w:fill="auto"/>
            <w:tcMar>
              <w:top w:w="57" w:type="dxa"/>
              <w:left w:w="113" w:type="dxa"/>
              <w:bottom w:w="57" w:type="dxa"/>
            </w:tcMar>
            <w:vAlign w:val="center"/>
          </w:tcPr>
          <w:p w14:paraId="56D77F4F" w14:textId="0C979586" w:rsidR="006840DB" w:rsidRPr="002A2F0E" w:rsidRDefault="006272CE" w:rsidP="00E5772F">
            <w:pPr>
              <w:jc w:val="center"/>
              <w:rPr>
                <w:rFonts w:ascii="Arial Narrow" w:hAnsi="Arial Narrow" w:cs="Arial"/>
                <w:b/>
                <w:sz w:val="22"/>
                <w:szCs w:val="22"/>
              </w:rPr>
            </w:pPr>
            <w:r>
              <w:rPr>
                <w:rFonts w:ascii="Arial Narrow" w:hAnsi="Arial Narrow" w:cs="Arial"/>
                <w:b/>
                <w:sz w:val="22"/>
                <w:szCs w:val="22"/>
              </w:rPr>
              <w:t>7</w:t>
            </w:r>
            <w:r w:rsidR="006840DB">
              <w:rPr>
                <w:rFonts w:ascii="Arial Narrow" w:hAnsi="Arial Narrow" w:cs="Arial"/>
                <w:b/>
                <w:sz w:val="22"/>
                <w:szCs w:val="22"/>
              </w:rPr>
              <w:t>.</w:t>
            </w:r>
          </w:p>
        </w:tc>
        <w:tc>
          <w:tcPr>
            <w:tcW w:w="768" w:type="pct"/>
            <w:tcBorders>
              <w:bottom w:val="single" w:sz="4" w:space="0" w:color="auto"/>
            </w:tcBorders>
            <w:tcMar>
              <w:top w:w="57" w:type="dxa"/>
              <w:left w:w="113" w:type="dxa"/>
              <w:bottom w:w="57" w:type="dxa"/>
            </w:tcMar>
            <w:vAlign w:val="center"/>
          </w:tcPr>
          <w:p w14:paraId="243BED3E" w14:textId="1F283732" w:rsidR="006840DB" w:rsidRPr="003D2542" w:rsidRDefault="003D2542" w:rsidP="00E5772F">
            <w:pPr>
              <w:jc w:val="center"/>
              <w:rPr>
                <w:rFonts w:ascii="Arial Narrow" w:hAnsi="Arial Narrow" w:cs="Arial"/>
                <w:sz w:val="22"/>
                <w:szCs w:val="22"/>
              </w:rPr>
            </w:pPr>
            <w:r w:rsidRPr="003D2542">
              <w:rPr>
                <w:rFonts w:ascii="Arial Narrow" w:hAnsi="Arial Narrow" w:cs="Arial"/>
                <w:sz w:val="22"/>
                <w:szCs w:val="22"/>
              </w:rPr>
              <w:t>Informe final de auditoria</w:t>
            </w:r>
          </w:p>
        </w:tc>
        <w:tc>
          <w:tcPr>
            <w:tcW w:w="654" w:type="pct"/>
            <w:tcBorders>
              <w:bottom w:val="single" w:sz="4" w:space="0" w:color="auto"/>
            </w:tcBorders>
            <w:shd w:val="clear" w:color="auto" w:fill="auto"/>
            <w:tcMar>
              <w:top w:w="57" w:type="dxa"/>
              <w:left w:w="113" w:type="dxa"/>
              <w:bottom w:w="57" w:type="dxa"/>
            </w:tcMar>
            <w:vAlign w:val="center"/>
          </w:tcPr>
          <w:p w14:paraId="2A091A73"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Seguimiento a los hallazgos</w:t>
            </w:r>
          </w:p>
        </w:tc>
        <w:tc>
          <w:tcPr>
            <w:tcW w:w="272" w:type="pct"/>
            <w:tcBorders>
              <w:bottom w:val="single" w:sz="4" w:space="0" w:color="auto"/>
            </w:tcBorders>
            <w:vAlign w:val="center"/>
          </w:tcPr>
          <w:p w14:paraId="3A4866B9" w14:textId="0558B56E" w:rsidR="006840DB" w:rsidRPr="002A2F0E" w:rsidRDefault="00190DAF" w:rsidP="003D2542">
            <w:pPr>
              <w:jc w:val="center"/>
              <w:rPr>
                <w:rFonts w:ascii="Arial Narrow" w:hAnsi="Arial Narrow" w:cs="Arial"/>
                <w:sz w:val="22"/>
                <w:szCs w:val="22"/>
              </w:rPr>
            </w:pPr>
            <w:r>
              <w:rPr>
                <w:rFonts w:ascii="Arial Narrow" w:hAnsi="Arial Narrow" w:cs="Arial"/>
                <w:sz w:val="22"/>
                <w:szCs w:val="22"/>
              </w:rPr>
              <w:t>SI</w:t>
            </w:r>
          </w:p>
        </w:tc>
        <w:tc>
          <w:tcPr>
            <w:tcW w:w="910" w:type="pct"/>
            <w:tcBorders>
              <w:bottom w:val="single" w:sz="4" w:space="0" w:color="auto"/>
            </w:tcBorders>
            <w:shd w:val="clear" w:color="auto" w:fill="auto"/>
            <w:tcMar>
              <w:top w:w="57" w:type="dxa"/>
              <w:left w:w="113" w:type="dxa"/>
              <w:bottom w:w="57" w:type="dxa"/>
            </w:tcMar>
            <w:vAlign w:val="center"/>
          </w:tcPr>
          <w:p w14:paraId="0699A2D9" w14:textId="77777777" w:rsidR="006840DB" w:rsidRPr="002A2F0E" w:rsidRDefault="006840DB" w:rsidP="00E5772F">
            <w:pPr>
              <w:jc w:val="center"/>
              <w:rPr>
                <w:rFonts w:ascii="Arial Narrow" w:hAnsi="Arial Narrow" w:cs="Arial"/>
                <w:sz w:val="22"/>
                <w:szCs w:val="22"/>
              </w:rPr>
            </w:pPr>
            <w:r>
              <w:rPr>
                <w:rFonts w:ascii="Arial Narrow" w:hAnsi="Arial Narrow" w:cs="Arial"/>
                <w:sz w:val="22"/>
                <w:szCs w:val="22"/>
              </w:rPr>
              <w:t>Responsable del SGSST</w:t>
            </w:r>
          </w:p>
        </w:tc>
        <w:tc>
          <w:tcPr>
            <w:tcW w:w="1439" w:type="pct"/>
            <w:tcBorders>
              <w:bottom w:val="single" w:sz="4" w:space="0" w:color="auto"/>
            </w:tcBorders>
            <w:tcMar>
              <w:top w:w="57" w:type="dxa"/>
              <w:left w:w="113" w:type="dxa"/>
              <w:bottom w:w="57" w:type="dxa"/>
            </w:tcMar>
            <w:vAlign w:val="center"/>
          </w:tcPr>
          <w:p w14:paraId="2AE7C8AC" w14:textId="5AA86A94" w:rsidR="006840DB" w:rsidRPr="004E49FA"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 xml:space="preserve">El seguimiento a la implementación de las acciones correctivas tomadas se realizará por parte del responsable del Sistema de Gestión de Seguridad y Salud en el Trabajo. La formulación de planes de acción para las no conformidades identificadas no debe pasar de los quince (30) días hábiles después de entregado el informe de auditoría. </w:t>
            </w:r>
          </w:p>
          <w:p w14:paraId="190A45B4" w14:textId="77777777" w:rsidR="006840DB" w:rsidRPr="002A2F0E" w:rsidRDefault="006840DB" w:rsidP="00E5772F">
            <w:pPr>
              <w:spacing w:after="120"/>
              <w:jc w:val="both"/>
              <w:rPr>
                <w:rFonts w:ascii="Arial Narrow" w:hAnsi="Arial Narrow" w:cs="Arial"/>
                <w:sz w:val="22"/>
                <w:szCs w:val="22"/>
              </w:rPr>
            </w:pPr>
            <w:r w:rsidRPr="004E49FA">
              <w:rPr>
                <w:rFonts w:ascii="Arial Narrow" w:hAnsi="Arial Narrow" w:cs="Arial"/>
                <w:sz w:val="22"/>
                <w:szCs w:val="22"/>
              </w:rPr>
              <w:t xml:space="preserve">La evaluación de la efectividad de las acciones correctivas implementadas, y a su vez, el cierre oficial de los hallazgos lo debe realizar el responsable del Sistema de Gestión de </w:t>
            </w:r>
            <w:r w:rsidRPr="004E49FA">
              <w:rPr>
                <w:rFonts w:ascii="Arial Narrow" w:hAnsi="Arial Narrow" w:cs="Arial"/>
                <w:sz w:val="22"/>
                <w:szCs w:val="22"/>
              </w:rPr>
              <w:lastRenderedPageBreak/>
              <w:t>Seguridad y Salud en el Trabajo, quien verificará el cumplimiento de las acciones definidas en los planes de acción, y procederá a realizar el respectivo cierre.</w:t>
            </w:r>
          </w:p>
        </w:tc>
        <w:tc>
          <w:tcPr>
            <w:tcW w:w="683" w:type="pct"/>
            <w:tcBorders>
              <w:bottom w:val="single" w:sz="4" w:space="0" w:color="auto"/>
            </w:tcBorders>
            <w:tcMar>
              <w:top w:w="57" w:type="dxa"/>
              <w:left w:w="113" w:type="dxa"/>
              <w:bottom w:w="57" w:type="dxa"/>
            </w:tcMar>
            <w:vAlign w:val="center"/>
          </w:tcPr>
          <w:p w14:paraId="3A20CE5A" w14:textId="4B6FC65D" w:rsidR="006840DB" w:rsidRPr="002A2F0E" w:rsidRDefault="003D2542" w:rsidP="00E5772F">
            <w:pPr>
              <w:jc w:val="center"/>
              <w:rPr>
                <w:rFonts w:ascii="Arial Narrow" w:hAnsi="Arial Narrow" w:cs="Arial"/>
                <w:sz w:val="22"/>
                <w:szCs w:val="22"/>
              </w:rPr>
            </w:pPr>
            <w:r>
              <w:rPr>
                <w:rFonts w:ascii="Arial Narrow" w:hAnsi="Arial Narrow" w:cs="Arial"/>
                <w:sz w:val="22"/>
                <w:szCs w:val="22"/>
              </w:rPr>
              <w:lastRenderedPageBreak/>
              <w:t>Matriz de seguimiento de hallazgos</w:t>
            </w:r>
          </w:p>
        </w:tc>
      </w:tr>
      <w:tr w:rsidR="006840DB" w:rsidRPr="002A2F0E" w14:paraId="48B54D8B" w14:textId="77777777" w:rsidTr="00EC384A">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8DB861F" w14:textId="77777777" w:rsidR="006840DB" w:rsidRPr="002A2F0E" w:rsidRDefault="006840DB" w:rsidP="00E5772F">
            <w:pPr>
              <w:jc w:val="center"/>
              <w:rPr>
                <w:rFonts w:ascii="Arial Narrow" w:hAnsi="Arial Narrow" w:cs="Arial"/>
                <w:sz w:val="22"/>
                <w:szCs w:val="22"/>
              </w:rPr>
            </w:pPr>
            <w:r w:rsidRPr="002A2F0E">
              <w:rPr>
                <w:rFonts w:ascii="Arial Narrow" w:hAnsi="Arial Narrow" w:cs="Arial"/>
                <w:b/>
                <w:sz w:val="22"/>
                <w:szCs w:val="22"/>
              </w:rPr>
              <w:t>FIN DEL PROCEDIMIENTO</w:t>
            </w:r>
          </w:p>
        </w:tc>
      </w:tr>
    </w:tbl>
    <w:p w14:paraId="03666A9C" w14:textId="77777777" w:rsidR="003F29FD" w:rsidRPr="00E05058" w:rsidRDefault="003F29FD" w:rsidP="005F6CBC">
      <w:pPr>
        <w:jc w:val="both"/>
        <w:rPr>
          <w:rFonts w:ascii="Arial Narrow" w:hAnsi="Arial Narrow" w:cs="Arial"/>
        </w:rPr>
      </w:pPr>
    </w:p>
    <w:p w14:paraId="5EA31381" w14:textId="77777777" w:rsidR="006272CE" w:rsidRPr="00A84DFE" w:rsidRDefault="006272CE" w:rsidP="006272CE">
      <w:pPr>
        <w:pStyle w:val="Textoindependiente"/>
        <w:numPr>
          <w:ilvl w:val="0"/>
          <w:numId w:val="25"/>
        </w:numPr>
        <w:spacing w:before="161" w:line="276" w:lineRule="auto"/>
        <w:ind w:right="1310"/>
        <w:jc w:val="both"/>
        <w:rPr>
          <w:rFonts w:ascii="Arial Narrow" w:hAnsi="Arial Narrow" w:cs="Arial"/>
          <w:b/>
          <w:color w:val="000000"/>
        </w:rPr>
      </w:pPr>
      <w:r w:rsidRPr="00A84DFE">
        <w:rPr>
          <w:rFonts w:ascii="Arial Narrow" w:hAnsi="Arial Narrow" w:cs="Arial"/>
          <w:b/>
          <w:bCs/>
          <w:sz w:val="24"/>
          <w:szCs w:val="24"/>
        </w:rPr>
        <w:t>HISTORIAL DE CAMBIOS</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3973"/>
        <w:gridCol w:w="2805"/>
      </w:tblGrid>
      <w:tr w:rsidR="006272CE" w:rsidRPr="001D134D" w14:paraId="006FBBF0" w14:textId="77777777" w:rsidTr="008F1332">
        <w:trPr>
          <w:trHeight w:val="346"/>
          <w:tblHeader/>
        </w:trPr>
        <w:tc>
          <w:tcPr>
            <w:tcW w:w="1555" w:type="dxa"/>
            <w:shd w:val="clear" w:color="auto" w:fill="D9D9D9"/>
            <w:tcMar>
              <w:top w:w="57" w:type="dxa"/>
              <w:left w:w="113" w:type="dxa"/>
              <w:bottom w:w="57" w:type="dxa"/>
            </w:tcMar>
            <w:vAlign w:val="center"/>
          </w:tcPr>
          <w:p w14:paraId="31301867" w14:textId="77777777" w:rsidR="006272CE" w:rsidRPr="001D134D" w:rsidRDefault="006272CE" w:rsidP="008F1332">
            <w:pPr>
              <w:jc w:val="center"/>
              <w:rPr>
                <w:rFonts w:ascii="Arial Narrow" w:hAnsi="Arial Narrow" w:cs="Arial"/>
                <w:b/>
                <w:color w:val="000000"/>
              </w:rPr>
            </w:pPr>
            <w:r w:rsidRPr="001D134D">
              <w:rPr>
                <w:rFonts w:ascii="Arial Narrow" w:hAnsi="Arial Narrow" w:cs="Arial"/>
                <w:b/>
                <w:color w:val="000000"/>
              </w:rPr>
              <w:t>FECHA</w:t>
            </w:r>
          </w:p>
        </w:tc>
        <w:tc>
          <w:tcPr>
            <w:tcW w:w="1418" w:type="dxa"/>
            <w:shd w:val="clear" w:color="auto" w:fill="D9D9D9"/>
            <w:tcMar>
              <w:top w:w="57" w:type="dxa"/>
              <w:left w:w="113" w:type="dxa"/>
              <w:bottom w:w="57" w:type="dxa"/>
            </w:tcMar>
            <w:vAlign w:val="center"/>
          </w:tcPr>
          <w:p w14:paraId="1D24E769" w14:textId="77777777" w:rsidR="006272CE" w:rsidRPr="001D134D" w:rsidRDefault="006272CE" w:rsidP="008F1332">
            <w:pPr>
              <w:jc w:val="center"/>
              <w:rPr>
                <w:rFonts w:ascii="Arial Narrow" w:hAnsi="Arial Narrow" w:cs="Arial"/>
                <w:b/>
                <w:color w:val="000000"/>
              </w:rPr>
            </w:pPr>
            <w:r w:rsidRPr="001D134D">
              <w:rPr>
                <w:rFonts w:ascii="Arial Narrow" w:hAnsi="Arial Narrow" w:cs="Arial"/>
                <w:b/>
                <w:color w:val="000000"/>
              </w:rPr>
              <w:t>VERSIÓN</w:t>
            </w:r>
          </w:p>
        </w:tc>
        <w:tc>
          <w:tcPr>
            <w:tcW w:w="3973" w:type="dxa"/>
            <w:shd w:val="clear" w:color="auto" w:fill="D9D9D9"/>
            <w:tcMar>
              <w:top w:w="57" w:type="dxa"/>
              <w:left w:w="113" w:type="dxa"/>
              <w:bottom w:w="57" w:type="dxa"/>
            </w:tcMar>
            <w:vAlign w:val="center"/>
          </w:tcPr>
          <w:p w14:paraId="2BCE5F44" w14:textId="77777777" w:rsidR="006272CE" w:rsidRPr="001D134D" w:rsidRDefault="006272CE" w:rsidP="008F1332">
            <w:pPr>
              <w:jc w:val="center"/>
              <w:rPr>
                <w:rFonts w:ascii="Arial Narrow" w:hAnsi="Arial Narrow" w:cs="Arial"/>
                <w:b/>
                <w:color w:val="000000"/>
              </w:rPr>
            </w:pPr>
            <w:r w:rsidRPr="001D134D">
              <w:rPr>
                <w:rFonts w:ascii="Arial Narrow" w:hAnsi="Arial Narrow" w:cs="Arial"/>
                <w:b/>
                <w:color w:val="000000"/>
              </w:rPr>
              <w:t>DESCRIPCIÓN DEL CAMBIO</w:t>
            </w:r>
          </w:p>
        </w:tc>
        <w:tc>
          <w:tcPr>
            <w:tcW w:w="2805" w:type="dxa"/>
            <w:shd w:val="clear" w:color="auto" w:fill="D9D9D9"/>
            <w:tcMar>
              <w:top w:w="57" w:type="dxa"/>
              <w:left w:w="113" w:type="dxa"/>
              <w:bottom w:w="57" w:type="dxa"/>
            </w:tcMar>
            <w:vAlign w:val="center"/>
          </w:tcPr>
          <w:p w14:paraId="27298F6B" w14:textId="77777777" w:rsidR="006272CE" w:rsidRPr="001D134D" w:rsidRDefault="006272CE" w:rsidP="008F1332">
            <w:pPr>
              <w:jc w:val="center"/>
              <w:rPr>
                <w:rFonts w:ascii="Arial Narrow" w:hAnsi="Arial Narrow" w:cs="Arial"/>
                <w:b/>
                <w:color w:val="000000"/>
              </w:rPr>
            </w:pPr>
            <w:r w:rsidRPr="001D134D">
              <w:rPr>
                <w:rFonts w:ascii="Arial Narrow" w:hAnsi="Arial Narrow" w:cs="Arial"/>
                <w:b/>
                <w:color w:val="000000"/>
              </w:rPr>
              <w:t>ASESOR SUG</w:t>
            </w:r>
          </w:p>
        </w:tc>
      </w:tr>
      <w:tr w:rsidR="006272CE" w:rsidRPr="00711FEF" w14:paraId="7C35D7F3" w14:textId="77777777" w:rsidTr="008F1332">
        <w:trPr>
          <w:trHeight w:val="417"/>
        </w:trPr>
        <w:tc>
          <w:tcPr>
            <w:tcW w:w="1555" w:type="dxa"/>
            <w:shd w:val="clear" w:color="auto" w:fill="auto"/>
            <w:tcMar>
              <w:top w:w="57" w:type="dxa"/>
              <w:left w:w="113" w:type="dxa"/>
              <w:bottom w:w="57" w:type="dxa"/>
            </w:tcMar>
            <w:vAlign w:val="center"/>
          </w:tcPr>
          <w:p w14:paraId="5989A547" w14:textId="77777777" w:rsidR="006272CE" w:rsidRPr="00711FEF" w:rsidRDefault="006272CE"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25-11-21</w:t>
            </w:r>
          </w:p>
        </w:tc>
        <w:tc>
          <w:tcPr>
            <w:tcW w:w="1418" w:type="dxa"/>
            <w:shd w:val="clear" w:color="auto" w:fill="auto"/>
            <w:tcMar>
              <w:top w:w="57" w:type="dxa"/>
              <w:left w:w="113" w:type="dxa"/>
              <w:bottom w:w="57" w:type="dxa"/>
            </w:tcMar>
            <w:vAlign w:val="center"/>
          </w:tcPr>
          <w:p w14:paraId="10966C63" w14:textId="77777777" w:rsidR="006272CE" w:rsidRPr="00711FEF" w:rsidRDefault="006272CE"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1</w:t>
            </w:r>
          </w:p>
        </w:tc>
        <w:tc>
          <w:tcPr>
            <w:tcW w:w="3973" w:type="dxa"/>
            <w:tcMar>
              <w:top w:w="57" w:type="dxa"/>
              <w:left w:w="113" w:type="dxa"/>
              <w:bottom w:w="57" w:type="dxa"/>
            </w:tcMar>
            <w:vAlign w:val="center"/>
          </w:tcPr>
          <w:p w14:paraId="75C8DDDD" w14:textId="77777777" w:rsidR="006272CE" w:rsidRPr="00711FEF" w:rsidRDefault="006272CE"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Se crea el documento para fortalecer la implementación de los estándares normativos exigidos al Sistema de Seguridad y Salud en el Trabajo.</w:t>
            </w:r>
          </w:p>
        </w:tc>
        <w:tc>
          <w:tcPr>
            <w:tcW w:w="2805" w:type="dxa"/>
            <w:tcMar>
              <w:top w:w="57" w:type="dxa"/>
              <w:left w:w="113" w:type="dxa"/>
              <w:bottom w:w="57" w:type="dxa"/>
            </w:tcMar>
            <w:vAlign w:val="center"/>
          </w:tcPr>
          <w:p w14:paraId="35F46790" w14:textId="77777777" w:rsidR="006272CE" w:rsidRPr="00711FEF" w:rsidRDefault="006272CE"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Yeinmy Yolanda Rozo Morales.</w:t>
            </w:r>
          </w:p>
        </w:tc>
      </w:tr>
    </w:tbl>
    <w:p w14:paraId="38AA80E9" w14:textId="77777777" w:rsidR="006272CE" w:rsidRPr="001D134D" w:rsidRDefault="006272CE" w:rsidP="006272CE">
      <w:pPr>
        <w:jc w:val="both"/>
        <w:rPr>
          <w:rFonts w:ascii="Arial Narrow" w:hAnsi="Arial Narrow" w:cs="Arial"/>
          <w:b/>
          <w:color w:val="000000"/>
        </w:rPr>
      </w:pPr>
    </w:p>
    <w:p w14:paraId="00203966" w14:textId="77777777" w:rsidR="006272CE" w:rsidRPr="00E13A0B" w:rsidRDefault="006272CE" w:rsidP="006272CE">
      <w:pPr>
        <w:pStyle w:val="Textoindependiente"/>
        <w:numPr>
          <w:ilvl w:val="0"/>
          <w:numId w:val="25"/>
        </w:numPr>
        <w:spacing w:before="161" w:line="276" w:lineRule="auto"/>
        <w:ind w:right="1310"/>
        <w:jc w:val="both"/>
        <w:rPr>
          <w:rFonts w:ascii="Arial Narrow" w:hAnsi="Arial Narrow" w:cs="Arial"/>
          <w:b/>
          <w:bCs/>
          <w:sz w:val="24"/>
          <w:szCs w:val="24"/>
        </w:rPr>
      </w:pPr>
      <w:r w:rsidRPr="00E13A0B">
        <w:rPr>
          <w:rFonts w:ascii="Arial Narrow" w:hAnsi="Arial Narrow" w:cs="Arial"/>
          <w:b/>
          <w:bCs/>
          <w:sz w:val="24"/>
          <w:szCs w:val="24"/>
        </w:rPr>
        <w:t>APROBACIÓN</w:t>
      </w:r>
    </w:p>
    <w:p w14:paraId="6F46ADDB" w14:textId="77777777" w:rsidR="006272CE" w:rsidRPr="001D134D" w:rsidRDefault="006272CE" w:rsidP="006272CE">
      <w:pPr>
        <w:jc w:val="both"/>
        <w:rPr>
          <w:rFonts w:ascii="Arial Narrow" w:hAnsi="Arial Narrow" w:cs="Arial"/>
          <w:b/>
          <w:color w:val="000000"/>
        </w:rPr>
      </w:pP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6272CE" w:rsidRPr="002A3105" w14:paraId="1F93D8A2" w14:textId="77777777" w:rsidTr="008F1332">
        <w:trPr>
          <w:trHeight w:val="873"/>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88A66C" w14:textId="77777777" w:rsidR="006272CE" w:rsidRPr="00144AF0" w:rsidRDefault="006272CE"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652279" w14:textId="77777777" w:rsidR="006272CE" w:rsidRPr="00E83E0F" w:rsidRDefault="006272CE" w:rsidP="008F1332">
            <w:pPr>
              <w:pStyle w:val="Piedepgina"/>
              <w:ind w:right="360"/>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Doris Jahel Correa Botina</w:t>
            </w:r>
          </w:p>
          <w:p w14:paraId="50E8605C" w14:textId="77777777" w:rsidR="006272CE" w:rsidRPr="00711FEF" w:rsidRDefault="006272CE"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sidRPr="00711FEF">
              <w:rPr>
                <w:rFonts w:ascii="Arial Narrow" w:hAnsi="Arial Narrow" w:cs="Arial"/>
                <w:i/>
                <w:sz w:val="20"/>
                <w:szCs w:val="20"/>
              </w:rPr>
              <w:t>Asesor GCH</w:t>
            </w:r>
          </w:p>
          <w:p w14:paraId="7DC5928B" w14:textId="77777777" w:rsidR="006272CE" w:rsidRPr="007271D1" w:rsidRDefault="006272CE" w:rsidP="008F1332">
            <w:pPr>
              <w:pStyle w:val="Piedepgina"/>
              <w:ind w:right="360"/>
              <w:jc w:val="both"/>
              <w:rPr>
                <w:rFonts w:ascii="Arial Narrow" w:hAnsi="Arial Narrow" w:cs="Arial"/>
                <w:b/>
              </w:rPr>
            </w:pPr>
            <w:r w:rsidRPr="00711FEF">
              <w:rPr>
                <w:rFonts w:ascii="Arial Narrow" w:hAnsi="Arial Narrow" w:cs="Arial"/>
                <w:b/>
                <w:sz w:val="20"/>
                <w:szCs w:val="20"/>
              </w:rPr>
              <w:t xml:space="preserve">Fecha:    </w:t>
            </w:r>
            <w:r w:rsidRPr="00711FEF">
              <w:rPr>
                <w:rFonts w:ascii="Arial Narrow" w:hAnsi="Arial Narrow" w:cs="Arial"/>
                <w:i/>
                <w:sz w:val="20"/>
                <w:szCs w:val="20"/>
              </w:rPr>
              <w:t>15-08-21</w:t>
            </w:r>
          </w:p>
        </w:tc>
      </w:tr>
      <w:tr w:rsidR="006272CE" w:rsidRPr="002A3105" w14:paraId="265D180A" w14:textId="77777777" w:rsidTr="008F1332">
        <w:trPr>
          <w:trHeight w:val="701"/>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5EA7554" w14:textId="77777777" w:rsidR="006272CE" w:rsidRPr="00144AF0" w:rsidRDefault="006272CE"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0EA3CD05" w14:textId="77777777" w:rsidR="006272CE" w:rsidRPr="00E83E0F" w:rsidRDefault="006272CE" w:rsidP="008F1332">
            <w:pPr>
              <w:pStyle w:val="Piedepgina"/>
              <w:tabs>
                <w:tab w:val="left" w:pos="4536"/>
              </w:tabs>
              <w:ind w:right="71"/>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 xml:space="preserve">Lia Carolina Cabrejo Cardenas </w:t>
            </w:r>
          </w:p>
          <w:p w14:paraId="3CFCE074" w14:textId="77777777" w:rsidR="006272CE" w:rsidRPr="00711FEF" w:rsidRDefault="006272CE"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Pr>
                <w:rFonts w:ascii="Arial Narrow" w:hAnsi="Arial Narrow" w:cs="Arial"/>
                <w:i/>
                <w:sz w:val="20"/>
                <w:szCs w:val="20"/>
              </w:rPr>
              <w:t>Coordinadora Grupo de Competencias y Desarrollo Humano</w:t>
            </w:r>
          </w:p>
          <w:p w14:paraId="4C3B9F5A" w14:textId="77777777" w:rsidR="006272CE" w:rsidRPr="00711FEF" w:rsidRDefault="006272CE"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 xml:space="preserve">Fecha: </w:t>
            </w:r>
            <w:r w:rsidRPr="00711FEF">
              <w:rPr>
                <w:rFonts w:ascii="Arial Narrow" w:hAnsi="Arial Narrow" w:cs="Arial"/>
                <w:i/>
                <w:sz w:val="20"/>
                <w:szCs w:val="20"/>
              </w:rPr>
              <w:t>10 -11-21</w:t>
            </w:r>
          </w:p>
        </w:tc>
      </w:tr>
      <w:tr w:rsidR="006272CE" w:rsidRPr="002A3105" w14:paraId="3C6DFAB5" w14:textId="77777777" w:rsidTr="008F1332">
        <w:trPr>
          <w:trHeight w:val="839"/>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C6FF107" w14:textId="77777777" w:rsidR="006272CE" w:rsidRPr="00144AF0" w:rsidRDefault="006272CE"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4D7E78A0" w14:textId="77777777" w:rsidR="006272CE" w:rsidRPr="00711FEF" w:rsidRDefault="006272CE" w:rsidP="008F1332">
            <w:pPr>
              <w:pStyle w:val="Piedepgina"/>
              <w:ind w:right="360"/>
              <w:jc w:val="both"/>
              <w:rPr>
                <w:rFonts w:ascii="Arial Narrow" w:hAnsi="Arial Narrow" w:cs="Arial"/>
                <w:sz w:val="20"/>
                <w:szCs w:val="20"/>
              </w:rPr>
            </w:pPr>
            <w:r w:rsidRPr="00711FEF">
              <w:rPr>
                <w:rFonts w:ascii="Arial Narrow" w:hAnsi="Arial Narrow" w:cs="Arial"/>
                <w:b/>
                <w:sz w:val="20"/>
                <w:szCs w:val="20"/>
              </w:rPr>
              <w:t>Nombre</w:t>
            </w:r>
            <w:r w:rsidRPr="00711FEF">
              <w:rPr>
                <w:rFonts w:ascii="Arial Narrow" w:hAnsi="Arial Narrow" w:cs="Arial"/>
                <w:sz w:val="20"/>
                <w:szCs w:val="20"/>
              </w:rPr>
              <w:t xml:space="preserve">: </w:t>
            </w:r>
            <w:r w:rsidRPr="00711FEF">
              <w:rPr>
                <w:rFonts w:ascii="Arial Narrow" w:hAnsi="Arial Narrow" w:cs="Arial"/>
                <w:i/>
                <w:sz w:val="20"/>
                <w:szCs w:val="20"/>
              </w:rPr>
              <w:t>Fernando Antonio Carvajal Santos</w:t>
            </w:r>
          </w:p>
          <w:p w14:paraId="07E67F39" w14:textId="77777777" w:rsidR="006272CE" w:rsidRPr="00711FEF" w:rsidRDefault="006272CE" w:rsidP="008F1332">
            <w:pPr>
              <w:pStyle w:val="Piedepgina"/>
              <w:tabs>
                <w:tab w:val="center" w:pos="4325"/>
              </w:tabs>
              <w:ind w:right="-70"/>
              <w:jc w:val="both"/>
              <w:rPr>
                <w:rFonts w:ascii="Arial Narrow" w:hAnsi="Arial Narrow" w:cs="Arial"/>
                <w:i/>
                <w:sz w:val="20"/>
                <w:szCs w:val="20"/>
              </w:rPr>
            </w:pPr>
            <w:r w:rsidRPr="00711FEF">
              <w:rPr>
                <w:rFonts w:ascii="Arial Narrow" w:hAnsi="Arial Narrow" w:cs="Arial"/>
                <w:b/>
                <w:sz w:val="20"/>
                <w:szCs w:val="20"/>
              </w:rPr>
              <w:t>Cargo:</w:t>
            </w:r>
            <w:r w:rsidRPr="00711FEF">
              <w:rPr>
                <w:rFonts w:ascii="Arial Narrow" w:hAnsi="Arial Narrow" w:cs="Arial"/>
                <w:sz w:val="20"/>
                <w:szCs w:val="20"/>
              </w:rPr>
              <w:t xml:space="preserve"> </w:t>
            </w:r>
            <w:r w:rsidRPr="00711FEF">
              <w:rPr>
                <w:rFonts w:ascii="Arial Narrow" w:hAnsi="Arial Narrow" w:cs="Arial"/>
                <w:i/>
                <w:sz w:val="20"/>
                <w:szCs w:val="20"/>
              </w:rPr>
              <w:t>Subdirector de Gestión del Talento Humano</w:t>
            </w:r>
          </w:p>
          <w:p w14:paraId="30AB732B" w14:textId="77777777" w:rsidR="006272CE" w:rsidRPr="00711FEF" w:rsidRDefault="006272CE"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Fecha:</w:t>
            </w:r>
            <w:r w:rsidRPr="00711FEF">
              <w:rPr>
                <w:rFonts w:ascii="Arial Narrow" w:hAnsi="Arial Narrow" w:cs="Arial"/>
                <w:sz w:val="20"/>
                <w:szCs w:val="20"/>
              </w:rPr>
              <w:t xml:space="preserve"> </w:t>
            </w:r>
            <w:r w:rsidRPr="00711FEF">
              <w:rPr>
                <w:rFonts w:ascii="Arial Narrow" w:hAnsi="Arial Narrow" w:cs="Arial"/>
                <w:i/>
                <w:sz w:val="20"/>
                <w:szCs w:val="20"/>
              </w:rPr>
              <w:t>22-11-21</w:t>
            </w:r>
          </w:p>
        </w:tc>
      </w:tr>
    </w:tbl>
    <w:p w14:paraId="657AAF93" w14:textId="77777777" w:rsidR="006840DB" w:rsidRDefault="006840DB" w:rsidP="006840DB">
      <w:pPr>
        <w:jc w:val="both"/>
        <w:rPr>
          <w:rFonts w:ascii="Arial Narrow" w:hAnsi="Arial Narrow" w:cs="Arial"/>
          <w:b/>
        </w:rPr>
      </w:pPr>
    </w:p>
    <w:sectPr w:rsidR="006840DB" w:rsidSect="006840DB">
      <w:headerReference w:type="default" r:id="rId11"/>
      <w:headerReference w:type="first" r:id="rId12"/>
      <w:footerReference w:type="first" r:id="rId13"/>
      <w:pgSz w:w="12240" w:h="15840" w:code="1"/>
      <w:pgMar w:top="1701" w:right="1701" w:bottom="1701" w:left="1701"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54EB" w14:textId="77777777" w:rsidR="00E159E0" w:rsidRDefault="00E159E0" w:rsidP="00F71345">
      <w:r>
        <w:separator/>
      </w:r>
    </w:p>
  </w:endnote>
  <w:endnote w:type="continuationSeparator" w:id="0">
    <w:p w14:paraId="26C169E8" w14:textId="77777777" w:rsidR="00E159E0" w:rsidRDefault="00E159E0"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994C" w14:textId="77777777" w:rsidR="007D313D" w:rsidRPr="00FE4097" w:rsidRDefault="001C60D2" w:rsidP="007D313D">
    <w:pPr>
      <w:pStyle w:val="Piedepgina"/>
      <w:rPr>
        <w:sz w:val="16"/>
        <w:szCs w:val="16"/>
        <w:lang w:val="es-ES"/>
      </w:rPr>
    </w:pPr>
    <w:r w:rsidRPr="00364B15">
      <w:rPr>
        <w:noProof/>
        <w:lang w:eastAsia="es-CO"/>
      </w:rPr>
      <w:drawing>
        <wp:inline distT="0" distB="0" distL="0" distR="0" wp14:anchorId="4E23B7DA" wp14:editId="4B510B20">
          <wp:extent cx="3399155" cy="101409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5730" w14:textId="77777777" w:rsidR="00E159E0" w:rsidRDefault="00E159E0" w:rsidP="00F71345">
      <w:r>
        <w:separator/>
      </w:r>
    </w:p>
  </w:footnote>
  <w:footnote w:type="continuationSeparator" w:id="0">
    <w:p w14:paraId="075D1542" w14:textId="77777777" w:rsidR="00E159E0" w:rsidRDefault="00E159E0"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125"/>
      <w:gridCol w:w="1559"/>
    </w:tblGrid>
    <w:tr w:rsidR="00B93E8A" w14:paraId="1AF372E4" w14:textId="77777777" w:rsidTr="00E5772F">
      <w:trPr>
        <w:cantSplit/>
        <w:trHeight w:val="276"/>
        <w:jc w:val="center"/>
      </w:trPr>
      <w:tc>
        <w:tcPr>
          <w:tcW w:w="2881" w:type="dxa"/>
          <w:vMerge w:val="restart"/>
          <w:vAlign w:val="center"/>
        </w:tcPr>
        <w:p w14:paraId="357C4AC2" w14:textId="77777777" w:rsidR="00B93E8A" w:rsidRDefault="00B93E8A" w:rsidP="00B93E8A">
          <w:pPr>
            <w:pStyle w:val="Encabezado"/>
            <w:jc w:val="center"/>
            <w:rPr>
              <w:rFonts w:ascii="Arial" w:hAnsi="Arial"/>
            </w:rPr>
          </w:pPr>
          <w:r w:rsidRPr="00E656D8">
            <w:rPr>
              <w:noProof/>
              <w:lang w:eastAsia="es-CO"/>
            </w:rPr>
            <w:drawing>
              <wp:inline distT="0" distB="0" distL="0" distR="0" wp14:anchorId="6702D582" wp14:editId="72C5C2CE">
                <wp:extent cx="1743075" cy="457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7C4CD129" w14:textId="77777777" w:rsidR="00B93E8A" w:rsidRPr="009A37A7" w:rsidRDefault="00B93E8A" w:rsidP="00B93E8A">
          <w:pPr>
            <w:jc w:val="center"/>
            <w:rPr>
              <w:rFonts w:ascii="Arial" w:hAnsi="Arial" w:cs="Arial"/>
              <w:b/>
            </w:rPr>
          </w:pPr>
          <w:r>
            <w:rPr>
              <w:rFonts w:ascii="Arial" w:hAnsi="Arial" w:cs="Arial"/>
              <w:b/>
            </w:rPr>
            <w:t>PROCEDIMIENTO DE AUDITORIA</w:t>
          </w:r>
        </w:p>
      </w:tc>
      <w:tc>
        <w:tcPr>
          <w:tcW w:w="1125" w:type="dxa"/>
          <w:vAlign w:val="center"/>
        </w:tcPr>
        <w:p w14:paraId="2A01062F" w14:textId="77777777" w:rsidR="00B93E8A" w:rsidRDefault="00B93E8A" w:rsidP="00B93E8A">
          <w:pPr>
            <w:pStyle w:val="Encabezado"/>
            <w:rPr>
              <w:rFonts w:ascii="Arial" w:hAnsi="Arial" w:cs="Arial"/>
              <w:b/>
            </w:rPr>
          </w:pPr>
          <w:r>
            <w:rPr>
              <w:rFonts w:ascii="Arial" w:hAnsi="Arial"/>
              <w:b/>
            </w:rPr>
            <w:t>Código:</w:t>
          </w:r>
          <w:r>
            <w:t xml:space="preserve"> </w:t>
          </w:r>
        </w:p>
      </w:tc>
      <w:tc>
        <w:tcPr>
          <w:tcW w:w="1559" w:type="dxa"/>
          <w:vAlign w:val="center"/>
        </w:tcPr>
        <w:p w14:paraId="04570F52" w14:textId="49380075" w:rsidR="00B93E8A" w:rsidRPr="00B93E8A" w:rsidRDefault="00B93E8A" w:rsidP="00B93E8A">
          <w:pPr>
            <w:pStyle w:val="Encabezado"/>
            <w:jc w:val="center"/>
            <w:rPr>
              <w:rFonts w:ascii="Arial" w:hAnsi="Arial" w:cs="Arial"/>
              <w:b/>
              <w:sz w:val="20"/>
              <w:szCs w:val="20"/>
            </w:rPr>
          </w:pPr>
          <w:r w:rsidRPr="00B93E8A">
            <w:rPr>
              <w:rFonts w:ascii="Arial" w:hAnsi="Arial"/>
              <w:b/>
              <w:sz w:val="20"/>
              <w:szCs w:val="20"/>
            </w:rPr>
            <w:t>Apo.2.2_SST_Pro</w:t>
          </w:r>
          <w:r w:rsidRPr="00B93E8A">
            <w:rPr>
              <w:rFonts w:ascii="Arial" w:hAnsi="Arial" w:cs="Arial"/>
              <w:b/>
              <w:sz w:val="20"/>
              <w:szCs w:val="20"/>
            </w:rPr>
            <w:t xml:space="preserve">. </w:t>
          </w:r>
          <w:r w:rsidR="009C2F8A">
            <w:rPr>
              <w:rFonts w:ascii="Arial" w:hAnsi="Arial" w:cs="Arial"/>
              <w:b/>
              <w:sz w:val="20"/>
              <w:szCs w:val="20"/>
            </w:rPr>
            <w:t>06</w:t>
          </w:r>
        </w:p>
      </w:tc>
    </w:tr>
    <w:tr w:rsidR="00B93E8A" w14:paraId="0F5FF9B0" w14:textId="77777777" w:rsidTr="00E5772F">
      <w:trPr>
        <w:cantSplit/>
        <w:trHeight w:val="147"/>
        <w:jc w:val="center"/>
      </w:trPr>
      <w:tc>
        <w:tcPr>
          <w:tcW w:w="2881" w:type="dxa"/>
          <w:vMerge/>
        </w:tcPr>
        <w:p w14:paraId="088B4DDA" w14:textId="77777777" w:rsidR="00B93E8A" w:rsidRDefault="00B93E8A" w:rsidP="00B93E8A">
          <w:pPr>
            <w:pStyle w:val="Encabezado"/>
            <w:jc w:val="center"/>
            <w:rPr>
              <w:rFonts w:ascii="Arial" w:hAnsi="Arial"/>
            </w:rPr>
          </w:pPr>
        </w:p>
      </w:tc>
      <w:tc>
        <w:tcPr>
          <w:tcW w:w="4775" w:type="dxa"/>
          <w:vMerge/>
        </w:tcPr>
        <w:p w14:paraId="63366070" w14:textId="77777777" w:rsidR="00B93E8A" w:rsidRDefault="00B93E8A" w:rsidP="00B93E8A">
          <w:pPr>
            <w:pStyle w:val="Encabezado"/>
            <w:jc w:val="center"/>
            <w:rPr>
              <w:rFonts w:ascii="Arial" w:hAnsi="Arial"/>
              <w:b/>
            </w:rPr>
          </w:pPr>
        </w:p>
      </w:tc>
      <w:tc>
        <w:tcPr>
          <w:tcW w:w="1125" w:type="dxa"/>
          <w:vAlign w:val="center"/>
        </w:tcPr>
        <w:p w14:paraId="381E8407" w14:textId="77777777" w:rsidR="00B93E8A" w:rsidRDefault="00B93E8A" w:rsidP="00B93E8A">
          <w:pPr>
            <w:pStyle w:val="Encabezado"/>
            <w:rPr>
              <w:rFonts w:ascii="Arial" w:hAnsi="Arial"/>
              <w:b/>
            </w:rPr>
          </w:pPr>
          <w:r>
            <w:rPr>
              <w:rFonts w:ascii="Arial" w:hAnsi="Arial"/>
              <w:b/>
            </w:rPr>
            <w:t>Fecha:</w:t>
          </w:r>
        </w:p>
      </w:tc>
      <w:tc>
        <w:tcPr>
          <w:tcW w:w="1559" w:type="dxa"/>
          <w:vAlign w:val="center"/>
        </w:tcPr>
        <w:p w14:paraId="05BBC422" w14:textId="63F53863" w:rsidR="00B93E8A" w:rsidRPr="00B93E8A" w:rsidRDefault="00B93E8A" w:rsidP="00B93E8A">
          <w:pPr>
            <w:pStyle w:val="Encabezado"/>
            <w:jc w:val="center"/>
            <w:rPr>
              <w:rFonts w:ascii="Arial" w:hAnsi="Arial"/>
              <w:b/>
              <w:sz w:val="20"/>
              <w:szCs w:val="20"/>
            </w:rPr>
          </w:pPr>
          <w:r w:rsidRPr="00B93E8A">
            <w:rPr>
              <w:rFonts w:ascii="Arial" w:hAnsi="Arial"/>
              <w:b/>
              <w:sz w:val="20"/>
              <w:szCs w:val="20"/>
            </w:rPr>
            <w:t>25-11-2021</w:t>
          </w:r>
        </w:p>
      </w:tc>
    </w:tr>
    <w:tr w:rsidR="00B93E8A" w14:paraId="0CBB57B5" w14:textId="77777777" w:rsidTr="00E5772F">
      <w:trPr>
        <w:cantSplit/>
        <w:trHeight w:val="147"/>
        <w:jc w:val="center"/>
      </w:trPr>
      <w:tc>
        <w:tcPr>
          <w:tcW w:w="2881" w:type="dxa"/>
          <w:vMerge/>
        </w:tcPr>
        <w:p w14:paraId="6FFA844A" w14:textId="77777777" w:rsidR="00B93E8A" w:rsidRDefault="00B93E8A" w:rsidP="00B93E8A">
          <w:pPr>
            <w:pStyle w:val="Encabezado"/>
            <w:jc w:val="center"/>
            <w:rPr>
              <w:rFonts w:ascii="Arial" w:hAnsi="Arial"/>
            </w:rPr>
          </w:pPr>
        </w:p>
      </w:tc>
      <w:tc>
        <w:tcPr>
          <w:tcW w:w="4775" w:type="dxa"/>
          <w:vMerge/>
        </w:tcPr>
        <w:p w14:paraId="78B2034A" w14:textId="77777777" w:rsidR="00B93E8A" w:rsidRDefault="00B93E8A" w:rsidP="00B93E8A">
          <w:pPr>
            <w:pStyle w:val="Encabezado"/>
            <w:jc w:val="center"/>
            <w:rPr>
              <w:rFonts w:ascii="Arial" w:hAnsi="Arial"/>
              <w:b/>
            </w:rPr>
          </w:pPr>
        </w:p>
      </w:tc>
      <w:tc>
        <w:tcPr>
          <w:tcW w:w="1125" w:type="dxa"/>
          <w:vAlign w:val="center"/>
        </w:tcPr>
        <w:p w14:paraId="60352A30" w14:textId="77777777" w:rsidR="00B93E8A" w:rsidRDefault="00B93E8A" w:rsidP="00B93E8A">
          <w:pPr>
            <w:pStyle w:val="Encabezado"/>
            <w:rPr>
              <w:rFonts w:ascii="Arial" w:hAnsi="Arial"/>
              <w:b/>
            </w:rPr>
          </w:pPr>
          <w:r>
            <w:rPr>
              <w:rFonts w:ascii="Arial" w:hAnsi="Arial"/>
              <w:b/>
            </w:rPr>
            <w:t xml:space="preserve">Versión: </w:t>
          </w:r>
        </w:p>
      </w:tc>
      <w:tc>
        <w:tcPr>
          <w:tcW w:w="1559" w:type="dxa"/>
          <w:vAlign w:val="center"/>
        </w:tcPr>
        <w:p w14:paraId="72A05A76" w14:textId="51812C38" w:rsidR="00B93E8A" w:rsidRPr="00B93E8A" w:rsidRDefault="00B93E8A" w:rsidP="00B93E8A">
          <w:pPr>
            <w:pStyle w:val="Encabezado"/>
            <w:jc w:val="center"/>
            <w:rPr>
              <w:rFonts w:ascii="Arial" w:hAnsi="Arial"/>
              <w:b/>
              <w:sz w:val="20"/>
              <w:szCs w:val="20"/>
            </w:rPr>
          </w:pPr>
          <w:r w:rsidRPr="00B93E8A">
            <w:rPr>
              <w:rFonts w:ascii="Arial" w:hAnsi="Arial"/>
              <w:b/>
              <w:sz w:val="20"/>
              <w:szCs w:val="20"/>
            </w:rPr>
            <w:t>1</w:t>
          </w:r>
        </w:p>
      </w:tc>
    </w:tr>
    <w:tr w:rsidR="006840DB" w14:paraId="01AD0E1B" w14:textId="77777777" w:rsidTr="00E5772F">
      <w:trPr>
        <w:cantSplit/>
        <w:trHeight w:val="148"/>
        <w:jc w:val="center"/>
      </w:trPr>
      <w:tc>
        <w:tcPr>
          <w:tcW w:w="2881" w:type="dxa"/>
          <w:vMerge/>
          <w:tcBorders>
            <w:bottom w:val="single" w:sz="4" w:space="0" w:color="auto"/>
          </w:tcBorders>
        </w:tcPr>
        <w:p w14:paraId="0A207188" w14:textId="77777777" w:rsidR="006840DB" w:rsidRDefault="006840DB" w:rsidP="006840DB">
          <w:pPr>
            <w:pStyle w:val="Encabezado"/>
            <w:jc w:val="center"/>
            <w:rPr>
              <w:rFonts w:ascii="Arial" w:hAnsi="Arial"/>
              <w:b/>
            </w:rPr>
          </w:pPr>
        </w:p>
      </w:tc>
      <w:tc>
        <w:tcPr>
          <w:tcW w:w="4775" w:type="dxa"/>
          <w:vMerge/>
          <w:tcBorders>
            <w:bottom w:val="single" w:sz="4" w:space="0" w:color="auto"/>
          </w:tcBorders>
        </w:tcPr>
        <w:p w14:paraId="19B0196B" w14:textId="77777777" w:rsidR="006840DB" w:rsidRDefault="006840DB" w:rsidP="006840DB">
          <w:pPr>
            <w:pStyle w:val="Encabezado"/>
            <w:jc w:val="center"/>
            <w:rPr>
              <w:rFonts w:ascii="Arial" w:hAnsi="Arial"/>
              <w:b/>
            </w:rPr>
          </w:pPr>
        </w:p>
      </w:tc>
      <w:tc>
        <w:tcPr>
          <w:tcW w:w="1125" w:type="dxa"/>
          <w:vAlign w:val="center"/>
        </w:tcPr>
        <w:p w14:paraId="13CBDB64" w14:textId="77777777" w:rsidR="006840DB" w:rsidRDefault="006840DB" w:rsidP="006840DB">
          <w:pPr>
            <w:pStyle w:val="Encabezado"/>
            <w:rPr>
              <w:rFonts w:ascii="Arial" w:hAnsi="Arial"/>
              <w:b/>
            </w:rPr>
          </w:pPr>
          <w:r>
            <w:rPr>
              <w:rFonts w:ascii="Arial" w:hAnsi="Arial"/>
              <w:b/>
            </w:rPr>
            <w:t xml:space="preserve">Página: </w:t>
          </w:r>
        </w:p>
      </w:tc>
      <w:tc>
        <w:tcPr>
          <w:tcW w:w="1559" w:type="dxa"/>
          <w:vAlign w:val="center"/>
        </w:tcPr>
        <w:p w14:paraId="0EAC43AD" w14:textId="34D6F41D" w:rsidR="006840DB" w:rsidRPr="00B93E8A" w:rsidRDefault="006840DB" w:rsidP="006840DB">
          <w:pPr>
            <w:pStyle w:val="Encabezado"/>
            <w:jc w:val="center"/>
            <w:rPr>
              <w:rFonts w:ascii="Arial" w:hAnsi="Arial"/>
              <w:b/>
              <w:sz w:val="20"/>
              <w:szCs w:val="20"/>
            </w:rPr>
          </w:pPr>
          <w:r w:rsidRPr="00B93E8A">
            <w:rPr>
              <w:rFonts w:ascii="Arial" w:hAnsi="Arial"/>
              <w:b/>
              <w:sz w:val="20"/>
              <w:szCs w:val="20"/>
            </w:rPr>
            <w:t xml:space="preserve">  </w:t>
          </w:r>
          <w:r w:rsidRPr="00B93E8A">
            <w:rPr>
              <w:rFonts w:ascii="Arial" w:hAnsi="Arial" w:cs="Arial"/>
              <w:b/>
              <w:sz w:val="20"/>
              <w:szCs w:val="20"/>
            </w:rPr>
            <w:fldChar w:fldCharType="begin"/>
          </w:r>
          <w:r w:rsidRPr="00B93E8A">
            <w:rPr>
              <w:rFonts w:ascii="Arial" w:hAnsi="Arial" w:cs="Arial"/>
              <w:b/>
              <w:sz w:val="20"/>
              <w:szCs w:val="20"/>
            </w:rPr>
            <w:instrText>PAGE  \* Arabic  \* MERGEFORMAT</w:instrText>
          </w:r>
          <w:r w:rsidRPr="00B93E8A">
            <w:rPr>
              <w:rFonts w:ascii="Arial" w:hAnsi="Arial" w:cs="Arial"/>
              <w:b/>
              <w:sz w:val="20"/>
              <w:szCs w:val="20"/>
            </w:rPr>
            <w:fldChar w:fldCharType="separate"/>
          </w:r>
          <w:r w:rsidR="00190DAF">
            <w:rPr>
              <w:rFonts w:ascii="Arial" w:hAnsi="Arial" w:cs="Arial"/>
              <w:b/>
              <w:noProof/>
              <w:sz w:val="20"/>
              <w:szCs w:val="20"/>
            </w:rPr>
            <w:t>9</w:t>
          </w:r>
          <w:r w:rsidRPr="00B93E8A">
            <w:rPr>
              <w:rFonts w:ascii="Arial" w:hAnsi="Arial" w:cs="Arial"/>
              <w:b/>
              <w:sz w:val="20"/>
              <w:szCs w:val="20"/>
            </w:rPr>
            <w:fldChar w:fldCharType="end"/>
          </w:r>
          <w:r w:rsidRPr="00B93E8A">
            <w:rPr>
              <w:rFonts w:ascii="Arial" w:hAnsi="Arial" w:cs="Arial"/>
              <w:b/>
              <w:sz w:val="20"/>
              <w:szCs w:val="20"/>
            </w:rPr>
            <w:t xml:space="preserve"> de </w:t>
          </w:r>
          <w:r w:rsidRPr="00B93E8A">
            <w:rPr>
              <w:rFonts w:ascii="Arial" w:hAnsi="Arial" w:cs="Arial"/>
              <w:b/>
              <w:sz w:val="20"/>
              <w:szCs w:val="20"/>
            </w:rPr>
            <w:fldChar w:fldCharType="begin"/>
          </w:r>
          <w:r w:rsidRPr="00B93E8A">
            <w:rPr>
              <w:rFonts w:ascii="Arial" w:hAnsi="Arial" w:cs="Arial"/>
              <w:b/>
              <w:sz w:val="20"/>
              <w:szCs w:val="20"/>
            </w:rPr>
            <w:instrText>NUMPAGES  \* Arabic  \* MERGEFORMAT</w:instrText>
          </w:r>
          <w:r w:rsidRPr="00B93E8A">
            <w:rPr>
              <w:rFonts w:ascii="Arial" w:hAnsi="Arial" w:cs="Arial"/>
              <w:b/>
              <w:sz w:val="20"/>
              <w:szCs w:val="20"/>
            </w:rPr>
            <w:fldChar w:fldCharType="separate"/>
          </w:r>
          <w:r w:rsidR="00190DAF">
            <w:rPr>
              <w:rFonts w:ascii="Arial" w:hAnsi="Arial" w:cs="Arial"/>
              <w:b/>
              <w:noProof/>
              <w:sz w:val="20"/>
              <w:szCs w:val="20"/>
            </w:rPr>
            <w:t>9</w:t>
          </w:r>
          <w:r w:rsidRPr="00B93E8A">
            <w:rPr>
              <w:rFonts w:ascii="Arial" w:hAnsi="Arial" w:cs="Arial"/>
              <w:b/>
              <w:sz w:val="20"/>
              <w:szCs w:val="20"/>
            </w:rPr>
            <w:fldChar w:fldCharType="end"/>
          </w:r>
        </w:p>
      </w:tc>
    </w:tr>
  </w:tbl>
  <w:p w14:paraId="62A3538F" w14:textId="77777777" w:rsidR="007D313D" w:rsidRPr="007D313D" w:rsidRDefault="007D313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125"/>
      <w:gridCol w:w="1559"/>
    </w:tblGrid>
    <w:tr w:rsidR="00B93E8A" w14:paraId="43B76323" w14:textId="77777777" w:rsidTr="00E05058">
      <w:trPr>
        <w:cantSplit/>
        <w:trHeight w:val="276"/>
        <w:jc w:val="center"/>
      </w:trPr>
      <w:tc>
        <w:tcPr>
          <w:tcW w:w="2881" w:type="dxa"/>
          <w:vMerge w:val="restart"/>
          <w:vAlign w:val="center"/>
        </w:tcPr>
        <w:p w14:paraId="07BE7D0F" w14:textId="423D8FA9" w:rsidR="00B93E8A" w:rsidRDefault="00B93E8A" w:rsidP="00B93E8A">
          <w:pPr>
            <w:pStyle w:val="Encabezado"/>
            <w:jc w:val="center"/>
            <w:rPr>
              <w:rFonts w:ascii="Arial" w:hAnsi="Arial"/>
            </w:rPr>
          </w:pPr>
          <w:r w:rsidRPr="00E656D8">
            <w:rPr>
              <w:noProof/>
              <w:lang w:eastAsia="es-CO"/>
            </w:rPr>
            <w:drawing>
              <wp:inline distT="0" distB="0" distL="0" distR="0" wp14:anchorId="4B0B335E" wp14:editId="0F6F7739">
                <wp:extent cx="1743075" cy="4572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31D06F1C" w14:textId="3922190E" w:rsidR="00B93E8A" w:rsidRPr="009A37A7" w:rsidRDefault="00B93E8A" w:rsidP="00B93E8A">
          <w:pPr>
            <w:jc w:val="center"/>
            <w:rPr>
              <w:rFonts w:ascii="Arial" w:hAnsi="Arial" w:cs="Arial"/>
              <w:b/>
            </w:rPr>
          </w:pPr>
          <w:r>
            <w:rPr>
              <w:rFonts w:ascii="Arial" w:hAnsi="Arial" w:cs="Arial"/>
              <w:b/>
            </w:rPr>
            <w:t>PROCEDIMIENTO DE AUDITORIA</w:t>
          </w:r>
        </w:p>
      </w:tc>
      <w:tc>
        <w:tcPr>
          <w:tcW w:w="1125" w:type="dxa"/>
          <w:vAlign w:val="center"/>
        </w:tcPr>
        <w:p w14:paraId="244343AA" w14:textId="77777777" w:rsidR="00B93E8A" w:rsidRDefault="00B93E8A" w:rsidP="00B93E8A">
          <w:pPr>
            <w:pStyle w:val="Encabezado"/>
            <w:rPr>
              <w:rFonts w:ascii="Arial" w:hAnsi="Arial" w:cs="Arial"/>
              <w:b/>
            </w:rPr>
          </w:pPr>
          <w:r>
            <w:rPr>
              <w:rFonts w:ascii="Arial" w:hAnsi="Arial"/>
              <w:b/>
            </w:rPr>
            <w:t>Código:</w:t>
          </w:r>
          <w:r>
            <w:t xml:space="preserve"> </w:t>
          </w:r>
        </w:p>
      </w:tc>
      <w:tc>
        <w:tcPr>
          <w:tcW w:w="1559" w:type="dxa"/>
          <w:vAlign w:val="center"/>
        </w:tcPr>
        <w:p w14:paraId="438796F7" w14:textId="074D37C0" w:rsidR="00B93E8A" w:rsidRPr="00B93E8A" w:rsidRDefault="00B93E8A" w:rsidP="00B93E8A">
          <w:pPr>
            <w:pStyle w:val="Encabezado"/>
            <w:jc w:val="center"/>
            <w:rPr>
              <w:rFonts w:ascii="Arial" w:hAnsi="Arial" w:cs="Arial"/>
              <w:b/>
              <w:sz w:val="20"/>
              <w:szCs w:val="20"/>
            </w:rPr>
          </w:pPr>
          <w:r w:rsidRPr="00B93E8A">
            <w:rPr>
              <w:rFonts w:ascii="Arial" w:hAnsi="Arial"/>
              <w:b/>
              <w:sz w:val="20"/>
              <w:szCs w:val="20"/>
            </w:rPr>
            <w:t>Apo.2.2_SST_Pro</w:t>
          </w:r>
          <w:r w:rsidRPr="00B93E8A">
            <w:rPr>
              <w:rFonts w:ascii="Arial" w:hAnsi="Arial" w:cs="Arial"/>
              <w:b/>
              <w:sz w:val="20"/>
              <w:szCs w:val="20"/>
            </w:rPr>
            <w:t xml:space="preserve">. </w:t>
          </w:r>
          <w:r w:rsidR="009C2F8A">
            <w:rPr>
              <w:rFonts w:ascii="Arial" w:hAnsi="Arial" w:cs="Arial"/>
              <w:b/>
              <w:sz w:val="20"/>
              <w:szCs w:val="20"/>
            </w:rPr>
            <w:t>06</w:t>
          </w:r>
        </w:p>
      </w:tc>
    </w:tr>
    <w:tr w:rsidR="00B93E8A" w14:paraId="717C2C7F" w14:textId="77777777" w:rsidTr="00E05058">
      <w:trPr>
        <w:cantSplit/>
        <w:trHeight w:val="147"/>
        <w:jc w:val="center"/>
      </w:trPr>
      <w:tc>
        <w:tcPr>
          <w:tcW w:w="2881" w:type="dxa"/>
          <w:vMerge/>
        </w:tcPr>
        <w:p w14:paraId="6D6314A6" w14:textId="77777777" w:rsidR="00B93E8A" w:rsidRDefault="00B93E8A" w:rsidP="00B93E8A">
          <w:pPr>
            <w:pStyle w:val="Encabezado"/>
            <w:jc w:val="center"/>
            <w:rPr>
              <w:rFonts w:ascii="Arial" w:hAnsi="Arial"/>
            </w:rPr>
          </w:pPr>
        </w:p>
      </w:tc>
      <w:tc>
        <w:tcPr>
          <w:tcW w:w="4775" w:type="dxa"/>
          <w:vMerge/>
        </w:tcPr>
        <w:p w14:paraId="0D1C0378" w14:textId="77777777" w:rsidR="00B93E8A" w:rsidRDefault="00B93E8A" w:rsidP="00B93E8A">
          <w:pPr>
            <w:pStyle w:val="Encabezado"/>
            <w:jc w:val="center"/>
            <w:rPr>
              <w:rFonts w:ascii="Arial" w:hAnsi="Arial"/>
              <w:b/>
            </w:rPr>
          </w:pPr>
        </w:p>
      </w:tc>
      <w:tc>
        <w:tcPr>
          <w:tcW w:w="1125" w:type="dxa"/>
          <w:vAlign w:val="center"/>
        </w:tcPr>
        <w:p w14:paraId="06BDBA16" w14:textId="77777777" w:rsidR="00B93E8A" w:rsidRDefault="00B93E8A" w:rsidP="00B93E8A">
          <w:pPr>
            <w:pStyle w:val="Encabezado"/>
            <w:rPr>
              <w:rFonts w:ascii="Arial" w:hAnsi="Arial"/>
              <w:b/>
            </w:rPr>
          </w:pPr>
          <w:r>
            <w:rPr>
              <w:rFonts w:ascii="Arial" w:hAnsi="Arial"/>
              <w:b/>
            </w:rPr>
            <w:t>Fecha:</w:t>
          </w:r>
        </w:p>
      </w:tc>
      <w:tc>
        <w:tcPr>
          <w:tcW w:w="1559" w:type="dxa"/>
          <w:vAlign w:val="center"/>
        </w:tcPr>
        <w:p w14:paraId="379886E7" w14:textId="67D90E42" w:rsidR="00B93E8A" w:rsidRPr="00B93E8A" w:rsidRDefault="00B93E8A" w:rsidP="00B93E8A">
          <w:pPr>
            <w:pStyle w:val="Encabezado"/>
            <w:jc w:val="center"/>
            <w:rPr>
              <w:rFonts w:ascii="Arial" w:hAnsi="Arial"/>
              <w:b/>
              <w:sz w:val="20"/>
              <w:szCs w:val="20"/>
            </w:rPr>
          </w:pPr>
          <w:r w:rsidRPr="00B93E8A">
            <w:rPr>
              <w:rFonts w:ascii="Arial" w:hAnsi="Arial"/>
              <w:b/>
              <w:sz w:val="20"/>
              <w:szCs w:val="20"/>
            </w:rPr>
            <w:t>25-11-2021</w:t>
          </w:r>
        </w:p>
      </w:tc>
    </w:tr>
    <w:tr w:rsidR="00B93E8A" w14:paraId="78D4E742" w14:textId="77777777" w:rsidTr="00E05058">
      <w:trPr>
        <w:cantSplit/>
        <w:trHeight w:val="147"/>
        <w:jc w:val="center"/>
      </w:trPr>
      <w:tc>
        <w:tcPr>
          <w:tcW w:w="2881" w:type="dxa"/>
          <w:vMerge/>
        </w:tcPr>
        <w:p w14:paraId="43C40982" w14:textId="77777777" w:rsidR="00B93E8A" w:rsidRDefault="00B93E8A" w:rsidP="00B93E8A">
          <w:pPr>
            <w:pStyle w:val="Encabezado"/>
            <w:jc w:val="center"/>
            <w:rPr>
              <w:rFonts w:ascii="Arial" w:hAnsi="Arial"/>
            </w:rPr>
          </w:pPr>
        </w:p>
      </w:tc>
      <w:tc>
        <w:tcPr>
          <w:tcW w:w="4775" w:type="dxa"/>
          <w:vMerge/>
        </w:tcPr>
        <w:p w14:paraId="52ADA65A" w14:textId="77777777" w:rsidR="00B93E8A" w:rsidRDefault="00B93E8A" w:rsidP="00B93E8A">
          <w:pPr>
            <w:pStyle w:val="Encabezado"/>
            <w:jc w:val="center"/>
            <w:rPr>
              <w:rFonts w:ascii="Arial" w:hAnsi="Arial"/>
              <w:b/>
            </w:rPr>
          </w:pPr>
        </w:p>
      </w:tc>
      <w:tc>
        <w:tcPr>
          <w:tcW w:w="1125" w:type="dxa"/>
          <w:vAlign w:val="center"/>
        </w:tcPr>
        <w:p w14:paraId="6AD3BAA3" w14:textId="77777777" w:rsidR="00B93E8A" w:rsidRDefault="00B93E8A" w:rsidP="00B93E8A">
          <w:pPr>
            <w:pStyle w:val="Encabezado"/>
            <w:rPr>
              <w:rFonts w:ascii="Arial" w:hAnsi="Arial"/>
              <w:b/>
            </w:rPr>
          </w:pPr>
          <w:r>
            <w:rPr>
              <w:rFonts w:ascii="Arial" w:hAnsi="Arial"/>
              <w:b/>
            </w:rPr>
            <w:t xml:space="preserve">Versión: </w:t>
          </w:r>
        </w:p>
      </w:tc>
      <w:tc>
        <w:tcPr>
          <w:tcW w:w="1559" w:type="dxa"/>
          <w:vAlign w:val="center"/>
        </w:tcPr>
        <w:p w14:paraId="57ABE74A" w14:textId="0D04E534" w:rsidR="00B93E8A" w:rsidRPr="00B93E8A" w:rsidRDefault="00B93E8A" w:rsidP="00B93E8A">
          <w:pPr>
            <w:pStyle w:val="Encabezado"/>
            <w:jc w:val="center"/>
            <w:rPr>
              <w:rFonts w:ascii="Arial" w:hAnsi="Arial"/>
              <w:b/>
              <w:sz w:val="20"/>
              <w:szCs w:val="20"/>
            </w:rPr>
          </w:pPr>
          <w:r w:rsidRPr="00B93E8A">
            <w:rPr>
              <w:rFonts w:ascii="Arial" w:hAnsi="Arial"/>
              <w:b/>
              <w:sz w:val="20"/>
              <w:szCs w:val="20"/>
            </w:rPr>
            <w:t>1</w:t>
          </w:r>
        </w:p>
      </w:tc>
    </w:tr>
    <w:tr w:rsidR="00B93E8A" w14:paraId="6A097ADD" w14:textId="77777777" w:rsidTr="00E05058">
      <w:trPr>
        <w:cantSplit/>
        <w:trHeight w:val="148"/>
        <w:jc w:val="center"/>
      </w:trPr>
      <w:tc>
        <w:tcPr>
          <w:tcW w:w="2881" w:type="dxa"/>
          <w:vMerge/>
          <w:tcBorders>
            <w:bottom w:val="single" w:sz="4" w:space="0" w:color="auto"/>
          </w:tcBorders>
        </w:tcPr>
        <w:p w14:paraId="1AB8C5F7" w14:textId="77777777" w:rsidR="00B93E8A" w:rsidRDefault="00B93E8A" w:rsidP="00B93E8A">
          <w:pPr>
            <w:pStyle w:val="Encabezado"/>
            <w:jc w:val="center"/>
            <w:rPr>
              <w:rFonts w:ascii="Arial" w:hAnsi="Arial"/>
              <w:b/>
            </w:rPr>
          </w:pPr>
        </w:p>
      </w:tc>
      <w:tc>
        <w:tcPr>
          <w:tcW w:w="4775" w:type="dxa"/>
          <w:vMerge/>
          <w:tcBorders>
            <w:bottom w:val="single" w:sz="4" w:space="0" w:color="auto"/>
          </w:tcBorders>
        </w:tcPr>
        <w:p w14:paraId="3D8F594A" w14:textId="77777777" w:rsidR="00B93E8A" w:rsidRDefault="00B93E8A" w:rsidP="00B93E8A">
          <w:pPr>
            <w:pStyle w:val="Encabezado"/>
            <w:jc w:val="center"/>
            <w:rPr>
              <w:rFonts w:ascii="Arial" w:hAnsi="Arial"/>
              <w:b/>
            </w:rPr>
          </w:pPr>
        </w:p>
      </w:tc>
      <w:tc>
        <w:tcPr>
          <w:tcW w:w="1125" w:type="dxa"/>
          <w:vAlign w:val="center"/>
        </w:tcPr>
        <w:p w14:paraId="3F614D71" w14:textId="77777777" w:rsidR="00B93E8A" w:rsidRDefault="00B93E8A" w:rsidP="00B93E8A">
          <w:pPr>
            <w:pStyle w:val="Encabezado"/>
            <w:rPr>
              <w:rFonts w:ascii="Arial" w:hAnsi="Arial"/>
              <w:b/>
            </w:rPr>
          </w:pPr>
          <w:r>
            <w:rPr>
              <w:rFonts w:ascii="Arial" w:hAnsi="Arial"/>
              <w:b/>
            </w:rPr>
            <w:t xml:space="preserve">Página: </w:t>
          </w:r>
        </w:p>
      </w:tc>
      <w:tc>
        <w:tcPr>
          <w:tcW w:w="1559" w:type="dxa"/>
          <w:vAlign w:val="center"/>
        </w:tcPr>
        <w:p w14:paraId="12E4AE90" w14:textId="4C8ECF7C" w:rsidR="00B93E8A" w:rsidRPr="00B93E8A" w:rsidRDefault="00B93E8A" w:rsidP="00B93E8A">
          <w:pPr>
            <w:pStyle w:val="Encabezado"/>
            <w:jc w:val="center"/>
            <w:rPr>
              <w:rFonts w:ascii="Arial" w:hAnsi="Arial"/>
              <w:b/>
              <w:sz w:val="20"/>
              <w:szCs w:val="20"/>
            </w:rPr>
          </w:pPr>
          <w:r w:rsidRPr="00B93E8A">
            <w:rPr>
              <w:rFonts w:ascii="Arial" w:hAnsi="Arial"/>
              <w:b/>
              <w:sz w:val="20"/>
              <w:szCs w:val="20"/>
            </w:rPr>
            <w:t xml:space="preserve">  </w:t>
          </w:r>
          <w:r w:rsidRPr="00B93E8A">
            <w:rPr>
              <w:rFonts w:ascii="Arial" w:hAnsi="Arial" w:cs="Arial"/>
              <w:b/>
              <w:sz w:val="20"/>
              <w:szCs w:val="20"/>
            </w:rPr>
            <w:fldChar w:fldCharType="begin"/>
          </w:r>
          <w:r w:rsidRPr="00B93E8A">
            <w:rPr>
              <w:rFonts w:ascii="Arial" w:hAnsi="Arial" w:cs="Arial"/>
              <w:b/>
              <w:sz w:val="20"/>
              <w:szCs w:val="20"/>
            </w:rPr>
            <w:instrText>PAGE  \* Arabic  \* MERGEFORMAT</w:instrText>
          </w:r>
          <w:r w:rsidRPr="00B93E8A">
            <w:rPr>
              <w:rFonts w:ascii="Arial" w:hAnsi="Arial" w:cs="Arial"/>
              <w:b/>
              <w:sz w:val="20"/>
              <w:szCs w:val="20"/>
            </w:rPr>
            <w:fldChar w:fldCharType="separate"/>
          </w:r>
          <w:r w:rsidR="00190DAF">
            <w:rPr>
              <w:rFonts w:ascii="Arial" w:hAnsi="Arial" w:cs="Arial"/>
              <w:b/>
              <w:noProof/>
              <w:sz w:val="20"/>
              <w:szCs w:val="20"/>
            </w:rPr>
            <w:t>1</w:t>
          </w:r>
          <w:r w:rsidRPr="00B93E8A">
            <w:rPr>
              <w:rFonts w:ascii="Arial" w:hAnsi="Arial" w:cs="Arial"/>
              <w:b/>
              <w:sz w:val="20"/>
              <w:szCs w:val="20"/>
            </w:rPr>
            <w:fldChar w:fldCharType="end"/>
          </w:r>
          <w:r w:rsidRPr="00B93E8A">
            <w:rPr>
              <w:rFonts w:ascii="Arial" w:hAnsi="Arial" w:cs="Arial"/>
              <w:b/>
              <w:sz w:val="20"/>
              <w:szCs w:val="20"/>
            </w:rPr>
            <w:t xml:space="preserve"> de </w:t>
          </w:r>
          <w:r w:rsidRPr="00B93E8A">
            <w:rPr>
              <w:rFonts w:ascii="Arial" w:hAnsi="Arial" w:cs="Arial"/>
              <w:b/>
              <w:sz w:val="20"/>
              <w:szCs w:val="20"/>
            </w:rPr>
            <w:fldChar w:fldCharType="begin"/>
          </w:r>
          <w:r w:rsidRPr="00B93E8A">
            <w:rPr>
              <w:rFonts w:ascii="Arial" w:hAnsi="Arial" w:cs="Arial"/>
              <w:b/>
              <w:sz w:val="20"/>
              <w:szCs w:val="20"/>
            </w:rPr>
            <w:instrText>NUMPAGES  \* Arabic  \* MERGEFORMAT</w:instrText>
          </w:r>
          <w:r w:rsidRPr="00B93E8A">
            <w:rPr>
              <w:rFonts w:ascii="Arial" w:hAnsi="Arial" w:cs="Arial"/>
              <w:b/>
              <w:sz w:val="20"/>
              <w:szCs w:val="20"/>
            </w:rPr>
            <w:fldChar w:fldCharType="separate"/>
          </w:r>
          <w:r w:rsidR="00190DAF">
            <w:rPr>
              <w:rFonts w:ascii="Arial" w:hAnsi="Arial" w:cs="Arial"/>
              <w:b/>
              <w:noProof/>
              <w:sz w:val="20"/>
              <w:szCs w:val="20"/>
            </w:rPr>
            <w:t>9</w:t>
          </w:r>
          <w:r w:rsidRPr="00B93E8A">
            <w:rPr>
              <w:rFonts w:ascii="Arial" w:hAnsi="Arial" w:cs="Arial"/>
              <w:b/>
              <w:sz w:val="20"/>
              <w:szCs w:val="20"/>
            </w:rPr>
            <w:fldChar w:fldCharType="end"/>
          </w:r>
        </w:p>
      </w:tc>
    </w:tr>
  </w:tbl>
  <w:p w14:paraId="675091D0" w14:textId="77777777" w:rsidR="007D313D" w:rsidRDefault="007D313D" w:rsidP="00E3604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023"/>
    <w:multiLevelType w:val="hybridMultilevel"/>
    <w:tmpl w:val="88324C4A"/>
    <w:lvl w:ilvl="0" w:tplc="82AA2C58">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F5AE7"/>
    <w:multiLevelType w:val="hybridMultilevel"/>
    <w:tmpl w:val="4B160B12"/>
    <w:lvl w:ilvl="0" w:tplc="2C9A6B64">
      <w:numFmt w:val="bullet"/>
      <w:lvlText w:val=""/>
      <w:lvlJc w:val="left"/>
      <w:pPr>
        <w:ind w:left="431" w:hanging="361"/>
      </w:pPr>
      <w:rPr>
        <w:rFonts w:ascii="Symbol" w:eastAsia="Times New Roman" w:hAnsi="Symbol" w:hint="default"/>
        <w:w w:val="100"/>
        <w:sz w:val="18"/>
      </w:rPr>
    </w:lvl>
    <w:lvl w:ilvl="1" w:tplc="7DC2DB40">
      <w:numFmt w:val="bullet"/>
      <w:lvlText w:val="•"/>
      <w:lvlJc w:val="left"/>
      <w:pPr>
        <w:ind w:left="794" w:hanging="361"/>
      </w:pPr>
      <w:rPr>
        <w:rFonts w:hint="default"/>
      </w:rPr>
    </w:lvl>
    <w:lvl w:ilvl="2" w:tplc="E4762982">
      <w:numFmt w:val="bullet"/>
      <w:lvlText w:val="•"/>
      <w:lvlJc w:val="left"/>
      <w:pPr>
        <w:ind w:left="1149" w:hanging="361"/>
      </w:pPr>
      <w:rPr>
        <w:rFonts w:hint="default"/>
      </w:rPr>
    </w:lvl>
    <w:lvl w:ilvl="3" w:tplc="ACA8373A">
      <w:numFmt w:val="bullet"/>
      <w:lvlText w:val="•"/>
      <w:lvlJc w:val="left"/>
      <w:pPr>
        <w:ind w:left="1503" w:hanging="361"/>
      </w:pPr>
      <w:rPr>
        <w:rFonts w:hint="default"/>
      </w:rPr>
    </w:lvl>
    <w:lvl w:ilvl="4" w:tplc="F4502462">
      <w:numFmt w:val="bullet"/>
      <w:lvlText w:val="•"/>
      <w:lvlJc w:val="left"/>
      <w:pPr>
        <w:ind w:left="1858" w:hanging="361"/>
      </w:pPr>
      <w:rPr>
        <w:rFonts w:hint="default"/>
      </w:rPr>
    </w:lvl>
    <w:lvl w:ilvl="5" w:tplc="15AEF392">
      <w:numFmt w:val="bullet"/>
      <w:lvlText w:val="•"/>
      <w:lvlJc w:val="left"/>
      <w:pPr>
        <w:ind w:left="2213" w:hanging="361"/>
      </w:pPr>
      <w:rPr>
        <w:rFonts w:hint="default"/>
      </w:rPr>
    </w:lvl>
    <w:lvl w:ilvl="6" w:tplc="DA0ED916">
      <w:numFmt w:val="bullet"/>
      <w:lvlText w:val="•"/>
      <w:lvlJc w:val="left"/>
      <w:pPr>
        <w:ind w:left="2567" w:hanging="361"/>
      </w:pPr>
      <w:rPr>
        <w:rFonts w:hint="default"/>
      </w:rPr>
    </w:lvl>
    <w:lvl w:ilvl="7" w:tplc="C08089C2">
      <w:numFmt w:val="bullet"/>
      <w:lvlText w:val="•"/>
      <w:lvlJc w:val="left"/>
      <w:pPr>
        <w:ind w:left="2922" w:hanging="361"/>
      </w:pPr>
      <w:rPr>
        <w:rFonts w:hint="default"/>
      </w:rPr>
    </w:lvl>
    <w:lvl w:ilvl="8" w:tplc="5720EB0C">
      <w:numFmt w:val="bullet"/>
      <w:lvlText w:val="•"/>
      <w:lvlJc w:val="left"/>
      <w:pPr>
        <w:ind w:left="3276" w:hanging="361"/>
      </w:pPr>
      <w:rPr>
        <w:rFonts w:hint="default"/>
      </w:rPr>
    </w:lvl>
  </w:abstractNum>
  <w:abstractNum w:abstractNumId="2" w15:restartNumberingAfterBreak="0">
    <w:nsid w:val="11C67F2C"/>
    <w:multiLevelType w:val="hybridMultilevel"/>
    <w:tmpl w:val="CF3A8B8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D6602B"/>
    <w:multiLevelType w:val="hybridMultilevel"/>
    <w:tmpl w:val="1F0440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E64F99"/>
    <w:multiLevelType w:val="hybridMultilevel"/>
    <w:tmpl w:val="CEF40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3772E1"/>
    <w:multiLevelType w:val="hybridMultilevel"/>
    <w:tmpl w:val="3954C2A6"/>
    <w:lvl w:ilvl="0" w:tplc="16BA32D6">
      <w:start w:val="1"/>
      <w:numFmt w:val="decimal"/>
      <w:lvlText w:val="%1."/>
      <w:lvlJc w:val="left"/>
      <w:pPr>
        <w:ind w:left="1151" w:hanging="360"/>
      </w:pPr>
      <w:rPr>
        <w:rFonts w:ascii="Arial" w:eastAsia="Times New Roman" w:hAnsi="Arial" w:cs="Arial" w:hint="default"/>
        <w:w w:val="99"/>
        <w:sz w:val="24"/>
        <w:szCs w:val="24"/>
      </w:rPr>
    </w:lvl>
    <w:lvl w:ilvl="1" w:tplc="82AA2C58">
      <w:numFmt w:val="bullet"/>
      <w:lvlText w:val="•"/>
      <w:lvlJc w:val="left"/>
      <w:pPr>
        <w:ind w:left="1442" w:hanging="360"/>
      </w:pPr>
      <w:rPr>
        <w:rFonts w:hint="default"/>
      </w:rPr>
    </w:lvl>
    <w:lvl w:ilvl="2" w:tplc="93C6AACE">
      <w:numFmt w:val="bullet"/>
      <w:lvlText w:val="•"/>
      <w:lvlJc w:val="left"/>
      <w:pPr>
        <w:ind w:left="1725" w:hanging="360"/>
      </w:pPr>
      <w:rPr>
        <w:rFonts w:hint="default"/>
      </w:rPr>
    </w:lvl>
    <w:lvl w:ilvl="3" w:tplc="374EFD54">
      <w:numFmt w:val="bullet"/>
      <w:lvlText w:val="•"/>
      <w:lvlJc w:val="left"/>
      <w:pPr>
        <w:ind w:left="2007" w:hanging="360"/>
      </w:pPr>
      <w:rPr>
        <w:rFonts w:hint="default"/>
      </w:rPr>
    </w:lvl>
    <w:lvl w:ilvl="4" w:tplc="124E81A8">
      <w:numFmt w:val="bullet"/>
      <w:lvlText w:val="•"/>
      <w:lvlJc w:val="left"/>
      <w:pPr>
        <w:ind w:left="2290" w:hanging="360"/>
      </w:pPr>
      <w:rPr>
        <w:rFonts w:hint="default"/>
      </w:rPr>
    </w:lvl>
    <w:lvl w:ilvl="5" w:tplc="97C88078">
      <w:numFmt w:val="bullet"/>
      <w:lvlText w:val="•"/>
      <w:lvlJc w:val="left"/>
      <w:pPr>
        <w:ind w:left="2573" w:hanging="360"/>
      </w:pPr>
      <w:rPr>
        <w:rFonts w:hint="default"/>
      </w:rPr>
    </w:lvl>
    <w:lvl w:ilvl="6" w:tplc="E1B4755A">
      <w:numFmt w:val="bullet"/>
      <w:lvlText w:val="•"/>
      <w:lvlJc w:val="left"/>
      <w:pPr>
        <w:ind w:left="2855" w:hanging="360"/>
      </w:pPr>
      <w:rPr>
        <w:rFonts w:hint="default"/>
      </w:rPr>
    </w:lvl>
    <w:lvl w:ilvl="7" w:tplc="67081EC6">
      <w:numFmt w:val="bullet"/>
      <w:lvlText w:val="•"/>
      <w:lvlJc w:val="left"/>
      <w:pPr>
        <w:ind w:left="3138" w:hanging="360"/>
      </w:pPr>
      <w:rPr>
        <w:rFonts w:hint="default"/>
      </w:rPr>
    </w:lvl>
    <w:lvl w:ilvl="8" w:tplc="09848EF6">
      <w:numFmt w:val="bullet"/>
      <w:lvlText w:val="•"/>
      <w:lvlJc w:val="left"/>
      <w:pPr>
        <w:ind w:left="3420" w:hanging="360"/>
      </w:pPr>
      <w:rPr>
        <w:rFonts w:hint="default"/>
      </w:rPr>
    </w:lvl>
  </w:abstractNum>
  <w:abstractNum w:abstractNumId="6" w15:restartNumberingAfterBreak="0">
    <w:nsid w:val="31250FF8"/>
    <w:multiLevelType w:val="hybridMultilevel"/>
    <w:tmpl w:val="750A765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86139D"/>
    <w:multiLevelType w:val="hybridMultilevel"/>
    <w:tmpl w:val="A0F0B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D314548"/>
    <w:multiLevelType w:val="hybridMultilevel"/>
    <w:tmpl w:val="B67EB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EB2F16"/>
    <w:multiLevelType w:val="hybridMultilevel"/>
    <w:tmpl w:val="A922E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C9560F"/>
    <w:multiLevelType w:val="multilevel"/>
    <w:tmpl w:val="7CB8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D5FAE"/>
    <w:multiLevelType w:val="hybridMultilevel"/>
    <w:tmpl w:val="8D707F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A827BB"/>
    <w:multiLevelType w:val="hybridMultilevel"/>
    <w:tmpl w:val="EADEF022"/>
    <w:lvl w:ilvl="0" w:tplc="82AA2C58">
      <w:numFmt w:val="bullet"/>
      <w:lvlText w:val="•"/>
      <w:lvlJc w:val="left"/>
      <w:pPr>
        <w:ind w:left="790" w:hanging="360"/>
      </w:pPr>
      <w:rPr>
        <w:rFonts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13" w15:restartNumberingAfterBreak="0">
    <w:nsid w:val="531E7F56"/>
    <w:multiLevelType w:val="hybridMultilevel"/>
    <w:tmpl w:val="CFDEF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4F21826"/>
    <w:multiLevelType w:val="hybridMultilevel"/>
    <w:tmpl w:val="3BC208F4"/>
    <w:lvl w:ilvl="0" w:tplc="82AA2C58">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0B20F2"/>
    <w:multiLevelType w:val="multilevel"/>
    <w:tmpl w:val="1E3C62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6402DC5"/>
    <w:multiLevelType w:val="hybridMultilevel"/>
    <w:tmpl w:val="28F0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FD61C1"/>
    <w:multiLevelType w:val="multilevel"/>
    <w:tmpl w:val="FE34DAA6"/>
    <w:lvl w:ilvl="0">
      <w:start w:val="1"/>
      <w:numFmt w:val="decimal"/>
      <w:lvlText w:val="%1"/>
      <w:lvlJc w:val="left"/>
      <w:pPr>
        <w:ind w:left="1714" w:hanging="432"/>
      </w:pPr>
      <w:rPr>
        <w:rFonts w:ascii="Tahoma" w:eastAsia="Times New Roman" w:hAnsi="Tahoma" w:cs="Tahoma" w:hint="default"/>
        <w:b/>
        <w:bCs/>
        <w:w w:val="100"/>
        <w:sz w:val="22"/>
        <w:szCs w:val="22"/>
      </w:rPr>
    </w:lvl>
    <w:lvl w:ilvl="1">
      <w:start w:val="1"/>
      <w:numFmt w:val="decimal"/>
      <w:lvlText w:val="%1.%2"/>
      <w:lvlJc w:val="left"/>
      <w:pPr>
        <w:ind w:left="1858" w:hanging="576"/>
      </w:pPr>
      <w:rPr>
        <w:rFonts w:cs="Times New Roman" w:hint="default"/>
        <w:b/>
        <w:bCs/>
        <w:spacing w:val="-2"/>
        <w:w w:val="100"/>
      </w:rPr>
    </w:lvl>
    <w:lvl w:ilvl="2">
      <w:numFmt w:val="bullet"/>
      <w:lvlText w:val="•"/>
      <w:lvlJc w:val="left"/>
      <w:pPr>
        <w:ind w:left="2940" w:hanging="576"/>
      </w:pPr>
      <w:rPr>
        <w:rFonts w:hint="default"/>
      </w:rPr>
    </w:lvl>
    <w:lvl w:ilvl="3">
      <w:numFmt w:val="bullet"/>
      <w:lvlText w:val="•"/>
      <w:lvlJc w:val="left"/>
      <w:pPr>
        <w:ind w:left="4020" w:hanging="576"/>
      </w:pPr>
      <w:rPr>
        <w:rFonts w:hint="default"/>
      </w:rPr>
    </w:lvl>
    <w:lvl w:ilvl="4">
      <w:numFmt w:val="bullet"/>
      <w:lvlText w:val="•"/>
      <w:lvlJc w:val="left"/>
      <w:pPr>
        <w:ind w:left="5100" w:hanging="576"/>
      </w:pPr>
      <w:rPr>
        <w:rFonts w:hint="default"/>
      </w:rPr>
    </w:lvl>
    <w:lvl w:ilvl="5">
      <w:numFmt w:val="bullet"/>
      <w:lvlText w:val="•"/>
      <w:lvlJc w:val="left"/>
      <w:pPr>
        <w:ind w:left="6180" w:hanging="576"/>
      </w:pPr>
      <w:rPr>
        <w:rFonts w:hint="default"/>
      </w:rPr>
    </w:lvl>
    <w:lvl w:ilvl="6">
      <w:numFmt w:val="bullet"/>
      <w:lvlText w:val="•"/>
      <w:lvlJc w:val="left"/>
      <w:pPr>
        <w:ind w:left="7260" w:hanging="576"/>
      </w:pPr>
      <w:rPr>
        <w:rFonts w:hint="default"/>
      </w:rPr>
    </w:lvl>
    <w:lvl w:ilvl="7">
      <w:numFmt w:val="bullet"/>
      <w:lvlText w:val="•"/>
      <w:lvlJc w:val="left"/>
      <w:pPr>
        <w:ind w:left="8340" w:hanging="576"/>
      </w:pPr>
      <w:rPr>
        <w:rFonts w:hint="default"/>
      </w:rPr>
    </w:lvl>
    <w:lvl w:ilvl="8">
      <w:numFmt w:val="bullet"/>
      <w:lvlText w:val="•"/>
      <w:lvlJc w:val="left"/>
      <w:pPr>
        <w:ind w:left="9420" w:hanging="576"/>
      </w:pPr>
      <w:rPr>
        <w:rFonts w:hint="default"/>
      </w:rPr>
    </w:lvl>
  </w:abstractNum>
  <w:abstractNum w:abstractNumId="18" w15:restartNumberingAfterBreak="0">
    <w:nsid w:val="639775F2"/>
    <w:multiLevelType w:val="hybridMultilevel"/>
    <w:tmpl w:val="69426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572E3A"/>
    <w:multiLevelType w:val="hybridMultilevel"/>
    <w:tmpl w:val="C45C7BEA"/>
    <w:lvl w:ilvl="0" w:tplc="5FB2859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6BB627B"/>
    <w:multiLevelType w:val="hybridMultilevel"/>
    <w:tmpl w:val="C7CED73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728120FC"/>
    <w:multiLevelType w:val="multilevel"/>
    <w:tmpl w:val="081C7784"/>
    <w:lvl w:ilvl="0">
      <w:start w:val="1"/>
      <w:numFmt w:val="decimal"/>
      <w:lvlText w:val="%1."/>
      <w:lvlJc w:val="left"/>
      <w:pPr>
        <w:ind w:left="36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4287" w:hanging="108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9283" w:hanging="1800"/>
      </w:pPr>
      <w:rPr>
        <w:rFonts w:hint="default"/>
      </w:rPr>
    </w:lvl>
    <w:lvl w:ilvl="8">
      <w:start w:val="1"/>
      <w:numFmt w:val="decimal"/>
      <w:isLgl/>
      <w:lvlText w:val="%1.%2.%3.%4.%5.%6.%7.%8.%9"/>
      <w:lvlJc w:val="left"/>
      <w:pPr>
        <w:ind w:left="10352" w:hanging="1800"/>
      </w:pPr>
      <w:rPr>
        <w:rFonts w:hint="default"/>
      </w:rPr>
    </w:lvl>
  </w:abstractNum>
  <w:abstractNum w:abstractNumId="22" w15:restartNumberingAfterBreak="0">
    <w:nsid w:val="72CC3FBD"/>
    <w:multiLevelType w:val="hybridMultilevel"/>
    <w:tmpl w:val="0EDC4E8C"/>
    <w:lvl w:ilvl="0" w:tplc="680A9E9A">
      <w:start w:val="1"/>
      <w:numFmt w:val="bullet"/>
      <w:lvlText w:val="-"/>
      <w:lvlJc w:val="left"/>
      <w:pPr>
        <w:tabs>
          <w:tab w:val="num" w:pos="1068"/>
        </w:tabs>
        <w:ind w:left="1068" w:hanging="360"/>
      </w:pPr>
      <w:rPr>
        <w:rFonts w:ascii="Times New Roman" w:hAnsi="Times New Roman" w:cs="Times New Roman"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32C3F71"/>
    <w:multiLevelType w:val="hybridMultilevel"/>
    <w:tmpl w:val="AED6C416"/>
    <w:lvl w:ilvl="0" w:tplc="286AE322">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C47A83"/>
    <w:multiLevelType w:val="hybridMultilevel"/>
    <w:tmpl w:val="9B720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82660F"/>
    <w:multiLevelType w:val="hybridMultilevel"/>
    <w:tmpl w:val="36326778"/>
    <w:lvl w:ilvl="0" w:tplc="82AA2C58">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7"/>
  </w:num>
  <w:num w:numId="4">
    <w:abstractNumId w:val="19"/>
  </w:num>
  <w:num w:numId="5">
    <w:abstractNumId w:val="9"/>
  </w:num>
  <w:num w:numId="6">
    <w:abstractNumId w:val="7"/>
  </w:num>
  <w:num w:numId="7">
    <w:abstractNumId w:val="4"/>
  </w:num>
  <w:num w:numId="8">
    <w:abstractNumId w:val="18"/>
  </w:num>
  <w:num w:numId="9">
    <w:abstractNumId w:val="5"/>
  </w:num>
  <w:num w:numId="10">
    <w:abstractNumId w:val="1"/>
  </w:num>
  <w:num w:numId="11">
    <w:abstractNumId w:val="12"/>
  </w:num>
  <w:num w:numId="12">
    <w:abstractNumId w:val="25"/>
  </w:num>
  <w:num w:numId="13">
    <w:abstractNumId w:val="15"/>
  </w:num>
  <w:num w:numId="14">
    <w:abstractNumId w:val="13"/>
  </w:num>
  <w:num w:numId="15">
    <w:abstractNumId w:val="20"/>
  </w:num>
  <w:num w:numId="16">
    <w:abstractNumId w:val="22"/>
  </w:num>
  <w:num w:numId="17">
    <w:abstractNumId w:val="8"/>
  </w:num>
  <w:num w:numId="18">
    <w:abstractNumId w:val="16"/>
  </w:num>
  <w:num w:numId="19">
    <w:abstractNumId w:val="24"/>
  </w:num>
  <w:num w:numId="20">
    <w:abstractNumId w:val="3"/>
  </w:num>
  <w:num w:numId="21">
    <w:abstractNumId w:val="11"/>
  </w:num>
  <w:num w:numId="22">
    <w:abstractNumId w:val="6"/>
  </w:num>
  <w:num w:numId="23">
    <w:abstractNumId w:val="23"/>
  </w:num>
  <w:num w:numId="24">
    <w:abstractNumId w:val="14"/>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9C"/>
    <w:rsid w:val="00000E54"/>
    <w:rsid w:val="00007D3E"/>
    <w:rsid w:val="00016454"/>
    <w:rsid w:val="00041FBD"/>
    <w:rsid w:val="00061DF7"/>
    <w:rsid w:val="00086D07"/>
    <w:rsid w:val="000877D1"/>
    <w:rsid w:val="00093630"/>
    <w:rsid w:val="000A3371"/>
    <w:rsid w:val="000A6795"/>
    <w:rsid w:val="000B2833"/>
    <w:rsid w:val="0011563B"/>
    <w:rsid w:val="0013472A"/>
    <w:rsid w:val="001564FD"/>
    <w:rsid w:val="00160024"/>
    <w:rsid w:val="001604B5"/>
    <w:rsid w:val="00167311"/>
    <w:rsid w:val="00173B33"/>
    <w:rsid w:val="00190DAF"/>
    <w:rsid w:val="001A7CCB"/>
    <w:rsid w:val="001B103A"/>
    <w:rsid w:val="001C60D2"/>
    <w:rsid w:val="001E6BA6"/>
    <w:rsid w:val="001F3E2E"/>
    <w:rsid w:val="0021120A"/>
    <w:rsid w:val="0022264A"/>
    <w:rsid w:val="002321AE"/>
    <w:rsid w:val="002323C2"/>
    <w:rsid w:val="00261283"/>
    <w:rsid w:val="00267E9C"/>
    <w:rsid w:val="00283C04"/>
    <w:rsid w:val="00287527"/>
    <w:rsid w:val="00294204"/>
    <w:rsid w:val="002A6351"/>
    <w:rsid w:val="002B0F52"/>
    <w:rsid w:val="002B1FAE"/>
    <w:rsid w:val="002B2E03"/>
    <w:rsid w:val="002C5535"/>
    <w:rsid w:val="002D554D"/>
    <w:rsid w:val="002E5EFB"/>
    <w:rsid w:val="0030518A"/>
    <w:rsid w:val="00324D46"/>
    <w:rsid w:val="0033289D"/>
    <w:rsid w:val="00345A76"/>
    <w:rsid w:val="00352809"/>
    <w:rsid w:val="003B220B"/>
    <w:rsid w:val="003C6D25"/>
    <w:rsid w:val="003D0A0F"/>
    <w:rsid w:val="003D2542"/>
    <w:rsid w:val="003E2819"/>
    <w:rsid w:val="003F29FD"/>
    <w:rsid w:val="003F42C2"/>
    <w:rsid w:val="00410BC0"/>
    <w:rsid w:val="004214A5"/>
    <w:rsid w:val="00445352"/>
    <w:rsid w:val="00462E38"/>
    <w:rsid w:val="00472DB8"/>
    <w:rsid w:val="004744BE"/>
    <w:rsid w:val="0047780C"/>
    <w:rsid w:val="004C0EA1"/>
    <w:rsid w:val="004C1DAE"/>
    <w:rsid w:val="004C5745"/>
    <w:rsid w:val="004D73A8"/>
    <w:rsid w:val="005162BA"/>
    <w:rsid w:val="005571A7"/>
    <w:rsid w:val="00572368"/>
    <w:rsid w:val="005855EB"/>
    <w:rsid w:val="00593518"/>
    <w:rsid w:val="005C12CE"/>
    <w:rsid w:val="005C6301"/>
    <w:rsid w:val="005F00B7"/>
    <w:rsid w:val="005F6CBC"/>
    <w:rsid w:val="006252FE"/>
    <w:rsid w:val="006272CE"/>
    <w:rsid w:val="00642D8F"/>
    <w:rsid w:val="006840DB"/>
    <w:rsid w:val="00694C93"/>
    <w:rsid w:val="006B7256"/>
    <w:rsid w:val="006C2B4A"/>
    <w:rsid w:val="006D2083"/>
    <w:rsid w:val="006F0142"/>
    <w:rsid w:val="007009B9"/>
    <w:rsid w:val="0074555B"/>
    <w:rsid w:val="00783C50"/>
    <w:rsid w:val="007D1E20"/>
    <w:rsid w:val="007D313D"/>
    <w:rsid w:val="007F2297"/>
    <w:rsid w:val="008078B7"/>
    <w:rsid w:val="008266A9"/>
    <w:rsid w:val="00866852"/>
    <w:rsid w:val="00880ADA"/>
    <w:rsid w:val="00883824"/>
    <w:rsid w:val="008A2D0E"/>
    <w:rsid w:val="008C705B"/>
    <w:rsid w:val="008E2863"/>
    <w:rsid w:val="008F2D22"/>
    <w:rsid w:val="00916705"/>
    <w:rsid w:val="009176D4"/>
    <w:rsid w:val="0093114E"/>
    <w:rsid w:val="00941148"/>
    <w:rsid w:val="00973949"/>
    <w:rsid w:val="00996E4F"/>
    <w:rsid w:val="009A4E4B"/>
    <w:rsid w:val="009B0C6A"/>
    <w:rsid w:val="009B2A0C"/>
    <w:rsid w:val="009C2F8A"/>
    <w:rsid w:val="009E6391"/>
    <w:rsid w:val="00A13EDB"/>
    <w:rsid w:val="00A1455B"/>
    <w:rsid w:val="00A22F3D"/>
    <w:rsid w:val="00A277D8"/>
    <w:rsid w:val="00A44F8F"/>
    <w:rsid w:val="00A46175"/>
    <w:rsid w:val="00A86601"/>
    <w:rsid w:val="00A97193"/>
    <w:rsid w:val="00AB1B40"/>
    <w:rsid w:val="00AD0830"/>
    <w:rsid w:val="00AE17F7"/>
    <w:rsid w:val="00B22F0D"/>
    <w:rsid w:val="00B4334B"/>
    <w:rsid w:val="00B44184"/>
    <w:rsid w:val="00B5012E"/>
    <w:rsid w:val="00B52DF7"/>
    <w:rsid w:val="00B74688"/>
    <w:rsid w:val="00B76710"/>
    <w:rsid w:val="00B93589"/>
    <w:rsid w:val="00B93E8A"/>
    <w:rsid w:val="00BA1A5C"/>
    <w:rsid w:val="00BA40F2"/>
    <w:rsid w:val="00BA5EEC"/>
    <w:rsid w:val="00BA6046"/>
    <w:rsid w:val="00BB5205"/>
    <w:rsid w:val="00BB750F"/>
    <w:rsid w:val="00BC5AA3"/>
    <w:rsid w:val="00BD1612"/>
    <w:rsid w:val="00BD42B2"/>
    <w:rsid w:val="00BE1AD8"/>
    <w:rsid w:val="00BE3B1D"/>
    <w:rsid w:val="00BE5C3D"/>
    <w:rsid w:val="00BF01AE"/>
    <w:rsid w:val="00BF486C"/>
    <w:rsid w:val="00BF66EC"/>
    <w:rsid w:val="00C31640"/>
    <w:rsid w:val="00C368EA"/>
    <w:rsid w:val="00C41314"/>
    <w:rsid w:val="00C447A9"/>
    <w:rsid w:val="00CD2B27"/>
    <w:rsid w:val="00CD79C3"/>
    <w:rsid w:val="00CE2282"/>
    <w:rsid w:val="00D06229"/>
    <w:rsid w:val="00D1270E"/>
    <w:rsid w:val="00D45F04"/>
    <w:rsid w:val="00D66628"/>
    <w:rsid w:val="00D928A3"/>
    <w:rsid w:val="00D975C6"/>
    <w:rsid w:val="00DA5FFA"/>
    <w:rsid w:val="00DC1C7C"/>
    <w:rsid w:val="00DD23D8"/>
    <w:rsid w:val="00DE733E"/>
    <w:rsid w:val="00DF3F71"/>
    <w:rsid w:val="00E05058"/>
    <w:rsid w:val="00E13C14"/>
    <w:rsid w:val="00E159E0"/>
    <w:rsid w:val="00E22011"/>
    <w:rsid w:val="00E36049"/>
    <w:rsid w:val="00E43308"/>
    <w:rsid w:val="00E51656"/>
    <w:rsid w:val="00E6567E"/>
    <w:rsid w:val="00E94637"/>
    <w:rsid w:val="00EB022C"/>
    <w:rsid w:val="00EC1DA7"/>
    <w:rsid w:val="00EC384A"/>
    <w:rsid w:val="00EE0D60"/>
    <w:rsid w:val="00EE206E"/>
    <w:rsid w:val="00EF564E"/>
    <w:rsid w:val="00F02392"/>
    <w:rsid w:val="00F242BA"/>
    <w:rsid w:val="00F65748"/>
    <w:rsid w:val="00F71345"/>
    <w:rsid w:val="00F87404"/>
    <w:rsid w:val="00F970D0"/>
    <w:rsid w:val="00FC4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070C2"/>
  <w15:docId w15:val="{683BD334-DFDB-452A-8870-AE11EFC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BE3B1D"/>
    <w:pPr>
      <w:keepNext/>
      <w:widowControl w:val="0"/>
      <w:jc w:val="center"/>
      <w:outlineLvl w:val="0"/>
    </w:pPr>
    <w:rPr>
      <w:rFonts w:eastAsia="Times New Roman"/>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character" w:customStyle="1" w:styleId="EstiloCorreo24">
    <w:name w:val="EstiloCorreo24"/>
    <w:semiHidden/>
    <w:rsid w:val="001A7CCB"/>
    <w:rPr>
      <w:rFonts w:ascii="Arial" w:hAnsi="Arial" w:cs="Arial" w:hint="default"/>
      <w:color w:val="000080"/>
      <w:sz w:val="20"/>
      <w:szCs w:val="20"/>
    </w:rPr>
  </w:style>
  <w:style w:type="character" w:customStyle="1" w:styleId="Ttulo1Car">
    <w:name w:val="Título 1 Car"/>
    <w:basedOn w:val="Fuentedeprrafopredeter"/>
    <w:link w:val="Ttulo1"/>
    <w:uiPriority w:val="9"/>
    <w:rsid w:val="00BE3B1D"/>
    <w:rPr>
      <w:rFonts w:ascii="Times New Roman" w:eastAsia="Times New Roman" w:hAnsi="Times New Roman" w:cs="Times New Roman"/>
      <w:b/>
      <w:sz w:val="18"/>
      <w:szCs w:val="20"/>
      <w:lang w:val="es-ES" w:eastAsia="es-ES"/>
    </w:rPr>
  </w:style>
  <w:style w:type="paragraph" w:styleId="Textoindependiente">
    <w:name w:val="Body Text"/>
    <w:basedOn w:val="Normal"/>
    <w:link w:val="TextoindependienteCar"/>
    <w:uiPriority w:val="1"/>
    <w:qFormat/>
    <w:rsid w:val="004214A5"/>
    <w:pPr>
      <w:widowControl w:val="0"/>
      <w:autoSpaceDE w:val="0"/>
      <w:autoSpaceDN w:val="0"/>
    </w:pPr>
    <w:rPr>
      <w:rFonts w:ascii="Tahoma" w:eastAsia="Times New Roman" w:hAnsi="Tahoma" w:cs="Tahoma"/>
      <w:sz w:val="22"/>
      <w:szCs w:val="22"/>
      <w:lang w:eastAsia="en-US"/>
    </w:rPr>
  </w:style>
  <w:style w:type="character" w:customStyle="1" w:styleId="TextoindependienteCar">
    <w:name w:val="Texto independiente Car"/>
    <w:basedOn w:val="Fuentedeprrafopredeter"/>
    <w:link w:val="Textoindependiente"/>
    <w:uiPriority w:val="1"/>
    <w:rsid w:val="004214A5"/>
    <w:rPr>
      <w:rFonts w:ascii="Tahoma" w:eastAsia="Times New Roman" w:hAnsi="Tahoma" w:cs="Tahoma"/>
      <w:lang w:val="es-ES"/>
    </w:rPr>
  </w:style>
  <w:style w:type="table" w:customStyle="1" w:styleId="TableNormal">
    <w:name w:val="Table Normal"/>
    <w:uiPriority w:val="2"/>
    <w:semiHidden/>
    <w:unhideWhenUsed/>
    <w:qFormat/>
    <w:rsid w:val="00BD1612"/>
    <w:pPr>
      <w:widowControl w:val="0"/>
      <w:autoSpaceDE w:val="0"/>
      <w:autoSpaceDN w:val="0"/>
    </w:pPr>
    <w:rPr>
      <w:rFonts w:eastAsia="Times New Roman" w:cs="Times New Roman"/>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D1612"/>
    <w:pPr>
      <w:widowControl w:val="0"/>
      <w:autoSpaceDE w:val="0"/>
      <w:autoSpaceDN w:val="0"/>
      <w:ind w:left="1714" w:hanging="432"/>
    </w:pPr>
    <w:rPr>
      <w:rFonts w:ascii="Tahoma" w:eastAsia="Times New Roman" w:hAnsi="Tahoma" w:cs="Tahoma"/>
      <w:sz w:val="22"/>
      <w:szCs w:val="22"/>
      <w:lang w:eastAsia="en-US"/>
    </w:rPr>
  </w:style>
  <w:style w:type="paragraph" w:customStyle="1" w:styleId="TableParagraph">
    <w:name w:val="Table Paragraph"/>
    <w:basedOn w:val="Normal"/>
    <w:uiPriority w:val="1"/>
    <w:qFormat/>
    <w:rsid w:val="00BD1612"/>
    <w:pPr>
      <w:widowControl w:val="0"/>
      <w:autoSpaceDE w:val="0"/>
      <w:autoSpaceDN w:val="0"/>
    </w:pPr>
    <w:rPr>
      <w:rFonts w:ascii="Tahoma" w:eastAsia="Times New Roman" w:hAnsi="Tahoma" w:cs="Tahoma"/>
      <w:sz w:val="22"/>
      <w:szCs w:val="22"/>
      <w:lang w:eastAsia="en-US"/>
    </w:rPr>
  </w:style>
  <w:style w:type="paragraph" w:styleId="NormalWeb">
    <w:name w:val="Normal (Web)"/>
    <w:basedOn w:val="Normal"/>
    <w:uiPriority w:val="99"/>
    <w:unhideWhenUsed/>
    <w:rsid w:val="00DC1C7C"/>
    <w:pPr>
      <w:spacing w:before="100" w:beforeAutospacing="1" w:after="100" w:afterAutospacing="1"/>
    </w:pPr>
    <w:rPr>
      <w:rFonts w:eastAsia="Times New Roman"/>
      <w:lang w:val="es-CO" w:eastAsia="es-CO"/>
    </w:rPr>
  </w:style>
  <w:style w:type="paragraph" w:styleId="Textoindependiente2">
    <w:name w:val="Body Text 2"/>
    <w:basedOn w:val="Normal"/>
    <w:link w:val="Textoindependiente2Car"/>
    <w:uiPriority w:val="99"/>
    <w:semiHidden/>
    <w:unhideWhenUsed/>
    <w:rsid w:val="003F29FD"/>
    <w:pPr>
      <w:spacing w:after="120" w:line="480" w:lineRule="auto"/>
    </w:pPr>
  </w:style>
  <w:style w:type="character" w:customStyle="1" w:styleId="Textoindependiente2Car">
    <w:name w:val="Texto independiente 2 Car"/>
    <w:basedOn w:val="Fuentedeprrafopredeter"/>
    <w:link w:val="Textoindependiente2"/>
    <w:uiPriority w:val="99"/>
    <w:semiHidden/>
    <w:rsid w:val="003F29FD"/>
    <w:rPr>
      <w:rFonts w:ascii="Times New Roman" w:eastAsia="MS Mincho"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3F29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F29FD"/>
    <w:rPr>
      <w:rFonts w:ascii="Times New Roman" w:eastAsia="MS Mincho"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Ac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ivel xmlns="1d121436-e6f9-4fa4-bb3f-81f41704d615">310</Nivel>
    <Formato_x0020_Documento xmlns="82ecf687-28d5-485b-a37e-d2c94b36a158" xsi:nil="true"/>
    <Nivel_x0020_Macroproceso xmlns="1d121436-e6f9-4fa4-bb3f-81f41704d615" xsi:nil="true"/>
    <Macroproceso xmlns="1d121436-e6f9-4fa4-bb3f-81f41704d615">Gestión Humana</Macroproceso>
    <Proceso xmlns="1d121436-e6f9-4fa4-bb3f-81f41704d615">Apo. 2.2 Desarrollo de Personal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Versión_x0020_Documento xmlns="1d121436-e6f9-4fa4-bb3f-81f41704d615" xsi:nil="true"/>
    <Año xmlns="1d121436-e6f9-4fa4-bb3f-81f41704d615">2010</Año>
  </documentManagement>
</p:properties>
</file>

<file path=customXml/itemProps1.xml><?xml version="1.0" encoding="utf-8"?>
<ds:datastoreItem xmlns:ds="http://schemas.openxmlformats.org/officeDocument/2006/customXml" ds:itemID="{119599D6-EF3F-475D-B206-1A32DD99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11BB2-D93A-40BA-8046-844ECD69C2D8}">
  <ds:schemaRefs>
    <ds:schemaRef ds:uri="http://schemas.microsoft.com/sharepoint/v3/contenttype/forms"/>
  </ds:schemaRefs>
</ds:datastoreItem>
</file>

<file path=customXml/itemProps3.xml><?xml version="1.0" encoding="utf-8"?>
<ds:datastoreItem xmlns:ds="http://schemas.openxmlformats.org/officeDocument/2006/customXml" ds:itemID="{614F1909-0C72-4B9F-B857-17D87ABA2AA5}">
  <ds:schemaRefs>
    <ds:schemaRef ds:uri="http://schemas.openxmlformats.org/officeDocument/2006/bibliography"/>
  </ds:schemaRefs>
</ds:datastoreItem>
</file>

<file path=customXml/itemProps4.xml><?xml version="1.0" encoding="utf-8"?>
<ds:datastoreItem xmlns:ds="http://schemas.openxmlformats.org/officeDocument/2006/customXml" ds:itemID="{76B962E0-9ED0-476C-B4C3-69942744099B}">
  <ds:schemaRefs>
    <ds:schemaRef ds:uri="http://schemas.microsoft.com/office/2006/metadata/properties"/>
    <ds:schemaRef ds:uri="http://schemas.microsoft.com/office/infopath/2007/PartnerControls"/>
    <ds:schemaRef ds:uri="1d121436-e6f9-4fa4-bb3f-81f41704d615"/>
    <ds:schemaRef ds:uri="82ecf687-28d5-485b-a37e-d2c94b36a158"/>
  </ds:schemaRefs>
</ds:datastoreItem>
</file>

<file path=docProps/app.xml><?xml version="1.0" encoding="utf-8"?>
<Properties xmlns="http://schemas.openxmlformats.org/officeDocument/2006/extended-properties" xmlns:vt="http://schemas.openxmlformats.org/officeDocument/2006/docPropsVTypes">
  <Template>Plantilla_Acta.dotx</Template>
  <TotalTime>2</TotalTime>
  <Pages>9</Pages>
  <Words>1752</Words>
  <Characters>9640</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Apo.2.2_SST_Fr.10_V1 Acta de seguimiento</vt:lpstr>
    </vt:vector>
  </TitlesOfParts>
  <Company>Ministerio de Hacienda y Crédito Público</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Apo.2.2_SST_Fr.10_V1 Acta de seguimiento</dc:title>
  <dc:subject>Plantilla Acta</dc:subject>
  <dc:creator>Freddy Jaramillo Orozco</dc:creator>
  <dc:description>Octubre de 2014</dc:description>
  <cp:lastModifiedBy>Yeinmy Yolanda Rozo Morales</cp:lastModifiedBy>
  <cp:revision>2</cp:revision>
  <cp:lastPrinted>2012-10-11T04:23:00Z</cp:lastPrinted>
  <dcterms:created xsi:type="dcterms:W3CDTF">2021-11-25T23:11:00Z</dcterms:created>
  <dcterms:modified xsi:type="dcterms:W3CDTF">2021-11-25T23:11:00Z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1b5d2ef4-dd50-41ee-ad1b-6b2c38da8542</vt:lpwstr>
  </property>
  <property fmtid="{D5CDD505-2E9C-101B-9397-08002B2CF9AE}" pid="4" name="_dlc_DocId">
    <vt:lpwstr>KR33XJ2DTYQK-62-3730</vt:lpwstr>
  </property>
  <property fmtid="{D5CDD505-2E9C-101B-9397-08002B2CF9AE}" pid="5" name="_dlc_DocIdUrl">
    <vt:lpwstr>http://mintranet/sug/_layouts/DocIdRedir.aspx?ID=KR33XJ2DTYQK-62-3730, KR33XJ2DTYQK-62-3730</vt:lpwstr>
  </property>
</Properties>
</file>